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F845B6" w14:textId="77777777" w:rsidR="00DA6D67" w:rsidRPr="00045CB0" w:rsidRDefault="00DA6D67" w:rsidP="00045CB0">
      <w:pPr>
        <w:jc w:val="right"/>
        <w:rPr>
          <w:b/>
          <w:bCs/>
          <w:sz w:val="28"/>
          <w:szCs w:val="28"/>
        </w:rPr>
      </w:pPr>
      <w:r w:rsidRPr="00045CB0">
        <w:rPr>
          <w:b/>
          <w:bCs/>
          <w:sz w:val="28"/>
          <w:szCs w:val="28"/>
        </w:rPr>
        <w:t xml:space="preserve">Форма </w:t>
      </w:r>
      <w:r w:rsidRPr="00045CB0">
        <w:rPr>
          <w:b/>
          <w:bCs/>
          <w:sz w:val="28"/>
          <w:szCs w:val="28"/>
          <w:lang w:val="ru-RU"/>
        </w:rPr>
        <w:t xml:space="preserve">№ </w:t>
      </w:r>
      <w:r w:rsidRPr="00045CB0">
        <w:rPr>
          <w:b/>
          <w:bCs/>
          <w:sz w:val="28"/>
          <w:szCs w:val="28"/>
        </w:rPr>
        <w:t>Н-9.02</w:t>
      </w:r>
    </w:p>
    <w:p w14:paraId="08972280" w14:textId="77777777" w:rsidR="00DA6D67" w:rsidRDefault="00DA6D67" w:rsidP="00DA6D67">
      <w:pPr>
        <w:jc w:val="right"/>
        <w:rPr>
          <w:sz w:val="16"/>
        </w:rPr>
      </w:pPr>
    </w:p>
    <w:p w14:paraId="291331A3" w14:textId="77777777" w:rsidR="00DA6D67" w:rsidRDefault="00DA6D67" w:rsidP="00DA6D67">
      <w:pPr>
        <w:jc w:val="center"/>
        <w:rPr>
          <w:sz w:val="16"/>
        </w:rPr>
      </w:pPr>
    </w:p>
    <w:p w14:paraId="60640956" w14:textId="77777777" w:rsidR="00DA6D67" w:rsidRDefault="00DA6D67" w:rsidP="00DA6D67">
      <w:pPr>
        <w:jc w:val="center"/>
        <w:rPr>
          <w:b/>
          <w:sz w:val="28"/>
          <w:szCs w:val="28"/>
          <w:u w:val="single"/>
        </w:rPr>
      </w:pPr>
      <w:r w:rsidRPr="00473DAD">
        <w:rPr>
          <w:b/>
          <w:sz w:val="28"/>
          <w:szCs w:val="28"/>
          <w:u w:val="single"/>
        </w:rPr>
        <w:t>НАЦІОНАЛЬНИЙ ТЕХНІЧНИЙ УНІВЕРСИТЕТ УКРАЇНИ</w:t>
      </w:r>
    </w:p>
    <w:p w14:paraId="78C72140" w14:textId="77777777" w:rsidR="00DA6D67" w:rsidRPr="00473DAD" w:rsidRDefault="00DA6D67" w:rsidP="00DA6D67">
      <w:pPr>
        <w:jc w:val="center"/>
        <w:rPr>
          <w:b/>
          <w:sz w:val="28"/>
          <w:szCs w:val="28"/>
          <w:u w:val="single"/>
        </w:rPr>
      </w:pPr>
      <w:r>
        <w:rPr>
          <w:b/>
          <w:sz w:val="28"/>
          <w:szCs w:val="28"/>
          <w:u w:val="single"/>
        </w:rPr>
        <w:t>«КИЇВСЬКИЙ ПОЛІТЕХНІЧНИЙ ІНСТИТУТ імені Ігоря Сікорського»</w:t>
      </w:r>
    </w:p>
    <w:p w14:paraId="0A537B81" w14:textId="77777777" w:rsidR="00DA6D67" w:rsidRDefault="00DA6D67" w:rsidP="00DA6D67">
      <w:pPr>
        <w:jc w:val="center"/>
        <w:rPr>
          <w:sz w:val="16"/>
        </w:rPr>
      </w:pPr>
      <w:r>
        <w:rPr>
          <w:sz w:val="16"/>
        </w:rPr>
        <w:t xml:space="preserve">(повне найменування вищого навчального закладу) </w:t>
      </w:r>
    </w:p>
    <w:p w14:paraId="3FB5C307" w14:textId="77777777" w:rsidR="00DA6D67" w:rsidRDefault="00DA6D67" w:rsidP="00DA6D67">
      <w:pPr>
        <w:jc w:val="center"/>
        <w:rPr>
          <w:sz w:val="16"/>
        </w:rPr>
      </w:pPr>
      <w:r>
        <w:rPr>
          <w:sz w:val="16"/>
        </w:rPr>
        <w:t xml:space="preserve"> </w:t>
      </w:r>
    </w:p>
    <w:p w14:paraId="3B07C21A" w14:textId="77777777" w:rsidR="00DA6D67" w:rsidRPr="00473DAD" w:rsidRDefault="00DA6D67" w:rsidP="00DA6D67">
      <w:pPr>
        <w:jc w:val="center"/>
        <w:rPr>
          <w:b/>
          <w:sz w:val="28"/>
          <w:szCs w:val="28"/>
          <w:u w:val="single"/>
        </w:rPr>
      </w:pPr>
      <w:r w:rsidRPr="00473DAD">
        <w:rPr>
          <w:b/>
          <w:sz w:val="28"/>
          <w:szCs w:val="28"/>
          <w:u w:val="single"/>
        </w:rPr>
        <w:t>ІНЖЕНЕРНО -  ХІМІЧНИЙ ФАКУЛЬТЕТ</w:t>
      </w:r>
    </w:p>
    <w:p w14:paraId="33AE4220" w14:textId="77777777" w:rsidR="00DA6D67" w:rsidRPr="00BE6B94" w:rsidRDefault="00DA6D67" w:rsidP="00DA6D67">
      <w:pPr>
        <w:jc w:val="center"/>
        <w:rPr>
          <w:sz w:val="16"/>
        </w:rPr>
      </w:pPr>
      <w:r>
        <w:rPr>
          <w:sz w:val="16"/>
        </w:rPr>
        <w:t>(повне найменування інституту, назва факультету (відділення))</w:t>
      </w:r>
    </w:p>
    <w:p w14:paraId="3F2BA7EE" w14:textId="77777777" w:rsidR="00DA6D67" w:rsidRPr="00BE6B94" w:rsidRDefault="00DA6D67" w:rsidP="00DA6D67">
      <w:pPr>
        <w:jc w:val="center"/>
        <w:rPr>
          <w:sz w:val="16"/>
        </w:rPr>
      </w:pPr>
    </w:p>
    <w:p w14:paraId="08D63B4B" w14:textId="77777777" w:rsidR="00DA6D67" w:rsidRDefault="00DA6D67" w:rsidP="00DA6D67">
      <w:pPr>
        <w:tabs>
          <w:tab w:val="left" w:leader="underscore" w:pos="8931"/>
        </w:tabs>
        <w:jc w:val="center"/>
        <w:rPr>
          <w:sz w:val="28"/>
          <w:u w:val="single"/>
        </w:rPr>
      </w:pPr>
      <w:r>
        <w:rPr>
          <w:sz w:val="28"/>
          <w:u w:val="single"/>
        </w:rPr>
        <w:t>Кафедра технічних та програмних засобів автоматизації</w:t>
      </w:r>
    </w:p>
    <w:p w14:paraId="1DAD59F4" w14:textId="77777777" w:rsidR="00DA6D67" w:rsidRDefault="00DA6D67" w:rsidP="00DA6D67">
      <w:pPr>
        <w:tabs>
          <w:tab w:val="left" w:leader="underscore" w:pos="8903"/>
          <w:tab w:val="left" w:leader="underscore" w:pos="9631"/>
        </w:tabs>
        <w:jc w:val="center"/>
        <w:rPr>
          <w:sz w:val="28"/>
          <w:vertAlign w:val="superscript"/>
        </w:rPr>
      </w:pPr>
      <w:r>
        <w:rPr>
          <w:sz w:val="28"/>
          <w:vertAlign w:val="superscript"/>
        </w:rPr>
        <w:t>(повна назва кафедри)</w:t>
      </w:r>
    </w:p>
    <w:p w14:paraId="1E60B7D7" w14:textId="77777777" w:rsidR="00DA6D67" w:rsidRDefault="00DA6D67" w:rsidP="00DA6D67">
      <w:pPr>
        <w:jc w:val="center"/>
        <w:rPr>
          <w:sz w:val="16"/>
        </w:rPr>
      </w:pPr>
    </w:p>
    <w:p w14:paraId="7F79708B" w14:textId="77777777" w:rsidR="00DA6D67" w:rsidRDefault="00DA6D67" w:rsidP="00DA6D67">
      <w:pPr>
        <w:jc w:val="center"/>
        <w:rPr>
          <w:sz w:val="16"/>
        </w:rPr>
      </w:pPr>
      <w:r>
        <w:rPr>
          <w:sz w:val="16"/>
        </w:rPr>
        <w:t xml:space="preserve">  </w:t>
      </w:r>
    </w:p>
    <w:p w14:paraId="70DF8299" w14:textId="2085B232" w:rsidR="00DA6D67" w:rsidRDefault="00DA6D67" w:rsidP="00DA6D67">
      <w:pPr>
        <w:tabs>
          <w:tab w:val="left" w:pos="7005"/>
          <w:tab w:val="right" w:pos="10206"/>
        </w:tabs>
        <w:jc w:val="right"/>
        <w:rPr>
          <w:sz w:val="28"/>
          <w:szCs w:val="28"/>
        </w:rPr>
      </w:pPr>
      <w:r>
        <w:rPr>
          <w:sz w:val="28"/>
          <w:szCs w:val="28"/>
        </w:rPr>
        <w:t>«До захисту допущено»</w:t>
      </w:r>
    </w:p>
    <w:p w14:paraId="49A21C65" w14:textId="16E7804E" w:rsidR="00DA6D67" w:rsidRDefault="00DA6D67" w:rsidP="00DA6D67">
      <w:pPr>
        <w:jc w:val="right"/>
        <w:rPr>
          <w:sz w:val="28"/>
          <w:szCs w:val="28"/>
        </w:rPr>
      </w:pPr>
      <w:r>
        <w:rPr>
          <w:sz w:val="28"/>
          <w:szCs w:val="28"/>
        </w:rPr>
        <w:t xml:space="preserve">                                                                                                     Завідувач кафедри </w:t>
      </w:r>
    </w:p>
    <w:p w14:paraId="6B282F6C" w14:textId="196ECD35" w:rsidR="00DA6D67" w:rsidRPr="009F2B48" w:rsidRDefault="00DA6D67" w:rsidP="00DA6D67">
      <w:pPr>
        <w:jc w:val="right"/>
      </w:pPr>
      <w:r>
        <w:rPr>
          <w:sz w:val="28"/>
          <w:szCs w:val="28"/>
        </w:rPr>
        <w:t xml:space="preserve">                                                                                              ___  </w:t>
      </w:r>
      <w:r>
        <w:t xml:space="preserve">Анатолій </w:t>
      </w:r>
      <w:r w:rsidRPr="009F2B48">
        <w:t>ЖУЧЕНКО</w:t>
      </w:r>
    </w:p>
    <w:p w14:paraId="7FB02F2D" w14:textId="1ED5FC8A" w:rsidR="00DA6D67" w:rsidRPr="00B9680F" w:rsidRDefault="00DA6D67" w:rsidP="00DA6D67">
      <w:pPr>
        <w:jc w:val="right"/>
        <w:rPr>
          <w:sz w:val="28"/>
          <w:szCs w:val="28"/>
        </w:rPr>
      </w:pPr>
      <w:r>
        <w:rPr>
          <w:sz w:val="28"/>
          <w:szCs w:val="28"/>
        </w:rPr>
        <w:t xml:space="preserve">                                                                                             «___» _________20_  р</w:t>
      </w:r>
    </w:p>
    <w:p w14:paraId="250ED5BF" w14:textId="77777777" w:rsidR="00DA6D67" w:rsidRDefault="00DA6D67" w:rsidP="00DA6D67">
      <w:pPr>
        <w:jc w:val="center"/>
        <w:rPr>
          <w:sz w:val="16"/>
        </w:rPr>
      </w:pPr>
    </w:p>
    <w:p w14:paraId="452AD8BA" w14:textId="77777777" w:rsidR="00DA6D67" w:rsidRDefault="00DA6D67" w:rsidP="00DA6D67">
      <w:pPr>
        <w:jc w:val="center"/>
        <w:rPr>
          <w:sz w:val="16"/>
        </w:rPr>
      </w:pPr>
    </w:p>
    <w:p w14:paraId="17C93755" w14:textId="77777777" w:rsidR="00DA6D67" w:rsidRDefault="00DA6D67" w:rsidP="00DA6D67">
      <w:pPr>
        <w:jc w:val="center"/>
        <w:rPr>
          <w:b/>
          <w:sz w:val="36"/>
          <w:szCs w:val="36"/>
        </w:rPr>
      </w:pPr>
      <w:r w:rsidRPr="00CF4E32">
        <w:rPr>
          <w:b/>
          <w:sz w:val="36"/>
          <w:szCs w:val="36"/>
        </w:rPr>
        <w:t>Дипломний проект</w:t>
      </w:r>
    </w:p>
    <w:p w14:paraId="1D5C709A" w14:textId="77777777" w:rsidR="00DA6D67" w:rsidRDefault="00DA6D67" w:rsidP="00DA6D67">
      <w:pPr>
        <w:jc w:val="center"/>
        <w:rPr>
          <w:b/>
        </w:rPr>
      </w:pPr>
      <w:r>
        <w:rPr>
          <w:b/>
        </w:rPr>
        <w:t xml:space="preserve">на здобуття ступеня </w:t>
      </w:r>
      <w:r w:rsidRPr="00FA4F56">
        <w:rPr>
          <w:b/>
        </w:rPr>
        <w:t>бакалавра</w:t>
      </w:r>
    </w:p>
    <w:p w14:paraId="7E588AAD" w14:textId="77777777" w:rsidR="00DA6D67" w:rsidRPr="000F5709" w:rsidRDefault="00DA6D67" w:rsidP="00DA6D67">
      <w:pPr>
        <w:spacing w:after="120"/>
        <w:jc w:val="center"/>
        <w:rPr>
          <w:b/>
        </w:rPr>
      </w:pPr>
      <w:r>
        <w:rPr>
          <w:b/>
        </w:rPr>
        <w:t>за освітньою  програмою «Технічні та програмні засоби автоматизації»</w:t>
      </w:r>
    </w:p>
    <w:p w14:paraId="25CCFAAC" w14:textId="77777777" w:rsidR="00DA6D67" w:rsidRDefault="00DA6D67" w:rsidP="00DA6D67">
      <w:pPr>
        <w:jc w:val="center"/>
        <w:rPr>
          <w:sz w:val="16"/>
          <w:szCs w:val="16"/>
        </w:rPr>
      </w:pPr>
      <w:r w:rsidRPr="00CF4E32">
        <w:rPr>
          <w:sz w:val="16"/>
          <w:szCs w:val="16"/>
        </w:rPr>
        <w:t xml:space="preserve">                                              </w:t>
      </w:r>
      <w:r>
        <w:rPr>
          <w:sz w:val="16"/>
          <w:szCs w:val="16"/>
        </w:rPr>
        <w:t xml:space="preserve">                                        </w:t>
      </w:r>
    </w:p>
    <w:p w14:paraId="43B95AA5" w14:textId="77777777" w:rsidR="00DA6D67" w:rsidRPr="00CF4E32" w:rsidRDefault="00DA6D67" w:rsidP="00DA6D67">
      <w:r>
        <w:t xml:space="preserve">            </w:t>
      </w:r>
      <w:r w:rsidRPr="00756F85">
        <w:rPr>
          <w:b/>
        </w:rPr>
        <w:t xml:space="preserve">з </w:t>
      </w:r>
      <w:r>
        <w:rPr>
          <w:b/>
        </w:rPr>
        <w:t>напряму підготовки 151</w:t>
      </w:r>
      <w:r w:rsidRPr="00756F85">
        <w:rPr>
          <w:b/>
          <w:u w:val="single"/>
        </w:rPr>
        <w:t xml:space="preserve"> Автоматизація та комп’ютерно-інтегровані технології</w:t>
      </w:r>
    </w:p>
    <w:p w14:paraId="38D754B1" w14:textId="77777777" w:rsidR="00DA6D67" w:rsidRDefault="00DA6D67" w:rsidP="00DA6D67">
      <w:pPr>
        <w:jc w:val="center"/>
        <w:rPr>
          <w:sz w:val="16"/>
        </w:rPr>
      </w:pPr>
    </w:p>
    <w:p w14:paraId="37D8E198" w14:textId="4241276F" w:rsidR="00DA6D67" w:rsidRDefault="00DA6D67" w:rsidP="00DA6D67">
      <w:pPr>
        <w:jc w:val="center"/>
        <w:rPr>
          <w:sz w:val="16"/>
        </w:rPr>
      </w:pPr>
      <w:r>
        <w:rPr>
          <w:sz w:val="28"/>
        </w:rPr>
        <w:t>на тему</w:t>
      </w:r>
      <w:r w:rsidRPr="00E77FF8">
        <w:rPr>
          <w:sz w:val="28"/>
        </w:rPr>
        <w:t>:</w:t>
      </w:r>
      <w:r>
        <w:rPr>
          <w:sz w:val="16"/>
        </w:rPr>
        <w:t>____</w:t>
      </w:r>
      <w:r w:rsidRPr="00CA5722">
        <w:rPr>
          <w:i/>
          <w:sz w:val="28"/>
          <w:u w:val="single"/>
        </w:rPr>
        <w:t xml:space="preserve"> </w:t>
      </w:r>
      <w:r>
        <w:rPr>
          <w:i/>
          <w:spacing w:val="-4"/>
          <w:sz w:val="28"/>
          <w:u w:val="single"/>
        </w:rPr>
        <w:t xml:space="preserve"> Автоматизація процесу виробництва дихлордифенілтрихлорметилметану (ДДТ)</w:t>
      </w:r>
    </w:p>
    <w:p w14:paraId="16534F26" w14:textId="77777777" w:rsidR="00DA6D67" w:rsidRDefault="00DA6D67" w:rsidP="00DA6D67">
      <w:pPr>
        <w:jc w:val="center"/>
        <w:rPr>
          <w:sz w:val="28"/>
        </w:rPr>
      </w:pPr>
      <w:r>
        <w:rPr>
          <w:sz w:val="28"/>
        </w:rPr>
        <w:t>__________________________________________________________</w:t>
      </w:r>
    </w:p>
    <w:p w14:paraId="151030DC" w14:textId="77777777" w:rsidR="00DA6D67" w:rsidRDefault="00DA6D67" w:rsidP="00DA6D67">
      <w:pPr>
        <w:jc w:val="center"/>
        <w:rPr>
          <w:sz w:val="28"/>
        </w:rPr>
      </w:pPr>
    </w:p>
    <w:p w14:paraId="292F2969" w14:textId="1F7AC67D" w:rsidR="00DA6D67" w:rsidRDefault="00DA6D67" w:rsidP="00DA6D67">
      <w:pPr>
        <w:rPr>
          <w:sz w:val="28"/>
        </w:rPr>
      </w:pPr>
      <w:r>
        <w:rPr>
          <w:sz w:val="28"/>
        </w:rPr>
        <w:t xml:space="preserve">           Виконав</w:t>
      </w:r>
      <w:r w:rsidRPr="00CF4E32">
        <w:rPr>
          <w:sz w:val="28"/>
        </w:rPr>
        <w:t>:</w:t>
      </w:r>
      <w:r>
        <w:rPr>
          <w:sz w:val="28"/>
        </w:rPr>
        <w:t xml:space="preserve"> студент</w:t>
      </w:r>
      <w:r w:rsidR="00186DF7">
        <w:rPr>
          <w:sz w:val="28"/>
        </w:rPr>
        <w:t xml:space="preserve"> </w:t>
      </w:r>
      <w:r w:rsidRPr="00CA5722">
        <w:rPr>
          <w:u w:val="single"/>
        </w:rPr>
        <w:t xml:space="preserve"> </w:t>
      </w:r>
      <w:r>
        <w:rPr>
          <w:u w:val="single"/>
        </w:rPr>
        <w:t xml:space="preserve">4 </w:t>
      </w:r>
      <w:r>
        <w:rPr>
          <w:sz w:val="28"/>
        </w:rPr>
        <w:t>курсу,групи__</w:t>
      </w:r>
      <w:r w:rsidRPr="00CA5722">
        <w:rPr>
          <w:u w:val="single"/>
        </w:rPr>
        <w:t xml:space="preserve"> </w:t>
      </w:r>
      <w:r>
        <w:rPr>
          <w:u w:val="single"/>
        </w:rPr>
        <w:t>ЛА-92</w:t>
      </w:r>
      <w:r>
        <w:rPr>
          <w:sz w:val="28"/>
        </w:rPr>
        <w:t>____</w:t>
      </w:r>
    </w:p>
    <w:p w14:paraId="1154718C" w14:textId="771298C7" w:rsidR="00DA6D67" w:rsidRPr="00722CE5" w:rsidRDefault="00DA6D67" w:rsidP="00DA6D67">
      <w:pPr>
        <w:rPr>
          <w:sz w:val="16"/>
          <w:szCs w:val="16"/>
        </w:rPr>
      </w:pPr>
      <w:r>
        <w:rPr>
          <w:sz w:val="28"/>
        </w:rPr>
        <w:t xml:space="preserve">                                                                     </w:t>
      </w:r>
      <w:r>
        <w:rPr>
          <w:sz w:val="16"/>
          <w:szCs w:val="16"/>
        </w:rPr>
        <w:t>(шифр групи)</w:t>
      </w:r>
    </w:p>
    <w:p w14:paraId="6F94B783" w14:textId="0A329082" w:rsidR="00DA6D67" w:rsidRDefault="00DA6D67" w:rsidP="00DA6D67">
      <w:pPr>
        <w:rPr>
          <w:sz w:val="28"/>
        </w:rPr>
      </w:pPr>
      <w:r>
        <w:rPr>
          <w:sz w:val="28"/>
        </w:rPr>
        <w:t xml:space="preserve">           </w:t>
      </w:r>
      <w:r>
        <w:rPr>
          <w:i/>
          <w:sz w:val="28"/>
          <w:u w:val="single"/>
        </w:rPr>
        <w:t>Фальковський Антон Андрійович</w:t>
      </w:r>
      <w:r w:rsidR="00613A03">
        <w:rPr>
          <w:i/>
          <w:sz w:val="28"/>
          <w:u w:val="single"/>
        </w:rPr>
        <w:t xml:space="preserve">.                       </w:t>
      </w:r>
      <w:r>
        <w:rPr>
          <w:sz w:val="28"/>
        </w:rPr>
        <w:t>______          ______</w:t>
      </w:r>
    </w:p>
    <w:p w14:paraId="37510A83" w14:textId="77777777" w:rsidR="00DA6D67" w:rsidRDefault="00DA6D67" w:rsidP="00DA6D67">
      <w:pPr>
        <w:rPr>
          <w:sz w:val="16"/>
          <w:szCs w:val="16"/>
        </w:rPr>
      </w:pPr>
      <w:r>
        <w:rPr>
          <w:sz w:val="28"/>
        </w:rPr>
        <w:t xml:space="preserve">                                        </w:t>
      </w:r>
      <w:r>
        <w:rPr>
          <w:sz w:val="16"/>
          <w:szCs w:val="16"/>
        </w:rPr>
        <w:t>(прізвище,ім</w:t>
      </w:r>
      <w:r w:rsidRPr="00722CE5">
        <w:rPr>
          <w:sz w:val="16"/>
          <w:szCs w:val="16"/>
        </w:rPr>
        <w:t>’</w:t>
      </w:r>
      <w:r>
        <w:rPr>
          <w:sz w:val="16"/>
          <w:szCs w:val="16"/>
        </w:rPr>
        <w:t>я,по-батькові)                                                                             (підпис)</w:t>
      </w:r>
    </w:p>
    <w:p w14:paraId="7E20F9CE" w14:textId="77777777" w:rsidR="00DA6D67" w:rsidRDefault="00DA6D67" w:rsidP="00DA6D67">
      <w:pPr>
        <w:rPr>
          <w:sz w:val="16"/>
          <w:szCs w:val="16"/>
        </w:rPr>
      </w:pPr>
    </w:p>
    <w:p w14:paraId="521C5BFB" w14:textId="5D601085" w:rsidR="00DA6D67" w:rsidRPr="00722CE5" w:rsidRDefault="00DA6D67" w:rsidP="00DA6D67">
      <w:pPr>
        <w:rPr>
          <w:sz w:val="28"/>
          <w:szCs w:val="28"/>
        </w:rPr>
      </w:pPr>
      <w:r w:rsidRPr="00722CE5">
        <w:rPr>
          <w:sz w:val="28"/>
          <w:szCs w:val="28"/>
        </w:rPr>
        <w:t xml:space="preserve">           Керівник</w:t>
      </w:r>
      <w:r>
        <w:rPr>
          <w:sz w:val="28"/>
          <w:szCs w:val="28"/>
        </w:rPr>
        <w:t xml:space="preserve"> </w:t>
      </w:r>
      <w:r w:rsidRPr="00CA5722">
        <w:rPr>
          <w:i/>
          <w:sz w:val="28"/>
          <w:u w:val="single"/>
        </w:rPr>
        <w:t xml:space="preserve"> </w:t>
      </w:r>
      <w:r>
        <w:rPr>
          <w:i/>
          <w:sz w:val="28"/>
          <w:u w:val="single"/>
        </w:rPr>
        <w:t xml:space="preserve">ст. викл. Жураковський </w:t>
      </w:r>
      <w:r w:rsidR="00613A03">
        <w:rPr>
          <w:i/>
          <w:sz w:val="28"/>
          <w:u w:val="single"/>
        </w:rPr>
        <w:t xml:space="preserve">Я.Ю                        </w:t>
      </w:r>
      <w:r>
        <w:rPr>
          <w:sz w:val="28"/>
          <w:szCs w:val="28"/>
        </w:rPr>
        <w:t xml:space="preserve">      ______</w:t>
      </w:r>
    </w:p>
    <w:p w14:paraId="250187AC" w14:textId="136979E4" w:rsidR="00DA6D67" w:rsidRDefault="00DA6D67" w:rsidP="00DA6D67">
      <w:pPr>
        <w:rPr>
          <w:sz w:val="16"/>
          <w:szCs w:val="16"/>
        </w:rPr>
      </w:pPr>
      <w:r>
        <w:rPr>
          <w:sz w:val="28"/>
        </w:rPr>
        <w:t xml:space="preserve">                                        </w:t>
      </w:r>
      <w:r>
        <w:rPr>
          <w:sz w:val="16"/>
          <w:szCs w:val="16"/>
        </w:rPr>
        <w:t>( посада,науковий ступінь,вчене звання,прізвище та ініціали)                   (підпис)</w:t>
      </w:r>
    </w:p>
    <w:p w14:paraId="1A804F2F" w14:textId="52D0DD7E" w:rsidR="00DA6D67" w:rsidRDefault="00DA6D67" w:rsidP="00DA6D67">
      <w:pPr>
        <w:rPr>
          <w:sz w:val="16"/>
          <w:szCs w:val="16"/>
        </w:rPr>
      </w:pPr>
    </w:p>
    <w:p w14:paraId="54D0210A" w14:textId="77777777" w:rsidR="00DA6D67" w:rsidRDefault="00DA6D67" w:rsidP="00DA6D67">
      <w:pPr>
        <w:jc w:val="both"/>
        <w:rPr>
          <w:sz w:val="28"/>
          <w:szCs w:val="28"/>
        </w:rPr>
      </w:pPr>
      <w:r>
        <w:rPr>
          <w:sz w:val="28"/>
          <w:szCs w:val="28"/>
        </w:rPr>
        <w:t xml:space="preserve">           Консультант </w:t>
      </w:r>
      <w:r w:rsidRPr="001F313D">
        <w:rPr>
          <w:u w:val="single"/>
        </w:rPr>
        <w:t>Охорона праці</w:t>
      </w:r>
      <w:r>
        <w:rPr>
          <w:sz w:val="28"/>
          <w:szCs w:val="28"/>
        </w:rPr>
        <w:t xml:space="preserve"> </w:t>
      </w:r>
      <w:bookmarkStart w:id="0" w:name="_Hlk134975696"/>
      <w:bookmarkStart w:id="1" w:name="_Hlk134975642"/>
    </w:p>
    <w:p w14:paraId="103D1B79" w14:textId="6E6C92D3" w:rsidR="00DA6D67" w:rsidRDefault="00DA6D67" w:rsidP="00DA6D67">
      <w:pPr>
        <w:jc w:val="both"/>
        <w:rPr>
          <w:sz w:val="28"/>
          <w:szCs w:val="28"/>
        </w:rPr>
      </w:pPr>
      <w:r>
        <w:rPr>
          <w:sz w:val="28"/>
          <w:szCs w:val="28"/>
        </w:rPr>
        <w:tab/>
      </w:r>
      <w:r>
        <w:rPr>
          <w:sz w:val="28"/>
          <w:szCs w:val="28"/>
        </w:rPr>
        <w:tab/>
      </w:r>
      <w:r>
        <w:rPr>
          <w:sz w:val="28"/>
          <w:szCs w:val="28"/>
        </w:rPr>
        <w:tab/>
        <w:t xml:space="preserve">      </w:t>
      </w:r>
      <w:r>
        <w:rPr>
          <w:sz w:val="16"/>
          <w:szCs w:val="16"/>
        </w:rPr>
        <w:t>(назва розділу)</w:t>
      </w:r>
    </w:p>
    <w:p w14:paraId="476A6E2E" w14:textId="30B7805C" w:rsidR="00DA6D67" w:rsidRPr="00A13190" w:rsidRDefault="00DA6D67" w:rsidP="00DA6D67">
      <w:pPr>
        <w:jc w:val="both"/>
        <w:rPr>
          <w:sz w:val="16"/>
          <w:szCs w:val="16"/>
        </w:rPr>
      </w:pPr>
      <w:r>
        <w:rPr>
          <w:sz w:val="28"/>
          <w:szCs w:val="28"/>
        </w:rPr>
        <w:tab/>
      </w:r>
      <w:r>
        <w:rPr>
          <w:sz w:val="28"/>
          <w:szCs w:val="28"/>
        </w:rPr>
        <w:tab/>
      </w:r>
      <w:r>
        <w:rPr>
          <w:i/>
          <w:sz w:val="28"/>
          <w:u w:val="single"/>
        </w:rPr>
        <w:t>к. т. н.,</w:t>
      </w:r>
      <w:r>
        <w:rPr>
          <w:i/>
          <w:spacing w:val="-2"/>
          <w:sz w:val="28"/>
          <w:u w:val="single"/>
        </w:rPr>
        <w:t xml:space="preserve"> </w:t>
      </w:r>
      <w:r w:rsidR="00A62212">
        <w:rPr>
          <w:i/>
          <w:sz w:val="28"/>
          <w:u w:val="single"/>
        </w:rPr>
        <w:t>ст. викл.</w:t>
      </w:r>
      <w:r>
        <w:rPr>
          <w:i/>
          <w:spacing w:val="-4"/>
          <w:sz w:val="28"/>
          <w:u w:val="single"/>
        </w:rPr>
        <w:t xml:space="preserve"> </w:t>
      </w:r>
      <w:bookmarkStart w:id="2" w:name="_Hlk134975680"/>
      <w:bookmarkEnd w:id="0"/>
      <w:r>
        <w:rPr>
          <w:i/>
          <w:sz w:val="28"/>
          <w:u w:val="single"/>
        </w:rPr>
        <w:t>Ковтун</w:t>
      </w:r>
      <w:r>
        <w:rPr>
          <w:i/>
          <w:spacing w:val="-2"/>
          <w:sz w:val="28"/>
          <w:u w:val="single"/>
        </w:rPr>
        <w:t xml:space="preserve"> </w:t>
      </w:r>
      <w:r>
        <w:rPr>
          <w:i/>
          <w:sz w:val="28"/>
          <w:u w:val="single"/>
        </w:rPr>
        <w:t>А</w:t>
      </w:r>
      <w:r w:rsidR="00613A03">
        <w:rPr>
          <w:i/>
          <w:sz w:val="28"/>
          <w:u w:val="single"/>
        </w:rPr>
        <w:t>.</w:t>
      </w:r>
      <w:r>
        <w:rPr>
          <w:i/>
          <w:sz w:val="28"/>
          <w:u w:val="single"/>
        </w:rPr>
        <w:t>І</w:t>
      </w:r>
      <w:bookmarkEnd w:id="1"/>
      <w:bookmarkEnd w:id="2"/>
      <w:r w:rsidR="00613A03">
        <w:rPr>
          <w:i/>
          <w:sz w:val="28"/>
          <w:u w:val="single"/>
        </w:rPr>
        <w:t xml:space="preserve">.                      </w:t>
      </w:r>
      <w:r>
        <w:rPr>
          <w:sz w:val="28"/>
          <w:szCs w:val="28"/>
        </w:rPr>
        <w:t>_______   ______</w:t>
      </w:r>
    </w:p>
    <w:p w14:paraId="02C4823C" w14:textId="0B40CDFA" w:rsidR="00DA6D67" w:rsidRDefault="00DA6D67" w:rsidP="00DA6D67">
      <w:pPr>
        <w:rPr>
          <w:sz w:val="16"/>
          <w:szCs w:val="16"/>
        </w:rPr>
      </w:pPr>
      <w:r>
        <w:rPr>
          <w:sz w:val="28"/>
        </w:rPr>
        <w:t xml:space="preserve">                               </w:t>
      </w:r>
      <w:r>
        <w:rPr>
          <w:sz w:val="16"/>
          <w:szCs w:val="16"/>
        </w:rPr>
        <w:t xml:space="preserve">          (посада,вчене звання,науковий ступінь, прізвище та ініціали)                        (підпис)</w:t>
      </w:r>
    </w:p>
    <w:p w14:paraId="47C4E235" w14:textId="1E1C06EB" w:rsidR="00DA6D67" w:rsidRPr="00504498" w:rsidRDefault="00DA6D67" w:rsidP="00DA6D67">
      <w:pPr>
        <w:rPr>
          <w:sz w:val="28"/>
          <w:szCs w:val="28"/>
        </w:rPr>
      </w:pPr>
      <w:r>
        <w:t xml:space="preserve">            </w:t>
      </w:r>
      <w:r w:rsidR="00186DF7">
        <w:t xml:space="preserve">  </w:t>
      </w:r>
      <w:r w:rsidRPr="00504498">
        <w:rPr>
          <w:sz w:val="28"/>
          <w:szCs w:val="28"/>
        </w:rPr>
        <w:t>Рецензент</w:t>
      </w:r>
      <w:r>
        <w:rPr>
          <w:sz w:val="28"/>
          <w:szCs w:val="28"/>
        </w:rPr>
        <w:t xml:space="preserve">  </w:t>
      </w:r>
      <w:r>
        <w:rPr>
          <w:sz w:val="28"/>
          <w:szCs w:val="28"/>
          <w:u w:val="single"/>
        </w:rPr>
        <w:t xml:space="preserve">  </w:t>
      </w:r>
      <w:r w:rsidR="00D352B4">
        <w:rPr>
          <w:sz w:val="28"/>
          <w:szCs w:val="28"/>
          <w:u w:val="single"/>
        </w:rPr>
        <w:t>доц.</w:t>
      </w:r>
      <w:r>
        <w:rPr>
          <w:sz w:val="28"/>
          <w:szCs w:val="28"/>
          <w:u w:val="single"/>
        </w:rPr>
        <w:t xml:space="preserve"> </w:t>
      </w:r>
      <w:r w:rsidR="00D352B4">
        <w:rPr>
          <w:sz w:val="28"/>
          <w:szCs w:val="28"/>
          <w:u w:val="single"/>
        </w:rPr>
        <w:t>каф. МАХНВ к.т.н. доц. Степанюк А.Р.</w:t>
      </w:r>
      <w:r w:rsidR="00D352B4">
        <w:rPr>
          <w:sz w:val="28"/>
          <w:szCs w:val="28"/>
        </w:rPr>
        <w:t xml:space="preserve"> </w:t>
      </w:r>
      <w:r>
        <w:rPr>
          <w:sz w:val="28"/>
          <w:szCs w:val="28"/>
        </w:rPr>
        <w:t>_</w:t>
      </w:r>
      <w:r w:rsidR="00D352B4">
        <w:rPr>
          <w:sz w:val="28"/>
          <w:szCs w:val="28"/>
        </w:rPr>
        <w:t>__</w:t>
      </w:r>
      <w:r>
        <w:rPr>
          <w:sz w:val="28"/>
          <w:szCs w:val="28"/>
        </w:rPr>
        <w:t>___</w:t>
      </w:r>
    </w:p>
    <w:p w14:paraId="6726DDC0" w14:textId="60BED11F" w:rsidR="00DA6D67" w:rsidRPr="00504498" w:rsidRDefault="00DA6D67" w:rsidP="00DA6D67">
      <w:pPr>
        <w:rPr>
          <w:sz w:val="16"/>
          <w:szCs w:val="16"/>
        </w:rPr>
      </w:pPr>
      <w:r>
        <w:rPr>
          <w:sz w:val="28"/>
        </w:rPr>
        <w:t xml:space="preserve"> </w:t>
      </w:r>
      <w:r>
        <w:rPr>
          <w:sz w:val="16"/>
          <w:szCs w:val="16"/>
        </w:rPr>
        <w:t xml:space="preserve">                                                            (посада,науковий ступінь,вчене звання,прізвище та ініціали)                            (підпис)</w:t>
      </w:r>
    </w:p>
    <w:p w14:paraId="5915FF11" w14:textId="77777777" w:rsidR="00DA6D67" w:rsidRDefault="00DA6D67" w:rsidP="00DA6D67">
      <w:pPr>
        <w:jc w:val="center"/>
        <w:rPr>
          <w:sz w:val="28"/>
        </w:rPr>
      </w:pPr>
    </w:p>
    <w:p w14:paraId="3BE713BB" w14:textId="77777777" w:rsidR="00DA6D67" w:rsidRDefault="00DA6D67" w:rsidP="00DA6D67">
      <w:pPr>
        <w:jc w:val="right"/>
        <w:rPr>
          <w:sz w:val="28"/>
        </w:rPr>
      </w:pPr>
    </w:p>
    <w:p w14:paraId="1E560BFF" w14:textId="77777777" w:rsidR="0036545C" w:rsidRDefault="00DA6D67" w:rsidP="00DA6D67">
      <w:pPr>
        <w:jc w:val="right"/>
        <w:rPr>
          <w:sz w:val="28"/>
        </w:rPr>
      </w:pPr>
      <w:r>
        <w:rPr>
          <w:sz w:val="28"/>
        </w:rPr>
        <w:t xml:space="preserve">                                                      </w:t>
      </w:r>
    </w:p>
    <w:p w14:paraId="19238FAA" w14:textId="77777777" w:rsidR="00186DF7" w:rsidRDefault="00186DF7" w:rsidP="00DA6D67">
      <w:pPr>
        <w:jc w:val="right"/>
        <w:rPr>
          <w:sz w:val="28"/>
        </w:rPr>
      </w:pPr>
    </w:p>
    <w:p w14:paraId="2AECBDA2" w14:textId="044B24E2" w:rsidR="00DA6D67" w:rsidRPr="00BA5306" w:rsidRDefault="00DA6D67" w:rsidP="00DA6D67">
      <w:pPr>
        <w:jc w:val="right"/>
      </w:pPr>
      <w:r w:rsidRPr="00BA5306">
        <w:t>Засвідчую,</w:t>
      </w:r>
      <w:r w:rsidR="00186DF7">
        <w:t xml:space="preserve"> </w:t>
      </w:r>
      <w:r w:rsidRPr="00BA5306">
        <w:t>що в цьому дипломному</w:t>
      </w:r>
    </w:p>
    <w:p w14:paraId="5733BB61" w14:textId="77777777" w:rsidR="00DA6D67" w:rsidRPr="00BA5306" w:rsidRDefault="00DA6D67" w:rsidP="00DA6D67">
      <w:pPr>
        <w:jc w:val="right"/>
      </w:pPr>
      <w:r w:rsidRPr="00BA5306">
        <w:t xml:space="preserve">                                                                      </w:t>
      </w:r>
      <w:r>
        <w:t xml:space="preserve">     </w:t>
      </w:r>
      <w:r w:rsidRPr="00BA5306">
        <w:t xml:space="preserve">проекті  немає запозичень з праць інших     </w:t>
      </w:r>
    </w:p>
    <w:p w14:paraId="76A855AC" w14:textId="77777777" w:rsidR="00DA6D67" w:rsidRPr="00BA5306" w:rsidRDefault="00DA6D67" w:rsidP="00DA6D67">
      <w:pPr>
        <w:jc w:val="center"/>
      </w:pPr>
      <w:r w:rsidRPr="00BA5306">
        <w:t xml:space="preserve">                                                           </w:t>
      </w:r>
      <w:r>
        <w:t xml:space="preserve">                            </w:t>
      </w:r>
      <w:r w:rsidRPr="00BA5306">
        <w:t xml:space="preserve"> авторів без відповідних посилань</w:t>
      </w:r>
    </w:p>
    <w:p w14:paraId="32EB94BB" w14:textId="77777777" w:rsidR="00DA6D67" w:rsidRPr="00BA5306" w:rsidRDefault="00DA6D67" w:rsidP="00DA6D67">
      <w:pPr>
        <w:jc w:val="center"/>
      </w:pPr>
      <w:r w:rsidRPr="00BA5306">
        <w:t xml:space="preserve">                                            </w:t>
      </w:r>
      <w:r>
        <w:t xml:space="preserve">                         </w:t>
      </w:r>
      <w:r w:rsidRPr="00BA5306">
        <w:t xml:space="preserve"> </w:t>
      </w:r>
      <w:r>
        <w:t xml:space="preserve"> </w:t>
      </w:r>
      <w:r w:rsidRPr="00BA5306">
        <w:t xml:space="preserve"> Студент   ____________</w:t>
      </w:r>
    </w:p>
    <w:p w14:paraId="12B59D7B" w14:textId="77777777" w:rsidR="00DA6D67" w:rsidRPr="000A6E26" w:rsidRDefault="00DA6D67" w:rsidP="00DA6D67">
      <w:pPr>
        <w:jc w:val="center"/>
        <w:rPr>
          <w:sz w:val="20"/>
          <w:szCs w:val="20"/>
        </w:rPr>
      </w:pPr>
      <w:r w:rsidRPr="000A6E26">
        <w:rPr>
          <w:sz w:val="20"/>
          <w:szCs w:val="20"/>
        </w:rPr>
        <w:t xml:space="preserve">                                                                                               (підпис)</w:t>
      </w:r>
    </w:p>
    <w:p w14:paraId="4AD3CD6F" w14:textId="77777777" w:rsidR="00DA6D67" w:rsidRDefault="00DA6D67" w:rsidP="00DA6D67">
      <w:pPr>
        <w:jc w:val="center"/>
        <w:rPr>
          <w:sz w:val="28"/>
        </w:rPr>
      </w:pPr>
      <w:r>
        <w:rPr>
          <w:sz w:val="28"/>
        </w:rPr>
        <w:t>Київ - 2023 року</w:t>
      </w:r>
    </w:p>
    <w:p w14:paraId="4A4A5D87" w14:textId="77777777" w:rsidR="00186DF7" w:rsidRPr="00A24C5B" w:rsidRDefault="00186DF7" w:rsidP="00186DF7">
      <w:pPr>
        <w:tabs>
          <w:tab w:val="left" w:pos="720"/>
          <w:tab w:val="left" w:pos="1440"/>
          <w:tab w:val="left" w:pos="1620"/>
        </w:tabs>
        <w:jc w:val="center"/>
        <w:rPr>
          <w:b/>
          <w:bCs/>
          <w:sz w:val="28"/>
        </w:rPr>
      </w:pPr>
      <w:r w:rsidRPr="00A24C5B">
        <w:rPr>
          <w:b/>
          <w:bCs/>
          <w:sz w:val="28"/>
        </w:rPr>
        <w:lastRenderedPageBreak/>
        <w:t>Національний технічний університет України</w:t>
      </w:r>
    </w:p>
    <w:p w14:paraId="21F2CFCC" w14:textId="77777777" w:rsidR="00186DF7" w:rsidRPr="00A24C5B" w:rsidRDefault="00186DF7" w:rsidP="00186DF7">
      <w:pPr>
        <w:tabs>
          <w:tab w:val="left" w:pos="720"/>
          <w:tab w:val="left" w:pos="1440"/>
          <w:tab w:val="left" w:pos="1620"/>
        </w:tabs>
        <w:ind w:left="539"/>
        <w:jc w:val="center"/>
        <w:rPr>
          <w:b/>
          <w:bCs/>
          <w:sz w:val="28"/>
        </w:rPr>
      </w:pPr>
      <w:r w:rsidRPr="00A24C5B">
        <w:rPr>
          <w:b/>
          <w:bCs/>
          <w:sz w:val="28"/>
        </w:rPr>
        <w:t>«Київський політехнічний інститут імені Ігоря Сікорського»</w:t>
      </w:r>
    </w:p>
    <w:p w14:paraId="7B1A9115" w14:textId="77777777" w:rsidR="00186DF7" w:rsidRPr="00A24C5B" w:rsidRDefault="00186DF7" w:rsidP="00186DF7">
      <w:pPr>
        <w:tabs>
          <w:tab w:val="left" w:pos="720"/>
          <w:tab w:val="left" w:pos="1440"/>
          <w:tab w:val="left" w:pos="1620"/>
        </w:tabs>
        <w:ind w:left="539"/>
        <w:jc w:val="both"/>
        <w:rPr>
          <w:b/>
          <w:bCs/>
          <w:sz w:val="28"/>
        </w:rPr>
      </w:pPr>
    </w:p>
    <w:p w14:paraId="453CD9E0" w14:textId="77777777" w:rsidR="00186DF7" w:rsidRPr="00A24C5B" w:rsidRDefault="00186DF7" w:rsidP="00186DF7">
      <w:pPr>
        <w:tabs>
          <w:tab w:val="left" w:leader="underscore" w:pos="8931"/>
        </w:tabs>
        <w:ind w:left="539" w:hanging="540"/>
        <w:jc w:val="center"/>
        <w:rPr>
          <w:b/>
          <w:sz w:val="28"/>
          <w:u w:val="single"/>
        </w:rPr>
      </w:pPr>
      <w:r w:rsidRPr="00A24C5B">
        <w:rPr>
          <w:b/>
          <w:sz w:val="28"/>
          <w:u w:val="single"/>
        </w:rPr>
        <w:t>Інженерно-хімічний факультет</w:t>
      </w:r>
    </w:p>
    <w:p w14:paraId="4A7F3AF8" w14:textId="77777777" w:rsidR="00186DF7" w:rsidRPr="00A24C5B" w:rsidRDefault="00186DF7" w:rsidP="00186DF7">
      <w:pPr>
        <w:tabs>
          <w:tab w:val="center" w:pos="5741"/>
          <w:tab w:val="left" w:leader="underscore" w:pos="8903"/>
          <w:tab w:val="left" w:leader="underscore" w:pos="8931"/>
        </w:tabs>
        <w:ind w:left="539" w:firstLine="2013"/>
        <w:jc w:val="both"/>
        <w:rPr>
          <w:b/>
          <w:sz w:val="28"/>
          <w:vertAlign w:val="superscript"/>
        </w:rPr>
      </w:pPr>
      <w:r w:rsidRPr="00A24C5B">
        <w:rPr>
          <w:b/>
          <w:sz w:val="28"/>
          <w:vertAlign w:val="superscript"/>
        </w:rPr>
        <w:t xml:space="preserve">                              (повна назва)</w:t>
      </w:r>
    </w:p>
    <w:p w14:paraId="0E0618B5" w14:textId="77777777" w:rsidR="00186DF7" w:rsidRPr="00A24C5B" w:rsidRDefault="00186DF7" w:rsidP="00186DF7">
      <w:pPr>
        <w:tabs>
          <w:tab w:val="left" w:leader="underscore" w:pos="9356"/>
        </w:tabs>
        <w:ind w:left="539" w:hanging="540"/>
        <w:jc w:val="center"/>
        <w:rPr>
          <w:b/>
          <w:sz w:val="28"/>
          <w:u w:val="single"/>
        </w:rPr>
      </w:pPr>
      <w:r w:rsidRPr="00A24C5B">
        <w:rPr>
          <w:b/>
          <w:sz w:val="28"/>
          <w:u w:val="single"/>
        </w:rPr>
        <w:t>Кафедра технічних та програмних засобів автоматизації</w:t>
      </w:r>
    </w:p>
    <w:p w14:paraId="1AEE9EB7" w14:textId="77777777" w:rsidR="00186DF7" w:rsidRPr="00A24C5B" w:rsidRDefault="00186DF7" w:rsidP="00186DF7">
      <w:pPr>
        <w:tabs>
          <w:tab w:val="left" w:leader="underscore" w:pos="8903"/>
        </w:tabs>
        <w:ind w:left="539" w:firstLine="595"/>
        <w:jc w:val="center"/>
        <w:rPr>
          <w:b/>
          <w:sz w:val="28"/>
          <w:vertAlign w:val="superscript"/>
        </w:rPr>
      </w:pPr>
      <w:r w:rsidRPr="00A24C5B">
        <w:rPr>
          <w:b/>
          <w:sz w:val="28"/>
          <w:vertAlign w:val="superscript"/>
        </w:rPr>
        <w:t>(повна назва)</w:t>
      </w:r>
    </w:p>
    <w:p w14:paraId="4F4B867B" w14:textId="77777777" w:rsidR="00186DF7" w:rsidRPr="00A24C5B" w:rsidRDefault="00186DF7" w:rsidP="00186DF7">
      <w:pPr>
        <w:tabs>
          <w:tab w:val="left" w:leader="underscore" w:pos="8903"/>
        </w:tabs>
        <w:spacing w:before="120"/>
        <w:ind w:left="539" w:hanging="539"/>
        <w:jc w:val="both"/>
        <w:rPr>
          <w:sz w:val="28"/>
        </w:rPr>
      </w:pPr>
      <w:r w:rsidRPr="00A24C5B">
        <w:rPr>
          <w:sz w:val="28"/>
        </w:rPr>
        <w:t>Рівень вищої освіти – перший (бакалаврський)</w:t>
      </w:r>
    </w:p>
    <w:p w14:paraId="1F72F8C6" w14:textId="77777777" w:rsidR="00186DF7" w:rsidRPr="00A24C5B" w:rsidRDefault="00186DF7" w:rsidP="00186DF7">
      <w:pPr>
        <w:tabs>
          <w:tab w:val="left" w:leader="underscore" w:pos="8931"/>
        </w:tabs>
        <w:spacing w:before="120"/>
        <w:ind w:left="539" w:hanging="539"/>
        <w:jc w:val="both"/>
        <w:rPr>
          <w:sz w:val="28"/>
          <w:u w:val="single"/>
        </w:rPr>
      </w:pPr>
      <w:r w:rsidRPr="00A24C5B">
        <w:rPr>
          <w:sz w:val="28"/>
        </w:rPr>
        <w:t>Напрям підготовки</w:t>
      </w:r>
      <w:r w:rsidRPr="00A24C5B">
        <w:rPr>
          <w:sz w:val="28"/>
          <w:u w:val="single"/>
        </w:rPr>
        <w:t>151 Автоматизація та комп’ютерно-інтегровані технології</w:t>
      </w:r>
    </w:p>
    <w:p w14:paraId="18BE8079" w14:textId="77777777" w:rsidR="00186DF7" w:rsidRPr="00A24C5B" w:rsidRDefault="00186DF7" w:rsidP="00186DF7">
      <w:pPr>
        <w:tabs>
          <w:tab w:val="left" w:leader="underscore" w:pos="8903"/>
        </w:tabs>
        <w:ind w:left="539" w:firstLine="1162"/>
        <w:jc w:val="center"/>
        <w:rPr>
          <w:sz w:val="28"/>
          <w:vertAlign w:val="superscript"/>
        </w:rPr>
      </w:pPr>
      <w:r w:rsidRPr="00A24C5B">
        <w:rPr>
          <w:sz w:val="28"/>
          <w:vertAlign w:val="superscript"/>
        </w:rPr>
        <w:t>(код і назва)</w:t>
      </w:r>
    </w:p>
    <w:p w14:paraId="5F5372CE" w14:textId="77777777" w:rsidR="00186DF7" w:rsidRPr="00A24C5B" w:rsidRDefault="00186DF7" w:rsidP="00186DF7">
      <w:pPr>
        <w:spacing w:before="120" w:after="120"/>
        <w:jc w:val="center"/>
        <w:rPr>
          <w:sz w:val="28"/>
          <w:szCs w:val="28"/>
        </w:rPr>
      </w:pPr>
      <w:r w:rsidRPr="00A24C5B">
        <w:rPr>
          <w:sz w:val="28"/>
          <w:szCs w:val="28"/>
        </w:rPr>
        <w:t>Освітня  програма «Автоматизація та комп’ютерно-інтегровані технології хімічних виробництв»</w:t>
      </w:r>
    </w:p>
    <w:p w14:paraId="1F68224D" w14:textId="77777777" w:rsidR="00186DF7" w:rsidRPr="00A24C5B" w:rsidRDefault="00186DF7" w:rsidP="00186DF7">
      <w:pPr>
        <w:tabs>
          <w:tab w:val="left" w:pos="720"/>
          <w:tab w:val="left" w:pos="1440"/>
          <w:tab w:val="left" w:pos="1620"/>
        </w:tabs>
        <w:ind w:left="539"/>
        <w:jc w:val="both"/>
        <w:rPr>
          <w:sz w:val="28"/>
          <w:vertAlign w:val="superscript"/>
        </w:rPr>
      </w:pPr>
    </w:p>
    <w:p w14:paraId="78F8B92A" w14:textId="77777777" w:rsidR="00186DF7" w:rsidRPr="00A24C5B" w:rsidRDefault="00186DF7" w:rsidP="00186DF7">
      <w:pPr>
        <w:tabs>
          <w:tab w:val="left" w:pos="720"/>
          <w:tab w:val="left" w:pos="1440"/>
          <w:tab w:val="left" w:pos="1620"/>
        </w:tabs>
        <w:ind w:firstLine="357"/>
        <w:rPr>
          <w:sz w:val="26"/>
        </w:rPr>
      </w:pPr>
      <w:r w:rsidRPr="00A24C5B">
        <w:rPr>
          <w:sz w:val="26"/>
        </w:rPr>
        <w:t xml:space="preserve">                                                                           ЗАТВЕРДЖУЮ</w:t>
      </w:r>
    </w:p>
    <w:p w14:paraId="78E46E40" w14:textId="77777777" w:rsidR="00186DF7" w:rsidRPr="00A24C5B" w:rsidRDefault="00186DF7" w:rsidP="00186DF7">
      <w:pPr>
        <w:tabs>
          <w:tab w:val="left" w:pos="720"/>
          <w:tab w:val="left" w:pos="1440"/>
          <w:tab w:val="left" w:pos="1620"/>
        </w:tabs>
        <w:ind w:firstLine="357"/>
        <w:rPr>
          <w:bCs/>
          <w:sz w:val="26"/>
        </w:rPr>
      </w:pPr>
      <w:r w:rsidRPr="00A24C5B">
        <w:rPr>
          <w:bCs/>
          <w:sz w:val="26"/>
        </w:rPr>
        <w:t xml:space="preserve">                                                                           Завідувач кафедри </w:t>
      </w:r>
    </w:p>
    <w:p w14:paraId="6E667FF6" w14:textId="77777777" w:rsidR="00186DF7" w:rsidRPr="00A24C5B" w:rsidRDefault="00186DF7" w:rsidP="00186DF7">
      <w:pPr>
        <w:tabs>
          <w:tab w:val="left" w:pos="720"/>
          <w:tab w:val="left" w:pos="1440"/>
          <w:tab w:val="left" w:pos="1620"/>
        </w:tabs>
        <w:ind w:left="5387"/>
        <w:rPr>
          <w:sz w:val="26"/>
          <w:u w:val="single"/>
        </w:rPr>
      </w:pPr>
      <w:r w:rsidRPr="00A24C5B">
        <w:rPr>
          <w:sz w:val="26"/>
        </w:rPr>
        <w:t xml:space="preserve">______   Анатолій </w:t>
      </w:r>
      <w:r w:rsidRPr="00A24C5B">
        <w:rPr>
          <w:sz w:val="26"/>
          <w:u w:val="single"/>
        </w:rPr>
        <w:t>ЖУЧЕНКО</w:t>
      </w:r>
    </w:p>
    <w:p w14:paraId="6D48042A" w14:textId="77777777" w:rsidR="00186DF7" w:rsidRPr="00A24C5B" w:rsidRDefault="00186DF7" w:rsidP="00186DF7">
      <w:pPr>
        <w:tabs>
          <w:tab w:val="left" w:pos="720"/>
          <w:tab w:val="left" w:pos="1440"/>
          <w:tab w:val="left" w:pos="1620"/>
        </w:tabs>
        <w:ind w:left="5387" w:firstLine="425"/>
        <w:rPr>
          <w:sz w:val="26"/>
          <w:vertAlign w:val="superscript"/>
        </w:rPr>
      </w:pPr>
      <w:r w:rsidRPr="00A24C5B">
        <w:rPr>
          <w:sz w:val="26"/>
          <w:vertAlign w:val="superscript"/>
        </w:rPr>
        <w:t>(підпис)                 (ініціали, прізвище)</w:t>
      </w:r>
    </w:p>
    <w:p w14:paraId="7ED4AC93" w14:textId="77777777" w:rsidR="00186DF7" w:rsidRPr="00A24C5B" w:rsidRDefault="00186DF7" w:rsidP="00186DF7">
      <w:pPr>
        <w:tabs>
          <w:tab w:val="left" w:pos="720"/>
          <w:tab w:val="left" w:pos="1440"/>
          <w:tab w:val="left" w:pos="1620"/>
        </w:tabs>
        <w:ind w:left="5387"/>
        <w:rPr>
          <w:sz w:val="26"/>
        </w:rPr>
      </w:pPr>
      <w:r w:rsidRPr="00A24C5B">
        <w:rPr>
          <w:sz w:val="26"/>
        </w:rPr>
        <w:t>«___»_____________20__ р.</w:t>
      </w:r>
    </w:p>
    <w:p w14:paraId="3FED8434" w14:textId="77777777" w:rsidR="00186DF7" w:rsidRPr="00A24C5B" w:rsidRDefault="00186DF7" w:rsidP="00186DF7">
      <w:pPr>
        <w:tabs>
          <w:tab w:val="left" w:pos="720"/>
          <w:tab w:val="left" w:pos="1440"/>
          <w:tab w:val="left" w:pos="1620"/>
        </w:tabs>
        <w:spacing w:before="120"/>
        <w:ind w:left="540"/>
        <w:jc w:val="center"/>
        <w:rPr>
          <w:b/>
          <w:bCs/>
          <w:sz w:val="28"/>
        </w:rPr>
      </w:pPr>
    </w:p>
    <w:p w14:paraId="15F5A206" w14:textId="77777777" w:rsidR="00186DF7" w:rsidRPr="00A24C5B" w:rsidRDefault="00186DF7" w:rsidP="00186DF7">
      <w:pPr>
        <w:tabs>
          <w:tab w:val="left" w:pos="720"/>
          <w:tab w:val="left" w:pos="1440"/>
          <w:tab w:val="left" w:pos="1620"/>
        </w:tabs>
        <w:spacing w:before="120"/>
        <w:ind w:left="540"/>
        <w:jc w:val="center"/>
        <w:rPr>
          <w:b/>
          <w:bCs/>
          <w:sz w:val="28"/>
        </w:rPr>
      </w:pPr>
    </w:p>
    <w:p w14:paraId="0B557F93" w14:textId="77777777" w:rsidR="00186DF7" w:rsidRPr="00A24C5B" w:rsidRDefault="00186DF7" w:rsidP="00186DF7">
      <w:pPr>
        <w:tabs>
          <w:tab w:val="left" w:pos="720"/>
          <w:tab w:val="left" w:pos="1440"/>
          <w:tab w:val="left" w:pos="1620"/>
        </w:tabs>
        <w:spacing w:before="120"/>
        <w:ind w:left="540" w:hanging="540"/>
        <w:jc w:val="center"/>
        <w:rPr>
          <w:b/>
          <w:bCs/>
          <w:sz w:val="28"/>
        </w:rPr>
      </w:pPr>
      <w:r w:rsidRPr="00A24C5B">
        <w:rPr>
          <w:b/>
          <w:bCs/>
          <w:sz w:val="28"/>
        </w:rPr>
        <w:t>ЗАВДАННЯ</w:t>
      </w:r>
    </w:p>
    <w:p w14:paraId="6A0BD123" w14:textId="77777777" w:rsidR="00186DF7" w:rsidRPr="00A24C5B" w:rsidRDefault="00186DF7" w:rsidP="00186DF7">
      <w:pPr>
        <w:tabs>
          <w:tab w:val="left" w:pos="720"/>
          <w:tab w:val="left" w:pos="1440"/>
          <w:tab w:val="left" w:pos="1620"/>
        </w:tabs>
        <w:ind w:left="539" w:hanging="539"/>
        <w:jc w:val="center"/>
        <w:rPr>
          <w:b/>
          <w:bCs/>
          <w:sz w:val="28"/>
        </w:rPr>
      </w:pPr>
      <w:r w:rsidRPr="00A24C5B">
        <w:rPr>
          <w:b/>
          <w:bCs/>
          <w:sz w:val="28"/>
        </w:rPr>
        <w:t>на дипломний проект студенту</w:t>
      </w:r>
    </w:p>
    <w:p w14:paraId="62632865" w14:textId="29466BE3" w:rsidR="00186DF7" w:rsidRPr="00A24C5B" w:rsidRDefault="00186DF7" w:rsidP="00186DF7">
      <w:pPr>
        <w:tabs>
          <w:tab w:val="left" w:pos="8931"/>
        </w:tabs>
        <w:jc w:val="both"/>
        <w:rPr>
          <w:sz w:val="28"/>
          <w:u w:val="single"/>
        </w:rPr>
      </w:pPr>
      <w:r w:rsidRPr="00A24C5B">
        <w:rPr>
          <w:sz w:val="28"/>
          <w:u w:val="single"/>
        </w:rPr>
        <w:t xml:space="preserve">                              </w:t>
      </w:r>
      <w:r>
        <w:rPr>
          <w:sz w:val="28"/>
          <w:u w:val="single"/>
        </w:rPr>
        <w:t>Фальковському Антону Андрійовичу</w:t>
      </w:r>
      <w:r w:rsidRPr="00A24C5B">
        <w:rPr>
          <w:sz w:val="28"/>
          <w:u w:val="single"/>
        </w:rPr>
        <w:tab/>
      </w:r>
      <w:r w:rsidRPr="00A24C5B">
        <w:rPr>
          <w:sz w:val="28"/>
          <w:u w:val="single"/>
        </w:rPr>
        <w:tab/>
      </w:r>
    </w:p>
    <w:p w14:paraId="11118E20" w14:textId="77777777" w:rsidR="00186DF7" w:rsidRPr="00A24C5B" w:rsidRDefault="00186DF7" w:rsidP="00186DF7">
      <w:pPr>
        <w:tabs>
          <w:tab w:val="left" w:leader="underscore" w:pos="8903"/>
        </w:tabs>
        <w:jc w:val="center"/>
        <w:rPr>
          <w:sz w:val="28"/>
          <w:vertAlign w:val="superscript"/>
        </w:rPr>
      </w:pPr>
      <w:r w:rsidRPr="00A24C5B">
        <w:rPr>
          <w:sz w:val="28"/>
          <w:vertAlign w:val="superscript"/>
        </w:rPr>
        <w:t>(прізвище, ім’я, по батькові)</w:t>
      </w:r>
    </w:p>
    <w:p w14:paraId="69861686" w14:textId="3EEC25EA" w:rsidR="00186DF7" w:rsidRPr="00A24C5B" w:rsidRDefault="00186DF7" w:rsidP="00186DF7">
      <w:pPr>
        <w:tabs>
          <w:tab w:val="left" w:pos="8931"/>
        </w:tabs>
        <w:spacing w:before="120"/>
        <w:ind w:right="528"/>
        <w:rPr>
          <w:sz w:val="28"/>
        </w:rPr>
      </w:pPr>
      <w:r w:rsidRPr="00A24C5B">
        <w:rPr>
          <w:sz w:val="28"/>
        </w:rPr>
        <w:t>1.</w:t>
      </w:r>
      <w:r w:rsidRPr="00A24C5B">
        <w:rPr>
          <w:bCs/>
          <w:sz w:val="28"/>
        </w:rPr>
        <w:t>Тема</w:t>
      </w:r>
      <w:r>
        <w:rPr>
          <w:bCs/>
          <w:sz w:val="28"/>
        </w:rPr>
        <w:t xml:space="preserve"> </w:t>
      </w:r>
      <w:r w:rsidRPr="00A24C5B">
        <w:rPr>
          <w:bCs/>
          <w:sz w:val="28"/>
        </w:rPr>
        <w:t>проекту</w:t>
      </w:r>
      <w:r>
        <w:rPr>
          <w:sz w:val="28"/>
        </w:rPr>
        <w:t xml:space="preserve"> </w:t>
      </w:r>
      <w:r w:rsidRPr="00186DF7">
        <w:rPr>
          <w:i/>
          <w:sz w:val="28"/>
          <w:szCs w:val="28"/>
          <w:u w:val="single"/>
        </w:rPr>
        <w:t>Автоматизація процесу виробництва дихлордифенілтрихлорметилметану (ДДТ)</w:t>
      </w:r>
      <w:r w:rsidRPr="00A24C5B">
        <w:rPr>
          <w:i/>
          <w:sz w:val="28"/>
          <w:u w:val="single"/>
        </w:rPr>
        <w:tab/>
      </w:r>
    </w:p>
    <w:p w14:paraId="581AF5A9" w14:textId="77777777" w:rsidR="00186DF7" w:rsidRPr="00A24C5B" w:rsidRDefault="00186DF7" w:rsidP="00186DF7">
      <w:pPr>
        <w:tabs>
          <w:tab w:val="right" w:leader="underscore" w:pos="8931"/>
        </w:tabs>
        <w:jc w:val="both"/>
        <w:rPr>
          <w:sz w:val="28"/>
        </w:rPr>
      </w:pPr>
      <w:r w:rsidRPr="00A24C5B">
        <w:rPr>
          <w:sz w:val="28"/>
        </w:rPr>
        <w:tab/>
        <w:t>,</w:t>
      </w:r>
    </w:p>
    <w:p w14:paraId="1D4F2C37" w14:textId="77777777" w:rsidR="00186DF7" w:rsidRPr="00A24C5B" w:rsidRDefault="00186DF7" w:rsidP="00186DF7">
      <w:pPr>
        <w:tabs>
          <w:tab w:val="right" w:pos="8931"/>
        </w:tabs>
        <w:jc w:val="both"/>
        <w:rPr>
          <w:sz w:val="28"/>
        </w:rPr>
      </w:pPr>
      <w:r w:rsidRPr="00A24C5B">
        <w:rPr>
          <w:sz w:val="28"/>
        </w:rPr>
        <w:t xml:space="preserve">керівник проекту </w:t>
      </w:r>
      <w:r w:rsidRPr="00A24C5B">
        <w:rPr>
          <w:i/>
          <w:sz w:val="28"/>
          <w:u w:val="single"/>
        </w:rPr>
        <w:t>Жураковський Ярослав Юрійович, ст. викл.</w:t>
      </w:r>
      <w:r w:rsidRPr="00A24C5B">
        <w:rPr>
          <w:sz w:val="28"/>
          <w:u w:val="single"/>
        </w:rPr>
        <w:tab/>
      </w:r>
      <w:r w:rsidRPr="00A24C5B">
        <w:rPr>
          <w:sz w:val="28"/>
        </w:rPr>
        <w:t>,</w:t>
      </w:r>
    </w:p>
    <w:p w14:paraId="015FE8F7" w14:textId="77777777" w:rsidR="00186DF7" w:rsidRPr="00A24C5B" w:rsidRDefault="00186DF7" w:rsidP="00186DF7">
      <w:pPr>
        <w:tabs>
          <w:tab w:val="left" w:leader="underscore" w:pos="8903"/>
        </w:tabs>
        <w:ind w:firstLine="3261"/>
        <w:jc w:val="center"/>
        <w:rPr>
          <w:sz w:val="28"/>
          <w:vertAlign w:val="superscript"/>
        </w:rPr>
      </w:pPr>
      <w:r w:rsidRPr="00A24C5B">
        <w:rPr>
          <w:sz w:val="28"/>
          <w:vertAlign w:val="superscript"/>
        </w:rPr>
        <w:t>(прізвище, ім’я, по батькові, науковий ступінь, вчене звання)</w:t>
      </w:r>
    </w:p>
    <w:p w14:paraId="5778FAEF" w14:textId="1F8D5B11" w:rsidR="00186DF7" w:rsidRPr="00A24C5B" w:rsidRDefault="00186DF7" w:rsidP="00186DF7">
      <w:pPr>
        <w:tabs>
          <w:tab w:val="right" w:leader="underscore" w:pos="8903"/>
        </w:tabs>
        <w:jc w:val="both"/>
        <w:rPr>
          <w:sz w:val="28"/>
          <w:u w:val="single"/>
        </w:rPr>
      </w:pPr>
      <w:r w:rsidRPr="00A24C5B">
        <w:rPr>
          <w:sz w:val="28"/>
        </w:rPr>
        <w:t>затверджені наказом по університету від «</w:t>
      </w:r>
      <w:r w:rsidRPr="00A24C5B">
        <w:rPr>
          <w:sz w:val="28"/>
          <w:u w:val="single"/>
        </w:rPr>
        <w:t xml:space="preserve"> </w:t>
      </w:r>
      <w:r w:rsidR="00D352B4">
        <w:rPr>
          <w:sz w:val="28"/>
          <w:u w:val="single"/>
        </w:rPr>
        <w:t>26</w:t>
      </w:r>
      <w:r w:rsidRPr="00A24C5B">
        <w:rPr>
          <w:sz w:val="28"/>
          <w:u w:val="single"/>
        </w:rPr>
        <w:t xml:space="preserve"> </w:t>
      </w:r>
      <w:r w:rsidRPr="00A24C5B">
        <w:rPr>
          <w:sz w:val="28"/>
        </w:rPr>
        <w:t xml:space="preserve">» </w:t>
      </w:r>
      <w:r w:rsidRPr="00A24C5B">
        <w:rPr>
          <w:sz w:val="28"/>
          <w:u w:val="single"/>
        </w:rPr>
        <w:t>квітня</w:t>
      </w:r>
      <w:r w:rsidRPr="00A24C5B">
        <w:rPr>
          <w:sz w:val="28"/>
        </w:rPr>
        <w:t xml:space="preserve"> 20</w:t>
      </w:r>
      <w:r w:rsidR="00D352B4">
        <w:rPr>
          <w:sz w:val="28"/>
          <w:u w:val="single"/>
        </w:rPr>
        <w:t>23</w:t>
      </w:r>
      <w:r w:rsidRPr="00A24C5B">
        <w:rPr>
          <w:sz w:val="28"/>
        </w:rPr>
        <w:t xml:space="preserve"> р. №</w:t>
      </w:r>
      <w:r w:rsidR="00D352B4">
        <w:rPr>
          <w:sz w:val="28"/>
        </w:rPr>
        <w:t>20</w:t>
      </w:r>
      <w:r w:rsidR="00D352B4">
        <w:rPr>
          <w:sz w:val="28"/>
          <w:u w:val="single"/>
        </w:rPr>
        <w:t>24-с</w:t>
      </w:r>
      <w:r>
        <w:rPr>
          <w:sz w:val="28"/>
          <w:u w:val="single"/>
        </w:rPr>
        <w:t xml:space="preserve">  </w:t>
      </w:r>
    </w:p>
    <w:p w14:paraId="573F8D4C" w14:textId="2F2DA92B" w:rsidR="00186DF7" w:rsidRPr="004F39DE" w:rsidRDefault="00186DF7" w:rsidP="00186DF7">
      <w:pPr>
        <w:spacing w:before="240"/>
        <w:jc w:val="both"/>
        <w:rPr>
          <w:sz w:val="28"/>
          <w:u w:val="single"/>
        </w:rPr>
      </w:pPr>
      <w:r w:rsidRPr="00A24C5B">
        <w:rPr>
          <w:sz w:val="28"/>
        </w:rPr>
        <w:t xml:space="preserve">2. Термін подання студентом проекту </w:t>
      </w:r>
      <w:r>
        <w:rPr>
          <w:sz w:val="28"/>
          <w:u w:val="single"/>
        </w:rPr>
        <w:tab/>
      </w:r>
      <w:r>
        <w:rPr>
          <w:sz w:val="28"/>
          <w:u w:val="single"/>
        </w:rPr>
        <w:tab/>
      </w:r>
      <w:r>
        <w:rPr>
          <w:sz w:val="28"/>
          <w:u w:val="single"/>
        </w:rPr>
        <w:tab/>
      </w:r>
      <w:r>
        <w:rPr>
          <w:sz w:val="28"/>
          <w:u w:val="single"/>
        </w:rPr>
        <w:tab/>
      </w:r>
      <w:r>
        <w:rPr>
          <w:sz w:val="28"/>
          <w:u w:val="single"/>
        </w:rPr>
        <w:tab/>
      </w:r>
    </w:p>
    <w:p w14:paraId="2B8D4ACE" w14:textId="2B3C6691" w:rsidR="004E7FCF" w:rsidRDefault="00186DF7" w:rsidP="00186DF7">
      <w:pPr>
        <w:spacing w:before="240"/>
        <w:rPr>
          <w:i/>
          <w:sz w:val="28"/>
          <w:u w:val="single"/>
        </w:rPr>
      </w:pPr>
      <w:r w:rsidRPr="00A24C5B">
        <w:rPr>
          <w:sz w:val="28"/>
        </w:rPr>
        <w:t>3.</w:t>
      </w:r>
      <w:r w:rsidRPr="00A24C5B">
        <w:rPr>
          <w:bCs/>
          <w:sz w:val="28"/>
        </w:rPr>
        <w:t>Вихідні дані до проекту</w:t>
      </w:r>
      <w:r>
        <w:rPr>
          <w:sz w:val="28"/>
        </w:rPr>
        <w:t xml:space="preserve"> </w:t>
      </w:r>
      <w:r w:rsidRPr="00186DF7">
        <w:rPr>
          <w:i/>
          <w:sz w:val="28"/>
          <w:u w:val="single"/>
        </w:rPr>
        <w:t>система керування має забезпечувати</w:t>
      </w:r>
      <w:r w:rsidR="00D352B4">
        <w:rPr>
          <w:i/>
          <w:sz w:val="28"/>
          <w:u w:val="single"/>
        </w:rPr>
        <w:t xml:space="preserve"> </w:t>
      </w:r>
      <w:r w:rsidRPr="00186DF7">
        <w:rPr>
          <w:i/>
          <w:sz w:val="28"/>
          <w:u w:val="single"/>
        </w:rPr>
        <w:t>перерегулювання технологічного параметру не більше ніж </w:t>
      </w:r>
      <w:r w:rsidR="00D352B4">
        <w:rPr>
          <w:i/>
          <w:sz w:val="28"/>
          <w:u w:val="single"/>
        </w:rPr>
        <w:t>20</w:t>
      </w:r>
      <w:r w:rsidRPr="00186DF7">
        <w:rPr>
          <w:i/>
          <w:sz w:val="28"/>
          <w:u w:val="single"/>
        </w:rPr>
        <w:t>%, </w:t>
      </w:r>
      <w:r w:rsidR="00D352B4">
        <w:rPr>
          <w:i/>
          <w:sz w:val="28"/>
          <w:u w:val="single"/>
        </w:rPr>
        <w:t xml:space="preserve">час зростання не більше 25 с, час перехідного процесу не більше 600с, параметри, що підлягають керуванню: температура, тиск, рівень, співвідношення витрати, вихідна концентрація, параметри, які підлягають сигналізації: температура, тиск, рівень, співвідношення витрати. </w:t>
      </w:r>
    </w:p>
    <w:p w14:paraId="2D54904B" w14:textId="009692E0" w:rsidR="00186DF7" w:rsidRPr="00A24C5B" w:rsidRDefault="00186DF7" w:rsidP="00186DF7">
      <w:pPr>
        <w:spacing w:before="240"/>
        <w:rPr>
          <w:sz w:val="28"/>
          <w:u w:val="single"/>
        </w:rPr>
      </w:pPr>
      <w:r w:rsidRPr="00A24C5B">
        <w:rPr>
          <w:sz w:val="28"/>
        </w:rPr>
        <w:t xml:space="preserve">4. </w:t>
      </w:r>
      <w:r w:rsidRPr="00A24C5B">
        <w:rPr>
          <w:spacing w:val="-4"/>
          <w:sz w:val="28"/>
        </w:rPr>
        <w:t>Зміст пояснювальної записки</w:t>
      </w:r>
      <w:r w:rsidRPr="00A24C5B">
        <w:rPr>
          <w:sz w:val="28"/>
        </w:rPr>
        <w:t xml:space="preserve"> </w:t>
      </w:r>
      <w:r w:rsidRPr="00AB7133">
        <w:rPr>
          <w:i/>
          <w:sz w:val="28"/>
          <w:u w:val="single"/>
        </w:rPr>
        <w:t xml:space="preserve">Загальна характеристика процесу виробництва </w:t>
      </w:r>
      <w:r w:rsidR="004E7FCF">
        <w:rPr>
          <w:i/>
          <w:sz w:val="28"/>
          <w:u w:val="single"/>
        </w:rPr>
        <w:t>дихлордифенілтрихлорметилметан</w:t>
      </w:r>
      <w:r w:rsidRPr="00AB7133">
        <w:rPr>
          <w:i/>
          <w:sz w:val="28"/>
          <w:u w:val="single"/>
        </w:rPr>
        <w:t xml:space="preserve">у; автоматизація процесу </w:t>
      </w:r>
      <w:r w:rsidRPr="00AB7133">
        <w:rPr>
          <w:i/>
          <w:sz w:val="28"/>
          <w:u w:val="single"/>
        </w:rPr>
        <w:lastRenderedPageBreak/>
        <w:t xml:space="preserve">виробництва </w:t>
      </w:r>
      <w:r w:rsidR="004E7FCF">
        <w:rPr>
          <w:i/>
          <w:sz w:val="28"/>
          <w:u w:val="single"/>
        </w:rPr>
        <w:t>дихлордифенілтрихлорметилметан</w:t>
      </w:r>
      <w:r w:rsidR="004E7FCF" w:rsidRPr="00AB7133">
        <w:rPr>
          <w:i/>
          <w:sz w:val="28"/>
          <w:u w:val="single"/>
        </w:rPr>
        <w:t>у</w:t>
      </w:r>
      <w:r w:rsidRPr="00AB7133">
        <w:rPr>
          <w:i/>
          <w:sz w:val="28"/>
          <w:u w:val="single"/>
        </w:rPr>
        <w:t xml:space="preserve">; математичне моделювання </w:t>
      </w:r>
      <w:r w:rsidR="004E7FCF">
        <w:rPr>
          <w:i/>
          <w:sz w:val="28"/>
          <w:u w:val="single"/>
        </w:rPr>
        <w:t>холодильника-конденсатора, що охолоджує хлорбензол</w:t>
      </w:r>
      <w:r w:rsidRPr="00AB7133">
        <w:rPr>
          <w:i/>
          <w:sz w:val="28"/>
          <w:u w:val="single"/>
        </w:rPr>
        <w:t xml:space="preserve">; </w:t>
      </w:r>
      <w:r w:rsidR="004E7FCF">
        <w:rPr>
          <w:i/>
          <w:sz w:val="28"/>
          <w:u w:val="single"/>
        </w:rPr>
        <w:t>синтез</w:t>
      </w:r>
      <w:r w:rsidRPr="00AB7133">
        <w:rPr>
          <w:i/>
          <w:sz w:val="28"/>
          <w:u w:val="single"/>
        </w:rPr>
        <w:t xml:space="preserve"> системи керування </w:t>
      </w:r>
      <w:r w:rsidR="004E7FCF">
        <w:rPr>
          <w:i/>
          <w:sz w:val="28"/>
          <w:u w:val="single"/>
        </w:rPr>
        <w:t>холодильника-конденсатор</w:t>
      </w:r>
      <w:r w:rsidRPr="00AB7133">
        <w:rPr>
          <w:i/>
          <w:sz w:val="28"/>
          <w:u w:val="single"/>
        </w:rPr>
        <w:t>а</w:t>
      </w:r>
      <w:r w:rsidR="004E7FCF">
        <w:rPr>
          <w:i/>
          <w:sz w:val="28"/>
          <w:u w:val="single"/>
        </w:rPr>
        <w:t>,</w:t>
      </w:r>
      <w:r w:rsidRPr="00AB7133">
        <w:rPr>
          <w:i/>
          <w:sz w:val="28"/>
          <w:u w:val="single"/>
        </w:rPr>
        <w:t xml:space="preserve"> що охолоджує </w:t>
      </w:r>
      <w:r w:rsidR="004E7FCF">
        <w:rPr>
          <w:i/>
          <w:sz w:val="28"/>
          <w:u w:val="single"/>
        </w:rPr>
        <w:t>хлорбензол</w:t>
      </w:r>
      <w:r w:rsidRPr="00AB7133">
        <w:rPr>
          <w:i/>
          <w:sz w:val="28"/>
          <w:u w:val="single"/>
        </w:rPr>
        <w:t xml:space="preserve">; </w:t>
      </w:r>
      <w:r w:rsidR="004E7FCF">
        <w:rPr>
          <w:i/>
          <w:sz w:val="28"/>
          <w:u w:val="single"/>
        </w:rPr>
        <w:t>розробка мобільного застосунку-асистенту</w:t>
      </w:r>
      <w:r w:rsidRPr="00AB7133">
        <w:rPr>
          <w:i/>
          <w:sz w:val="28"/>
          <w:u w:val="single"/>
        </w:rPr>
        <w:t>; охорона праці</w:t>
      </w:r>
    </w:p>
    <w:p w14:paraId="20305135" w14:textId="7C55ECC2" w:rsidR="00186DF7" w:rsidRPr="00A24C5B" w:rsidRDefault="00186DF7" w:rsidP="00186DF7">
      <w:pPr>
        <w:spacing w:before="240"/>
        <w:jc w:val="both"/>
        <w:rPr>
          <w:i/>
          <w:sz w:val="28"/>
          <w:u w:val="single"/>
        </w:rPr>
      </w:pPr>
      <w:r w:rsidRPr="00A24C5B">
        <w:rPr>
          <w:spacing w:val="2"/>
          <w:sz w:val="28"/>
        </w:rPr>
        <w:t xml:space="preserve">5. Перелік графічного матеріалу (із зазначенням обов’язкових креслеників, плакатів, презентацій тощо) </w:t>
      </w:r>
      <w:r w:rsidRPr="00AB7133">
        <w:rPr>
          <w:i/>
          <w:spacing w:val="2"/>
          <w:sz w:val="28"/>
          <w:u w:val="single"/>
        </w:rPr>
        <w:t>Схема автоматизації процесу виробництв</w:t>
      </w:r>
      <w:r w:rsidR="004E7FCF">
        <w:rPr>
          <w:i/>
          <w:spacing w:val="2"/>
          <w:sz w:val="28"/>
          <w:u w:val="single"/>
        </w:rPr>
        <w:t>а дихлордифенілтрихлорметилметану</w:t>
      </w:r>
      <w:r w:rsidRPr="00AB7133">
        <w:rPr>
          <w:i/>
          <w:spacing w:val="2"/>
          <w:sz w:val="28"/>
          <w:u w:val="single"/>
        </w:rPr>
        <w:t>; Принципова електрична схема дистанційного керування електродвигунами</w:t>
      </w:r>
      <w:r w:rsidRPr="00A24C5B">
        <w:rPr>
          <w:i/>
          <w:spacing w:val="2"/>
          <w:sz w:val="28"/>
          <w:u w:val="single"/>
        </w:rPr>
        <w:t xml:space="preserve">. </w:t>
      </w:r>
    </w:p>
    <w:p w14:paraId="78A82E6D" w14:textId="77777777" w:rsidR="00186DF7" w:rsidRPr="00A24C5B" w:rsidRDefault="00186DF7" w:rsidP="00186DF7">
      <w:pPr>
        <w:tabs>
          <w:tab w:val="left" w:pos="360"/>
          <w:tab w:val="left" w:pos="1440"/>
          <w:tab w:val="left" w:pos="1620"/>
        </w:tabs>
        <w:spacing w:before="240"/>
        <w:jc w:val="both"/>
        <w:rPr>
          <w:sz w:val="28"/>
        </w:rPr>
      </w:pPr>
      <w:r w:rsidRPr="00A24C5B">
        <w:rPr>
          <w:sz w:val="28"/>
        </w:rPr>
        <w:t>6. Консультанти розділів проекту</w:t>
      </w:r>
      <w:r w:rsidRPr="00A24C5B">
        <w:rPr>
          <w:sz w:val="28"/>
          <w:vertAlign w:val="superscript"/>
        </w:rPr>
        <w:footnoteReference w:customMarkFollows="1" w:id="1"/>
        <w:sym w:font="Symbol" w:char="F02A"/>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1397"/>
      </w:tblGrid>
      <w:tr w:rsidR="00186DF7" w:rsidRPr="00A24C5B" w14:paraId="3675A595" w14:textId="77777777" w:rsidTr="00B96C61">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6709F312" w14:textId="77777777" w:rsidR="00186DF7" w:rsidRPr="00A24C5B" w:rsidRDefault="00186DF7" w:rsidP="00B96C61">
            <w:pPr>
              <w:jc w:val="center"/>
            </w:pPr>
            <w:r w:rsidRPr="00A24C5B">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14:paraId="03BEF3E7" w14:textId="77777777" w:rsidR="00186DF7" w:rsidRPr="00A24C5B" w:rsidRDefault="00186DF7" w:rsidP="00B96C61">
            <w:pPr>
              <w:jc w:val="center"/>
            </w:pPr>
            <w:r w:rsidRPr="00A24C5B">
              <w:t xml:space="preserve">Прізвище, ініціали та посада </w:t>
            </w:r>
            <w:r w:rsidRPr="00A24C5B">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4F9F89C8" w14:textId="77777777" w:rsidR="00186DF7" w:rsidRPr="00A24C5B" w:rsidRDefault="00186DF7" w:rsidP="00B96C61">
            <w:pPr>
              <w:jc w:val="center"/>
            </w:pPr>
            <w:r w:rsidRPr="00A24C5B">
              <w:t>Підпис, дата</w:t>
            </w:r>
          </w:p>
        </w:tc>
      </w:tr>
      <w:tr w:rsidR="00186DF7" w:rsidRPr="00A24C5B" w14:paraId="05E59BFF" w14:textId="77777777" w:rsidTr="00B96C61">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5A5E1C7E" w14:textId="77777777" w:rsidR="00186DF7" w:rsidRPr="00A24C5B" w:rsidRDefault="00186DF7" w:rsidP="00B96C61"/>
        </w:tc>
        <w:tc>
          <w:tcPr>
            <w:tcW w:w="3686" w:type="dxa"/>
            <w:vMerge/>
            <w:tcBorders>
              <w:top w:val="single" w:sz="4" w:space="0" w:color="auto"/>
              <w:left w:val="single" w:sz="4" w:space="0" w:color="auto"/>
              <w:bottom w:val="single" w:sz="4" w:space="0" w:color="auto"/>
              <w:right w:val="single" w:sz="4" w:space="0" w:color="auto"/>
            </w:tcBorders>
            <w:vAlign w:val="center"/>
            <w:hideMark/>
          </w:tcPr>
          <w:p w14:paraId="67780608" w14:textId="77777777" w:rsidR="00186DF7" w:rsidRPr="00A24C5B" w:rsidRDefault="00186DF7" w:rsidP="00B96C61"/>
        </w:tc>
        <w:tc>
          <w:tcPr>
            <w:tcW w:w="1396" w:type="dxa"/>
            <w:tcBorders>
              <w:top w:val="single" w:sz="4" w:space="0" w:color="auto"/>
              <w:left w:val="single" w:sz="4" w:space="0" w:color="auto"/>
              <w:bottom w:val="single" w:sz="4" w:space="0" w:color="auto"/>
              <w:right w:val="single" w:sz="4" w:space="0" w:color="auto"/>
            </w:tcBorders>
            <w:hideMark/>
          </w:tcPr>
          <w:p w14:paraId="028C4F34" w14:textId="77777777" w:rsidR="00186DF7" w:rsidRPr="00A24C5B" w:rsidRDefault="00186DF7" w:rsidP="00B96C61">
            <w:pPr>
              <w:jc w:val="center"/>
            </w:pPr>
            <w:r w:rsidRPr="00A24C5B">
              <w:t xml:space="preserve">завдання </w:t>
            </w:r>
            <w:r w:rsidRPr="00A24C5B">
              <w:br/>
              <w:t>видав</w:t>
            </w:r>
          </w:p>
        </w:tc>
        <w:tc>
          <w:tcPr>
            <w:tcW w:w="1397" w:type="dxa"/>
            <w:tcBorders>
              <w:top w:val="single" w:sz="4" w:space="0" w:color="auto"/>
              <w:left w:val="single" w:sz="4" w:space="0" w:color="auto"/>
              <w:bottom w:val="single" w:sz="4" w:space="0" w:color="auto"/>
              <w:right w:val="single" w:sz="4" w:space="0" w:color="auto"/>
            </w:tcBorders>
            <w:hideMark/>
          </w:tcPr>
          <w:p w14:paraId="5BC73FC0" w14:textId="77777777" w:rsidR="00186DF7" w:rsidRPr="00A24C5B" w:rsidRDefault="00186DF7" w:rsidP="00B96C61">
            <w:pPr>
              <w:jc w:val="center"/>
            </w:pPr>
            <w:r w:rsidRPr="00A24C5B">
              <w:t>завдання</w:t>
            </w:r>
            <w:r w:rsidRPr="00A24C5B">
              <w:br/>
              <w:t>прийняв</w:t>
            </w:r>
          </w:p>
        </w:tc>
      </w:tr>
      <w:tr w:rsidR="00186DF7" w:rsidRPr="009D3046" w14:paraId="4AAB9E5D" w14:textId="77777777" w:rsidTr="00B96C61">
        <w:tc>
          <w:tcPr>
            <w:tcW w:w="2410" w:type="dxa"/>
            <w:tcBorders>
              <w:top w:val="single" w:sz="4" w:space="0" w:color="auto"/>
              <w:left w:val="single" w:sz="4" w:space="0" w:color="auto"/>
              <w:bottom w:val="single" w:sz="4" w:space="0" w:color="auto"/>
              <w:right w:val="single" w:sz="4" w:space="0" w:color="auto"/>
            </w:tcBorders>
            <w:hideMark/>
          </w:tcPr>
          <w:p w14:paraId="549E37B0" w14:textId="77777777" w:rsidR="00186DF7" w:rsidRPr="00A24C5B" w:rsidRDefault="00186DF7" w:rsidP="00B96C61">
            <w:pPr>
              <w:jc w:val="both"/>
            </w:pPr>
            <w:r w:rsidRPr="00A24C5B">
              <w:t>Охорона праці</w:t>
            </w:r>
          </w:p>
        </w:tc>
        <w:tc>
          <w:tcPr>
            <w:tcW w:w="3686" w:type="dxa"/>
            <w:tcBorders>
              <w:top w:val="single" w:sz="4" w:space="0" w:color="auto"/>
              <w:left w:val="single" w:sz="4" w:space="0" w:color="auto"/>
              <w:bottom w:val="single" w:sz="4" w:space="0" w:color="auto"/>
              <w:right w:val="single" w:sz="4" w:space="0" w:color="auto"/>
            </w:tcBorders>
            <w:hideMark/>
          </w:tcPr>
          <w:p w14:paraId="54CB41AA" w14:textId="77777777" w:rsidR="00186DF7" w:rsidRPr="00A24C5B" w:rsidRDefault="00186DF7" w:rsidP="00B96C61">
            <w:pPr>
              <w:jc w:val="both"/>
            </w:pPr>
            <w:r>
              <w:t>Ковтун А. І., ст. викл.</w:t>
            </w:r>
            <w:r w:rsidRPr="00A24C5B">
              <w:t>, к.т.н.</w:t>
            </w:r>
          </w:p>
        </w:tc>
        <w:tc>
          <w:tcPr>
            <w:tcW w:w="1396" w:type="dxa"/>
            <w:tcBorders>
              <w:top w:val="single" w:sz="4" w:space="0" w:color="auto"/>
              <w:left w:val="single" w:sz="4" w:space="0" w:color="auto"/>
              <w:bottom w:val="single" w:sz="4" w:space="0" w:color="auto"/>
              <w:right w:val="single" w:sz="4" w:space="0" w:color="auto"/>
            </w:tcBorders>
          </w:tcPr>
          <w:p w14:paraId="14A2F1B9" w14:textId="77777777" w:rsidR="00186DF7" w:rsidRPr="00A24C5B" w:rsidRDefault="00186DF7" w:rsidP="00B96C61">
            <w:pPr>
              <w:jc w:val="both"/>
            </w:pPr>
          </w:p>
        </w:tc>
        <w:tc>
          <w:tcPr>
            <w:tcW w:w="1397" w:type="dxa"/>
            <w:tcBorders>
              <w:top w:val="single" w:sz="4" w:space="0" w:color="auto"/>
              <w:left w:val="single" w:sz="4" w:space="0" w:color="auto"/>
              <w:bottom w:val="single" w:sz="4" w:space="0" w:color="auto"/>
              <w:right w:val="single" w:sz="4" w:space="0" w:color="auto"/>
            </w:tcBorders>
          </w:tcPr>
          <w:p w14:paraId="4A200D50" w14:textId="77777777" w:rsidR="00186DF7" w:rsidRPr="00A24C5B" w:rsidRDefault="00186DF7" w:rsidP="00B96C61">
            <w:pPr>
              <w:jc w:val="both"/>
            </w:pPr>
          </w:p>
        </w:tc>
      </w:tr>
      <w:tr w:rsidR="00186DF7" w:rsidRPr="009D3046" w14:paraId="06F842CF" w14:textId="77777777" w:rsidTr="00B96C61">
        <w:tc>
          <w:tcPr>
            <w:tcW w:w="2410" w:type="dxa"/>
            <w:tcBorders>
              <w:top w:val="single" w:sz="4" w:space="0" w:color="auto"/>
              <w:left w:val="single" w:sz="4" w:space="0" w:color="auto"/>
              <w:bottom w:val="single" w:sz="4" w:space="0" w:color="auto"/>
              <w:right w:val="single" w:sz="4" w:space="0" w:color="auto"/>
            </w:tcBorders>
          </w:tcPr>
          <w:p w14:paraId="34E729A2" w14:textId="77777777" w:rsidR="00186DF7" w:rsidRPr="00A24C5B" w:rsidRDefault="00186DF7" w:rsidP="00B96C61">
            <w:pPr>
              <w:jc w:val="both"/>
            </w:pPr>
          </w:p>
        </w:tc>
        <w:tc>
          <w:tcPr>
            <w:tcW w:w="3686" w:type="dxa"/>
            <w:tcBorders>
              <w:top w:val="single" w:sz="4" w:space="0" w:color="auto"/>
              <w:left w:val="single" w:sz="4" w:space="0" w:color="auto"/>
              <w:bottom w:val="single" w:sz="4" w:space="0" w:color="auto"/>
              <w:right w:val="single" w:sz="4" w:space="0" w:color="auto"/>
            </w:tcBorders>
          </w:tcPr>
          <w:p w14:paraId="2334E925" w14:textId="77777777" w:rsidR="00186DF7" w:rsidRPr="00A24C5B" w:rsidRDefault="00186DF7" w:rsidP="00B96C61">
            <w:pPr>
              <w:jc w:val="both"/>
            </w:pPr>
          </w:p>
        </w:tc>
        <w:tc>
          <w:tcPr>
            <w:tcW w:w="1396" w:type="dxa"/>
            <w:tcBorders>
              <w:top w:val="single" w:sz="4" w:space="0" w:color="auto"/>
              <w:left w:val="single" w:sz="4" w:space="0" w:color="auto"/>
              <w:bottom w:val="single" w:sz="4" w:space="0" w:color="auto"/>
              <w:right w:val="single" w:sz="4" w:space="0" w:color="auto"/>
            </w:tcBorders>
          </w:tcPr>
          <w:p w14:paraId="3FE0FA3F" w14:textId="77777777" w:rsidR="00186DF7" w:rsidRPr="00A24C5B" w:rsidRDefault="00186DF7" w:rsidP="00B96C61">
            <w:pPr>
              <w:jc w:val="both"/>
            </w:pPr>
          </w:p>
        </w:tc>
        <w:tc>
          <w:tcPr>
            <w:tcW w:w="1397" w:type="dxa"/>
            <w:tcBorders>
              <w:top w:val="single" w:sz="4" w:space="0" w:color="auto"/>
              <w:left w:val="single" w:sz="4" w:space="0" w:color="auto"/>
              <w:bottom w:val="single" w:sz="4" w:space="0" w:color="auto"/>
              <w:right w:val="single" w:sz="4" w:space="0" w:color="auto"/>
            </w:tcBorders>
          </w:tcPr>
          <w:p w14:paraId="34ED1981" w14:textId="77777777" w:rsidR="00186DF7" w:rsidRPr="00A24C5B" w:rsidRDefault="00186DF7" w:rsidP="00B96C61">
            <w:pPr>
              <w:jc w:val="both"/>
            </w:pPr>
          </w:p>
        </w:tc>
      </w:tr>
      <w:tr w:rsidR="00186DF7" w:rsidRPr="009D3046" w14:paraId="64C0F987" w14:textId="77777777" w:rsidTr="00B96C61">
        <w:tc>
          <w:tcPr>
            <w:tcW w:w="2410" w:type="dxa"/>
            <w:tcBorders>
              <w:top w:val="single" w:sz="4" w:space="0" w:color="auto"/>
              <w:left w:val="single" w:sz="4" w:space="0" w:color="auto"/>
              <w:bottom w:val="single" w:sz="4" w:space="0" w:color="auto"/>
              <w:right w:val="single" w:sz="4" w:space="0" w:color="auto"/>
            </w:tcBorders>
          </w:tcPr>
          <w:p w14:paraId="7D27A39C" w14:textId="77777777" w:rsidR="00186DF7" w:rsidRPr="00A24C5B" w:rsidRDefault="00186DF7" w:rsidP="00B96C61">
            <w:pPr>
              <w:jc w:val="both"/>
            </w:pPr>
          </w:p>
        </w:tc>
        <w:tc>
          <w:tcPr>
            <w:tcW w:w="3686" w:type="dxa"/>
            <w:tcBorders>
              <w:top w:val="single" w:sz="4" w:space="0" w:color="auto"/>
              <w:left w:val="single" w:sz="4" w:space="0" w:color="auto"/>
              <w:bottom w:val="single" w:sz="4" w:space="0" w:color="auto"/>
              <w:right w:val="single" w:sz="4" w:space="0" w:color="auto"/>
            </w:tcBorders>
          </w:tcPr>
          <w:p w14:paraId="74BCA283" w14:textId="77777777" w:rsidR="00186DF7" w:rsidRPr="00A24C5B" w:rsidRDefault="00186DF7" w:rsidP="00B96C61">
            <w:pPr>
              <w:jc w:val="both"/>
            </w:pPr>
          </w:p>
        </w:tc>
        <w:tc>
          <w:tcPr>
            <w:tcW w:w="1396" w:type="dxa"/>
            <w:tcBorders>
              <w:top w:val="single" w:sz="4" w:space="0" w:color="auto"/>
              <w:left w:val="single" w:sz="4" w:space="0" w:color="auto"/>
              <w:bottom w:val="single" w:sz="4" w:space="0" w:color="auto"/>
              <w:right w:val="single" w:sz="4" w:space="0" w:color="auto"/>
            </w:tcBorders>
          </w:tcPr>
          <w:p w14:paraId="03B36BC3" w14:textId="77777777" w:rsidR="00186DF7" w:rsidRPr="00A24C5B" w:rsidRDefault="00186DF7" w:rsidP="00B96C61">
            <w:pPr>
              <w:jc w:val="both"/>
            </w:pPr>
          </w:p>
        </w:tc>
        <w:tc>
          <w:tcPr>
            <w:tcW w:w="1397" w:type="dxa"/>
            <w:tcBorders>
              <w:top w:val="single" w:sz="4" w:space="0" w:color="auto"/>
              <w:left w:val="single" w:sz="4" w:space="0" w:color="auto"/>
              <w:bottom w:val="single" w:sz="4" w:space="0" w:color="auto"/>
              <w:right w:val="single" w:sz="4" w:space="0" w:color="auto"/>
            </w:tcBorders>
          </w:tcPr>
          <w:p w14:paraId="1539C82C" w14:textId="77777777" w:rsidR="00186DF7" w:rsidRPr="00A24C5B" w:rsidRDefault="00186DF7" w:rsidP="00B96C61">
            <w:pPr>
              <w:jc w:val="both"/>
            </w:pPr>
          </w:p>
        </w:tc>
      </w:tr>
    </w:tbl>
    <w:p w14:paraId="5A319D10" w14:textId="77777777" w:rsidR="00186DF7" w:rsidRPr="00A24C5B" w:rsidRDefault="00186DF7" w:rsidP="00186DF7">
      <w:pPr>
        <w:tabs>
          <w:tab w:val="left" w:pos="1440"/>
          <w:tab w:val="left" w:pos="1620"/>
          <w:tab w:val="left" w:pos="8931"/>
        </w:tabs>
        <w:spacing w:before="240"/>
        <w:jc w:val="both"/>
        <w:rPr>
          <w:sz w:val="28"/>
        </w:rPr>
      </w:pPr>
      <w:r w:rsidRPr="00A24C5B">
        <w:rPr>
          <w:sz w:val="28"/>
        </w:rPr>
        <w:t xml:space="preserve">7. </w:t>
      </w:r>
      <w:r w:rsidRPr="00A24C5B">
        <w:rPr>
          <w:bCs/>
          <w:sz w:val="28"/>
        </w:rPr>
        <w:t>Дата видачі завдання</w:t>
      </w:r>
      <w:r w:rsidRPr="00A24C5B">
        <w:rPr>
          <w:sz w:val="28"/>
        </w:rPr>
        <w:t xml:space="preserve"> </w:t>
      </w:r>
      <w:r w:rsidRPr="00A24C5B">
        <w:rPr>
          <w:sz w:val="28"/>
          <w:u w:val="single"/>
        </w:rPr>
        <w:tab/>
      </w:r>
    </w:p>
    <w:p w14:paraId="3C6353AB" w14:textId="77777777" w:rsidR="00186DF7" w:rsidRPr="00A24C5B" w:rsidRDefault="00186DF7" w:rsidP="00186DF7">
      <w:pPr>
        <w:spacing w:before="240"/>
        <w:jc w:val="center"/>
        <w:rPr>
          <w:sz w:val="28"/>
        </w:rPr>
      </w:pPr>
      <w:r w:rsidRPr="00A24C5B">
        <w:rPr>
          <w:bCs/>
          <w:sz w:val="28"/>
        </w:rPr>
        <w:t>Календарний план</w:t>
      </w:r>
    </w:p>
    <w:tbl>
      <w:tblPr>
        <w:tblW w:w="888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186DF7" w:rsidRPr="00A24C5B" w14:paraId="09DB46DC" w14:textId="77777777" w:rsidTr="00B96C61">
        <w:tc>
          <w:tcPr>
            <w:tcW w:w="540" w:type="dxa"/>
            <w:tcBorders>
              <w:top w:val="single" w:sz="4" w:space="0" w:color="auto"/>
              <w:left w:val="single" w:sz="4" w:space="0" w:color="auto"/>
              <w:bottom w:val="single" w:sz="4" w:space="0" w:color="auto"/>
              <w:right w:val="single" w:sz="4" w:space="0" w:color="auto"/>
            </w:tcBorders>
            <w:vAlign w:val="center"/>
            <w:hideMark/>
          </w:tcPr>
          <w:p w14:paraId="498D8D54" w14:textId="77777777" w:rsidR="00186DF7" w:rsidRPr="00A24C5B" w:rsidRDefault="00186DF7" w:rsidP="00B96C61">
            <w:pPr>
              <w:jc w:val="center"/>
            </w:pPr>
            <w:r w:rsidRPr="00A24C5B">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5673B0EC" w14:textId="77777777" w:rsidR="00186DF7" w:rsidRPr="00A24C5B" w:rsidRDefault="00186DF7" w:rsidP="00B96C61">
            <w:pPr>
              <w:jc w:val="center"/>
            </w:pPr>
            <w:r w:rsidRPr="00A24C5B">
              <w:t xml:space="preserve">Назва етапів виконання </w:t>
            </w:r>
            <w:r w:rsidRPr="00A24C5B">
              <w:br/>
              <w:t>дипломного проекту</w:t>
            </w:r>
          </w:p>
        </w:tc>
        <w:tc>
          <w:tcPr>
            <w:tcW w:w="2693" w:type="dxa"/>
            <w:tcBorders>
              <w:top w:val="single" w:sz="4" w:space="0" w:color="auto"/>
              <w:left w:val="single" w:sz="4" w:space="0" w:color="auto"/>
              <w:bottom w:val="single" w:sz="4" w:space="0" w:color="auto"/>
              <w:right w:val="single" w:sz="4" w:space="0" w:color="auto"/>
            </w:tcBorders>
            <w:vAlign w:val="center"/>
            <w:hideMark/>
          </w:tcPr>
          <w:p w14:paraId="2F572CAB" w14:textId="77777777" w:rsidR="00186DF7" w:rsidRPr="00A24C5B" w:rsidRDefault="00186DF7" w:rsidP="00B96C61">
            <w:pPr>
              <w:jc w:val="center"/>
            </w:pPr>
            <w:r w:rsidRPr="00A24C5B">
              <w:t xml:space="preserve">Термін виконання </w:t>
            </w:r>
            <w:r w:rsidRPr="00A24C5B">
              <w:br/>
              <w:t>етапів проекту</w:t>
            </w:r>
          </w:p>
        </w:tc>
        <w:tc>
          <w:tcPr>
            <w:tcW w:w="1234" w:type="dxa"/>
            <w:tcBorders>
              <w:top w:val="single" w:sz="4" w:space="0" w:color="auto"/>
              <w:left w:val="single" w:sz="4" w:space="0" w:color="auto"/>
              <w:bottom w:val="single" w:sz="4" w:space="0" w:color="auto"/>
              <w:right w:val="single" w:sz="4" w:space="0" w:color="auto"/>
            </w:tcBorders>
            <w:vAlign w:val="center"/>
            <w:hideMark/>
          </w:tcPr>
          <w:p w14:paraId="3E597B48" w14:textId="77777777" w:rsidR="00186DF7" w:rsidRPr="00A24C5B" w:rsidRDefault="00186DF7" w:rsidP="00B96C61">
            <w:pPr>
              <w:jc w:val="center"/>
            </w:pPr>
            <w:r w:rsidRPr="00A24C5B">
              <w:t>Примітка</w:t>
            </w:r>
          </w:p>
        </w:tc>
      </w:tr>
      <w:tr w:rsidR="00186DF7" w:rsidRPr="00A24C5B" w14:paraId="65F6B83C"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3C3A2743" w14:textId="77777777" w:rsidR="00186DF7" w:rsidRPr="00A24C5B" w:rsidRDefault="00186DF7" w:rsidP="00B96C61">
            <w:pPr>
              <w:jc w:val="both"/>
            </w:pPr>
            <w:r w:rsidRPr="00A24C5B">
              <w:t>1</w:t>
            </w:r>
          </w:p>
        </w:tc>
        <w:tc>
          <w:tcPr>
            <w:tcW w:w="4422" w:type="dxa"/>
            <w:tcBorders>
              <w:top w:val="single" w:sz="4" w:space="0" w:color="auto"/>
              <w:left w:val="single" w:sz="4" w:space="0" w:color="auto"/>
              <w:bottom w:val="single" w:sz="4" w:space="0" w:color="auto"/>
              <w:right w:val="single" w:sz="4" w:space="0" w:color="auto"/>
            </w:tcBorders>
            <w:hideMark/>
          </w:tcPr>
          <w:p w14:paraId="1E00F7CE" w14:textId="77777777" w:rsidR="00186DF7" w:rsidRPr="00A24C5B" w:rsidRDefault="00186DF7" w:rsidP="00B96C61">
            <w:pPr>
              <w:jc w:val="both"/>
            </w:pPr>
            <w:r w:rsidRPr="00E81F63">
              <w:t>Аналіз процесу отримання аміаку</w:t>
            </w:r>
          </w:p>
        </w:tc>
        <w:tc>
          <w:tcPr>
            <w:tcW w:w="2693" w:type="dxa"/>
            <w:tcBorders>
              <w:top w:val="single" w:sz="4" w:space="0" w:color="auto"/>
              <w:left w:val="single" w:sz="4" w:space="0" w:color="auto"/>
              <w:bottom w:val="single" w:sz="4" w:space="0" w:color="auto"/>
              <w:right w:val="single" w:sz="4" w:space="0" w:color="auto"/>
            </w:tcBorders>
            <w:hideMark/>
          </w:tcPr>
          <w:p w14:paraId="262F51BC" w14:textId="79099A75" w:rsidR="00186DF7" w:rsidRPr="00A24C5B" w:rsidRDefault="00D352B4" w:rsidP="00D352B4">
            <w:pPr>
              <w:jc w:val="center"/>
            </w:pPr>
            <w:r>
              <w:t>22.05.2023</w:t>
            </w:r>
          </w:p>
        </w:tc>
        <w:tc>
          <w:tcPr>
            <w:tcW w:w="1234" w:type="dxa"/>
            <w:tcBorders>
              <w:top w:val="single" w:sz="4" w:space="0" w:color="auto"/>
              <w:left w:val="single" w:sz="4" w:space="0" w:color="auto"/>
              <w:bottom w:val="single" w:sz="4" w:space="0" w:color="auto"/>
              <w:right w:val="single" w:sz="4" w:space="0" w:color="auto"/>
            </w:tcBorders>
          </w:tcPr>
          <w:p w14:paraId="005F601C" w14:textId="77777777" w:rsidR="00186DF7" w:rsidRPr="00A24C5B" w:rsidRDefault="00186DF7" w:rsidP="00B96C61">
            <w:pPr>
              <w:jc w:val="both"/>
            </w:pPr>
          </w:p>
        </w:tc>
      </w:tr>
      <w:tr w:rsidR="00186DF7" w:rsidRPr="00A24C5B" w14:paraId="5286365D"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4506BA21" w14:textId="77777777" w:rsidR="00186DF7" w:rsidRPr="00A24C5B" w:rsidRDefault="00186DF7" w:rsidP="00B96C61">
            <w:pPr>
              <w:jc w:val="both"/>
            </w:pPr>
            <w:r w:rsidRPr="00A24C5B">
              <w:t>2</w:t>
            </w:r>
          </w:p>
        </w:tc>
        <w:tc>
          <w:tcPr>
            <w:tcW w:w="4422" w:type="dxa"/>
            <w:tcBorders>
              <w:top w:val="single" w:sz="4" w:space="0" w:color="auto"/>
              <w:left w:val="single" w:sz="4" w:space="0" w:color="auto"/>
              <w:bottom w:val="single" w:sz="4" w:space="0" w:color="auto"/>
              <w:right w:val="single" w:sz="4" w:space="0" w:color="auto"/>
            </w:tcBorders>
            <w:hideMark/>
          </w:tcPr>
          <w:p w14:paraId="2E1F4E2B" w14:textId="77777777" w:rsidR="00186DF7" w:rsidRPr="00A24C5B" w:rsidRDefault="00186DF7" w:rsidP="00B96C61">
            <w:pPr>
              <w:jc w:val="both"/>
            </w:pPr>
            <w:r w:rsidRPr="00E81F63">
              <w:t>Проектування системи автоматизації</w:t>
            </w:r>
          </w:p>
        </w:tc>
        <w:tc>
          <w:tcPr>
            <w:tcW w:w="2693" w:type="dxa"/>
            <w:tcBorders>
              <w:top w:val="single" w:sz="4" w:space="0" w:color="auto"/>
              <w:left w:val="single" w:sz="4" w:space="0" w:color="auto"/>
              <w:bottom w:val="single" w:sz="4" w:space="0" w:color="auto"/>
              <w:right w:val="single" w:sz="4" w:space="0" w:color="auto"/>
            </w:tcBorders>
            <w:hideMark/>
          </w:tcPr>
          <w:p w14:paraId="02069AB8" w14:textId="2C50A888" w:rsidR="00186DF7" w:rsidRPr="00A24C5B" w:rsidRDefault="00D352B4" w:rsidP="00D352B4">
            <w:pPr>
              <w:jc w:val="center"/>
            </w:pPr>
            <w:r>
              <w:t>23.05.2023</w:t>
            </w:r>
          </w:p>
        </w:tc>
        <w:tc>
          <w:tcPr>
            <w:tcW w:w="1234" w:type="dxa"/>
            <w:tcBorders>
              <w:top w:val="single" w:sz="4" w:space="0" w:color="auto"/>
              <w:left w:val="single" w:sz="4" w:space="0" w:color="auto"/>
              <w:bottom w:val="single" w:sz="4" w:space="0" w:color="auto"/>
              <w:right w:val="single" w:sz="4" w:space="0" w:color="auto"/>
            </w:tcBorders>
          </w:tcPr>
          <w:p w14:paraId="526A492D" w14:textId="77777777" w:rsidR="00186DF7" w:rsidRPr="00A24C5B" w:rsidRDefault="00186DF7" w:rsidP="00B96C61">
            <w:pPr>
              <w:jc w:val="both"/>
            </w:pPr>
          </w:p>
        </w:tc>
      </w:tr>
      <w:tr w:rsidR="00186DF7" w:rsidRPr="00A24C5B" w14:paraId="4420C996"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01E077AA" w14:textId="77777777" w:rsidR="00186DF7" w:rsidRPr="00A24C5B" w:rsidRDefault="00186DF7" w:rsidP="00B96C61">
            <w:pPr>
              <w:jc w:val="both"/>
            </w:pPr>
            <w:r w:rsidRPr="00A24C5B">
              <w:t>3</w:t>
            </w:r>
          </w:p>
        </w:tc>
        <w:tc>
          <w:tcPr>
            <w:tcW w:w="4422" w:type="dxa"/>
            <w:tcBorders>
              <w:top w:val="single" w:sz="4" w:space="0" w:color="auto"/>
              <w:left w:val="single" w:sz="4" w:space="0" w:color="auto"/>
              <w:bottom w:val="single" w:sz="4" w:space="0" w:color="auto"/>
              <w:right w:val="single" w:sz="4" w:space="0" w:color="auto"/>
            </w:tcBorders>
            <w:hideMark/>
          </w:tcPr>
          <w:p w14:paraId="1B5B5B20" w14:textId="4341D116" w:rsidR="00186DF7" w:rsidRPr="00A24C5B" w:rsidRDefault="00186DF7" w:rsidP="00B96C61">
            <w:pPr>
              <w:jc w:val="both"/>
            </w:pPr>
            <w:r w:rsidRPr="00E81F63">
              <w:t xml:space="preserve">Математичне моделювання статичного режиму </w:t>
            </w:r>
            <w:r w:rsidR="004E7FCF">
              <w:t>холодильника</w:t>
            </w:r>
          </w:p>
        </w:tc>
        <w:tc>
          <w:tcPr>
            <w:tcW w:w="2693" w:type="dxa"/>
            <w:tcBorders>
              <w:top w:val="single" w:sz="4" w:space="0" w:color="auto"/>
              <w:left w:val="single" w:sz="4" w:space="0" w:color="auto"/>
              <w:bottom w:val="single" w:sz="4" w:space="0" w:color="auto"/>
              <w:right w:val="single" w:sz="4" w:space="0" w:color="auto"/>
            </w:tcBorders>
            <w:hideMark/>
          </w:tcPr>
          <w:p w14:paraId="1AC38E1B" w14:textId="28C433EB" w:rsidR="00186DF7" w:rsidRPr="00A24C5B" w:rsidRDefault="00D352B4" w:rsidP="00D352B4">
            <w:pPr>
              <w:jc w:val="center"/>
            </w:pPr>
            <w:r>
              <w:t>26.05.2023</w:t>
            </w:r>
          </w:p>
        </w:tc>
        <w:tc>
          <w:tcPr>
            <w:tcW w:w="1234" w:type="dxa"/>
            <w:tcBorders>
              <w:top w:val="single" w:sz="4" w:space="0" w:color="auto"/>
              <w:left w:val="single" w:sz="4" w:space="0" w:color="auto"/>
              <w:bottom w:val="single" w:sz="4" w:space="0" w:color="auto"/>
              <w:right w:val="single" w:sz="4" w:space="0" w:color="auto"/>
            </w:tcBorders>
          </w:tcPr>
          <w:p w14:paraId="5B2F641E" w14:textId="77777777" w:rsidR="00186DF7" w:rsidRPr="00A24C5B" w:rsidRDefault="00186DF7" w:rsidP="00B96C61">
            <w:pPr>
              <w:jc w:val="both"/>
            </w:pPr>
          </w:p>
        </w:tc>
      </w:tr>
      <w:tr w:rsidR="00186DF7" w:rsidRPr="00A24C5B" w14:paraId="35B74AF5"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38E24E8B" w14:textId="77777777" w:rsidR="00186DF7" w:rsidRPr="00A24C5B" w:rsidRDefault="00186DF7" w:rsidP="00B96C61">
            <w:pPr>
              <w:jc w:val="both"/>
            </w:pPr>
            <w:r w:rsidRPr="00A24C5B">
              <w:t>4</w:t>
            </w:r>
          </w:p>
        </w:tc>
        <w:tc>
          <w:tcPr>
            <w:tcW w:w="4422" w:type="dxa"/>
            <w:tcBorders>
              <w:top w:val="single" w:sz="4" w:space="0" w:color="auto"/>
              <w:left w:val="single" w:sz="4" w:space="0" w:color="auto"/>
              <w:bottom w:val="single" w:sz="4" w:space="0" w:color="auto"/>
              <w:right w:val="single" w:sz="4" w:space="0" w:color="auto"/>
            </w:tcBorders>
            <w:hideMark/>
          </w:tcPr>
          <w:p w14:paraId="5CEBF62C" w14:textId="5CAA6EAD" w:rsidR="00186DF7" w:rsidRPr="00A24C5B" w:rsidRDefault="00186DF7" w:rsidP="00B96C61">
            <w:pPr>
              <w:jc w:val="both"/>
            </w:pPr>
            <w:r w:rsidRPr="00E81F63">
              <w:t xml:space="preserve">Математичне моделювання динамічного режиму </w:t>
            </w:r>
            <w:r w:rsidR="004E7FCF">
              <w:t>холодильника</w:t>
            </w:r>
          </w:p>
        </w:tc>
        <w:tc>
          <w:tcPr>
            <w:tcW w:w="2693" w:type="dxa"/>
            <w:tcBorders>
              <w:top w:val="single" w:sz="4" w:space="0" w:color="auto"/>
              <w:left w:val="single" w:sz="4" w:space="0" w:color="auto"/>
              <w:bottom w:val="single" w:sz="4" w:space="0" w:color="auto"/>
              <w:right w:val="single" w:sz="4" w:space="0" w:color="auto"/>
            </w:tcBorders>
            <w:hideMark/>
          </w:tcPr>
          <w:p w14:paraId="634FE15B" w14:textId="09901EA2" w:rsidR="00186DF7" w:rsidRPr="00A24C5B" w:rsidRDefault="00D352B4" w:rsidP="00D352B4">
            <w:pPr>
              <w:jc w:val="center"/>
            </w:pPr>
            <w:r>
              <w:t>27.05.2023</w:t>
            </w:r>
          </w:p>
        </w:tc>
        <w:tc>
          <w:tcPr>
            <w:tcW w:w="1234" w:type="dxa"/>
            <w:tcBorders>
              <w:top w:val="single" w:sz="4" w:space="0" w:color="auto"/>
              <w:left w:val="single" w:sz="4" w:space="0" w:color="auto"/>
              <w:bottom w:val="single" w:sz="4" w:space="0" w:color="auto"/>
              <w:right w:val="single" w:sz="4" w:space="0" w:color="auto"/>
            </w:tcBorders>
          </w:tcPr>
          <w:p w14:paraId="0A854511" w14:textId="77777777" w:rsidR="00186DF7" w:rsidRPr="00A24C5B" w:rsidRDefault="00186DF7" w:rsidP="00B96C61">
            <w:pPr>
              <w:jc w:val="both"/>
            </w:pPr>
          </w:p>
        </w:tc>
      </w:tr>
      <w:tr w:rsidR="00186DF7" w:rsidRPr="00A24C5B" w14:paraId="717266CB"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53C3722B" w14:textId="77777777" w:rsidR="00186DF7" w:rsidRPr="00A24C5B" w:rsidRDefault="00186DF7" w:rsidP="00B96C61">
            <w:pPr>
              <w:jc w:val="both"/>
            </w:pPr>
            <w:r w:rsidRPr="00A24C5B">
              <w:t>5</w:t>
            </w:r>
          </w:p>
        </w:tc>
        <w:tc>
          <w:tcPr>
            <w:tcW w:w="4422" w:type="dxa"/>
            <w:tcBorders>
              <w:top w:val="single" w:sz="4" w:space="0" w:color="auto"/>
              <w:left w:val="single" w:sz="4" w:space="0" w:color="auto"/>
              <w:bottom w:val="single" w:sz="4" w:space="0" w:color="auto"/>
              <w:right w:val="single" w:sz="4" w:space="0" w:color="auto"/>
            </w:tcBorders>
            <w:hideMark/>
          </w:tcPr>
          <w:p w14:paraId="0BFFBB4F" w14:textId="4AA39D7A" w:rsidR="00186DF7" w:rsidRPr="00A24C5B" w:rsidRDefault="00186DF7" w:rsidP="00B96C61">
            <w:pPr>
              <w:jc w:val="both"/>
            </w:pPr>
            <w:r w:rsidRPr="00E81F63">
              <w:t xml:space="preserve">Синтез системи керування </w:t>
            </w:r>
            <w:r w:rsidR="004E7FCF">
              <w:t>холодильника</w:t>
            </w:r>
          </w:p>
        </w:tc>
        <w:tc>
          <w:tcPr>
            <w:tcW w:w="2693" w:type="dxa"/>
            <w:tcBorders>
              <w:top w:val="single" w:sz="4" w:space="0" w:color="auto"/>
              <w:left w:val="single" w:sz="4" w:space="0" w:color="auto"/>
              <w:bottom w:val="single" w:sz="4" w:space="0" w:color="auto"/>
              <w:right w:val="single" w:sz="4" w:space="0" w:color="auto"/>
            </w:tcBorders>
            <w:hideMark/>
          </w:tcPr>
          <w:p w14:paraId="6CC17773" w14:textId="69256C53" w:rsidR="00186DF7" w:rsidRPr="00A24C5B" w:rsidRDefault="00D352B4" w:rsidP="00D352B4">
            <w:pPr>
              <w:jc w:val="center"/>
            </w:pPr>
            <w:r>
              <w:t>29.05.2023</w:t>
            </w:r>
          </w:p>
        </w:tc>
        <w:tc>
          <w:tcPr>
            <w:tcW w:w="1234" w:type="dxa"/>
            <w:tcBorders>
              <w:top w:val="single" w:sz="4" w:space="0" w:color="auto"/>
              <w:left w:val="single" w:sz="4" w:space="0" w:color="auto"/>
              <w:bottom w:val="single" w:sz="4" w:space="0" w:color="auto"/>
              <w:right w:val="single" w:sz="4" w:space="0" w:color="auto"/>
            </w:tcBorders>
          </w:tcPr>
          <w:p w14:paraId="551067FE" w14:textId="77777777" w:rsidR="00186DF7" w:rsidRPr="00A24C5B" w:rsidRDefault="00186DF7" w:rsidP="00B96C61">
            <w:pPr>
              <w:jc w:val="both"/>
            </w:pPr>
          </w:p>
        </w:tc>
      </w:tr>
      <w:tr w:rsidR="00186DF7" w:rsidRPr="00A24C5B" w14:paraId="564A5B40"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4CDE6CB0" w14:textId="77777777" w:rsidR="00186DF7" w:rsidRPr="00A24C5B" w:rsidRDefault="00186DF7" w:rsidP="00B96C61">
            <w:pPr>
              <w:jc w:val="both"/>
            </w:pPr>
            <w:r w:rsidRPr="00A24C5B">
              <w:t>6</w:t>
            </w:r>
          </w:p>
        </w:tc>
        <w:tc>
          <w:tcPr>
            <w:tcW w:w="4422" w:type="dxa"/>
            <w:tcBorders>
              <w:top w:val="single" w:sz="4" w:space="0" w:color="auto"/>
              <w:left w:val="single" w:sz="4" w:space="0" w:color="auto"/>
              <w:bottom w:val="single" w:sz="4" w:space="0" w:color="auto"/>
              <w:right w:val="single" w:sz="4" w:space="0" w:color="auto"/>
            </w:tcBorders>
            <w:hideMark/>
          </w:tcPr>
          <w:p w14:paraId="0BFC67FE" w14:textId="4CACC3A2" w:rsidR="00186DF7" w:rsidRPr="00A24C5B" w:rsidRDefault="00186DF7" w:rsidP="00B96C61">
            <w:pPr>
              <w:jc w:val="both"/>
            </w:pPr>
            <w:r w:rsidRPr="00E81F63">
              <w:t xml:space="preserve">Розробка </w:t>
            </w:r>
            <w:r w:rsidR="004E7FCF">
              <w:t>мобільного застосунку-асистенту</w:t>
            </w:r>
          </w:p>
        </w:tc>
        <w:tc>
          <w:tcPr>
            <w:tcW w:w="2693" w:type="dxa"/>
            <w:tcBorders>
              <w:top w:val="single" w:sz="4" w:space="0" w:color="auto"/>
              <w:left w:val="single" w:sz="4" w:space="0" w:color="auto"/>
              <w:bottom w:val="single" w:sz="4" w:space="0" w:color="auto"/>
              <w:right w:val="single" w:sz="4" w:space="0" w:color="auto"/>
            </w:tcBorders>
            <w:hideMark/>
          </w:tcPr>
          <w:p w14:paraId="6D2E3CC2" w14:textId="40D70C7A" w:rsidR="00186DF7" w:rsidRPr="00A24C5B" w:rsidRDefault="00D352B4" w:rsidP="00D352B4">
            <w:pPr>
              <w:jc w:val="center"/>
            </w:pPr>
            <w:r>
              <w:t>01.06.2023</w:t>
            </w:r>
          </w:p>
        </w:tc>
        <w:tc>
          <w:tcPr>
            <w:tcW w:w="1234" w:type="dxa"/>
            <w:tcBorders>
              <w:top w:val="single" w:sz="4" w:space="0" w:color="auto"/>
              <w:left w:val="single" w:sz="4" w:space="0" w:color="auto"/>
              <w:bottom w:val="single" w:sz="4" w:space="0" w:color="auto"/>
              <w:right w:val="single" w:sz="4" w:space="0" w:color="auto"/>
            </w:tcBorders>
          </w:tcPr>
          <w:p w14:paraId="21DDD53D" w14:textId="77777777" w:rsidR="00186DF7" w:rsidRPr="00A24C5B" w:rsidRDefault="00186DF7" w:rsidP="00B96C61">
            <w:pPr>
              <w:jc w:val="both"/>
            </w:pPr>
          </w:p>
        </w:tc>
      </w:tr>
      <w:tr w:rsidR="00186DF7" w:rsidRPr="00A24C5B" w14:paraId="3A474093" w14:textId="77777777" w:rsidTr="00B96C61">
        <w:trPr>
          <w:trHeight w:val="20"/>
        </w:trPr>
        <w:tc>
          <w:tcPr>
            <w:tcW w:w="540" w:type="dxa"/>
            <w:tcBorders>
              <w:top w:val="single" w:sz="4" w:space="0" w:color="auto"/>
              <w:left w:val="single" w:sz="4" w:space="0" w:color="auto"/>
              <w:bottom w:val="single" w:sz="4" w:space="0" w:color="auto"/>
              <w:right w:val="single" w:sz="4" w:space="0" w:color="auto"/>
            </w:tcBorders>
            <w:hideMark/>
          </w:tcPr>
          <w:p w14:paraId="7D9B9B22" w14:textId="77777777" w:rsidR="00186DF7" w:rsidRPr="00A24C5B" w:rsidRDefault="00186DF7" w:rsidP="00B96C61">
            <w:pPr>
              <w:jc w:val="both"/>
            </w:pPr>
            <w:r w:rsidRPr="00A24C5B">
              <w:t>7</w:t>
            </w:r>
          </w:p>
        </w:tc>
        <w:tc>
          <w:tcPr>
            <w:tcW w:w="4422" w:type="dxa"/>
            <w:tcBorders>
              <w:top w:val="single" w:sz="4" w:space="0" w:color="auto"/>
              <w:left w:val="single" w:sz="4" w:space="0" w:color="auto"/>
              <w:bottom w:val="single" w:sz="4" w:space="0" w:color="auto"/>
              <w:right w:val="single" w:sz="4" w:space="0" w:color="auto"/>
            </w:tcBorders>
            <w:hideMark/>
          </w:tcPr>
          <w:p w14:paraId="559B7557" w14:textId="77777777" w:rsidR="00186DF7" w:rsidRPr="00A24C5B" w:rsidRDefault="00186DF7" w:rsidP="00B96C61">
            <w:pPr>
              <w:jc w:val="both"/>
            </w:pPr>
            <w:r w:rsidRPr="00E81F63">
              <w:t>Розробка креслень</w:t>
            </w:r>
          </w:p>
        </w:tc>
        <w:tc>
          <w:tcPr>
            <w:tcW w:w="2693" w:type="dxa"/>
            <w:tcBorders>
              <w:top w:val="single" w:sz="4" w:space="0" w:color="auto"/>
              <w:left w:val="single" w:sz="4" w:space="0" w:color="auto"/>
              <w:bottom w:val="single" w:sz="4" w:space="0" w:color="auto"/>
              <w:right w:val="single" w:sz="4" w:space="0" w:color="auto"/>
            </w:tcBorders>
            <w:hideMark/>
          </w:tcPr>
          <w:p w14:paraId="47F16C89" w14:textId="116D8A9B" w:rsidR="00186DF7" w:rsidRPr="00A24C5B" w:rsidRDefault="00D352B4" w:rsidP="00D352B4">
            <w:pPr>
              <w:jc w:val="center"/>
            </w:pPr>
            <w:r>
              <w:t>04.06.2023</w:t>
            </w:r>
          </w:p>
        </w:tc>
        <w:tc>
          <w:tcPr>
            <w:tcW w:w="1234" w:type="dxa"/>
            <w:tcBorders>
              <w:top w:val="single" w:sz="4" w:space="0" w:color="auto"/>
              <w:left w:val="single" w:sz="4" w:space="0" w:color="auto"/>
              <w:bottom w:val="single" w:sz="4" w:space="0" w:color="auto"/>
              <w:right w:val="single" w:sz="4" w:space="0" w:color="auto"/>
            </w:tcBorders>
          </w:tcPr>
          <w:p w14:paraId="13DDAD1F" w14:textId="77777777" w:rsidR="00186DF7" w:rsidRPr="00A24C5B" w:rsidRDefault="00186DF7" w:rsidP="00B96C61">
            <w:pPr>
              <w:jc w:val="both"/>
            </w:pPr>
          </w:p>
        </w:tc>
      </w:tr>
      <w:tr w:rsidR="00186DF7" w:rsidRPr="00A24C5B" w14:paraId="64598C74" w14:textId="77777777" w:rsidTr="00B96C61">
        <w:trPr>
          <w:trHeight w:val="77"/>
        </w:trPr>
        <w:tc>
          <w:tcPr>
            <w:tcW w:w="540" w:type="dxa"/>
            <w:tcBorders>
              <w:top w:val="single" w:sz="4" w:space="0" w:color="auto"/>
              <w:left w:val="single" w:sz="4" w:space="0" w:color="auto"/>
              <w:bottom w:val="single" w:sz="4" w:space="0" w:color="auto"/>
              <w:right w:val="single" w:sz="4" w:space="0" w:color="auto"/>
            </w:tcBorders>
            <w:hideMark/>
          </w:tcPr>
          <w:p w14:paraId="5A8517B9" w14:textId="77777777" w:rsidR="00186DF7" w:rsidRPr="00A24C5B" w:rsidRDefault="00186DF7" w:rsidP="00B96C61">
            <w:pPr>
              <w:jc w:val="both"/>
            </w:pPr>
            <w:r w:rsidRPr="00A24C5B">
              <w:t>8</w:t>
            </w:r>
          </w:p>
        </w:tc>
        <w:tc>
          <w:tcPr>
            <w:tcW w:w="4422" w:type="dxa"/>
            <w:tcBorders>
              <w:top w:val="single" w:sz="4" w:space="0" w:color="auto"/>
              <w:left w:val="single" w:sz="4" w:space="0" w:color="auto"/>
              <w:bottom w:val="single" w:sz="4" w:space="0" w:color="auto"/>
              <w:right w:val="single" w:sz="4" w:space="0" w:color="auto"/>
            </w:tcBorders>
            <w:hideMark/>
          </w:tcPr>
          <w:p w14:paraId="3EEC099F" w14:textId="77777777" w:rsidR="00186DF7" w:rsidRPr="00A24C5B" w:rsidRDefault="00186DF7" w:rsidP="00B96C61">
            <w:pPr>
              <w:jc w:val="both"/>
            </w:pPr>
            <w:r w:rsidRPr="00E81F63">
              <w:t>Охорона праці</w:t>
            </w:r>
          </w:p>
        </w:tc>
        <w:tc>
          <w:tcPr>
            <w:tcW w:w="2693" w:type="dxa"/>
            <w:tcBorders>
              <w:top w:val="single" w:sz="4" w:space="0" w:color="auto"/>
              <w:left w:val="single" w:sz="4" w:space="0" w:color="auto"/>
              <w:bottom w:val="single" w:sz="4" w:space="0" w:color="auto"/>
              <w:right w:val="single" w:sz="4" w:space="0" w:color="auto"/>
            </w:tcBorders>
            <w:hideMark/>
          </w:tcPr>
          <w:p w14:paraId="0039E472" w14:textId="4DFA5555" w:rsidR="00186DF7" w:rsidRPr="00A24C5B" w:rsidRDefault="00D352B4" w:rsidP="00D352B4">
            <w:pPr>
              <w:jc w:val="center"/>
            </w:pPr>
            <w:r>
              <w:t>07.06.2023</w:t>
            </w:r>
          </w:p>
        </w:tc>
        <w:tc>
          <w:tcPr>
            <w:tcW w:w="1234" w:type="dxa"/>
            <w:tcBorders>
              <w:top w:val="single" w:sz="4" w:space="0" w:color="auto"/>
              <w:left w:val="single" w:sz="4" w:space="0" w:color="auto"/>
              <w:bottom w:val="single" w:sz="4" w:space="0" w:color="auto"/>
              <w:right w:val="single" w:sz="4" w:space="0" w:color="auto"/>
            </w:tcBorders>
          </w:tcPr>
          <w:p w14:paraId="47FD880F" w14:textId="77777777" w:rsidR="00186DF7" w:rsidRPr="00A24C5B" w:rsidRDefault="00186DF7" w:rsidP="00B96C61">
            <w:pPr>
              <w:jc w:val="both"/>
            </w:pPr>
          </w:p>
        </w:tc>
      </w:tr>
    </w:tbl>
    <w:p w14:paraId="5A6E20AC" w14:textId="77777777" w:rsidR="00186DF7" w:rsidRPr="00A24C5B" w:rsidRDefault="00186DF7" w:rsidP="00186DF7">
      <w:pPr>
        <w:jc w:val="both"/>
        <w:rPr>
          <w:sz w:val="28"/>
        </w:rPr>
      </w:pPr>
    </w:p>
    <w:p w14:paraId="4DE83ADA" w14:textId="77777777" w:rsidR="00186DF7" w:rsidRPr="00A24C5B" w:rsidRDefault="00186DF7" w:rsidP="00186DF7">
      <w:pPr>
        <w:jc w:val="both"/>
        <w:rPr>
          <w:sz w:val="28"/>
        </w:rPr>
      </w:pPr>
    </w:p>
    <w:p w14:paraId="6126AB43" w14:textId="348A66A5" w:rsidR="00186DF7" w:rsidRPr="00A24C5B" w:rsidRDefault="00186DF7" w:rsidP="00186DF7">
      <w:pPr>
        <w:tabs>
          <w:tab w:val="left" w:pos="3544"/>
          <w:tab w:val="left" w:pos="6096"/>
          <w:tab w:val="right" w:pos="8931"/>
        </w:tabs>
        <w:ind w:left="540" w:hanging="540"/>
        <w:rPr>
          <w:sz w:val="28"/>
          <w:u w:val="single"/>
        </w:rPr>
      </w:pPr>
      <w:r w:rsidRPr="00A24C5B">
        <w:rPr>
          <w:bCs/>
          <w:sz w:val="28"/>
        </w:rPr>
        <w:t xml:space="preserve">Студент </w:t>
      </w:r>
      <w:r w:rsidRPr="00A24C5B">
        <w:rPr>
          <w:bCs/>
          <w:sz w:val="28"/>
        </w:rPr>
        <w:tab/>
        <w:t>____________</w:t>
      </w:r>
      <w:r w:rsidRPr="00A24C5B">
        <w:rPr>
          <w:sz w:val="28"/>
        </w:rPr>
        <w:tab/>
        <w:t xml:space="preserve"> </w:t>
      </w:r>
      <w:r>
        <w:rPr>
          <w:sz w:val="28"/>
          <w:u w:val="single"/>
        </w:rPr>
        <w:t>Фальковський</w:t>
      </w:r>
      <w:r w:rsidRPr="00AB7133">
        <w:rPr>
          <w:sz w:val="28"/>
          <w:u w:val="single"/>
        </w:rPr>
        <w:t xml:space="preserve"> </w:t>
      </w:r>
      <w:r>
        <w:rPr>
          <w:sz w:val="28"/>
          <w:u w:val="single"/>
        </w:rPr>
        <w:t>А</w:t>
      </w:r>
      <w:r w:rsidRPr="00AB7133">
        <w:rPr>
          <w:sz w:val="28"/>
          <w:u w:val="single"/>
        </w:rPr>
        <w:t xml:space="preserve">. </w:t>
      </w:r>
      <w:r>
        <w:rPr>
          <w:sz w:val="28"/>
          <w:u w:val="single"/>
        </w:rPr>
        <w:t>А</w:t>
      </w:r>
      <w:r w:rsidRPr="00AB7133">
        <w:rPr>
          <w:sz w:val="28"/>
          <w:u w:val="single"/>
        </w:rPr>
        <w:t>.</w:t>
      </w:r>
    </w:p>
    <w:p w14:paraId="23852307" w14:textId="77777777" w:rsidR="00186DF7" w:rsidRPr="00A24C5B" w:rsidRDefault="00186DF7" w:rsidP="00186DF7">
      <w:pPr>
        <w:tabs>
          <w:tab w:val="left" w:pos="3969"/>
          <w:tab w:val="left" w:pos="6663"/>
          <w:tab w:val="right" w:pos="8931"/>
        </w:tabs>
        <w:rPr>
          <w:bCs/>
          <w:sz w:val="28"/>
          <w:vertAlign w:val="superscript"/>
        </w:rPr>
      </w:pPr>
      <w:r w:rsidRPr="00A24C5B">
        <w:rPr>
          <w:bCs/>
          <w:sz w:val="28"/>
          <w:vertAlign w:val="superscript"/>
        </w:rPr>
        <w:tab/>
        <w:t>(підпис)</w:t>
      </w:r>
      <w:r w:rsidRPr="00A24C5B">
        <w:rPr>
          <w:bCs/>
          <w:sz w:val="28"/>
          <w:vertAlign w:val="superscript"/>
        </w:rPr>
        <w:tab/>
        <w:t>(ініціали, прізвище)</w:t>
      </w:r>
    </w:p>
    <w:p w14:paraId="459D766B" w14:textId="77777777" w:rsidR="00186DF7" w:rsidRPr="00A24C5B" w:rsidRDefault="00186DF7" w:rsidP="00186DF7">
      <w:pPr>
        <w:tabs>
          <w:tab w:val="left" w:pos="3544"/>
          <w:tab w:val="left" w:pos="6096"/>
          <w:tab w:val="right" w:pos="8931"/>
        </w:tabs>
        <w:ind w:left="540" w:hanging="540"/>
        <w:rPr>
          <w:bCs/>
          <w:sz w:val="28"/>
          <w:u w:val="single"/>
        </w:rPr>
      </w:pPr>
      <w:r w:rsidRPr="00A24C5B">
        <w:rPr>
          <w:bCs/>
          <w:sz w:val="28"/>
        </w:rPr>
        <w:t xml:space="preserve">Керівник проекту </w:t>
      </w:r>
      <w:r w:rsidRPr="00A24C5B">
        <w:rPr>
          <w:bCs/>
          <w:sz w:val="28"/>
        </w:rPr>
        <w:tab/>
        <w:t>____________</w:t>
      </w:r>
      <w:r w:rsidRPr="00A24C5B">
        <w:rPr>
          <w:sz w:val="28"/>
        </w:rPr>
        <w:tab/>
      </w:r>
      <w:r w:rsidRPr="00A24C5B">
        <w:rPr>
          <w:sz w:val="28"/>
          <w:u w:val="single"/>
        </w:rPr>
        <w:t>Жураковський Я. Ю,</w:t>
      </w:r>
    </w:p>
    <w:p w14:paraId="44D4CD86" w14:textId="77777777" w:rsidR="00186DF7" w:rsidRPr="00A24C5B" w:rsidRDefault="00186DF7" w:rsidP="00186DF7">
      <w:pPr>
        <w:tabs>
          <w:tab w:val="left" w:pos="3969"/>
          <w:tab w:val="left" w:pos="6663"/>
          <w:tab w:val="right" w:pos="8931"/>
        </w:tabs>
        <w:rPr>
          <w:bCs/>
          <w:sz w:val="28"/>
          <w:vertAlign w:val="superscript"/>
        </w:rPr>
      </w:pPr>
      <w:r w:rsidRPr="00A24C5B">
        <w:rPr>
          <w:bCs/>
          <w:sz w:val="28"/>
          <w:vertAlign w:val="superscript"/>
        </w:rPr>
        <w:tab/>
        <w:t>(підпис)</w:t>
      </w:r>
      <w:r w:rsidRPr="00A24C5B">
        <w:rPr>
          <w:bCs/>
          <w:sz w:val="28"/>
          <w:vertAlign w:val="superscript"/>
        </w:rPr>
        <w:tab/>
        <w:t>(ініціали, прізвище)</w:t>
      </w:r>
    </w:p>
    <w:p w14:paraId="32DD61AD" w14:textId="77777777" w:rsidR="00186DF7" w:rsidRPr="00A24C5B" w:rsidRDefault="00186DF7" w:rsidP="00186DF7">
      <w:pPr>
        <w:rPr>
          <w:sz w:val="20"/>
          <w:szCs w:val="20"/>
        </w:rPr>
      </w:pPr>
    </w:p>
    <w:p w14:paraId="71F8F513" w14:textId="77777777" w:rsidR="00186DF7" w:rsidRPr="00A24C5B" w:rsidRDefault="00186DF7" w:rsidP="00186DF7">
      <w:pPr>
        <w:spacing w:line="264" w:lineRule="auto"/>
        <w:ind w:firstLine="357"/>
        <w:jc w:val="both"/>
        <w:rPr>
          <w:sz w:val="26"/>
        </w:rPr>
      </w:pPr>
    </w:p>
    <w:p w14:paraId="76DEC1D3" w14:textId="77777777" w:rsidR="00186DF7" w:rsidRPr="00A24C5B" w:rsidRDefault="00186DF7" w:rsidP="00186DF7">
      <w:pPr>
        <w:jc w:val="center"/>
        <w:rPr>
          <w:sz w:val="28"/>
        </w:rPr>
      </w:pPr>
    </w:p>
    <w:p w14:paraId="5ABEB975" w14:textId="77777777" w:rsidR="00186DF7" w:rsidRPr="00A24C5B" w:rsidRDefault="00186DF7" w:rsidP="00186DF7"/>
    <w:p w14:paraId="61DD9671" w14:textId="77777777" w:rsidR="00186DF7" w:rsidRPr="00A24C5B" w:rsidRDefault="00186DF7" w:rsidP="00186DF7"/>
    <w:p w14:paraId="0CE15E32" w14:textId="77777777" w:rsidR="00186DF7" w:rsidRPr="00A24C5B" w:rsidRDefault="00186DF7" w:rsidP="00186DF7"/>
    <w:p w14:paraId="09C008DE" w14:textId="4EF22556" w:rsidR="004F29BE" w:rsidRPr="004F29BE" w:rsidRDefault="004F29BE" w:rsidP="004F29BE">
      <w:pPr>
        <w:rPr>
          <w:sz w:val="28"/>
          <w:lang w:eastAsia="ru-RU"/>
        </w:rPr>
      </w:pPr>
    </w:p>
    <w:p w14:paraId="6C0954A5" w14:textId="77777777" w:rsidR="00DC090A" w:rsidRDefault="00186DF7" w:rsidP="00DC090A">
      <w:pPr>
        <w:widowControl/>
        <w:autoSpaceDE/>
        <w:autoSpaceDN/>
        <w:rPr>
          <w:sz w:val="28"/>
          <w:szCs w:val="28"/>
        </w:rPr>
      </w:pPr>
      <w:r>
        <w:rPr>
          <w:sz w:val="28"/>
          <w:szCs w:val="28"/>
        </w:rPr>
        <w:br w:type="page"/>
      </w:r>
    </w:p>
    <w:p w14:paraId="706149BA" w14:textId="77777777" w:rsidR="00DC090A" w:rsidRDefault="00045CB0" w:rsidP="00DC090A">
      <w:pPr>
        <w:widowControl/>
        <w:autoSpaceDE/>
        <w:autoSpaceDN/>
        <w:jc w:val="center"/>
        <w:rPr>
          <w:b/>
          <w:bCs/>
          <w:sz w:val="28"/>
          <w:szCs w:val="28"/>
        </w:rPr>
      </w:pPr>
      <w:r>
        <w:rPr>
          <w:b/>
          <w:bCs/>
          <w:sz w:val="28"/>
          <w:szCs w:val="28"/>
        </w:rPr>
        <w:lastRenderedPageBreak/>
        <w:t>РЕФЕРАТ</w:t>
      </w:r>
    </w:p>
    <w:p w14:paraId="2C987B8F" w14:textId="77777777" w:rsidR="00DC090A" w:rsidRDefault="00DC090A" w:rsidP="00DC090A">
      <w:pPr>
        <w:widowControl/>
        <w:autoSpaceDE/>
        <w:autoSpaceDN/>
        <w:rPr>
          <w:sz w:val="28"/>
          <w:szCs w:val="28"/>
        </w:rPr>
      </w:pPr>
    </w:p>
    <w:p w14:paraId="499C7E21" w14:textId="7AC226D3" w:rsidR="00DC090A" w:rsidRDefault="00DC090A" w:rsidP="00DC090A">
      <w:pPr>
        <w:widowControl/>
        <w:autoSpaceDE/>
        <w:autoSpaceDN/>
        <w:spacing w:line="360" w:lineRule="auto"/>
        <w:rPr>
          <w:sz w:val="28"/>
          <w:szCs w:val="28"/>
        </w:rPr>
      </w:pPr>
      <w:r>
        <w:rPr>
          <w:sz w:val="28"/>
          <w:szCs w:val="28"/>
        </w:rPr>
        <w:tab/>
        <w:t xml:space="preserve">Дипломний проект на тему «Автоматизація процесу  виробництва дихлордифенілтрихлорметилметану (ДДТ)» складається з пояснювальної записки обсягом </w:t>
      </w:r>
      <w:r w:rsidRPr="00DC090A">
        <w:rPr>
          <w:sz w:val="28"/>
          <w:szCs w:val="28"/>
          <w:lang w:val="ru-RU"/>
        </w:rPr>
        <w:t>100</w:t>
      </w:r>
      <w:r>
        <w:rPr>
          <w:sz w:val="28"/>
          <w:szCs w:val="28"/>
        </w:rPr>
        <w:t xml:space="preserve"> сторінок, 1 листа креслень формату А2, 1 листа креслень формату А3. </w:t>
      </w:r>
    </w:p>
    <w:p w14:paraId="53B91D2E" w14:textId="77777777" w:rsidR="00DC090A" w:rsidRDefault="00DC090A" w:rsidP="00DC090A">
      <w:pPr>
        <w:widowControl/>
        <w:autoSpaceDE/>
        <w:autoSpaceDN/>
        <w:spacing w:line="360" w:lineRule="auto"/>
        <w:rPr>
          <w:sz w:val="28"/>
          <w:szCs w:val="28"/>
        </w:rPr>
      </w:pPr>
      <w:r>
        <w:rPr>
          <w:sz w:val="28"/>
          <w:szCs w:val="28"/>
        </w:rPr>
        <w:tab/>
        <w:t xml:space="preserve">Пояснювальна записка складається  з вступу, 6 розділів та висновку, містить 44 рисунки, 4 таблиці, 1 додаток зі специфікацією та фрагментами схем і 9 джерел. </w:t>
      </w:r>
    </w:p>
    <w:p w14:paraId="5F328862" w14:textId="77777777" w:rsidR="00DC090A" w:rsidRDefault="00DC090A" w:rsidP="00DC090A">
      <w:pPr>
        <w:widowControl/>
        <w:autoSpaceDE/>
        <w:autoSpaceDN/>
        <w:spacing w:line="360" w:lineRule="auto"/>
        <w:rPr>
          <w:sz w:val="28"/>
          <w:szCs w:val="28"/>
        </w:rPr>
      </w:pPr>
      <w:r>
        <w:rPr>
          <w:sz w:val="28"/>
          <w:szCs w:val="28"/>
        </w:rPr>
        <w:tab/>
        <w:t>У проекті розглянуто процес виробництва пестициду дихлордифеніл-трихлорметилметану, проведено моделювання процесу конденсації хлорбензолу у холодильнику-конденсаторі. На основі отриманих перехідних характеристик було синтезовано систему керування для об’єкту керування. Також було запропоновано необхідні заходи охорони праці відповідно до державних стандартів. Результати моделювання, отримані у цьому проекті  можуть бути застосовані при створенні автоматизованої системи керування для процесу виробництва дихлордифенілтрихлорметилметану.</w:t>
      </w:r>
    </w:p>
    <w:p w14:paraId="084E0AF8" w14:textId="77777777" w:rsidR="00DC090A" w:rsidRDefault="00DC090A" w:rsidP="00DC090A">
      <w:pPr>
        <w:widowControl/>
        <w:autoSpaceDE/>
        <w:autoSpaceDN/>
        <w:spacing w:line="360" w:lineRule="auto"/>
        <w:rPr>
          <w:sz w:val="28"/>
          <w:szCs w:val="28"/>
        </w:rPr>
      </w:pPr>
      <w:r>
        <w:rPr>
          <w:sz w:val="28"/>
          <w:szCs w:val="28"/>
        </w:rPr>
        <w:tab/>
        <w:t>У проекті було використано сучасні технології програмного забезпечення , за допомогою яких було розроблено програму мобільний застосунок-асистент.</w:t>
      </w:r>
    </w:p>
    <w:p w14:paraId="05D27ACD" w14:textId="76CA17D6" w:rsidR="00DC090A" w:rsidRDefault="00DC090A" w:rsidP="00DC090A">
      <w:pPr>
        <w:widowControl/>
        <w:autoSpaceDE/>
        <w:autoSpaceDN/>
        <w:spacing w:line="360" w:lineRule="auto"/>
        <w:rPr>
          <w:sz w:val="28"/>
          <w:szCs w:val="28"/>
        </w:rPr>
      </w:pPr>
      <w:r>
        <w:rPr>
          <w:sz w:val="28"/>
          <w:szCs w:val="28"/>
        </w:rPr>
        <w:tab/>
        <w:t xml:space="preserve">Ключові слова: автоматизація, технічні засоби автоматизації, математична модель, регулятор, статичний режим, динамічний режим, програмування, мобільний застосунок, </w:t>
      </w:r>
      <w:r>
        <w:rPr>
          <w:sz w:val="28"/>
          <w:szCs w:val="28"/>
          <w:lang w:val="en-US"/>
        </w:rPr>
        <w:t>iOS</w:t>
      </w:r>
      <w:r>
        <w:rPr>
          <w:sz w:val="28"/>
          <w:szCs w:val="28"/>
        </w:rPr>
        <w:t>, охорона праці.</w:t>
      </w:r>
    </w:p>
    <w:p w14:paraId="2E6BC0A4" w14:textId="6D29F069" w:rsidR="00DC090A" w:rsidRDefault="00DC090A" w:rsidP="00DC090A">
      <w:pPr>
        <w:widowControl/>
        <w:autoSpaceDE/>
        <w:autoSpaceDN/>
        <w:rPr>
          <w:sz w:val="28"/>
          <w:szCs w:val="28"/>
        </w:rPr>
      </w:pPr>
      <w:r>
        <w:rPr>
          <w:sz w:val="28"/>
          <w:szCs w:val="28"/>
        </w:rPr>
        <w:br w:type="page"/>
      </w:r>
    </w:p>
    <w:p w14:paraId="3C966405" w14:textId="77777777" w:rsidR="00DC090A" w:rsidRDefault="00DC090A" w:rsidP="00DC090A">
      <w:pPr>
        <w:widowControl/>
        <w:autoSpaceDE/>
        <w:autoSpaceDN/>
        <w:jc w:val="center"/>
        <w:rPr>
          <w:b/>
          <w:bCs/>
          <w:sz w:val="28"/>
          <w:szCs w:val="28"/>
          <w:lang w:val="en-US"/>
        </w:rPr>
      </w:pPr>
      <w:r>
        <w:rPr>
          <w:b/>
          <w:bCs/>
          <w:sz w:val="28"/>
          <w:szCs w:val="28"/>
          <w:lang w:val="en-US"/>
        </w:rPr>
        <w:lastRenderedPageBreak/>
        <w:t>ABSTRACT</w:t>
      </w:r>
    </w:p>
    <w:p w14:paraId="284AE800" w14:textId="77777777" w:rsidR="00DC090A" w:rsidRDefault="00DC090A" w:rsidP="00DC090A">
      <w:pPr>
        <w:widowControl/>
        <w:autoSpaceDE/>
        <w:autoSpaceDN/>
        <w:rPr>
          <w:b/>
          <w:bCs/>
          <w:sz w:val="28"/>
          <w:szCs w:val="28"/>
          <w:lang w:val="en-US"/>
        </w:rPr>
      </w:pPr>
    </w:p>
    <w:p w14:paraId="321D0266" w14:textId="194FFD88" w:rsidR="00DC090A" w:rsidRPr="00DC090A" w:rsidRDefault="00DC090A" w:rsidP="00DC090A">
      <w:pPr>
        <w:widowControl/>
        <w:autoSpaceDE/>
        <w:autoSpaceDN/>
        <w:spacing w:line="360" w:lineRule="auto"/>
        <w:rPr>
          <w:sz w:val="28"/>
          <w:szCs w:val="28"/>
          <w:lang w:val="en"/>
        </w:rPr>
      </w:pPr>
      <w:r>
        <w:rPr>
          <w:sz w:val="28"/>
          <w:szCs w:val="28"/>
          <w:lang w:val="en"/>
        </w:rPr>
        <w:tab/>
      </w:r>
      <w:r w:rsidRPr="00DC090A">
        <w:rPr>
          <w:sz w:val="28"/>
          <w:szCs w:val="28"/>
          <w:lang w:val="en"/>
        </w:rPr>
        <w:t xml:space="preserve">The diploma project on the topic "Automation of the production process of dichlorodiphenyltrichloromethylmethane (DDT)" consists of an explanatory note in the amount of </w:t>
      </w:r>
      <w:r>
        <w:rPr>
          <w:sz w:val="28"/>
          <w:szCs w:val="28"/>
          <w:lang w:val="en"/>
        </w:rPr>
        <w:t>100</w:t>
      </w:r>
      <w:r w:rsidRPr="00DC090A">
        <w:rPr>
          <w:sz w:val="28"/>
          <w:szCs w:val="28"/>
          <w:lang w:val="en"/>
        </w:rPr>
        <w:t xml:space="preserve"> pages, 1 sheet of drawings in A2 format, 1 sheet of drawings in A3 format.</w:t>
      </w:r>
    </w:p>
    <w:p w14:paraId="1DF1BF73" w14:textId="49E8772B" w:rsidR="00DC090A" w:rsidRDefault="00DC090A" w:rsidP="00DC090A">
      <w:pPr>
        <w:widowControl/>
        <w:autoSpaceDE/>
        <w:autoSpaceDN/>
        <w:spacing w:line="360" w:lineRule="auto"/>
        <w:rPr>
          <w:sz w:val="28"/>
          <w:szCs w:val="28"/>
          <w:lang w:val="en"/>
        </w:rPr>
      </w:pPr>
      <w:r>
        <w:rPr>
          <w:sz w:val="28"/>
          <w:szCs w:val="28"/>
          <w:lang w:val="en"/>
        </w:rPr>
        <w:tab/>
      </w:r>
      <w:r w:rsidRPr="00DC090A">
        <w:rPr>
          <w:sz w:val="28"/>
          <w:szCs w:val="28"/>
          <w:lang w:val="en"/>
        </w:rPr>
        <w:t>The explanatory note consists of an introduction, 6 chapters and a conclusion, contains 44 figures, 4 tables, 1 appendix with a specification and fragments of schemes and 9 sources.</w:t>
      </w:r>
    </w:p>
    <w:p w14:paraId="28CB7382" w14:textId="59771EFD" w:rsidR="00DC090A" w:rsidRDefault="00DC090A" w:rsidP="00DC090A">
      <w:pPr>
        <w:widowControl/>
        <w:autoSpaceDE/>
        <w:autoSpaceDN/>
        <w:spacing w:line="360" w:lineRule="auto"/>
        <w:rPr>
          <w:sz w:val="28"/>
          <w:szCs w:val="28"/>
        </w:rPr>
      </w:pPr>
      <w:r>
        <w:rPr>
          <w:sz w:val="28"/>
          <w:szCs w:val="28"/>
        </w:rPr>
        <w:tab/>
      </w:r>
      <w:r w:rsidRPr="00DC090A">
        <w:rPr>
          <w:sz w:val="28"/>
          <w:szCs w:val="28"/>
        </w:rPr>
        <w:t>The project considered the production process of the pesticide dichlorodiphenyl-trichloromethylmethane, and modeled the process of chlorobenzene condensation in a refrigerator-condenser. Based on the received transient characteristics, the control system for the control object was synthesized. Necessary labor protection measures in accordance with state standards were also proposed. The simulation results obtained in this project can be applied in the creation of an automated control system for the production process of dichlorodiphenyltrichloromethylmethane.</w:t>
      </w:r>
    </w:p>
    <w:p w14:paraId="4B9DFD82" w14:textId="77777777" w:rsidR="00DC090A" w:rsidRPr="00DC090A" w:rsidRDefault="00DC090A" w:rsidP="00DC090A">
      <w:pPr>
        <w:widowControl/>
        <w:autoSpaceDE/>
        <w:autoSpaceDN/>
        <w:spacing w:line="360" w:lineRule="auto"/>
        <w:rPr>
          <w:sz w:val="28"/>
          <w:szCs w:val="28"/>
        </w:rPr>
      </w:pPr>
      <w:r>
        <w:rPr>
          <w:sz w:val="28"/>
          <w:szCs w:val="28"/>
        </w:rPr>
        <w:tab/>
      </w:r>
      <w:r w:rsidRPr="00DC090A">
        <w:rPr>
          <w:sz w:val="28"/>
          <w:szCs w:val="28"/>
        </w:rPr>
        <w:t>Modern software technologies were used in the project, with the help of which a mobile application-assistant program was developed.</w:t>
      </w:r>
    </w:p>
    <w:p w14:paraId="1ABCB3F2" w14:textId="09D351BF" w:rsidR="00DC090A" w:rsidRPr="00DC090A" w:rsidRDefault="00DC090A" w:rsidP="00DC090A">
      <w:pPr>
        <w:widowControl/>
        <w:autoSpaceDE/>
        <w:autoSpaceDN/>
        <w:spacing w:line="360" w:lineRule="auto"/>
        <w:rPr>
          <w:sz w:val="28"/>
          <w:szCs w:val="28"/>
        </w:rPr>
      </w:pPr>
      <w:r>
        <w:rPr>
          <w:sz w:val="28"/>
          <w:szCs w:val="28"/>
        </w:rPr>
        <w:tab/>
      </w:r>
      <w:r w:rsidRPr="00DC090A">
        <w:rPr>
          <w:sz w:val="28"/>
          <w:szCs w:val="28"/>
        </w:rPr>
        <w:t>Keywords: automation, technical means of automation, mathematical model, regulator, static mode, dynamic mode, programming, mobile application, iOS, labor protection.</w:t>
      </w:r>
    </w:p>
    <w:p w14:paraId="7CF8E9F2" w14:textId="7087E436" w:rsidR="00DC090A" w:rsidRDefault="00DC090A" w:rsidP="00DC090A">
      <w:pPr>
        <w:widowControl/>
        <w:autoSpaceDE/>
        <w:autoSpaceDN/>
        <w:rPr>
          <w:sz w:val="28"/>
          <w:szCs w:val="28"/>
        </w:rPr>
      </w:pPr>
      <w:r>
        <w:rPr>
          <w:sz w:val="28"/>
          <w:szCs w:val="28"/>
        </w:rPr>
        <w:br w:type="page"/>
      </w:r>
    </w:p>
    <w:p w14:paraId="4623F990" w14:textId="77777777" w:rsidR="00DC090A" w:rsidRPr="00DC090A" w:rsidRDefault="00DC090A" w:rsidP="00DC090A">
      <w:pPr>
        <w:widowControl/>
        <w:autoSpaceDE/>
        <w:autoSpaceDN/>
        <w:rPr>
          <w:sz w:val="28"/>
          <w:szCs w:val="28"/>
        </w:rPr>
        <w:sectPr w:rsidR="00DC090A" w:rsidRPr="00DC090A" w:rsidSect="00DA6D67">
          <w:pgSz w:w="11906" w:h="16838"/>
          <w:pgMar w:top="709" w:right="851" w:bottom="1843" w:left="1701" w:header="708" w:footer="708" w:gutter="0"/>
          <w:cols w:space="708"/>
          <w:docGrid w:linePitch="360"/>
        </w:sectPr>
      </w:pPr>
    </w:p>
    <w:p w14:paraId="04190E87" w14:textId="654DE664" w:rsidR="00045CB0" w:rsidRDefault="00045CB0" w:rsidP="00045CB0">
      <w:pPr>
        <w:jc w:val="center"/>
        <w:rPr>
          <w:b/>
          <w:bCs/>
          <w:sz w:val="28"/>
          <w:szCs w:val="28"/>
        </w:rPr>
      </w:pPr>
      <w:r>
        <w:rPr>
          <w:b/>
          <w:bCs/>
          <w:sz w:val="28"/>
          <w:szCs w:val="28"/>
        </w:rPr>
        <w:lastRenderedPageBreak/>
        <w:t>ЗМІСТ</w:t>
      </w:r>
    </w:p>
    <w:sdt>
      <w:sdtPr>
        <w:rPr>
          <w:rFonts w:ascii="Times New Roman" w:eastAsia="Times New Roman" w:hAnsi="Times New Roman" w:cs="Times New Roman"/>
          <w:b w:val="0"/>
          <w:bCs w:val="0"/>
          <w:color w:val="auto"/>
          <w:sz w:val="22"/>
          <w:szCs w:val="22"/>
          <w:lang w:val="ru-RU" w:eastAsia="en-US"/>
        </w:rPr>
        <w:id w:val="-2030095069"/>
        <w:docPartObj>
          <w:docPartGallery w:val="Table of Contents"/>
          <w:docPartUnique/>
        </w:docPartObj>
      </w:sdtPr>
      <w:sdtEndPr>
        <w:rPr>
          <w:noProof/>
          <w:lang w:val="uk-UA"/>
        </w:rPr>
      </w:sdtEndPr>
      <w:sdtContent>
        <w:p w14:paraId="3B98E7B8" w14:textId="732AE264" w:rsidR="00045CB0" w:rsidRPr="004E7FCF" w:rsidRDefault="00045CB0" w:rsidP="004E7FCF">
          <w:pPr>
            <w:pStyle w:val="a6"/>
            <w:spacing w:before="100" w:line="240" w:lineRule="auto"/>
            <w:rPr>
              <w:rFonts w:ascii="Times New Roman" w:hAnsi="Times New Roman" w:cs="Times New Roman"/>
              <w:lang w:val="en-US"/>
            </w:rPr>
          </w:pPr>
        </w:p>
        <w:p w14:paraId="2F7169E9" w14:textId="1584B63A" w:rsidR="004E7FCF" w:rsidRPr="00A62212" w:rsidRDefault="00045CB0" w:rsidP="004E7FCF">
          <w:pPr>
            <w:pStyle w:val="11"/>
            <w:spacing w:before="100"/>
            <w:rPr>
              <w:rFonts w:ascii="Times New Roman" w:eastAsiaTheme="minorEastAsia" w:hAnsi="Times New Roman" w:cs="Times New Roman"/>
              <w:b w:val="0"/>
              <w:bCs w:val="0"/>
              <w:i w:val="0"/>
              <w:iCs w:val="0"/>
              <w:noProof/>
              <w:lang w:eastAsia="ru-RU"/>
            </w:rPr>
          </w:pPr>
          <w:r w:rsidRPr="004E7FCF">
            <w:rPr>
              <w:rFonts w:ascii="Times New Roman" w:hAnsi="Times New Roman" w:cs="Times New Roman"/>
            </w:rPr>
            <w:fldChar w:fldCharType="begin"/>
          </w:r>
          <w:r w:rsidRPr="004E7FCF">
            <w:rPr>
              <w:rFonts w:ascii="Times New Roman" w:hAnsi="Times New Roman" w:cs="Times New Roman"/>
            </w:rPr>
            <w:instrText>TOC \o "1-3" \h \z \u</w:instrText>
          </w:r>
          <w:r w:rsidRPr="004E7FCF">
            <w:rPr>
              <w:rFonts w:ascii="Times New Roman" w:hAnsi="Times New Roman" w:cs="Times New Roman"/>
            </w:rPr>
            <w:fldChar w:fldCharType="separate"/>
          </w:r>
          <w:hyperlink w:anchor="_Toc136898247" w:history="1">
            <w:r w:rsidR="004E7FCF" w:rsidRPr="00A62212">
              <w:rPr>
                <w:rStyle w:val="a7"/>
                <w:rFonts w:ascii="Times New Roman" w:hAnsi="Times New Roman" w:cs="Times New Roman"/>
                <w:noProof/>
              </w:rPr>
              <w:t>ВСТУП</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_Toc136898247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6</w:t>
            </w:r>
            <w:r w:rsidR="004E7FCF" w:rsidRPr="00A62212">
              <w:rPr>
                <w:rFonts w:ascii="Times New Roman" w:hAnsi="Times New Roman" w:cs="Times New Roman"/>
                <w:noProof/>
                <w:webHidden/>
              </w:rPr>
              <w:fldChar w:fldCharType="end"/>
            </w:r>
          </w:hyperlink>
        </w:p>
        <w:p w14:paraId="2CF8D04F" w14:textId="70130A80"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48" w:history="1">
            <w:r w:rsidR="004E7FCF" w:rsidRPr="00A62212">
              <w:rPr>
                <w:rStyle w:val="a7"/>
                <w:rFonts w:ascii="Times New Roman" w:hAnsi="Times New Roman" w:cs="Times New Roman"/>
                <w:caps/>
                <w:noProof/>
              </w:rPr>
              <w:t>1. Опис процесів ВИРОБНИЦТВА ДДТ</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_Toc136898248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7</w:t>
            </w:r>
            <w:r w:rsidR="004E7FCF" w:rsidRPr="00A62212">
              <w:rPr>
                <w:rFonts w:ascii="Times New Roman" w:hAnsi="Times New Roman" w:cs="Times New Roman"/>
                <w:noProof/>
                <w:webHidden/>
              </w:rPr>
              <w:fldChar w:fldCharType="end"/>
            </w:r>
          </w:hyperlink>
        </w:p>
        <w:p w14:paraId="605C372C" w14:textId="2886718C"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49" w:history="1">
            <w:r w:rsidR="004E7FCF" w:rsidRPr="00A62212">
              <w:rPr>
                <w:rStyle w:val="a7"/>
                <w:rFonts w:ascii="Times New Roman" w:hAnsi="Times New Roman" w:cs="Times New Roman"/>
                <w:noProof/>
              </w:rPr>
              <w:t>1.1 Опис фізичних властивостей продукту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_Toc136898249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7</w:t>
            </w:r>
            <w:r w:rsidR="004E7FCF" w:rsidRPr="00A62212">
              <w:rPr>
                <w:rFonts w:ascii="Times New Roman" w:hAnsi="Times New Roman" w:cs="Times New Roman"/>
                <w:noProof/>
                <w:webHidden/>
              </w:rPr>
              <w:fldChar w:fldCharType="end"/>
            </w:r>
          </w:hyperlink>
        </w:p>
        <w:p w14:paraId="4CBD6FF8" w14:textId="409095B8" w:rsidR="004E7FCF" w:rsidRPr="00A62212" w:rsidRDefault="00000000" w:rsidP="004E7FCF">
          <w:pPr>
            <w:pStyle w:val="31"/>
            <w:tabs>
              <w:tab w:val="left" w:pos="1100"/>
              <w:tab w:val="right" w:leader="dot" w:pos="9344"/>
            </w:tabs>
            <w:spacing w:before="100"/>
            <w:rPr>
              <w:rFonts w:ascii="Times New Roman" w:eastAsiaTheme="minorEastAsia" w:hAnsi="Times New Roman" w:cs="Times New Roman"/>
              <w:noProof/>
              <w:sz w:val="24"/>
              <w:szCs w:val="24"/>
              <w:lang w:eastAsia="ru-RU"/>
            </w:rPr>
          </w:pPr>
          <w:hyperlink w:anchor="_Toc136898250" w:history="1">
            <w:r w:rsidR="004E7FCF" w:rsidRPr="00A62212">
              <w:rPr>
                <w:rStyle w:val="a7"/>
                <w:rFonts w:ascii="Times New Roman" w:hAnsi="Times New Roman" w:cs="Times New Roman"/>
                <w:b/>
                <w:bCs/>
                <w:noProof/>
              </w:rPr>
              <w:t>1.1.1</w:t>
            </w:r>
            <w:r w:rsidR="004E7FCF" w:rsidRPr="00A62212">
              <w:rPr>
                <w:rFonts w:ascii="Times New Roman" w:eastAsiaTheme="minorEastAsia" w:hAnsi="Times New Roman" w:cs="Times New Roman"/>
                <w:noProof/>
                <w:sz w:val="24"/>
                <w:szCs w:val="24"/>
                <w:lang w:eastAsia="ru-RU"/>
              </w:rPr>
              <w:tab/>
            </w:r>
            <w:r w:rsidR="004E7FCF" w:rsidRPr="00A62212">
              <w:rPr>
                <w:rStyle w:val="a7"/>
                <w:rFonts w:ascii="Times New Roman" w:hAnsi="Times New Roman" w:cs="Times New Roman"/>
                <w:b/>
                <w:bCs/>
                <w:noProof/>
              </w:rPr>
              <w:t>Отримання хлоралю</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_Toc136898250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9</w:t>
            </w:r>
            <w:r w:rsidR="004E7FCF" w:rsidRPr="00A62212">
              <w:rPr>
                <w:rFonts w:ascii="Times New Roman" w:hAnsi="Times New Roman" w:cs="Times New Roman"/>
                <w:noProof/>
                <w:webHidden/>
              </w:rPr>
              <w:fldChar w:fldCharType="end"/>
            </w:r>
          </w:hyperlink>
        </w:p>
        <w:p w14:paraId="1A7D66E5" w14:textId="59DD96C8" w:rsidR="004E7FCF" w:rsidRPr="00A62212" w:rsidRDefault="00000000" w:rsidP="004E7FCF">
          <w:pPr>
            <w:pStyle w:val="31"/>
            <w:tabs>
              <w:tab w:val="right" w:leader="dot" w:pos="9344"/>
            </w:tabs>
            <w:spacing w:before="100"/>
            <w:rPr>
              <w:rFonts w:ascii="Times New Roman" w:eastAsiaTheme="minorEastAsia" w:hAnsi="Times New Roman" w:cs="Times New Roman"/>
              <w:noProof/>
              <w:sz w:val="24"/>
              <w:szCs w:val="24"/>
              <w:lang w:eastAsia="ru-RU"/>
            </w:rPr>
          </w:pPr>
          <w:hyperlink w:anchor="_Toc136898251" w:history="1">
            <w:r w:rsidR="004E7FCF" w:rsidRPr="00A62212">
              <w:rPr>
                <w:rStyle w:val="a7"/>
                <w:rFonts w:ascii="Times New Roman" w:hAnsi="Times New Roman" w:cs="Times New Roman"/>
                <w:b/>
                <w:bCs/>
                <w:noProof/>
              </w:rPr>
              <w:t>1.1.2 Отримання ДДТ</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_Toc136898251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12</w:t>
            </w:r>
            <w:r w:rsidR="004E7FCF" w:rsidRPr="00A62212">
              <w:rPr>
                <w:rFonts w:ascii="Times New Roman" w:hAnsi="Times New Roman" w:cs="Times New Roman"/>
                <w:noProof/>
                <w:webHidden/>
              </w:rPr>
              <w:fldChar w:fldCharType="end"/>
            </w:r>
          </w:hyperlink>
        </w:p>
        <w:p w14:paraId="57E124F3" w14:textId="4846B91F" w:rsidR="004E7FCF" w:rsidRPr="00A62212" w:rsidRDefault="00000000" w:rsidP="004E7FCF">
          <w:pPr>
            <w:pStyle w:val="21"/>
            <w:tabs>
              <w:tab w:val="left" w:pos="880"/>
              <w:tab w:val="right" w:leader="dot" w:pos="9344"/>
            </w:tabs>
            <w:spacing w:before="100"/>
            <w:rPr>
              <w:rFonts w:ascii="Times New Roman" w:eastAsiaTheme="minorEastAsia" w:hAnsi="Times New Roman" w:cs="Times New Roman"/>
              <w:b w:val="0"/>
              <w:bCs w:val="0"/>
              <w:noProof/>
              <w:sz w:val="24"/>
              <w:szCs w:val="24"/>
              <w:lang w:eastAsia="ru-RU"/>
            </w:rPr>
          </w:pPr>
          <w:hyperlink w:anchor="_Toc136898252" w:history="1">
            <w:r w:rsidR="004E7FCF" w:rsidRPr="00A62212">
              <w:rPr>
                <w:rStyle w:val="a7"/>
                <w:rFonts w:ascii="Times New Roman" w:hAnsi="Times New Roman" w:cs="Times New Roman"/>
                <w:noProof/>
              </w:rPr>
              <w:t>1.2</w:t>
            </w:r>
            <w:r w:rsidR="004E7FCF" w:rsidRPr="00A62212">
              <w:rPr>
                <w:rFonts w:ascii="Times New Roman" w:eastAsiaTheme="minorEastAsia" w:hAnsi="Times New Roman" w:cs="Times New Roman"/>
                <w:b w:val="0"/>
                <w:bCs w:val="0"/>
                <w:noProof/>
                <w:sz w:val="24"/>
                <w:szCs w:val="24"/>
                <w:lang w:eastAsia="ru-RU"/>
              </w:rPr>
              <w:tab/>
            </w:r>
            <w:r w:rsidR="004E7FCF" w:rsidRPr="00A62212">
              <w:rPr>
                <w:rStyle w:val="a7"/>
                <w:rFonts w:ascii="Times New Roman" w:hAnsi="Times New Roman" w:cs="Times New Roman"/>
                <w:noProof/>
              </w:rPr>
              <w:t>Опис схеми виробництва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_Toc136898252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13</w:t>
            </w:r>
            <w:r w:rsidR="004E7FCF" w:rsidRPr="00A62212">
              <w:rPr>
                <w:rFonts w:ascii="Times New Roman" w:hAnsi="Times New Roman" w:cs="Times New Roman"/>
                <w:noProof/>
                <w:webHidden/>
              </w:rPr>
              <w:fldChar w:fldCharType="end"/>
            </w:r>
          </w:hyperlink>
        </w:p>
        <w:p w14:paraId="73535C3C" w14:textId="10D415E4" w:rsidR="004E7FCF" w:rsidRPr="00A62212" w:rsidRDefault="00000000" w:rsidP="004E7FCF">
          <w:pPr>
            <w:pStyle w:val="21"/>
            <w:tabs>
              <w:tab w:val="left" w:pos="880"/>
              <w:tab w:val="right" w:leader="dot" w:pos="9344"/>
            </w:tabs>
            <w:spacing w:before="100"/>
            <w:rPr>
              <w:rFonts w:ascii="Times New Roman" w:eastAsiaTheme="minorEastAsia" w:hAnsi="Times New Roman" w:cs="Times New Roman"/>
              <w:b w:val="0"/>
              <w:bCs w:val="0"/>
              <w:noProof/>
              <w:sz w:val="24"/>
              <w:szCs w:val="24"/>
              <w:lang w:eastAsia="ru-RU"/>
            </w:rPr>
          </w:pPr>
          <w:hyperlink w:anchor="_Toc136898253" w:history="1">
            <w:r w:rsidR="004E7FCF" w:rsidRPr="00A62212">
              <w:rPr>
                <w:rStyle w:val="a7"/>
                <w:rFonts w:ascii="Times New Roman" w:hAnsi="Times New Roman" w:cs="Times New Roman"/>
                <w:noProof/>
                <w:lang w:val="ru-RU" w:eastAsia="ru-RU"/>
              </w:rPr>
              <w:t>1.3</w:t>
            </w:r>
            <w:r w:rsidR="004E7FCF" w:rsidRPr="00A62212">
              <w:rPr>
                <w:rFonts w:ascii="Times New Roman" w:eastAsiaTheme="minorEastAsia" w:hAnsi="Times New Roman" w:cs="Times New Roman"/>
                <w:b w:val="0"/>
                <w:bCs w:val="0"/>
                <w:noProof/>
                <w:sz w:val="24"/>
                <w:szCs w:val="24"/>
                <w:lang w:eastAsia="ru-RU"/>
              </w:rPr>
              <w:tab/>
            </w:r>
            <w:r w:rsidR="004E7FCF" w:rsidRPr="00A62212">
              <w:rPr>
                <w:rStyle w:val="a7"/>
                <w:rFonts w:ascii="Times New Roman" w:hAnsi="Times New Roman" w:cs="Times New Roman"/>
                <w:noProof/>
                <w:lang w:val="ru-RU" w:eastAsia="ru-RU"/>
              </w:rPr>
              <w:t>Обгрунтування обраної схеми виробництва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_Toc136898253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15</w:t>
            </w:r>
            <w:r w:rsidR="004E7FCF" w:rsidRPr="00A62212">
              <w:rPr>
                <w:rFonts w:ascii="Times New Roman" w:hAnsi="Times New Roman" w:cs="Times New Roman"/>
                <w:noProof/>
                <w:webHidden/>
              </w:rPr>
              <w:fldChar w:fldCharType="end"/>
            </w:r>
          </w:hyperlink>
        </w:p>
        <w:p w14:paraId="60066175" w14:textId="43E8FB20"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54" w:history="1">
            <w:r w:rsidR="004E7FCF" w:rsidRPr="00A62212">
              <w:rPr>
                <w:rStyle w:val="a7"/>
                <w:rFonts w:ascii="Times New Roman" w:hAnsi="Times New Roman" w:cs="Times New Roman"/>
                <w:noProof/>
              </w:rPr>
              <w:t>1.4 Напрямки автоматизації об’єкту дослідження</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_Toc136898254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16</w:t>
            </w:r>
            <w:r w:rsidR="004E7FCF" w:rsidRPr="00A62212">
              <w:rPr>
                <w:rFonts w:ascii="Times New Roman" w:hAnsi="Times New Roman" w:cs="Times New Roman"/>
                <w:noProof/>
                <w:webHidden/>
              </w:rPr>
              <w:fldChar w:fldCharType="end"/>
            </w:r>
          </w:hyperlink>
        </w:p>
        <w:p w14:paraId="6FD5A27D" w14:textId="1F0E0044"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55" w:history="1">
            <w:r w:rsidR="004E7FCF" w:rsidRPr="00A62212">
              <w:rPr>
                <w:rStyle w:val="a7"/>
                <w:rFonts w:ascii="Times New Roman" w:eastAsiaTheme="minorHAnsi" w:hAnsi="Times New Roman" w:cs="Times New Roman"/>
                <w:noProof/>
              </w:rPr>
              <w:t>2.АВТОМАТИЗАЦІЯ ПРОЦЕСУ ВИРОБНИЦТВА ДИХЛОРДИФЕНІЛТРИХЛОРМЕТИЛМЕТАНУ (ДДТ)</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_Toc136898255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19</w:t>
            </w:r>
            <w:r w:rsidR="004E7FCF" w:rsidRPr="00A62212">
              <w:rPr>
                <w:rFonts w:ascii="Times New Roman" w:hAnsi="Times New Roman" w:cs="Times New Roman"/>
                <w:noProof/>
                <w:webHidden/>
              </w:rPr>
              <w:fldChar w:fldCharType="end"/>
            </w:r>
          </w:hyperlink>
        </w:p>
        <w:p w14:paraId="71C77F35" w14:textId="752070B8"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56" w:history="1">
            <w:r w:rsidR="004E7FCF" w:rsidRPr="00A62212">
              <w:rPr>
                <w:rStyle w:val="a7"/>
                <w:rFonts w:ascii="Times New Roman" w:eastAsiaTheme="minorHAnsi" w:hAnsi="Times New Roman" w:cs="Times New Roman"/>
                <w:noProof/>
              </w:rPr>
              <w:t>2.1 Аналіз основних параметрів процесу, що потребують автоматизації</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_Toc136898256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19</w:t>
            </w:r>
            <w:r w:rsidR="004E7FCF" w:rsidRPr="00A62212">
              <w:rPr>
                <w:rFonts w:ascii="Times New Roman" w:hAnsi="Times New Roman" w:cs="Times New Roman"/>
                <w:noProof/>
                <w:webHidden/>
              </w:rPr>
              <w:fldChar w:fldCharType="end"/>
            </w:r>
          </w:hyperlink>
        </w:p>
        <w:p w14:paraId="0D680061" w14:textId="6A9634A9"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57" w:history="1">
            <w:r w:rsidR="004E7FCF" w:rsidRPr="00A62212">
              <w:rPr>
                <w:rStyle w:val="a7"/>
                <w:rFonts w:ascii="Times New Roman" w:eastAsiaTheme="minorHAnsi" w:hAnsi="Times New Roman" w:cs="Times New Roman"/>
                <w:noProof/>
              </w:rPr>
              <w:t>2.2 Аналіз прикладів автоматизації теплообмінної установки</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_Toc136898257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20</w:t>
            </w:r>
            <w:r w:rsidR="004E7FCF" w:rsidRPr="00A62212">
              <w:rPr>
                <w:rFonts w:ascii="Times New Roman" w:hAnsi="Times New Roman" w:cs="Times New Roman"/>
                <w:noProof/>
                <w:webHidden/>
              </w:rPr>
              <w:fldChar w:fldCharType="end"/>
            </w:r>
          </w:hyperlink>
        </w:p>
        <w:p w14:paraId="69E340E8" w14:textId="75A1AB6C"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58" w:history="1">
            <w:r w:rsidR="004E7FCF" w:rsidRPr="00A62212">
              <w:rPr>
                <w:rStyle w:val="a7"/>
                <w:rFonts w:ascii="Times New Roman" w:eastAsiaTheme="minorHAnsi" w:hAnsi="Times New Roman" w:cs="Times New Roman"/>
                <w:noProof/>
              </w:rPr>
              <w:t>2.3 Опис схеми автоматизації</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_Toc136898258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22</w:t>
            </w:r>
            <w:r w:rsidR="004E7FCF" w:rsidRPr="00A62212">
              <w:rPr>
                <w:rFonts w:ascii="Times New Roman" w:hAnsi="Times New Roman" w:cs="Times New Roman"/>
                <w:noProof/>
                <w:webHidden/>
              </w:rPr>
              <w:fldChar w:fldCharType="end"/>
            </w:r>
          </w:hyperlink>
        </w:p>
        <w:p w14:paraId="4E3E02E9" w14:textId="0C2761F4"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59" w:history="1">
            <w:r w:rsidR="004E7FCF" w:rsidRPr="00A62212">
              <w:rPr>
                <w:rStyle w:val="a7"/>
                <w:rFonts w:ascii="Times New Roman" w:hAnsi="Times New Roman" w:cs="Times New Roman"/>
                <w:noProof/>
                <w:lang w:eastAsia="ru-RU"/>
              </w:rPr>
              <w:t>2.4 Розробка схеми технологічного блокування та аварійного захисту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_Toc136898259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31</w:t>
            </w:r>
            <w:r w:rsidR="004E7FCF" w:rsidRPr="00A62212">
              <w:rPr>
                <w:rFonts w:ascii="Times New Roman" w:hAnsi="Times New Roman" w:cs="Times New Roman"/>
                <w:noProof/>
                <w:webHidden/>
              </w:rPr>
              <w:fldChar w:fldCharType="end"/>
            </w:r>
          </w:hyperlink>
        </w:p>
        <w:p w14:paraId="3C027D6F" w14:textId="784A8A16"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60" w:history="1">
            <w:r w:rsidR="004E7FCF" w:rsidRPr="00A62212">
              <w:rPr>
                <w:rStyle w:val="a7"/>
                <w:rFonts w:ascii="Times New Roman" w:hAnsi="Times New Roman" w:cs="Times New Roman"/>
                <w:noProof/>
                <w:lang w:val="ru-RU"/>
              </w:rPr>
              <w:t xml:space="preserve">3. </w:t>
            </w:r>
            <w:r w:rsidR="004E7FCF" w:rsidRPr="00A62212">
              <w:rPr>
                <w:rStyle w:val="a7"/>
                <w:rFonts w:ascii="Times New Roman" w:hAnsi="Times New Roman" w:cs="Times New Roman"/>
                <w:noProof/>
              </w:rPr>
              <w:t>МОДЕЛЮВАННЯ ОБ’ЄКТА КЕРУВАННЯ</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_Toc136898260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34</w:t>
            </w:r>
            <w:r w:rsidR="004E7FCF" w:rsidRPr="00A62212">
              <w:rPr>
                <w:rFonts w:ascii="Times New Roman" w:hAnsi="Times New Roman" w:cs="Times New Roman"/>
                <w:noProof/>
                <w:webHidden/>
              </w:rPr>
              <w:fldChar w:fldCharType="end"/>
            </w:r>
          </w:hyperlink>
        </w:p>
        <w:p w14:paraId="4692EE87" w14:textId="36CC281B"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1" w:history="1">
            <w:r w:rsidR="004E7FCF" w:rsidRPr="00A62212">
              <w:rPr>
                <w:rStyle w:val="a7"/>
                <w:rFonts w:ascii="Times New Roman" w:hAnsi="Times New Roman" w:cs="Times New Roman"/>
                <w:noProof/>
              </w:rPr>
              <w:t>3.1 Моделювання статичного режиму роботи холодильника-конденсатора хлорбензолу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_Toc136898261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34</w:t>
            </w:r>
            <w:r w:rsidR="004E7FCF" w:rsidRPr="00A62212">
              <w:rPr>
                <w:rFonts w:ascii="Times New Roman" w:hAnsi="Times New Roman" w:cs="Times New Roman"/>
                <w:noProof/>
                <w:webHidden/>
              </w:rPr>
              <w:fldChar w:fldCharType="end"/>
            </w:r>
          </w:hyperlink>
        </w:p>
        <w:p w14:paraId="0DD59DC4" w14:textId="4F477A5D"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2" w:history="1">
            <w:r w:rsidR="004E7FCF" w:rsidRPr="00A62212">
              <w:rPr>
                <w:rStyle w:val="a7"/>
                <w:rFonts w:ascii="Times New Roman" w:eastAsia="Calibri" w:hAnsi="Times New Roman" w:cs="Times New Roman"/>
                <w:noProof/>
              </w:rPr>
              <w:t>3.2 Моделювання динамічного режиму роботи холодильника-конденсатора хлорбензолу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_Toc136898262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41</w:t>
            </w:r>
            <w:r w:rsidR="004E7FCF" w:rsidRPr="00A62212">
              <w:rPr>
                <w:rFonts w:ascii="Times New Roman" w:hAnsi="Times New Roman" w:cs="Times New Roman"/>
                <w:noProof/>
                <w:webHidden/>
              </w:rPr>
              <w:fldChar w:fldCharType="end"/>
            </w:r>
          </w:hyperlink>
        </w:p>
        <w:p w14:paraId="5712312F" w14:textId="54BC713D"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63" w:history="1">
            <w:r w:rsidR="004E7FCF" w:rsidRPr="00A62212">
              <w:rPr>
                <w:rStyle w:val="a7"/>
                <w:rFonts w:ascii="Times New Roman" w:hAnsi="Times New Roman" w:cs="Times New Roman"/>
                <w:noProof/>
                <w:lang w:val="ru-RU"/>
              </w:rPr>
              <w:t xml:space="preserve">4. </w:t>
            </w:r>
            <w:r w:rsidR="004E7FCF" w:rsidRPr="00A62212">
              <w:rPr>
                <w:rStyle w:val="a7"/>
                <w:rFonts w:ascii="Times New Roman" w:hAnsi="Times New Roman" w:cs="Times New Roman"/>
                <w:noProof/>
              </w:rPr>
              <w:t>СИНТЕЗ СИСТЕМИ КЕРУВАННЯ</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_Toc136898263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46</w:t>
            </w:r>
            <w:r w:rsidR="004E7FCF" w:rsidRPr="00A62212">
              <w:rPr>
                <w:rFonts w:ascii="Times New Roman" w:hAnsi="Times New Roman" w:cs="Times New Roman"/>
                <w:noProof/>
                <w:webHidden/>
              </w:rPr>
              <w:fldChar w:fldCharType="end"/>
            </w:r>
          </w:hyperlink>
        </w:p>
        <w:p w14:paraId="6FF5AEC3" w14:textId="39CAAD82"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4" w:history="1">
            <w:r w:rsidR="004E7FCF" w:rsidRPr="00A62212">
              <w:rPr>
                <w:rStyle w:val="a7"/>
                <w:rFonts w:ascii="Times New Roman" w:hAnsi="Times New Roman" w:cs="Times New Roman"/>
                <w:noProof/>
                <w:lang w:eastAsia="ru-RU"/>
              </w:rPr>
              <w:t xml:space="preserve">4.1 Налаштування регуляторів за допомогою інструменту </w:t>
            </w:r>
            <w:r w:rsidR="004E7FCF" w:rsidRPr="00A62212">
              <w:rPr>
                <w:rStyle w:val="a7"/>
                <w:rFonts w:ascii="Times New Roman" w:hAnsi="Times New Roman" w:cs="Times New Roman"/>
                <w:noProof/>
                <w:lang w:val="en-US" w:eastAsia="ru-RU"/>
              </w:rPr>
              <w:t>Matlab</w:t>
            </w:r>
            <w:r w:rsidR="004E7FCF" w:rsidRPr="00A62212">
              <w:rPr>
                <w:rStyle w:val="a7"/>
                <w:rFonts w:ascii="Times New Roman" w:hAnsi="Times New Roman" w:cs="Times New Roman"/>
                <w:noProof/>
                <w:lang w:val="ru-RU" w:eastAsia="ru-RU"/>
              </w:rPr>
              <w:t xml:space="preserve"> </w:t>
            </w:r>
            <w:r w:rsidR="004E7FCF" w:rsidRPr="00A62212">
              <w:rPr>
                <w:rStyle w:val="a7"/>
                <w:rFonts w:ascii="Times New Roman" w:hAnsi="Times New Roman" w:cs="Times New Roman"/>
                <w:noProof/>
                <w:lang w:val="en-US" w:eastAsia="ru-RU"/>
              </w:rPr>
              <w:t>Sisotool</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_Toc136898264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47</w:t>
            </w:r>
            <w:r w:rsidR="004E7FCF" w:rsidRPr="00A62212">
              <w:rPr>
                <w:rFonts w:ascii="Times New Roman" w:hAnsi="Times New Roman" w:cs="Times New Roman"/>
                <w:noProof/>
                <w:webHidden/>
              </w:rPr>
              <w:fldChar w:fldCharType="end"/>
            </w:r>
          </w:hyperlink>
        </w:p>
        <w:p w14:paraId="3F3E751D" w14:textId="55930C49"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5" w:history="1">
            <w:r w:rsidR="004E7FCF" w:rsidRPr="00A62212">
              <w:rPr>
                <w:rStyle w:val="a7"/>
                <w:rFonts w:ascii="Times New Roman" w:hAnsi="Times New Roman" w:cs="Times New Roman"/>
                <w:noProof/>
                <w:lang w:eastAsia="ru-RU"/>
              </w:rPr>
              <w:t xml:space="preserve">4.2 Налаштування регуляторів за допомогою середовища </w:t>
            </w:r>
            <w:r w:rsidR="004E7FCF" w:rsidRPr="00A62212">
              <w:rPr>
                <w:rStyle w:val="a7"/>
                <w:rFonts w:ascii="Times New Roman" w:hAnsi="Times New Roman" w:cs="Times New Roman"/>
                <w:noProof/>
                <w:lang w:val="en-US" w:eastAsia="ru-RU"/>
              </w:rPr>
              <w:t>Simulink</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_Toc136898265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52</w:t>
            </w:r>
            <w:r w:rsidR="004E7FCF" w:rsidRPr="00A62212">
              <w:rPr>
                <w:rFonts w:ascii="Times New Roman" w:hAnsi="Times New Roman" w:cs="Times New Roman"/>
                <w:noProof/>
                <w:webHidden/>
              </w:rPr>
              <w:fldChar w:fldCharType="end"/>
            </w:r>
          </w:hyperlink>
        </w:p>
        <w:p w14:paraId="5A1FA031" w14:textId="2E417D76"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66" w:history="1">
            <w:r w:rsidR="004E7FCF" w:rsidRPr="00A62212">
              <w:rPr>
                <w:rStyle w:val="a7"/>
                <w:rFonts w:ascii="Times New Roman" w:hAnsi="Times New Roman" w:cs="Times New Roman"/>
                <w:noProof/>
              </w:rPr>
              <w:t>5. РОЗРОБКА МОБІЛЬНОГО ЗАСТОСУНКУ-АСИСТЕНТУ ОПЕРАТОРА ВИРОБНИЦТВА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_Toc136898266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59</w:t>
            </w:r>
            <w:r w:rsidR="004E7FCF" w:rsidRPr="00A62212">
              <w:rPr>
                <w:rFonts w:ascii="Times New Roman" w:hAnsi="Times New Roman" w:cs="Times New Roman"/>
                <w:noProof/>
                <w:webHidden/>
              </w:rPr>
              <w:fldChar w:fldCharType="end"/>
            </w:r>
          </w:hyperlink>
        </w:p>
        <w:p w14:paraId="0A515CA8" w14:textId="61B9C7A6"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7" w:history="1">
            <w:r w:rsidR="004E7FCF" w:rsidRPr="00A62212">
              <w:rPr>
                <w:rStyle w:val="a7"/>
                <w:rFonts w:ascii="Times New Roman" w:hAnsi="Times New Roman" w:cs="Times New Roman"/>
                <w:noProof/>
              </w:rPr>
              <w:t>5.1 Мета створення програмного продукту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_Toc136898267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59</w:t>
            </w:r>
            <w:r w:rsidR="004E7FCF" w:rsidRPr="00A62212">
              <w:rPr>
                <w:rFonts w:ascii="Times New Roman" w:hAnsi="Times New Roman" w:cs="Times New Roman"/>
                <w:noProof/>
                <w:webHidden/>
              </w:rPr>
              <w:fldChar w:fldCharType="end"/>
            </w:r>
          </w:hyperlink>
        </w:p>
        <w:p w14:paraId="6E5C5F3D" w14:textId="7C814040"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8" w:history="1">
            <w:r w:rsidR="004E7FCF" w:rsidRPr="00A62212">
              <w:rPr>
                <w:rStyle w:val="a7"/>
                <w:rFonts w:ascii="Times New Roman" w:hAnsi="Times New Roman" w:cs="Times New Roman"/>
                <w:noProof/>
              </w:rPr>
              <w:t>5.2 Постановка задачі</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_Toc136898268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60</w:t>
            </w:r>
            <w:r w:rsidR="004E7FCF" w:rsidRPr="00A62212">
              <w:rPr>
                <w:rFonts w:ascii="Times New Roman" w:hAnsi="Times New Roman" w:cs="Times New Roman"/>
                <w:noProof/>
                <w:webHidden/>
              </w:rPr>
              <w:fldChar w:fldCharType="end"/>
            </w:r>
          </w:hyperlink>
        </w:p>
        <w:p w14:paraId="68BE8891" w14:textId="3A6A213B"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69" w:history="1">
            <w:r w:rsidR="004E7FCF" w:rsidRPr="00A62212">
              <w:rPr>
                <w:rStyle w:val="a7"/>
                <w:rFonts w:ascii="Times New Roman" w:hAnsi="Times New Roman" w:cs="Times New Roman"/>
                <w:noProof/>
              </w:rPr>
              <w:t>5.3 Архітектура мобільного застосунку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_Toc136898269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63</w:t>
            </w:r>
            <w:r w:rsidR="004E7FCF" w:rsidRPr="00A62212">
              <w:rPr>
                <w:rFonts w:ascii="Times New Roman" w:hAnsi="Times New Roman" w:cs="Times New Roman"/>
                <w:noProof/>
                <w:webHidden/>
              </w:rPr>
              <w:fldChar w:fldCharType="end"/>
            </w:r>
          </w:hyperlink>
        </w:p>
        <w:p w14:paraId="708A019B" w14:textId="27CDB2D3"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0" w:history="1">
            <w:r w:rsidR="004E7FCF" w:rsidRPr="00A62212">
              <w:rPr>
                <w:rStyle w:val="a7"/>
                <w:rFonts w:ascii="Times New Roman" w:hAnsi="Times New Roman" w:cs="Times New Roman"/>
                <w:noProof/>
              </w:rPr>
              <w:t>5.4 Структура розробленого програмного продукту</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_Toc136898270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66</w:t>
            </w:r>
            <w:r w:rsidR="004E7FCF" w:rsidRPr="00A62212">
              <w:rPr>
                <w:rFonts w:ascii="Times New Roman" w:hAnsi="Times New Roman" w:cs="Times New Roman"/>
                <w:noProof/>
                <w:webHidden/>
              </w:rPr>
              <w:fldChar w:fldCharType="end"/>
            </w:r>
          </w:hyperlink>
        </w:p>
        <w:p w14:paraId="796C9CD4" w14:textId="24D47BA4"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71" w:history="1">
            <w:r w:rsidR="004E7FCF" w:rsidRPr="00A62212">
              <w:rPr>
                <w:rStyle w:val="a7"/>
                <w:rFonts w:ascii="Times New Roman" w:eastAsiaTheme="minorHAnsi" w:hAnsi="Times New Roman" w:cs="Times New Roman"/>
                <w:noProof/>
              </w:rPr>
              <w:t>6. ОХОРОНА ПРАЦІ</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_Toc136898271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80</w:t>
            </w:r>
            <w:r w:rsidR="004E7FCF" w:rsidRPr="00A62212">
              <w:rPr>
                <w:rFonts w:ascii="Times New Roman" w:hAnsi="Times New Roman" w:cs="Times New Roman"/>
                <w:noProof/>
                <w:webHidden/>
              </w:rPr>
              <w:fldChar w:fldCharType="end"/>
            </w:r>
          </w:hyperlink>
        </w:p>
        <w:p w14:paraId="56C9653A" w14:textId="568FDBF0"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2" w:history="1">
            <w:r w:rsidR="004E7FCF" w:rsidRPr="00A62212">
              <w:rPr>
                <w:rStyle w:val="a7"/>
                <w:rFonts w:ascii="Times New Roman" w:eastAsiaTheme="minorHAnsi" w:hAnsi="Times New Roman" w:cs="Times New Roman"/>
                <w:noProof/>
              </w:rPr>
              <w:t>6.1 Мікроклімат</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_Toc136898272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80</w:t>
            </w:r>
            <w:r w:rsidR="004E7FCF" w:rsidRPr="00A62212">
              <w:rPr>
                <w:rFonts w:ascii="Times New Roman" w:hAnsi="Times New Roman" w:cs="Times New Roman"/>
                <w:noProof/>
                <w:webHidden/>
              </w:rPr>
              <w:fldChar w:fldCharType="end"/>
            </w:r>
          </w:hyperlink>
        </w:p>
        <w:p w14:paraId="073D57C9" w14:textId="70E558A5"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3" w:history="1">
            <w:r w:rsidR="004E7FCF" w:rsidRPr="00A62212">
              <w:rPr>
                <w:rStyle w:val="a7"/>
                <w:rFonts w:ascii="Times New Roman" w:hAnsi="Times New Roman" w:cs="Times New Roman"/>
                <w:noProof/>
                <w:lang w:val="ru-RU" w:eastAsia="ru-RU"/>
              </w:rPr>
              <w:t>6.2 Шум і вібрація</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_Toc136898273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81</w:t>
            </w:r>
            <w:r w:rsidR="004E7FCF" w:rsidRPr="00A62212">
              <w:rPr>
                <w:rFonts w:ascii="Times New Roman" w:hAnsi="Times New Roman" w:cs="Times New Roman"/>
                <w:noProof/>
                <w:webHidden/>
              </w:rPr>
              <w:fldChar w:fldCharType="end"/>
            </w:r>
          </w:hyperlink>
        </w:p>
        <w:p w14:paraId="575D7B35" w14:textId="520F5011"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4" w:history="1">
            <w:r w:rsidR="004E7FCF" w:rsidRPr="00A62212">
              <w:rPr>
                <w:rStyle w:val="a7"/>
                <w:rFonts w:ascii="Times New Roman" w:hAnsi="Times New Roman" w:cs="Times New Roman"/>
                <w:noProof/>
                <w:lang w:val="ru-RU" w:eastAsia="ru-RU"/>
              </w:rPr>
              <w:t>6.3. Електронебезпека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_Toc136898274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82</w:t>
            </w:r>
            <w:r w:rsidR="004E7FCF" w:rsidRPr="00A62212">
              <w:rPr>
                <w:rFonts w:ascii="Times New Roman" w:hAnsi="Times New Roman" w:cs="Times New Roman"/>
                <w:noProof/>
                <w:webHidden/>
              </w:rPr>
              <w:fldChar w:fldCharType="end"/>
            </w:r>
          </w:hyperlink>
        </w:p>
        <w:p w14:paraId="384C7B25" w14:textId="586A2562"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5" w:history="1">
            <w:r w:rsidR="004E7FCF" w:rsidRPr="00A62212">
              <w:rPr>
                <w:rStyle w:val="a7"/>
                <w:rFonts w:ascii="Times New Roman" w:hAnsi="Times New Roman" w:cs="Times New Roman"/>
                <w:noProof/>
                <w:lang w:val="ru-RU" w:eastAsia="ru-RU"/>
              </w:rPr>
              <w:t>6.4. Пожежна небезпека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_Toc136898275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84</w:t>
            </w:r>
            <w:r w:rsidR="004E7FCF" w:rsidRPr="00A62212">
              <w:rPr>
                <w:rFonts w:ascii="Times New Roman" w:hAnsi="Times New Roman" w:cs="Times New Roman"/>
                <w:noProof/>
                <w:webHidden/>
              </w:rPr>
              <w:fldChar w:fldCharType="end"/>
            </w:r>
          </w:hyperlink>
        </w:p>
        <w:p w14:paraId="691CFA94" w14:textId="2F33F884" w:rsidR="004E7FCF" w:rsidRPr="00A62212" w:rsidRDefault="00000000" w:rsidP="004E7FCF">
          <w:pPr>
            <w:pStyle w:val="21"/>
            <w:tabs>
              <w:tab w:val="right" w:leader="dot" w:pos="9344"/>
            </w:tabs>
            <w:spacing w:before="100"/>
            <w:rPr>
              <w:rFonts w:ascii="Times New Roman" w:eastAsiaTheme="minorEastAsia" w:hAnsi="Times New Roman" w:cs="Times New Roman"/>
              <w:b w:val="0"/>
              <w:bCs w:val="0"/>
              <w:noProof/>
              <w:sz w:val="24"/>
              <w:szCs w:val="24"/>
              <w:lang w:eastAsia="ru-RU"/>
            </w:rPr>
          </w:pPr>
          <w:hyperlink w:anchor="_Toc136898276" w:history="1">
            <w:r w:rsidR="004E7FCF" w:rsidRPr="00A62212">
              <w:rPr>
                <w:rStyle w:val="a7"/>
                <w:rFonts w:ascii="Times New Roman" w:hAnsi="Times New Roman" w:cs="Times New Roman"/>
                <w:noProof/>
                <w:lang w:val="ru-RU" w:eastAsia="ru-RU"/>
              </w:rPr>
              <w:t>6.5. Хімічна небезпека</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_Toc136898276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86</w:t>
            </w:r>
            <w:r w:rsidR="004E7FCF" w:rsidRPr="00A62212">
              <w:rPr>
                <w:rFonts w:ascii="Times New Roman" w:hAnsi="Times New Roman" w:cs="Times New Roman"/>
                <w:noProof/>
                <w:webHidden/>
              </w:rPr>
              <w:fldChar w:fldCharType="end"/>
            </w:r>
          </w:hyperlink>
        </w:p>
        <w:p w14:paraId="17C5EC31" w14:textId="0900BC36"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77" w:history="1">
            <w:r w:rsidR="004E7FCF" w:rsidRPr="00A62212">
              <w:rPr>
                <w:rStyle w:val="a7"/>
                <w:rFonts w:ascii="Times New Roman" w:hAnsi="Times New Roman" w:cs="Times New Roman"/>
                <w:noProof/>
              </w:rPr>
              <w:t>ВИСНОВКИ</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_Toc136898277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87</w:t>
            </w:r>
            <w:r w:rsidR="004E7FCF" w:rsidRPr="00A62212">
              <w:rPr>
                <w:rFonts w:ascii="Times New Roman" w:hAnsi="Times New Roman" w:cs="Times New Roman"/>
                <w:noProof/>
                <w:webHidden/>
              </w:rPr>
              <w:fldChar w:fldCharType="end"/>
            </w:r>
          </w:hyperlink>
        </w:p>
        <w:p w14:paraId="1F02C0E9" w14:textId="3721887A" w:rsidR="004E7FCF" w:rsidRPr="00A62212" w:rsidRDefault="00000000" w:rsidP="004E7FCF">
          <w:pPr>
            <w:pStyle w:val="11"/>
            <w:spacing w:before="100"/>
            <w:rPr>
              <w:rFonts w:ascii="Times New Roman" w:eastAsiaTheme="minorEastAsia" w:hAnsi="Times New Roman" w:cs="Times New Roman"/>
              <w:b w:val="0"/>
              <w:bCs w:val="0"/>
              <w:i w:val="0"/>
              <w:iCs w:val="0"/>
              <w:noProof/>
              <w:lang w:eastAsia="ru-RU"/>
            </w:rPr>
          </w:pPr>
          <w:hyperlink w:anchor="_Toc136898278" w:history="1">
            <w:r w:rsidR="004E7FCF" w:rsidRPr="00A62212">
              <w:rPr>
                <w:rStyle w:val="a7"/>
                <w:rFonts w:ascii="Times New Roman" w:hAnsi="Times New Roman" w:cs="Times New Roman"/>
                <w:noProof/>
              </w:rPr>
              <w:t>СПИСОК ВИКОРИСТАНОЇ ЛІТЕРАТУРИ</w:t>
            </w:r>
            <w:r w:rsidR="004E7FCF" w:rsidRPr="00A62212">
              <w:rPr>
                <w:rFonts w:ascii="Times New Roman" w:hAnsi="Times New Roman" w:cs="Times New Roman"/>
                <w:noProof/>
                <w:webHidden/>
              </w:rPr>
              <w:tab/>
            </w:r>
            <w:r w:rsidR="004E7FCF" w:rsidRPr="00A62212">
              <w:rPr>
                <w:rFonts w:ascii="Times New Roman" w:hAnsi="Times New Roman" w:cs="Times New Roman"/>
                <w:noProof/>
                <w:webHidden/>
              </w:rPr>
              <w:fldChar w:fldCharType="begin"/>
            </w:r>
            <w:r w:rsidR="004E7FCF" w:rsidRPr="00A62212">
              <w:rPr>
                <w:rFonts w:ascii="Times New Roman" w:hAnsi="Times New Roman" w:cs="Times New Roman"/>
                <w:noProof/>
                <w:webHidden/>
              </w:rPr>
              <w:instrText xml:space="preserve"> PAGEREF _Toc136898278 \h </w:instrText>
            </w:r>
            <w:r w:rsidR="004E7FCF" w:rsidRPr="00A62212">
              <w:rPr>
                <w:rFonts w:ascii="Times New Roman" w:hAnsi="Times New Roman" w:cs="Times New Roman"/>
                <w:noProof/>
                <w:webHidden/>
              </w:rPr>
            </w:r>
            <w:r w:rsidR="004E7FCF" w:rsidRPr="00A62212">
              <w:rPr>
                <w:rFonts w:ascii="Times New Roman" w:hAnsi="Times New Roman" w:cs="Times New Roman"/>
                <w:noProof/>
                <w:webHidden/>
              </w:rPr>
              <w:fldChar w:fldCharType="separate"/>
            </w:r>
            <w:r w:rsidR="004E7FCF" w:rsidRPr="00A62212">
              <w:rPr>
                <w:rFonts w:ascii="Times New Roman" w:hAnsi="Times New Roman" w:cs="Times New Roman"/>
                <w:noProof/>
                <w:webHidden/>
              </w:rPr>
              <w:t>88</w:t>
            </w:r>
            <w:r w:rsidR="004E7FCF" w:rsidRPr="00A62212">
              <w:rPr>
                <w:rFonts w:ascii="Times New Roman" w:hAnsi="Times New Roman" w:cs="Times New Roman"/>
                <w:noProof/>
                <w:webHidden/>
              </w:rPr>
              <w:fldChar w:fldCharType="end"/>
            </w:r>
          </w:hyperlink>
        </w:p>
        <w:p w14:paraId="73FE4878" w14:textId="47AF6B75" w:rsidR="00045CB0" w:rsidRPr="00B9227B" w:rsidRDefault="00045CB0" w:rsidP="004E7FCF">
          <w:pPr>
            <w:spacing w:before="100"/>
          </w:pPr>
          <w:r w:rsidRPr="004E7FCF">
            <w:rPr>
              <w:b/>
              <w:bCs/>
              <w:noProof/>
            </w:rPr>
            <w:fldChar w:fldCharType="end"/>
          </w:r>
        </w:p>
      </w:sdtContent>
    </w:sdt>
    <w:p w14:paraId="7E3FA720" w14:textId="77777777" w:rsidR="00045CB0" w:rsidRDefault="00045CB0" w:rsidP="00045CB0">
      <w:pPr>
        <w:rPr>
          <w:b/>
          <w:bCs/>
          <w:sz w:val="28"/>
          <w:szCs w:val="28"/>
        </w:rPr>
      </w:pPr>
    </w:p>
    <w:p w14:paraId="43767E2F" w14:textId="654BE743" w:rsidR="00D352B4" w:rsidRPr="00D352B4" w:rsidRDefault="00D352B4" w:rsidP="00D352B4">
      <w:pPr>
        <w:tabs>
          <w:tab w:val="left" w:pos="6633"/>
        </w:tabs>
        <w:rPr>
          <w:sz w:val="28"/>
          <w:szCs w:val="28"/>
        </w:rPr>
      </w:pPr>
      <w:r>
        <w:rPr>
          <w:sz w:val="28"/>
          <w:szCs w:val="28"/>
        </w:rPr>
        <w:tab/>
      </w:r>
    </w:p>
    <w:p w14:paraId="20F6BA53" w14:textId="33D3A179" w:rsidR="00D352B4" w:rsidRPr="00D352B4" w:rsidRDefault="00D352B4" w:rsidP="00D352B4">
      <w:pPr>
        <w:rPr>
          <w:sz w:val="28"/>
          <w:szCs w:val="28"/>
        </w:rPr>
        <w:sectPr w:rsidR="00D352B4" w:rsidRPr="00D352B4" w:rsidSect="00DA6D67">
          <w:headerReference w:type="default" r:id="rId8"/>
          <w:footerReference w:type="default" r:id="rId9"/>
          <w:pgSz w:w="11906" w:h="16838"/>
          <w:pgMar w:top="709" w:right="851" w:bottom="1843" w:left="1701" w:header="708" w:footer="708" w:gutter="0"/>
          <w:cols w:space="708"/>
          <w:docGrid w:linePitch="360"/>
        </w:sectPr>
      </w:pPr>
    </w:p>
    <w:p w14:paraId="3DD46CD1" w14:textId="0C8C3457" w:rsidR="00045CB0" w:rsidRDefault="00045CB0" w:rsidP="00045CB0">
      <w:pPr>
        <w:pStyle w:val="1"/>
        <w:jc w:val="center"/>
        <w:rPr>
          <w:sz w:val="28"/>
          <w:szCs w:val="40"/>
        </w:rPr>
      </w:pPr>
      <w:bookmarkStart w:id="3" w:name="_Toc136898247"/>
      <w:r>
        <w:rPr>
          <w:sz w:val="28"/>
          <w:szCs w:val="40"/>
        </w:rPr>
        <w:lastRenderedPageBreak/>
        <w:t>ВСТУП</w:t>
      </w:r>
      <w:bookmarkEnd w:id="3"/>
    </w:p>
    <w:p w14:paraId="6F2CA613" w14:textId="77777777" w:rsidR="00045CB0" w:rsidRDefault="00045CB0" w:rsidP="00045CB0">
      <w:pPr>
        <w:rPr>
          <w:lang w:eastAsia="ru-RU"/>
        </w:rPr>
      </w:pPr>
    </w:p>
    <w:p w14:paraId="12D71BED" w14:textId="1994437C" w:rsidR="00777A62" w:rsidRDefault="004E7FCF" w:rsidP="004E7FCF">
      <w:pPr>
        <w:widowControl/>
        <w:autoSpaceDE/>
        <w:autoSpaceDN/>
        <w:spacing w:line="360" w:lineRule="auto"/>
        <w:rPr>
          <w:sz w:val="28"/>
          <w:szCs w:val="28"/>
          <w:lang w:eastAsia="ru-RU"/>
        </w:rPr>
      </w:pPr>
      <w:r>
        <w:rPr>
          <w:sz w:val="28"/>
          <w:szCs w:val="28"/>
          <w:lang w:eastAsia="ru-RU"/>
        </w:rPr>
        <w:tab/>
        <w:t>Дихлордифенілтрихлорметилметан (ДДТ</w:t>
      </w:r>
      <w:r w:rsidR="00A62212">
        <w:rPr>
          <w:sz w:val="28"/>
          <w:szCs w:val="28"/>
          <w:lang w:eastAsia="ru-RU"/>
        </w:rPr>
        <w:t>)</w:t>
      </w:r>
      <w:r>
        <w:rPr>
          <w:sz w:val="28"/>
          <w:szCs w:val="28"/>
          <w:lang w:eastAsia="ru-RU"/>
        </w:rPr>
        <w:t xml:space="preserve"> це синтетичний пестицид проти різних видів шкідників рослин та культур. ДДТ є одним з небагатьох дійсно ефективних засобів боротьби проти сарани. Важливо звернути увагу на те, що він є досить токсичним пестицидом, через що його виробництво та використання є обмеженим. На даний момент існує порівняно невелика кількість діючих виробництв дихлордифенілтрихлорметилметану</w:t>
      </w:r>
      <w:r w:rsidR="00D352B4">
        <w:rPr>
          <w:sz w:val="28"/>
          <w:szCs w:val="28"/>
          <w:lang w:eastAsia="ru-RU"/>
        </w:rPr>
        <w:t>. Враховуючи токсичний вплив цієї речовини та обмеження на її виробництво і використання</w:t>
      </w:r>
      <w:r>
        <w:rPr>
          <w:sz w:val="28"/>
          <w:szCs w:val="28"/>
          <w:lang w:eastAsia="ru-RU"/>
        </w:rPr>
        <w:t xml:space="preserve">, </w:t>
      </w:r>
      <w:r w:rsidR="00D352B4">
        <w:rPr>
          <w:sz w:val="28"/>
          <w:szCs w:val="28"/>
          <w:lang w:eastAsia="ru-RU"/>
        </w:rPr>
        <w:t>осучаснення або проектування нових виробництв ДДТ довгий час не проводились. Т</w:t>
      </w:r>
      <w:r>
        <w:rPr>
          <w:sz w:val="28"/>
          <w:szCs w:val="28"/>
          <w:lang w:eastAsia="ru-RU"/>
        </w:rPr>
        <w:t>ому актуальність цієї роботи є досить високою</w:t>
      </w:r>
      <w:r w:rsidR="00D352B4">
        <w:rPr>
          <w:sz w:val="28"/>
          <w:szCs w:val="28"/>
          <w:lang w:eastAsia="ru-RU"/>
        </w:rPr>
        <w:t xml:space="preserve">, оскільки вона пропонує сучасний та більше безпечний підхід до виробництва такої речовини як дихлордифенілтрихлорметилметан. </w:t>
      </w:r>
    </w:p>
    <w:p w14:paraId="5FE23F63" w14:textId="615709CB" w:rsidR="00D91932" w:rsidRDefault="00D91932" w:rsidP="004E7FCF">
      <w:pPr>
        <w:widowControl/>
        <w:autoSpaceDE/>
        <w:autoSpaceDN/>
        <w:spacing w:line="360" w:lineRule="auto"/>
        <w:rPr>
          <w:sz w:val="28"/>
          <w:szCs w:val="28"/>
          <w:lang w:eastAsia="ru-RU"/>
        </w:rPr>
      </w:pPr>
      <w:r>
        <w:rPr>
          <w:sz w:val="28"/>
          <w:szCs w:val="28"/>
          <w:lang w:eastAsia="ru-RU"/>
        </w:rPr>
        <w:br w:type="page"/>
      </w:r>
    </w:p>
    <w:p w14:paraId="09B29A8E" w14:textId="2DE1001B" w:rsidR="00D91932" w:rsidRPr="004E7FCF" w:rsidRDefault="004E7FCF" w:rsidP="004E7FCF">
      <w:pPr>
        <w:spacing w:line="360" w:lineRule="auto"/>
        <w:ind w:left="360"/>
        <w:jc w:val="center"/>
        <w:outlineLvl w:val="0"/>
        <w:rPr>
          <w:b/>
          <w:caps/>
          <w:sz w:val="28"/>
          <w:szCs w:val="28"/>
        </w:rPr>
      </w:pPr>
      <w:bookmarkStart w:id="4" w:name="_Toc136898248"/>
      <w:r>
        <w:rPr>
          <w:b/>
          <w:caps/>
          <w:sz w:val="28"/>
          <w:szCs w:val="28"/>
        </w:rPr>
        <w:lastRenderedPageBreak/>
        <w:t xml:space="preserve">1. </w:t>
      </w:r>
      <w:r w:rsidR="00D91932" w:rsidRPr="004E7FCF">
        <w:rPr>
          <w:b/>
          <w:caps/>
          <w:sz w:val="28"/>
          <w:szCs w:val="28"/>
        </w:rPr>
        <w:t>Опис процесів ВИРОБНИЦТВА ДДТ</w:t>
      </w:r>
      <w:bookmarkEnd w:id="4"/>
    </w:p>
    <w:p w14:paraId="23DFEE0A" w14:textId="77777777" w:rsidR="00D91932" w:rsidRPr="00D91932" w:rsidRDefault="00D91932" w:rsidP="00D91932">
      <w:pPr>
        <w:pStyle w:val="2"/>
        <w:jc w:val="center"/>
        <w:rPr>
          <w:rStyle w:val="ad"/>
          <w:rFonts w:ascii="Times New Roman" w:hAnsi="Times New Roman" w:cs="Times New Roman"/>
          <w:b/>
          <w:bCs/>
          <w:color w:val="000000" w:themeColor="text1"/>
          <w:sz w:val="28"/>
          <w:szCs w:val="28"/>
        </w:rPr>
      </w:pPr>
      <w:bookmarkStart w:id="5" w:name="_Toc136898249"/>
      <w:r w:rsidRPr="00D91932">
        <w:rPr>
          <w:rFonts w:ascii="Times New Roman" w:hAnsi="Times New Roman" w:cs="Times New Roman"/>
          <w:b/>
          <w:bCs/>
          <w:color w:val="000000" w:themeColor="text1"/>
          <w:sz w:val="28"/>
          <w:szCs w:val="28"/>
        </w:rPr>
        <w:t>1.1 Опис фізичних властивостей продукту</w:t>
      </w:r>
      <w:bookmarkEnd w:id="5"/>
    </w:p>
    <w:p w14:paraId="60BBAECD" w14:textId="77777777" w:rsidR="00D91932" w:rsidRDefault="00D91932" w:rsidP="00D91932">
      <w:pPr>
        <w:spacing w:line="360" w:lineRule="auto"/>
        <w:jc w:val="center"/>
        <w:rPr>
          <w:sz w:val="28"/>
          <w:szCs w:val="28"/>
        </w:rPr>
      </w:pPr>
    </w:p>
    <w:p w14:paraId="49D16F8C" w14:textId="1F774E32" w:rsidR="00D91932" w:rsidRDefault="00B9227B" w:rsidP="004E7FCF">
      <w:pPr>
        <w:spacing w:line="360" w:lineRule="auto"/>
        <w:jc w:val="both"/>
        <w:rPr>
          <w:sz w:val="28"/>
          <w:szCs w:val="28"/>
        </w:rPr>
      </w:pPr>
      <w:r>
        <w:rPr>
          <w:sz w:val="28"/>
          <w:szCs w:val="28"/>
        </w:rPr>
        <w:tab/>
      </w:r>
      <w:r w:rsidR="00D91932" w:rsidRPr="006B7162">
        <w:rPr>
          <w:sz w:val="28"/>
          <w:szCs w:val="28"/>
        </w:rPr>
        <w:t>Дихлордифенілтрихлорметилметан (ДДТ</w:t>
      </w:r>
      <w:r w:rsidR="00D91932">
        <w:rPr>
          <w:sz w:val="28"/>
          <w:szCs w:val="28"/>
        </w:rPr>
        <w:t xml:space="preserve">) </w:t>
      </w:r>
      <w:r w:rsidR="00D91932" w:rsidRPr="006B7162">
        <w:rPr>
          <w:sz w:val="28"/>
          <w:szCs w:val="28"/>
        </w:rPr>
        <w:t>має винятково високу інсектицидну активність. Він широко застосовується для боротьби зі шкідливими комахами: шкідниками сільськогосподарських культур і садових рослин. паразитами людини та тварин, переносниками епідемічних</w:t>
      </w:r>
      <w:r>
        <w:rPr>
          <w:sz w:val="28"/>
          <w:szCs w:val="28"/>
        </w:rPr>
        <w:t xml:space="preserve"> </w:t>
      </w:r>
      <w:r w:rsidR="00D91932" w:rsidRPr="006B7162">
        <w:rPr>
          <w:sz w:val="28"/>
          <w:szCs w:val="28"/>
        </w:rPr>
        <w:t>захворювань (наприклад, з малярійними комарами) тощо.</w:t>
      </w:r>
    </w:p>
    <w:p w14:paraId="02B13890" w14:textId="2F1B2603" w:rsidR="00D91932" w:rsidRPr="006B7162" w:rsidRDefault="00B9227B" w:rsidP="004E7FCF">
      <w:pPr>
        <w:spacing w:line="360" w:lineRule="auto"/>
        <w:jc w:val="both"/>
        <w:rPr>
          <w:sz w:val="28"/>
          <w:szCs w:val="28"/>
        </w:rPr>
      </w:pPr>
      <w:r>
        <w:rPr>
          <w:sz w:val="28"/>
          <w:szCs w:val="28"/>
        </w:rPr>
        <w:tab/>
      </w:r>
      <w:r w:rsidR="00D91932" w:rsidRPr="006B7162">
        <w:rPr>
          <w:sz w:val="28"/>
          <w:szCs w:val="28"/>
        </w:rPr>
        <w:t xml:space="preserve">ДДТ </w:t>
      </w:r>
      <w:r w:rsidR="00D91932">
        <w:rPr>
          <w:sz w:val="28"/>
          <w:szCs w:val="28"/>
        </w:rPr>
        <w:t>складає</w:t>
      </w:r>
      <w:r w:rsidR="00D91932" w:rsidRPr="006B7162">
        <w:rPr>
          <w:sz w:val="28"/>
          <w:szCs w:val="28"/>
        </w:rPr>
        <w:t xml:space="preserve"> сильну токсичну дію на комах </w:t>
      </w:r>
      <w:r w:rsidR="00D91932">
        <w:rPr>
          <w:sz w:val="28"/>
          <w:szCs w:val="28"/>
        </w:rPr>
        <w:t>і</w:t>
      </w:r>
      <w:r w:rsidR="00D91932" w:rsidRPr="006B7162">
        <w:rPr>
          <w:sz w:val="28"/>
          <w:szCs w:val="28"/>
        </w:rPr>
        <w:t xml:space="preserve"> зберігає</w:t>
      </w:r>
      <w:r w:rsidR="00D91932">
        <w:rPr>
          <w:sz w:val="28"/>
          <w:szCs w:val="28"/>
        </w:rPr>
        <w:t xml:space="preserve"> його тривалий період часу</w:t>
      </w:r>
      <w:r w:rsidR="00D91932" w:rsidRPr="006B7162">
        <w:rPr>
          <w:sz w:val="28"/>
          <w:szCs w:val="28"/>
        </w:rPr>
        <w:t xml:space="preserve">, але </w:t>
      </w:r>
      <w:r w:rsidR="00D91932">
        <w:rPr>
          <w:sz w:val="28"/>
          <w:szCs w:val="28"/>
        </w:rPr>
        <w:t>не є шкідливим</w:t>
      </w:r>
      <w:r w:rsidR="00D91932" w:rsidRPr="006B7162">
        <w:rPr>
          <w:sz w:val="28"/>
          <w:szCs w:val="28"/>
        </w:rPr>
        <w:t xml:space="preserve"> для більшості </w:t>
      </w:r>
      <w:r w:rsidR="00D91932">
        <w:rPr>
          <w:sz w:val="28"/>
          <w:szCs w:val="28"/>
        </w:rPr>
        <w:t>видів рослин</w:t>
      </w:r>
      <w:r w:rsidR="00D91932" w:rsidRPr="006B7162">
        <w:rPr>
          <w:sz w:val="28"/>
          <w:szCs w:val="28"/>
        </w:rPr>
        <w:t>.</w:t>
      </w:r>
    </w:p>
    <w:p w14:paraId="46ABF0D1" w14:textId="4D9D987B" w:rsidR="00D91932" w:rsidRPr="00B8082D" w:rsidRDefault="00A62212" w:rsidP="004E7FCF">
      <w:pPr>
        <w:spacing w:line="360" w:lineRule="auto"/>
        <w:jc w:val="both"/>
        <w:rPr>
          <w:sz w:val="28"/>
          <w:szCs w:val="28"/>
        </w:rPr>
      </w:pPr>
      <w:r>
        <w:rPr>
          <w:sz w:val="28"/>
          <w:szCs w:val="28"/>
        </w:rPr>
        <w:tab/>
      </w:r>
      <w:r w:rsidR="00D91932" w:rsidRPr="006B7162">
        <w:rPr>
          <w:sz w:val="28"/>
          <w:szCs w:val="28"/>
        </w:rPr>
        <w:t>Технічний ДДТ</w:t>
      </w:r>
      <w:r w:rsidR="00D91932">
        <w:rPr>
          <w:sz w:val="28"/>
          <w:szCs w:val="28"/>
        </w:rPr>
        <w:t xml:space="preserve"> – </w:t>
      </w:r>
      <w:r w:rsidR="00D91932" w:rsidRPr="006B7162">
        <w:rPr>
          <w:sz w:val="28"/>
          <w:szCs w:val="28"/>
        </w:rPr>
        <w:t>воскоподібна речовина білого</w:t>
      </w:r>
      <w:r w:rsidR="00D91932">
        <w:rPr>
          <w:sz w:val="28"/>
          <w:szCs w:val="28"/>
        </w:rPr>
        <w:t xml:space="preserve">, </w:t>
      </w:r>
      <w:r w:rsidR="00D91932" w:rsidRPr="006B7162">
        <w:rPr>
          <w:sz w:val="28"/>
          <w:szCs w:val="28"/>
        </w:rPr>
        <w:t>іноді кремового кольору</w:t>
      </w:r>
      <w:r w:rsidR="00D91932">
        <w:rPr>
          <w:sz w:val="28"/>
          <w:szCs w:val="28"/>
        </w:rPr>
        <w:t>.</w:t>
      </w:r>
      <w:r w:rsidR="00D91932" w:rsidRPr="006B7162">
        <w:rPr>
          <w:sz w:val="28"/>
          <w:szCs w:val="28"/>
        </w:rPr>
        <w:t xml:space="preserve"> </w:t>
      </w:r>
      <w:r w:rsidR="00D91932">
        <w:rPr>
          <w:sz w:val="28"/>
          <w:szCs w:val="28"/>
        </w:rPr>
        <w:t>Р</w:t>
      </w:r>
      <w:r w:rsidR="00D91932" w:rsidRPr="006B7162">
        <w:rPr>
          <w:sz w:val="28"/>
          <w:szCs w:val="28"/>
        </w:rPr>
        <w:t xml:space="preserve">озтирається в тонкий порошок </w:t>
      </w:r>
      <w:r w:rsidR="00D91932">
        <w:rPr>
          <w:sz w:val="28"/>
          <w:szCs w:val="28"/>
        </w:rPr>
        <w:t>тільки</w:t>
      </w:r>
      <w:r w:rsidR="00D91932" w:rsidRPr="006B7162">
        <w:rPr>
          <w:sz w:val="28"/>
          <w:szCs w:val="28"/>
        </w:rPr>
        <w:t xml:space="preserve"> при змішуванні з наповнювачами. ДДТ нерозчинний у воді, розчиняється в ацетоні, бензолі, хлорбензолі, в </w:t>
      </w:r>
      <w:r w:rsidR="00D91932">
        <w:rPr>
          <w:sz w:val="28"/>
          <w:szCs w:val="28"/>
        </w:rPr>
        <w:t>нафтових</w:t>
      </w:r>
      <w:r w:rsidR="00D91932" w:rsidRPr="006B7162">
        <w:rPr>
          <w:sz w:val="28"/>
          <w:szCs w:val="28"/>
        </w:rPr>
        <w:t xml:space="preserve"> оліях</w:t>
      </w:r>
      <w:r w:rsidR="00D91932">
        <w:rPr>
          <w:sz w:val="28"/>
          <w:szCs w:val="28"/>
        </w:rPr>
        <w:t xml:space="preserve">. </w:t>
      </w:r>
      <w:r w:rsidR="00D91932" w:rsidRPr="00B8082D">
        <w:rPr>
          <w:sz w:val="28"/>
          <w:szCs w:val="28"/>
        </w:rPr>
        <w:t xml:space="preserve">Розчини </w:t>
      </w:r>
      <w:r w:rsidR="00D91932">
        <w:rPr>
          <w:sz w:val="28"/>
          <w:szCs w:val="28"/>
        </w:rPr>
        <w:t>ДДТ</w:t>
      </w:r>
      <w:r w:rsidR="00D91932" w:rsidRPr="00B8082D">
        <w:rPr>
          <w:sz w:val="28"/>
          <w:szCs w:val="28"/>
        </w:rPr>
        <w:t xml:space="preserve"> у хлорбензолі та інших розчинниках легко всмоктуються шкірою, що може викликати загальне отруєння</w:t>
      </w:r>
      <w:r w:rsidR="00D91932">
        <w:rPr>
          <w:sz w:val="28"/>
          <w:szCs w:val="28"/>
        </w:rPr>
        <w:t>.</w:t>
      </w:r>
    </w:p>
    <w:p w14:paraId="4380F41A" w14:textId="31EF8C36" w:rsidR="00D91932" w:rsidRDefault="00A62212" w:rsidP="004E7FCF">
      <w:pPr>
        <w:spacing w:line="360" w:lineRule="auto"/>
        <w:rPr>
          <w:sz w:val="28"/>
          <w:szCs w:val="28"/>
        </w:rPr>
      </w:pPr>
      <w:r>
        <w:rPr>
          <w:sz w:val="28"/>
          <w:szCs w:val="28"/>
        </w:rPr>
        <w:tab/>
      </w:r>
      <w:r w:rsidR="00D91932">
        <w:rPr>
          <w:sz w:val="28"/>
          <w:szCs w:val="28"/>
        </w:rPr>
        <w:t>Т</w:t>
      </w:r>
      <w:r w:rsidR="00D91932" w:rsidRPr="00B8082D">
        <w:rPr>
          <w:sz w:val="28"/>
          <w:szCs w:val="28"/>
        </w:rPr>
        <w:t>ехнічний ДДТ є складовою сумішшю ізомерних</w:t>
      </w:r>
      <w:r w:rsidR="00D91932">
        <w:rPr>
          <w:sz w:val="28"/>
          <w:szCs w:val="28"/>
        </w:rPr>
        <w:t xml:space="preserve"> </w:t>
      </w:r>
      <w:r w:rsidR="00D91932" w:rsidRPr="00B8082D">
        <w:rPr>
          <w:sz w:val="28"/>
          <w:szCs w:val="28"/>
        </w:rPr>
        <w:t>д</w:t>
      </w:r>
      <w:r w:rsidR="004E7FCF">
        <w:rPr>
          <w:sz w:val="28"/>
          <w:szCs w:val="28"/>
        </w:rPr>
        <w:t>и</w:t>
      </w:r>
      <w:r w:rsidR="00D91932" w:rsidRPr="00B8082D">
        <w:rPr>
          <w:sz w:val="28"/>
          <w:szCs w:val="28"/>
        </w:rPr>
        <w:t>хлордифенілтрихлор</w:t>
      </w:r>
      <w:r w:rsidR="004E7FCF">
        <w:rPr>
          <w:sz w:val="28"/>
          <w:szCs w:val="28"/>
        </w:rPr>
        <w:t>-</w:t>
      </w:r>
      <w:r w:rsidR="00D91932" w:rsidRPr="00B8082D">
        <w:rPr>
          <w:sz w:val="28"/>
          <w:szCs w:val="28"/>
        </w:rPr>
        <w:t>метилметан</w:t>
      </w:r>
      <w:r w:rsidR="00D91932">
        <w:rPr>
          <w:sz w:val="28"/>
          <w:szCs w:val="28"/>
        </w:rPr>
        <w:t>і</w:t>
      </w:r>
      <w:r w:rsidR="00D91932" w:rsidRPr="00B8082D">
        <w:rPr>
          <w:sz w:val="28"/>
          <w:szCs w:val="28"/>
        </w:rPr>
        <w:t>в, що містить у найбільшій кількості</w:t>
      </w:r>
      <w:r w:rsidR="004E7FCF">
        <w:rPr>
          <w:sz w:val="28"/>
          <w:szCs w:val="28"/>
        </w:rPr>
        <w:t xml:space="preserve"> </w:t>
      </w:r>
      <w:r w:rsidR="00D91932" w:rsidRPr="00B8082D">
        <w:rPr>
          <w:sz w:val="28"/>
          <w:szCs w:val="28"/>
        </w:rPr>
        <w:t>активний</w:t>
      </w:r>
      <w:r w:rsidR="00D91932">
        <w:rPr>
          <w:sz w:val="28"/>
          <w:szCs w:val="28"/>
        </w:rPr>
        <w:t xml:space="preserve"> </w:t>
      </w:r>
      <w:r w:rsidR="00D91932" w:rsidRPr="00B8082D">
        <w:rPr>
          <w:sz w:val="28"/>
          <w:szCs w:val="28"/>
        </w:rPr>
        <w:t>4,4'-ізомер</w:t>
      </w:r>
      <w:r w:rsidR="004E7FCF">
        <w:rPr>
          <w:sz w:val="28"/>
          <w:szCs w:val="28"/>
        </w:rPr>
        <w:t xml:space="preserve">. </w:t>
      </w:r>
      <w:r w:rsidR="00D91932" w:rsidRPr="0090238E">
        <w:rPr>
          <w:sz w:val="28"/>
          <w:szCs w:val="28"/>
        </w:rPr>
        <w:t>Цей ізомер є кристалічною речовиною</w:t>
      </w:r>
      <w:r w:rsidR="00D91932">
        <w:rPr>
          <w:sz w:val="28"/>
          <w:szCs w:val="28"/>
        </w:rPr>
        <w:t>.</w:t>
      </w:r>
      <w:r w:rsidR="00D91932" w:rsidRPr="0090238E">
        <w:rPr>
          <w:sz w:val="28"/>
          <w:szCs w:val="28"/>
        </w:rPr>
        <w:t xml:space="preserve"> </w:t>
      </w:r>
    </w:p>
    <w:p w14:paraId="452169BA" w14:textId="77777777" w:rsidR="00D91932" w:rsidRDefault="00D91932" w:rsidP="004E7FCF">
      <w:pPr>
        <w:spacing w:line="360" w:lineRule="auto"/>
        <w:jc w:val="both"/>
        <w:rPr>
          <w:sz w:val="28"/>
          <w:szCs w:val="28"/>
        </w:rPr>
      </w:pPr>
      <w:r>
        <w:rPr>
          <w:sz w:val="28"/>
          <w:szCs w:val="28"/>
        </w:rPr>
        <w:t>Т</w:t>
      </w:r>
      <w:r w:rsidRPr="0090238E">
        <w:rPr>
          <w:sz w:val="28"/>
          <w:szCs w:val="28"/>
        </w:rPr>
        <w:t>емп</w:t>
      </w:r>
      <w:r>
        <w:rPr>
          <w:sz w:val="28"/>
          <w:szCs w:val="28"/>
        </w:rPr>
        <w:t>ература</w:t>
      </w:r>
      <w:r w:rsidRPr="0090238E">
        <w:rPr>
          <w:sz w:val="28"/>
          <w:szCs w:val="28"/>
        </w:rPr>
        <w:t xml:space="preserve"> плавл</w:t>
      </w:r>
      <w:r>
        <w:rPr>
          <w:sz w:val="28"/>
          <w:szCs w:val="28"/>
        </w:rPr>
        <w:t>ення –</w:t>
      </w:r>
      <w:r w:rsidRPr="0090238E">
        <w:rPr>
          <w:sz w:val="28"/>
          <w:szCs w:val="28"/>
        </w:rPr>
        <w:t xml:space="preserve"> 108,5-109 °</w:t>
      </w:r>
      <w:r>
        <w:rPr>
          <w:sz w:val="28"/>
          <w:szCs w:val="28"/>
        </w:rPr>
        <w:t>С.</w:t>
      </w:r>
    </w:p>
    <w:p w14:paraId="2DE1EE12" w14:textId="77777777" w:rsidR="00D91932" w:rsidRDefault="00D91932" w:rsidP="004E7FCF">
      <w:pPr>
        <w:spacing w:line="360" w:lineRule="auto"/>
        <w:jc w:val="both"/>
        <w:rPr>
          <w:sz w:val="28"/>
          <w:szCs w:val="28"/>
        </w:rPr>
      </w:pPr>
      <w:r>
        <w:rPr>
          <w:sz w:val="28"/>
          <w:szCs w:val="28"/>
        </w:rPr>
        <w:t>Т</w:t>
      </w:r>
      <w:r w:rsidRPr="0090238E">
        <w:rPr>
          <w:sz w:val="28"/>
          <w:szCs w:val="28"/>
        </w:rPr>
        <w:t>ем</w:t>
      </w:r>
      <w:r>
        <w:rPr>
          <w:sz w:val="28"/>
          <w:szCs w:val="28"/>
        </w:rPr>
        <w:t>пература</w:t>
      </w:r>
      <w:r w:rsidRPr="0090238E">
        <w:rPr>
          <w:sz w:val="28"/>
          <w:szCs w:val="28"/>
        </w:rPr>
        <w:t xml:space="preserve"> </w:t>
      </w:r>
      <w:r>
        <w:rPr>
          <w:sz w:val="28"/>
          <w:szCs w:val="28"/>
        </w:rPr>
        <w:t>кипіння –</w:t>
      </w:r>
      <w:r w:rsidRPr="0090238E">
        <w:rPr>
          <w:sz w:val="28"/>
          <w:szCs w:val="28"/>
        </w:rPr>
        <w:t xml:space="preserve"> 185 ° за 1 мм рт. ст.</w:t>
      </w:r>
      <w:r>
        <w:rPr>
          <w:sz w:val="28"/>
          <w:szCs w:val="28"/>
        </w:rPr>
        <w:t>.</w:t>
      </w:r>
    </w:p>
    <w:p w14:paraId="1F311608" w14:textId="622862A8" w:rsidR="00D91932" w:rsidRDefault="004E7FCF" w:rsidP="004E7FCF">
      <w:pPr>
        <w:spacing w:line="360" w:lineRule="auto"/>
        <w:jc w:val="both"/>
        <w:rPr>
          <w:sz w:val="28"/>
          <w:szCs w:val="28"/>
        </w:rPr>
      </w:pPr>
      <w:r>
        <w:rPr>
          <w:sz w:val="28"/>
          <w:szCs w:val="28"/>
        </w:rPr>
        <w:tab/>
      </w:r>
      <w:r w:rsidR="00D91932">
        <w:rPr>
          <w:sz w:val="28"/>
          <w:szCs w:val="28"/>
        </w:rPr>
        <w:t>П</w:t>
      </w:r>
      <w:r w:rsidR="00D91932" w:rsidRPr="0090238E">
        <w:rPr>
          <w:sz w:val="28"/>
          <w:szCs w:val="28"/>
        </w:rPr>
        <w:t>ри кипінні частково розкладається.</w:t>
      </w:r>
      <w:r>
        <w:rPr>
          <w:sz w:val="28"/>
          <w:szCs w:val="28"/>
        </w:rPr>
        <w:t xml:space="preserve"> </w:t>
      </w:r>
      <w:r w:rsidR="00D91932" w:rsidRPr="007C659B">
        <w:rPr>
          <w:sz w:val="28"/>
          <w:szCs w:val="28"/>
        </w:rPr>
        <w:t>Крім 4,4'-ізомеру, технічний ДДТ містить 2,4'-ізомер, невеликі кількості 2,2'-ізомеру та ін. Вони плавляться при більш низькій температурі (80-93°</w:t>
      </w:r>
      <w:r w:rsidR="00D91932">
        <w:rPr>
          <w:sz w:val="28"/>
          <w:szCs w:val="28"/>
        </w:rPr>
        <w:t>С</w:t>
      </w:r>
      <w:r w:rsidR="00D91932" w:rsidRPr="007C659B">
        <w:rPr>
          <w:sz w:val="28"/>
          <w:szCs w:val="28"/>
        </w:rPr>
        <w:t>). При атмосферному тиску технічний ДДТ розкладається при 170-200°. Препарат, що містить</w:t>
      </w:r>
      <w:r w:rsidR="00D91932">
        <w:rPr>
          <w:sz w:val="28"/>
          <w:szCs w:val="28"/>
        </w:rPr>
        <w:t xml:space="preserve"> </w:t>
      </w:r>
      <w:r w:rsidR="00D91932" w:rsidRPr="007C659B">
        <w:rPr>
          <w:sz w:val="28"/>
          <w:szCs w:val="28"/>
        </w:rPr>
        <w:t>деякі домішки, наприклад</w:t>
      </w:r>
      <w:r w:rsidR="00D91932">
        <w:rPr>
          <w:sz w:val="28"/>
          <w:szCs w:val="28"/>
        </w:rPr>
        <w:t>,</w:t>
      </w:r>
      <w:r w:rsidR="00D91932" w:rsidRPr="007C659B">
        <w:rPr>
          <w:sz w:val="28"/>
          <w:szCs w:val="28"/>
        </w:rPr>
        <w:t xml:space="preserve"> солі тривалентного заліза (особливо FеСl</w:t>
      </w:r>
      <w:r w:rsidR="00D91932">
        <w:rPr>
          <w:sz w:val="28"/>
          <w:szCs w:val="28"/>
          <w:vertAlign w:val="subscript"/>
        </w:rPr>
        <w:t>3</w:t>
      </w:r>
      <w:r w:rsidR="00D91932" w:rsidRPr="007C659B">
        <w:rPr>
          <w:sz w:val="28"/>
          <w:szCs w:val="28"/>
        </w:rPr>
        <w:t>), має нижчу температуру розкладання.</w:t>
      </w:r>
    </w:p>
    <w:p w14:paraId="3926F58B" w14:textId="77777777" w:rsidR="00D91932" w:rsidRDefault="00D91932" w:rsidP="004E7FCF">
      <w:pPr>
        <w:spacing w:line="360" w:lineRule="auto"/>
        <w:jc w:val="both"/>
        <w:rPr>
          <w:sz w:val="28"/>
          <w:szCs w:val="28"/>
        </w:rPr>
      </w:pPr>
    </w:p>
    <w:p w14:paraId="25364DDA" w14:textId="77777777" w:rsidR="00A62212" w:rsidRDefault="00A62212" w:rsidP="004E7FCF">
      <w:pPr>
        <w:spacing w:line="360" w:lineRule="auto"/>
        <w:jc w:val="both"/>
        <w:rPr>
          <w:sz w:val="28"/>
          <w:szCs w:val="28"/>
        </w:rPr>
      </w:pPr>
      <w:r>
        <w:rPr>
          <w:sz w:val="28"/>
          <w:szCs w:val="28"/>
        </w:rPr>
        <w:tab/>
      </w:r>
    </w:p>
    <w:p w14:paraId="26A697A9" w14:textId="2F5563A9" w:rsidR="00D91932" w:rsidRPr="007C659B" w:rsidRDefault="00A62212" w:rsidP="004E7FCF">
      <w:pPr>
        <w:spacing w:line="360" w:lineRule="auto"/>
        <w:jc w:val="both"/>
        <w:rPr>
          <w:sz w:val="28"/>
          <w:szCs w:val="28"/>
        </w:rPr>
      </w:pPr>
      <w:r>
        <w:rPr>
          <w:sz w:val="28"/>
          <w:szCs w:val="28"/>
        </w:rPr>
        <w:lastRenderedPageBreak/>
        <w:tab/>
      </w:r>
      <w:r w:rsidR="00D91932" w:rsidRPr="007C659B">
        <w:rPr>
          <w:sz w:val="28"/>
          <w:szCs w:val="28"/>
        </w:rPr>
        <w:t>Так, при вмісті в ддт 0,01% FеСl</w:t>
      </w:r>
      <w:r w:rsidR="00D91932">
        <w:rPr>
          <w:sz w:val="28"/>
          <w:szCs w:val="28"/>
          <w:vertAlign w:val="subscript"/>
        </w:rPr>
        <w:t>3</w:t>
      </w:r>
      <w:r w:rsidR="00D91932" w:rsidRPr="007C659B">
        <w:rPr>
          <w:sz w:val="28"/>
          <w:szCs w:val="28"/>
        </w:rPr>
        <w:t xml:space="preserve"> розкладання відбувається при</w:t>
      </w:r>
      <w:r w:rsidR="00D91932">
        <w:rPr>
          <w:sz w:val="28"/>
          <w:szCs w:val="28"/>
        </w:rPr>
        <w:t xml:space="preserve"> </w:t>
      </w:r>
      <w:r w:rsidR="00D91932" w:rsidRPr="007C659B">
        <w:rPr>
          <w:sz w:val="28"/>
          <w:szCs w:val="28"/>
        </w:rPr>
        <w:t>1200</w:t>
      </w:r>
      <w:r w:rsidR="00D91932" w:rsidRPr="0090238E">
        <w:rPr>
          <w:sz w:val="28"/>
          <w:szCs w:val="28"/>
        </w:rPr>
        <w:t>°</w:t>
      </w:r>
      <w:r w:rsidR="00D91932">
        <w:rPr>
          <w:sz w:val="28"/>
          <w:szCs w:val="28"/>
        </w:rPr>
        <w:t>С</w:t>
      </w:r>
      <w:r w:rsidR="00D91932" w:rsidRPr="007C659B">
        <w:rPr>
          <w:sz w:val="28"/>
          <w:szCs w:val="28"/>
        </w:rPr>
        <w:t xml:space="preserve"> і навіть при ще нижчій температурі.</w:t>
      </w:r>
    </w:p>
    <w:p w14:paraId="1E65FFF3" w14:textId="1F24C357" w:rsidR="00D91932" w:rsidRDefault="00D91932" w:rsidP="004E7FCF">
      <w:pPr>
        <w:spacing w:line="360" w:lineRule="auto"/>
        <w:jc w:val="both"/>
        <w:rPr>
          <w:sz w:val="28"/>
          <w:szCs w:val="28"/>
        </w:rPr>
      </w:pPr>
      <w:r w:rsidRPr="007C659B">
        <w:rPr>
          <w:sz w:val="28"/>
          <w:szCs w:val="28"/>
        </w:rPr>
        <w:t>У промислових масштабах ДДТ одержують конденсацією</w:t>
      </w:r>
      <w:r>
        <w:rPr>
          <w:sz w:val="28"/>
          <w:szCs w:val="28"/>
        </w:rPr>
        <w:t xml:space="preserve"> </w:t>
      </w:r>
      <w:r w:rsidRPr="007C659B">
        <w:rPr>
          <w:sz w:val="28"/>
          <w:szCs w:val="28"/>
        </w:rPr>
        <w:t>хлоралю з</w:t>
      </w:r>
      <w:r>
        <w:rPr>
          <w:sz w:val="28"/>
          <w:szCs w:val="28"/>
        </w:rPr>
        <w:t xml:space="preserve"> </w:t>
      </w:r>
      <w:r w:rsidRPr="007C659B">
        <w:rPr>
          <w:sz w:val="28"/>
          <w:szCs w:val="28"/>
        </w:rPr>
        <w:t>монохлорбензолом</w:t>
      </w:r>
      <w:r>
        <w:rPr>
          <w:sz w:val="28"/>
          <w:szCs w:val="28"/>
        </w:rPr>
        <w:t>.</w:t>
      </w:r>
    </w:p>
    <w:p w14:paraId="362B354F" w14:textId="425DAF8E" w:rsidR="00D91932" w:rsidRPr="004E7FCF" w:rsidRDefault="00D91932" w:rsidP="004E7FCF">
      <w:pPr>
        <w:spacing w:line="360" w:lineRule="auto"/>
        <w:jc w:val="both"/>
        <w:rPr>
          <w:b/>
          <w:bCs/>
          <w:sz w:val="28"/>
          <w:szCs w:val="28"/>
        </w:rPr>
      </w:pPr>
      <w:r w:rsidRPr="004E7FCF">
        <w:rPr>
          <w:b/>
          <w:bCs/>
          <w:sz w:val="28"/>
          <w:szCs w:val="28"/>
        </w:rPr>
        <w:t>СС</w:t>
      </w:r>
      <w:r w:rsidRPr="004E7FCF">
        <w:rPr>
          <w:b/>
          <w:bCs/>
          <w:sz w:val="28"/>
          <w:szCs w:val="28"/>
          <w:lang w:val="en-US"/>
        </w:rPr>
        <w:t>l</w:t>
      </w:r>
      <w:r w:rsidRPr="004E7FCF">
        <w:rPr>
          <w:b/>
          <w:bCs/>
          <w:sz w:val="28"/>
          <w:szCs w:val="28"/>
        </w:rPr>
        <w:t>з-СНО + 2С</w:t>
      </w:r>
      <w:r w:rsidRPr="004E7FCF">
        <w:rPr>
          <w:b/>
          <w:bCs/>
          <w:sz w:val="28"/>
          <w:szCs w:val="28"/>
          <w:vertAlign w:val="subscript"/>
          <w:lang w:val="ru-RU"/>
        </w:rPr>
        <w:t>6</w:t>
      </w:r>
      <w:r w:rsidRPr="004E7FCF">
        <w:rPr>
          <w:b/>
          <w:bCs/>
          <w:sz w:val="28"/>
          <w:szCs w:val="28"/>
        </w:rPr>
        <w:t>Н</w:t>
      </w:r>
      <w:r w:rsidRPr="004E7FCF">
        <w:rPr>
          <w:b/>
          <w:bCs/>
          <w:sz w:val="28"/>
          <w:szCs w:val="28"/>
          <w:vertAlign w:val="subscript"/>
        </w:rPr>
        <w:t>5</w:t>
      </w:r>
      <w:r w:rsidRPr="004E7FCF">
        <w:rPr>
          <w:b/>
          <w:bCs/>
          <w:sz w:val="28"/>
          <w:szCs w:val="28"/>
        </w:rPr>
        <w:t>С</w:t>
      </w:r>
      <w:r w:rsidRPr="004E7FCF">
        <w:rPr>
          <w:b/>
          <w:bCs/>
          <w:sz w:val="28"/>
          <w:szCs w:val="28"/>
          <w:lang w:val="en-US"/>
        </w:rPr>
        <w:t>l</w:t>
      </w:r>
      <w:r w:rsidRPr="004E7FCF">
        <w:rPr>
          <w:b/>
          <w:bCs/>
          <w:sz w:val="28"/>
          <w:szCs w:val="28"/>
        </w:rPr>
        <w:t xml:space="preserve"> ~ СС</w:t>
      </w:r>
      <w:r w:rsidRPr="004E7FCF">
        <w:rPr>
          <w:b/>
          <w:bCs/>
          <w:sz w:val="28"/>
          <w:szCs w:val="28"/>
          <w:lang w:val="en-US"/>
        </w:rPr>
        <w:t>l</w:t>
      </w:r>
      <w:r w:rsidRPr="004E7FCF">
        <w:rPr>
          <w:b/>
          <w:bCs/>
          <w:sz w:val="28"/>
          <w:szCs w:val="28"/>
          <w:vertAlign w:val="subscript"/>
          <w:lang w:val="ru-RU"/>
        </w:rPr>
        <w:t>3</w:t>
      </w:r>
      <w:r w:rsidRPr="004E7FCF">
        <w:rPr>
          <w:b/>
          <w:bCs/>
          <w:sz w:val="28"/>
          <w:szCs w:val="28"/>
        </w:rPr>
        <w:t>-С</w:t>
      </w:r>
      <w:r w:rsidRPr="004E7FCF">
        <w:rPr>
          <w:b/>
          <w:bCs/>
          <w:sz w:val="28"/>
          <w:szCs w:val="28"/>
          <w:lang w:val="en-US"/>
        </w:rPr>
        <w:t>H</w:t>
      </w:r>
      <w:r w:rsidRPr="004E7FCF">
        <w:rPr>
          <w:b/>
          <w:bCs/>
          <w:sz w:val="28"/>
          <w:szCs w:val="28"/>
        </w:rPr>
        <w:t>(С</w:t>
      </w:r>
      <w:r w:rsidRPr="004E7FCF">
        <w:rPr>
          <w:b/>
          <w:bCs/>
          <w:sz w:val="28"/>
          <w:szCs w:val="28"/>
          <w:vertAlign w:val="subscript"/>
          <w:lang w:val="ru-RU"/>
        </w:rPr>
        <w:t>6</w:t>
      </w:r>
      <w:r w:rsidRPr="004E7FCF">
        <w:rPr>
          <w:b/>
          <w:bCs/>
          <w:sz w:val="28"/>
          <w:szCs w:val="28"/>
        </w:rPr>
        <w:t>Н</w:t>
      </w:r>
      <w:r w:rsidRPr="004E7FCF">
        <w:rPr>
          <w:b/>
          <w:bCs/>
          <w:sz w:val="28"/>
          <w:szCs w:val="28"/>
          <w:vertAlign w:val="subscript"/>
        </w:rPr>
        <w:t>5</w:t>
      </w:r>
      <w:r w:rsidRPr="004E7FCF">
        <w:rPr>
          <w:b/>
          <w:bCs/>
          <w:sz w:val="28"/>
          <w:szCs w:val="28"/>
        </w:rPr>
        <w:t>С</w:t>
      </w:r>
      <w:r w:rsidRPr="004E7FCF">
        <w:rPr>
          <w:b/>
          <w:bCs/>
          <w:sz w:val="28"/>
          <w:szCs w:val="28"/>
          <w:lang w:val="en-US"/>
        </w:rPr>
        <w:t>l</w:t>
      </w:r>
      <w:r w:rsidRPr="004E7FCF">
        <w:rPr>
          <w:b/>
          <w:bCs/>
          <w:sz w:val="28"/>
          <w:szCs w:val="28"/>
        </w:rPr>
        <w:t>)</w:t>
      </w:r>
      <w:r w:rsidRPr="004E7FCF">
        <w:rPr>
          <w:b/>
          <w:bCs/>
          <w:sz w:val="28"/>
          <w:szCs w:val="28"/>
          <w:vertAlign w:val="subscript"/>
        </w:rPr>
        <w:t>2</w:t>
      </w:r>
      <w:r w:rsidRPr="004E7FCF">
        <w:rPr>
          <w:b/>
          <w:bCs/>
          <w:sz w:val="28"/>
          <w:szCs w:val="28"/>
        </w:rPr>
        <w:t xml:space="preserve"> +</w:t>
      </w:r>
      <w:r w:rsidRPr="004E7FCF">
        <w:rPr>
          <w:b/>
          <w:bCs/>
          <w:sz w:val="28"/>
          <w:szCs w:val="28"/>
          <w:lang w:val="en-US"/>
        </w:rPr>
        <w:t>H</w:t>
      </w:r>
      <w:r w:rsidRPr="004E7FCF">
        <w:rPr>
          <w:b/>
          <w:bCs/>
          <w:sz w:val="28"/>
          <w:szCs w:val="28"/>
          <w:vertAlign w:val="subscript"/>
        </w:rPr>
        <w:t>2</w:t>
      </w:r>
      <w:r w:rsidRPr="004E7FCF">
        <w:rPr>
          <w:b/>
          <w:bCs/>
          <w:sz w:val="28"/>
          <w:szCs w:val="28"/>
        </w:rPr>
        <w:t>0</w:t>
      </w:r>
    </w:p>
    <w:p w14:paraId="32A8D930" w14:textId="77777777" w:rsidR="00D91932" w:rsidRDefault="00D91932" w:rsidP="004E7FCF">
      <w:pPr>
        <w:spacing w:line="360" w:lineRule="auto"/>
        <w:jc w:val="both"/>
        <w:rPr>
          <w:sz w:val="28"/>
          <w:szCs w:val="28"/>
        </w:rPr>
      </w:pPr>
      <w:r w:rsidRPr="002C3FD8">
        <w:rPr>
          <w:sz w:val="28"/>
          <w:szCs w:val="28"/>
        </w:rPr>
        <w:t xml:space="preserve">Таким чином, виробництво ДДТ складається з двох стадій: </w:t>
      </w:r>
    </w:p>
    <w:p w14:paraId="12A0D6D7" w14:textId="77777777" w:rsidR="00D91932" w:rsidRPr="002C3FD8" w:rsidRDefault="00D91932" w:rsidP="004E7FCF">
      <w:pPr>
        <w:spacing w:line="360" w:lineRule="auto"/>
        <w:jc w:val="both"/>
        <w:rPr>
          <w:sz w:val="28"/>
          <w:szCs w:val="28"/>
        </w:rPr>
      </w:pPr>
      <w:r w:rsidRPr="002C3FD8">
        <w:rPr>
          <w:sz w:val="28"/>
          <w:szCs w:val="28"/>
        </w:rPr>
        <w:t>1) одержання хлоралю,</w:t>
      </w:r>
    </w:p>
    <w:p w14:paraId="3F5EA5C3" w14:textId="77777777" w:rsidR="00D91932" w:rsidRDefault="00D91932" w:rsidP="004E7FCF">
      <w:pPr>
        <w:spacing w:line="360" w:lineRule="auto"/>
        <w:jc w:val="both"/>
        <w:rPr>
          <w:sz w:val="28"/>
          <w:szCs w:val="28"/>
        </w:rPr>
      </w:pPr>
      <w:r w:rsidRPr="002C3FD8">
        <w:rPr>
          <w:sz w:val="28"/>
          <w:szCs w:val="28"/>
        </w:rPr>
        <w:t>2) одержання ДДТ.</w:t>
      </w:r>
    </w:p>
    <w:p w14:paraId="2D09F166" w14:textId="79DD1E76" w:rsidR="00D91932" w:rsidRDefault="00D91932" w:rsidP="004E7FCF">
      <w:pPr>
        <w:spacing w:line="360" w:lineRule="auto"/>
        <w:jc w:val="both"/>
        <w:rPr>
          <w:sz w:val="28"/>
          <w:szCs w:val="28"/>
        </w:rPr>
      </w:pPr>
    </w:p>
    <w:p w14:paraId="211DF92C" w14:textId="10B7362A" w:rsidR="00D91932" w:rsidRPr="004E7FCF" w:rsidRDefault="00D91932" w:rsidP="004E7FCF">
      <w:pPr>
        <w:pStyle w:val="ac"/>
        <w:numPr>
          <w:ilvl w:val="2"/>
          <w:numId w:val="2"/>
        </w:numPr>
        <w:spacing w:line="360" w:lineRule="auto"/>
        <w:jc w:val="center"/>
        <w:outlineLvl w:val="2"/>
        <w:rPr>
          <w:rFonts w:ascii="Times New Roman" w:hAnsi="Times New Roman" w:cs="Times New Roman"/>
          <w:b/>
          <w:bCs/>
          <w:sz w:val="28"/>
          <w:szCs w:val="28"/>
        </w:rPr>
      </w:pPr>
      <w:bookmarkStart w:id="6" w:name="_Toc136898250"/>
      <w:r w:rsidRPr="0051429F">
        <w:rPr>
          <w:rFonts w:ascii="Times New Roman" w:hAnsi="Times New Roman" w:cs="Times New Roman"/>
          <w:b/>
          <w:bCs/>
          <w:sz w:val="28"/>
          <w:szCs w:val="28"/>
        </w:rPr>
        <w:t>Отримання хлоралю</w:t>
      </w:r>
      <w:bookmarkEnd w:id="6"/>
    </w:p>
    <w:p w14:paraId="15ECCC9A" w14:textId="1583F5A4" w:rsidR="00D91932" w:rsidRPr="002C3FD8" w:rsidRDefault="00B9227B" w:rsidP="004E7FCF">
      <w:pPr>
        <w:spacing w:line="360" w:lineRule="auto"/>
        <w:jc w:val="both"/>
        <w:rPr>
          <w:sz w:val="28"/>
          <w:szCs w:val="28"/>
        </w:rPr>
      </w:pPr>
      <w:r>
        <w:rPr>
          <w:sz w:val="28"/>
          <w:szCs w:val="28"/>
        </w:rPr>
        <w:tab/>
      </w:r>
      <w:r w:rsidR="00D91932" w:rsidRPr="002C3FD8">
        <w:rPr>
          <w:sz w:val="28"/>
          <w:szCs w:val="28"/>
        </w:rPr>
        <w:t>Хлораль (трихлороцтовий альдегід) ССl</w:t>
      </w:r>
      <w:r w:rsidR="00D91932" w:rsidRPr="002C3FD8">
        <w:rPr>
          <w:sz w:val="28"/>
          <w:szCs w:val="28"/>
          <w:vertAlign w:val="subscript"/>
        </w:rPr>
        <w:t>3</w:t>
      </w:r>
      <w:r w:rsidR="00D91932" w:rsidRPr="002C3FD8">
        <w:rPr>
          <w:sz w:val="28"/>
          <w:szCs w:val="28"/>
        </w:rPr>
        <w:t>-СНО був уперше синтезований у 1823 р. німецьким хіміком Ю. Лібіхом, який отримав його, пропускаючи хлор через абсолютний спирт.</w:t>
      </w:r>
    </w:p>
    <w:p w14:paraId="3871EB97" w14:textId="32E68D6E" w:rsidR="00D91932" w:rsidRPr="002C3FD8" w:rsidRDefault="00A62212" w:rsidP="004E7FCF">
      <w:pPr>
        <w:spacing w:line="360" w:lineRule="auto"/>
        <w:jc w:val="both"/>
        <w:rPr>
          <w:sz w:val="28"/>
          <w:szCs w:val="28"/>
        </w:rPr>
      </w:pPr>
      <w:r>
        <w:rPr>
          <w:sz w:val="28"/>
          <w:szCs w:val="28"/>
        </w:rPr>
        <w:tab/>
      </w:r>
      <w:r w:rsidR="00D91932" w:rsidRPr="002C3FD8">
        <w:rPr>
          <w:sz w:val="28"/>
          <w:szCs w:val="28"/>
        </w:rPr>
        <w:t>У чистому вигляді хлораль</w:t>
      </w:r>
      <w:r w:rsidR="00D91932">
        <w:rPr>
          <w:sz w:val="28"/>
          <w:szCs w:val="28"/>
        </w:rPr>
        <w:t xml:space="preserve"> – </w:t>
      </w:r>
      <w:r w:rsidR="00D91932" w:rsidRPr="002C3FD8">
        <w:rPr>
          <w:sz w:val="28"/>
          <w:szCs w:val="28"/>
        </w:rPr>
        <w:t>безбарвна рідина, що має різкий запах і солодкувата на смак; темп. к</w:t>
      </w:r>
      <w:r w:rsidR="00D91932">
        <w:rPr>
          <w:sz w:val="28"/>
          <w:szCs w:val="28"/>
        </w:rPr>
        <w:t>и</w:t>
      </w:r>
      <w:r w:rsidR="00D91932" w:rsidRPr="002C3FD8">
        <w:rPr>
          <w:sz w:val="28"/>
          <w:szCs w:val="28"/>
        </w:rPr>
        <w:t>п. 970</w:t>
      </w:r>
      <w:r w:rsidR="00D91932" w:rsidRPr="0090238E">
        <w:rPr>
          <w:sz w:val="28"/>
          <w:szCs w:val="28"/>
        </w:rPr>
        <w:t>°</w:t>
      </w:r>
      <w:r w:rsidR="00D91932">
        <w:rPr>
          <w:sz w:val="28"/>
          <w:szCs w:val="28"/>
        </w:rPr>
        <w:t>С</w:t>
      </w:r>
      <w:r w:rsidR="00D91932" w:rsidRPr="002C3FD8">
        <w:rPr>
          <w:sz w:val="28"/>
          <w:szCs w:val="28"/>
        </w:rPr>
        <w:t>; темп. плавл. -57,50</w:t>
      </w:r>
      <w:r w:rsidR="00D91932" w:rsidRPr="0090238E">
        <w:rPr>
          <w:sz w:val="28"/>
          <w:szCs w:val="28"/>
        </w:rPr>
        <w:t>°</w:t>
      </w:r>
      <w:r w:rsidR="00D91932">
        <w:rPr>
          <w:sz w:val="28"/>
          <w:szCs w:val="28"/>
        </w:rPr>
        <w:t>С</w:t>
      </w:r>
      <w:r w:rsidR="00D91932" w:rsidRPr="002C3FD8">
        <w:rPr>
          <w:sz w:val="28"/>
          <w:szCs w:val="28"/>
        </w:rPr>
        <w:t>; питома вага 1,512 г/см,3.</w:t>
      </w:r>
    </w:p>
    <w:p w14:paraId="79B5EEC0" w14:textId="473D54B2" w:rsidR="00D91932" w:rsidRDefault="00A62212" w:rsidP="004E7FCF">
      <w:pPr>
        <w:spacing w:line="360" w:lineRule="auto"/>
        <w:jc w:val="both"/>
        <w:rPr>
          <w:sz w:val="28"/>
          <w:szCs w:val="28"/>
        </w:rPr>
      </w:pPr>
      <w:r>
        <w:rPr>
          <w:sz w:val="28"/>
          <w:szCs w:val="28"/>
        </w:rPr>
        <w:tab/>
      </w:r>
      <w:r w:rsidR="00D91932" w:rsidRPr="002C3FD8">
        <w:rPr>
          <w:sz w:val="28"/>
          <w:szCs w:val="28"/>
        </w:rPr>
        <w:t>Концентровані водні розчини лугів розкладають хлор на холоду з виділенням деякої кількості окису вуглецю; у рідких продуктах реакції містяться хлороформ та сіль мурашиної кислоти. При взаємодії зі спиртовими розчинами лугів хлораль розщеплюється на хлороформ та ефіри мурашиної кислоти.</w:t>
      </w:r>
    </w:p>
    <w:p w14:paraId="539532CF" w14:textId="02734642" w:rsidR="00D91932" w:rsidRDefault="00B9227B" w:rsidP="004E7FCF">
      <w:pPr>
        <w:spacing w:line="360" w:lineRule="auto"/>
        <w:jc w:val="both"/>
        <w:rPr>
          <w:sz w:val="28"/>
          <w:szCs w:val="28"/>
        </w:rPr>
      </w:pPr>
      <w:r>
        <w:rPr>
          <w:sz w:val="28"/>
          <w:szCs w:val="28"/>
        </w:rPr>
        <w:tab/>
      </w:r>
      <w:r w:rsidR="00D91932" w:rsidRPr="00475DC3">
        <w:rPr>
          <w:sz w:val="28"/>
          <w:szCs w:val="28"/>
        </w:rPr>
        <w:t>Під впливом кислих каталізаторів чистий хлораль легко полімеризується, утворюючи твердий аморфний полімер метахлораль, який при нагріванні здатний деполімеризуватися знову в мономерний хлораль. З бензолом хлораль у присутності концентрованої сірчаної кислоти утворює дифенілтрихлоретан</w:t>
      </w:r>
      <w:r w:rsidR="00D91932">
        <w:rPr>
          <w:sz w:val="28"/>
          <w:szCs w:val="28"/>
        </w:rPr>
        <w:t xml:space="preserve">. </w:t>
      </w:r>
      <w:r w:rsidR="00D91932" w:rsidRPr="00475DC3">
        <w:rPr>
          <w:sz w:val="28"/>
          <w:szCs w:val="28"/>
        </w:rPr>
        <w:t>Всі промислові способи одержання хлоралю засновані на взаємодії хлору з етиловим спиртом. У загальному вигляді ця реакція може бути виражена рівнянням:</w:t>
      </w:r>
    </w:p>
    <w:p w14:paraId="1DCB212B" w14:textId="77777777" w:rsidR="00D91932" w:rsidRDefault="00D91932" w:rsidP="004E7FCF">
      <w:pPr>
        <w:spacing w:line="360" w:lineRule="auto"/>
        <w:jc w:val="both"/>
        <w:rPr>
          <w:sz w:val="28"/>
          <w:szCs w:val="28"/>
        </w:rPr>
      </w:pPr>
    </w:p>
    <w:p w14:paraId="14C42CAA" w14:textId="77777777" w:rsidR="00D91932" w:rsidRPr="00CE3161" w:rsidRDefault="00D91932" w:rsidP="004E7FCF">
      <w:pPr>
        <w:spacing w:line="360" w:lineRule="auto"/>
        <w:jc w:val="both"/>
        <w:rPr>
          <w:b/>
          <w:bCs/>
          <w:sz w:val="28"/>
          <w:szCs w:val="28"/>
          <w:lang w:val="ru-RU"/>
        </w:rPr>
      </w:pPr>
      <w:r w:rsidRPr="00475DC3">
        <w:rPr>
          <w:b/>
          <w:bCs/>
          <w:sz w:val="28"/>
          <w:szCs w:val="28"/>
        </w:rPr>
        <w:lastRenderedPageBreak/>
        <w:t>С</w:t>
      </w:r>
      <w:r w:rsidRPr="00475DC3">
        <w:rPr>
          <w:b/>
          <w:bCs/>
          <w:sz w:val="28"/>
          <w:szCs w:val="28"/>
          <w:vertAlign w:val="subscript"/>
        </w:rPr>
        <w:t>2</w:t>
      </w:r>
      <w:r w:rsidRPr="00475DC3">
        <w:rPr>
          <w:b/>
          <w:bCs/>
          <w:sz w:val="28"/>
          <w:szCs w:val="28"/>
        </w:rPr>
        <w:t>Н</w:t>
      </w:r>
      <w:r w:rsidRPr="00475DC3">
        <w:rPr>
          <w:b/>
          <w:bCs/>
          <w:sz w:val="28"/>
          <w:szCs w:val="28"/>
          <w:vertAlign w:val="subscript"/>
        </w:rPr>
        <w:t>5</w:t>
      </w:r>
      <w:r w:rsidRPr="00475DC3">
        <w:rPr>
          <w:b/>
          <w:bCs/>
          <w:sz w:val="28"/>
          <w:szCs w:val="28"/>
        </w:rPr>
        <w:t>ОН +4C</w:t>
      </w:r>
      <w:r w:rsidRPr="00A07E9E">
        <w:rPr>
          <w:b/>
          <w:bCs/>
          <w:sz w:val="28"/>
          <w:szCs w:val="28"/>
          <w:lang w:val="en-US"/>
        </w:rPr>
        <w:t>l</w:t>
      </w:r>
      <w:r w:rsidRPr="00475DC3">
        <w:rPr>
          <w:b/>
          <w:bCs/>
          <w:sz w:val="28"/>
          <w:szCs w:val="28"/>
          <w:vertAlign w:val="subscript"/>
        </w:rPr>
        <w:t>2</w:t>
      </w:r>
      <w:r w:rsidRPr="00475DC3">
        <w:rPr>
          <w:b/>
          <w:bCs/>
          <w:sz w:val="28"/>
          <w:szCs w:val="28"/>
        </w:rPr>
        <w:t xml:space="preserve"> </w:t>
      </w:r>
      <w:r w:rsidRPr="00A07E9E">
        <w:rPr>
          <w:b/>
          <w:bCs/>
          <w:sz w:val="28"/>
          <w:szCs w:val="28"/>
        </w:rPr>
        <w:t>–&gt;</w:t>
      </w:r>
      <w:r w:rsidRPr="00475DC3">
        <w:rPr>
          <w:b/>
          <w:bCs/>
          <w:sz w:val="28"/>
          <w:szCs w:val="28"/>
        </w:rPr>
        <w:t xml:space="preserve"> ССl</w:t>
      </w:r>
      <w:r w:rsidRPr="00A07E9E">
        <w:rPr>
          <w:b/>
          <w:bCs/>
          <w:sz w:val="28"/>
          <w:szCs w:val="28"/>
          <w:vertAlign w:val="subscript"/>
          <w:lang w:val="ru-RU"/>
        </w:rPr>
        <w:t>3</w:t>
      </w:r>
      <w:r w:rsidRPr="00475DC3">
        <w:rPr>
          <w:b/>
          <w:bCs/>
          <w:sz w:val="28"/>
          <w:szCs w:val="28"/>
        </w:rPr>
        <w:t>-СНО+5НС</w:t>
      </w:r>
      <w:r w:rsidRPr="00A07E9E">
        <w:rPr>
          <w:b/>
          <w:bCs/>
          <w:sz w:val="28"/>
          <w:szCs w:val="28"/>
          <w:lang w:val="en-US"/>
        </w:rPr>
        <w:t>l</w:t>
      </w:r>
    </w:p>
    <w:p w14:paraId="44F23885" w14:textId="77777777" w:rsidR="00D91932" w:rsidRPr="00CE3161" w:rsidRDefault="00D91932" w:rsidP="004E7FCF">
      <w:pPr>
        <w:spacing w:line="360" w:lineRule="auto"/>
        <w:jc w:val="both"/>
        <w:rPr>
          <w:sz w:val="28"/>
          <w:szCs w:val="28"/>
          <w:lang w:val="ru-RU"/>
        </w:rPr>
      </w:pPr>
    </w:p>
    <w:p w14:paraId="1B6F1A17" w14:textId="1B5B15DD" w:rsidR="00D91932" w:rsidRDefault="00B9227B" w:rsidP="004E7FCF">
      <w:pPr>
        <w:spacing w:line="360" w:lineRule="auto"/>
        <w:jc w:val="both"/>
        <w:rPr>
          <w:sz w:val="28"/>
          <w:szCs w:val="28"/>
        </w:rPr>
      </w:pPr>
      <w:r>
        <w:rPr>
          <w:sz w:val="28"/>
          <w:szCs w:val="28"/>
        </w:rPr>
        <w:tab/>
      </w:r>
      <w:r w:rsidR="00D91932" w:rsidRPr="00475DC3">
        <w:rPr>
          <w:sz w:val="28"/>
          <w:szCs w:val="28"/>
        </w:rPr>
        <w:t xml:space="preserve">Насправді ця реакція протікає значно складніше і супроводжується багатьма проміжними та побічними реакціями з яких головними є утворення та подальші перетворення </w:t>
      </w:r>
      <w:r w:rsidR="00D91932" w:rsidRPr="00A07E9E">
        <w:rPr>
          <w:sz w:val="28"/>
          <w:szCs w:val="28"/>
        </w:rPr>
        <w:t>напівацеталю</w:t>
      </w:r>
      <w:r w:rsidR="00D91932" w:rsidRPr="00475DC3">
        <w:rPr>
          <w:sz w:val="28"/>
          <w:szCs w:val="28"/>
        </w:rPr>
        <w:t xml:space="preserve"> дuхлорацетальдег</w:t>
      </w:r>
      <w:r w:rsidR="00D91932">
        <w:rPr>
          <w:sz w:val="28"/>
          <w:szCs w:val="28"/>
        </w:rPr>
        <w:t>і</w:t>
      </w:r>
      <w:r w:rsidR="00D91932" w:rsidRPr="00475DC3">
        <w:rPr>
          <w:sz w:val="28"/>
          <w:szCs w:val="28"/>
        </w:rPr>
        <w:t>ду:</w:t>
      </w:r>
    </w:p>
    <w:p w14:paraId="10489AAF" w14:textId="77777777" w:rsidR="00D91932" w:rsidRPr="00A07E9E" w:rsidRDefault="00D91932" w:rsidP="004E7FCF">
      <w:pPr>
        <w:spacing w:line="360" w:lineRule="auto"/>
        <w:jc w:val="both"/>
        <w:rPr>
          <w:sz w:val="28"/>
          <w:szCs w:val="28"/>
        </w:rPr>
      </w:pPr>
      <w:r w:rsidRPr="00475DC3">
        <w:rPr>
          <w:sz w:val="28"/>
          <w:szCs w:val="28"/>
        </w:rPr>
        <w:t xml:space="preserve"> </w:t>
      </w:r>
    </w:p>
    <w:p w14:paraId="4C62D323" w14:textId="77777777" w:rsidR="00D91932" w:rsidRDefault="00D91932" w:rsidP="004E7FCF">
      <w:pPr>
        <w:spacing w:line="360" w:lineRule="auto"/>
        <w:jc w:val="both"/>
        <w:rPr>
          <w:b/>
          <w:bCs/>
          <w:sz w:val="28"/>
          <w:szCs w:val="28"/>
          <w:lang w:val="en-US"/>
        </w:rPr>
      </w:pPr>
      <w:r w:rsidRPr="00A07E9E">
        <w:rPr>
          <w:b/>
          <w:bCs/>
          <w:sz w:val="28"/>
          <w:szCs w:val="28"/>
        </w:rPr>
        <w:t>2</w:t>
      </w:r>
      <w:r w:rsidRPr="00A07E9E">
        <w:rPr>
          <w:b/>
          <w:bCs/>
          <w:sz w:val="28"/>
          <w:szCs w:val="28"/>
          <w:lang w:val="en-US"/>
        </w:rPr>
        <w:t>CH</w:t>
      </w:r>
      <w:r w:rsidRPr="00A07E9E">
        <w:rPr>
          <w:b/>
          <w:bCs/>
          <w:sz w:val="28"/>
          <w:szCs w:val="28"/>
          <w:vertAlign w:val="subscript"/>
          <w:lang w:val="en-US"/>
        </w:rPr>
        <w:t>3</w:t>
      </w:r>
      <w:r w:rsidRPr="00A07E9E">
        <w:rPr>
          <w:b/>
          <w:bCs/>
          <w:sz w:val="28"/>
          <w:szCs w:val="28"/>
          <w:lang w:val="en-US"/>
        </w:rPr>
        <w:t>–CH</w:t>
      </w:r>
      <w:r w:rsidRPr="00A07E9E">
        <w:rPr>
          <w:b/>
          <w:bCs/>
          <w:sz w:val="28"/>
          <w:szCs w:val="28"/>
          <w:vertAlign w:val="subscript"/>
          <w:lang w:val="en-US"/>
        </w:rPr>
        <w:t>2</w:t>
      </w:r>
      <w:r w:rsidRPr="00A07E9E">
        <w:rPr>
          <w:b/>
          <w:bCs/>
          <w:sz w:val="28"/>
          <w:szCs w:val="28"/>
          <w:lang w:val="en-US"/>
        </w:rPr>
        <w:t>–OH + 3Cl</w:t>
      </w:r>
      <w:r w:rsidRPr="00A07E9E">
        <w:rPr>
          <w:b/>
          <w:bCs/>
          <w:sz w:val="28"/>
          <w:szCs w:val="28"/>
          <w:vertAlign w:val="subscript"/>
          <w:lang w:val="en-US"/>
        </w:rPr>
        <w:t>2</w:t>
      </w:r>
      <w:r w:rsidRPr="00A07E9E">
        <w:rPr>
          <w:b/>
          <w:bCs/>
          <w:sz w:val="28"/>
          <w:szCs w:val="28"/>
          <w:lang w:val="en-US"/>
        </w:rPr>
        <w:t xml:space="preserve"> –&gt; CHCl</w:t>
      </w:r>
      <w:r w:rsidRPr="00A07E9E">
        <w:rPr>
          <w:b/>
          <w:bCs/>
          <w:sz w:val="28"/>
          <w:szCs w:val="28"/>
          <w:vertAlign w:val="subscript"/>
          <w:lang w:val="en-US"/>
        </w:rPr>
        <w:t>2</w:t>
      </w:r>
      <w:r w:rsidRPr="00A07E9E">
        <w:rPr>
          <w:b/>
          <w:bCs/>
          <w:sz w:val="28"/>
          <w:szCs w:val="28"/>
          <w:lang w:val="en-US"/>
        </w:rPr>
        <w:t>–CH(OH)–OC</w:t>
      </w:r>
      <w:r w:rsidRPr="00A07E9E">
        <w:rPr>
          <w:b/>
          <w:bCs/>
          <w:sz w:val="28"/>
          <w:szCs w:val="28"/>
          <w:vertAlign w:val="subscript"/>
          <w:lang w:val="en-US"/>
        </w:rPr>
        <w:t>2</w:t>
      </w:r>
      <w:r w:rsidRPr="00A07E9E">
        <w:rPr>
          <w:b/>
          <w:bCs/>
          <w:sz w:val="28"/>
          <w:szCs w:val="28"/>
          <w:lang w:val="en-US"/>
        </w:rPr>
        <w:t>H</w:t>
      </w:r>
      <w:r w:rsidRPr="00A07E9E">
        <w:rPr>
          <w:b/>
          <w:bCs/>
          <w:sz w:val="28"/>
          <w:szCs w:val="28"/>
          <w:vertAlign w:val="subscript"/>
          <w:lang w:val="en-US"/>
        </w:rPr>
        <w:t>5</w:t>
      </w:r>
      <w:r w:rsidRPr="00A07E9E">
        <w:rPr>
          <w:b/>
          <w:bCs/>
          <w:sz w:val="28"/>
          <w:szCs w:val="28"/>
          <w:lang w:val="en-US"/>
        </w:rPr>
        <w:t xml:space="preserve"> + 4HCl</w:t>
      </w:r>
    </w:p>
    <w:p w14:paraId="064ABBF6" w14:textId="77777777" w:rsidR="00D91932" w:rsidRDefault="00D91932" w:rsidP="004E7FCF">
      <w:pPr>
        <w:spacing w:line="360" w:lineRule="auto"/>
        <w:jc w:val="both"/>
        <w:rPr>
          <w:sz w:val="28"/>
          <w:szCs w:val="28"/>
          <w:lang w:val="ru-RU"/>
        </w:rPr>
      </w:pPr>
      <w:r w:rsidRPr="00A07E9E">
        <w:rPr>
          <w:sz w:val="28"/>
          <w:szCs w:val="28"/>
          <w:lang w:val="ru-RU"/>
        </w:rPr>
        <w:t xml:space="preserve">При подальшому хлоруванні цієї сполуки виходить </w:t>
      </w:r>
      <w:r w:rsidRPr="00A07E9E">
        <w:rPr>
          <w:sz w:val="28"/>
          <w:szCs w:val="28"/>
          <w:lang w:val="en-US"/>
        </w:rPr>
        <w:t>n</w:t>
      </w:r>
      <w:r>
        <w:rPr>
          <w:sz w:val="28"/>
          <w:szCs w:val="28"/>
        </w:rPr>
        <w:t>ів</w:t>
      </w:r>
      <w:r w:rsidRPr="00A07E9E">
        <w:rPr>
          <w:sz w:val="28"/>
          <w:szCs w:val="28"/>
          <w:lang w:val="ru-RU"/>
        </w:rPr>
        <w:t>ацеталь трихлорацетальдегіду:</w:t>
      </w:r>
    </w:p>
    <w:p w14:paraId="7C198276" w14:textId="77777777" w:rsidR="00D91932" w:rsidRDefault="00D91932" w:rsidP="004E7FCF">
      <w:pPr>
        <w:spacing w:line="360" w:lineRule="auto"/>
        <w:jc w:val="both"/>
        <w:rPr>
          <w:sz w:val="28"/>
          <w:szCs w:val="28"/>
          <w:lang w:val="ru-RU"/>
        </w:rPr>
      </w:pPr>
    </w:p>
    <w:p w14:paraId="79AEEE9C" w14:textId="77777777" w:rsidR="00D91932" w:rsidRDefault="00D91932" w:rsidP="004E7FCF">
      <w:pPr>
        <w:spacing w:line="360" w:lineRule="auto"/>
        <w:jc w:val="both"/>
        <w:rPr>
          <w:b/>
          <w:bCs/>
          <w:sz w:val="28"/>
          <w:szCs w:val="28"/>
          <w:lang w:val="en-US"/>
        </w:rPr>
      </w:pPr>
      <w:r w:rsidRPr="00A07E9E">
        <w:rPr>
          <w:b/>
          <w:bCs/>
          <w:sz w:val="28"/>
          <w:szCs w:val="28"/>
          <w:lang w:val="en-US"/>
        </w:rPr>
        <w:t>CHCl</w:t>
      </w:r>
      <w:r w:rsidRPr="00A07E9E">
        <w:rPr>
          <w:b/>
          <w:bCs/>
          <w:sz w:val="28"/>
          <w:szCs w:val="28"/>
          <w:vertAlign w:val="subscript"/>
          <w:lang w:val="en-US"/>
        </w:rPr>
        <w:t>2</w:t>
      </w:r>
      <w:r w:rsidRPr="00A07E9E">
        <w:rPr>
          <w:b/>
          <w:bCs/>
          <w:sz w:val="28"/>
          <w:szCs w:val="28"/>
          <w:lang w:val="en-US"/>
        </w:rPr>
        <w:t>–CH(OH)–OC</w:t>
      </w:r>
      <w:r w:rsidRPr="00A07E9E">
        <w:rPr>
          <w:b/>
          <w:bCs/>
          <w:sz w:val="28"/>
          <w:szCs w:val="28"/>
          <w:vertAlign w:val="subscript"/>
          <w:lang w:val="en-US"/>
        </w:rPr>
        <w:t>2</w:t>
      </w:r>
      <w:r w:rsidRPr="00A07E9E">
        <w:rPr>
          <w:b/>
          <w:bCs/>
          <w:sz w:val="28"/>
          <w:szCs w:val="28"/>
          <w:lang w:val="en-US"/>
        </w:rPr>
        <w:t>H</w:t>
      </w:r>
      <w:r w:rsidRPr="00A07E9E">
        <w:rPr>
          <w:b/>
          <w:bCs/>
          <w:sz w:val="28"/>
          <w:szCs w:val="28"/>
          <w:vertAlign w:val="subscript"/>
          <w:lang w:val="en-US"/>
        </w:rPr>
        <w:t>5</w:t>
      </w:r>
      <w:r w:rsidRPr="00A07E9E">
        <w:rPr>
          <w:b/>
          <w:bCs/>
          <w:sz w:val="28"/>
          <w:szCs w:val="28"/>
          <w:lang w:val="en-US"/>
        </w:rPr>
        <w:t xml:space="preserve"> + Cl</w:t>
      </w:r>
      <w:r w:rsidRPr="00A07E9E">
        <w:rPr>
          <w:b/>
          <w:bCs/>
          <w:sz w:val="28"/>
          <w:szCs w:val="28"/>
          <w:vertAlign w:val="subscript"/>
          <w:lang w:val="en-US"/>
        </w:rPr>
        <w:t>2</w:t>
      </w:r>
      <w:r w:rsidRPr="00A07E9E">
        <w:rPr>
          <w:b/>
          <w:bCs/>
          <w:sz w:val="28"/>
          <w:szCs w:val="28"/>
          <w:lang w:val="en-US"/>
        </w:rPr>
        <w:t xml:space="preserve"> –&gt; CCl</w:t>
      </w:r>
      <w:r w:rsidRPr="00A07E9E">
        <w:rPr>
          <w:b/>
          <w:bCs/>
          <w:sz w:val="28"/>
          <w:szCs w:val="28"/>
          <w:vertAlign w:val="subscript"/>
          <w:lang w:val="en-US"/>
        </w:rPr>
        <w:t>3</w:t>
      </w:r>
      <w:r w:rsidRPr="00A07E9E">
        <w:rPr>
          <w:b/>
          <w:bCs/>
          <w:sz w:val="28"/>
          <w:szCs w:val="28"/>
          <w:lang w:val="en-US"/>
        </w:rPr>
        <w:t>–CH(OH)–OC</w:t>
      </w:r>
      <w:r w:rsidRPr="00A07E9E">
        <w:rPr>
          <w:b/>
          <w:bCs/>
          <w:sz w:val="28"/>
          <w:szCs w:val="28"/>
          <w:vertAlign w:val="subscript"/>
          <w:lang w:val="en-US"/>
        </w:rPr>
        <w:t>2</w:t>
      </w:r>
      <w:r w:rsidRPr="00A07E9E">
        <w:rPr>
          <w:b/>
          <w:bCs/>
          <w:sz w:val="28"/>
          <w:szCs w:val="28"/>
          <w:lang w:val="en-US"/>
        </w:rPr>
        <w:t>H</w:t>
      </w:r>
      <w:r w:rsidRPr="00A07E9E">
        <w:rPr>
          <w:b/>
          <w:bCs/>
          <w:sz w:val="28"/>
          <w:szCs w:val="28"/>
          <w:vertAlign w:val="subscript"/>
          <w:lang w:val="en-US"/>
        </w:rPr>
        <w:t>5</w:t>
      </w:r>
      <w:r w:rsidRPr="00A07E9E">
        <w:rPr>
          <w:b/>
          <w:bCs/>
          <w:sz w:val="28"/>
          <w:szCs w:val="28"/>
          <w:lang w:val="en-US"/>
        </w:rPr>
        <w:t xml:space="preserve"> + HCl</w:t>
      </w:r>
    </w:p>
    <w:p w14:paraId="4704DFB7" w14:textId="77777777" w:rsidR="00D91932" w:rsidRDefault="00D91932" w:rsidP="004E7FCF">
      <w:pPr>
        <w:spacing w:line="360" w:lineRule="auto"/>
        <w:jc w:val="both"/>
        <w:rPr>
          <w:sz w:val="28"/>
          <w:szCs w:val="28"/>
        </w:rPr>
      </w:pPr>
    </w:p>
    <w:p w14:paraId="210751DD" w14:textId="77777777" w:rsidR="00D91932" w:rsidRDefault="00D91932" w:rsidP="004E7FCF">
      <w:pPr>
        <w:spacing w:line="360" w:lineRule="auto"/>
        <w:jc w:val="both"/>
        <w:rPr>
          <w:sz w:val="28"/>
          <w:szCs w:val="28"/>
        </w:rPr>
      </w:pPr>
      <w:r>
        <w:rPr>
          <w:sz w:val="28"/>
          <w:szCs w:val="28"/>
        </w:rPr>
        <w:t>який з водою дає хлоральгідрат</w:t>
      </w:r>
    </w:p>
    <w:p w14:paraId="30DC51B8" w14:textId="77777777" w:rsidR="00D91932" w:rsidRDefault="00D91932" w:rsidP="004E7FCF">
      <w:pPr>
        <w:spacing w:line="360" w:lineRule="auto"/>
        <w:jc w:val="both"/>
        <w:rPr>
          <w:sz w:val="28"/>
          <w:szCs w:val="28"/>
        </w:rPr>
      </w:pPr>
    </w:p>
    <w:p w14:paraId="0F37CFCC" w14:textId="77777777" w:rsidR="00D91932" w:rsidRPr="00CE3161" w:rsidRDefault="00D91932" w:rsidP="004E7FCF">
      <w:pPr>
        <w:spacing w:line="360" w:lineRule="auto"/>
        <w:jc w:val="both"/>
        <w:rPr>
          <w:b/>
          <w:bCs/>
          <w:sz w:val="28"/>
          <w:szCs w:val="28"/>
        </w:rPr>
      </w:pPr>
      <w:r w:rsidRPr="005329A9">
        <w:rPr>
          <w:b/>
          <w:bCs/>
          <w:sz w:val="28"/>
          <w:szCs w:val="28"/>
          <w:lang w:val="en-US"/>
        </w:rPr>
        <w:t>CCl</w:t>
      </w:r>
      <w:r w:rsidRPr="00CE3161">
        <w:rPr>
          <w:b/>
          <w:bCs/>
          <w:sz w:val="28"/>
          <w:szCs w:val="28"/>
          <w:vertAlign w:val="subscript"/>
        </w:rPr>
        <w:t>3</w:t>
      </w:r>
      <w:r w:rsidRPr="00CE3161">
        <w:rPr>
          <w:b/>
          <w:bCs/>
          <w:sz w:val="28"/>
          <w:szCs w:val="28"/>
        </w:rPr>
        <w:t>–</w:t>
      </w:r>
      <w:r w:rsidRPr="005329A9">
        <w:rPr>
          <w:b/>
          <w:bCs/>
          <w:sz w:val="28"/>
          <w:szCs w:val="28"/>
          <w:lang w:val="en-US"/>
        </w:rPr>
        <w:t>CH</w:t>
      </w:r>
      <w:r w:rsidRPr="00CE3161">
        <w:rPr>
          <w:b/>
          <w:bCs/>
          <w:sz w:val="28"/>
          <w:szCs w:val="28"/>
        </w:rPr>
        <w:t>(</w:t>
      </w:r>
      <w:r w:rsidRPr="005329A9">
        <w:rPr>
          <w:b/>
          <w:bCs/>
          <w:sz w:val="28"/>
          <w:szCs w:val="28"/>
          <w:lang w:val="en-US"/>
        </w:rPr>
        <w:t>OH</w:t>
      </w:r>
      <w:r w:rsidRPr="00CE3161">
        <w:rPr>
          <w:b/>
          <w:bCs/>
          <w:sz w:val="28"/>
          <w:szCs w:val="28"/>
        </w:rPr>
        <w:t>)–</w:t>
      </w:r>
      <w:r w:rsidRPr="005329A9">
        <w:rPr>
          <w:b/>
          <w:bCs/>
          <w:sz w:val="28"/>
          <w:szCs w:val="28"/>
          <w:lang w:val="en-US"/>
        </w:rPr>
        <w:t>OC</w:t>
      </w:r>
      <w:r w:rsidRPr="00CE3161">
        <w:rPr>
          <w:b/>
          <w:bCs/>
          <w:sz w:val="28"/>
          <w:szCs w:val="28"/>
          <w:vertAlign w:val="subscript"/>
        </w:rPr>
        <w:t>2</w:t>
      </w:r>
      <w:r w:rsidRPr="005329A9">
        <w:rPr>
          <w:b/>
          <w:bCs/>
          <w:sz w:val="28"/>
          <w:szCs w:val="28"/>
          <w:lang w:val="en-US"/>
        </w:rPr>
        <w:t>H</w:t>
      </w:r>
      <w:r w:rsidRPr="00CE3161">
        <w:rPr>
          <w:b/>
          <w:bCs/>
          <w:sz w:val="28"/>
          <w:szCs w:val="28"/>
          <w:vertAlign w:val="subscript"/>
        </w:rPr>
        <w:t>5</w:t>
      </w:r>
      <w:r w:rsidRPr="00CE3161">
        <w:rPr>
          <w:b/>
          <w:bCs/>
          <w:sz w:val="28"/>
          <w:szCs w:val="28"/>
        </w:rPr>
        <w:t xml:space="preserve"> + </w:t>
      </w:r>
      <w:r w:rsidRPr="005329A9">
        <w:rPr>
          <w:b/>
          <w:bCs/>
          <w:sz w:val="28"/>
          <w:szCs w:val="28"/>
          <w:lang w:val="en-US"/>
        </w:rPr>
        <w:t>H</w:t>
      </w:r>
      <w:r w:rsidRPr="00CE3161">
        <w:rPr>
          <w:b/>
          <w:bCs/>
          <w:sz w:val="28"/>
          <w:szCs w:val="28"/>
          <w:vertAlign w:val="subscript"/>
        </w:rPr>
        <w:t>2</w:t>
      </w:r>
      <w:r w:rsidRPr="005329A9">
        <w:rPr>
          <w:b/>
          <w:bCs/>
          <w:sz w:val="28"/>
          <w:szCs w:val="28"/>
          <w:lang w:val="en-US"/>
        </w:rPr>
        <w:t>O</w:t>
      </w:r>
      <w:r w:rsidRPr="00CE3161">
        <w:rPr>
          <w:b/>
          <w:bCs/>
          <w:sz w:val="28"/>
          <w:szCs w:val="28"/>
        </w:rPr>
        <w:t xml:space="preserve"> –&gt; </w:t>
      </w:r>
      <w:r w:rsidRPr="005329A9">
        <w:rPr>
          <w:b/>
          <w:bCs/>
          <w:sz w:val="28"/>
          <w:szCs w:val="28"/>
          <w:lang w:val="en-US"/>
        </w:rPr>
        <w:t>CCl</w:t>
      </w:r>
      <w:r w:rsidRPr="00CE3161">
        <w:rPr>
          <w:b/>
          <w:bCs/>
          <w:sz w:val="28"/>
          <w:szCs w:val="28"/>
          <w:vertAlign w:val="subscript"/>
        </w:rPr>
        <w:t>3</w:t>
      </w:r>
      <w:r w:rsidRPr="00CE3161">
        <w:rPr>
          <w:b/>
          <w:bCs/>
          <w:sz w:val="28"/>
          <w:szCs w:val="28"/>
        </w:rPr>
        <w:t>–</w:t>
      </w:r>
      <w:r w:rsidRPr="005329A9">
        <w:rPr>
          <w:b/>
          <w:bCs/>
          <w:sz w:val="28"/>
          <w:szCs w:val="28"/>
          <w:lang w:val="en-US"/>
        </w:rPr>
        <w:t>CH</w:t>
      </w:r>
      <w:r w:rsidRPr="00CE3161">
        <w:rPr>
          <w:b/>
          <w:bCs/>
          <w:sz w:val="28"/>
          <w:szCs w:val="28"/>
        </w:rPr>
        <w:t>(</w:t>
      </w:r>
      <w:r w:rsidRPr="005329A9">
        <w:rPr>
          <w:b/>
          <w:bCs/>
          <w:sz w:val="28"/>
          <w:szCs w:val="28"/>
          <w:lang w:val="en-US"/>
        </w:rPr>
        <w:t>OH</w:t>
      </w:r>
      <w:r w:rsidRPr="00CE3161">
        <w:rPr>
          <w:b/>
          <w:bCs/>
          <w:sz w:val="28"/>
          <w:szCs w:val="28"/>
        </w:rPr>
        <w:t>)</w:t>
      </w:r>
      <w:r w:rsidRPr="00CE3161">
        <w:rPr>
          <w:b/>
          <w:bCs/>
          <w:sz w:val="28"/>
          <w:szCs w:val="28"/>
          <w:vertAlign w:val="subscript"/>
        </w:rPr>
        <w:t>2</w:t>
      </w:r>
      <w:r w:rsidRPr="00CE3161">
        <w:rPr>
          <w:b/>
          <w:bCs/>
          <w:sz w:val="28"/>
          <w:szCs w:val="28"/>
        </w:rPr>
        <w:t xml:space="preserve"> + </w:t>
      </w:r>
      <w:r w:rsidRPr="005329A9">
        <w:rPr>
          <w:b/>
          <w:bCs/>
          <w:sz w:val="28"/>
          <w:szCs w:val="28"/>
          <w:lang w:val="en-US"/>
        </w:rPr>
        <w:t>C</w:t>
      </w:r>
      <w:r w:rsidRPr="00CE3161">
        <w:rPr>
          <w:b/>
          <w:bCs/>
          <w:sz w:val="28"/>
          <w:szCs w:val="28"/>
          <w:vertAlign w:val="subscript"/>
        </w:rPr>
        <w:t>2</w:t>
      </w:r>
      <w:r w:rsidRPr="005329A9">
        <w:rPr>
          <w:b/>
          <w:bCs/>
          <w:sz w:val="28"/>
          <w:szCs w:val="28"/>
          <w:lang w:val="en-US"/>
        </w:rPr>
        <w:t>H</w:t>
      </w:r>
      <w:r w:rsidRPr="00CE3161">
        <w:rPr>
          <w:b/>
          <w:bCs/>
          <w:sz w:val="28"/>
          <w:szCs w:val="28"/>
          <w:vertAlign w:val="subscript"/>
        </w:rPr>
        <w:t>5</w:t>
      </w:r>
      <w:r w:rsidRPr="005329A9">
        <w:rPr>
          <w:b/>
          <w:bCs/>
          <w:sz w:val="28"/>
          <w:szCs w:val="28"/>
          <w:lang w:val="en-US"/>
        </w:rPr>
        <w:t>OH</w:t>
      </w:r>
    </w:p>
    <w:p w14:paraId="6B2B7151" w14:textId="77777777" w:rsidR="00D91932" w:rsidRPr="00CE3161" w:rsidRDefault="00D91932" w:rsidP="004E7FCF">
      <w:pPr>
        <w:spacing w:line="360" w:lineRule="auto"/>
        <w:jc w:val="both"/>
        <w:rPr>
          <w:sz w:val="28"/>
          <w:szCs w:val="28"/>
        </w:rPr>
      </w:pPr>
    </w:p>
    <w:p w14:paraId="7CA710B5" w14:textId="77777777" w:rsidR="00D91932" w:rsidRPr="005329A9" w:rsidRDefault="00D91932" w:rsidP="004E7FCF">
      <w:pPr>
        <w:spacing w:line="360" w:lineRule="auto"/>
        <w:jc w:val="both"/>
        <w:rPr>
          <w:sz w:val="28"/>
          <w:szCs w:val="28"/>
          <w:lang w:val="ru-RU"/>
        </w:rPr>
      </w:pPr>
      <w:r w:rsidRPr="005329A9">
        <w:rPr>
          <w:sz w:val="28"/>
          <w:szCs w:val="28"/>
          <w:lang w:val="ru-RU"/>
        </w:rPr>
        <w:t>Хлористий водень, що виділяється при хлоруванні, реагує зі спиртом, в результаті чого утворюється хлористий етил</w:t>
      </w:r>
    </w:p>
    <w:p w14:paraId="3038D954" w14:textId="77777777" w:rsidR="00D91932" w:rsidRDefault="00D91932" w:rsidP="004E7FCF">
      <w:pPr>
        <w:spacing w:line="360" w:lineRule="auto"/>
        <w:jc w:val="both"/>
        <w:rPr>
          <w:sz w:val="28"/>
          <w:szCs w:val="28"/>
          <w:lang w:val="ru-RU"/>
        </w:rPr>
      </w:pPr>
    </w:p>
    <w:p w14:paraId="0FF642CF" w14:textId="77777777" w:rsidR="00D91932" w:rsidRDefault="00D91932" w:rsidP="004E7FCF">
      <w:pPr>
        <w:spacing w:line="360" w:lineRule="auto"/>
        <w:jc w:val="both"/>
        <w:rPr>
          <w:b/>
          <w:bCs/>
          <w:sz w:val="28"/>
          <w:szCs w:val="28"/>
          <w:lang w:val="en-US"/>
        </w:rPr>
      </w:pPr>
      <w:r w:rsidRPr="005329A9">
        <w:rPr>
          <w:b/>
          <w:bCs/>
          <w:sz w:val="28"/>
          <w:szCs w:val="28"/>
          <w:lang w:val="en-US"/>
        </w:rPr>
        <w:t>CH</w:t>
      </w:r>
      <w:r w:rsidRPr="005329A9">
        <w:rPr>
          <w:b/>
          <w:bCs/>
          <w:sz w:val="28"/>
          <w:szCs w:val="28"/>
          <w:vertAlign w:val="subscript"/>
          <w:lang w:val="en-US"/>
        </w:rPr>
        <w:t>3</w:t>
      </w:r>
      <w:r w:rsidRPr="005329A9">
        <w:rPr>
          <w:b/>
          <w:bCs/>
          <w:sz w:val="28"/>
          <w:szCs w:val="28"/>
          <w:lang w:val="en-US"/>
        </w:rPr>
        <w:t>–CH</w:t>
      </w:r>
      <w:r w:rsidRPr="005329A9">
        <w:rPr>
          <w:b/>
          <w:bCs/>
          <w:sz w:val="28"/>
          <w:szCs w:val="28"/>
          <w:vertAlign w:val="subscript"/>
          <w:lang w:val="en-US"/>
        </w:rPr>
        <w:t>2</w:t>
      </w:r>
      <w:r w:rsidRPr="005329A9">
        <w:rPr>
          <w:b/>
          <w:bCs/>
          <w:sz w:val="28"/>
          <w:szCs w:val="28"/>
          <w:lang w:val="en-US"/>
        </w:rPr>
        <w:t>–OH + HCl –&gt; CH</w:t>
      </w:r>
      <w:r w:rsidRPr="005329A9">
        <w:rPr>
          <w:b/>
          <w:bCs/>
          <w:sz w:val="28"/>
          <w:szCs w:val="28"/>
          <w:vertAlign w:val="subscript"/>
          <w:lang w:val="en-US"/>
        </w:rPr>
        <w:t>3</w:t>
      </w:r>
      <w:r w:rsidRPr="005329A9">
        <w:rPr>
          <w:b/>
          <w:bCs/>
          <w:sz w:val="28"/>
          <w:szCs w:val="28"/>
          <w:lang w:val="en-US"/>
        </w:rPr>
        <w:t>–CH</w:t>
      </w:r>
      <w:r w:rsidRPr="005329A9">
        <w:rPr>
          <w:b/>
          <w:bCs/>
          <w:sz w:val="28"/>
          <w:szCs w:val="28"/>
          <w:vertAlign w:val="subscript"/>
          <w:lang w:val="en-US"/>
        </w:rPr>
        <w:t>2</w:t>
      </w:r>
      <w:r w:rsidRPr="005329A9">
        <w:rPr>
          <w:b/>
          <w:bCs/>
          <w:sz w:val="28"/>
          <w:szCs w:val="28"/>
          <w:lang w:val="en-US"/>
        </w:rPr>
        <w:t>–Cl + H</w:t>
      </w:r>
      <w:r w:rsidRPr="005329A9">
        <w:rPr>
          <w:b/>
          <w:bCs/>
          <w:sz w:val="28"/>
          <w:szCs w:val="28"/>
          <w:vertAlign w:val="subscript"/>
          <w:lang w:val="en-US"/>
        </w:rPr>
        <w:t>2</w:t>
      </w:r>
      <w:r w:rsidRPr="005329A9">
        <w:rPr>
          <w:b/>
          <w:bCs/>
          <w:sz w:val="28"/>
          <w:szCs w:val="28"/>
          <w:lang w:val="en-US"/>
        </w:rPr>
        <w:t>O</w:t>
      </w:r>
    </w:p>
    <w:p w14:paraId="756DCA20" w14:textId="77777777" w:rsidR="00D91932" w:rsidRPr="005329A9" w:rsidRDefault="00D91932" w:rsidP="004E7FCF">
      <w:pPr>
        <w:spacing w:line="360" w:lineRule="auto"/>
        <w:jc w:val="both"/>
        <w:rPr>
          <w:sz w:val="28"/>
          <w:szCs w:val="28"/>
          <w:lang w:val="en-US"/>
        </w:rPr>
      </w:pPr>
    </w:p>
    <w:p w14:paraId="0A0A0790" w14:textId="4CD8AA29" w:rsidR="00D91932" w:rsidRDefault="00B9227B" w:rsidP="00A62212">
      <w:pPr>
        <w:spacing w:line="360" w:lineRule="auto"/>
        <w:jc w:val="both"/>
        <w:rPr>
          <w:sz w:val="28"/>
          <w:szCs w:val="28"/>
        </w:rPr>
      </w:pPr>
      <w:r>
        <w:rPr>
          <w:sz w:val="28"/>
          <w:szCs w:val="28"/>
        </w:rPr>
        <w:tab/>
      </w:r>
      <w:r w:rsidR="00D91932">
        <w:rPr>
          <w:sz w:val="28"/>
          <w:szCs w:val="28"/>
        </w:rPr>
        <w:t>У</w:t>
      </w:r>
      <w:r w:rsidR="00D91932" w:rsidRPr="005329A9">
        <w:rPr>
          <w:sz w:val="28"/>
          <w:szCs w:val="28"/>
        </w:rPr>
        <w:t xml:space="preserve"> промисловості хлорування етилового спирту для отримання хлоралю проводять у котлах з мішалками або колонних апаратах. Апарати обох типів можуть працювати періодично чи безперервно.</w:t>
      </w:r>
      <w:r w:rsidR="00A62212">
        <w:rPr>
          <w:sz w:val="28"/>
          <w:szCs w:val="28"/>
        </w:rPr>
        <w:t xml:space="preserve"> </w:t>
      </w:r>
    </w:p>
    <w:p w14:paraId="3DD0D051" w14:textId="75A4B3C4" w:rsidR="00D91932" w:rsidRPr="004D7952" w:rsidRDefault="00B9227B" w:rsidP="004E7FCF">
      <w:pPr>
        <w:spacing w:line="360" w:lineRule="auto"/>
        <w:jc w:val="both"/>
        <w:rPr>
          <w:sz w:val="28"/>
          <w:szCs w:val="28"/>
        </w:rPr>
      </w:pPr>
      <w:r>
        <w:rPr>
          <w:sz w:val="28"/>
          <w:szCs w:val="28"/>
        </w:rPr>
        <w:tab/>
      </w:r>
      <w:r w:rsidR="00D91932">
        <w:rPr>
          <w:sz w:val="28"/>
          <w:szCs w:val="28"/>
        </w:rPr>
        <w:t>О</w:t>
      </w:r>
      <w:r w:rsidR="00D91932" w:rsidRPr="004D7952">
        <w:rPr>
          <w:sz w:val="28"/>
          <w:szCs w:val="28"/>
        </w:rPr>
        <w:t>станнім часом все більше застосування отримують агрегати безперервної дії, що складаються з колони та реактора для попереднього хлорування (форхлоратор).</w:t>
      </w:r>
    </w:p>
    <w:p w14:paraId="0ED48553" w14:textId="77777777" w:rsidR="00D91932" w:rsidRPr="004D7952" w:rsidRDefault="00D91932" w:rsidP="004E7FCF">
      <w:pPr>
        <w:spacing w:line="360" w:lineRule="auto"/>
        <w:jc w:val="both"/>
        <w:rPr>
          <w:sz w:val="28"/>
          <w:szCs w:val="28"/>
        </w:rPr>
      </w:pPr>
      <w:r w:rsidRPr="004D7952">
        <w:rPr>
          <w:sz w:val="28"/>
          <w:szCs w:val="28"/>
        </w:rPr>
        <w:t xml:space="preserve">Реактор є сталевим апаратом, </w:t>
      </w:r>
      <w:r>
        <w:rPr>
          <w:sz w:val="28"/>
          <w:szCs w:val="28"/>
        </w:rPr>
        <w:t xml:space="preserve">футерованим </w:t>
      </w:r>
      <w:r w:rsidRPr="004D7952">
        <w:rPr>
          <w:sz w:val="28"/>
          <w:szCs w:val="28"/>
        </w:rPr>
        <w:t xml:space="preserve">зсередини кислототривкими плитками; охолодні елементи виконані з графітових труб. Реакційна колона, </w:t>
      </w:r>
      <w:r w:rsidRPr="004D7952">
        <w:rPr>
          <w:sz w:val="28"/>
          <w:szCs w:val="28"/>
        </w:rPr>
        <w:lastRenderedPageBreak/>
        <w:t xml:space="preserve">що за обсягом перевищує форхлоратор більше ніж у два рази, футерована зсередини графітовими плитками і забезпечена </w:t>
      </w:r>
      <w:r>
        <w:rPr>
          <w:sz w:val="28"/>
          <w:szCs w:val="28"/>
        </w:rPr>
        <w:t xml:space="preserve">охолоджуючою </w:t>
      </w:r>
      <w:r w:rsidRPr="004D7952">
        <w:rPr>
          <w:sz w:val="28"/>
          <w:szCs w:val="28"/>
        </w:rPr>
        <w:t>сорочкою.</w:t>
      </w:r>
    </w:p>
    <w:p w14:paraId="7796D2DA" w14:textId="2F04C0F6" w:rsidR="00D91932" w:rsidRDefault="00D91932" w:rsidP="004E7FCF">
      <w:pPr>
        <w:spacing w:line="360" w:lineRule="auto"/>
        <w:jc w:val="both"/>
        <w:rPr>
          <w:sz w:val="28"/>
          <w:szCs w:val="28"/>
        </w:rPr>
      </w:pPr>
      <w:r w:rsidRPr="004D7952">
        <w:rPr>
          <w:sz w:val="28"/>
          <w:szCs w:val="28"/>
        </w:rPr>
        <w:t>Ступінь хлорування спирту (зазвичай застосовують 80-85%</w:t>
      </w:r>
      <w:r>
        <w:rPr>
          <w:sz w:val="28"/>
          <w:szCs w:val="28"/>
        </w:rPr>
        <w:t xml:space="preserve"> </w:t>
      </w:r>
      <w:r w:rsidRPr="004D7952">
        <w:rPr>
          <w:sz w:val="28"/>
          <w:szCs w:val="28"/>
        </w:rPr>
        <w:t>спирт)</w:t>
      </w:r>
      <w:r>
        <w:rPr>
          <w:sz w:val="28"/>
          <w:szCs w:val="28"/>
        </w:rPr>
        <w:t xml:space="preserve"> </w:t>
      </w:r>
      <w:r w:rsidRPr="004D7952">
        <w:rPr>
          <w:sz w:val="28"/>
          <w:szCs w:val="28"/>
        </w:rPr>
        <w:t>контролюють за питомою вагою реакційної рідини.</w:t>
      </w:r>
    </w:p>
    <w:p w14:paraId="7023E86F" w14:textId="14F77DE0" w:rsidR="00D91932" w:rsidRPr="004D7952" w:rsidRDefault="00B9227B" w:rsidP="004E7FCF">
      <w:pPr>
        <w:spacing w:line="360" w:lineRule="auto"/>
        <w:jc w:val="both"/>
        <w:rPr>
          <w:sz w:val="28"/>
          <w:szCs w:val="28"/>
        </w:rPr>
      </w:pPr>
      <w:r>
        <w:rPr>
          <w:sz w:val="28"/>
          <w:szCs w:val="28"/>
        </w:rPr>
        <w:tab/>
      </w:r>
      <w:r w:rsidR="00D91932" w:rsidRPr="004D7952">
        <w:rPr>
          <w:sz w:val="28"/>
          <w:szCs w:val="28"/>
        </w:rPr>
        <w:t xml:space="preserve">Попереднє хлорування проводять при 40 </w:t>
      </w:r>
      <w:r w:rsidR="00D91932">
        <w:rPr>
          <w:sz w:val="28"/>
          <w:szCs w:val="28"/>
        </w:rPr>
        <w:t>–</w:t>
      </w:r>
      <w:r w:rsidR="00D91932" w:rsidRPr="004D7952">
        <w:rPr>
          <w:sz w:val="28"/>
          <w:szCs w:val="28"/>
        </w:rPr>
        <w:t xml:space="preserve"> 60</w:t>
      </w:r>
      <w:r w:rsidR="00D91932" w:rsidRPr="007C659B">
        <w:rPr>
          <w:sz w:val="28"/>
          <w:szCs w:val="28"/>
        </w:rPr>
        <w:t>°</w:t>
      </w:r>
      <w:r w:rsidR="00D91932">
        <w:rPr>
          <w:sz w:val="28"/>
          <w:szCs w:val="28"/>
        </w:rPr>
        <w:t>С</w:t>
      </w:r>
      <w:r w:rsidR="00D91932" w:rsidRPr="004D7952">
        <w:rPr>
          <w:sz w:val="28"/>
          <w:szCs w:val="28"/>
        </w:rPr>
        <w:t xml:space="preserve"> і закінчують після досягнення </w:t>
      </w:r>
      <w:r w:rsidR="00D91932">
        <w:rPr>
          <w:sz w:val="28"/>
          <w:szCs w:val="28"/>
        </w:rPr>
        <w:t>питомої</w:t>
      </w:r>
      <w:r w:rsidR="00D91932" w:rsidRPr="004D7952">
        <w:rPr>
          <w:sz w:val="28"/>
          <w:szCs w:val="28"/>
        </w:rPr>
        <w:t xml:space="preserve"> ваги 1,1-1,15.г/см</w:t>
      </w:r>
      <w:r w:rsidR="00D91932">
        <w:rPr>
          <w:sz w:val="28"/>
          <w:szCs w:val="28"/>
          <w:vertAlign w:val="superscript"/>
        </w:rPr>
        <w:t>3</w:t>
      </w:r>
      <w:r w:rsidR="00D91932">
        <w:rPr>
          <w:sz w:val="28"/>
          <w:szCs w:val="28"/>
        </w:rPr>
        <w:t xml:space="preserve">. Отримане </w:t>
      </w:r>
      <w:r w:rsidR="00D91932" w:rsidRPr="004D7952">
        <w:rPr>
          <w:sz w:val="28"/>
          <w:szCs w:val="28"/>
        </w:rPr>
        <w:t xml:space="preserve">слабке хлороване масло з форхлоратора надходить під розподільну графітову решітку в нижній частині колони, куди подається також хлор з цеху електролізу. У колоні при 90 </w:t>
      </w:r>
      <w:r w:rsidR="00D91932">
        <w:rPr>
          <w:sz w:val="28"/>
          <w:szCs w:val="28"/>
        </w:rPr>
        <w:t>–</w:t>
      </w:r>
      <w:r w:rsidR="00D91932" w:rsidRPr="004D7952">
        <w:rPr>
          <w:sz w:val="28"/>
          <w:szCs w:val="28"/>
        </w:rPr>
        <w:t xml:space="preserve"> 95</w:t>
      </w:r>
      <w:r w:rsidR="00D91932" w:rsidRPr="007C659B">
        <w:rPr>
          <w:sz w:val="28"/>
          <w:szCs w:val="28"/>
        </w:rPr>
        <w:t>°</w:t>
      </w:r>
      <w:r w:rsidR="00D91932">
        <w:rPr>
          <w:sz w:val="28"/>
          <w:szCs w:val="28"/>
        </w:rPr>
        <w:t>С</w:t>
      </w:r>
      <w:r w:rsidR="00D91932" w:rsidRPr="004D7952">
        <w:rPr>
          <w:sz w:val="28"/>
          <w:szCs w:val="28"/>
        </w:rPr>
        <w:t xml:space="preserve"> відбувається подальше хлорування спирту, яке продовжують до досягнення питомої ваги хлорованої олії 1,5-1,6 г/см3.</w:t>
      </w:r>
    </w:p>
    <w:p w14:paraId="7DC6B8B0" w14:textId="646B5D94" w:rsidR="00D91932" w:rsidRDefault="00D91932" w:rsidP="004E7FCF">
      <w:pPr>
        <w:spacing w:line="360" w:lineRule="auto"/>
        <w:jc w:val="both"/>
        <w:rPr>
          <w:sz w:val="28"/>
          <w:szCs w:val="28"/>
        </w:rPr>
      </w:pPr>
      <w:r w:rsidRPr="004D7952">
        <w:rPr>
          <w:sz w:val="28"/>
          <w:szCs w:val="28"/>
        </w:rPr>
        <w:t>При хлоруванні спирту виділяється велика кількість</w:t>
      </w:r>
      <w:r>
        <w:rPr>
          <w:sz w:val="28"/>
          <w:szCs w:val="28"/>
        </w:rPr>
        <w:t xml:space="preserve"> </w:t>
      </w:r>
      <w:r w:rsidRPr="004D7952">
        <w:rPr>
          <w:sz w:val="28"/>
          <w:szCs w:val="28"/>
        </w:rPr>
        <w:t>реакційного тепла; частина цього тепла використовується для підтримки необхідної температури процесу, надлишок відводиться рідиною, що частково випаровується, частково водою, що циркулює в сорочці колони.</w:t>
      </w:r>
    </w:p>
    <w:p w14:paraId="0F593096" w14:textId="05F1EA29" w:rsidR="00D91932" w:rsidRPr="00E049C2" w:rsidRDefault="00B9227B" w:rsidP="004E7FCF">
      <w:pPr>
        <w:spacing w:line="360" w:lineRule="auto"/>
        <w:jc w:val="both"/>
        <w:rPr>
          <w:sz w:val="28"/>
          <w:szCs w:val="28"/>
        </w:rPr>
      </w:pPr>
      <w:r>
        <w:rPr>
          <w:sz w:val="28"/>
          <w:szCs w:val="28"/>
        </w:rPr>
        <w:tab/>
      </w:r>
      <w:r w:rsidR="00D91932" w:rsidRPr="00011975">
        <w:rPr>
          <w:sz w:val="28"/>
          <w:szCs w:val="28"/>
        </w:rPr>
        <w:t>Випаровується головним чином хлоральгідрат, що має найменшу температуру кипіння в порівнянні з іншими компонентами хлорованої олії.</w:t>
      </w:r>
      <w:r w:rsidR="00D91932">
        <w:rPr>
          <w:sz w:val="28"/>
          <w:szCs w:val="28"/>
        </w:rPr>
        <w:t xml:space="preserve"> </w:t>
      </w:r>
      <w:r w:rsidR="00D91932" w:rsidRPr="00011975">
        <w:rPr>
          <w:sz w:val="28"/>
          <w:szCs w:val="28"/>
        </w:rPr>
        <w:t>З верхньої частини колони суміш газів (80% хлористого водню та 20% хлору) з парами хлоральгідрату надходить у графітові холодильники, де охолоджується до 20-25</w:t>
      </w:r>
      <w:r w:rsidR="00D91932" w:rsidRPr="007C659B">
        <w:rPr>
          <w:sz w:val="28"/>
          <w:szCs w:val="28"/>
        </w:rPr>
        <w:t>°</w:t>
      </w:r>
      <w:r w:rsidR="00D91932" w:rsidRPr="00011975">
        <w:rPr>
          <w:sz w:val="28"/>
          <w:szCs w:val="28"/>
        </w:rPr>
        <w:t>. При цьому більша частина парів хлоральгідрату та інших сполук конденсується, відокремлюється в сепараторі від газів, що не конденсуються в цих умовах, і передається на виробництво ДДТ.</w:t>
      </w:r>
    </w:p>
    <w:p w14:paraId="63AB3572" w14:textId="2CB0CFE2" w:rsidR="00D91932" w:rsidRDefault="00B9227B" w:rsidP="004E7FCF">
      <w:pPr>
        <w:spacing w:line="360" w:lineRule="auto"/>
        <w:jc w:val="both"/>
        <w:rPr>
          <w:sz w:val="28"/>
          <w:szCs w:val="28"/>
        </w:rPr>
      </w:pPr>
      <w:r>
        <w:rPr>
          <w:sz w:val="28"/>
          <w:szCs w:val="28"/>
        </w:rPr>
        <w:tab/>
      </w:r>
      <w:r w:rsidR="00D91932">
        <w:rPr>
          <w:sz w:val="28"/>
          <w:szCs w:val="28"/>
        </w:rPr>
        <w:t>Гази (</w:t>
      </w:r>
      <w:r w:rsidR="00D91932">
        <w:rPr>
          <w:sz w:val="28"/>
          <w:szCs w:val="28"/>
          <w:lang w:val="en-US"/>
        </w:rPr>
        <w:t>Cl</w:t>
      </w:r>
      <w:r w:rsidR="00D91932" w:rsidRPr="00593DAD">
        <w:rPr>
          <w:sz w:val="28"/>
          <w:szCs w:val="28"/>
          <w:vertAlign w:val="subscript"/>
          <w:lang w:val="ru-RU"/>
        </w:rPr>
        <w:t>2</w:t>
      </w:r>
      <w:r w:rsidR="00D91932" w:rsidRPr="00593DAD">
        <w:rPr>
          <w:sz w:val="28"/>
          <w:szCs w:val="28"/>
          <w:lang w:val="ru-RU"/>
        </w:rPr>
        <w:t xml:space="preserve"> + </w:t>
      </w:r>
      <w:r w:rsidR="00D91932">
        <w:rPr>
          <w:sz w:val="28"/>
          <w:szCs w:val="28"/>
          <w:lang w:val="en-US"/>
        </w:rPr>
        <w:t>HCl</w:t>
      </w:r>
      <w:r w:rsidR="00D91932">
        <w:rPr>
          <w:sz w:val="28"/>
          <w:szCs w:val="28"/>
        </w:rPr>
        <w:t>)</w:t>
      </w:r>
      <w:r w:rsidR="00D91932" w:rsidRPr="00593DAD">
        <w:rPr>
          <w:sz w:val="28"/>
          <w:szCs w:val="28"/>
          <w:lang w:val="ru-RU"/>
        </w:rPr>
        <w:t xml:space="preserve"> </w:t>
      </w:r>
      <w:r w:rsidR="00D91932">
        <w:rPr>
          <w:sz w:val="28"/>
          <w:szCs w:val="28"/>
        </w:rPr>
        <w:t>поступають в форхлоратор, заповнений етиловим спиртом. Гази, що відходять із форхлоратора містять в основному хлороводень і не більше 3% об’ємного хлору. Для вловлювання органічних сполук (С</w:t>
      </w:r>
      <w:r w:rsidR="00D91932" w:rsidRPr="00593DAD">
        <w:rPr>
          <w:sz w:val="28"/>
          <w:szCs w:val="28"/>
          <w:vertAlign w:val="subscript"/>
        </w:rPr>
        <w:t>2</w:t>
      </w:r>
      <w:r w:rsidR="00D91932">
        <w:rPr>
          <w:sz w:val="28"/>
          <w:szCs w:val="28"/>
        </w:rPr>
        <w:t>Н</w:t>
      </w:r>
      <w:r w:rsidR="00D91932" w:rsidRPr="00593DAD">
        <w:rPr>
          <w:sz w:val="28"/>
          <w:szCs w:val="28"/>
          <w:vertAlign w:val="subscript"/>
        </w:rPr>
        <w:t>5</w:t>
      </w:r>
      <w:r w:rsidR="00D91932">
        <w:rPr>
          <w:sz w:val="28"/>
          <w:szCs w:val="28"/>
        </w:rPr>
        <w:t>ОН, С</w:t>
      </w:r>
      <w:r w:rsidR="00D91932" w:rsidRPr="00593DAD">
        <w:rPr>
          <w:sz w:val="28"/>
          <w:szCs w:val="28"/>
          <w:vertAlign w:val="subscript"/>
        </w:rPr>
        <w:t>2</w:t>
      </w:r>
      <w:r w:rsidR="00D91932">
        <w:rPr>
          <w:sz w:val="28"/>
          <w:szCs w:val="28"/>
        </w:rPr>
        <w:t>Н</w:t>
      </w:r>
      <w:r w:rsidR="00D91932" w:rsidRPr="00593DAD">
        <w:rPr>
          <w:sz w:val="28"/>
          <w:szCs w:val="28"/>
          <w:vertAlign w:val="subscript"/>
        </w:rPr>
        <w:t>5</w:t>
      </w:r>
      <w:r w:rsidR="00D91932">
        <w:rPr>
          <w:sz w:val="28"/>
          <w:szCs w:val="28"/>
          <w:lang w:val="en-US"/>
        </w:rPr>
        <w:t>Cl</w:t>
      </w:r>
      <w:r w:rsidR="00D91932">
        <w:rPr>
          <w:sz w:val="28"/>
          <w:szCs w:val="28"/>
        </w:rPr>
        <w:t xml:space="preserve"> та ін.) гази охолоджують в графітовому холодильнику, звідки конденсат повертають у форхлоратор.</w:t>
      </w:r>
    </w:p>
    <w:p w14:paraId="22F84E8E" w14:textId="1623D24B" w:rsidR="004E7FCF" w:rsidRDefault="00B9227B" w:rsidP="004E7FCF">
      <w:pPr>
        <w:spacing w:line="360" w:lineRule="auto"/>
        <w:jc w:val="both"/>
        <w:rPr>
          <w:sz w:val="28"/>
          <w:szCs w:val="28"/>
        </w:rPr>
      </w:pPr>
      <w:r>
        <w:rPr>
          <w:sz w:val="28"/>
          <w:szCs w:val="28"/>
        </w:rPr>
        <w:tab/>
      </w:r>
      <w:r w:rsidR="00D91932" w:rsidRPr="00514969">
        <w:rPr>
          <w:sz w:val="28"/>
          <w:szCs w:val="28"/>
        </w:rPr>
        <w:t>Гази пропускають далі через систему скруберів для поглинання водню хлористого водою і зв</w:t>
      </w:r>
      <w:r w:rsidR="00D91932">
        <w:rPr>
          <w:sz w:val="28"/>
          <w:szCs w:val="28"/>
        </w:rPr>
        <w:t>’</w:t>
      </w:r>
      <w:r w:rsidR="00D91932" w:rsidRPr="00514969">
        <w:rPr>
          <w:sz w:val="28"/>
          <w:szCs w:val="28"/>
        </w:rPr>
        <w:t>язування вапняним молоком, а потім видаляють в атмосферу.</w:t>
      </w:r>
    </w:p>
    <w:p w14:paraId="1DDD8729" w14:textId="0C6BE9E3" w:rsidR="00D91932" w:rsidRDefault="00D91932" w:rsidP="004E7FCF">
      <w:pPr>
        <w:spacing w:line="360" w:lineRule="auto"/>
        <w:jc w:val="both"/>
        <w:rPr>
          <w:sz w:val="28"/>
          <w:szCs w:val="28"/>
        </w:rPr>
      </w:pPr>
      <w:r w:rsidRPr="00514969">
        <w:rPr>
          <w:sz w:val="28"/>
          <w:szCs w:val="28"/>
        </w:rPr>
        <w:lastRenderedPageBreak/>
        <w:t>Хлораль-сирець, що одержується в колоні, має приблизно наступний склад (у %):</w:t>
      </w:r>
    </w:p>
    <w:p w14:paraId="5696F175" w14:textId="77777777" w:rsidR="00D91932" w:rsidRPr="00A62212" w:rsidRDefault="00D91932" w:rsidP="004E7FCF">
      <w:pPr>
        <w:pStyle w:val="ac"/>
        <w:numPr>
          <w:ilvl w:val="0"/>
          <w:numId w:val="13"/>
        </w:numPr>
        <w:spacing w:line="360" w:lineRule="auto"/>
        <w:jc w:val="both"/>
        <w:rPr>
          <w:rFonts w:ascii="Times New Roman" w:hAnsi="Times New Roman" w:cs="Times New Roman"/>
          <w:sz w:val="28"/>
          <w:szCs w:val="28"/>
        </w:rPr>
      </w:pPr>
      <w:r w:rsidRPr="00A62212">
        <w:rPr>
          <w:rFonts w:ascii="Times New Roman" w:hAnsi="Times New Roman" w:cs="Times New Roman"/>
          <w:sz w:val="28"/>
          <w:szCs w:val="28"/>
        </w:rPr>
        <w:t>Хлоральгідрат – 80</w:t>
      </w:r>
    </w:p>
    <w:p w14:paraId="77B9ECDE" w14:textId="77777777" w:rsidR="00D91932" w:rsidRPr="00A62212" w:rsidRDefault="00D91932" w:rsidP="004E7FCF">
      <w:pPr>
        <w:pStyle w:val="ac"/>
        <w:numPr>
          <w:ilvl w:val="0"/>
          <w:numId w:val="13"/>
        </w:numPr>
        <w:spacing w:line="360" w:lineRule="auto"/>
        <w:jc w:val="both"/>
        <w:rPr>
          <w:rFonts w:ascii="Times New Roman" w:hAnsi="Times New Roman" w:cs="Times New Roman"/>
          <w:sz w:val="28"/>
          <w:szCs w:val="28"/>
        </w:rPr>
      </w:pPr>
      <w:r w:rsidRPr="00A62212">
        <w:rPr>
          <w:rFonts w:ascii="Times New Roman" w:hAnsi="Times New Roman" w:cs="Times New Roman"/>
          <w:sz w:val="28"/>
          <w:szCs w:val="28"/>
        </w:rPr>
        <w:t>Напівацеталь трихлорацетальдегіду – 12</w:t>
      </w:r>
    </w:p>
    <w:p w14:paraId="32C0F8E9" w14:textId="77777777" w:rsidR="00D91932" w:rsidRPr="00A62212" w:rsidRDefault="00D91932" w:rsidP="004E7FCF">
      <w:pPr>
        <w:pStyle w:val="ac"/>
        <w:numPr>
          <w:ilvl w:val="0"/>
          <w:numId w:val="13"/>
        </w:numPr>
        <w:spacing w:line="360" w:lineRule="auto"/>
        <w:jc w:val="both"/>
        <w:rPr>
          <w:rFonts w:ascii="Times New Roman" w:hAnsi="Times New Roman" w:cs="Times New Roman"/>
          <w:sz w:val="28"/>
          <w:szCs w:val="28"/>
        </w:rPr>
      </w:pPr>
      <w:r w:rsidRPr="00A62212">
        <w:rPr>
          <w:rFonts w:ascii="Times New Roman" w:hAnsi="Times New Roman" w:cs="Times New Roman"/>
          <w:sz w:val="28"/>
          <w:szCs w:val="28"/>
        </w:rPr>
        <w:t>Напівацеталь дихлорацетальдегіду – 5</w:t>
      </w:r>
    </w:p>
    <w:p w14:paraId="3019CAA7" w14:textId="77777777" w:rsidR="00D91932" w:rsidRPr="00A62212" w:rsidRDefault="00D91932" w:rsidP="004E7FCF">
      <w:pPr>
        <w:pStyle w:val="ac"/>
        <w:numPr>
          <w:ilvl w:val="0"/>
          <w:numId w:val="13"/>
        </w:numPr>
        <w:spacing w:line="360" w:lineRule="auto"/>
        <w:jc w:val="both"/>
        <w:rPr>
          <w:rFonts w:ascii="Times New Roman" w:hAnsi="Times New Roman" w:cs="Times New Roman"/>
          <w:sz w:val="28"/>
          <w:szCs w:val="28"/>
        </w:rPr>
      </w:pPr>
      <w:r w:rsidRPr="00A62212">
        <w:rPr>
          <w:rFonts w:ascii="Times New Roman" w:hAnsi="Times New Roman" w:cs="Times New Roman"/>
          <w:sz w:val="28"/>
          <w:szCs w:val="28"/>
        </w:rPr>
        <w:t>Хлороводень(розчинений) – 1</w:t>
      </w:r>
    </w:p>
    <w:p w14:paraId="18F7C442" w14:textId="19953162" w:rsidR="00D91932" w:rsidRPr="00A62212" w:rsidRDefault="00D91932" w:rsidP="004E7FCF">
      <w:pPr>
        <w:pStyle w:val="ac"/>
        <w:numPr>
          <w:ilvl w:val="0"/>
          <w:numId w:val="13"/>
        </w:numPr>
        <w:spacing w:line="360" w:lineRule="auto"/>
        <w:jc w:val="both"/>
        <w:rPr>
          <w:rFonts w:ascii="Times New Roman" w:hAnsi="Times New Roman" w:cs="Times New Roman"/>
          <w:sz w:val="28"/>
          <w:szCs w:val="28"/>
        </w:rPr>
      </w:pPr>
      <w:r w:rsidRPr="00A62212">
        <w:rPr>
          <w:rFonts w:ascii="Times New Roman" w:hAnsi="Times New Roman" w:cs="Times New Roman"/>
          <w:sz w:val="28"/>
          <w:szCs w:val="28"/>
        </w:rPr>
        <w:t>Вода – 2</w:t>
      </w:r>
    </w:p>
    <w:p w14:paraId="7430D9C3" w14:textId="52FED328" w:rsidR="00D91932" w:rsidRDefault="00B9227B" w:rsidP="004E7FCF">
      <w:pPr>
        <w:spacing w:line="360" w:lineRule="auto"/>
        <w:jc w:val="both"/>
        <w:rPr>
          <w:sz w:val="28"/>
          <w:szCs w:val="28"/>
        </w:rPr>
      </w:pPr>
      <w:r>
        <w:rPr>
          <w:sz w:val="28"/>
          <w:szCs w:val="28"/>
        </w:rPr>
        <w:tab/>
      </w:r>
      <w:r w:rsidR="00D91932" w:rsidRPr="00514969">
        <w:rPr>
          <w:sz w:val="28"/>
          <w:szCs w:val="28"/>
        </w:rPr>
        <w:t>Розгін хлоралю-сирцю проводять у перегінному кубі, забезпеченому мішалкою і паровими змійовиками. У перегінному кубі хлораль-сирець змішують з купоросним маслом (об</w:t>
      </w:r>
      <w:r w:rsidR="00D91932">
        <w:rPr>
          <w:sz w:val="28"/>
          <w:szCs w:val="28"/>
        </w:rPr>
        <w:t>’</w:t>
      </w:r>
      <w:r w:rsidR="00D91932" w:rsidRPr="00514969">
        <w:rPr>
          <w:sz w:val="28"/>
          <w:szCs w:val="28"/>
        </w:rPr>
        <w:t>ємне відношення 1,5 : 1) для перетворення на хлораль</w:t>
      </w:r>
      <w:r w:rsidR="00D91932">
        <w:rPr>
          <w:sz w:val="28"/>
          <w:szCs w:val="28"/>
        </w:rPr>
        <w:t>. Аналогічно реагує напівацеталь трихлорацетальдегіду.</w:t>
      </w:r>
    </w:p>
    <w:p w14:paraId="111EFA1D" w14:textId="77777777" w:rsidR="00D91932" w:rsidRPr="00E964A4" w:rsidRDefault="00D91932" w:rsidP="004E7FCF">
      <w:pPr>
        <w:spacing w:line="360" w:lineRule="auto"/>
        <w:jc w:val="both"/>
        <w:rPr>
          <w:sz w:val="28"/>
          <w:szCs w:val="28"/>
        </w:rPr>
      </w:pPr>
      <w:r w:rsidRPr="00E964A4">
        <w:rPr>
          <w:sz w:val="28"/>
          <w:szCs w:val="28"/>
        </w:rPr>
        <w:t>При нагріванні рідини до 90</w:t>
      </w:r>
      <w:r w:rsidRPr="0090238E">
        <w:rPr>
          <w:sz w:val="28"/>
          <w:szCs w:val="28"/>
        </w:rPr>
        <w:t>°</w:t>
      </w:r>
      <w:r>
        <w:rPr>
          <w:sz w:val="28"/>
          <w:szCs w:val="28"/>
        </w:rPr>
        <w:t>С</w:t>
      </w:r>
      <w:r w:rsidRPr="00E964A4">
        <w:rPr>
          <w:sz w:val="28"/>
          <w:szCs w:val="28"/>
        </w:rPr>
        <w:t xml:space="preserve"> відганяється головним чином спирт, що не прореагував, який повертають на хлорування. Друга фракція, що відганяється в інтервалі 90 </w:t>
      </w:r>
      <w:r>
        <w:rPr>
          <w:sz w:val="28"/>
          <w:szCs w:val="28"/>
        </w:rPr>
        <w:t>–</w:t>
      </w:r>
      <w:r w:rsidRPr="00E964A4">
        <w:rPr>
          <w:sz w:val="28"/>
          <w:szCs w:val="28"/>
        </w:rPr>
        <w:t xml:space="preserve"> 100</w:t>
      </w:r>
      <w:r w:rsidRPr="0090238E">
        <w:rPr>
          <w:sz w:val="28"/>
          <w:szCs w:val="28"/>
        </w:rPr>
        <w:t>°</w:t>
      </w:r>
      <w:r>
        <w:rPr>
          <w:sz w:val="28"/>
          <w:szCs w:val="28"/>
        </w:rPr>
        <w:t>С</w:t>
      </w:r>
      <w:r w:rsidRPr="00E964A4">
        <w:rPr>
          <w:sz w:val="28"/>
          <w:szCs w:val="28"/>
        </w:rPr>
        <w:t>, являє собою цільовий продукт, що містить 95% і більше хлоралю.</w:t>
      </w:r>
    </w:p>
    <w:p w14:paraId="6C6DF024" w14:textId="0621965D" w:rsidR="00D91932" w:rsidRPr="00E964A4" w:rsidRDefault="00B9227B" w:rsidP="004E7FCF">
      <w:pPr>
        <w:spacing w:line="360" w:lineRule="auto"/>
        <w:jc w:val="both"/>
        <w:rPr>
          <w:sz w:val="28"/>
          <w:szCs w:val="28"/>
        </w:rPr>
      </w:pPr>
      <w:r>
        <w:rPr>
          <w:sz w:val="28"/>
          <w:szCs w:val="28"/>
        </w:rPr>
        <w:tab/>
      </w:r>
      <w:r w:rsidR="00D91932" w:rsidRPr="00E964A4">
        <w:rPr>
          <w:sz w:val="28"/>
          <w:szCs w:val="28"/>
        </w:rPr>
        <w:t xml:space="preserve">Іншим способом виділення хлоралю є обробка сирцю одночасно купоросним маслом </w:t>
      </w:r>
      <w:r w:rsidR="00D91932">
        <w:rPr>
          <w:sz w:val="28"/>
          <w:szCs w:val="28"/>
        </w:rPr>
        <w:t>та</w:t>
      </w:r>
      <w:r w:rsidR="00D91932" w:rsidRPr="00E964A4">
        <w:rPr>
          <w:sz w:val="28"/>
          <w:szCs w:val="28"/>
        </w:rPr>
        <w:t xml:space="preserve"> хлорбензолом при перемішуванні та охолодженні до 30</w:t>
      </w:r>
      <w:r w:rsidR="00D91932" w:rsidRPr="0090238E">
        <w:rPr>
          <w:sz w:val="28"/>
          <w:szCs w:val="28"/>
        </w:rPr>
        <w:t>°</w:t>
      </w:r>
      <w:r w:rsidR="00D91932">
        <w:rPr>
          <w:sz w:val="28"/>
          <w:szCs w:val="28"/>
        </w:rPr>
        <w:t>С</w:t>
      </w:r>
      <w:r w:rsidR="00D91932" w:rsidRPr="00E964A4">
        <w:rPr>
          <w:sz w:val="28"/>
          <w:szCs w:val="28"/>
        </w:rPr>
        <w:t>. Хлораль виділяється у вигляді розчину в хлорбензолі. Після відстоювання рідина поділяється на два шари: верхній розчин хлоралю в хлорбензолі, нижній від</w:t>
      </w:r>
      <w:r w:rsidR="00D91932">
        <w:rPr>
          <w:sz w:val="28"/>
          <w:szCs w:val="28"/>
        </w:rPr>
        <w:t>працьована</w:t>
      </w:r>
      <w:r w:rsidR="00D91932" w:rsidRPr="00E964A4">
        <w:rPr>
          <w:sz w:val="28"/>
          <w:szCs w:val="28"/>
        </w:rPr>
        <w:t xml:space="preserve"> сірчана кислота, що містить невелику кількість розчиненого хлоралю.</w:t>
      </w:r>
      <w:r w:rsidR="00D91932">
        <w:rPr>
          <w:sz w:val="28"/>
          <w:szCs w:val="28"/>
        </w:rPr>
        <w:t xml:space="preserve"> </w:t>
      </w:r>
      <w:r w:rsidR="00D91932" w:rsidRPr="00E964A4">
        <w:rPr>
          <w:sz w:val="28"/>
          <w:szCs w:val="28"/>
        </w:rPr>
        <w:t>Для вилучення його відокремлений сірчанокислотний шар додатково обробляють хлорбензолом.</w:t>
      </w:r>
    </w:p>
    <w:p w14:paraId="07D1F125" w14:textId="621EC926" w:rsidR="00D91932" w:rsidRDefault="00D91932" w:rsidP="004E7FCF">
      <w:pPr>
        <w:spacing w:line="360" w:lineRule="auto"/>
        <w:jc w:val="both"/>
        <w:rPr>
          <w:sz w:val="28"/>
          <w:szCs w:val="28"/>
        </w:rPr>
      </w:pPr>
      <w:r w:rsidRPr="00E964A4">
        <w:rPr>
          <w:sz w:val="28"/>
          <w:szCs w:val="28"/>
        </w:rPr>
        <w:t>Отримуваний за цим способом хлорбензольний розчин хлору можна безпосередньо використовувати для отримання ДДТ.</w:t>
      </w:r>
    </w:p>
    <w:p w14:paraId="724816B4" w14:textId="77777777" w:rsidR="00D91932" w:rsidRDefault="00D91932" w:rsidP="004E7FCF">
      <w:pPr>
        <w:jc w:val="both"/>
        <w:rPr>
          <w:b/>
          <w:bCs/>
          <w:sz w:val="28"/>
          <w:szCs w:val="28"/>
        </w:rPr>
      </w:pPr>
    </w:p>
    <w:p w14:paraId="263146D5" w14:textId="77777777" w:rsidR="00A62212" w:rsidRDefault="00A62212" w:rsidP="004E7FCF">
      <w:pPr>
        <w:jc w:val="both"/>
        <w:rPr>
          <w:b/>
          <w:bCs/>
          <w:sz w:val="28"/>
          <w:szCs w:val="28"/>
        </w:rPr>
      </w:pPr>
    </w:p>
    <w:p w14:paraId="3300EA8A" w14:textId="77777777" w:rsidR="00A62212" w:rsidRDefault="00A62212" w:rsidP="004E7FCF">
      <w:pPr>
        <w:jc w:val="both"/>
        <w:rPr>
          <w:b/>
          <w:bCs/>
          <w:sz w:val="28"/>
          <w:szCs w:val="28"/>
        </w:rPr>
      </w:pPr>
    </w:p>
    <w:p w14:paraId="1C1CCBEB" w14:textId="312BA43A" w:rsidR="00D91932" w:rsidRPr="00D91932" w:rsidRDefault="00D91932" w:rsidP="004E7FCF">
      <w:pPr>
        <w:pStyle w:val="3"/>
        <w:jc w:val="center"/>
        <w:rPr>
          <w:rFonts w:ascii="Times New Roman" w:hAnsi="Times New Roman" w:cs="Times New Roman"/>
          <w:b/>
          <w:bCs/>
          <w:color w:val="000000" w:themeColor="text1"/>
          <w:sz w:val="28"/>
          <w:szCs w:val="28"/>
        </w:rPr>
      </w:pPr>
      <w:bookmarkStart w:id="7" w:name="_Toc136898251"/>
      <w:r w:rsidRPr="00D91932">
        <w:rPr>
          <w:rFonts w:ascii="Times New Roman" w:hAnsi="Times New Roman" w:cs="Times New Roman"/>
          <w:b/>
          <w:bCs/>
          <w:color w:val="000000" w:themeColor="text1"/>
          <w:sz w:val="28"/>
          <w:szCs w:val="28"/>
        </w:rPr>
        <w:t>1.1.2 Отримання ДДТ</w:t>
      </w:r>
      <w:bookmarkEnd w:id="7"/>
    </w:p>
    <w:p w14:paraId="17C7C80C" w14:textId="77777777" w:rsidR="00D91932" w:rsidRDefault="00D91932" w:rsidP="004E7FCF">
      <w:pPr>
        <w:jc w:val="both"/>
        <w:rPr>
          <w:sz w:val="28"/>
          <w:szCs w:val="28"/>
        </w:rPr>
      </w:pPr>
    </w:p>
    <w:p w14:paraId="7193F7B9" w14:textId="2B56C2FA" w:rsidR="004E7FCF" w:rsidRDefault="00B9227B" w:rsidP="004E7FCF">
      <w:pPr>
        <w:spacing w:line="360" w:lineRule="auto"/>
        <w:jc w:val="both"/>
        <w:rPr>
          <w:sz w:val="28"/>
          <w:szCs w:val="28"/>
        </w:rPr>
      </w:pPr>
      <w:r>
        <w:rPr>
          <w:sz w:val="28"/>
          <w:szCs w:val="28"/>
        </w:rPr>
        <w:tab/>
      </w:r>
      <w:r w:rsidR="00D91932" w:rsidRPr="00BD158C">
        <w:rPr>
          <w:sz w:val="28"/>
          <w:szCs w:val="28"/>
        </w:rPr>
        <w:t xml:space="preserve">При взаємодії хлоралю з монохлорбензолом у присутності </w:t>
      </w:r>
      <w:r w:rsidR="00D91932" w:rsidRPr="00BD158C">
        <w:rPr>
          <w:sz w:val="28"/>
          <w:szCs w:val="28"/>
        </w:rPr>
        <w:lastRenderedPageBreak/>
        <w:t xml:space="preserve">конденсуючого реагенту (сірчана кислота, олеум, фтористий водень, хлорсульфонова кислота </w:t>
      </w:r>
      <w:r w:rsidR="00D91932">
        <w:rPr>
          <w:sz w:val="28"/>
          <w:szCs w:val="28"/>
          <w:lang w:val="en-US"/>
        </w:rPr>
        <w:t>Cl</w:t>
      </w:r>
      <w:r w:rsidR="00D91932" w:rsidRPr="00BD158C">
        <w:rPr>
          <w:sz w:val="28"/>
          <w:szCs w:val="28"/>
        </w:rPr>
        <w:t>S</w:t>
      </w:r>
      <w:r w:rsidR="00D91932">
        <w:rPr>
          <w:sz w:val="28"/>
          <w:szCs w:val="28"/>
          <w:lang w:val="en-US"/>
        </w:rPr>
        <w:t>O</w:t>
      </w:r>
      <w:r w:rsidR="00D91932" w:rsidRPr="00BD158C">
        <w:rPr>
          <w:sz w:val="28"/>
          <w:szCs w:val="28"/>
          <w:vertAlign w:val="subscript"/>
        </w:rPr>
        <w:t>2</w:t>
      </w:r>
      <w:r w:rsidR="00D91932">
        <w:rPr>
          <w:sz w:val="28"/>
          <w:szCs w:val="28"/>
          <w:lang w:val="en-US"/>
        </w:rPr>
        <w:t>OH</w:t>
      </w:r>
      <w:r w:rsidR="00D91932" w:rsidRPr="00BD158C">
        <w:rPr>
          <w:sz w:val="28"/>
          <w:szCs w:val="28"/>
        </w:rPr>
        <w:t xml:space="preserve"> та ін) утворюється</w:t>
      </w:r>
      <w:r w:rsidR="00D91932">
        <w:rPr>
          <w:sz w:val="28"/>
          <w:szCs w:val="28"/>
        </w:rPr>
        <w:t xml:space="preserve"> </w:t>
      </w:r>
      <w:r w:rsidR="00D91932" w:rsidRPr="00BD158C">
        <w:rPr>
          <w:sz w:val="28"/>
          <w:szCs w:val="28"/>
        </w:rPr>
        <w:t>дихлордифенілтрихлорметилметан(ДДТ)</w:t>
      </w:r>
      <w:r w:rsidR="00D91932">
        <w:rPr>
          <w:sz w:val="28"/>
          <w:szCs w:val="28"/>
        </w:rPr>
        <w:t xml:space="preserve">. </w:t>
      </w:r>
      <w:r w:rsidR="00D91932" w:rsidRPr="00CD0E3C">
        <w:rPr>
          <w:sz w:val="28"/>
          <w:szCs w:val="28"/>
        </w:rPr>
        <w:t>Крім основної реакції утворення ддт, протікають і побічні реакції, наприклад, утворюється трихлор-n-хлорфенілетанол</w:t>
      </w:r>
      <w:r w:rsidR="00D91932">
        <w:rPr>
          <w:sz w:val="28"/>
          <w:szCs w:val="28"/>
        </w:rPr>
        <w:t>. Продукт неповного хлорування спирту – дихлорацетальдегід дає з монохлорбензолом дихлордифенілдихлоретан. Концентрована сірчана кислота з монохлорбензолом утворює хлорбензолсульфатну кислоту. Конденсацію хлорбензолу хлоралем проводять в реакторі, оснащеному мішалкою та охолоджуючими змійовиками. Окрім штуцерів для введення реагентів, в кришці апарату наявні штуцери для термометрів, манометра, показчика рівня та люк для відбору проб.</w:t>
      </w:r>
    </w:p>
    <w:p w14:paraId="222E4DAC" w14:textId="0DF541D0" w:rsidR="00A62212" w:rsidRDefault="00A62212">
      <w:pPr>
        <w:widowControl/>
        <w:autoSpaceDE/>
        <w:autoSpaceDN/>
        <w:rPr>
          <w:sz w:val="28"/>
          <w:szCs w:val="28"/>
        </w:rPr>
      </w:pPr>
      <w:r>
        <w:rPr>
          <w:sz w:val="28"/>
          <w:szCs w:val="28"/>
        </w:rPr>
        <w:br w:type="page"/>
      </w:r>
    </w:p>
    <w:p w14:paraId="14EA6FAE" w14:textId="77777777" w:rsidR="004E7FCF" w:rsidRPr="004E7FCF" w:rsidRDefault="004E7FCF" w:rsidP="004E7FCF">
      <w:pPr>
        <w:jc w:val="both"/>
        <w:rPr>
          <w:sz w:val="28"/>
          <w:szCs w:val="28"/>
        </w:rPr>
      </w:pPr>
    </w:p>
    <w:p w14:paraId="4E7F51A3" w14:textId="77F03D26" w:rsidR="00D91932" w:rsidRDefault="00D91932" w:rsidP="00A62212">
      <w:pPr>
        <w:pStyle w:val="ac"/>
        <w:numPr>
          <w:ilvl w:val="1"/>
          <w:numId w:val="1"/>
        </w:numPr>
        <w:jc w:val="center"/>
        <w:outlineLvl w:val="1"/>
        <w:rPr>
          <w:rFonts w:ascii="Times New Roman" w:hAnsi="Times New Roman" w:cs="Times New Roman"/>
          <w:b/>
          <w:bCs/>
          <w:sz w:val="28"/>
          <w:szCs w:val="28"/>
        </w:rPr>
      </w:pPr>
      <w:bookmarkStart w:id="8" w:name="_Toc136898252"/>
      <w:r w:rsidRPr="001C759B">
        <w:rPr>
          <w:rFonts w:ascii="Times New Roman" w:hAnsi="Times New Roman" w:cs="Times New Roman"/>
          <w:b/>
          <w:bCs/>
          <w:sz w:val="28"/>
          <w:szCs w:val="28"/>
        </w:rPr>
        <w:t>Опис схеми виробництва</w:t>
      </w:r>
      <w:bookmarkEnd w:id="8"/>
      <w:r w:rsidR="00A62212">
        <w:rPr>
          <w:rFonts w:ascii="Times New Roman" w:hAnsi="Times New Roman" w:cs="Times New Roman"/>
          <w:b/>
          <w:bCs/>
          <w:sz w:val="28"/>
          <w:szCs w:val="28"/>
        </w:rPr>
        <w:br/>
      </w:r>
    </w:p>
    <w:p w14:paraId="69701244" w14:textId="6BBFFCD0" w:rsidR="00A62212" w:rsidRPr="00A62212" w:rsidRDefault="00A62212" w:rsidP="00A62212">
      <w:pPr>
        <w:pStyle w:val="ac"/>
        <w:ind w:left="780"/>
        <w:outlineLvl w:val="1"/>
        <w:rPr>
          <w:rFonts w:ascii="Times New Roman" w:hAnsi="Times New Roman" w:cs="Times New Roman"/>
          <w:sz w:val="28"/>
          <w:szCs w:val="28"/>
        </w:rPr>
      </w:pPr>
      <w:r>
        <w:rPr>
          <w:rFonts w:ascii="Times New Roman" w:hAnsi="Times New Roman" w:cs="Times New Roman"/>
          <w:sz w:val="28"/>
          <w:szCs w:val="28"/>
        </w:rPr>
        <w:t>На рисунку 1.1 зображено схему технологічного процесу виробництва ДДТ</w:t>
      </w:r>
    </w:p>
    <w:p w14:paraId="056BC212" w14:textId="77777777" w:rsidR="00D91932" w:rsidRPr="00071413" w:rsidRDefault="00D91932" w:rsidP="004E7FCF">
      <w:pPr>
        <w:spacing w:before="240"/>
        <w:ind w:firstLine="709"/>
        <w:jc w:val="center"/>
        <w:rPr>
          <w:b/>
          <w:bCs/>
          <w:szCs w:val="28"/>
        </w:rPr>
      </w:pPr>
      <w:r>
        <w:rPr>
          <w:b/>
          <w:bCs/>
          <w:noProof/>
          <w:szCs w:val="28"/>
          <w:lang w:eastAsia="uk-UA"/>
        </w:rPr>
        <w:drawing>
          <wp:inline distT="0" distB="0" distL="0" distR="0" wp14:anchorId="5FD3D8BF" wp14:editId="75100EC4">
            <wp:extent cx="5248985" cy="5471410"/>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rotWithShape="1">
                    <a:blip r:embed="rId10" cstate="print">
                      <a:extLst>
                        <a:ext uri="{28A0092B-C50C-407E-A947-70E740481C1C}">
                          <a14:useLocalDpi xmlns:a14="http://schemas.microsoft.com/office/drawing/2010/main" val="0"/>
                        </a:ext>
                      </a:extLst>
                    </a:blip>
                    <a:srcRect l="6347" t="1861" r="28155" b="1356"/>
                    <a:stretch/>
                  </pic:blipFill>
                  <pic:spPr bwMode="auto">
                    <a:xfrm>
                      <a:off x="0" y="0"/>
                      <a:ext cx="5323828" cy="5549425"/>
                    </a:xfrm>
                    <a:prstGeom prst="rect">
                      <a:avLst/>
                    </a:prstGeom>
                    <a:ln>
                      <a:noFill/>
                    </a:ln>
                    <a:extLst>
                      <a:ext uri="{53640926-AAD7-44D8-BBD7-CCE9431645EC}">
                        <a14:shadowObscured xmlns:a14="http://schemas.microsoft.com/office/drawing/2010/main"/>
                      </a:ext>
                    </a:extLst>
                  </pic:spPr>
                </pic:pic>
              </a:graphicData>
            </a:graphic>
          </wp:inline>
        </w:drawing>
      </w:r>
    </w:p>
    <w:p w14:paraId="5C0A4244" w14:textId="77777777" w:rsidR="004E7FCF" w:rsidRDefault="004E7FCF" w:rsidP="004E7FCF">
      <w:pPr>
        <w:jc w:val="center"/>
        <w:rPr>
          <w:sz w:val="24"/>
          <w:szCs w:val="24"/>
        </w:rPr>
      </w:pPr>
    </w:p>
    <w:p w14:paraId="1200D694" w14:textId="17D59CBA" w:rsidR="00D91932" w:rsidRPr="00D352B4" w:rsidRDefault="00D91932" w:rsidP="004E7FCF">
      <w:pPr>
        <w:jc w:val="center"/>
        <w:rPr>
          <w:sz w:val="28"/>
          <w:szCs w:val="28"/>
        </w:rPr>
      </w:pPr>
      <w:r w:rsidRPr="00D352B4">
        <w:rPr>
          <w:sz w:val="28"/>
          <w:szCs w:val="28"/>
        </w:rPr>
        <w:t>Рис. 1.1</w:t>
      </w:r>
      <w:r w:rsidR="00613A03">
        <w:rPr>
          <w:sz w:val="28"/>
          <w:szCs w:val="28"/>
        </w:rPr>
        <w:t xml:space="preserve"> – </w:t>
      </w:r>
      <w:r w:rsidRPr="00D352B4">
        <w:rPr>
          <w:sz w:val="28"/>
          <w:szCs w:val="28"/>
        </w:rPr>
        <w:t xml:space="preserve"> Схема технологічного процесу виробництва ДДТ</w:t>
      </w:r>
    </w:p>
    <w:p w14:paraId="6319B5D4" w14:textId="77777777" w:rsidR="00A62212" w:rsidRPr="0051429F" w:rsidRDefault="00A62212" w:rsidP="004E7FCF">
      <w:pPr>
        <w:jc w:val="center"/>
        <w:rPr>
          <w:sz w:val="24"/>
          <w:szCs w:val="24"/>
        </w:rPr>
      </w:pPr>
    </w:p>
    <w:p w14:paraId="6964FCE8" w14:textId="6796268B" w:rsidR="000B08EC" w:rsidRDefault="00D91932" w:rsidP="004E7FCF">
      <w:pPr>
        <w:spacing w:line="360" w:lineRule="auto"/>
        <w:jc w:val="both"/>
        <w:rPr>
          <w:sz w:val="28"/>
          <w:szCs w:val="28"/>
          <w:lang w:eastAsia="ru-RU"/>
        </w:rPr>
      </w:pPr>
      <w:r>
        <w:rPr>
          <w:sz w:val="28"/>
          <w:szCs w:val="28"/>
          <w:lang w:eastAsia="ru-RU"/>
        </w:rPr>
        <w:t>Назви технологічних об’єктів процесу виробництва ДДТ</w:t>
      </w:r>
    </w:p>
    <w:p w14:paraId="51115A7F" w14:textId="2FF6F50A" w:rsidR="00D91932" w:rsidRPr="000B08EC" w:rsidRDefault="00D91932" w:rsidP="004E7FCF">
      <w:pPr>
        <w:spacing w:line="360" w:lineRule="auto"/>
        <w:jc w:val="right"/>
        <w:rPr>
          <w:b/>
          <w:bCs/>
          <w:sz w:val="28"/>
          <w:szCs w:val="28"/>
          <w:lang w:eastAsia="ru-RU"/>
        </w:rPr>
      </w:pPr>
      <w:r w:rsidRPr="000B08EC">
        <w:rPr>
          <w:b/>
          <w:bCs/>
          <w:sz w:val="28"/>
          <w:szCs w:val="28"/>
          <w:lang w:eastAsia="ru-RU"/>
        </w:rPr>
        <w:t>Таблиця 1</w:t>
      </w:r>
      <w:r w:rsidR="000B08EC">
        <w:rPr>
          <w:b/>
          <w:bCs/>
          <w:sz w:val="28"/>
          <w:szCs w:val="28"/>
          <w:lang w:eastAsia="ru-RU"/>
        </w:rPr>
        <w:t>.1</w:t>
      </w:r>
    </w:p>
    <w:tbl>
      <w:tblPr>
        <w:tblStyle w:val="ae"/>
        <w:tblW w:w="0" w:type="auto"/>
        <w:tblLook w:val="04A0" w:firstRow="1" w:lastRow="0" w:firstColumn="1" w:lastColumn="0" w:noHBand="0" w:noVBand="1"/>
      </w:tblPr>
      <w:tblGrid>
        <w:gridCol w:w="2122"/>
        <w:gridCol w:w="6894"/>
      </w:tblGrid>
      <w:tr w:rsidR="00D91932" w14:paraId="5D45EC69" w14:textId="77777777" w:rsidTr="00B96C61">
        <w:tc>
          <w:tcPr>
            <w:tcW w:w="2122" w:type="dxa"/>
          </w:tcPr>
          <w:p w14:paraId="21C9952D" w14:textId="77777777" w:rsidR="00D91932" w:rsidRDefault="00D91932" w:rsidP="004E7FCF">
            <w:pPr>
              <w:spacing w:line="360" w:lineRule="auto"/>
              <w:jc w:val="both"/>
              <w:rPr>
                <w:sz w:val="28"/>
                <w:szCs w:val="28"/>
                <w:lang w:val="ru-RU" w:eastAsia="ru-RU"/>
              </w:rPr>
            </w:pPr>
            <w:r>
              <w:rPr>
                <w:sz w:val="28"/>
                <w:szCs w:val="28"/>
                <w:lang w:val="ru-RU" w:eastAsia="ru-RU"/>
              </w:rPr>
              <w:t>Позиція</w:t>
            </w:r>
          </w:p>
        </w:tc>
        <w:tc>
          <w:tcPr>
            <w:tcW w:w="6894" w:type="dxa"/>
          </w:tcPr>
          <w:p w14:paraId="4D6CAD6C" w14:textId="77777777" w:rsidR="00D91932" w:rsidRDefault="00D91932" w:rsidP="004E7FCF">
            <w:pPr>
              <w:spacing w:line="360" w:lineRule="auto"/>
              <w:jc w:val="both"/>
              <w:rPr>
                <w:sz w:val="28"/>
                <w:szCs w:val="28"/>
                <w:lang w:val="ru-RU" w:eastAsia="ru-RU"/>
              </w:rPr>
            </w:pPr>
            <w:r>
              <w:rPr>
                <w:sz w:val="28"/>
                <w:szCs w:val="28"/>
                <w:lang w:val="ru-RU" w:eastAsia="ru-RU"/>
              </w:rPr>
              <w:t>Назва технологічного об'єкту</w:t>
            </w:r>
          </w:p>
        </w:tc>
      </w:tr>
      <w:tr w:rsidR="00D91932" w14:paraId="41F5B9F4" w14:textId="77777777" w:rsidTr="00B96C61">
        <w:tc>
          <w:tcPr>
            <w:tcW w:w="2122" w:type="dxa"/>
          </w:tcPr>
          <w:p w14:paraId="5E8B72BA" w14:textId="77777777" w:rsidR="00D91932" w:rsidRDefault="00D91932" w:rsidP="004E7FCF">
            <w:pPr>
              <w:spacing w:line="360" w:lineRule="auto"/>
              <w:jc w:val="both"/>
              <w:rPr>
                <w:sz w:val="28"/>
                <w:szCs w:val="28"/>
                <w:lang w:val="ru-RU" w:eastAsia="ru-RU"/>
              </w:rPr>
            </w:pPr>
            <w:r>
              <w:rPr>
                <w:sz w:val="28"/>
                <w:szCs w:val="28"/>
                <w:lang w:val="ru-RU" w:eastAsia="ru-RU"/>
              </w:rPr>
              <w:t>1, 2, 3</w:t>
            </w:r>
          </w:p>
        </w:tc>
        <w:tc>
          <w:tcPr>
            <w:tcW w:w="6894" w:type="dxa"/>
          </w:tcPr>
          <w:p w14:paraId="26BD29B5" w14:textId="77777777" w:rsidR="00D91932" w:rsidRDefault="00D91932" w:rsidP="004E7FCF">
            <w:pPr>
              <w:spacing w:line="360" w:lineRule="auto"/>
              <w:jc w:val="both"/>
              <w:rPr>
                <w:sz w:val="28"/>
                <w:szCs w:val="28"/>
                <w:lang w:val="ru-RU" w:eastAsia="ru-RU"/>
              </w:rPr>
            </w:pPr>
            <w:r>
              <w:rPr>
                <w:sz w:val="28"/>
                <w:szCs w:val="28"/>
                <w:lang w:val="ru-RU" w:eastAsia="ru-RU"/>
              </w:rPr>
              <w:t>Мірник</w:t>
            </w:r>
          </w:p>
        </w:tc>
      </w:tr>
      <w:tr w:rsidR="00D91932" w14:paraId="0064216C" w14:textId="77777777" w:rsidTr="00B96C61">
        <w:tc>
          <w:tcPr>
            <w:tcW w:w="2122" w:type="dxa"/>
          </w:tcPr>
          <w:p w14:paraId="0AEB9E22" w14:textId="77777777" w:rsidR="00D91932" w:rsidRDefault="00D91932" w:rsidP="004E7FCF">
            <w:pPr>
              <w:spacing w:line="360" w:lineRule="auto"/>
              <w:jc w:val="both"/>
              <w:rPr>
                <w:sz w:val="28"/>
                <w:szCs w:val="28"/>
                <w:lang w:val="ru-RU" w:eastAsia="ru-RU"/>
              </w:rPr>
            </w:pPr>
            <w:r>
              <w:rPr>
                <w:sz w:val="28"/>
                <w:szCs w:val="28"/>
                <w:lang w:val="ru-RU" w:eastAsia="ru-RU"/>
              </w:rPr>
              <w:t>4</w:t>
            </w:r>
          </w:p>
        </w:tc>
        <w:tc>
          <w:tcPr>
            <w:tcW w:w="6894" w:type="dxa"/>
          </w:tcPr>
          <w:p w14:paraId="0C1E45B0" w14:textId="77777777" w:rsidR="00D91932" w:rsidRDefault="00D91932" w:rsidP="004E7FCF">
            <w:pPr>
              <w:spacing w:line="360" w:lineRule="auto"/>
              <w:jc w:val="both"/>
              <w:rPr>
                <w:sz w:val="28"/>
                <w:szCs w:val="28"/>
                <w:lang w:val="ru-RU" w:eastAsia="ru-RU"/>
              </w:rPr>
            </w:pPr>
            <w:r>
              <w:rPr>
                <w:sz w:val="28"/>
                <w:szCs w:val="28"/>
                <w:lang w:val="ru-RU" w:eastAsia="ru-RU"/>
              </w:rPr>
              <w:t>Реактор</w:t>
            </w:r>
          </w:p>
        </w:tc>
      </w:tr>
      <w:tr w:rsidR="00D91932" w14:paraId="0C0647F3" w14:textId="77777777" w:rsidTr="00B96C61">
        <w:tc>
          <w:tcPr>
            <w:tcW w:w="2122" w:type="dxa"/>
          </w:tcPr>
          <w:p w14:paraId="1C62CD5B" w14:textId="77777777" w:rsidR="00D91932" w:rsidRDefault="00D91932" w:rsidP="004E7FCF">
            <w:pPr>
              <w:spacing w:line="360" w:lineRule="auto"/>
              <w:jc w:val="both"/>
              <w:rPr>
                <w:sz w:val="28"/>
                <w:szCs w:val="28"/>
                <w:lang w:val="ru-RU" w:eastAsia="ru-RU"/>
              </w:rPr>
            </w:pPr>
            <w:r>
              <w:rPr>
                <w:sz w:val="28"/>
                <w:szCs w:val="28"/>
                <w:lang w:val="ru-RU" w:eastAsia="ru-RU"/>
              </w:rPr>
              <w:lastRenderedPageBreak/>
              <w:t>5</w:t>
            </w:r>
          </w:p>
        </w:tc>
        <w:tc>
          <w:tcPr>
            <w:tcW w:w="6894" w:type="dxa"/>
          </w:tcPr>
          <w:p w14:paraId="156CDA7A" w14:textId="77777777" w:rsidR="00D91932" w:rsidRDefault="00D91932" w:rsidP="004E7FCF">
            <w:pPr>
              <w:spacing w:line="360" w:lineRule="auto"/>
              <w:jc w:val="both"/>
              <w:rPr>
                <w:sz w:val="28"/>
                <w:szCs w:val="28"/>
                <w:lang w:val="ru-RU" w:eastAsia="ru-RU"/>
              </w:rPr>
            </w:pPr>
            <w:r>
              <w:rPr>
                <w:sz w:val="28"/>
                <w:szCs w:val="28"/>
                <w:lang w:val="ru-RU" w:eastAsia="ru-RU"/>
              </w:rPr>
              <w:t>Екстрактор</w:t>
            </w:r>
          </w:p>
        </w:tc>
      </w:tr>
      <w:tr w:rsidR="00D91932" w14:paraId="3440D75A" w14:textId="77777777" w:rsidTr="00B96C61">
        <w:tc>
          <w:tcPr>
            <w:tcW w:w="2122" w:type="dxa"/>
          </w:tcPr>
          <w:p w14:paraId="6802EFA5" w14:textId="77777777" w:rsidR="00D91932" w:rsidRDefault="00D91932" w:rsidP="004E7FCF">
            <w:pPr>
              <w:spacing w:line="360" w:lineRule="auto"/>
              <w:jc w:val="both"/>
              <w:rPr>
                <w:sz w:val="28"/>
                <w:szCs w:val="28"/>
                <w:lang w:val="ru-RU" w:eastAsia="ru-RU"/>
              </w:rPr>
            </w:pPr>
            <w:r>
              <w:rPr>
                <w:sz w:val="28"/>
                <w:szCs w:val="28"/>
                <w:lang w:val="ru-RU" w:eastAsia="ru-RU"/>
              </w:rPr>
              <w:t>6</w:t>
            </w:r>
          </w:p>
        </w:tc>
        <w:tc>
          <w:tcPr>
            <w:tcW w:w="6894" w:type="dxa"/>
          </w:tcPr>
          <w:p w14:paraId="53B079E3" w14:textId="77777777" w:rsidR="00D91932" w:rsidRDefault="00D91932" w:rsidP="004E7FCF">
            <w:pPr>
              <w:spacing w:line="360" w:lineRule="auto"/>
              <w:jc w:val="both"/>
              <w:rPr>
                <w:sz w:val="28"/>
                <w:szCs w:val="28"/>
                <w:lang w:val="ru-RU" w:eastAsia="ru-RU"/>
              </w:rPr>
            </w:pPr>
            <w:r>
              <w:rPr>
                <w:sz w:val="28"/>
                <w:szCs w:val="28"/>
                <w:lang w:val="ru-RU" w:eastAsia="ru-RU"/>
              </w:rPr>
              <w:t>Промивник</w:t>
            </w:r>
          </w:p>
        </w:tc>
      </w:tr>
      <w:tr w:rsidR="00D91932" w14:paraId="03E93714" w14:textId="77777777" w:rsidTr="00B96C61">
        <w:tc>
          <w:tcPr>
            <w:tcW w:w="2122" w:type="dxa"/>
          </w:tcPr>
          <w:p w14:paraId="36926206" w14:textId="77777777" w:rsidR="00D91932" w:rsidRDefault="00D91932" w:rsidP="004E7FCF">
            <w:pPr>
              <w:spacing w:line="360" w:lineRule="auto"/>
              <w:jc w:val="both"/>
              <w:rPr>
                <w:sz w:val="28"/>
                <w:szCs w:val="28"/>
                <w:lang w:val="ru-RU" w:eastAsia="ru-RU"/>
              </w:rPr>
            </w:pPr>
            <w:r>
              <w:rPr>
                <w:sz w:val="28"/>
                <w:szCs w:val="28"/>
                <w:lang w:val="ru-RU" w:eastAsia="ru-RU"/>
              </w:rPr>
              <w:t>7</w:t>
            </w:r>
          </w:p>
        </w:tc>
        <w:tc>
          <w:tcPr>
            <w:tcW w:w="6894" w:type="dxa"/>
          </w:tcPr>
          <w:p w14:paraId="28C76137" w14:textId="77777777" w:rsidR="00D91932" w:rsidRDefault="00D91932" w:rsidP="004E7FCF">
            <w:pPr>
              <w:spacing w:line="360" w:lineRule="auto"/>
              <w:jc w:val="both"/>
              <w:rPr>
                <w:sz w:val="28"/>
                <w:szCs w:val="28"/>
                <w:lang w:val="ru-RU" w:eastAsia="ru-RU"/>
              </w:rPr>
            </w:pPr>
            <w:r>
              <w:rPr>
                <w:sz w:val="28"/>
                <w:szCs w:val="28"/>
                <w:lang w:val="ru-RU" w:eastAsia="ru-RU"/>
              </w:rPr>
              <w:t>Збирач промивних вод</w:t>
            </w:r>
          </w:p>
        </w:tc>
      </w:tr>
      <w:tr w:rsidR="00D91932" w14:paraId="57BD9334" w14:textId="77777777" w:rsidTr="00B96C61">
        <w:tc>
          <w:tcPr>
            <w:tcW w:w="2122" w:type="dxa"/>
          </w:tcPr>
          <w:p w14:paraId="24F2A14E" w14:textId="77777777" w:rsidR="00D91932" w:rsidRDefault="00D91932" w:rsidP="004E7FCF">
            <w:pPr>
              <w:spacing w:line="360" w:lineRule="auto"/>
              <w:jc w:val="both"/>
              <w:rPr>
                <w:sz w:val="28"/>
                <w:szCs w:val="28"/>
                <w:lang w:val="ru-RU" w:eastAsia="ru-RU"/>
              </w:rPr>
            </w:pPr>
            <w:r>
              <w:rPr>
                <w:sz w:val="28"/>
                <w:szCs w:val="28"/>
                <w:lang w:val="ru-RU" w:eastAsia="ru-RU"/>
              </w:rPr>
              <w:t>8</w:t>
            </w:r>
          </w:p>
        </w:tc>
        <w:tc>
          <w:tcPr>
            <w:tcW w:w="6894" w:type="dxa"/>
          </w:tcPr>
          <w:p w14:paraId="0B22F92B" w14:textId="77777777" w:rsidR="00D91932" w:rsidRDefault="00D91932" w:rsidP="004E7FCF">
            <w:pPr>
              <w:spacing w:line="360" w:lineRule="auto"/>
              <w:jc w:val="both"/>
              <w:rPr>
                <w:sz w:val="28"/>
                <w:szCs w:val="28"/>
                <w:lang w:val="ru-RU" w:eastAsia="ru-RU"/>
              </w:rPr>
            </w:pPr>
            <w:r>
              <w:rPr>
                <w:sz w:val="28"/>
                <w:szCs w:val="28"/>
                <w:lang w:val="ru-RU" w:eastAsia="ru-RU"/>
              </w:rPr>
              <w:t>Дистилятор</w:t>
            </w:r>
          </w:p>
        </w:tc>
      </w:tr>
      <w:tr w:rsidR="00D91932" w14:paraId="2C72F36F" w14:textId="77777777" w:rsidTr="00B96C61">
        <w:tc>
          <w:tcPr>
            <w:tcW w:w="2122" w:type="dxa"/>
          </w:tcPr>
          <w:p w14:paraId="1EC50EA7" w14:textId="77777777" w:rsidR="00D91932" w:rsidRDefault="00D91932" w:rsidP="004E7FCF">
            <w:pPr>
              <w:spacing w:line="360" w:lineRule="auto"/>
              <w:jc w:val="both"/>
              <w:rPr>
                <w:sz w:val="28"/>
                <w:szCs w:val="28"/>
                <w:lang w:val="ru-RU" w:eastAsia="ru-RU"/>
              </w:rPr>
            </w:pPr>
            <w:r>
              <w:rPr>
                <w:sz w:val="28"/>
                <w:szCs w:val="28"/>
                <w:lang w:val="ru-RU" w:eastAsia="ru-RU"/>
              </w:rPr>
              <w:t>9</w:t>
            </w:r>
          </w:p>
        </w:tc>
        <w:tc>
          <w:tcPr>
            <w:tcW w:w="6894" w:type="dxa"/>
          </w:tcPr>
          <w:p w14:paraId="08CFF191" w14:textId="77777777" w:rsidR="00D91932" w:rsidRDefault="00D91932" w:rsidP="004E7FCF">
            <w:pPr>
              <w:spacing w:line="360" w:lineRule="auto"/>
              <w:jc w:val="both"/>
              <w:rPr>
                <w:sz w:val="28"/>
                <w:szCs w:val="28"/>
                <w:lang w:val="ru-RU" w:eastAsia="ru-RU"/>
              </w:rPr>
            </w:pPr>
            <w:r>
              <w:rPr>
                <w:sz w:val="28"/>
                <w:szCs w:val="28"/>
                <w:lang w:val="ru-RU" w:eastAsia="ru-RU"/>
              </w:rPr>
              <w:t>Кристалізатор</w:t>
            </w:r>
          </w:p>
        </w:tc>
      </w:tr>
      <w:tr w:rsidR="00D91932" w14:paraId="0A13567B" w14:textId="77777777" w:rsidTr="00B96C61">
        <w:tc>
          <w:tcPr>
            <w:tcW w:w="2122" w:type="dxa"/>
          </w:tcPr>
          <w:p w14:paraId="50F1C629" w14:textId="77777777" w:rsidR="00D91932" w:rsidRDefault="00D91932" w:rsidP="004E7FCF">
            <w:pPr>
              <w:spacing w:line="360" w:lineRule="auto"/>
              <w:jc w:val="both"/>
              <w:rPr>
                <w:sz w:val="28"/>
                <w:szCs w:val="28"/>
                <w:lang w:val="ru-RU" w:eastAsia="ru-RU"/>
              </w:rPr>
            </w:pPr>
            <w:r>
              <w:rPr>
                <w:sz w:val="28"/>
                <w:szCs w:val="28"/>
                <w:lang w:val="ru-RU" w:eastAsia="ru-RU"/>
              </w:rPr>
              <w:t>10</w:t>
            </w:r>
          </w:p>
        </w:tc>
        <w:tc>
          <w:tcPr>
            <w:tcW w:w="6894" w:type="dxa"/>
          </w:tcPr>
          <w:p w14:paraId="664BEEC1" w14:textId="77777777" w:rsidR="00D91932" w:rsidRDefault="00D91932" w:rsidP="004E7FCF">
            <w:pPr>
              <w:spacing w:line="360" w:lineRule="auto"/>
              <w:jc w:val="both"/>
              <w:rPr>
                <w:sz w:val="28"/>
                <w:szCs w:val="28"/>
                <w:lang w:val="ru-RU" w:eastAsia="ru-RU"/>
              </w:rPr>
            </w:pPr>
            <w:r>
              <w:rPr>
                <w:sz w:val="28"/>
                <w:szCs w:val="28"/>
                <w:lang w:val="ru-RU" w:eastAsia="ru-RU"/>
              </w:rPr>
              <w:t>Стрічковий транспортер</w:t>
            </w:r>
          </w:p>
        </w:tc>
      </w:tr>
      <w:tr w:rsidR="00D91932" w14:paraId="7906EF24" w14:textId="77777777" w:rsidTr="00B96C61">
        <w:tc>
          <w:tcPr>
            <w:tcW w:w="2122" w:type="dxa"/>
          </w:tcPr>
          <w:p w14:paraId="22E96389" w14:textId="77777777" w:rsidR="00D91932" w:rsidRDefault="00D91932" w:rsidP="004E7FCF">
            <w:pPr>
              <w:spacing w:line="360" w:lineRule="auto"/>
              <w:jc w:val="both"/>
              <w:rPr>
                <w:sz w:val="28"/>
                <w:szCs w:val="28"/>
                <w:lang w:val="ru-RU" w:eastAsia="ru-RU"/>
              </w:rPr>
            </w:pPr>
            <w:r>
              <w:rPr>
                <w:sz w:val="28"/>
                <w:szCs w:val="28"/>
                <w:lang w:val="ru-RU" w:eastAsia="ru-RU"/>
              </w:rPr>
              <w:t>11</w:t>
            </w:r>
          </w:p>
        </w:tc>
        <w:tc>
          <w:tcPr>
            <w:tcW w:w="6894" w:type="dxa"/>
          </w:tcPr>
          <w:p w14:paraId="6E9C30BF" w14:textId="04CE4398" w:rsidR="00D91932" w:rsidRDefault="004E7FCF" w:rsidP="004E7FCF">
            <w:pPr>
              <w:spacing w:line="360" w:lineRule="auto"/>
              <w:jc w:val="both"/>
              <w:rPr>
                <w:sz w:val="28"/>
                <w:szCs w:val="28"/>
                <w:lang w:val="ru-RU" w:eastAsia="ru-RU"/>
              </w:rPr>
            </w:pPr>
            <w:r>
              <w:rPr>
                <w:sz w:val="28"/>
                <w:szCs w:val="28"/>
                <w:lang w:val="ru-RU" w:eastAsia="ru-RU"/>
              </w:rPr>
              <w:t>Х</w:t>
            </w:r>
            <w:r w:rsidR="00D91932">
              <w:rPr>
                <w:sz w:val="28"/>
                <w:szCs w:val="28"/>
                <w:lang w:val="ru-RU" w:eastAsia="ru-RU"/>
              </w:rPr>
              <w:t>олодильник</w:t>
            </w:r>
            <w:r>
              <w:rPr>
                <w:sz w:val="28"/>
                <w:szCs w:val="28"/>
                <w:lang w:val="ru-RU" w:eastAsia="ru-RU"/>
              </w:rPr>
              <w:t>-конденсатор</w:t>
            </w:r>
          </w:p>
        </w:tc>
      </w:tr>
      <w:tr w:rsidR="00D91932" w14:paraId="6D6F8D67" w14:textId="77777777" w:rsidTr="00B96C61">
        <w:tc>
          <w:tcPr>
            <w:tcW w:w="2122" w:type="dxa"/>
          </w:tcPr>
          <w:p w14:paraId="1A113DAE" w14:textId="77777777" w:rsidR="00D91932" w:rsidRDefault="00D91932" w:rsidP="004E7FCF">
            <w:pPr>
              <w:spacing w:line="360" w:lineRule="auto"/>
              <w:jc w:val="both"/>
              <w:rPr>
                <w:sz w:val="28"/>
                <w:szCs w:val="28"/>
                <w:lang w:val="ru-RU" w:eastAsia="ru-RU"/>
              </w:rPr>
            </w:pPr>
            <w:r>
              <w:rPr>
                <w:sz w:val="28"/>
                <w:szCs w:val="28"/>
                <w:lang w:val="ru-RU" w:eastAsia="ru-RU"/>
              </w:rPr>
              <w:t>12</w:t>
            </w:r>
          </w:p>
        </w:tc>
        <w:tc>
          <w:tcPr>
            <w:tcW w:w="6894" w:type="dxa"/>
          </w:tcPr>
          <w:p w14:paraId="2277EA98" w14:textId="77777777" w:rsidR="00D91932" w:rsidRDefault="00D91932" w:rsidP="004E7FCF">
            <w:pPr>
              <w:spacing w:line="360" w:lineRule="auto"/>
              <w:jc w:val="both"/>
              <w:rPr>
                <w:sz w:val="28"/>
                <w:szCs w:val="28"/>
                <w:lang w:val="ru-RU" w:eastAsia="ru-RU"/>
              </w:rPr>
            </w:pPr>
            <w:r>
              <w:rPr>
                <w:sz w:val="28"/>
                <w:szCs w:val="28"/>
                <w:lang w:val="ru-RU" w:eastAsia="ru-RU"/>
              </w:rPr>
              <w:t>Розділювач</w:t>
            </w:r>
          </w:p>
        </w:tc>
      </w:tr>
    </w:tbl>
    <w:p w14:paraId="6B908D7E" w14:textId="77777777" w:rsidR="00D91932" w:rsidRDefault="00D91932" w:rsidP="004E7FCF">
      <w:pPr>
        <w:spacing w:line="360" w:lineRule="auto"/>
        <w:jc w:val="both"/>
        <w:rPr>
          <w:sz w:val="28"/>
          <w:szCs w:val="28"/>
          <w:lang w:val="ru-RU" w:eastAsia="ru-RU"/>
        </w:rPr>
      </w:pPr>
    </w:p>
    <w:p w14:paraId="23911C54" w14:textId="51921785" w:rsidR="00D91932" w:rsidRPr="001C759B" w:rsidRDefault="00B9227B" w:rsidP="004E7FCF">
      <w:pPr>
        <w:spacing w:line="360" w:lineRule="auto"/>
        <w:jc w:val="both"/>
        <w:rPr>
          <w:sz w:val="28"/>
          <w:szCs w:val="28"/>
          <w:lang w:val="ru-RU" w:eastAsia="ru-RU"/>
        </w:rPr>
      </w:pPr>
      <w:r>
        <w:rPr>
          <w:sz w:val="28"/>
          <w:szCs w:val="28"/>
          <w:lang w:val="ru-RU" w:eastAsia="ru-RU"/>
        </w:rPr>
        <w:tab/>
      </w:r>
      <w:r w:rsidR="00D91932" w:rsidRPr="001C759B">
        <w:rPr>
          <w:sz w:val="28"/>
          <w:szCs w:val="28"/>
          <w:lang w:val="ru-RU" w:eastAsia="ru-RU"/>
        </w:rPr>
        <w:t>Схема одержання ДДТ наведена на рис 1.1. В охолоджений розсолом хлорбензольний розчин хлоралю в реактор 4 з працюючою мішалкою доливають олеум, що містить 5-7% надлишкового SO</w:t>
      </w:r>
      <w:r w:rsidR="00D91932" w:rsidRPr="001C759B">
        <w:rPr>
          <w:sz w:val="28"/>
          <w:szCs w:val="28"/>
          <w:vertAlign w:val="subscript"/>
          <w:lang w:val="ru-RU" w:eastAsia="ru-RU"/>
        </w:rPr>
        <w:t>3</w:t>
      </w:r>
      <w:r w:rsidR="00D91932" w:rsidRPr="001C759B">
        <w:rPr>
          <w:sz w:val="28"/>
          <w:szCs w:val="28"/>
          <w:lang w:val="ru-RU" w:eastAsia="ru-RU"/>
        </w:rPr>
        <w:t>. Щоб запобігти проходженню побічних реакцій, швидкість додавання олеуму регулюють так, щоб температура розчину не перевищувала 15</w:t>
      </w:r>
      <w:r w:rsidR="00D91932" w:rsidRPr="001C759B">
        <w:rPr>
          <w:sz w:val="28"/>
          <w:szCs w:val="28"/>
          <w:vertAlign w:val="superscript"/>
          <w:lang w:val="ru-RU" w:eastAsia="ru-RU"/>
        </w:rPr>
        <w:t>о</w:t>
      </w:r>
      <w:r w:rsidR="00D91932" w:rsidRPr="001C759B">
        <w:rPr>
          <w:sz w:val="28"/>
          <w:szCs w:val="28"/>
          <w:lang w:val="ru-RU" w:eastAsia="ru-RU"/>
        </w:rPr>
        <w:t>. Після закінчення завантаження олеуму температуру підвищують до 30</w:t>
      </w:r>
      <w:r w:rsidR="00D91932" w:rsidRPr="001C759B">
        <w:rPr>
          <w:sz w:val="28"/>
          <w:szCs w:val="28"/>
          <w:vertAlign w:val="superscript"/>
          <w:lang w:val="ru-RU" w:eastAsia="ru-RU"/>
        </w:rPr>
        <w:t>о</w:t>
      </w:r>
      <w:r w:rsidR="00D91932" w:rsidRPr="001C759B">
        <w:rPr>
          <w:sz w:val="28"/>
          <w:szCs w:val="28"/>
          <w:lang w:val="ru-RU" w:eastAsia="ru-RU"/>
        </w:rPr>
        <w:t>, зменшуючи надходження в змійовики холодильного розсолу; процес ведуть до повного зв’язування хлоралю. Загальна тривалість реакції конденсації близько 7 годин.</w:t>
      </w:r>
    </w:p>
    <w:p w14:paraId="10F8783E" w14:textId="77777777" w:rsidR="00D91932" w:rsidRPr="001C759B" w:rsidRDefault="00D91932" w:rsidP="004E7FCF">
      <w:pPr>
        <w:spacing w:line="360" w:lineRule="auto"/>
        <w:jc w:val="both"/>
        <w:rPr>
          <w:sz w:val="28"/>
          <w:szCs w:val="28"/>
          <w:lang w:val="ru-RU" w:eastAsia="ru-RU"/>
        </w:rPr>
      </w:pPr>
      <w:r w:rsidRPr="001C759B">
        <w:rPr>
          <w:sz w:val="28"/>
          <w:szCs w:val="28"/>
          <w:lang w:val="ru-RU" w:eastAsia="ru-RU"/>
        </w:rPr>
        <w:tab/>
        <w:t>Реакційній рідині дають відстоятись і</w:t>
      </w:r>
      <w:r>
        <w:rPr>
          <w:sz w:val="28"/>
          <w:szCs w:val="28"/>
          <w:lang w:val="ru-RU" w:eastAsia="ru-RU"/>
        </w:rPr>
        <w:t>,</w:t>
      </w:r>
      <w:r w:rsidRPr="001C759B">
        <w:rPr>
          <w:sz w:val="28"/>
          <w:szCs w:val="28"/>
          <w:lang w:val="ru-RU" w:eastAsia="ru-RU"/>
        </w:rPr>
        <w:t xml:space="preserve"> після розшарування</w:t>
      </w:r>
      <w:r>
        <w:rPr>
          <w:sz w:val="28"/>
          <w:szCs w:val="28"/>
          <w:lang w:val="ru-RU" w:eastAsia="ru-RU"/>
        </w:rPr>
        <w:t>,</w:t>
      </w:r>
      <w:r w:rsidRPr="001C759B">
        <w:rPr>
          <w:sz w:val="28"/>
          <w:szCs w:val="28"/>
          <w:lang w:val="ru-RU" w:eastAsia="ru-RU"/>
        </w:rPr>
        <w:t xml:space="preserve"> нижній шар (відпрацьовану сірчану кислоту) спрямовують в екстрактор 5 для виділення монохлорбензолом розчиненого ДДТ і хлорбензолсульфокислоти. Верхній </w:t>
      </w:r>
      <w:proofErr w:type="gramStart"/>
      <w:r w:rsidRPr="001C759B">
        <w:rPr>
          <w:sz w:val="28"/>
          <w:szCs w:val="28"/>
          <w:lang w:val="ru-RU" w:eastAsia="ru-RU"/>
        </w:rPr>
        <w:t>шар(</w:t>
      </w:r>
      <w:proofErr w:type="gramEnd"/>
      <w:r w:rsidRPr="001C759B">
        <w:rPr>
          <w:sz w:val="28"/>
          <w:szCs w:val="28"/>
          <w:lang w:val="ru-RU" w:eastAsia="ru-RU"/>
        </w:rPr>
        <w:t>розчин ДДТ в хлорбензолі) промивають в апараті 6 гарячою водою, 5%-ним содовим розчином, знову гарячою водою і далі в перегінному кубі 8 при 95-105</w:t>
      </w:r>
      <w:r w:rsidRPr="001C759B">
        <w:rPr>
          <w:sz w:val="28"/>
          <w:szCs w:val="28"/>
          <w:vertAlign w:val="superscript"/>
          <w:lang w:val="ru-RU" w:eastAsia="ru-RU"/>
        </w:rPr>
        <w:t>о</w:t>
      </w:r>
      <w:r>
        <w:rPr>
          <w:sz w:val="28"/>
          <w:szCs w:val="28"/>
          <w:lang w:val="ru-RU" w:eastAsia="ru-RU"/>
        </w:rPr>
        <w:t>С</w:t>
      </w:r>
      <w:r w:rsidRPr="001C759B">
        <w:rPr>
          <w:sz w:val="28"/>
          <w:szCs w:val="28"/>
          <w:lang w:val="ru-RU" w:eastAsia="ru-RU"/>
        </w:rPr>
        <w:t xml:space="preserve"> відганяють гострою парою хлорбензол, який повертають на конденсацію з хлоралем.</w:t>
      </w:r>
    </w:p>
    <w:p w14:paraId="36A7A75A" w14:textId="6876A6A8" w:rsidR="00D91932" w:rsidRPr="004E7FCF" w:rsidRDefault="00D91932" w:rsidP="004E7FCF">
      <w:pPr>
        <w:spacing w:line="360" w:lineRule="auto"/>
        <w:jc w:val="both"/>
        <w:rPr>
          <w:color w:val="000000"/>
          <w:sz w:val="28"/>
          <w:szCs w:val="28"/>
          <w:lang w:val="ru-RU" w:eastAsia="ru-RU"/>
        </w:rPr>
      </w:pPr>
      <w:r w:rsidRPr="001C759B">
        <w:rPr>
          <w:color w:val="000000"/>
          <w:sz w:val="28"/>
          <w:szCs w:val="28"/>
          <w:lang w:val="ru-RU" w:eastAsia="ru-RU"/>
        </w:rPr>
        <w:tab/>
        <w:t>Плав ДДТ з перегінного куба подають на кристалізацію, яка проводиться при 50-60</w:t>
      </w:r>
      <w:r w:rsidRPr="001C759B">
        <w:rPr>
          <w:color w:val="000000"/>
          <w:sz w:val="28"/>
          <w:szCs w:val="28"/>
          <w:vertAlign w:val="superscript"/>
          <w:lang w:val="ru-RU" w:eastAsia="ru-RU"/>
        </w:rPr>
        <w:t>о</w:t>
      </w:r>
      <w:r>
        <w:rPr>
          <w:color w:val="000000"/>
          <w:sz w:val="28"/>
          <w:szCs w:val="28"/>
          <w:lang w:val="ru-RU" w:eastAsia="ru-RU"/>
        </w:rPr>
        <w:t>С</w:t>
      </w:r>
      <w:r w:rsidRPr="001C759B">
        <w:rPr>
          <w:color w:val="000000"/>
          <w:sz w:val="28"/>
          <w:szCs w:val="28"/>
          <w:lang w:val="ru-RU" w:eastAsia="ru-RU"/>
        </w:rPr>
        <w:t xml:space="preserve"> на вальцях 9, що обертаються. ДДТ зрізається ножем з поверхні вальця і у вигляді лусочок надходить по стрічковому транспортеру 10 на розфасовку. На 1т ДДТ витрачається 350 л спирту, 1030 кг хлорбензолу, 1450 кг сірчаної кислоти </w:t>
      </w:r>
      <w:proofErr w:type="gramStart"/>
      <w:r w:rsidRPr="001C759B">
        <w:rPr>
          <w:color w:val="000000"/>
          <w:sz w:val="28"/>
          <w:szCs w:val="28"/>
          <w:lang w:val="ru-RU" w:eastAsia="ru-RU"/>
        </w:rPr>
        <w:t>( в</w:t>
      </w:r>
      <w:proofErr w:type="gramEnd"/>
      <w:r w:rsidRPr="001C759B">
        <w:rPr>
          <w:color w:val="000000"/>
          <w:sz w:val="28"/>
          <w:szCs w:val="28"/>
          <w:lang w:val="ru-RU" w:eastAsia="ru-RU"/>
        </w:rPr>
        <w:t xml:space="preserve"> перерахунку на 100%), 1200 кг хлору. Як побічні </w:t>
      </w:r>
      <w:r w:rsidRPr="001C759B">
        <w:rPr>
          <w:color w:val="000000"/>
          <w:sz w:val="28"/>
          <w:szCs w:val="28"/>
          <w:lang w:val="ru-RU" w:eastAsia="ru-RU"/>
        </w:rPr>
        <w:lastRenderedPageBreak/>
        <w:t>продукти одержують 2300 кг 27,5% соляної кислоти, 1000кг спрацьованої сірчаної кислоти і 350 кг хлорбензолсульфокислоти.</w:t>
      </w:r>
      <w:r w:rsidR="004E7FCF" w:rsidRPr="004E7FCF">
        <w:rPr>
          <w:color w:val="000000"/>
          <w:sz w:val="28"/>
          <w:szCs w:val="28"/>
          <w:lang w:val="ru-RU" w:eastAsia="ru-RU"/>
        </w:rPr>
        <w:t>[5]</w:t>
      </w:r>
    </w:p>
    <w:p w14:paraId="70F3CB21" w14:textId="77777777" w:rsidR="008748B6" w:rsidRDefault="008748B6" w:rsidP="004E7FCF">
      <w:pPr>
        <w:spacing w:line="360" w:lineRule="auto"/>
        <w:jc w:val="both"/>
        <w:rPr>
          <w:color w:val="000000"/>
          <w:sz w:val="28"/>
          <w:szCs w:val="28"/>
          <w:lang w:val="ru-RU" w:eastAsia="ru-RU"/>
        </w:rPr>
      </w:pPr>
    </w:p>
    <w:p w14:paraId="22027D5F" w14:textId="34229250" w:rsidR="00D91932" w:rsidRPr="004E7FCF" w:rsidRDefault="00D91932" w:rsidP="004E7FCF">
      <w:pPr>
        <w:pStyle w:val="ac"/>
        <w:numPr>
          <w:ilvl w:val="1"/>
          <w:numId w:val="1"/>
        </w:numPr>
        <w:spacing w:line="360" w:lineRule="auto"/>
        <w:jc w:val="center"/>
        <w:outlineLvl w:val="1"/>
        <w:rPr>
          <w:rFonts w:ascii="Times New Roman" w:eastAsia="Times New Roman" w:hAnsi="Times New Roman" w:cs="Times New Roman"/>
          <w:b/>
          <w:bCs/>
          <w:color w:val="000000"/>
          <w:sz w:val="28"/>
          <w:szCs w:val="28"/>
          <w:lang w:val="ru-RU" w:eastAsia="ru-RU"/>
        </w:rPr>
      </w:pPr>
      <w:bookmarkStart w:id="9" w:name="_Toc136898253"/>
      <w:r w:rsidRPr="00043A6F">
        <w:rPr>
          <w:rFonts w:ascii="Times New Roman" w:eastAsia="Times New Roman" w:hAnsi="Times New Roman" w:cs="Times New Roman"/>
          <w:b/>
          <w:bCs/>
          <w:color w:val="000000"/>
          <w:sz w:val="28"/>
          <w:szCs w:val="28"/>
          <w:lang w:val="ru-RU" w:eastAsia="ru-RU"/>
        </w:rPr>
        <w:t>Обгрунтування обраної схеми виробництва</w:t>
      </w:r>
      <w:bookmarkEnd w:id="9"/>
    </w:p>
    <w:p w14:paraId="5490655A" w14:textId="2D53C39B" w:rsidR="00D91932" w:rsidRDefault="00D91932" w:rsidP="004E7FCF">
      <w:pPr>
        <w:spacing w:line="360" w:lineRule="auto"/>
        <w:jc w:val="both"/>
        <w:rPr>
          <w:sz w:val="28"/>
          <w:szCs w:val="28"/>
        </w:rPr>
      </w:pPr>
      <w:r>
        <w:rPr>
          <w:sz w:val="28"/>
          <w:szCs w:val="28"/>
        </w:rPr>
        <w:tab/>
        <w:t xml:space="preserve">ДДТ є одним з найбільш ефективних пестицидів для боротьби з багатьма шкідниками бавовняних та бобових культур, комарами та сараною. Проте, ця речовина є дуже токсичною і може накопичуватись у організмах людей та тварин, через що була виключена зі списку дозволених захисних пестицидів та обмежена у виробництві. Обрана схема виробництва є найбільш продуктивною серед наявних схем, за якими ДДТ досі обмежено виробляється в промислових масштабах, що можна підтвердити наступними фактами. </w:t>
      </w:r>
    </w:p>
    <w:p w14:paraId="3602747B" w14:textId="0183E229" w:rsidR="00D91932" w:rsidRDefault="00D91932" w:rsidP="004E7FCF">
      <w:pPr>
        <w:spacing w:line="360" w:lineRule="auto"/>
        <w:jc w:val="both"/>
        <w:rPr>
          <w:sz w:val="28"/>
          <w:szCs w:val="28"/>
        </w:rPr>
      </w:pPr>
      <w:r>
        <w:rPr>
          <w:sz w:val="28"/>
          <w:szCs w:val="28"/>
        </w:rPr>
        <w:tab/>
        <w:t>У</w:t>
      </w:r>
      <w:r w:rsidRPr="00043A6F">
        <w:rPr>
          <w:sz w:val="28"/>
          <w:szCs w:val="28"/>
        </w:rPr>
        <w:t xml:space="preserve"> процесі виробництва </w:t>
      </w:r>
      <w:r>
        <w:rPr>
          <w:sz w:val="28"/>
          <w:szCs w:val="28"/>
        </w:rPr>
        <w:t>за обраною схемою</w:t>
      </w:r>
      <w:r w:rsidRPr="00043A6F">
        <w:rPr>
          <w:sz w:val="28"/>
          <w:szCs w:val="28"/>
        </w:rPr>
        <w:t xml:space="preserve"> використовується поверхнево-активна речовина - хлорбензол, яка одночасно є розчинником і каталізатором реакції. </w:t>
      </w:r>
      <w:r>
        <w:rPr>
          <w:sz w:val="28"/>
          <w:szCs w:val="28"/>
        </w:rPr>
        <w:t>П</w:t>
      </w:r>
      <w:r w:rsidRPr="00043A6F">
        <w:rPr>
          <w:sz w:val="28"/>
          <w:szCs w:val="28"/>
        </w:rPr>
        <w:t>роцес виробництва використовує недорогі сировинні матеріали - хлораль і сірчану кислоту.</w:t>
      </w:r>
      <w:r>
        <w:rPr>
          <w:sz w:val="28"/>
          <w:szCs w:val="28"/>
        </w:rPr>
        <w:t xml:space="preserve"> Така схема передбачає проходження процесу кристалізації,</w:t>
      </w:r>
      <w:r w:rsidRPr="00043A6F">
        <w:rPr>
          <w:sz w:val="28"/>
          <w:szCs w:val="28"/>
        </w:rPr>
        <w:t xml:space="preserve"> </w:t>
      </w:r>
      <w:r w:rsidRPr="000E1ED4">
        <w:rPr>
          <w:sz w:val="28"/>
          <w:szCs w:val="28"/>
        </w:rPr>
        <w:t xml:space="preserve">що </w:t>
      </w:r>
      <w:r>
        <w:rPr>
          <w:sz w:val="28"/>
          <w:szCs w:val="28"/>
        </w:rPr>
        <w:t>підвищує показник чистоти вихідного продукту та відокремлює вторинні сполуки із суміші</w:t>
      </w:r>
      <w:r w:rsidRPr="000E1ED4">
        <w:rPr>
          <w:sz w:val="28"/>
          <w:szCs w:val="28"/>
        </w:rPr>
        <w:t>.</w:t>
      </w:r>
      <w:r>
        <w:rPr>
          <w:sz w:val="28"/>
          <w:szCs w:val="28"/>
        </w:rPr>
        <w:t xml:space="preserve"> Виробництво за обраною схемою хоч і призводить до утворення побічних продуктів, але підтримує повторне використання деяких з них, як допоміжних реагентів, або як повноцінних вихідних продуктів виробництва для подальшої експлуатації на інших виробництвах. Наприклад, відпрацьовану сірчану кислоту, що утворюється в процесі виробництва, можна використати для виробництва сульфатної кислоти шляхом очистки та перегонки. Вона також є компонентом для виробництва різних добрив, або, в решті решт, нею можна очищувати металеві поверхні перед нанесенням фарби. </w:t>
      </w:r>
      <w:r w:rsidRPr="001E1321">
        <w:rPr>
          <w:sz w:val="28"/>
          <w:szCs w:val="28"/>
        </w:rPr>
        <w:t>Хлорбензолсульфокислота</w:t>
      </w:r>
      <w:r>
        <w:rPr>
          <w:sz w:val="28"/>
          <w:szCs w:val="28"/>
        </w:rPr>
        <w:t>, що утворюється у процесі виробництва</w:t>
      </w:r>
      <w:r w:rsidRPr="001E1321">
        <w:rPr>
          <w:sz w:val="28"/>
          <w:szCs w:val="28"/>
        </w:rPr>
        <w:t xml:space="preserve"> </w:t>
      </w:r>
      <w:r>
        <w:rPr>
          <w:sz w:val="28"/>
          <w:szCs w:val="28"/>
        </w:rPr>
        <w:t>–</w:t>
      </w:r>
      <w:r w:rsidRPr="001E1321">
        <w:rPr>
          <w:sz w:val="28"/>
          <w:szCs w:val="28"/>
        </w:rPr>
        <w:t xml:space="preserve"> це органічна сполука, яка має важливе застосування у промисловості. Вона використовується як </w:t>
      </w:r>
      <w:r>
        <w:rPr>
          <w:sz w:val="28"/>
          <w:szCs w:val="28"/>
        </w:rPr>
        <w:t>побічний продукт</w:t>
      </w:r>
      <w:r w:rsidRPr="001E1321">
        <w:rPr>
          <w:sz w:val="28"/>
          <w:szCs w:val="28"/>
        </w:rPr>
        <w:t xml:space="preserve"> у синтезі багатьох хімічних речовин, зокрема виробництві барвників, лікарських засобів, синтетичних смол, пластиків, регуляторів росту рослин та інших </w:t>
      </w:r>
      <w:r w:rsidRPr="001E1321">
        <w:rPr>
          <w:sz w:val="28"/>
          <w:szCs w:val="28"/>
        </w:rPr>
        <w:lastRenderedPageBreak/>
        <w:t>промислових продуктів.</w:t>
      </w:r>
      <w:r>
        <w:rPr>
          <w:sz w:val="28"/>
          <w:szCs w:val="28"/>
        </w:rPr>
        <w:t xml:space="preserve"> </w:t>
      </w:r>
      <w:r w:rsidRPr="001E1321">
        <w:rPr>
          <w:sz w:val="28"/>
          <w:szCs w:val="28"/>
        </w:rPr>
        <w:t>Також хлорбензолсульфокислота може використовуватись як каталізатор у хімічних реакціях, наприклад, у виробництві ацетилсаліцилової кислоти (аспірину). Крім того, вона може бути використана у виробництві різних екстракційних розчинників</w:t>
      </w:r>
      <w:r>
        <w:rPr>
          <w:sz w:val="28"/>
          <w:szCs w:val="28"/>
        </w:rPr>
        <w:t>. Отримана соляна кислота може бути використана у виробництві пластмас та гуми.</w:t>
      </w:r>
    </w:p>
    <w:p w14:paraId="75038FD7" w14:textId="77777777" w:rsidR="004E7FCF" w:rsidRDefault="004E7FCF" w:rsidP="004E7FCF">
      <w:pPr>
        <w:spacing w:line="360" w:lineRule="auto"/>
        <w:jc w:val="both"/>
        <w:rPr>
          <w:sz w:val="28"/>
          <w:szCs w:val="28"/>
        </w:rPr>
      </w:pPr>
    </w:p>
    <w:p w14:paraId="59C59022" w14:textId="24B21BA6" w:rsidR="00D91932" w:rsidRPr="004E7FCF" w:rsidRDefault="00D91932" w:rsidP="004E7FCF">
      <w:pPr>
        <w:pStyle w:val="2"/>
        <w:spacing w:line="360" w:lineRule="auto"/>
        <w:jc w:val="center"/>
        <w:rPr>
          <w:rFonts w:ascii="Times New Roman" w:hAnsi="Times New Roman" w:cs="Times New Roman"/>
          <w:b/>
          <w:bCs/>
          <w:color w:val="000000" w:themeColor="text1"/>
          <w:sz w:val="28"/>
          <w:szCs w:val="28"/>
        </w:rPr>
      </w:pPr>
      <w:bookmarkStart w:id="10" w:name="_Toc136898254"/>
      <w:r w:rsidRPr="00D91932">
        <w:rPr>
          <w:rFonts w:ascii="Times New Roman" w:hAnsi="Times New Roman" w:cs="Times New Roman"/>
          <w:b/>
          <w:bCs/>
          <w:color w:val="000000" w:themeColor="text1"/>
          <w:sz w:val="28"/>
          <w:szCs w:val="28"/>
        </w:rPr>
        <w:t>1.4 Напрямки автоматизації об’єкту дослідження</w:t>
      </w:r>
      <w:bookmarkEnd w:id="10"/>
    </w:p>
    <w:p w14:paraId="620A2270" w14:textId="5FDB828C" w:rsidR="00D91932" w:rsidRDefault="00D91932" w:rsidP="004E7FCF">
      <w:pPr>
        <w:spacing w:line="360" w:lineRule="auto"/>
        <w:jc w:val="both"/>
        <w:rPr>
          <w:sz w:val="28"/>
          <w:szCs w:val="28"/>
        </w:rPr>
      </w:pPr>
      <w:r>
        <w:rPr>
          <w:sz w:val="28"/>
          <w:szCs w:val="28"/>
        </w:rPr>
        <w:tab/>
        <w:t>Обрана схема виробництва є досить великою за кількістю хімічних апаратів, що беруть участь у синтезі ДДТ. Проаналізувавши кожну стадію виробництва на схемі, можна скласти перелік параметрів, автоматизація яких підвищила б продуктивність та безпечність виробництва:</w:t>
      </w:r>
    </w:p>
    <w:p w14:paraId="76C96DE5" w14:textId="05D87A76" w:rsidR="0066213A" w:rsidRPr="0066213A" w:rsidRDefault="0066213A" w:rsidP="004E7FCF">
      <w:pPr>
        <w:widowControl/>
        <w:numPr>
          <w:ilvl w:val="0"/>
          <w:numId w:val="3"/>
        </w:numPr>
        <w:autoSpaceDE/>
        <w:autoSpaceDN/>
        <w:spacing w:line="360" w:lineRule="auto"/>
        <w:ind w:left="1494"/>
        <w:contextualSpacing/>
        <w:rPr>
          <w:spacing w:val="-4"/>
          <w:sz w:val="28"/>
          <w:szCs w:val="28"/>
          <w:lang w:val="ru-RU" w:eastAsia="ru-RU"/>
        </w:rPr>
      </w:pPr>
      <w:r>
        <w:rPr>
          <w:spacing w:val="-4"/>
          <w:sz w:val="28"/>
          <w:szCs w:val="28"/>
          <w:lang w:eastAsia="ru-RU"/>
        </w:rPr>
        <w:t>Контроль тиску хлорбензолу на вході до мірника;</w:t>
      </w:r>
    </w:p>
    <w:p w14:paraId="651B7843" w14:textId="3712E272"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pacing w:val="-4"/>
          <w:sz w:val="28"/>
          <w:szCs w:val="28"/>
          <w:lang w:eastAsia="ru-RU"/>
        </w:rPr>
        <w:t>Контроль тиску олеуму на вході до мірника;</w:t>
      </w:r>
    </w:p>
    <w:p w14:paraId="3296BA5D" w14:textId="4931C933"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pacing w:val="-4"/>
          <w:sz w:val="28"/>
          <w:szCs w:val="28"/>
          <w:lang w:eastAsia="ru-RU"/>
        </w:rPr>
        <w:t>Контроль тиску хлоралю на вході до мірника;</w:t>
      </w:r>
    </w:p>
    <w:p w14:paraId="39D80179" w14:textId="46A659A2"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суміші хлорбензолу та хлоралю на вході в екстрактор;</w:t>
      </w:r>
    </w:p>
    <w:p w14:paraId="2EBD502E"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олеуму на вході в реактор;</w:t>
      </w:r>
    </w:p>
    <w:p w14:paraId="2FB9CAA8"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розсолу на вході в реактор;</w:t>
      </w:r>
    </w:p>
    <w:p w14:paraId="05A04FA0"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хлорбензолу на вході в реактор;</w:t>
      </w:r>
    </w:p>
    <w:p w14:paraId="721B5043"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води на виході зі збирача промивних вод;</w:t>
      </w:r>
    </w:p>
    <w:p w14:paraId="1CE321D0"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соди на вході у реактор;</w:t>
      </w:r>
    </w:p>
    <w:p w14:paraId="5094EB9F"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пари на вході у дистилятор;</w:t>
      </w:r>
    </w:p>
    <w:p w14:paraId="7C202267" w14:textId="77777777" w:rsidR="00D91932" w:rsidRPr="0066213A"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витрати плаву ДДТ на виході з дистилятора;</w:t>
      </w:r>
    </w:p>
    <w:p w14:paraId="06580FA7" w14:textId="4B1FBA2A"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z w:val="28"/>
          <w:szCs w:val="28"/>
          <w:lang w:eastAsia="ru-RU"/>
        </w:rPr>
        <w:t xml:space="preserve">Контроль тиску </w:t>
      </w:r>
      <w:r w:rsidRPr="00D91932">
        <w:rPr>
          <w:sz w:val="28"/>
          <w:szCs w:val="28"/>
          <w:lang w:eastAsia="ru-RU"/>
        </w:rPr>
        <w:t>води у трубопроводі на вході у реактор</w:t>
      </w:r>
      <w:r>
        <w:rPr>
          <w:sz w:val="28"/>
          <w:szCs w:val="28"/>
          <w:lang w:eastAsia="ru-RU"/>
        </w:rPr>
        <w:t>;</w:t>
      </w:r>
    </w:p>
    <w:p w14:paraId="0C17E977" w14:textId="7DBC3DAE"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z w:val="28"/>
          <w:szCs w:val="28"/>
          <w:lang w:eastAsia="ru-RU"/>
        </w:rPr>
        <w:t>Контроль тиску розчину соди</w:t>
      </w:r>
      <w:r w:rsidRPr="00D91932">
        <w:rPr>
          <w:sz w:val="28"/>
          <w:szCs w:val="28"/>
          <w:lang w:eastAsia="ru-RU"/>
        </w:rPr>
        <w:t xml:space="preserve"> у трубопроводі на вході у реактор</w:t>
      </w:r>
      <w:r>
        <w:rPr>
          <w:sz w:val="28"/>
          <w:szCs w:val="28"/>
          <w:lang w:eastAsia="ru-RU"/>
        </w:rPr>
        <w:t>;</w:t>
      </w:r>
    </w:p>
    <w:p w14:paraId="61935386" w14:textId="0FC239AE"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z w:val="28"/>
          <w:szCs w:val="28"/>
          <w:lang w:eastAsia="ru-RU"/>
        </w:rPr>
        <w:t xml:space="preserve">Контроль тиску </w:t>
      </w:r>
      <w:r w:rsidRPr="00D91932">
        <w:rPr>
          <w:sz w:val="28"/>
          <w:szCs w:val="28"/>
          <w:lang w:eastAsia="ru-RU"/>
        </w:rPr>
        <w:t>пари в трубопроводі на вході у реактор</w:t>
      </w:r>
      <w:r>
        <w:rPr>
          <w:sz w:val="28"/>
          <w:szCs w:val="28"/>
          <w:lang w:eastAsia="ru-RU"/>
        </w:rPr>
        <w:t>;</w:t>
      </w:r>
    </w:p>
    <w:p w14:paraId="11C3B749" w14:textId="5A99590A" w:rsidR="0066213A" w:rsidRPr="0066213A"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z w:val="28"/>
          <w:szCs w:val="28"/>
          <w:lang w:eastAsia="ru-RU"/>
        </w:rPr>
        <w:t xml:space="preserve">Контроль тиску </w:t>
      </w:r>
      <w:r w:rsidRPr="00D91932">
        <w:rPr>
          <w:sz w:val="28"/>
          <w:szCs w:val="28"/>
          <w:lang w:eastAsia="ru-RU"/>
        </w:rPr>
        <w:t>води в трубопроводі на вході у конденсатор-холодильник</w:t>
      </w:r>
      <w:r>
        <w:rPr>
          <w:sz w:val="28"/>
          <w:szCs w:val="28"/>
          <w:lang w:eastAsia="ru-RU"/>
        </w:rPr>
        <w:t>;</w:t>
      </w:r>
    </w:p>
    <w:p w14:paraId="068BD0FA" w14:textId="2B499FDF" w:rsidR="0066213A" w:rsidRPr="000D1A82" w:rsidRDefault="0066213A" w:rsidP="004E7FCF">
      <w:pPr>
        <w:widowControl/>
        <w:numPr>
          <w:ilvl w:val="0"/>
          <w:numId w:val="3"/>
        </w:numPr>
        <w:autoSpaceDE/>
        <w:autoSpaceDN/>
        <w:spacing w:line="360" w:lineRule="auto"/>
        <w:ind w:left="1494"/>
        <w:contextualSpacing/>
        <w:jc w:val="both"/>
        <w:rPr>
          <w:spacing w:val="-4"/>
          <w:sz w:val="28"/>
          <w:szCs w:val="28"/>
          <w:lang w:val="ru-RU" w:eastAsia="ru-RU"/>
        </w:rPr>
      </w:pPr>
      <w:r>
        <w:rPr>
          <w:sz w:val="28"/>
          <w:szCs w:val="28"/>
          <w:lang w:eastAsia="ru-RU"/>
        </w:rPr>
        <w:lastRenderedPageBreak/>
        <w:t xml:space="preserve">Контроль тиску </w:t>
      </w:r>
      <w:r w:rsidRPr="00D91932">
        <w:rPr>
          <w:sz w:val="28"/>
          <w:szCs w:val="28"/>
          <w:lang w:eastAsia="ru-RU"/>
        </w:rPr>
        <w:t>ДДТ в трубопроводі на виході з перегінного куба</w:t>
      </w:r>
      <w:r>
        <w:rPr>
          <w:sz w:val="28"/>
          <w:szCs w:val="28"/>
          <w:lang w:eastAsia="ru-RU"/>
        </w:rPr>
        <w:t>;</w:t>
      </w:r>
    </w:p>
    <w:p w14:paraId="77D4BBFB"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 xml:space="preserve">Контроль температури </w:t>
      </w:r>
      <w:r w:rsidRPr="000D1A82">
        <w:rPr>
          <w:color w:val="000000"/>
          <w:spacing w:val="-6"/>
          <w:sz w:val="28"/>
          <w:szCs w:val="28"/>
          <w:lang w:eastAsia="ru-RU"/>
        </w:rPr>
        <w:t>с</w:t>
      </w:r>
      <w:r w:rsidRPr="000D1A82">
        <w:rPr>
          <w:color w:val="000000"/>
          <w:spacing w:val="-6"/>
          <w:sz w:val="28"/>
          <w:szCs w:val="28"/>
          <w:lang w:val="ru-RU" w:eastAsia="ru-RU"/>
        </w:rPr>
        <w:t>уміш</w:t>
      </w:r>
      <w:r w:rsidRPr="000D1A82">
        <w:rPr>
          <w:color w:val="000000"/>
          <w:spacing w:val="-6"/>
          <w:sz w:val="28"/>
          <w:szCs w:val="28"/>
          <w:lang w:eastAsia="ru-RU"/>
        </w:rPr>
        <w:t>і</w:t>
      </w:r>
      <w:r w:rsidRPr="000D1A82">
        <w:rPr>
          <w:color w:val="000000"/>
          <w:spacing w:val="-6"/>
          <w:sz w:val="28"/>
          <w:szCs w:val="28"/>
          <w:lang w:val="ru-RU" w:eastAsia="ru-RU"/>
        </w:rPr>
        <w:t xml:space="preserve"> розчину ДДТ в хлорбензолі та Н</w:t>
      </w:r>
      <w:r w:rsidRPr="000D1A82">
        <w:rPr>
          <w:color w:val="000000"/>
          <w:spacing w:val="-6"/>
          <w:sz w:val="28"/>
          <w:szCs w:val="28"/>
          <w:vertAlign w:val="subscript"/>
          <w:lang w:val="ru-RU" w:eastAsia="ru-RU"/>
        </w:rPr>
        <w:t>2</w:t>
      </w:r>
      <w:r w:rsidRPr="000D1A82">
        <w:rPr>
          <w:color w:val="000000"/>
          <w:spacing w:val="-6"/>
          <w:sz w:val="28"/>
          <w:szCs w:val="28"/>
          <w:lang w:val="en-US" w:eastAsia="ru-RU"/>
        </w:rPr>
        <w:t>SO</w:t>
      </w:r>
      <w:r w:rsidRPr="000D1A82">
        <w:rPr>
          <w:color w:val="000000"/>
          <w:spacing w:val="-6"/>
          <w:sz w:val="28"/>
          <w:szCs w:val="28"/>
          <w:vertAlign w:val="subscript"/>
          <w:lang w:val="ru-RU" w:eastAsia="ru-RU"/>
        </w:rPr>
        <w:t>4</w:t>
      </w:r>
      <w:r w:rsidRPr="000D1A82">
        <w:rPr>
          <w:color w:val="000000"/>
          <w:spacing w:val="-6"/>
          <w:sz w:val="28"/>
          <w:szCs w:val="28"/>
          <w:vertAlign w:val="subscript"/>
          <w:lang w:eastAsia="ru-RU"/>
        </w:rPr>
        <w:t xml:space="preserve"> </w:t>
      </w:r>
      <w:r w:rsidRPr="000D1A82">
        <w:rPr>
          <w:color w:val="000000"/>
          <w:spacing w:val="-6"/>
          <w:sz w:val="28"/>
          <w:szCs w:val="28"/>
          <w:lang w:eastAsia="ru-RU"/>
        </w:rPr>
        <w:t>в камері реактора;</w:t>
      </w:r>
    </w:p>
    <w:p w14:paraId="373C820C"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температури розчину ДДТ в хлорбензолі в промивнику;</w:t>
      </w:r>
    </w:p>
    <w:p w14:paraId="2755D58F"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температури хлорбензолу на виході з конденсатора-холодильника;</w:t>
      </w:r>
    </w:p>
    <w:p w14:paraId="22EEA891"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температури плаву ДДТ у перегінному кубі(дистиляторі);</w:t>
      </w:r>
    </w:p>
    <w:p w14:paraId="38C57F72"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температури плаву ДДТ на кристалізаторі(вальцях);</w:t>
      </w:r>
    </w:p>
    <w:p w14:paraId="0BB6F7CF"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хлорбензолу в мірнику;</w:t>
      </w:r>
    </w:p>
    <w:p w14:paraId="054D66F1"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хлоралю в мірнику;</w:t>
      </w:r>
    </w:p>
    <w:p w14:paraId="0572DB82"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олеуму в мірнику;</w:t>
      </w:r>
    </w:p>
    <w:p w14:paraId="225BC74C"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суміші розчину ДДТ в хлорбензолі та сульфатній кислоті в реакторі;</w:t>
      </w:r>
    </w:p>
    <w:p w14:paraId="35F96382"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розчину ДДТ в хлорбензолі у промивнику</w:t>
      </w:r>
    </w:p>
    <w:p w14:paraId="3B6B5535"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стічної води у збирачі стічних вод;</w:t>
      </w:r>
    </w:p>
    <w:p w14:paraId="1FB0AA12"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рівня хлорбензолу у роздільнику;</w:t>
      </w:r>
    </w:p>
    <w:p w14:paraId="577949E2"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концентрації ДДТ у суміші розчину ДДТ в хлорбензолі та сульфатній кислоті на виході з реактора;</w:t>
      </w:r>
    </w:p>
    <w:p w14:paraId="631438AB"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 xml:space="preserve">Контроль концентрації </w:t>
      </w:r>
      <w:r w:rsidRPr="000D1A82">
        <w:rPr>
          <w:lang w:val="en-US" w:eastAsia="ru-RU"/>
        </w:rPr>
        <w:t>NaHCO</w:t>
      </w:r>
      <w:r w:rsidRPr="000D1A82">
        <w:rPr>
          <w:vertAlign w:val="subscript"/>
          <w:lang w:val="ru-RU" w:eastAsia="ru-RU"/>
        </w:rPr>
        <w:t>3</w:t>
      </w:r>
      <w:r w:rsidRPr="000D1A82">
        <w:rPr>
          <w:lang w:eastAsia="ru-RU"/>
        </w:rPr>
        <w:t xml:space="preserve"> </w:t>
      </w:r>
      <w:r w:rsidRPr="000D1A82">
        <w:rPr>
          <w:sz w:val="28"/>
          <w:szCs w:val="28"/>
          <w:lang w:eastAsia="ru-RU"/>
        </w:rPr>
        <w:t>на вході у промивник;</w:t>
      </w:r>
    </w:p>
    <w:p w14:paraId="19CEE299"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концентрації ДДТ на вході до перегінного куба;</w:t>
      </w:r>
    </w:p>
    <w:p w14:paraId="30D7BF54" w14:textId="77777777" w:rsidR="00D91932" w:rsidRPr="000D1A82" w:rsidRDefault="00D91932" w:rsidP="004E7FCF">
      <w:pPr>
        <w:widowControl/>
        <w:numPr>
          <w:ilvl w:val="0"/>
          <w:numId w:val="3"/>
        </w:numPr>
        <w:autoSpaceDE/>
        <w:autoSpaceDN/>
        <w:spacing w:line="360" w:lineRule="auto"/>
        <w:ind w:left="1494"/>
        <w:contextualSpacing/>
        <w:jc w:val="both"/>
        <w:rPr>
          <w:spacing w:val="-4"/>
          <w:sz w:val="28"/>
          <w:szCs w:val="28"/>
          <w:lang w:val="ru-RU" w:eastAsia="ru-RU"/>
        </w:rPr>
      </w:pPr>
      <w:r w:rsidRPr="000D1A82">
        <w:rPr>
          <w:spacing w:val="-4"/>
          <w:sz w:val="28"/>
          <w:szCs w:val="28"/>
          <w:lang w:eastAsia="ru-RU"/>
        </w:rPr>
        <w:t>Контроль концентрації ДДТ на виході з перегінного куба.</w:t>
      </w:r>
    </w:p>
    <w:p w14:paraId="51B802B2" w14:textId="77777777" w:rsidR="0066213A" w:rsidRDefault="0066213A" w:rsidP="004E7FCF">
      <w:pPr>
        <w:widowControl/>
        <w:autoSpaceDE/>
        <w:autoSpaceDN/>
        <w:spacing w:line="360" w:lineRule="auto"/>
        <w:jc w:val="both"/>
        <w:rPr>
          <w:sz w:val="28"/>
          <w:szCs w:val="28"/>
          <w:lang w:val="ru-RU" w:eastAsia="ru-RU"/>
        </w:rPr>
      </w:pPr>
    </w:p>
    <w:p w14:paraId="50DA258C" w14:textId="77777777" w:rsidR="004E7FCF" w:rsidRDefault="004E7FCF" w:rsidP="004E7FCF">
      <w:pPr>
        <w:widowControl/>
        <w:autoSpaceDE/>
        <w:autoSpaceDN/>
        <w:spacing w:line="360" w:lineRule="auto"/>
        <w:jc w:val="both"/>
        <w:rPr>
          <w:b/>
          <w:bCs/>
          <w:sz w:val="28"/>
          <w:szCs w:val="28"/>
          <w:lang w:val="ru-RU" w:eastAsia="ru-RU"/>
        </w:rPr>
      </w:pPr>
    </w:p>
    <w:p w14:paraId="529B2465" w14:textId="77777777" w:rsidR="00A62212" w:rsidRDefault="00A62212" w:rsidP="004E7FCF">
      <w:pPr>
        <w:widowControl/>
        <w:autoSpaceDE/>
        <w:autoSpaceDN/>
        <w:spacing w:line="360" w:lineRule="auto"/>
        <w:jc w:val="center"/>
        <w:rPr>
          <w:b/>
          <w:bCs/>
          <w:sz w:val="28"/>
          <w:szCs w:val="28"/>
          <w:lang w:val="ru-RU" w:eastAsia="ru-RU"/>
        </w:rPr>
      </w:pPr>
    </w:p>
    <w:p w14:paraId="06918B50" w14:textId="77777777" w:rsidR="00ED767C" w:rsidRDefault="00ED767C" w:rsidP="004E7FCF">
      <w:pPr>
        <w:widowControl/>
        <w:autoSpaceDE/>
        <w:autoSpaceDN/>
        <w:spacing w:line="360" w:lineRule="auto"/>
        <w:jc w:val="center"/>
        <w:rPr>
          <w:b/>
          <w:bCs/>
          <w:sz w:val="28"/>
          <w:szCs w:val="28"/>
          <w:lang w:val="ru-RU" w:eastAsia="ru-RU"/>
        </w:rPr>
      </w:pPr>
    </w:p>
    <w:p w14:paraId="70211BA7" w14:textId="77777777" w:rsidR="00ED767C" w:rsidRDefault="00ED767C" w:rsidP="004E7FCF">
      <w:pPr>
        <w:widowControl/>
        <w:autoSpaceDE/>
        <w:autoSpaceDN/>
        <w:spacing w:line="360" w:lineRule="auto"/>
        <w:jc w:val="center"/>
        <w:rPr>
          <w:b/>
          <w:bCs/>
          <w:sz w:val="28"/>
          <w:szCs w:val="28"/>
          <w:lang w:val="ru-RU" w:eastAsia="ru-RU"/>
        </w:rPr>
      </w:pPr>
    </w:p>
    <w:p w14:paraId="3B6E0D97" w14:textId="77777777" w:rsidR="00ED767C" w:rsidRDefault="00ED767C" w:rsidP="004E7FCF">
      <w:pPr>
        <w:widowControl/>
        <w:autoSpaceDE/>
        <w:autoSpaceDN/>
        <w:spacing w:line="360" w:lineRule="auto"/>
        <w:jc w:val="center"/>
        <w:rPr>
          <w:b/>
          <w:bCs/>
          <w:sz w:val="28"/>
          <w:szCs w:val="28"/>
          <w:lang w:val="ru-RU" w:eastAsia="ru-RU"/>
        </w:rPr>
      </w:pPr>
    </w:p>
    <w:p w14:paraId="58501804" w14:textId="77777777" w:rsidR="00ED767C" w:rsidRDefault="00ED767C" w:rsidP="004E7FCF">
      <w:pPr>
        <w:widowControl/>
        <w:autoSpaceDE/>
        <w:autoSpaceDN/>
        <w:spacing w:line="360" w:lineRule="auto"/>
        <w:jc w:val="center"/>
        <w:rPr>
          <w:b/>
          <w:bCs/>
          <w:sz w:val="28"/>
          <w:szCs w:val="28"/>
          <w:lang w:val="ru-RU" w:eastAsia="ru-RU"/>
        </w:rPr>
      </w:pPr>
    </w:p>
    <w:p w14:paraId="7FA6C80A" w14:textId="080C3B6A" w:rsidR="0066213A" w:rsidRDefault="0066213A" w:rsidP="004E7FCF">
      <w:pPr>
        <w:widowControl/>
        <w:autoSpaceDE/>
        <w:autoSpaceDN/>
        <w:spacing w:line="360" w:lineRule="auto"/>
        <w:jc w:val="center"/>
        <w:rPr>
          <w:b/>
          <w:bCs/>
          <w:sz w:val="28"/>
          <w:szCs w:val="28"/>
          <w:lang w:val="ru-RU" w:eastAsia="ru-RU"/>
        </w:rPr>
      </w:pPr>
      <w:r>
        <w:rPr>
          <w:b/>
          <w:bCs/>
          <w:sz w:val="28"/>
          <w:szCs w:val="28"/>
          <w:lang w:val="ru-RU" w:eastAsia="ru-RU"/>
        </w:rPr>
        <w:lastRenderedPageBreak/>
        <w:t>Висновок до розділу</w:t>
      </w:r>
    </w:p>
    <w:p w14:paraId="34AAAE98" w14:textId="473785F8" w:rsidR="00D91932" w:rsidRDefault="00D352B4" w:rsidP="004E7FCF">
      <w:pPr>
        <w:widowControl/>
        <w:autoSpaceDE/>
        <w:autoSpaceDN/>
        <w:spacing w:line="360" w:lineRule="auto"/>
        <w:jc w:val="both"/>
        <w:rPr>
          <w:sz w:val="28"/>
          <w:szCs w:val="28"/>
          <w:lang w:val="ru-RU" w:eastAsia="ru-RU"/>
        </w:rPr>
      </w:pPr>
      <w:r>
        <w:rPr>
          <w:sz w:val="28"/>
          <w:szCs w:val="28"/>
          <w:lang w:val="ru-RU" w:eastAsia="ru-RU"/>
        </w:rPr>
        <w:tab/>
      </w:r>
      <w:r w:rsidR="0066213A">
        <w:rPr>
          <w:sz w:val="28"/>
          <w:szCs w:val="28"/>
          <w:lang w:val="ru-RU" w:eastAsia="ru-RU"/>
        </w:rPr>
        <w:t>У цьому розділі було розглянуто специфіку технології виробництва дихлордифенілтрихлорметилметану. Було проаналізовано типову схему виробництва продукту, розглянуто її особливості та обгрунтовано доцільність її використання. Сформульовано напрямки автоматизації об'єкту та задачі для вирішення у проекті.</w:t>
      </w:r>
      <w:r w:rsidR="00D91932">
        <w:rPr>
          <w:sz w:val="28"/>
          <w:szCs w:val="28"/>
          <w:lang w:val="ru-RU" w:eastAsia="ru-RU"/>
        </w:rPr>
        <w:br w:type="page"/>
      </w:r>
    </w:p>
    <w:p w14:paraId="1E0983B9" w14:textId="4C42EC46" w:rsidR="00D91932" w:rsidRPr="00D91932" w:rsidRDefault="00D91932" w:rsidP="004E7FCF">
      <w:pPr>
        <w:pStyle w:val="1"/>
        <w:spacing w:line="360" w:lineRule="auto"/>
        <w:jc w:val="center"/>
        <w:rPr>
          <w:rFonts w:eastAsiaTheme="minorHAnsi"/>
          <w:sz w:val="28"/>
          <w:szCs w:val="28"/>
        </w:rPr>
      </w:pPr>
      <w:bookmarkStart w:id="11" w:name="_Toc136898255"/>
      <w:r w:rsidRPr="00D91932">
        <w:rPr>
          <w:rFonts w:eastAsiaTheme="minorHAnsi"/>
          <w:sz w:val="28"/>
          <w:szCs w:val="28"/>
        </w:rPr>
        <w:lastRenderedPageBreak/>
        <w:t>2.АВТОМАТИЗАЦІЯ ПРОЦЕС</w:t>
      </w:r>
      <w:r>
        <w:rPr>
          <w:rFonts w:eastAsiaTheme="minorHAnsi"/>
          <w:sz w:val="28"/>
          <w:szCs w:val="28"/>
        </w:rPr>
        <w:t>У</w:t>
      </w:r>
      <w:r w:rsidRPr="00D91932">
        <w:rPr>
          <w:rFonts w:eastAsiaTheme="minorHAnsi"/>
          <w:sz w:val="28"/>
          <w:szCs w:val="28"/>
        </w:rPr>
        <w:t xml:space="preserve"> ВИРОБНИЦТВА ДИХЛОРДИФЕНІЛТРИХЛОРМЕТИЛМЕТАНУ (ДДТ)</w:t>
      </w:r>
      <w:bookmarkEnd w:id="11"/>
    </w:p>
    <w:p w14:paraId="524F13C3" w14:textId="73277867" w:rsidR="00D91932" w:rsidRPr="004E7FCF" w:rsidRDefault="00D91932" w:rsidP="004E7FCF">
      <w:pPr>
        <w:pStyle w:val="2"/>
        <w:spacing w:line="360" w:lineRule="auto"/>
        <w:jc w:val="center"/>
        <w:rPr>
          <w:rFonts w:ascii="Times New Roman" w:eastAsiaTheme="minorHAnsi" w:hAnsi="Times New Roman" w:cs="Times New Roman"/>
          <w:b/>
          <w:bCs/>
          <w:color w:val="000000" w:themeColor="text1"/>
          <w:sz w:val="28"/>
          <w:szCs w:val="28"/>
        </w:rPr>
      </w:pPr>
      <w:bookmarkStart w:id="12" w:name="_Toc136898256"/>
      <w:r w:rsidRPr="00D91932">
        <w:rPr>
          <w:rFonts w:ascii="Times New Roman" w:eastAsiaTheme="minorHAnsi" w:hAnsi="Times New Roman" w:cs="Times New Roman"/>
          <w:b/>
          <w:bCs/>
          <w:color w:val="000000" w:themeColor="text1"/>
          <w:sz w:val="28"/>
          <w:szCs w:val="28"/>
        </w:rPr>
        <w:t>2.1 Аналіз основних параметрів процесу, що потребують автоматизації</w:t>
      </w:r>
      <w:bookmarkEnd w:id="12"/>
    </w:p>
    <w:p w14:paraId="3EB5F82E"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t>Перед моделюванням схеми автоматизації для технологічного процесу, необхідно розглянути складові апарати, що беруть участь у виробництві.</w:t>
      </w:r>
    </w:p>
    <w:p w14:paraId="65FEDC78" w14:textId="2A51B6CB"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Мірник</w:t>
      </w:r>
      <w:r w:rsidRPr="00D91932">
        <w:rPr>
          <w:rFonts w:eastAsiaTheme="minorHAnsi"/>
          <w:sz w:val="28"/>
          <w:szCs w:val="28"/>
        </w:rPr>
        <w:t>(поз. 1</w:t>
      </w:r>
      <w:r w:rsidR="00A62212">
        <w:rPr>
          <w:rFonts w:eastAsiaTheme="minorHAnsi"/>
          <w:sz w:val="28"/>
          <w:szCs w:val="28"/>
        </w:rPr>
        <w:t>..3</w:t>
      </w:r>
      <w:r w:rsidRPr="00D91932">
        <w:rPr>
          <w:rFonts w:eastAsiaTheme="minorHAnsi"/>
          <w:sz w:val="28"/>
          <w:szCs w:val="28"/>
        </w:rPr>
        <w:t xml:space="preserve">) – один із трьох перших вхідних апаратів схеми. Мірник являє собою резервуар для точного вимірювання та дозування рідких або сипучих речовин, що складається із верхньої горловини для вливання речовин, внутрішньої поверхні та нижньої конусоподібної частини, що закінчується краном. </w:t>
      </w:r>
    </w:p>
    <w:p w14:paraId="7D5CC6AD"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Реактор</w:t>
      </w:r>
      <w:r w:rsidRPr="00D91932">
        <w:rPr>
          <w:rFonts w:eastAsiaTheme="minorHAnsi"/>
          <w:sz w:val="28"/>
          <w:szCs w:val="28"/>
        </w:rPr>
        <w:t>(поз. 4) – найважливіший апарат виробництва, у якому відбувається основна реакція у процесі виробництва ДДТ. Реактор складається з резервуару, у який вливаються реагенти та міститься реакційна суміш, та мішалки, що складається з обертового валу та лопаток, що відповідає за перемішування реагентів у реакційному середовищі. Олеум, хлорбензол та хлораль реагують у реакторі з мішалкою до повного зв’язування хлоралю.</w:t>
      </w:r>
    </w:p>
    <w:p w14:paraId="6B3EC7F1"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Екстрактор</w:t>
      </w:r>
      <w:r w:rsidRPr="00D91932">
        <w:rPr>
          <w:rFonts w:eastAsiaTheme="minorHAnsi"/>
          <w:sz w:val="28"/>
          <w:szCs w:val="28"/>
        </w:rPr>
        <w:t>(поз. 5) – апарат, що відповідає за вилучення цільової речовини (розчину ДДТ та хлорбензосульфокислоти) з екстрагенту. Екстрагент проходить через колону, контактуючи з речовиною для вилучення цільової речовини. Після екстракції відокремлена речовина відправляється на подальшу обробку.</w:t>
      </w:r>
    </w:p>
    <w:p w14:paraId="6289545F"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Промивник</w:t>
      </w:r>
      <w:r w:rsidRPr="00D91932">
        <w:rPr>
          <w:rFonts w:eastAsiaTheme="minorHAnsi"/>
          <w:sz w:val="28"/>
          <w:szCs w:val="28"/>
        </w:rPr>
        <w:t>(поз. 6) – резервуар, у який під тиском подається гаряча вода і розчин соди для промивання речовини і виділення з неї небажаних компонентів.</w:t>
      </w:r>
    </w:p>
    <w:p w14:paraId="4976A909"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Збирач промивних вод</w:t>
      </w:r>
      <w:r w:rsidRPr="00D91932">
        <w:rPr>
          <w:rFonts w:eastAsiaTheme="minorHAnsi"/>
          <w:sz w:val="28"/>
          <w:szCs w:val="28"/>
        </w:rPr>
        <w:t>(поз. 7) – пристрій для збору, обробки та утилізації або циркуляції промивних вод, що використовуються під час процесу промивання у попередньому апараті.</w:t>
      </w:r>
    </w:p>
    <w:p w14:paraId="683FA704"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Перегінний куб</w:t>
      </w:r>
      <w:r w:rsidRPr="00D91932">
        <w:rPr>
          <w:rFonts w:eastAsiaTheme="minorHAnsi"/>
          <w:sz w:val="28"/>
          <w:szCs w:val="28"/>
        </w:rPr>
        <w:t xml:space="preserve">(поз. 8) – це контейнер, що використовується для перегонки та розділення компонентів речовини шляхом дистиляції. </w:t>
      </w:r>
      <w:r w:rsidRPr="00D91932">
        <w:rPr>
          <w:rFonts w:eastAsiaTheme="minorHAnsi"/>
          <w:sz w:val="28"/>
          <w:szCs w:val="28"/>
        </w:rPr>
        <w:lastRenderedPageBreak/>
        <w:t>Складається із сталевого контейнера з кип’ятильником та поверхнею для відбору конденсату.</w:t>
      </w:r>
    </w:p>
    <w:p w14:paraId="6CF7421B"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Кристалізатор</w:t>
      </w:r>
      <w:r w:rsidRPr="00D91932">
        <w:rPr>
          <w:rFonts w:eastAsiaTheme="minorHAnsi"/>
          <w:sz w:val="28"/>
          <w:szCs w:val="28"/>
        </w:rPr>
        <w:t>(поз. 9) – вальці, що обертаються та слугують поверхнею для кристалізації продукту і підвищення його ступеню очищення.</w:t>
      </w:r>
    </w:p>
    <w:p w14:paraId="64AFF719"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Стрічковий транспортер</w:t>
      </w:r>
      <w:r w:rsidRPr="00D91932">
        <w:rPr>
          <w:rFonts w:eastAsiaTheme="minorHAnsi"/>
          <w:sz w:val="28"/>
          <w:szCs w:val="28"/>
        </w:rPr>
        <w:t>(поз. 10) – пристрій, що складається з рухомої стрічки, що рухається за допомогою круглих валів, що обертаються, приводячи стрічку до руху, таким чином переміщаючи продукт.</w:t>
      </w:r>
    </w:p>
    <w:p w14:paraId="4DA76C7F" w14:textId="77777777" w:rsidR="00D91932" w:rsidRP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Холодильник-конденсатор</w:t>
      </w:r>
      <w:r w:rsidRPr="00D91932">
        <w:rPr>
          <w:rFonts w:eastAsiaTheme="minorHAnsi"/>
          <w:sz w:val="28"/>
          <w:szCs w:val="28"/>
        </w:rPr>
        <w:t>(поз. 11) – це пристрій, що працює на принципі теплового обміну і складається із корпусу, в середині якого знаходиться набір трубок, по якому протікає охолоджувана речовина та міжтрубний простір, який наповнюється холодоагентом, що через контакт з трубами поглинає тепло із охолоджуваної речовини.</w:t>
      </w:r>
    </w:p>
    <w:p w14:paraId="2AFA2BFD" w14:textId="77777777" w:rsidR="00D91932" w:rsidRDefault="00D91932" w:rsidP="004E7FCF">
      <w:pPr>
        <w:widowControl/>
        <w:autoSpaceDE/>
        <w:autoSpaceDN/>
        <w:spacing w:line="360" w:lineRule="auto"/>
        <w:jc w:val="both"/>
        <w:rPr>
          <w:rFonts w:eastAsiaTheme="minorHAnsi"/>
          <w:sz w:val="28"/>
          <w:szCs w:val="28"/>
        </w:rPr>
      </w:pPr>
      <w:r w:rsidRPr="00D91932">
        <w:rPr>
          <w:rFonts w:eastAsiaTheme="minorHAnsi"/>
          <w:sz w:val="28"/>
          <w:szCs w:val="28"/>
        </w:rPr>
        <w:tab/>
      </w:r>
      <w:r w:rsidRPr="00D91932">
        <w:rPr>
          <w:rFonts w:eastAsiaTheme="minorHAnsi"/>
          <w:sz w:val="28"/>
          <w:szCs w:val="28"/>
          <w:u w:val="single"/>
        </w:rPr>
        <w:t>Розділювач</w:t>
      </w:r>
      <w:r w:rsidRPr="00D91932">
        <w:rPr>
          <w:rFonts w:eastAsiaTheme="minorHAnsi"/>
          <w:sz w:val="28"/>
          <w:szCs w:val="28"/>
        </w:rPr>
        <w:t xml:space="preserve">(поз. 12) – апарат, що являє собою контейнер, у якому під дією гравітації, суміш речовин із різними значеннями густини розшаровується на окремі компоненти та передається у подальші етапи виробництва. </w:t>
      </w:r>
    </w:p>
    <w:p w14:paraId="1E9540F8" w14:textId="77777777" w:rsidR="004E7FCF" w:rsidRDefault="004E7FCF" w:rsidP="004E7FCF">
      <w:pPr>
        <w:widowControl/>
        <w:autoSpaceDE/>
        <w:autoSpaceDN/>
        <w:spacing w:line="360" w:lineRule="auto"/>
        <w:jc w:val="both"/>
        <w:rPr>
          <w:rFonts w:eastAsiaTheme="minorHAnsi"/>
          <w:sz w:val="28"/>
          <w:szCs w:val="28"/>
        </w:rPr>
      </w:pPr>
    </w:p>
    <w:p w14:paraId="573DD30C" w14:textId="3E6F16B7" w:rsidR="004E7FCF" w:rsidRPr="004E7FCF" w:rsidRDefault="004E7FCF" w:rsidP="004E7FCF">
      <w:pPr>
        <w:pStyle w:val="2"/>
        <w:spacing w:line="360" w:lineRule="auto"/>
        <w:jc w:val="center"/>
        <w:rPr>
          <w:rFonts w:ascii="Times New Roman" w:eastAsiaTheme="minorHAnsi" w:hAnsi="Times New Roman" w:cs="Times New Roman"/>
          <w:b/>
          <w:bCs/>
          <w:sz w:val="28"/>
          <w:szCs w:val="28"/>
        </w:rPr>
      </w:pPr>
      <w:bookmarkStart w:id="13" w:name="_Toc136898257"/>
      <w:r w:rsidRPr="004E7FCF">
        <w:rPr>
          <w:rFonts w:ascii="Times New Roman" w:eastAsiaTheme="minorHAnsi" w:hAnsi="Times New Roman" w:cs="Times New Roman"/>
          <w:b/>
          <w:bCs/>
          <w:color w:val="000000" w:themeColor="text1"/>
          <w:sz w:val="28"/>
          <w:szCs w:val="28"/>
        </w:rPr>
        <w:t>2.2 Аналіз прикладів автоматизації теплообмінної установки</w:t>
      </w:r>
      <w:bookmarkEnd w:id="13"/>
    </w:p>
    <w:p w14:paraId="1F943EEC" w14:textId="42AA5F0D" w:rsidR="004E7FCF" w:rsidRDefault="004E7FCF" w:rsidP="004E7FCF">
      <w:pPr>
        <w:widowControl/>
        <w:autoSpaceDE/>
        <w:autoSpaceDN/>
        <w:spacing w:line="360" w:lineRule="auto"/>
        <w:jc w:val="both"/>
        <w:rPr>
          <w:rFonts w:eastAsiaTheme="minorHAnsi"/>
          <w:sz w:val="28"/>
          <w:szCs w:val="28"/>
        </w:rPr>
      </w:pPr>
      <w:r>
        <w:rPr>
          <w:rFonts w:eastAsiaTheme="minorHAnsi"/>
          <w:sz w:val="28"/>
          <w:szCs w:val="28"/>
        </w:rPr>
        <w:t xml:space="preserve">Для початку розглянемо схему автоматизації теплообмінної установки, запропоновану </w:t>
      </w:r>
      <w:r w:rsidRPr="004E7FCF">
        <w:rPr>
          <w:rFonts w:eastAsiaTheme="minorHAnsi"/>
          <w:sz w:val="28"/>
          <w:szCs w:val="28"/>
        </w:rPr>
        <w:t>Кухнюк</w:t>
      </w:r>
      <w:r>
        <w:rPr>
          <w:rFonts w:eastAsiaTheme="minorHAnsi"/>
          <w:sz w:val="28"/>
          <w:szCs w:val="28"/>
        </w:rPr>
        <w:t>ом</w:t>
      </w:r>
      <w:r w:rsidRPr="004E7FCF">
        <w:rPr>
          <w:rFonts w:eastAsiaTheme="minorHAnsi"/>
          <w:sz w:val="28"/>
          <w:szCs w:val="28"/>
        </w:rPr>
        <w:t xml:space="preserve"> Н.В.</w:t>
      </w:r>
      <w:r w:rsidRPr="00DC090A">
        <w:rPr>
          <w:rFonts w:eastAsiaTheme="minorHAnsi"/>
          <w:sz w:val="28"/>
          <w:szCs w:val="28"/>
          <w:lang w:val="ru-RU"/>
        </w:rPr>
        <w:t>[6]</w:t>
      </w:r>
      <w:r>
        <w:rPr>
          <w:rFonts w:eastAsiaTheme="minorHAnsi"/>
          <w:sz w:val="28"/>
          <w:szCs w:val="28"/>
        </w:rPr>
        <w:t xml:space="preserve"> Регульована величина – температура речовини на виході з апарату. Регулюючою величиною виступає витрата теплоносія.</w:t>
      </w:r>
    </w:p>
    <w:p w14:paraId="36836794" w14:textId="4730AA00" w:rsidR="004E7FCF" w:rsidRDefault="00A62212" w:rsidP="004E7FCF">
      <w:pPr>
        <w:widowControl/>
        <w:autoSpaceDE/>
        <w:autoSpaceDN/>
        <w:spacing w:line="360" w:lineRule="auto"/>
        <w:jc w:val="center"/>
        <w:rPr>
          <w:rFonts w:eastAsiaTheme="minorHAnsi"/>
          <w:sz w:val="28"/>
          <w:szCs w:val="28"/>
        </w:rPr>
      </w:pPr>
      <w:r w:rsidRPr="00A62212">
        <w:rPr>
          <w:rFonts w:eastAsiaTheme="minorHAnsi"/>
          <w:noProof/>
          <w:sz w:val="28"/>
          <w:szCs w:val="28"/>
        </w:rPr>
        <w:drawing>
          <wp:inline distT="0" distB="0" distL="0" distR="0" wp14:anchorId="7D6D1EFA" wp14:editId="167311CA">
            <wp:extent cx="3419657" cy="2128786"/>
            <wp:effectExtent l="0" t="0" r="0" b="5080"/>
            <wp:docPr id="5230772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077248" name=""/>
                    <pic:cNvPicPr/>
                  </pic:nvPicPr>
                  <pic:blipFill>
                    <a:blip r:embed="rId11"/>
                    <a:stretch>
                      <a:fillRect/>
                    </a:stretch>
                  </pic:blipFill>
                  <pic:spPr>
                    <a:xfrm>
                      <a:off x="0" y="0"/>
                      <a:ext cx="3552985" cy="2211784"/>
                    </a:xfrm>
                    <a:prstGeom prst="rect">
                      <a:avLst/>
                    </a:prstGeom>
                  </pic:spPr>
                </pic:pic>
              </a:graphicData>
            </a:graphic>
          </wp:inline>
        </w:drawing>
      </w:r>
    </w:p>
    <w:p w14:paraId="6E2E3264" w14:textId="7D5009D4" w:rsidR="00A62212" w:rsidRDefault="004E7FCF" w:rsidP="00A62212">
      <w:pPr>
        <w:widowControl/>
        <w:autoSpaceDE/>
        <w:autoSpaceDN/>
        <w:spacing w:line="360" w:lineRule="auto"/>
        <w:jc w:val="center"/>
        <w:rPr>
          <w:rFonts w:eastAsiaTheme="minorHAnsi"/>
          <w:sz w:val="28"/>
          <w:szCs w:val="28"/>
        </w:rPr>
      </w:pPr>
      <w:r w:rsidRPr="00A62212">
        <w:rPr>
          <w:rFonts w:eastAsiaTheme="minorHAnsi"/>
          <w:sz w:val="28"/>
          <w:szCs w:val="28"/>
        </w:rPr>
        <w:t>Рисунок 2.2.1 – Одноклапанна схема автоматизації теплообмінної установки</w:t>
      </w:r>
    </w:p>
    <w:p w14:paraId="5254C99B" w14:textId="77777777" w:rsidR="00A62212" w:rsidRPr="00A62212" w:rsidRDefault="00A62212" w:rsidP="00A62212">
      <w:pPr>
        <w:widowControl/>
        <w:autoSpaceDE/>
        <w:autoSpaceDN/>
        <w:spacing w:line="360" w:lineRule="auto"/>
        <w:jc w:val="center"/>
        <w:rPr>
          <w:rFonts w:eastAsiaTheme="minorHAnsi"/>
          <w:sz w:val="28"/>
          <w:szCs w:val="28"/>
        </w:rPr>
      </w:pPr>
    </w:p>
    <w:p w14:paraId="24479780" w14:textId="2A4434CF" w:rsidR="004E7FCF" w:rsidRDefault="00CE6F6B" w:rsidP="004E7FCF">
      <w:pPr>
        <w:widowControl/>
        <w:autoSpaceDE/>
        <w:autoSpaceDN/>
        <w:spacing w:line="360" w:lineRule="auto"/>
        <w:jc w:val="both"/>
        <w:rPr>
          <w:rFonts w:eastAsiaTheme="minorHAnsi"/>
          <w:sz w:val="28"/>
          <w:szCs w:val="28"/>
        </w:rPr>
      </w:pPr>
      <w:r>
        <w:rPr>
          <w:rFonts w:eastAsiaTheme="minorHAnsi"/>
          <w:sz w:val="28"/>
          <w:szCs w:val="28"/>
        </w:rPr>
        <w:tab/>
      </w:r>
      <w:r w:rsidR="004E7FCF">
        <w:rPr>
          <w:rFonts w:eastAsiaTheme="minorHAnsi"/>
          <w:sz w:val="28"/>
          <w:szCs w:val="28"/>
        </w:rPr>
        <w:t>Така схема регулювання температури за допомогою зміни показника витрати теплоносія застосовується у випадку коли теплообмінник має низький показник запізнення, а до перехідного процесу не висувають жорстких вимог. Якщо на витрату продукту не накладають обмеження по зміні, варто стабілізувати їх значення на вході, щоб підвищити ефективність регулювання. Проте, у випадку, якщо</w:t>
      </w:r>
      <w:r w:rsidR="004E7FCF" w:rsidRPr="004E7FCF">
        <w:rPr>
          <w:rFonts w:eastAsiaTheme="minorHAnsi"/>
          <w:sz w:val="28"/>
          <w:szCs w:val="28"/>
        </w:rPr>
        <w:t xml:space="preserve"> </w:t>
      </w:r>
      <w:r w:rsidR="004E7FCF">
        <w:rPr>
          <w:rFonts w:eastAsiaTheme="minorHAnsi"/>
          <w:sz w:val="28"/>
          <w:szCs w:val="28"/>
        </w:rPr>
        <w:t xml:space="preserve">тиск теплоносія значно змінюється, або неможливо вплинути на зміну теплоносія, така схема втрачає свою актуальність. До того ж, такий тип оформлення схеми є візуально складним для читання через перевантаження схеми вторинними приладами, що мають бути розташовані на пульті керування. </w:t>
      </w:r>
    </w:p>
    <w:p w14:paraId="4665C8ED" w14:textId="1DF0A925" w:rsidR="004E7FCF" w:rsidRDefault="004E7FCF" w:rsidP="00A62212">
      <w:pPr>
        <w:widowControl/>
        <w:autoSpaceDE/>
        <w:autoSpaceDN/>
        <w:spacing w:line="360" w:lineRule="auto"/>
        <w:jc w:val="both"/>
        <w:rPr>
          <w:rFonts w:eastAsiaTheme="minorHAnsi"/>
          <w:sz w:val="28"/>
          <w:szCs w:val="28"/>
        </w:rPr>
      </w:pPr>
      <w:r>
        <w:rPr>
          <w:rFonts w:eastAsiaTheme="minorHAnsi"/>
          <w:sz w:val="28"/>
          <w:szCs w:val="28"/>
        </w:rPr>
        <w:tab/>
        <w:t>Розглянемо схему каскадного регулювання теплообмінної установки, запропоновану Кухнюком Н.В.</w:t>
      </w:r>
      <w:r w:rsidRPr="004E7FCF">
        <w:rPr>
          <w:rFonts w:eastAsiaTheme="minorHAnsi"/>
          <w:sz w:val="28"/>
          <w:szCs w:val="28"/>
          <w:lang w:val="ru-RU"/>
        </w:rPr>
        <w:t>[6]</w:t>
      </w:r>
      <w:r>
        <w:rPr>
          <w:rFonts w:eastAsiaTheme="minorHAnsi"/>
          <w:sz w:val="28"/>
          <w:szCs w:val="28"/>
        </w:rPr>
        <w:t xml:space="preserve"> Дана система є двоконтурною з допоміжною координатою за витратою.</w:t>
      </w:r>
      <w:r w:rsidR="00A62212">
        <w:rPr>
          <w:rFonts w:eastAsiaTheme="minorHAnsi"/>
          <w:sz w:val="28"/>
          <w:szCs w:val="28"/>
        </w:rPr>
        <w:t xml:space="preserve"> </w:t>
      </w:r>
    </w:p>
    <w:p w14:paraId="650A22D0" w14:textId="7A2B6994" w:rsidR="004E7FCF" w:rsidRDefault="00A62212" w:rsidP="00A62212">
      <w:pPr>
        <w:widowControl/>
        <w:autoSpaceDE/>
        <w:autoSpaceDN/>
        <w:spacing w:line="360" w:lineRule="auto"/>
        <w:jc w:val="center"/>
        <w:rPr>
          <w:rFonts w:eastAsiaTheme="minorHAnsi"/>
          <w:sz w:val="28"/>
          <w:szCs w:val="28"/>
        </w:rPr>
      </w:pPr>
      <w:r w:rsidRPr="00A62212">
        <w:rPr>
          <w:rFonts w:eastAsiaTheme="minorHAnsi"/>
          <w:noProof/>
          <w:sz w:val="28"/>
          <w:szCs w:val="28"/>
        </w:rPr>
        <w:drawing>
          <wp:inline distT="0" distB="0" distL="0" distR="0" wp14:anchorId="6E7E58F6" wp14:editId="61465C25">
            <wp:extent cx="3482975" cy="1480457"/>
            <wp:effectExtent l="0" t="0" r="0" b="5715"/>
            <wp:docPr id="15895731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9573157" name=""/>
                    <pic:cNvPicPr/>
                  </pic:nvPicPr>
                  <pic:blipFill>
                    <a:blip r:embed="rId12"/>
                    <a:stretch>
                      <a:fillRect/>
                    </a:stretch>
                  </pic:blipFill>
                  <pic:spPr>
                    <a:xfrm>
                      <a:off x="0" y="0"/>
                      <a:ext cx="3605751" cy="1532644"/>
                    </a:xfrm>
                    <a:prstGeom prst="rect">
                      <a:avLst/>
                    </a:prstGeom>
                  </pic:spPr>
                </pic:pic>
              </a:graphicData>
            </a:graphic>
          </wp:inline>
        </w:drawing>
      </w:r>
    </w:p>
    <w:p w14:paraId="34030045" w14:textId="0D538AB6" w:rsidR="004E7FCF" w:rsidRPr="00A62212" w:rsidRDefault="004E7FCF" w:rsidP="004E7FCF">
      <w:pPr>
        <w:widowControl/>
        <w:autoSpaceDE/>
        <w:autoSpaceDN/>
        <w:spacing w:line="360" w:lineRule="auto"/>
        <w:jc w:val="center"/>
        <w:rPr>
          <w:rFonts w:eastAsiaTheme="minorHAnsi"/>
          <w:sz w:val="28"/>
          <w:szCs w:val="28"/>
        </w:rPr>
      </w:pPr>
      <w:r w:rsidRPr="00A62212">
        <w:rPr>
          <w:rFonts w:eastAsiaTheme="minorHAnsi"/>
          <w:sz w:val="28"/>
          <w:szCs w:val="28"/>
        </w:rPr>
        <w:t>Рисунок 2.2.2 – Схема каскадного регулювання теплообмінної установки</w:t>
      </w:r>
    </w:p>
    <w:p w14:paraId="000D13EC" w14:textId="77777777" w:rsidR="004E7FCF" w:rsidRDefault="004E7FCF" w:rsidP="004E7FCF">
      <w:pPr>
        <w:widowControl/>
        <w:autoSpaceDE/>
        <w:autoSpaceDN/>
        <w:spacing w:line="360" w:lineRule="auto"/>
        <w:jc w:val="both"/>
        <w:rPr>
          <w:rFonts w:eastAsiaTheme="minorHAnsi"/>
          <w:sz w:val="24"/>
          <w:szCs w:val="24"/>
        </w:rPr>
      </w:pPr>
    </w:p>
    <w:p w14:paraId="7C3C62B6" w14:textId="381B44E6" w:rsidR="004E7FCF" w:rsidRDefault="00D352B4" w:rsidP="004E7FCF">
      <w:pPr>
        <w:widowControl/>
        <w:autoSpaceDE/>
        <w:autoSpaceDN/>
        <w:spacing w:line="360" w:lineRule="auto"/>
        <w:jc w:val="both"/>
        <w:rPr>
          <w:rFonts w:eastAsiaTheme="minorHAnsi"/>
          <w:sz w:val="28"/>
          <w:szCs w:val="28"/>
        </w:rPr>
      </w:pPr>
      <w:r>
        <w:rPr>
          <w:rFonts w:eastAsiaTheme="minorHAnsi"/>
          <w:sz w:val="28"/>
          <w:szCs w:val="28"/>
        </w:rPr>
        <w:tab/>
      </w:r>
      <w:r w:rsidR="004E7FCF">
        <w:rPr>
          <w:rFonts w:eastAsiaTheme="minorHAnsi"/>
          <w:sz w:val="28"/>
          <w:szCs w:val="28"/>
        </w:rPr>
        <w:t>Великою перевагою такої схеми є висока якість регулювання при наявності допоміжної величини, зміна якої викликає сильне збурення, та дозволяє використовувати її як допоміжну координату. Така схема є досить результативною навіть коли сильним збуренням є витрата або температура продукту.</w:t>
      </w:r>
    </w:p>
    <w:p w14:paraId="1809D7CB" w14:textId="77777777" w:rsidR="004E7FCF" w:rsidRDefault="004E7FCF" w:rsidP="004E7FCF">
      <w:pPr>
        <w:widowControl/>
        <w:autoSpaceDE/>
        <w:autoSpaceDN/>
        <w:spacing w:line="360" w:lineRule="auto"/>
        <w:jc w:val="both"/>
        <w:rPr>
          <w:rFonts w:eastAsiaTheme="minorHAnsi"/>
          <w:sz w:val="28"/>
          <w:szCs w:val="28"/>
        </w:rPr>
      </w:pPr>
    </w:p>
    <w:p w14:paraId="6CB1AFAB" w14:textId="37BD3BB6" w:rsidR="004E7FCF" w:rsidRDefault="00CE6F6B" w:rsidP="004E7FCF">
      <w:pPr>
        <w:widowControl/>
        <w:autoSpaceDE/>
        <w:autoSpaceDN/>
        <w:spacing w:line="360" w:lineRule="auto"/>
        <w:rPr>
          <w:rFonts w:eastAsiaTheme="minorHAnsi"/>
          <w:sz w:val="28"/>
          <w:szCs w:val="28"/>
        </w:rPr>
      </w:pPr>
      <w:r>
        <w:rPr>
          <w:rFonts w:eastAsiaTheme="minorHAnsi"/>
          <w:sz w:val="28"/>
          <w:szCs w:val="28"/>
        </w:rPr>
        <w:lastRenderedPageBreak/>
        <w:tab/>
      </w:r>
      <w:r w:rsidR="004E7FCF">
        <w:rPr>
          <w:rFonts w:eastAsiaTheme="minorHAnsi"/>
          <w:sz w:val="28"/>
          <w:szCs w:val="28"/>
        </w:rPr>
        <w:t>Розглянемо схему автоматизації теплообмінника, створену у процесі розроб-ки схеми автоматизації процесу виробництва дихлордифенілтрихлор</w:t>
      </w:r>
      <w:r w:rsidRPr="00CE6F6B">
        <w:rPr>
          <w:rFonts w:eastAsiaTheme="minorHAnsi"/>
          <w:sz w:val="28"/>
          <w:szCs w:val="28"/>
        </w:rPr>
        <w:t>-</w:t>
      </w:r>
      <w:r w:rsidR="004E7FCF">
        <w:rPr>
          <w:rFonts w:eastAsiaTheme="minorHAnsi"/>
          <w:sz w:val="28"/>
          <w:szCs w:val="28"/>
        </w:rPr>
        <w:t>метилметану.</w:t>
      </w:r>
    </w:p>
    <w:p w14:paraId="180CF5F0" w14:textId="77777777" w:rsidR="004E7FCF" w:rsidRDefault="004E7FCF" w:rsidP="004E7FCF">
      <w:pPr>
        <w:widowControl/>
        <w:autoSpaceDE/>
        <w:autoSpaceDN/>
        <w:spacing w:line="360" w:lineRule="auto"/>
        <w:jc w:val="both"/>
        <w:rPr>
          <w:rFonts w:eastAsiaTheme="minorHAnsi"/>
          <w:sz w:val="28"/>
          <w:szCs w:val="28"/>
        </w:rPr>
      </w:pPr>
    </w:p>
    <w:p w14:paraId="760BA8AC" w14:textId="070973C7" w:rsidR="004E7FCF" w:rsidRDefault="004E7FCF" w:rsidP="004E7FCF">
      <w:pPr>
        <w:widowControl/>
        <w:autoSpaceDE/>
        <w:autoSpaceDN/>
        <w:spacing w:line="360" w:lineRule="auto"/>
        <w:jc w:val="center"/>
        <w:rPr>
          <w:rFonts w:eastAsiaTheme="minorHAnsi"/>
          <w:sz w:val="28"/>
          <w:szCs w:val="28"/>
        </w:rPr>
      </w:pPr>
      <w:r w:rsidRPr="004E7FCF">
        <w:rPr>
          <w:rFonts w:eastAsiaTheme="minorHAnsi"/>
          <w:noProof/>
          <w:sz w:val="28"/>
          <w:szCs w:val="28"/>
          <w:lang w:eastAsia="uk-UA"/>
        </w:rPr>
        <w:drawing>
          <wp:inline distT="0" distB="0" distL="0" distR="0" wp14:anchorId="10AB4E6C" wp14:editId="1EBE14DE">
            <wp:extent cx="3729698" cy="1915886"/>
            <wp:effectExtent l="0" t="0" r="4445" b="1905"/>
            <wp:docPr id="14110625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062502" name=""/>
                    <pic:cNvPicPr/>
                  </pic:nvPicPr>
                  <pic:blipFill>
                    <a:blip r:embed="rId13"/>
                    <a:stretch>
                      <a:fillRect/>
                    </a:stretch>
                  </pic:blipFill>
                  <pic:spPr>
                    <a:xfrm>
                      <a:off x="0" y="0"/>
                      <a:ext cx="3830491" cy="1967662"/>
                    </a:xfrm>
                    <a:prstGeom prst="rect">
                      <a:avLst/>
                    </a:prstGeom>
                  </pic:spPr>
                </pic:pic>
              </a:graphicData>
            </a:graphic>
          </wp:inline>
        </w:drawing>
      </w:r>
    </w:p>
    <w:p w14:paraId="1FA9E4FC" w14:textId="0391F53D" w:rsidR="004E7FCF" w:rsidRPr="00A62212" w:rsidRDefault="004E7FCF" w:rsidP="004E7FCF">
      <w:pPr>
        <w:widowControl/>
        <w:autoSpaceDE/>
        <w:autoSpaceDN/>
        <w:spacing w:line="360" w:lineRule="auto"/>
        <w:jc w:val="center"/>
        <w:rPr>
          <w:rFonts w:eastAsiaTheme="minorHAnsi"/>
          <w:sz w:val="28"/>
          <w:szCs w:val="28"/>
        </w:rPr>
      </w:pPr>
      <w:r w:rsidRPr="00A62212">
        <w:rPr>
          <w:rFonts w:eastAsiaTheme="minorHAnsi"/>
          <w:sz w:val="28"/>
          <w:szCs w:val="28"/>
        </w:rPr>
        <w:t>Рисунок 2.2.3 – Одноклапанна схема автоматизації холодильника-конденсатора</w:t>
      </w:r>
    </w:p>
    <w:p w14:paraId="086D8E6D" w14:textId="77777777" w:rsidR="004E7FCF" w:rsidRDefault="004E7FCF" w:rsidP="004E7FCF">
      <w:pPr>
        <w:widowControl/>
        <w:autoSpaceDE/>
        <w:autoSpaceDN/>
        <w:spacing w:line="360" w:lineRule="auto"/>
        <w:jc w:val="both"/>
        <w:rPr>
          <w:rFonts w:eastAsiaTheme="minorHAnsi"/>
          <w:sz w:val="24"/>
          <w:szCs w:val="24"/>
        </w:rPr>
      </w:pPr>
    </w:p>
    <w:p w14:paraId="38E5C9E2" w14:textId="6349D699" w:rsidR="004E7FCF" w:rsidRPr="004E7FCF" w:rsidRDefault="00A62212" w:rsidP="004E7FCF">
      <w:pPr>
        <w:widowControl/>
        <w:autoSpaceDE/>
        <w:autoSpaceDN/>
        <w:spacing w:line="360" w:lineRule="auto"/>
        <w:jc w:val="both"/>
        <w:rPr>
          <w:rFonts w:eastAsiaTheme="minorHAnsi"/>
          <w:sz w:val="28"/>
          <w:szCs w:val="28"/>
        </w:rPr>
      </w:pPr>
      <w:r>
        <w:rPr>
          <w:rFonts w:eastAsiaTheme="minorHAnsi"/>
          <w:sz w:val="28"/>
          <w:szCs w:val="28"/>
        </w:rPr>
        <w:tab/>
      </w:r>
      <w:r w:rsidR="004E7FCF" w:rsidRPr="004E7FCF">
        <w:rPr>
          <w:rFonts w:eastAsiaTheme="minorHAnsi"/>
          <w:sz w:val="28"/>
          <w:szCs w:val="28"/>
        </w:rPr>
        <w:t xml:space="preserve">В даній схемі регульованою величиною є температура хлорбензолу на виході із холодильника. Регулюючою речовиною виступає витрата води на вході у міжтрубний простір холодильника. За специфікою процесу, охолоджувана речовина проходить подальші етапи обробки після виходу із холодильника, тому жорстких вимог до регулювання не висувається. Дана схема є досить простою, проте надійною відносно виставлених </w:t>
      </w:r>
      <w:r w:rsidR="004E7FCF">
        <w:rPr>
          <w:rFonts w:eastAsiaTheme="minorHAnsi"/>
          <w:sz w:val="28"/>
          <w:szCs w:val="28"/>
        </w:rPr>
        <w:t xml:space="preserve">до процесу </w:t>
      </w:r>
      <w:r w:rsidR="004E7FCF" w:rsidRPr="004E7FCF">
        <w:rPr>
          <w:rFonts w:eastAsiaTheme="minorHAnsi"/>
          <w:sz w:val="28"/>
          <w:szCs w:val="28"/>
        </w:rPr>
        <w:t>вимог</w:t>
      </w:r>
      <w:r w:rsidR="004E7FCF">
        <w:rPr>
          <w:rFonts w:eastAsiaTheme="minorHAnsi"/>
          <w:sz w:val="28"/>
          <w:szCs w:val="28"/>
        </w:rPr>
        <w:t>, регулюванням витрати води здійснюється регулювання вихідної температури, що робить такий варіант автоматизації прийнятним для використання.</w:t>
      </w:r>
    </w:p>
    <w:p w14:paraId="5A76594F" w14:textId="77777777" w:rsidR="00D91932" w:rsidRPr="00D91932" w:rsidRDefault="00D91932" w:rsidP="004E7FCF">
      <w:pPr>
        <w:widowControl/>
        <w:autoSpaceDE/>
        <w:autoSpaceDN/>
        <w:spacing w:line="360" w:lineRule="auto"/>
        <w:jc w:val="both"/>
        <w:rPr>
          <w:rFonts w:eastAsiaTheme="minorHAnsi"/>
          <w:sz w:val="28"/>
          <w:szCs w:val="28"/>
        </w:rPr>
      </w:pPr>
    </w:p>
    <w:p w14:paraId="3CD03883" w14:textId="04B4424F" w:rsidR="004E7FCF" w:rsidRPr="004E7FCF" w:rsidRDefault="00D91932" w:rsidP="004E7FCF">
      <w:pPr>
        <w:pStyle w:val="2"/>
        <w:spacing w:line="360" w:lineRule="auto"/>
        <w:jc w:val="center"/>
        <w:rPr>
          <w:rFonts w:ascii="Times New Roman" w:eastAsiaTheme="minorHAnsi" w:hAnsi="Times New Roman" w:cs="Times New Roman"/>
          <w:b/>
          <w:bCs/>
          <w:color w:val="000000" w:themeColor="text1"/>
          <w:sz w:val="28"/>
          <w:szCs w:val="28"/>
        </w:rPr>
      </w:pPr>
      <w:bookmarkStart w:id="14" w:name="_Toc136898258"/>
      <w:r w:rsidRPr="00D91932">
        <w:rPr>
          <w:rFonts w:ascii="Times New Roman" w:eastAsiaTheme="minorHAnsi" w:hAnsi="Times New Roman" w:cs="Times New Roman"/>
          <w:b/>
          <w:bCs/>
          <w:color w:val="000000" w:themeColor="text1"/>
          <w:sz w:val="28"/>
          <w:szCs w:val="28"/>
        </w:rPr>
        <w:t>2.</w:t>
      </w:r>
      <w:r w:rsidR="004E7FCF">
        <w:rPr>
          <w:rFonts w:ascii="Times New Roman" w:eastAsiaTheme="minorHAnsi" w:hAnsi="Times New Roman" w:cs="Times New Roman"/>
          <w:b/>
          <w:bCs/>
          <w:color w:val="000000" w:themeColor="text1"/>
          <w:sz w:val="28"/>
          <w:szCs w:val="28"/>
        </w:rPr>
        <w:t>3</w:t>
      </w:r>
      <w:r w:rsidRPr="00D91932">
        <w:rPr>
          <w:rFonts w:ascii="Times New Roman" w:eastAsiaTheme="minorHAnsi" w:hAnsi="Times New Roman" w:cs="Times New Roman"/>
          <w:b/>
          <w:bCs/>
          <w:color w:val="000000" w:themeColor="text1"/>
          <w:sz w:val="28"/>
          <w:szCs w:val="28"/>
        </w:rPr>
        <w:t xml:space="preserve"> Опис схеми автоматизації</w:t>
      </w:r>
      <w:bookmarkEnd w:id="14"/>
    </w:p>
    <w:p w14:paraId="54D8584C" w14:textId="20DE18D4" w:rsidR="004E7FCF" w:rsidRPr="004E7FCF" w:rsidRDefault="004E7FCF" w:rsidP="004E7FCF">
      <w:pPr>
        <w:spacing w:line="360" w:lineRule="auto"/>
        <w:jc w:val="both"/>
        <w:rPr>
          <w:rFonts w:eastAsiaTheme="minorHAnsi"/>
          <w:sz w:val="28"/>
          <w:szCs w:val="28"/>
        </w:rPr>
      </w:pPr>
      <w:r>
        <w:rPr>
          <w:rFonts w:eastAsiaTheme="minorHAnsi"/>
          <w:sz w:val="28"/>
          <w:szCs w:val="28"/>
        </w:rPr>
        <w:t>Схема автоматизації процесу виробництва дихлордифенілтрихлорметил-метану зображено на кресленні (ДПЛА92.20.01.000СА)</w:t>
      </w:r>
    </w:p>
    <w:p w14:paraId="6A47B766" w14:textId="77777777" w:rsidR="00D91932" w:rsidRPr="00D91932" w:rsidRDefault="00D91932" w:rsidP="004E7FCF">
      <w:pPr>
        <w:widowControl/>
        <w:autoSpaceDE/>
        <w:autoSpaceDN/>
        <w:spacing w:line="360" w:lineRule="auto"/>
        <w:jc w:val="both"/>
        <w:rPr>
          <w:rFonts w:eastAsiaTheme="minorHAnsi"/>
          <w:b/>
          <w:bCs/>
          <w:sz w:val="28"/>
          <w:szCs w:val="28"/>
        </w:rPr>
      </w:pPr>
    </w:p>
    <w:p w14:paraId="5C53AFCD" w14:textId="75E2DD06"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4"/>
          <w:lang w:eastAsia="ru-RU"/>
        </w:rPr>
        <w:lastRenderedPageBreak/>
        <w:t xml:space="preserve">Контур 1 розроблений для забезпечення контролю і </w:t>
      </w:r>
      <w:r w:rsidR="00627CE6">
        <w:rPr>
          <w:sz w:val="28"/>
          <w:szCs w:val="24"/>
          <w:lang w:eastAsia="ru-RU"/>
        </w:rPr>
        <w:t>регулювання</w:t>
      </w:r>
      <w:r w:rsidRPr="00D91932">
        <w:rPr>
          <w:sz w:val="28"/>
          <w:szCs w:val="24"/>
          <w:lang w:eastAsia="ru-RU"/>
        </w:rPr>
        <w:t xml:space="preserve"> рівня хлорбензолу в мірнику 1 та включає в собі: радарний рівнемір(1-1), </w:t>
      </w:r>
      <w:r w:rsidRPr="00D91932">
        <w:rPr>
          <w:snapToGrid w:val="0"/>
          <w:sz w:val="28"/>
          <w:szCs w:val="28"/>
          <w:lang w:eastAsia="ru-RU"/>
        </w:rPr>
        <w:t>автоматичний показуючий і реєструючий</w:t>
      </w:r>
      <w:r w:rsidRPr="00D91932">
        <w:rPr>
          <w:bCs/>
          <w:color w:val="000000"/>
          <w:sz w:val="28"/>
          <w:szCs w:val="28"/>
          <w:lang w:eastAsia="ru-RU"/>
        </w:rPr>
        <w:t xml:space="preserve"> вторинний прилад</w:t>
      </w:r>
      <w:r w:rsidRPr="00D91932">
        <w:rPr>
          <w:sz w:val="28"/>
          <w:szCs w:val="28"/>
          <w:lang w:eastAsia="ru-RU"/>
        </w:rPr>
        <w:t xml:space="preserve">(1-2), </w:t>
      </w:r>
      <w:r w:rsidR="00627CE6">
        <w:rPr>
          <w:sz w:val="28"/>
          <w:szCs w:val="28"/>
          <w:lang w:eastAsia="ru-RU"/>
        </w:rPr>
        <w:t>блок ручного керування(1-3), регулювальний клапан(1-4), датчик положення клапана(1-5).</w:t>
      </w:r>
    </w:p>
    <w:p w14:paraId="118C2CF5" w14:textId="3B89738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 </w:t>
      </w:r>
      <w:r w:rsidRPr="00D91932">
        <w:rPr>
          <w:sz w:val="28"/>
          <w:szCs w:val="24"/>
          <w:lang w:eastAsia="ru-RU"/>
        </w:rPr>
        <w:t xml:space="preserve">розроблений для забезпечення контролю і </w:t>
      </w:r>
      <w:r w:rsidR="00627CE6">
        <w:rPr>
          <w:sz w:val="28"/>
          <w:szCs w:val="24"/>
          <w:lang w:eastAsia="ru-RU"/>
        </w:rPr>
        <w:t xml:space="preserve">регулювання </w:t>
      </w:r>
      <w:r w:rsidRPr="00D91932">
        <w:rPr>
          <w:sz w:val="28"/>
          <w:szCs w:val="24"/>
          <w:lang w:eastAsia="ru-RU"/>
        </w:rPr>
        <w:t xml:space="preserve">рівня хлоралю у мірнику 2 та включає в собі: радарний рівнемір(2-1), </w:t>
      </w:r>
      <w:r w:rsidRPr="00D91932">
        <w:rPr>
          <w:snapToGrid w:val="0"/>
          <w:sz w:val="28"/>
          <w:szCs w:val="28"/>
          <w:lang w:eastAsia="ru-RU"/>
        </w:rPr>
        <w:t>автоматичний показуючий і реєструючий</w:t>
      </w:r>
      <w:r w:rsidRPr="00D91932">
        <w:rPr>
          <w:bCs/>
          <w:color w:val="000000"/>
          <w:sz w:val="28"/>
          <w:szCs w:val="28"/>
          <w:lang w:eastAsia="ru-RU"/>
        </w:rPr>
        <w:t xml:space="preserve"> вторинний прилад(2-2)</w:t>
      </w:r>
      <w:r w:rsidRPr="00D91932">
        <w:rPr>
          <w:sz w:val="28"/>
          <w:szCs w:val="28"/>
          <w:lang w:eastAsia="ru-RU"/>
        </w:rPr>
        <w:t xml:space="preserve">, </w:t>
      </w:r>
      <w:r w:rsidR="00627CE6">
        <w:rPr>
          <w:sz w:val="28"/>
          <w:szCs w:val="28"/>
          <w:lang w:eastAsia="ru-RU"/>
        </w:rPr>
        <w:t>блок ручного керування (2-3), регулювальний клапан(2-4), датчик положення клапана(2-5).</w:t>
      </w:r>
    </w:p>
    <w:p w14:paraId="49A5728B" w14:textId="6DF174A2" w:rsidR="00D91932" w:rsidRPr="00D91932" w:rsidRDefault="00D91932" w:rsidP="00A62212">
      <w:pPr>
        <w:widowControl/>
        <w:autoSpaceDE/>
        <w:autoSpaceDN/>
        <w:spacing w:line="360" w:lineRule="auto"/>
        <w:ind w:firstLine="708"/>
        <w:jc w:val="both"/>
        <w:rPr>
          <w:sz w:val="28"/>
          <w:szCs w:val="28"/>
          <w:lang w:eastAsia="ru-RU"/>
        </w:rPr>
      </w:pPr>
      <w:r w:rsidRPr="00D91932">
        <w:rPr>
          <w:bCs/>
          <w:color w:val="000000"/>
          <w:sz w:val="28"/>
          <w:szCs w:val="28"/>
          <w:lang w:eastAsia="ru-RU"/>
        </w:rPr>
        <w:t xml:space="preserve">Контур 3 </w:t>
      </w:r>
      <w:r w:rsidRPr="00D91932">
        <w:rPr>
          <w:sz w:val="28"/>
          <w:szCs w:val="24"/>
          <w:lang w:eastAsia="ru-RU"/>
        </w:rPr>
        <w:t xml:space="preserve">розроблений для забезпечення контролю і </w:t>
      </w:r>
      <w:r w:rsidR="00627CE6">
        <w:rPr>
          <w:sz w:val="28"/>
          <w:szCs w:val="24"/>
          <w:lang w:eastAsia="ru-RU"/>
        </w:rPr>
        <w:t>регулювання</w:t>
      </w:r>
      <w:r w:rsidRPr="00D91932">
        <w:rPr>
          <w:sz w:val="28"/>
          <w:szCs w:val="24"/>
          <w:lang w:eastAsia="ru-RU"/>
        </w:rPr>
        <w:t xml:space="preserve"> рівня</w:t>
      </w:r>
      <w:r w:rsidRPr="00D91932">
        <w:rPr>
          <w:bCs/>
          <w:color w:val="000000"/>
          <w:sz w:val="28"/>
          <w:szCs w:val="28"/>
          <w:lang w:eastAsia="ru-RU"/>
        </w:rPr>
        <w:t xml:space="preserve"> олеуму у мірнику 3 та включає в собі: радарний рівнемір (3-1), автоматичний показуючий і реєструючий вторинний прилад(3-2)</w:t>
      </w:r>
      <w:r w:rsidRPr="00D91932">
        <w:rPr>
          <w:sz w:val="28"/>
          <w:szCs w:val="28"/>
          <w:lang w:eastAsia="ru-RU"/>
        </w:rPr>
        <w:t xml:space="preserve">, </w:t>
      </w:r>
      <w:r w:rsidR="00627CE6">
        <w:rPr>
          <w:sz w:val="28"/>
          <w:szCs w:val="28"/>
          <w:lang w:eastAsia="ru-RU"/>
        </w:rPr>
        <w:t>блок ручного керування (3-3), регулювальний клапан(3-4), датчик положення клапана(3-5).</w:t>
      </w:r>
    </w:p>
    <w:p w14:paraId="6B281988"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bCs/>
          <w:color w:val="000000"/>
          <w:sz w:val="28"/>
          <w:szCs w:val="28"/>
          <w:lang w:eastAsia="ru-RU"/>
        </w:rPr>
        <w:t xml:space="preserve">Контур 4 розроблений для забезпечення контролю витрати олеуму в трубопроводі, що входить у реактор 4 та включає в собі: діафрагму камерну (4-1), </w:t>
      </w:r>
      <w:r w:rsidRPr="00D91932">
        <w:rPr>
          <w:spacing w:val="-6"/>
          <w:sz w:val="28"/>
          <w:szCs w:val="28"/>
          <w:lang w:eastAsia="ru-RU"/>
        </w:rPr>
        <w:t>Ви</w:t>
      </w:r>
      <w:r w:rsidRPr="00D91932">
        <w:rPr>
          <w:spacing w:val="-6"/>
          <w:sz w:val="28"/>
          <w:szCs w:val="28"/>
          <w:lang w:eastAsia="ru-RU"/>
        </w:rPr>
        <w:softHyphen/>
        <w:t>мірювальний тензоперетворювач перепаду тис</w:t>
      </w:r>
      <w:r w:rsidRPr="00D91932">
        <w:rPr>
          <w:spacing w:val="-6"/>
          <w:sz w:val="28"/>
          <w:szCs w:val="28"/>
          <w:lang w:eastAsia="ru-RU"/>
        </w:rPr>
        <w:softHyphen/>
        <w:t xml:space="preserve">ку з блоком добування квадратного кореня (4-2), </w:t>
      </w:r>
      <w:r w:rsidRPr="00D91932">
        <w:rPr>
          <w:bCs/>
          <w:color w:val="000000"/>
          <w:sz w:val="28"/>
          <w:szCs w:val="28"/>
          <w:lang w:eastAsia="ru-RU"/>
        </w:rPr>
        <w:t>автоматичний показуючий і реєструючий вторинний прилад(4-3).</w:t>
      </w:r>
    </w:p>
    <w:p w14:paraId="7C686AD7"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bCs/>
          <w:color w:val="000000"/>
          <w:sz w:val="28"/>
          <w:szCs w:val="28"/>
          <w:lang w:eastAsia="ru-RU"/>
        </w:rPr>
        <w:t>Контур 5 розроблений для забезпечення контролю витрати суміші хлорбензолу і хлоралю у трубопроводі, що входить у реактор 4 та включає в собі: діафрагму камерну (5-1), вимірювальний тензоперетворювач перепаду тиску з блоком добування квадратного кореня (5-2), автоматичний показуючий і реєструючий вторинний прилад(5-3).</w:t>
      </w:r>
    </w:p>
    <w:p w14:paraId="4CD7C4CC" w14:textId="733B0C48"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4"/>
          <w:lang w:eastAsia="ru-RU"/>
        </w:rPr>
        <w:t xml:space="preserve">Контур 6 розроблений для забезпечення контролю і сигналізації граничних параметрів рівня суміші ДДТ в хлорбензолі та сульфатної кислоти у реакторі 4 та включає в собі: радарний рівнемір (6-1),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(6-2), лампи сигнальні світлодіодні (LED) з жовтими індикаторами (матриці) (</w:t>
      </w:r>
      <w:r w:rsidRPr="00D91932">
        <w:rPr>
          <w:sz w:val="28"/>
          <w:szCs w:val="28"/>
          <w:lang w:val="en-US" w:eastAsia="ru-RU"/>
        </w:rPr>
        <w:t>HL</w:t>
      </w:r>
      <w:r w:rsidR="00627CE6">
        <w:rPr>
          <w:sz w:val="28"/>
          <w:szCs w:val="28"/>
          <w:lang w:eastAsia="ru-RU"/>
        </w:rPr>
        <w:t>1</w:t>
      </w:r>
      <w:r w:rsidRPr="00D91932">
        <w:rPr>
          <w:sz w:val="28"/>
          <w:szCs w:val="28"/>
          <w:lang w:eastAsia="ru-RU"/>
        </w:rPr>
        <w:t xml:space="preserve">, </w:t>
      </w:r>
      <w:r w:rsidRPr="00D91932">
        <w:rPr>
          <w:sz w:val="28"/>
          <w:szCs w:val="28"/>
          <w:lang w:val="en-US" w:eastAsia="ru-RU"/>
        </w:rPr>
        <w:t>HL</w:t>
      </w:r>
      <w:r w:rsidR="00627CE6">
        <w:rPr>
          <w:sz w:val="28"/>
          <w:szCs w:val="28"/>
          <w:lang w:eastAsia="ru-RU"/>
        </w:rPr>
        <w:t>2</w:t>
      </w:r>
      <w:r w:rsidRPr="00D91932">
        <w:rPr>
          <w:sz w:val="28"/>
          <w:szCs w:val="28"/>
          <w:lang w:eastAsia="ru-RU"/>
        </w:rPr>
        <w:t>).</w:t>
      </w:r>
    </w:p>
    <w:p w14:paraId="0CA5A858" w14:textId="705C8196"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4"/>
          <w:lang w:eastAsia="ru-RU"/>
        </w:rPr>
        <w:lastRenderedPageBreak/>
        <w:t xml:space="preserve">Контур 7 розроблений для забезпечення контролю і сигналізації граничних параметрів температури </w:t>
      </w:r>
      <w:r w:rsidRPr="00D91932">
        <w:rPr>
          <w:color w:val="000000"/>
          <w:spacing w:val="-6"/>
          <w:sz w:val="28"/>
          <w:szCs w:val="28"/>
          <w:lang w:eastAsia="ru-RU"/>
        </w:rPr>
        <w:t>Суміші розчину ДДТ в хлорбензолі та Н</w:t>
      </w:r>
      <w:r w:rsidRPr="00D91932">
        <w:rPr>
          <w:color w:val="000000"/>
          <w:spacing w:val="-6"/>
          <w:sz w:val="28"/>
          <w:szCs w:val="28"/>
          <w:vertAlign w:val="subscript"/>
          <w:lang w:eastAsia="ru-RU"/>
        </w:rPr>
        <w:t>2</w:t>
      </w:r>
      <w:r w:rsidRPr="00D91932">
        <w:rPr>
          <w:color w:val="000000"/>
          <w:spacing w:val="-6"/>
          <w:sz w:val="28"/>
          <w:szCs w:val="28"/>
          <w:lang w:val="en-US" w:eastAsia="ru-RU"/>
        </w:rPr>
        <w:t>SO</w:t>
      </w:r>
      <w:r w:rsidRPr="00D91932">
        <w:rPr>
          <w:color w:val="000000"/>
          <w:spacing w:val="-6"/>
          <w:sz w:val="28"/>
          <w:szCs w:val="28"/>
          <w:vertAlign w:val="subscript"/>
          <w:lang w:eastAsia="ru-RU"/>
        </w:rPr>
        <w:t>4</w:t>
      </w:r>
      <w:r w:rsidRPr="00D91932">
        <w:rPr>
          <w:color w:val="000000"/>
          <w:spacing w:val="-6"/>
          <w:sz w:val="28"/>
          <w:szCs w:val="28"/>
          <w:lang w:eastAsia="ru-RU"/>
        </w:rPr>
        <w:t xml:space="preserve"> у реакторі 4 та включає в собі: </w:t>
      </w:r>
      <w:r w:rsidRPr="00D91932">
        <w:rPr>
          <w:spacing w:val="-6"/>
          <w:sz w:val="28"/>
          <w:szCs w:val="28"/>
          <w:lang w:eastAsia="ru-RU"/>
        </w:rPr>
        <w:t xml:space="preserve">Термоперетворювач опору мідний з уніфікованим вихідним сигналом (7-1), </w:t>
      </w:r>
      <w:r w:rsidRPr="00D91932">
        <w:rPr>
          <w:sz w:val="28"/>
          <w:szCs w:val="28"/>
          <w:lang w:eastAsia="ru-RU"/>
        </w:rPr>
        <w:t>Перетворювач нормувальний (7-2), Автоматичний показувальний і ре</w:t>
      </w:r>
      <w:r w:rsidRPr="00D91932">
        <w:rPr>
          <w:sz w:val="28"/>
          <w:szCs w:val="28"/>
          <w:lang w:eastAsia="ru-RU"/>
        </w:rPr>
        <w:softHyphen/>
        <w:t>є</w:t>
      </w:r>
      <w:r w:rsidRPr="00D91932">
        <w:rPr>
          <w:sz w:val="28"/>
          <w:szCs w:val="28"/>
          <w:lang w:eastAsia="ru-RU"/>
        </w:rPr>
        <w:softHyphen/>
        <w:t>с</w:t>
      </w:r>
      <w:r w:rsidRPr="00D91932">
        <w:rPr>
          <w:sz w:val="28"/>
          <w:szCs w:val="28"/>
          <w:lang w:eastAsia="ru-RU"/>
        </w:rPr>
        <w:softHyphen/>
        <w:t>трувальний мікро</w:t>
      </w:r>
      <w:r w:rsidRPr="00D91932">
        <w:rPr>
          <w:sz w:val="28"/>
          <w:szCs w:val="28"/>
          <w:lang w:eastAsia="ru-RU"/>
        </w:rPr>
        <w:softHyphen/>
        <w:t>про</w:t>
      </w:r>
      <w:r w:rsidRPr="00D91932">
        <w:rPr>
          <w:sz w:val="28"/>
          <w:szCs w:val="28"/>
          <w:lang w:eastAsia="ru-RU"/>
        </w:rPr>
        <w:softHyphen/>
        <w:t>це</w:t>
      </w:r>
      <w:r w:rsidRPr="00D91932">
        <w:rPr>
          <w:sz w:val="28"/>
          <w:szCs w:val="28"/>
          <w:lang w:eastAsia="ru-RU"/>
        </w:rPr>
        <w:softHyphen/>
        <w:t>сор</w:t>
      </w:r>
      <w:r w:rsidRPr="00D91932">
        <w:rPr>
          <w:sz w:val="28"/>
          <w:szCs w:val="28"/>
          <w:lang w:eastAsia="ru-RU"/>
        </w:rPr>
        <w:softHyphen/>
        <w:t>ний при</w:t>
      </w:r>
      <w:r w:rsidRPr="00D91932">
        <w:rPr>
          <w:sz w:val="28"/>
          <w:szCs w:val="28"/>
          <w:lang w:eastAsia="ru-RU"/>
        </w:rPr>
        <w:softHyphen/>
      </w:r>
      <w:r w:rsidRPr="00D91932">
        <w:rPr>
          <w:sz w:val="28"/>
          <w:szCs w:val="28"/>
          <w:lang w:eastAsia="ru-RU"/>
        </w:rPr>
        <w:softHyphen/>
        <w:t>лад із при</w:t>
      </w:r>
      <w:r w:rsidRPr="00D91932">
        <w:rPr>
          <w:sz w:val="28"/>
          <w:szCs w:val="28"/>
          <w:lang w:eastAsia="ru-RU"/>
        </w:rPr>
        <w:softHyphen/>
        <w:t>строєм сигналізації (7-3), лампи сигнальні світлодіодні (LED) з жовтими індикаторами (матриці) (</w:t>
      </w:r>
      <w:r w:rsidRPr="00D91932">
        <w:rPr>
          <w:sz w:val="28"/>
          <w:szCs w:val="28"/>
          <w:lang w:val="en-US" w:eastAsia="ru-RU"/>
        </w:rPr>
        <w:t>HL</w:t>
      </w:r>
      <w:r w:rsidR="00627CE6">
        <w:rPr>
          <w:sz w:val="28"/>
          <w:szCs w:val="28"/>
          <w:lang w:eastAsia="ru-RU"/>
        </w:rPr>
        <w:t>3</w:t>
      </w:r>
      <w:r w:rsidRPr="00D91932">
        <w:rPr>
          <w:sz w:val="28"/>
          <w:szCs w:val="28"/>
          <w:lang w:eastAsia="ru-RU"/>
        </w:rPr>
        <w:t xml:space="preserve">, </w:t>
      </w:r>
      <w:r w:rsidRPr="00D91932">
        <w:rPr>
          <w:sz w:val="28"/>
          <w:szCs w:val="28"/>
          <w:lang w:val="en-US" w:eastAsia="ru-RU"/>
        </w:rPr>
        <w:t>HL</w:t>
      </w:r>
      <w:r w:rsidR="00627CE6">
        <w:rPr>
          <w:sz w:val="28"/>
          <w:szCs w:val="28"/>
          <w:lang w:eastAsia="ru-RU"/>
        </w:rPr>
        <w:t>4</w:t>
      </w:r>
      <w:r w:rsidRPr="00D91932">
        <w:rPr>
          <w:sz w:val="28"/>
          <w:szCs w:val="28"/>
          <w:lang w:eastAsia="ru-RU"/>
        </w:rPr>
        <w:t>).</w:t>
      </w:r>
    </w:p>
    <w:p w14:paraId="4A37F077"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4"/>
          <w:lang w:eastAsia="ru-RU"/>
        </w:rPr>
        <w:t xml:space="preserve">Контур 8 розроблений для забезпечення контролю витрати розсолу в трубопроводі (31) на вході до реактора 4 та включає в собі: діафрагму камерну (8-1),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(8-2), </w:t>
      </w:r>
      <w:r w:rsidRPr="00D91932">
        <w:rPr>
          <w:sz w:val="28"/>
          <w:szCs w:val="28"/>
          <w:lang w:val="ru-RU" w:eastAsia="ru-RU"/>
        </w:rPr>
        <w:t>Індикатор технологічний мікропроцесорний однока</w:t>
      </w:r>
      <w:r w:rsidRPr="00D91932">
        <w:rPr>
          <w:sz w:val="28"/>
          <w:szCs w:val="28"/>
          <w:lang w:val="ru-RU" w:eastAsia="ru-RU"/>
        </w:rPr>
        <w:softHyphen/>
        <w:t>на</w:t>
      </w:r>
      <w:r w:rsidRPr="00D91932">
        <w:rPr>
          <w:sz w:val="28"/>
          <w:szCs w:val="28"/>
          <w:lang w:val="ru-RU" w:eastAsia="ru-RU"/>
        </w:rPr>
        <w:softHyphen/>
        <w:t>льний</w:t>
      </w:r>
      <w:r w:rsidRPr="00D91932">
        <w:rPr>
          <w:sz w:val="28"/>
          <w:szCs w:val="28"/>
          <w:lang w:eastAsia="ru-RU"/>
        </w:rPr>
        <w:t xml:space="preserve"> (8-3).</w:t>
      </w:r>
    </w:p>
    <w:p w14:paraId="5F10DD6B"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9 розроблений для забезпечення контролю концентрації ДДТ в трубопроводі (32) на виході з реактора 4 та включає в собі: </w:t>
      </w:r>
      <w:r w:rsidRPr="00D91932">
        <w:rPr>
          <w:spacing w:val="-2"/>
          <w:sz w:val="28"/>
          <w:szCs w:val="28"/>
          <w:lang w:eastAsia="ru-RU"/>
        </w:rPr>
        <w:t xml:space="preserve">Первинний (проточний) перетворювач кондуктометричного аналізатора рідини АЖК-1 з пристроєм сигналізації (9-1),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(9-2).</w:t>
      </w:r>
    </w:p>
    <w:p w14:paraId="250B4A0F"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10 розроблений для забезпечення контролю витрати хлобензолу у трубопроводі (28) на вході у екстрактор 5 та включає в собі: діафрагму камерну (10-1),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(10-2),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(10-3).</w:t>
      </w:r>
    </w:p>
    <w:p w14:paraId="3D24E26A" w14:textId="4B09FF8F"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11 розроблений для забезпечення  контролю витрати води у трубопроводі (1) на вході у реактор 4 та включає в собі: діафрагму камерну (11-1),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(11-2),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(11-3)</w:t>
      </w:r>
      <w:r w:rsidR="00627CE6">
        <w:rPr>
          <w:sz w:val="28"/>
          <w:szCs w:val="28"/>
          <w:lang w:eastAsia="ru-RU"/>
        </w:rPr>
        <w:t>, блок ручного керування(11-4), регулювальний клапан(11-5), датчик положення клапана(11-6)</w:t>
      </w:r>
      <w:r w:rsidRPr="00D91932">
        <w:rPr>
          <w:sz w:val="28"/>
          <w:szCs w:val="28"/>
          <w:lang w:eastAsia="ru-RU"/>
        </w:rPr>
        <w:t>.</w:t>
      </w:r>
    </w:p>
    <w:p w14:paraId="4B0EC27E" w14:textId="17F34790"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lastRenderedPageBreak/>
        <w:t xml:space="preserve">Контур 12 розроблений для забезпечення контролю витрати соди у трубопроводі (35) на вході у реактор 4 та включає в собі: діафрагму камерну (12-1),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(12-2),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(12-3)</w:t>
      </w:r>
      <w:r w:rsidR="00627CE6">
        <w:rPr>
          <w:sz w:val="28"/>
          <w:szCs w:val="28"/>
          <w:lang w:eastAsia="ru-RU"/>
        </w:rPr>
        <w:t>, блок ручного керування(12-4), регулювальний клапан(12-5), датчик положення клапана(12-6)</w:t>
      </w:r>
      <w:r w:rsidRPr="00D91932">
        <w:rPr>
          <w:sz w:val="28"/>
          <w:szCs w:val="28"/>
          <w:lang w:eastAsia="ru-RU"/>
        </w:rPr>
        <w:t>.</w:t>
      </w:r>
    </w:p>
    <w:p w14:paraId="10482847" w14:textId="6FF57876"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13 розроблений для забезпечення контролю концентрації </w:t>
      </w:r>
      <w:r w:rsidRPr="00D91932">
        <w:rPr>
          <w:sz w:val="24"/>
          <w:szCs w:val="24"/>
          <w:lang w:val="en-US" w:eastAsia="ru-RU"/>
        </w:rPr>
        <w:t>NaHCO</w:t>
      </w:r>
      <w:r w:rsidRPr="00D91932">
        <w:rPr>
          <w:sz w:val="24"/>
          <w:szCs w:val="24"/>
          <w:vertAlign w:val="subscript"/>
          <w:lang w:eastAsia="ru-RU"/>
        </w:rPr>
        <w:t xml:space="preserve">3 </w:t>
      </w:r>
      <w:r w:rsidRPr="00D91932">
        <w:rPr>
          <w:sz w:val="28"/>
          <w:szCs w:val="28"/>
          <w:lang w:eastAsia="ru-RU"/>
        </w:rPr>
        <w:t xml:space="preserve">у трубопроводі (36) на вході у реактор та включає в собі: </w:t>
      </w:r>
      <w:r w:rsidRPr="00D91932">
        <w:rPr>
          <w:spacing w:val="-2"/>
          <w:sz w:val="28"/>
          <w:szCs w:val="28"/>
          <w:lang w:eastAsia="ru-RU"/>
        </w:rPr>
        <w:t xml:space="preserve">Первинний (проточний) перетворювач кондуктометричного аналізатора рідини АЖК-1 з пристроєм сигналізації (13-1),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(13-2)</w:t>
      </w:r>
      <w:r w:rsidR="00627CE6">
        <w:rPr>
          <w:sz w:val="28"/>
          <w:szCs w:val="28"/>
          <w:lang w:eastAsia="ru-RU"/>
        </w:rPr>
        <w:t xml:space="preserve">, електромагнітне реле (КМ1),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червоним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Pr>
          <w:sz w:val="28"/>
          <w:szCs w:val="28"/>
          <w:lang w:eastAsia="ru-RU"/>
        </w:rPr>
        <w:t>5)</w:t>
      </w:r>
      <w:r w:rsidRPr="00D91932">
        <w:rPr>
          <w:sz w:val="28"/>
          <w:szCs w:val="28"/>
          <w:lang w:eastAsia="ru-RU"/>
        </w:rPr>
        <w:t>.</w:t>
      </w:r>
    </w:p>
    <w:p w14:paraId="3B3DF0BA" w14:textId="0E87B848"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14 розроблений для забезпечення контролю витрати пари в трубопроводі (2) на вході у реактор та включає в собі: діафрагму камерну (14-1),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00627CE6">
        <w:rPr>
          <w:spacing w:val="-6"/>
          <w:sz w:val="28"/>
          <w:szCs w:val="28"/>
          <w:lang w:val="ru-RU" w:eastAsia="ru-RU"/>
        </w:rPr>
        <w:t xml:space="preserve"> </w:t>
      </w:r>
      <w:r w:rsidRPr="00D91932">
        <w:rPr>
          <w:spacing w:val="-6"/>
          <w:sz w:val="28"/>
          <w:szCs w:val="28"/>
          <w:lang w:eastAsia="ru-RU"/>
        </w:rPr>
        <w:t xml:space="preserve">(14-2),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w:t>
      </w:r>
      <w:r w:rsidR="00627CE6">
        <w:rPr>
          <w:sz w:val="28"/>
          <w:szCs w:val="28"/>
          <w:lang w:eastAsia="ru-RU"/>
        </w:rPr>
        <w:t xml:space="preserve"> </w:t>
      </w:r>
      <w:r w:rsidRPr="00D91932">
        <w:rPr>
          <w:sz w:val="28"/>
          <w:szCs w:val="28"/>
          <w:lang w:eastAsia="ru-RU"/>
        </w:rPr>
        <w:t>(14-3)</w:t>
      </w:r>
      <w:r w:rsidR="00627CE6">
        <w:rPr>
          <w:sz w:val="28"/>
          <w:szCs w:val="28"/>
          <w:lang w:eastAsia="ru-RU"/>
        </w:rPr>
        <w:t>, блок ручного керування (14-4), регулювальний клапан (14-5), датчик положення клапана (14-6)</w:t>
      </w:r>
      <w:r w:rsidRPr="00D91932">
        <w:rPr>
          <w:sz w:val="28"/>
          <w:szCs w:val="28"/>
          <w:lang w:eastAsia="ru-RU"/>
        </w:rPr>
        <w:t>.</w:t>
      </w:r>
    </w:p>
    <w:p w14:paraId="5248ED9B" w14:textId="7212D14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Контур 15 розроблений для забезпечення контролю і сигналізації граничних параметрів рівня розчину ДДТ в хлорбензолі у промивнику (6) і включає в собі: радарний рівнемір (15-1), 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(15-2), лампи сигнальні світлодіодні (LED) з жовтими індикаторами (матриці) (</w:t>
      </w:r>
      <w:r w:rsidRPr="00D91932">
        <w:rPr>
          <w:sz w:val="28"/>
          <w:szCs w:val="28"/>
          <w:lang w:val="en-US" w:eastAsia="ru-RU"/>
        </w:rPr>
        <w:t>HL</w:t>
      </w:r>
      <w:r w:rsidR="00627CE6">
        <w:rPr>
          <w:sz w:val="28"/>
          <w:szCs w:val="28"/>
          <w:lang w:eastAsia="ru-RU"/>
        </w:rPr>
        <w:t>6</w:t>
      </w:r>
      <w:r w:rsidRPr="00D91932">
        <w:rPr>
          <w:sz w:val="28"/>
          <w:szCs w:val="28"/>
          <w:lang w:eastAsia="ru-RU"/>
        </w:rPr>
        <w:t xml:space="preserve">, </w:t>
      </w:r>
      <w:r w:rsidRPr="00D91932">
        <w:rPr>
          <w:sz w:val="28"/>
          <w:szCs w:val="28"/>
          <w:lang w:val="en-US" w:eastAsia="ru-RU"/>
        </w:rPr>
        <w:t>HL</w:t>
      </w:r>
      <w:r w:rsidR="00627CE6">
        <w:rPr>
          <w:sz w:val="28"/>
          <w:szCs w:val="28"/>
          <w:lang w:eastAsia="ru-RU"/>
        </w:rPr>
        <w:t>7</w:t>
      </w:r>
      <w:r w:rsidRPr="00D91932">
        <w:rPr>
          <w:sz w:val="28"/>
          <w:szCs w:val="28"/>
          <w:lang w:eastAsia="ru-RU"/>
        </w:rPr>
        <w:t>).</w:t>
      </w:r>
    </w:p>
    <w:p w14:paraId="52D02B93" w14:textId="0E73AA64"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16 розроблений для забезпечення контролю і сигналізації граничних параметрів температури розчину ДДТ в хлорбензолі в промивнику (6) і включає в собі: </w:t>
      </w:r>
      <w:r w:rsidRPr="00D91932">
        <w:rPr>
          <w:spacing w:val="-6"/>
          <w:sz w:val="28"/>
          <w:szCs w:val="28"/>
          <w:lang w:eastAsia="ru-RU"/>
        </w:rPr>
        <w:t xml:space="preserve">Термоперетворювач опору мідний з уніфікованим вихідним сигналом (16-1),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(16-2), лампи сигнальні світлодіодні (LED) з жовтими індикаторами (матриці) (</w:t>
      </w:r>
      <w:r w:rsidRPr="00D91932">
        <w:rPr>
          <w:sz w:val="28"/>
          <w:szCs w:val="28"/>
          <w:lang w:val="en-US" w:eastAsia="ru-RU"/>
        </w:rPr>
        <w:t>HL</w:t>
      </w:r>
      <w:r w:rsidR="00627CE6">
        <w:rPr>
          <w:sz w:val="28"/>
          <w:szCs w:val="28"/>
          <w:lang w:eastAsia="ru-RU"/>
        </w:rPr>
        <w:t>8</w:t>
      </w:r>
      <w:r w:rsidRPr="00D91932">
        <w:rPr>
          <w:sz w:val="28"/>
          <w:szCs w:val="28"/>
          <w:lang w:eastAsia="ru-RU"/>
        </w:rPr>
        <w:t xml:space="preserve">, </w:t>
      </w:r>
      <w:r w:rsidRPr="00D91932">
        <w:rPr>
          <w:sz w:val="28"/>
          <w:szCs w:val="28"/>
          <w:lang w:val="en-US" w:eastAsia="ru-RU"/>
        </w:rPr>
        <w:t>HL</w:t>
      </w:r>
      <w:r w:rsidR="00627CE6">
        <w:rPr>
          <w:sz w:val="28"/>
          <w:szCs w:val="28"/>
          <w:lang w:eastAsia="ru-RU"/>
        </w:rPr>
        <w:t>9</w:t>
      </w:r>
      <w:r w:rsidRPr="00D91932">
        <w:rPr>
          <w:sz w:val="28"/>
          <w:szCs w:val="28"/>
          <w:lang w:eastAsia="ru-RU"/>
        </w:rPr>
        <w:t>).</w:t>
      </w:r>
    </w:p>
    <w:p w14:paraId="17247F32"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lastRenderedPageBreak/>
        <w:t xml:space="preserve">Контур 17 розроблений для забезпечення контролю концентрації ДДТ в трубопроводі (33) на виході з промивника (6) і включає в собі: </w:t>
      </w:r>
      <w:r w:rsidRPr="00D91932">
        <w:rPr>
          <w:spacing w:val="-2"/>
          <w:sz w:val="28"/>
          <w:szCs w:val="28"/>
          <w:lang w:eastAsia="ru-RU"/>
        </w:rPr>
        <w:t xml:space="preserve">Первинний (проточний) перетворювач кондуктометричного аналізатора рідини АЖК-1 з пристроєм сигналізації (17-1),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(17-2).</w:t>
      </w:r>
    </w:p>
    <w:p w14:paraId="6E305E01" w14:textId="47F5D6DB"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Контур 18 розроблений для забезпечення контролю і сигналізації граничних параметрів рівня стічних вод у збірнику промивних вод (7) і включає в собі: радарний рівнемір (18-1), 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(18-2), лампи сигнальні світлодіодні (LED) з жовтими індикаторами (матриці) (</w:t>
      </w:r>
      <w:r w:rsidRPr="00D91932">
        <w:rPr>
          <w:sz w:val="28"/>
          <w:szCs w:val="28"/>
          <w:lang w:val="en-US" w:eastAsia="ru-RU"/>
        </w:rPr>
        <w:t>HL</w:t>
      </w:r>
      <w:r w:rsidRPr="00D91932">
        <w:rPr>
          <w:sz w:val="28"/>
          <w:szCs w:val="28"/>
          <w:lang w:eastAsia="ru-RU"/>
        </w:rPr>
        <w:t>1</w:t>
      </w:r>
      <w:r w:rsidR="00627CE6">
        <w:rPr>
          <w:sz w:val="28"/>
          <w:szCs w:val="28"/>
          <w:lang w:eastAsia="ru-RU"/>
        </w:rPr>
        <w:t>0</w:t>
      </w:r>
      <w:r w:rsidRPr="00D91932">
        <w:rPr>
          <w:sz w:val="28"/>
          <w:szCs w:val="28"/>
          <w:lang w:eastAsia="ru-RU"/>
        </w:rPr>
        <w:t xml:space="preserve">, </w:t>
      </w:r>
      <w:r w:rsidRPr="00D91932">
        <w:rPr>
          <w:sz w:val="28"/>
          <w:szCs w:val="28"/>
          <w:lang w:val="en-US" w:eastAsia="ru-RU"/>
        </w:rPr>
        <w:t>HL</w:t>
      </w:r>
      <w:r w:rsidRPr="00D91932">
        <w:rPr>
          <w:sz w:val="28"/>
          <w:szCs w:val="28"/>
          <w:lang w:eastAsia="ru-RU"/>
        </w:rPr>
        <w:t>1</w:t>
      </w:r>
      <w:r w:rsidR="00627CE6">
        <w:rPr>
          <w:sz w:val="28"/>
          <w:szCs w:val="28"/>
          <w:lang w:eastAsia="ru-RU"/>
        </w:rPr>
        <w:t>1</w:t>
      </w:r>
      <w:r w:rsidRPr="00D91932">
        <w:rPr>
          <w:sz w:val="28"/>
          <w:szCs w:val="28"/>
          <w:lang w:eastAsia="ru-RU"/>
        </w:rPr>
        <w:t>).</w:t>
      </w:r>
    </w:p>
    <w:p w14:paraId="50933915"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19 розроблений для забезпечення контролю витрати пари в трубопроводі (2) на вході до перегінного куба (8) і включає в собі: діафрагму камерну (19-1),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(19-2),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(19-3).</w:t>
      </w:r>
    </w:p>
    <w:p w14:paraId="3B01CA0C" w14:textId="4EC4D15A"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20 розроблений для забезпечення контролю витрати пари в трубопроводі (2) на вході до перегінного куба (8) і включає в собі: діафрагму камерну (20-1),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(20-2),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(20-3)</w:t>
      </w:r>
      <w:r w:rsidR="00627CE6">
        <w:rPr>
          <w:sz w:val="28"/>
          <w:szCs w:val="28"/>
          <w:lang w:eastAsia="ru-RU"/>
        </w:rPr>
        <w:t>, блок ручного керування (20-4), регулюючий клапан (20-5), датчик положення клапану (20-6)</w:t>
      </w:r>
      <w:r w:rsidRPr="00D91932">
        <w:rPr>
          <w:sz w:val="28"/>
          <w:szCs w:val="28"/>
          <w:lang w:eastAsia="ru-RU"/>
        </w:rPr>
        <w:t>.</w:t>
      </w:r>
    </w:p>
    <w:p w14:paraId="4EB10C05" w14:textId="6CF73294"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21 розроблений для забезпечення контролю і сигналізації граничних параметрів температури плаву ДДТ у перегінному кубі (8) і включає в собі: </w:t>
      </w:r>
      <w:r w:rsidRPr="00D91932">
        <w:rPr>
          <w:spacing w:val="-6"/>
          <w:sz w:val="28"/>
          <w:szCs w:val="28"/>
          <w:lang w:eastAsia="ru-RU"/>
        </w:rPr>
        <w:t xml:space="preserve">Термоперетворювач опору мідний з уніфікованим вихідним сигналом (21-1),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(21-2), лампи сигнальні світлодіодні (LED) з жовтими індикаторами (матриці) (</w:t>
      </w:r>
      <w:r w:rsidRPr="00D91932">
        <w:rPr>
          <w:sz w:val="28"/>
          <w:szCs w:val="28"/>
          <w:lang w:val="en-US" w:eastAsia="ru-RU"/>
        </w:rPr>
        <w:t>HL</w:t>
      </w:r>
      <w:r w:rsidRPr="00D91932">
        <w:rPr>
          <w:sz w:val="28"/>
          <w:szCs w:val="28"/>
          <w:lang w:eastAsia="ru-RU"/>
        </w:rPr>
        <w:t>1</w:t>
      </w:r>
      <w:r w:rsidR="00627CE6">
        <w:rPr>
          <w:sz w:val="28"/>
          <w:szCs w:val="28"/>
          <w:lang w:eastAsia="ru-RU"/>
        </w:rPr>
        <w:t>2</w:t>
      </w:r>
      <w:r w:rsidRPr="00D91932">
        <w:rPr>
          <w:sz w:val="28"/>
          <w:szCs w:val="28"/>
          <w:lang w:eastAsia="ru-RU"/>
        </w:rPr>
        <w:t xml:space="preserve">, </w:t>
      </w:r>
      <w:r w:rsidRPr="00D91932">
        <w:rPr>
          <w:sz w:val="28"/>
          <w:szCs w:val="28"/>
          <w:lang w:val="en-US" w:eastAsia="ru-RU"/>
        </w:rPr>
        <w:t>HL</w:t>
      </w:r>
      <w:r w:rsidRPr="00D91932">
        <w:rPr>
          <w:sz w:val="28"/>
          <w:szCs w:val="28"/>
          <w:lang w:eastAsia="ru-RU"/>
        </w:rPr>
        <w:t>1</w:t>
      </w:r>
      <w:r w:rsidR="00627CE6">
        <w:rPr>
          <w:sz w:val="28"/>
          <w:szCs w:val="28"/>
          <w:lang w:eastAsia="ru-RU"/>
        </w:rPr>
        <w:t>3</w:t>
      </w:r>
      <w:r w:rsidRPr="00D91932">
        <w:rPr>
          <w:sz w:val="28"/>
          <w:szCs w:val="28"/>
          <w:lang w:eastAsia="ru-RU"/>
        </w:rPr>
        <w:t>).</w:t>
      </w:r>
    </w:p>
    <w:p w14:paraId="7926F79A"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22 розроблений для забезпечення контролю концентрації ДДТ в трубопроводі (38) на виході з перегінного куба (8) і включає в собі: </w:t>
      </w:r>
      <w:r w:rsidRPr="00D91932">
        <w:rPr>
          <w:spacing w:val="-2"/>
          <w:sz w:val="28"/>
          <w:szCs w:val="28"/>
          <w:lang w:eastAsia="ru-RU"/>
        </w:rPr>
        <w:t xml:space="preserve">Первинний </w:t>
      </w:r>
      <w:r w:rsidRPr="00D91932">
        <w:rPr>
          <w:spacing w:val="-2"/>
          <w:sz w:val="28"/>
          <w:szCs w:val="28"/>
          <w:lang w:eastAsia="ru-RU"/>
        </w:rPr>
        <w:lastRenderedPageBreak/>
        <w:t xml:space="preserve">(проточний) перетворювач кондуктометричного аналізатора рідини АЖК-1 з пристроєм сигналізації (22-1),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(22-2).</w:t>
      </w:r>
    </w:p>
    <w:p w14:paraId="66F5BC57" w14:textId="7777777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23 розроблений для забезпечення контролю витрати плаву ДДТ в трубопроводі (38) на вході у кристалізатор(вальці) (9) і включає в собі: діафрагму камерну (23-1),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(23-2),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(23-3).</w:t>
      </w:r>
    </w:p>
    <w:p w14:paraId="7C4736EF" w14:textId="0DA9A622"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24 розроблений для забезпечення контролю і сигналізації граничних параметрів температури плаву ДДТ у кристалізаторі(вальцях) (9) і включає в собі: </w:t>
      </w:r>
      <w:r w:rsidRPr="00D91932">
        <w:rPr>
          <w:spacing w:val="-6"/>
          <w:sz w:val="28"/>
          <w:szCs w:val="28"/>
          <w:lang w:eastAsia="ru-RU"/>
        </w:rPr>
        <w:t xml:space="preserve">Термоперетворювач опору мідний з уніфікованим вихідним сигналом (24-1), </w:t>
      </w:r>
      <w:r w:rsidR="00627CE6">
        <w:rPr>
          <w:spacing w:val="-6"/>
          <w:sz w:val="28"/>
          <w:szCs w:val="28"/>
          <w:lang w:eastAsia="ru-RU"/>
        </w:rPr>
        <w:t xml:space="preserve">нормувальний перетворюючий прилад (24-2), </w:t>
      </w:r>
      <w:r w:rsidR="00627CE6">
        <w:rPr>
          <w:sz w:val="28"/>
          <w:szCs w:val="28"/>
          <w:lang w:eastAsia="ru-RU"/>
        </w:rPr>
        <w:t>а</w:t>
      </w:r>
      <w:r w:rsidR="00627CE6" w:rsidRPr="00D91932">
        <w:rPr>
          <w:sz w:val="28"/>
          <w:szCs w:val="28"/>
          <w:lang w:eastAsia="ru-RU"/>
        </w:rPr>
        <w:t>втоматичний показувальний і ре</w:t>
      </w:r>
      <w:r w:rsidR="00627CE6" w:rsidRPr="00D91932">
        <w:rPr>
          <w:sz w:val="28"/>
          <w:szCs w:val="28"/>
          <w:lang w:eastAsia="ru-RU"/>
        </w:rPr>
        <w:softHyphen/>
        <w:t>є</w:t>
      </w:r>
      <w:r w:rsidR="00627CE6" w:rsidRPr="00D91932">
        <w:rPr>
          <w:sz w:val="28"/>
          <w:szCs w:val="28"/>
          <w:lang w:eastAsia="ru-RU"/>
        </w:rPr>
        <w:softHyphen/>
        <w:t>с</w:t>
      </w:r>
      <w:r w:rsidR="00627CE6" w:rsidRPr="00D91932">
        <w:rPr>
          <w:sz w:val="28"/>
          <w:szCs w:val="28"/>
          <w:lang w:eastAsia="ru-RU"/>
        </w:rPr>
        <w:softHyphen/>
        <w:t>трувальний мікро</w:t>
      </w:r>
      <w:r w:rsidR="00627CE6" w:rsidRPr="00D91932">
        <w:rPr>
          <w:sz w:val="28"/>
          <w:szCs w:val="28"/>
          <w:lang w:eastAsia="ru-RU"/>
        </w:rPr>
        <w:softHyphen/>
        <w:t>про</w:t>
      </w:r>
      <w:r w:rsidR="00627CE6" w:rsidRPr="00D91932">
        <w:rPr>
          <w:sz w:val="28"/>
          <w:szCs w:val="28"/>
          <w:lang w:eastAsia="ru-RU"/>
        </w:rPr>
        <w:softHyphen/>
        <w:t>це</w:t>
      </w:r>
      <w:r w:rsidR="00627CE6" w:rsidRPr="00D91932">
        <w:rPr>
          <w:sz w:val="28"/>
          <w:szCs w:val="28"/>
          <w:lang w:eastAsia="ru-RU"/>
        </w:rPr>
        <w:softHyphen/>
        <w:t>сор</w:t>
      </w:r>
      <w:r w:rsidR="00627CE6" w:rsidRPr="00D91932">
        <w:rPr>
          <w:sz w:val="28"/>
          <w:szCs w:val="28"/>
          <w:lang w:eastAsia="ru-RU"/>
        </w:rPr>
        <w:softHyphen/>
        <w:t>ний при</w:t>
      </w:r>
      <w:r w:rsidR="00627CE6" w:rsidRPr="00D91932">
        <w:rPr>
          <w:sz w:val="28"/>
          <w:szCs w:val="28"/>
          <w:lang w:eastAsia="ru-RU"/>
        </w:rPr>
        <w:softHyphen/>
      </w:r>
      <w:r w:rsidR="00627CE6" w:rsidRPr="00D91932">
        <w:rPr>
          <w:sz w:val="28"/>
          <w:szCs w:val="28"/>
          <w:lang w:eastAsia="ru-RU"/>
        </w:rPr>
        <w:softHyphen/>
        <w:t>лад із при</w:t>
      </w:r>
      <w:r w:rsidR="00627CE6" w:rsidRPr="00D91932">
        <w:rPr>
          <w:sz w:val="28"/>
          <w:szCs w:val="28"/>
          <w:lang w:eastAsia="ru-RU"/>
        </w:rPr>
        <w:softHyphen/>
        <w:t>строєм сигналізації</w:t>
      </w:r>
      <w:r w:rsidR="00627CE6">
        <w:rPr>
          <w:sz w:val="28"/>
          <w:szCs w:val="28"/>
          <w:lang w:eastAsia="ru-RU"/>
        </w:rPr>
        <w:t xml:space="preserve"> та функцією аварійного вимикання</w:t>
      </w:r>
      <w:r w:rsidRPr="00D91932">
        <w:rPr>
          <w:sz w:val="28"/>
          <w:szCs w:val="28"/>
          <w:lang w:eastAsia="ru-RU"/>
        </w:rPr>
        <w:t xml:space="preserve"> (24-</w:t>
      </w:r>
      <w:r w:rsidR="00627CE6">
        <w:rPr>
          <w:sz w:val="28"/>
          <w:szCs w:val="28"/>
          <w:lang w:eastAsia="ru-RU"/>
        </w:rPr>
        <w:t>3</w:t>
      </w:r>
      <w:r w:rsidRPr="00D91932">
        <w:rPr>
          <w:sz w:val="28"/>
          <w:szCs w:val="28"/>
          <w:lang w:eastAsia="ru-RU"/>
        </w:rPr>
        <w:t>),</w:t>
      </w:r>
      <w:r w:rsidR="00627CE6">
        <w:rPr>
          <w:sz w:val="28"/>
          <w:szCs w:val="28"/>
          <w:lang w:eastAsia="ru-RU"/>
        </w:rPr>
        <w:t xml:space="preserve"> електромагнітні реле (КМ2, КМ3),</w:t>
      </w:r>
      <w:r w:rsidRPr="00D91932">
        <w:rPr>
          <w:sz w:val="28"/>
          <w:szCs w:val="28"/>
          <w:lang w:eastAsia="ru-RU"/>
        </w:rPr>
        <w:t xml:space="preserve"> ламп</w:t>
      </w:r>
      <w:r w:rsidR="00627CE6">
        <w:rPr>
          <w:sz w:val="28"/>
          <w:szCs w:val="28"/>
          <w:lang w:eastAsia="ru-RU"/>
        </w:rPr>
        <w:t>а</w:t>
      </w:r>
      <w:r w:rsidRPr="00D91932">
        <w:rPr>
          <w:sz w:val="28"/>
          <w:szCs w:val="28"/>
          <w:lang w:eastAsia="ru-RU"/>
        </w:rPr>
        <w:t xml:space="preserve"> сигнальн</w:t>
      </w:r>
      <w:r w:rsidR="00627CE6">
        <w:rPr>
          <w:sz w:val="28"/>
          <w:szCs w:val="28"/>
          <w:lang w:eastAsia="ru-RU"/>
        </w:rPr>
        <w:t>а</w:t>
      </w:r>
      <w:r w:rsidRPr="00D91932">
        <w:rPr>
          <w:sz w:val="28"/>
          <w:szCs w:val="28"/>
          <w:lang w:eastAsia="ru-RU"/>
        </w:rPr>
        <w:t xml:space="preserve"> світлодіодн</w:t>
      </w:r>
      <w:r w:rsidR="00627CE6">
        <w:rPr>
          <w:sz w:val="28"/>
          <w:szCs w:val="28"/>
          <w:lang w:eastAsia="ru-RU"/>
        </w:rPr>
        <w:t>а</w:t>
      </w:r>
      <w:r w:rsidRPr="00D91932">
        <w:rPr>
          <w:sz w:val="28"/>
          <w:szCs w:val="28"/>
          <w:lang w:eastAsia="ru-RU"/>
        </w:rPr>
        <w:t xml:space="preserve"> (LED) з жовтим індикатор</w:t>
      </w:r>
      <w:r w:rsidR="00627CE6">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sidR="00627CE6">
        <w:rPr>
          <w:sz w:val="28"/>
          <w:szCs w:val="28"/>
          <w:lang w:eastAsia="ru-RU"/>
        </w:rPr>
        <w:t>14</w:t>
      </w:r>
      <w:r w:rsidRPr="00D91932">
        <w:rPr>
          <w:sz w:val="28"/>
          <w:szCs w:val="28"/>
          <w:lang w:eastAsia="ru-RU"/>
        </w:rPr>
        <w:t>)</w:t>
      </w:r>
      <w:r w:rsidR="00627CE6">
        <w:rPr>
          <w:sz w:val="28"/>
          <w:szCs w:val="28"/>
          <w:lang w:eastAsia="ru-RU"/>
        </w:rPr>
        <w:t xml:space="preserve">,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синім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Pr>
          <w:sz w:val="28"/>
          <w:szCs w:val="28"/>
          <w:lang w:eastAsia="ru-RU"/>
        </w:rPr>
        <w:t>14</w:t>
      </w:r>
      <w:r w:rsidR="00627CE6" w:rsidRPr="00D91932">
        <w:rPr>
          <w:sz w:val="28"/>
          <w:szCs w:val="28"/>
          <w:lang w:eastAsia="ru-RU"/>
        </w:rPr>
        <w:t>)</w:t>
      </w:r>
      <w:r w:rsidR="00627CE6">
        <w:rPr>
          <w:sz w:val="28"/>
          <w:szCs w:val="28"/>
          <w:lang w:eastAsia="ru-RU"/>
        </w:rPr>
        <w:t xml:space="preserve">,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зеленим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Pr>
          <w:sz w:val="28"/>
          <w:szCs w:val="28"/>
          <w:lang w:eastAsia="ru-RU"/>
        </w:rPr>
        <w:t>15</w:t>
      </w:r>
      <w:r w:rsidR="00627CE6" w:rsidRPr="00D91932">
        <w:rPr>
          <w:sz w:val="28"/>
          <w:szCs w:val="28"/>
          <w:lang w:eastAsia="ru-RU"/>
        </w:rPr>
        <w:t>)</w:t>
      </w:r>
      <w:r w:rsidR="00627CE6">
        <w:rPr>
          <w:sz w:val="28"/>
          <w:szCs w:val="28"/>
          <w:lang w:eastAsia="ru-RU"/>
        </w:rPr>
        <w:t xml:space="preserve">,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червоним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Pr>
          <w:sz w:val="28"/>
          <w:szCs w:val="28"/>
          <w:lang w:val="en-US" w:eastAsia="ru-RU"/>
        </w:rPr>
        <w:t>HL</w:t>
      </w:r>
      <w:r w:rsidR="00627CE6" w:rsidRPr="00627CE6">
        <w:rPr>
          <w:sz w:val="28"/>
          <w:szCs w:val="28"/>
          <w:lang w:eastAsia="ru-RU"/>
        </w:rPr>
        <w:t>16</w:t>
      </w:r>
      <w:r w:rsidR="00627CE6" w:rsidRPr="00D91932">
        <w:rPr>
          <w:sz w:val="28"/>
          <w:szCs w:val="28"/>
          <w:lang w:eastAsia="ru-RU"/>
        </w:rPr>
        <w:t>)</w:t>
      </w:r>
      <w:r w:rsidRPr="00D91932">
        <w:rPr>
          <w:sz w:val="28"/>
          <w:szCs w:val="28"/>
          <w:lang w:eastAsia="ru-RU"/>
        </w:rPr>
        <w:t>.</w:t>
      </w:r>
    </w:p>
    <w:p w14:paraId="53136D27" w14:textId="4C59B1B0"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25 розроблений для забезпечення контролю витрати води в трубопроводі (1) на вході у конденсатор-холодильник (11) і включає в собі: діафрагму камерну (25-1), </w:t>
      </w:r>
      <w:r w:rsidRPr="00D91932">
        <w:rPr>
          <w:spacing w:val="-6"/>
          <w:sz w:val="28"/>
          <w:szCs w:val="28"/>
          <w:lang w:val="ru-RU" w:eastAsia="ru-RU"/>
        </w:rPr>
        <w:t>Ви</w:t>
      </w:r>
      <w:r w:rsidRPr="00D91932">
        <w:rPr>
          <w:spacing w:val="-6"/>
          <w:sz w:val="28"/>
          <w:szCs w:val="28"/>
          <w:lang w:val="ru-RU" w:eastAsia="ru-RU"/>
        </w:rPr>
        <w:softHyphen/>
        <w:t>мірювальний тензоперетворювач перепаду тис</w:t>
      </w:r>
      <w:r w:rsidRPr="00D91932">
        <w:rPr>
          <w:spacing w:val="-6"/>
          <w:sz w:val="28"/>
          <w:szCs w:val="28"/>
          <w:lang w:val="ru-RU" w:eastAsia="ru-RU"/>
        </w:rPr>
        <w:softHyphen/>
        <w:t>ку з блоком добування квадратного кореня</w:t>
      </w:r>
      <w:r w:rsidRPr="00D91932">
        <w:rPr>
          <w:spacing w:val="-6"/>
          <w:sz w:val="28"/>
          <w:szCs w:val="28"/>
          <w:lang w:eastAsia="ru-RU"/>
        </w:rPr>
        <w:t xml:space="preserve"> (25-2), </w:t>
      </w:r>
      <w:r w:rsidRPr="00D91932">
        <w:rPr>
          <w:sz w:val="28"/>
          <w:szCs w:val="28"/>
          <w:lang w:eastAsia="ru-RU"/>
        </w:rPr>
        <w:t>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(25-3)</w:t>
      </w:r>
      <w:r w:rsidR="00627CE6">
        <w:rPr>
          <w:sz w:val="28"/>
          <w:szCs w:val="28"/>
          <w:lang w:eastAsia="ru-RU"/>
        </w:rPr>
        <w:t>, блок ручного керування (25-4), регулюючий клапан (25-5), датчик положення клапану (25-6)</w:t>
      </w:r>
      <w:r w:rsidRPr="00D91932">
        <w:rPr>
          <w:sz w:val="28"/>
          <w:szCs w:val="28"/>
          <w:lang w:eastAsia="ru-RU"/>
        </w:rPr>
        <w:t>.</w:t>
      </w:r>
    </w:p>
    <w:p w14:paraId="2B4F5499" w14:textId="3AA5BF47"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26 розроблений для забезпечення контролю і сигналізації граничних параметрів температури хлорбензолу в трубопроводі (28) на виході з конденсатора-холодильника (11) і включає в собі: </w:t>
      </w:r>
      <w:r w:rsidRPr="00D91932">
        <w:rPr>
          <w:spacing w:val="-6"/>
          <w:sz w:val="28"/>
          <w:szCs w:val="28"/>
          <w:lang w:eastAsia="ru-RU"/>
        </w:rPr>
        <w:t xml:space="preserve">Термоперетворювач опору мідний (26-1), </w:t>
      </w:r>
      <w:r w:rsidR="00627CE6">
        <w:rPr>
          <w:spacing w:val="-6"/>
          <w:sz w:val="28"/>
          <w:szCs w:val="28"/>
          <w:lang w:eastAsia="ru-RU"/>
        </w:rPr>
        <w:t xml:space="preserve">нормувальний перетворюючий прилад (26-2),  </w:t>
      </w:r>
      <w:r w:rsidR="00627CE6">
        <w:rPr>
          <w:sz w:val="28"/>
          <w:szCs w:val="28"/>
          <w:lang w:eastAsia="ru-RU"/>
        </w:rPr>
        <w:t>а</w:t>
      </w:r>
      <w:r w:rsidR="00627CE6" w:rsidRPr="00D91932">
        <w:rPr>
          <w:sz w:val="28"/>
          <w:szCs w:val="28"/>
          <w:lang w:eastAsia="ru-RU"/>
        </w:rPr>
        <w:t xml:space="preserve">втоматичний </w:t>
      </w:r>
      <w:r w:rsidR="00627CE6" w:rsidRPr="00D91932">
        <w:rPr>
          <w:sz w:val="28"/>
          <w:szCs w:val="28"/>
          <w:lang w:eastAsia="ru-RU"/>
        </w:rPr>
        <w:lastRenderedPageBreak/>
        <w:t>показувальний і ре</w:t>
      </w:r>
      <w:r w:rsidR="00627CE6" w:rsidRPr="00D91932">
        <w:rPr>
          <w:sz w:val="28"/>
          <w:szCs w:val="28"/>
          <w:lang w:eastAsia="ru-RU"/>
        </w:rPr>
        <w:softHyphen/>
        <w:t>є</w:t>
      </w:r>
      <w:r w:rsidR="00627CE6" w:rsidRPr="00D91932">
        <w:rPr>
          <w:sz w:val="28"/>
          <w:szCs w:val="28"/>
          <w:lang w:eastAsia="ru-RU"/>
        </w:rPr>
        <w:softHyphen/>
        <w:t>с</w:t>
      </w:r>
      <w:r w:rsidR="00627CE6" w:rsidRPr="00D91932">
        <w:rPr>
          <w:sz w:val="28"/>
          <w:szCs w:val="28"/>
          <w:lang w:eastAsia="ru-RU"/>
        </w:rPr>
        <w:softHyphen/>
        <w:t>трувальний мікро</w:t>
      </w:r>
      <w:r w:rsidR="00627CE6" w:rsidRPr="00D91932">
        <w:rPr>
          <w:sz w:val="28"/>
          <w:szCs w:val="28"/>
          <w:lang w:eastAsia="ru-RU"/>
        </w:rPr>
        <w:softHyphen/>
        <w:t>про</w:t>
      </w:r>
      <w:r w:rsidR="00627CE6" w:rsidRPr="00D91932">
        <w:rPr>
          <w:sz w:val="28"/>
          <w:szCs w:val="28"/>
          <w:lang w:eastAsia="ru-RU"/>
        </w:rPr>
        <w:softHyphen/>
        <w:t>це</w:t>
      </w:r>
      <w:r w:rsidR="00627CE6" w:rsidRPr="00D91932">
        <w:rPr>
          <w:sz w:val="28"/>
          <w:szCs w:val="28"/>
          <w:lang w:eastAsia="ru-RU"/>
        </w:rPr>
        <w:softHyphen/>
        <w:t>сор</w:t>
      </w:r>
      <w:r w:rsidR="00627CE6" w:rsidRPr="00D91932">
        <w:rPr>
          <w:sz w:val="28"/>
          <w:szCs w:val="28"/>
          <w:lang w:eastAsia="ru-RU"/>
        </w:rPr>
        <w:softHyphen/>
        <w:t>ний при</w:t>
      </w:r>
      <w:r w:rsidR="00627CE6" w:rsidRPr="00D91932">
        <w:rPr>
          <w:sz w:val="28"/>
          <w:szCs w:val="28"/>
          <w:lang w:eastAsia="ru-RU"/>
        </w:rPr>
        <w:softHyphen/>
      </w:r>
      <w:r w:rsidR="00627CE6" w:rsidRPr="00D91932">
        <w:rPr>
          <w:sz w:val="28"/>
          <w:szCs w:val="28"/>
          <w:lang w:eastAsia="ru-RU"/>
        </w:rPr>
        <w:softHyphen/>
        <w:t>лад із при</w:t>
      </w:r>
      <w:r w:rsidR="00627CE6" w:rsidRPr="00D91932">
        <w:rPr>
          <w:sz w:val="28"/>
          <w:szCs w:val="28"/>
          <w:lang w:eastAsia="ru-RU"/>
        </w:rPr>
        <w:softHyphen/>
        <w:t>строєм сигналізації</w:t>
      </w:r>
      <w:r w:rsidR="00627CE6">
        <w:rPr>
          <w:sz w:val="28"/>
          <w:szCs w:val="28"/>
          <w:lang w:eastAsia="ru-RU"/>
        </w:rPr>
        <w:t xml:space="preserve"> та функцією аварійного вимикання</w:t>
      </w:r>
      <w:r w:rsidR="00627CE6" w:rsidRPr="00D91932">
        <w:rPr>
          <w:sz w:val="28"/>
          <w:szCs w:val="28"/>
          <w:lang w:eastAsia="ru-RU"/>
        </w:rPr>
        <w:t xml:space="preserve"> </w:t>
      </w:r>
      <w:r w:rsidRPr="00D91932">
        <w:rPr>
          <w:sz w:val="28"/>
          <w:szCs w:val="28"/>
          <w:lang w:eastAsia="ru-RU"/>
        </w:rPr>
        <w:t>(26-</w:t>
      </w:r>
      <w:r w:rsidR="00627CE6">
        <w:rPr>
          <w:sz w:val="28"/>
          <w:szCs w:val="28"/>
          <w:lang w:eastAsia="ru-RU"/>
        </w:rPr>
        <w:t>3</w:t>
      </w:r>
      <w:r w:rsidRPr="00D91932">
        <w:rPr>
          <w:sz w:val="28"/>
          <w:szCs w:val="28"/>
          <w:lang w:eastAsia="ru-RU"/>
        </w:rPr>
        <w:t xml:space="preserve">), </w:t>
      </w:r>
      <w:r w:rsidR="00627CE6">
        <w:rPr>
          <w:sz w:val="28"/>
          <w:szCs w:val="28"/>
          <w:lang w:eastAsia="ru-RU"/>
        </w:rPr>
        <w:t xml:space="preserve">електромагнітні реле(КМ4, КМ5), </w:t>
      </w:r>
      <w:r w:rsidRPr="00D91932">
        <w:rPr>
          <w:sz w:val="28"/>
          <w:szCs w:val="28"/>
          <w:lang w:eastAsia="ru-RU"/>
        </w:rPr>
        <w:t>ламп</w:t>
      </w:r>
      <w:r w:rsidR="00627CE6">
        <w:rPr>
          <w:sz w:val="28"/>
          <w:szCs w:val="28"/>
          <w:lang w:eastAsia="ru-RU"/>
        </w:rPr>
        <w:t>а</w:t>
      </w:r>
      <w:r w:rsidRPr="00D91932">
        <w:rPr>
          <w:sz w:val="28"/>
          <w:szCs w:val="28"/>
          <w:lang w:eastAsia="ru-RU"/>
        </w:rPr>
        <w:t xml:space="preserve"> сигнальн</w:t>
      </w:r>
      <w:r w:rsidR="00627CE6">
        <w:rPr>
          <w:sz w:val="28"/>
          <w:szCs w:val="28"/>
          <w:lang w:eastAsia="ru-RU"/>
        </w:rPr>
        <w:t>а</w:t>
      </w:r>
      <w:r w:rsidRPr="00D91932">
        <w:rPr>
          <w:sz w:val="28"/>
          <w:szCs w:val="28"/>
          <w:lang w:eastAsia="ru-RU"/>
        </w:rPr>
        <w:t xml:space="preserve"> світлодіодн</w:t>
      </w:r>
      <w:r w:rsidR="00627CE6">
        <w:rPr>
          <w:sz w:val="28"/>
          <w:szCs w:val="28"/>
          <w:lang w:eastAsia="ru-RU"/>
        </w:rPr>
        <w:t>а</w:t>
      </w:r>
      <w:r w:rsidRPr="00D91932">
        <w:rPr>
          <w:sz w:val="28"/>
          <w:szCs w:val="28"/>
          <w:lang w:eastAsia="ru-RU"/>
        </w:rPr>
        <w:t xml:space="preserve"> (LED) з </w:t>
      </w:r>
      <w:r w:rsidR="00627CE6">
        <w:rPr>
          <w:sz w:val="28"/>
          <w:szCs w:val="28"/>
          <w:lang w:eastAsia="ru-RU"/>
        </w:rPr>
        <w:t>синім</w:t>
      </w:r>
      <w:r w:rsidRPr="00D91932">
        <w:rPr>
          <w:sz w:val="28"/>
          <w:szCs w:val="28"/>
          <w:lang w:eastAsia="ru-RU"/>
        </w:rPr>
        <w:t xml:space="preserve"> індикатор</w:t>
      </w:r>
      <w:r w:rsidR="00627CE6">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sidRPr="00D91932">
        <w:rPr>
          <w:sz w:val="28"/>
          <w:szCs w:val="28"/>
          <w:lang w:eastAsia="ru-RU"/>
        </w:rPr>
        <w:t>1</w:t>
      </w:r>
      <w:r w:rsidR="00627CE6">
        <w:rPr>
          <w:sz w:val="28"/>
          <w:szCs w:val="28"/>
          <w:lang w:eastAsia="ru-RU"/>
        </w:rPr>
        <w:t>7</w:t>
      </w:r>
      <w:r w:rsidRPr="00D91932">
        <w:rPr>
          <w:sz w:val="28"/>
          <w:szCs w:val="28"/>
          <w:lang w:eastAsia="ru-RU"/>
        </w:rPr>
        <w:t>)</w:t>
      </w:r>
      <w:r w:rsidR="00627CE6">
        <w:rPr>
          <w:sz w:val="28"/>
          <w:szCs w:val="28"/>
          <w:lang w:eastAsia="ru-RU"/>
        </w:rPr>
        <w:t xml:space="preserve">,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червоним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sidRPr="00D91932">
        <w:rPr>
          <w:sz w:val="28"/>
          <w:szCs w:val="28"/>
          <w:lang w:eastAsia="ru-RU"/>
        </w:rPr>
        <w:t>1</w:t>
      </w:r>
      <w:r w:rsidR="00627CE6">
        <w:rPr>
          <w:sz w:val="28"/>
          <w:szCs w:val="28"/>
          <w:lang w:eastAsia="ru-RU"/>
        </w:rPr>
        <w:t>8</w:t>
      </w:r>
      <w:r w:rsidR="00627CE6" w:rsidRPr="00D91932">
        <w:rPr>
          <w:sz w:val="28"/>
          <w:szCs w:val="28"/>
          <w:lang w:eastAsia="ru-RU"/>
        </w:rPr>
        <w:t>)</w:t>
      </w:r>
      <w:r w:rsidRPr="00D91932">
        <w:rPr>
          <w:sz w:val="28"/>
          <w:szCs w:val="28"/>
          <w:lang w:eastAsia="ru-RU"/>
        </w:rPr>
        <w:t>.</w:t>
      </w:r>
    </w:p>
    <w:p w14:paraId="1D6D4CD9" w14:textId="51C37675" w:rsidR="00D91932" w:rsidRPr="00D91932" w:rsidRDefault="00D91932" w:rsidP="00A62212">
      <w:pPr>
        <w:widowControl/>
        <w:autoSpaceDE/>
        <w:autoSpaceDN/>
        <w:spacing w:line="360" w:lineRule="auto"/>
        <w:ind w:firstLine="708"/>
        <w:jc w:val="both"/>
        <w:rPr>
          <w:sz w:val="28"/>
          <w:szCs w:val="28"/>
          <w:lang w:eastAsia="ru-RU"/>
        </w:rPr>
      </w:pPr>
      <w:r w:rsidRPr="00D91932">
        <w:rPr>
          <w:sz w:val="28"/>
          <w:szCs w:val="28"/>
          <w:lang w:eastAsia="ru-RU"/>
        </w:rPr>
        <w:t xml:space="preserve">Контур 27 розроблений для забезпечення </w:t>
      </w:r>
      <w:r w:rsidR="00627CE6">
        <w:rPr>
          <w:sz w:val="28"/>
          <w:szCs w:val="28"/>
          <w:lang w:eastAsia="ru-RU"/>
        </w:rPr>
        <w:t>реєстрації</w:t>
      </w:r>
      <w:r w:rsidRPr="00D91932">
        <w:rPr>
          <w:sz w:val="28"/>
          <w:szCs w:val="28"/>
          <w:lang w:eastAsia="ru-RU"/>
        </w:rPr>
        <w:t xml:space="preserve"> і сигналізації граничних параметрів рівня хлорбензолу в роздільнику (12) і включає в собі: радарний рівнемір (27-1), Індикатор технологічний мікропроцесорний однока</w:t>
      </w:r>
      <w:r w:rsidRPr="00D91932">
        <w:rPr>
          <w:sz w:val="28"/>
          <w:szCs w:val="28"/>
          <w:lang w:eastAsia="ru-RU"/>
        </w:rPr>
        <w:softHyphen/>
        <w:t>на</w:t>
      </w:r>
      <w:r w:rsidRPr="00D91932">
        <w:rPr>
          <w:sz w:val="28"/>
          <w:szCs w:val="28"/>
          <w:lang w:eastAsia="ru-RU"/>
        </w:rPr>
        <w:softHyphen/>
        <w:t>льний (27-2), ламп</w:t>
      </w:r>
      <w:r w:rsidR="00627CE6">
        <w:rPr>
          <w:sz w:val="28"/>
          <w:szCs w:val="28"/>
          <w:lang w:eastAsia="ru-RU"/>
        </w:rPr>
        <w:t>а</w:t>
      </w:r>
      <w:r w:rsidRPr="00D91932">
        <w:rPr>
          <w:sz w:val="28"/>
          <w:szCs w:val="28"/>
          <w:lang w:eastAsia="ru-RU"/>
        </w:rPr>
        <w:t xml:space="preserve"> сигнальн</w:t>
      </w:r>
      <w:r w:rsidR="00627CE6">
        <w:rPr>
          <w:sz w:val="28"/>
          <w:szCs w:val="28"/>
          <w:lang w:eastAsia="ru-RU"/>
        </w:rPr>
        <w:t>а</w:t>
      </w:r>
      <w:r w:rsidRPr="00D91932">
        <w:rPr>
          <w:sz w:val="28"/>
          <w:szCs w:val="28"/>
          <w:lang w:eastAsia="ru-RU"/>
        </w:rPr>
        <w:t xml:space="preserve"> світлодіодн</w:t>
      </w:r>
      <w:r w:rsidR="00627CE6">
        <w:rPr>
          <w:sz w:val="28"/>
          <w:szCs w:val="28"/>
          <w:lang w:eastAsia="ru-RU"/>
        </w:rPr>
        <w:t>а</w:t>
      </w:r>
      <w:r w:rsidRPr="00D91932">
        <w:rPr>
          <w:sz w:val="28"/>
          <w:szCs w:val="28"/>
          <w:lang w:eastAsia="ru-RU"/>
        </w:rPr>
        <w:t xml:space="preserve"> (LED) з </w:t>
      </w:r>
      <w:r w:rsidR="00627CE6">
        <w:rPr>
          <w:sz w:val="28"/>
          <w:szCs w:val="28"/>
          <w:lang w:eastAsia="ru-RU"/>
        </w:rPr>
        <w:t>червоним</w:t>
      </w:r>
      <w:r w:rsidRPr="00D91932">
        <w:rPr>
          <w:sz w:val="28"/>
          <w:szCs w:val="28"/>
          <w:lang w:eastAsia="ru-RU"/>
        </w:rPr>
        <w:t xml:space="preserve"> індикатор</w:t>
      </w:r>
      <w:r w:rsidR="00627CE6">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sidR="00627CE6">
        <w:rPr>
          <w:sz w:val="28"/>
          <w:szCs w:val="28"/>
          <w:lang w:eastAsia="ru-RU"/>
        </w:rPr>
        <w:t>19</w:t>
      </w:r>
      <w:r w:rsidRPr="00D91932">
        <w:rPr>
          <w:sz w:val="28"/>
          <w:szCs w:val="28"/>
          <w:lang w:eastAsia="ru-RU"/>
        </w:rPr>
        <w:t>).</w:t>
      </w:r>
    </w:p>
    <w:p w14:paraId="3C55908B" w14:textId="1C65217B" w:rsidR="008748B6" w:rsidRDefault="00A62212" w:rsidP="00A62212">
      <w:pPr>
        <w:widowControl/>
        <w:autoSpaceDE/>
        <w:autoSpaceDN/>
        <w:spacing w:line="360" w:lineRule="auto"/>
        <w:jc w:val="both"/>
        <w:rPr>
          <w:sz w:val="28"/>
          <w:szCs w:val="28"/>
          <w:lang w:eastAsia="ru-RU"/>
        </w:rPr>
      </w:pPr>
      <w:r>
        <w:rPr>
          <w:sz w:val="28"/>
          <w:szCs w:val="28"/>
          <w:lang w:eastAsia="ru-RU"/>
        </w:rPr>
        <w:tab/>
      </w:r>
      <w:r w:rsidR="00627CE6">
        <w:rPr>
          <w:sz w:val="28"/>
          <w:szCs w:val="28"/>
          <w:lang w:eastAsia="ru-RU"/>
        </w:rPr>
        <w:t xml:space="preserve">Контур 28 розроблений для забезпечення контролю і сигналізації граничних параметрів тиску </w:t>
      </w:r>
      <w:r w:rsidR="00627CE6" w:rsidRPr="00D91932">
        <w:rPr>
          <w:sz w:val="28"/>
          <w:szCs w:val="24"/>
          <w:lang w:eastAsia="ru-RU"/>
        </w:rPr>
        <w:t>хлорбензолу в мірнику 1 та включає в собі:</w:t>
      </w:r>
      <w:r w:rsidR="00627CE6">
        <w:rPr>
          <w:sz w:val="28"/>
          <w:szCs w:val="24"/>
          <w:lang w:eastAsia="ru-RU"/>
        </w:rPr>
        <w:t xml:space="preserve"> датчик тиску (28-1), </w:t>
      </w:r>
      <w:r w:rsidR="00627CE6" w:rsidRPr="00627CE6">
        <w:rPr>
          <w:sz w:val="28"/>
          <w:szCs w:val="24"/>
          <w:lang w:eastAsia="ru-RU"/>
        </w:rPr>
        <w:t>а</w:t>
      </w:r>
      <w:r w:rsidR="00627CE6" w:rsidRPr="00D91932">
        <w:rPr>
          <w:sz w:val="28"/>
          <w:szCs w:val="24"/>
          <w:lang w:eastAsia="ru-RU"/>
        </w:rPr>
        <w:t>втоматичний показувальний і ре</w:t>
      </w:r>
      <w:r w:rsidR="00627CE6" w:rsidRPr="00D91932">
        <w:rPr>
          <w:sz w:val="28"/>
          <w:szCs w:val="24"/>
          <w:lang w:eastAsia="ru-RU"/>
        </w:rPr>
        <w:softHyphen/>
        <w:t>є</w:t>
      </w:r>
      <w:r w:rsidR="00627CE6" w:rsidRPr="00D91932">
        <w:rPr>
          <w:sz w:val="28"/>
          <w:szCs w:val="24"/>
          <w:lang w:eastAsia="ru-RU"/>
        </w:rPr>
        <w:softHyphen/>
        <w:t>с</w:t>
      </w:r>
      <w:r w:rsidR="00627CE6" w:rsidRPr="00D91932">
        <w:rPr>
          <w:sz w:val="28"/>
          <w:szCs w:val="24"/>
          <w:lang w:eastAsia="ru-RU"/>
        </w:rPr>
        <w:softHyphen/>
        <w:t>трувальний мікро</w:t>
      </w:r>
      <w:r w:rsidR="00627CE6" w:rsidRPr="00D91932">
        <w:rPr>
          <w:sz w:val="28"/>
          <w:szCs w:val="24"/>
          <w:lang w:eastAsia="ru-RU"/>
        </w:rPr>
        <w:softHyphen/>
        <w:t>про</w:t>
      </w:r>
      <w:r w:rsidR="00627CE6" w:rsidRPr="00D91932">
        <w:rPr>
          <w:sz w:val="28"/>
          <w:szCs w:val="24"/>
          <w:lang w:eastAsia="ru-RU"/>
        </w:rPr>
        <w:softHyphen/>
        <w:t>це</w:t>
      </w:r>
      <w:r w:rsidR="00627CE6" w:rsidRPr="00D91932">
        <w:rPr>
          <w:sz w:val="28"/>
          <w:szCs w:val="24"/>
          <w:lang w:eastAsia="ru-RU"/>
        </w:rPr>
        <w:softHyphen/>
        <w:t>сор</w:t>
      </w:r>
      <w:r w:rsidR="00627CE6" w:rsidRPr="00D91932">
        <w:rPr>
          <w:sz w:val="28"/>
          <w:szCs w:val="24"/>
          <w:lang w:eastAsia="ru-RU"/>
        </w:rPr>
        <w:softHyphen/>
        <w:t>ний при</w:t>
      </w:r>
      <w:r w:rsidR="00627CE6" w:rsidRPr="00D91932">
        <w:rPr>
          <w:sz w:val="28"/>
          <w:szCs w:val="24"/>
          <w:lang w:eastAsia="ru-RU"/>
        </w:rPr>
        <w:softHyphen/>
      </w:r>
      <w:r w:rsidR="00627CE6" w:rsidRPr="00D91932">
        <w:rPr>
          <w:sz w:val="28"/>
          <w:szCs w:val="24"/>
          <w:lang w:eastAsia="ru-RU"/>
        </w:rPr>
        <w:softHyphen/>
        <w:t>лад із при</w:t>
      </w:r>
      <w:r w:rsidR="00627CE6" w:rsidRPr="00D91932">
        <w:rPr>
          <w:sz w:val="28"/>
          <w:szCs w:val="24"/>
          <w:lang w:eastAsia="ru-RU"/>
        </w:rPr>
        <w:softHyphen/>
        <w:t>строєм сигналізації</w:t>
      </w:r>
      <w:r w:rsidR="00627CE6" w:rsidRPr="00627CE6">
        <w:rPr>
          <w:sz w:val="28"/>
          <w:szCs w:val="24"/>
          <w:lang w:eastAsia="ru-RU"/>
        </w:rPr>
        <w:t xml:space="preserve"> та функцією </w:t>
      </w:r>
      <w:r w:rsidR="00627CE6">
        <w:rPr>
          <w:sz w:val="28"/>
          <w:szCs w:val="24"/>
          <w:lang w:eastAsia="ru-RU"/>
        </w:rPr>
        <w:t xml:space="preserve">технологічного блокування (28-2), електромагнітні реле (КМ6, КМ7),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синім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Pr>
          <w:sz w:val="28"/>
          <w:szCs w:val="28"/>
          <w:lang w:eastAsia="ru-RU"/>
        </w:rPr>
        <w:t>30</w:t>
      </w:r>
      <w:r w:rsidR="00627CE6" w:rsidRPr="00D91932">
        <w:rPr>
          <w:sz w:val="28"/>
          <w:szCs w:val="28"/>
          <w:lang w:eastAsia="ru-RU"/>
        </w:rPr>
        <w:t>)</w:t>
      </w:r>
      <w:r w:rsidR="00627CE6">
        <w:rPr>
          <w:sz w:val="28"/>
          <w:szCs w:val="28"/>
          <w:lang w:eastAsia="ru-RU"/>
        </w:rPr>
        <w:t xml:space="preserve">, </w:t>
      </w:r>
      <w:r w:rsidR="00627CE6" w:rsidRPr="00D91932">
        <w:rPr>
          <w:sz w:val="28"/>
          <w:szCs w:val="28"/>
          <w:lang w:eastAsia="ru-RU"/>
        </w:rPr>
        <w:t>ламп</w:t>
      </w:r>
      <w:r w:rsidR="00627CE6">
        <w:rPr>
          <w:sz w:val="28"/>
          <w:szCs w:val="28"/>
          <w:lang w:eastAsia="ru-RU"/>
        </w:rPr>
        <w:t>а</w:t>
      </w:r>
      <w:r w:rsidR="00627CE6" w:rsidRPr="00D91932">
        <w:rPr>
          <w:sz w:val="28"/>
          <w:szCs w:val="28"/>
          <w:lang w:eastAsia="ru-RU"/>
        </w:rPr>
        <w:t xml:space="preserve"> сигнальн</w:t>
      </w:r>
      <w:r w:rsidR="00627CE6">
        <w:rPr>
          <w:sz w:val="28"/>
          <w:szCs w:val="28"/>
          <w:lang w:eastAsia="ru-RU"/>
        </w:rPr>
        <w:t>а</w:t>
      </w:r>
      <w:r w:rsidR="00627CE6" w:rsidRPr="00D91932">
        <w:rPr>
          <w:sz w:val="28"/>
          <w:szCs w:val="28"/>
          <w:lang w:eastAsia="ru-RU"/>
        </w:rPr>
        <w:t xml:space="preserve"> світлодіодн</w:t>
      </w:r>
      <w:r w:rsidR="00627CE6">
        <w:rPr>
          <w:sz w:val="28"/>
          <w:szCs w:val="28"/>
          <w:lang w:eastAsia="ru-RU"/>
        </w:rPr>
        <w:t>а</w:t>
      </w:r>
      <w:r w:rsidR="00627CE6" w:rsidRPr="00D91932">
        <w:rPr>
          <w:sz w:val="28"/>
          <w:szCs w:val="28"/>
          <w:lang w:eastAsia="ru-RU"/>
        </w:rPr>
        <w:t xml:space="preserve"> (LED) з </w:t>
      </w:r>
      <w:r w:rsidR="00627CE6">
        <w:rPr>
          <w:sz w:val="28"/>
          <w:szCs w:val="28"/>
          <w:lang w:eastAsia="ru-RU"/>
        </w:rPr>
        <w:t>червоним</w:t>
      </w:r>
      <w:r w:rsidR="00627CE6" w:rsidRPr="00D91932">
        <w:rPr>
          <w:sz w:val="28"/>
          <w:szCs w:val="28"/>
          <w:lang w:eastAsia="ru-RU"/>
        </w:rPr>
        <w:t xml:space="preserve"> індикатор</w:t>
      </w:r>
      <w:r w:rsidR="00627CE6">
        <w:rPr>
          <w:sz w:val="28"/>
          <w:szCs w:val="28"/>
          <w:lang w:eastAsia="ru-RU"/>
        </w:rPr>
        <w:t>ом</w:t>
      </w:r>
      <w:r w:rsidR="00627CE6" w:rsidRPr="00D91932">
        <w:rPr>
          <w:sz w:val="28"/>
          <w:szCs w:val="28"/>
          <w:lang w:eastAsia="ru-RU"/>
        </w:rPr>
        <w:t xml:space="preserve"> (матриці) (</w:t>
      </w:r>
      <w:r w:rsidR="00627CE6" w:rsidRPr="00D91932">
        <w:rPr>
          <w:sz w:val="28"/>
          <w:szCs w:val="28"/>
          <w:lang w:val="en-US" w:eastAsia="ru-RU"/>
        </w:rPr>
        <w:t>HL</w:t>
      </w:r>
      <w:r w:rsidR="00627CE6">
        <w:rPr>
          <w:sz w:val="28"/>
          <w:szCs w:val="28"/>
          <w:lang w:eastAsia="ru-RU"/>
        </w:rPr>
        <w:t>31</w:t>
      </w:r>
      <w:r w:rsidR="00627CE6" w:rsidRPr="00D91932">
        <w:rPr>
          <w:sz w:val="28"/>
          <w:szCs w:val="28"/>
          <w:lang w:eastAsia="ru-RU"/>
        </w:rPr>
        <w:t>)</w:t>
      </w:r>
      <w:r w:rsidR="00627CE6">
        <w:rPr>
          <w:sz w:val="28"/>
          <w:szCs w:val="28"/>
          <w:lang w:eastAsia="ru-RU"/>
        </w:rPr>
        <w:t>.</w:t>
      </w:r>
    </w:p>
    <w:p w14:paraId="24AE7CE6" w14:textId="6FD9BCD1"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29 розроблений для забезпечення контролю і сигналізації граничних параметрів тиску </w:t>
      </w:r>
      <w:r w:rsidRPr="00D91932">
        <w:rPr>
          <w:sz w:val="28"/>
          <w:szCs w:val="24"/>
          <w:lang w:eastAsia="ru-RU"/>
        </w:rPr>
        <w:t xml:space="preserve">хлоралю у мірнику 2 та включає в собі: </w:t>
      </w:r>
      <w:r>
        <w:rPr>
          <w:sz w:val="28"/>
          <w:szCs w:val="24"/>
          <w:lang w:eastAsia="ru-RU"/>
        </w:rPr>
        <w:t xml:space="preserve">датчик тиску (29-1),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(29-2), електромагнітні реле (КМ8, КМ9),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32</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33</w:t>
      </w:r>
      <w:r w:rsidRPr="00D91932">
        <w:rPr>
          <w:sz w:val="28"/>
          <w:szCs w:val="28"/>
          <w:lang w:eastAsia="ru-RU"/>
        </w:rPr>
        <w:t>)</w:t>
      </w:r>
      <w:r>
        <w:rPr>
          <w:sz w:val="28"/>
          <w:szCs w:val="28"/>
          <w:lang w:eastAsia="ru-RU"/>
        </w:rPr>
        <w:t>.</w:t>
      </w:r>
    </w:p>
    <w:p w14:paraId="649983D7" w14:textId="259F6100"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30 розроблений для забезпечення контролю і сигналізації граничних параметрів тиску </w:t>
      </w:r>
      <w:r w:rsidRPr="00D91932">
        <w:rPr>
          <w:bCs/>
          <w:color w:val="000000"/>
          <w:sz w:val="28"/>
          <w:szCs w:val="28"/>
          <w:lang w:eastAsia="ru-RU"/>
        </w:rPr>
        <w:t xml:space="preserve">олеуму у мірнику 3 та включає в собі: </w:t>
      </w:r>
      <w:r>
        <w:rPr>
          <w:sz w:val="28"/>
          <w:szCs w:val="24"/>
          <w:lang w:eastAsia="ru-RU"/>
        </w:rPr>
        <w:t xml:space="preserve">датчик тиску (30-1),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(30-2), електромагнітні реле (КМ10, КМ11),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w:t>
      </w:r>
      <w:r w:rsidRPr="00D91932">
        <w:rPr>
          <w:sz w:val="28"/>
          <w:szCs w:val="28"/>
          <w:lang w:eastAsia="ru-RU"/>
        </w:rPr>
        <w:lastRenderedPageBreak/>
        <w:t xml:space="preserve">(LED)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34</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35</w:t>
      </w:r>
      <w:r w:rsidRPr="00D91932">
        <w:rPr>
          <w:sz w:val="28"/>
          <w:szCs w:val="28"/>
          <w:lang w:eastAsia="ru-RU"/>
        </w:rPr>
        <w:t>)</w:t>
      </w:r>
      <w:r>
        <w:rPr>
          <w:sz w:val="28"/>
          <w:szCs w:val="28"/>
          <w:lang w:eastAsia="ru-RU"/>
        </w:rPr>
        <w:t>.</w:t>
      </w:r>
    </w:p>
    <w:p w14:paraId="024F5408" w14:textId="44CB0EBC"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31 розроблений для забезпечення контролю і сигналізації граничних параметрів тиску </w:t>
      </w:r>
      <w:r w:rsidRPr="00D91932">
        <w:rPr>
          <w:sz w:val="28"/>
          <w:szCs w:val="28"/>
          <w:lang w:eastAsia="ru-RU"/>
        </w:rPr>
        <w:t xml:space="preserve">води у трубопроводі (1) на вході у реактор 4 та включає в собі: </w:t>
      </w:r>
      <w:r>
        <w:rPr>
          <w:sz w:val="28"/>
          <w:szCs w:val="24"/>
          <w:lang w:eastAsia="ru-RU"/>
        </w:rPr>
        <w:t xml:space="preserve">датчик тиску (31-1),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(31-2), електромагнітні реле (КМ12, КМ13),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36</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37</w:t>
      </w:r>
      <w:r w:rsidRPr="00D91932">
        <w:rPr>
          <w:sz w:val="28"/>
          <w:szCs w:val="28"/>
          <w:lang w:eastAsia="ru-RU"/>
        </w:rPr>
        <w:t>)</w:t>
      </w:r>
      <w:r>
        <w:rPr>
          <w:sz w:val="28"/>
          <w:szCs w:val="28"/>
          <w:lang w:eastAsia="ru-RU"/>
        </w:rPr>
        <w:t>.</w:t>
      </w:r>
    </w:p>
    <w:p w14:paraId="543A1EAB" w14:textId="43D9151B" w:rsidR="00627CE6" w:rsidRDefault="00627CE6" w:rsidP="004E7FCF">
      <w:pPr>
        <w:widowControl/>
        <w:autoSpaceDE/>
        <w:autoSpaceDN/>
        <w:spacing w:line="360" w:lineRule="auto"/>
        <w:jc w:val="both"/>
        <w:rPr>
          <w:sz w:val="28"/>
          <w:szCs w:val="28"/>
          <w:lang w:eastAsia="ru-RU"/>
        </w:rPr>
      </w:pPr>
      <w:r>
        <w:rPr>
          <w:sz w:val="28"/>
          <w:szCs w:val="28"/>
          <w:lang w:eastAsia="ru-RU"/>
        </w:rPr>
        <w:tab/>
        <w:t>Контур 32 розроблений для забезпечення контролю і сигналізації граничних параметрів тиску розчину соди</w:t>
      </w:r>
      <w:r w:rsidRPr="00D91932">
        <w:rPr>
          <w:sz w:val="28"/>
          <w:szCs w:val="28"/>
          <w:lang w:eastAsia="ru-RU"/>
        </w:rPr>
        <w:t xml:space="preserve"> у трубопроводі (35) на вході у реактор 4 та включає в собі: </w:t>
      </w:r>
      <w:r>
        <w:rPr>
          <w:sz w:val="28"/>
          <w:szCs w:val="24"/>
          <w:lang w:eastAsia="ru-RU"/>
        </w:rPr>
        <w:t xml:space="preserve">датчик тиску (32-1),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(32-2), електромагнітні реле (КМ14, КМ15),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38</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39</w:t>
      </w:r>
      <w:r w:rsidRPr="00D91932">
        <w:rPr>
          <w:sz w:val="28"/>
          <w:szCs w:val="28"/>
          <w:lang w:eastAsia="ru-RU"/>
        </w:rPr>
        <w:t>)</w:t>
      </w:r>
      <w:r>
        <w:rPr>
          <w:sz w:val="28"/>
          <w:szCs w:val="28"/>
          <w:lang w:eastAsia="ru-RU"/>
        </w:rPr>
        <w:t>.</w:t>
      </w:r>
    </w:p>
    <w:p w14:paraId="370FA9BC" w14:textId="4DAC5401"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33 розроблений для забезпечення контролю і сигналізації граничних параметрів тиску </w:t>
      </w:r>
      <w:r w:rsidRPr="00D91932">
        <w:rPr>
          <w:sz w:val="28"/>
          <w:szCs w:val="28"/>
          <w:lang w:eastAsia="ru-RU"/>
        </w:rPr>
        <w:t xml:space="preserve">пари в трубопроводі (2) на вході у реактор та включає в собі:  </w:t>
      </w:r>
      <w:r>
        <w:rPr>
          <w:sz w:val="28"/>
          <w:szCs w:val="24"/>
          <w:lang w:eastAsia="ru-RU"/>
        </w:rPr>
        <w:t xml:space="preserve">датчик тиску (33-1),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(33-2), електромагнітні реле (КМ16, КМ17),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40</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41</w:t>
      </w:r>
      <w:r w:rsidRPr="00D91932">
        <w:rPr>
          <w:sz w:val="28"/>
          <w:szCs w:val="28"/>
          <w:lang w:eastAsia="ru-RU"/>
        </w:rPr>
        <w:t>)</w:t>
      </w:r>
      <w:r>
        <w:rPr>
          <w:sz w:val="28"/>
          <w:szCs w:val="28"/>
          <w:lang w:eastAsia="ru-RU"/>
        </w:rPr>
        <w:t>.</w:t>
      </w:r>
    </w:p>
    <w:p w14:paraId="4D0F0889" w14:textId="5FAB2C32"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34 розроблений для забезпечення контролю і сигналізації граничних параметрів тиску </w:t>
      </w:r>
      <w:r w:rsidRPr="00D91932">
        <w:rPr>
          <w:sz w:val="28"/>
          <w:szCs w:val="28"/>
          <w:lang w:eastAsia="ru-RU"/>
        </w:rPr>
        <w:t xml:space="preserve">пари в трубопроводі (2) на вході до перегінного куба (8) і включає в собі:  </w:t>
      </w:r>
      <w:r>
        <w:rPr>
          <w:sz w:val="28"/>
          <w:szCs w:val="24"/>
          <w:lang w:eastAsia="ru-RU"/>
        </w:rPr>
        <w:t xml:space="preserve">датчик тиску (34-1),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(34-2), електромагнітні реле (КМ18, </w:t>
      </w:r>
      <w:r>
        <w:rPr>
          <w:sz w:val="28"/>
          <w:szCs w:val="24"/>
          <w:lang w:eastAsia="ru-RU"/>
        </w:rPr>
        <w:lastRenderedPageBreak/>
        <w:t xml:space="preserve">КМ19),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42</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43</w:t>
      </w:r>
      <w:r w:rsidRPr="00D91932">
        <w:rPr>
          <w:sz w:val="28"/>
          <w:szCs w:val="28"/>
          <w:lang w:eastAsia="ru-RU"/>
        </w:rPr>
        <w:t>)</w:t>
      </w:r>
      <w:r>
        <w:rPr>
          <w:sz w:val="28"/>
          <w:szCs w:val="28"/>
          <w:lang w:eastAsia="ru-RU"/>
        </w:rPr>
        <w:t>.</w:t>
      </w:r>
    </w:p>
    <w:p w14:paraId="45DA38FF" w14:textId="36372600" w:rsid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35 розроблений для забезпечення контролю і сигналізації граничних параметрів тиску </w:t>
      </w:r>
      <w:r w:rsidRPr="00D91932">
        <w:rPr>
          <w:sz w:val="28"/>
          <w:szCs w:val="28"/>
          <w:lang w:eastAsia="ru-RU"/>
        </w:rPr>
        <w:t xml:space="preserve">води в трубопроводі (1) на вході у конденсатор-холодильник (11) і включає в собі: </w:t>
      </w:r>
      <w:r>
        <w:rPr>
          <w:sz w:val="28"/>
          <w:szCs w:val="24"/>
          <w:lang w:eastAsia="ru-RU"/>
        </w:rPr>
        <w:t xml:space="preserve">датчик тиску (35-1),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(35-2), електромагнітні реле (КМ20, КМ21),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44</w:t>
      </w:r>
      <w:r w:rsidRPr="00D91932">
        <w:rPr>
          <w:sz w:val="28"/>
          <w:szCs w:val="28"/>
          <w:lang w:eastAsia="ru-RU"/>
        </w:rPr>
        <w:t>)</w:t>
      </w:r>
      <w:r>
        <w:rPr>
          <w:sz w:val="28"/>
          <w:szCs w:val="28"/>
          <w:lang w:eastAsia="ru-RU"/>
        </w:rPr>
        <w:t xml:space="preserve">,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червоним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45</w:t>
      </w:r>
      <w:r w:rsidRPr="00D91932">
        <w:rPr>
          <w:sz w:val="28"/>
          <w:szCs w:val="28"/>
          <w:lang w:eastAsia="ru-RU"/>
        </w:rPr>
        <w:t>)</w:t>
      </w:r>
      <w:r>
        <w:rPr>
          <w:sz w:val="28"/>
          <w:szCs w:val="28"/>
          <w:lang w:eastAsia="ru-RU"/>
        </w:rPr>
        <w:t>.</w:t>
      </w:r>
    </w:p>
    <w:p w14:paraId="22C52637" w14:textId="6EAB7289" w:rsidR="00627CE6" w:rsidRPr="00627CE6" w:rsidRDefault="00627CE6" w:rsidP="004E7FCF">
      <w:pPr>
        <w:widowControl/>
        <w:autoSpaceDE/>
        <w:autoSpaceDN/>
        <w:spacing w:line="360" w:lineRule="auto"/>
        <w:jc w:val="both"/>
        <w:rPr>
          <w:sz w:val="28"/>
          <w:szCs w:val="28"/>
          <w:lang w:eastAsia="ru-RU"/>
        </w:rPr>
      </w:pPr>
      <w:r>
        <w:rPr>
          <w:sz w:val="28"/>
          <w:szCs w:val="28"/>
          <w:lang w:eastAsia="ru-RU"/>
        </w:rPr>
        <w:tab/>
        <w:t xml:space="preserve">Контур 36 розроблений для забезпечення контролю і сигналізації граничних параметрів тиску </w:t>
      </w:r>
      <w:r w:rsidRPr="00D91932">
        <w:rPr>
          <w:sz w:val="28"/>
          <w:szCs w:val="28"/>
          <w:lang w:eastAsia="ru-RU"/>
        </w:rPr>
        <w:t xml:space="preserve">ДДТ в трубопроводі (38) на виході з перегінного куба (8) і включає в собі: </w:t>
      </w:r>
      <w:r>
        <w:rPr>
          <w:sz w:val="28"/>
          <w:szCs w:val="24"/>
          <w:lang w:eastAsia="ru-RU"/>
        </w:rPr>
        <w:t xml:space="preserve">датчик тиску (36-1), </w:t>
      </w:r>
      <w:r w:rsidRPr="00627CE6">
        <w:rPr>
          <w:sz w:val="28"/>
          <w:szCs w:val="24"/>
          <w:lang w:eastAsia="ru-RU"/>
        </w:rPr>
        <w:t>а</w:t>
      </w:r>
      <w:r w:rsidRPr="00D91932">
        <w:rPr>
          <w:sz w:val="28"/>
          <w:szCs w:val="24"/>
          <w:lang w:eastAsia="ru-RU"/>
        </w:rPr>
        <w:t>втоматичний показувальний і ре</w:t>
      </w:r>
      <w:r w:rsidRPr="00D91932">
        <w:rPr>
          <w:sz w:val="28"/>
          <w:szCs w:val="24"/>
          <w:lang w:eastAsia="ru-RU"/>
        </w:rPr>
        <w:softHyphen/>
        <w:t>є</w:t>
      </w:r>
      <w:r w:rsidRPr="00D91932">
        <w:rPr>
          <w:sz w:val="28"/>
          <w:szCs w:val="24"/>
          <w:lang w:eastAsia="ru-RU"/>
        </w:rPr>
        <w:softHyphen/>
        <w:t>с</w:t>
      </w:r>
      <w:r w:rsidRPr="00D91932">
        <w:rPr>
          <w:sz w:val="28"/>
          <w:szCs w:val="24"/>
          <w:lang w:eastAsia="ru-RU"/>
        </w:rPr>
        <w:softHyphen/>
        <w:t>трувальний мікро</w:t>
      </w:r>
      <w:r w:rsidRPr="00D91932">
        <w:rPr>
          <w:sz w:val="28"/>
          <w:szCs w:val="24"/>
          <w:lang w:eastAsia="ru-RU"/>
        </w:rPr>
        <w:softHyphen/>
        <w:t>про</w:t>
      </w:r>
      <w:r w:rsidRPr="00D91932">
        <w:rPr>
          <w:sz w:val="28"/>
          <w:szCs w:val="24"/>
          <w:lang w:eastAsia="ru-RU"/>
        </w:rPr>
        <w:softHyphen/>
        <w:t>це</w:t>
      </w:r>
      <w:r w:rsidRPr="00D91932">
        <w:rPr>
          <w:sz w:val="28"/>
          <w:szCs w:val="24"/>
          <w:lang w:eastAsia="ru-RU"/>
        </w:rPr>
        <w:softHyphen/>
        <w:t>сор</w:t>
      </w:r>
      <w:r w:rsidRPr="00D91932">
        <w:rPr>
          <w:sz w:val="28"/>
          <w:szCs w:val="24"/>
          <w:lang w:eastAsia="ru-RU"/>
        </w:rPr>
        <w:softHyphen/>
        <w:t>ний при</w:t>
      </w:r>
      <w:r w:rsidRPr="00D91932">
        <w:rPr>
          <w:sz w:val="28"/>
          <w:szCs w:val="24"/>
          <w:lang w:eastAsia="ru-RU"/>
        </w:rPr>
        <w:softHyphen/>
      </w:r>
      <w:r w:rsidRPr="00D91932">
        <w:rPr>
          <w:sz w:val="28"/>
          <w:szCs w:val="24"/>
          <w:lang w:eastAsia="ru-RU"/>
        </w:rPr>
        <w:softHyphen/>
        <w:t>лад із при</w:t>
      </w:r>
      <w:r w:rsidRPr="00D91932">
        <w:rPr>
          <w:sz w:val="28"/>
          <w:szCs w:val="24"/>
          <w:lang w:eastAsia="ru-RU"/>
        </w:rPr>
        <w:softHyphen/>
        <w:t>строєм сигналізації</w:t>
      </w:r>
      <w:r w:rsidRPr="00627CE6">
        <w:rPr>
          <w:sz w:val="28"/>
          <w:szCs w:val="24"/>
          <w:lang w:eastAsia="ru-RU"/>
        </w:rPr>
        <w:t xml:space="preserve"> та функцією </w:t>
      </w:r>
      <w:r>
        <w:rPr>
          <w:sz w:val="28"/>
          <w:szCs w:val="24"/>
          <w:lang w:eastAsia="ru-RU"/>
        </w:rPr>
        <w:t xml:space="preserve">технологічного блокування (36-2), електромагнітне реле (КМ22), </w:t>
      </w:r>
      <w:r w:rsidRPr="00D91932">
        <w:rPr>
          <w:sz w:val="28"/>
          <w:szCs w:val="28"/>
          <w:lang w:eastAsia="ru-RU"/>
        </w:rPr>
        <w:t>ламп</w:t>
      </w:r>
      <w:r>
        <w:rPr>
          <w:sz w:val="28"/>
          <w:szCs w:val="28"/>
          <w:lang w:eastAsia="ru-RU"/>
        </w:rPr>
        <w:t>а</w:t>
      </w:r>
      <w:r w:rsidRPr="00D91932">
        <w:rPr>
          <w:sz w:val="28"/>
          <w:szCs w:val="28"/>
          <w:lang w:eastAsia="ru-RU"/>
        </w:rPr>
        <w:t xml:space="preserve"> сигнальн</w:t>
      </w:r>
      <w:r>
        <w:rPr>
          <w:sz w:val="28"/>
          <w:szCs w:val="28"/>
          <w:lang w:eastAsia="ru-RU"/>
        </w:rPr>
        <w:t>а</w:t>
      </w:r>
      <w:r w:rsidRPr="00D91932">
        <w:rPr>
          <w:sz w:val="28"/>
          <w:szCs w:val="28"/>
          <w:lang w:eastAsia="ru-RU"/>
        </w:rPr>
        <w:t xml:space="preserve"> світлодіодн</w:t>
      </w:r>
      <w:r>
        <w:rPr>
          <w:sz w:val="28"/>
          <w:szCs w:val="28"/>
          <w:lang w:eastAsia="ru-RU"/>
        </w:rPr>
        <w:t>а</w:t>
      </w:r>
      <w:r w:rsidRPr="00D91932">
        <w:rPr>
          <w:sz w:val="28"/>
          <w:szCs w:val="28"/>
          <w:lang w:eastAsia="ru-RU"/>
        </w:rPr>
        <w:t xml:space="preserve"> (LED) з </w:t>
      </w:r>
      <w:r>
        <w:rPr>
          <w:sz w:val="28"/>
          <w:szCs w:val="28"/>
          <w:lang w:eastAsia="ru-RU"/>
        </w:rPr>
        <w:t>синім</w:t>
      </w:r>
      <w:r w:rsidRPr="00D91932">
        <w:rPr>
          <w:sz w:val="28"/>
          <w:szCs w:val="28"/>
          <w:lang w:eastAsia="ru-RU"/>
        </w:rPr>
        <w:t xml:space="preserve"> індикатор</w:t>
      </w:r>
      <w:r>
        <w:rPr>
          <w:sz w:val="28"/>
          <w:szCs w:val="28"/>
          <w:lang w:eastAsia="ru-RU"/>
        </w:rPr>
        <w:t>ом</w:t>
      </w:r>
      <w:r w:rsidRPr="00D91932">
        <w:rPr>
          <w:sz w:val="28"/>
          <w:szCs w:val="28"/>
          <w:lang w:eastAsia="ru-RU"/>
        </w:rPr>
        <w:t xml:space="preserve"> (матриці) (</w:t>
      </w:r>
      <w:r w:rsidRPr="00D91932">
        <w:rPr>
          <w:sz w:val="28"/>
          <w:szCs w:val="28"/>
          <w:lang w:val="en-US" w:eastAsia="ru-RU"/>
        </w:rPr>
        <w:t>HL</w:t>
      </w:r>
      <w:r>
        <w:rPr>
          <w:sz w:val="28"/>
          <w:szCs w:val="28"/>
          <w:lang w:eastAsia="ru-RU"/>
        </w:rPr>
        <w:t>46).</w:t>
      </w:r>
    </w:p>
    <w:p w14:paraId="24372669" w14:textId="5B89AC03" w:rsidR="004E7FCF" w:rsidRPr="004E7FCF" w:rsidRDefault="007C6E1F" w:rsidP="004E7FCF">
      <w:pPr>
        <w:pStyle w:val="2"/>
        <w:spacing w:line="360" w:lineRule="auto"/>
        <w:jc w:val="center"/>
        <w:rPr>
          <w:rFonts w:ascii="Times New Roman" w:hAnsi="Times New Roman" w:cs="Times New Roman"/>
          <w:b/>
          <w:bCs/>
          <w:color w:val="000000" w:themeColor="text1"/>
          <w:sz w:val="28"/>
          <w:szCs w:val="28"/>
          <w:lang w:eastAsia="ru-RU"/>
        </w:rPr>
      </w:pPr>
      <w:bookmarkStart w:id="15" w:name="_Toc136898259"/>
      <w:r>
        <w:rPr>
          <w:rFonts w:ascii="Times New Roman" w:hAnsi="Times New Roman" w:cs="Times New Roman"/>
          <w:b/>
          <w:bCs/>
          <w:color w:val="000000" w:themeColor="text1"/>
          <w:sz w:val="28"/>
          <w:szCs w:val="28"/>
          <w:lang w:eastAsia="ru-RU"/>
        </w:rPr>
        <w:t>2.4 Розробка схеми технологічного блокування та аварійного захисту</w:t>
      </w:r>
      <w:bookmarkEnd w:id="15"/>
    </w:p>
    <w:p w14:paraId="0F623C12" w14:textId="6E1FDF13" w:rsidR="00A62212" w:rsidRPr="00A62212" w:rsidRDefault="00A62212" w:rsidP="00A62212">
      <w:pPr>
        <w:spacing w:line="360" w:lineRule="auto"/>
        <w:rPr>
          <w:sz w:val="28"/>
          <w:szCs w:val="28"/>
          <w:lang w:eastAsia="ru-RU"/>
        </w:rPr>
      </w:pPr>
      <w:r>
        <w:rPr>
          <w:sz w:val="28"/>
          <w:szCs w:val="28"/>
          <w:lang w:eastAsia="ru-RU"/>
        </w:rPr>
        <w:t>На рисунку 2.1 зображено принципову електричну схему дистанційного керування та аварійного захисту електродвигунів.</w:t>
      </w:r>
    </w:p>
    <w:p w14:paraId="2FD1B177" w14:textId="20343F04" w:rsidR="004E7FCF" w:rsidRDefault="004E7FCF" w:rsidP="004E7FCF">
      <w:pPr>
        <w:spacing w:line="360" w:lineRule="auto"/>
        <w:jc w:val="center"/>
        <w:rPr>
          <w:lang w:eastAsia="ru-RU"/>
        </w:rPr>
      </w:pPr>
      <w:r>
        <w:rPr>
          <w:noProof/>
          <w:lang w:eastAsia="uk-UA"/>
        </w:rPr>
        <w:lastRenderedPageBreak/>
        <w:drawing>
          <wp:inline distT="0" distB="0" distL="0" distR="0" wp14:anchorId="6313DCF1" wp14:editId="692870CC">
            <wp:extent cx="5138576" cy="5291843"/>
            <wp:effectExtent l="0" t="0" r="5080" b="4445"/>
            <wp:docPr id="12736665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666509" name="Рисунок 1273666509"/>
                    <pic:cNvPicPr/>
                  </pic:nvPicPr>
                  <pic:blipFill>
                    <a:blip r:embed="rId14">
                      <a:extLst>
                        <a:ext uri="{28A0092B-C50C-407E-A947-70E740481C1C}">
                          <a14:useLocalDpi xmlns:a14="http://schemas.microsoft.com/office/drawing/2010/main" val="0"/>
                        </a:ext>
                      </a:extLst>
                    </a:blip>
                    <a:stretch>
                      <a:fillRect/>
                    </a:stretch>
                  </pic:blipFill>
                  <pic:spPr>
                    <a:xfrm>
                      <a:off x="0" y="0"/>
                      <a:ext cx="5154723" cy="5308471"/>
                    </a:xfrm>
                    <a:prstGeom prst="rect">
                      <a:avLst/>
                    </a:prstGeom>
                  </pic:spPr>
                </pic:pic>
              </a:graphicData>
            </a:graphic>
          </wp:inline>
        </w:drawing>
      </w:r>
    </w:p>
    <w:p w14:paraId="7EE800F0" w14:textId="77777777" w:rsidR="004E7FCF" w:rsidRDefault="004E7FCF" w:rsidP="004E7FCF">
      <w:pPr>
        <w:spacing w:line="360" w:lineRule="auto"/>
        <w:jc w:val="both"/>
        <w:rPr>
          <w:lang w:eastAsia="ru-RU"/>
        </w:rPr>
      </w:pPr>
    </w:p>
    <w:p w14:paraId="2C614CF5" w14:textId="7D147525" w:rsidR="004E7FCF" w:rsidRPr="004E7FCF" w:rsidRDefault="004E7FCF" w:rsidP="004E7FCF">
      <w:pPr>
        <w:spacing w:line="360" w:lineRule="auto"/>
        <w:jc w:val="center"/>
        <w:rPr>
          <w:sz w:val="24"/>
          <w:szCs w:val="24"/>
          <w:lang w:eastAsia="ru-RU"/>
        </w:rPr>
      </w:pPr>
      <w:r w:rsidRPr="00A62212">
        <w:rPr>
          <w:sz w:val="28"/>
          <w:szCs w:val="28"/>
          <w:lang w:eastAsia="ru-RU"/>
        </w:rPr>
        <w:t xml:space="preserve">Рисунок 2.1 – Принципова електрична схема дистанційного керування та аварійного захисту </w:t>
      </w:r>
      <w:r w:rsidR="00A62212" w:rsidRPr="00A62212">
        <w:rPr>
          <w:sz w:val="28"/>
          <w:szCs w:val="28"/>
          <w:lang w:eastAsia="ru-RU"/>
        </w:rPr>
        <w:t>електро</w:t>
      </w:r>
      <w:r w:rsidRPr="00A62212">
        <w:rPr>
          <w:sz w:val="28"/>
          <w:szCs w:val="28"/>
          <w:lang w:eastAsia="ru-RU"/>
        </w:rPr>
        <w:t>двигунів</w:t>
      </w:r>
    </w:p>
    <w:p w14:paraId="41CA2759" w14:textId="71A88CEE" w:rsidR="007C6E1F" w:rsidRDefault="00CE6F6B" w:rsidP="004E7FCF">
      <w:pPr>
        <w:spacing w:line="360" w:lineRule="auto"/>
        <w:jc w:val="both"/>
        <w:rPr>
          <w:sz w:val="28"/>
          <w:szCs w:val="28"/>
          <w:lang w:eastAsia="ru-RU"/>
        </w:rPr>
      </w:pPr>
      <w:r>
        <w:rPr>
          <w:sz w:val="28"/>
          <w:szCs w:val="28"/>
          <w:lang w:eastAsia="ru-RU"/>
        </w:rPr>
        <w:tab/>
      </w:r>
      <w:r w:rsidR="007C6E1F" w:rsidRPr="007C6E1F">
        <w:rPr>
          <w:sz w:val="28"/>
          <w:szCs w:val="28"/>
          <w:lang w:eastAsia="ru-RU"/>
        </w:rPr>
        <w:t xml:space="preserve">Після натискання кнопки включення, магнітний пускач спрацьовує, і його нормально розімкнутий контакт замикається, </w:t>
      </w:r>
      <w:r w:rsidR="007C6E1F">
        <w:rPr>
          <w:sz w:val="28"/>
          <w:szCs w:val="28"/>
          <w:lang w:val="ru-RU" w:eastAsia="ru-RU"/>
        </w:rPr>
        <w:t>пропускаюч</w:t>
      </w:r>
      <w:r w:rsidR="004E7FCF">
        <w:rPr>
          <w:sz w:val="28"/>
          <w:szCs w:val="28"/>
          <w:lang w:val="ru-RU" w:eastAsia="ru-RU"/>
        </w:rPr>
        <w:t>и</w:t>
      </w:r>
      <w:r w:rsidR="007C6E1F" w:rsidRPr="007C6E1F">
        <w:rPr>
          <w:sz w:val="28"/>
          <w:szCs w:val="28"/>
          <w:lang w:eastAsia="ru-RU"/>
        </w:rPr>
        <w:t xml:space="preserve"> електричний струм через пускач. Водночас, замикається контакт сигналізації включення магнітного пускача</w:t>
      </w:r>
      <w:r w:rsidR="007C6E1F">
        <w:rPr>
          <w:sz w:val="28"/>
          <w:szCs w:val="28"/>
          <w:lang w:val="ru-RU" w:eastAsia="ru-RU"/>
        </w:rPr>
        <w:t xml:space="preserve"> та три контакти</w:t>
      </w:r>
      <w:r w:rsidR="007C6E1F" w:rsidRPr="007C6E1F">
        <w:rPr>
          <w:sz w:val="28"/>
          <w:szCs w:val="28"/>
          <w:lang w:eastAsia="ru-RU"/>
        </w:rPr>
        <w:t xml:space="preserve"> живлення електродвигуна. Після цього, </w:t>
      </w:r>
      <w:r w:rsidR="007C6E1F">
        <w:rPr>
          <w:sz w:val="28"/>
          <w:szCs w:val="28"/>
          <w:lang w:eastAsia="ru-RU"/>
        </w:rPr>
        <w:t xml:space="preserve">нормально </w:t>
      </w:r>
      <w:r w:rsidR="007C6E1F" w:rsidRPr="007C6E1F">
        <w:rPr>
          <w:sz w:val="28"/>
          <w:szCs w:val="28"/>
          <w:lang w:eastAsia="ru-RU"/>
        </w:rPr>
        <w:t>розімкн</w:t>
      </w:r>
      <w:r w:rsidR="007C6E1F">
        <w:rPr>
          <w:sz w:val="28"/>
          <w:szCs w:val="28"/>
          <w:lang w:eastAsia="ru-RU"/>
        </w:rPr>
        <w:t>ений</w:t>
      </w:r>
      <w:r w:rsidR="007C6E1F" w:rsidRPr="007C6E1F">
        <w:rPr>
          <w:sz w:val="28"/>
          <w:szCs w:val="28"/>
          <w:lang w:eastAsia="ru-RU"/>
        </w:rPr>
        <w:t xml:space="preserve"> контакт сигналізації ви</w:t>
      </w:r>
      <w:r w:rsidR="007C6E1F">
        <w:rPr>
          <w:sz w:val="28"/>
          <w:szCs w:val="28"/>
          <w:lang w:eastAsia="ru-RU"/>
        </w:rPr>
        <w:t>мкнення</w:t>
      </w:r>
      <w:r w:rsidR="007C6E1F" w:rsidRPr="007C6E1F">
        <w:rPr>
          <w:sz w:val="28"/>
          <w:szCs w:val="28"/>
          <w:lang w:eastAsia="ru-RU"/>
        </w:rPr>
        <w:t xml:space="preserve"> магнітного пускача розмикається, що сигналізує про вимкнення пускача.</w:t>
      </w:r>
    </w:p>
    <w:p w14:paraId="0F37C347" w14:textId="485D7BED" w:rsidR="007C6E1F" w:rsidRPr="007C6E1F" w:rsidRDefault="007C6E1F" w:rsidP="004E7FCF">
      <w:pPr>
        <w:spacing w:line="360" w:lineRule="auto"/>
        <w:jc w:val="both"/>
        <w:rPr>
          <w:sz w:val="28"/>
          <w:szCs w:val="28"/>
          <w:lang w:eastAsia="ru-RU"/>
        </w:rPr>
      </w:pPr>
      <w:r w:rsidRPr="007C6E1F">
        <w:rPr>
          <w:sz w:val="28"/>
          <w:szCs w:val="28"/>
          <w:lang w:eastAsia="ru-RU"/>
        </w:rPr>
        <w:t>Електромотор М1 живиться за допомогою нормально розімкнутого контакту кнопки "ПУСК" (SB</w:t>
      </w:r>
      <w:r w:rsidR="004E7FCF" w:rsidRPr="004E7FCF">
        <w:rPr>
          <w:sz w:val="28"/>
          <w:szCs w:val="28"/>
          <w:lang w:eastAsia="ru-RU"/>
        </w:rPr>
        <w:t>2</w:t>
      </w:r>
      <w:r w:rsidRPr="007C6E1F">
        <w:rPr>
          <w:sz w:val="28"/>
          <w:szCs w:val="28"/>
          <w:lang w:eastAsia="ru-RU"/>
        </w:rPr>
        <w:t>). При натисканні кнопки SB</w:t>
      </w:r>
      <w:r w:rsidR="004E7FCF" w:rsidRPr="004E7FCF">
        <w:rPr>
          <w:sz w:val="28"/>
          <w:szCs w:val="28"/>
          <w:lang w:eastAsia="ru-RU"/>
        </w:rPr>
        <w:t>2</w:t>
      </w:r>
      <w:r w:rsidRPr="007C6E1F">
        <w:rPr>
          <w:sz w:val="28"/>
          <w:szCs w:val="28"/>
          <w:lang w:eastAsia="ru-RU"/>
        </w:rPr>
        <w:t xml:space="preserve">, струм пройде через електромагніт магнітного пускача МП1, і контакти МП1-4, МП1-5 та МП1-6 </w:t>
      </w:r>
      <w:r w:rsidRPr="007C6E1F">
        <w:rPr>
          <w:sz w:val="28"/>
          <w:szCs w:val="28"/>
          <w:lang w:eastAsia="ru-RU"/>
        </w:rPr>
        <w:lastRenderedPageBreak/>
        <w:t>замкнуться.</w:t>
      </w:r>
      <w:r w:rsidRPr="004E7FCF">
        <w:rPr>
          <w:sz w:val="28"/>
          <w:szCs w:val="28"/>
          <w:lang w:eastAsia="ru-RU"/>
        </w:rPr>
        <w:t xml:space="preserve"> </w:t>
      </w:r>
      <w:r w:rsidRPr="007C6E1F">
        <w:rPr>
          <w:sz w:val="28"/>
          <w:szCs w:val="28"/>
          <w:lang w:eastAsia="ru-RU"/>
        </w:rPr>
        <w:t>Крім того, при натисканні кнопки SB</w:t>
      </w:r>
      <w:r w:rsidR="004E7FCF" w:rsidRPr="004E7FCF">
        <w:rPr>
          <w:sz w:val="28"/>
          <w:szCs w:val="28"/>
          <w:lang w:eastAsia="ru-RU"/>
        </w:rPr>
        <w:t>2</w:t>
      </w:r>
      <w:r w:rsidRPr="007C6E1F">
        <w:rPr>
          <w:sz w:val="28"/>
          <w:szCs w:val="28"/>
          <w:lang w:eastAsia="ru-RU"/>
        </w:rPr>
        <w:t xml:space="preserve"> за допомогою контакту МП1-3 вмикається зелена сигнальна лампочка HL</w:t>
      </w:r>
      <w:r w:rsidR="004E7FCF" w:rsidRPr="004E7FCF">
        <w:rPr>
          <w:sz w:val="28"/>
          <w:szCs w:val="28"/>
          <w:lang w:eastAsia="ru-RU"/>
        </w:rPr>
        <w:t>2</w:t>
      </w:r>
      <w:r w:rsidR="004E7FCF">
        <w:rPr>
          <w:sz w:val="28"/>
          <w:szCs w:val="28"/>
          <w:lang w:eastAsia="ru-RU"/>
        </w:rPr>
        <w:t>1</w:t>
      </w:r>
      <w:r w:rsidRPr="007C6E1F">
        <w:rPr>
          <w:sz w:val="28"/>
          <w:szCs w:val="28"/>
          <w:lang w:eastAsia="ru-RU"/>
        </w:rPr>
        <w:t xml:space="preserve"> (живлення підключено). Контакт МП1-1 замикається у момент натискання кнопки SB</w:t>
      </w:r>
      <w:r w:rsidR="004E7FCF" w:rsidRPr="004E7FCF">
        <w:rPr>
          <w:sz w:val="28"/>
          <w:szCs w:val="28"/>
          <w:lang w:eastAsia="ru-RU"/>
        </w:rPr>
        <w:t>2</w:t>
      </w:r>
      <w:r w:rsidRPr="007C6E1F">
        <w:rPr>
          <w:sz w:val="28"/>
          <w:szCs w:val="28"/>
          <w:lang w:eastAsia="ru-RU"/>
        </w:rPr>
        <w:t xml:space="preserve"> і залишається замкненим після відпускання кнопки SB</w:t>
      </w:r>
      <w:r w:rsidR="004E7FCF" w:rsidRPr="004E7FCF">
        <w:rPr>
          <w:sz w:val="28"/>
          <w:szCs w:val="28"/>
          <w:lang w:eastAsia="ru-RU"/>
        </w:rPr>
        <w:t>2</w:t>
      </w:r>
      <w:r w:rsidRPr="007C6E1F">
        <w:rPr>
          <w:sz w:val="28"/>
          <w:szCs w:val="28"/>
          <w:lang w:eastAsia="ru-RU"/>
        </w:rPr>
        <w:t>.</w:t>
      </w:r>
    </w:p>
    <w:p w14:paraId="206872C8" w14:textId="38310A3B" w:rsidR="004E7FCF" w:rsidRPr="004E7FCF" w:rsidRDefault="007C6E1F" w:rsidP="004E7FCF">
      <w:pPr>
        <w:tabs>
          <w:tab w:val="left" w:pos="3380"/>
          <w:tab w:val="left" w:pos="3800"/>
        </w:tabs>
        <w:spacing w:line="360" w:lineRule="auto"/>
        <w:ind w:firstLine="567"/>
        <w:jc w:val="both"/>
        <w:rPr>
          <w:sz w:val="28"/>
          <w:szCs w:val="28"/>
          <w:lang w:val="ru-RU"/>
        </w:rPr>
      </w:pPr>
      <w:r>
        <w:rPr>
          <w:sz w:val="28"/>
          <w:szCs w:val="28"/>
          <w:lang w:eastAsia="ru-RU"/>
        </w:rPr>
        <w:t>Щоб зберегти робочий стан двигуна, при аварійній ситуаціі спрацьовує система автоматичного аварійного захисту</w:t>
      </w:r>
      <w:r w:rsidR="004E7FCF">
        <w:rPr>
          <w:sz w:val="28"/>
          <w:szCs w:val="28"/>
          <w:lang w:eastAsia="ru-RU"/>
        </w:rPr>
        <w:t xml:space="preserve">. Функція аварійного захисту побудована за наступним принципом: відбувається контроль тиску у трубопроводі та відображення його значення на мікропроцесорному реєструвальному приладі, який формує сигнал для аварійного вимкнення живлення при перевищенні меж параметру. </w:t>
      </w:r>
      <w:r w:rsidR="004E7FCF">
        <w:rPr>
          <w:sz w:val="28"/>
          <w:szCs w:val="28"/>
        </w:rPr>
        <w:t xml:space="preserve">Первинний вимірювач тиску </w:t>
      </w:r>
      <w:r w:rsidR="004E7FCF" w:rsidRPr="00874505">
        <w:rPr>
          <w:sz w:val="28"/>
          <w:szCs w:val="28"/>
        </w:rPr>
        <w:t>(поз.</w:t>
      </w:r>
      <w:r w:rsidR="004E7FCF">
        <w:rPr>
          <w:sz w:val="28"/>
          <w:szCs w:val="28"/>
        </w:rPr>
        <w:t xml:space="preserve"> 28</w:t>
      </w:r>
      <w:r w:rsidR="004E7FCF" w:rsidRPr="00874505">
        <w:rPr>
          <w:sz w:val="28"/>
          <w:szCs w:val="28"/>
        </w:rPr>
        <w:t>-</w:t>
      </w:r>
      <w:r w:rsidR="004E7FCF">
        <w:rPr>
          <w:sz w:val="28"/>
          <w:szCs w:val="28"/>
        </w:rPr>
        <w:t>1</w:t>
      </w:r>
      <w:r w:rsidR="004E7FCF" w:rsidRPr="00874505">
        <w:rPr>
          <w:sz w:val="28"/>
          <w:szCs w:val="28"/>
        </w:rPr>
        <w:t xml:space="preserve">) вимірює тиск </w:t>
      </w:r>
      <w:r w:rsidR="004E7FCF">
        <w:rPr>
          <w:sz w:val="28"/>
          <w:szCs w:val="28"/>
        </w:rPr>
        <w:t>у трубопроводі хлоралю</w:t>
      </w:r>
      <w:r w:rsidR="004E7FCF" w:rsidRPr="00874505">
        <w:rPr>
          <w:sz w:val="28"/>
          <w:szCs w:val="28"/>
        </w:rPr>
        <w:t xml:space="preserve"> і формує струмовий сигнал (4…20 mA</w:t>
      </w:r>
      <w:r w:rsidR="004E7FCF">
        <w:rPr>
          <w:sz w:val="28"/>
          <w:szCs w:val="28"/>
        </w:rPr>
        <w:t>)</w:t>
      </w:r>
      <w:r w:rsidR="004E7FCF" w:rsidRPr="001A37A0">
        <w:rPr>
          <w:sz w:val="28"/>
          <w:szCs w:val="28"/>
        </w:rPr>
        <w:t>,</w:t>
      </w:r>
      <w:r w:rsidR="004E7FCF">
        <w:rPr>
          <w:sz w:val="28"/>
          <w:szCs w:val="28"/>
        </w:rPr>
        <w:t xml:space="preserve"> що</w:t>
      </w:r>
      <w:r w:rsidR="004E7FCF" w:rsidRPr="00874505">
        <w:rPr>
          <w:sz w:val="28"/>
          <w:szCs w:val="28"/>
        </w:rPr>
        <w:t xml:space="preserve">  подається на вхід </w:t>
      </w:r>
      <w:r w:rsidR="004E7FCF" w:rsidRPr="00627CE6">
        <w:rPr>
          <w:sz w:val="28"/>
          <w:szCs w:val="24"/>
          <w:lang w:eastAsia="ru-RU"/>
        </w:rPr>
        <w:t>а</w:t>
      </w:r>
      <w:r w:rsidR="004E7FCF" w:rsidRPr="00D91932">
        <w:rPr>
          <w:sz w:val="28"/>
          <w:szCs w:val="24"/>
          <w:lang w:eastAsia="ru-RU"/>
        </w:rPr>
        <w:t>втоматичн</w:t>
      </w:r>
      <w:r w:rsidR="004E7FCF">
        <w:rPr>
          <w:sz w:val="28"/>
          <w:szCs w:val="24"/>
          <w:lang w:eastAsia="ru-RU"/>
        </w:rPr>
        <w:t>ого</w:t>
      </w:r>
      <w:r w:rsidR="004E7FCF" w:rsidRPr="00D91932">
        <w:rPr>
          <w:sz w:val="28"/>
          <w:szCs w:val="24"/>
          <w:lang w:eastAsia="ru-RU"/>
        </w:rPr>
        <w:t xml:space="preserve"> показувальн</w:t>
      </w:r>
      <w:r w:rsidR="004E7FCF">
        <w:rPr>
          <w:sz w:val="28"/>
          <w:szCs w:val="24"/>
          <w:lang w:eastAsia="ru-RU"/>
        </w:rPr>
        <w:t>ого</w:t>
      </w:r>
      <w:r w:rsidR="004E7FCF" w:rsidRPr="00D91932">
        <w:rPr>
          <w:sz w:val="28"/>
          <w:szCs w:val="24"/>
          <w:lang w:eastAsia="ru-RU"/>
        </w:rPr>
        <w:t xml:space="preserve"> і ре</w:t>
      </w:r>
      <w:r w:rsidR="004E7FCF" w:rsidRPr="00D91932">
        <w:rPr>
          <w:sz w:val="28"/>
          <w:szCs w:val="24"/>
          <w:lang w:eastAsia="ru-RU"/>
        </w:rPr>
        <w:softHyphen/>
        <w:t>є</w:t>
      </w:r>
      <w:r w:rsidR="004E7FCF" w:rsidRPr="00D91932">
        <w:rPr>
          <w:sz w:val="28"/>
          <w:szCs w:val="24"/>
          <w:lang w:eastAsia="ru-RU"/>
        </w:rPr>
        <w:softHyphen/>
        <w:t>с</w:t>
      </w:r>
      <w:r w:rsidR="004E7FCF" w:rsidRPr="00D91932">
        <w:rPr>
          <w:sz w:val="28"/>
          <w:szCs w:val="24"/>
          <w:lang w:eastAsia="ru-RU"/>
        </w:rPr>
        <w:softHyphen/>
        <w:t>трувальн</w:t>
      </w:r>
      <w:r w:rsidR="004E7FCF">
        <w:rPr>
          <w:sz w:val="28"/>
          <w:szCs w:val="24"/>
          <w:lang w:eastAsia="ru-RU"/>
        </w:rPr>
        <w:t>ого</w:t>
      </w:r>
      <w:r w:rsidR="004E7FCF" w:rsidRPr="00D91932">
        <w:rPr>
          <w:sz w:val="28"/>
          <w:szCs w:val="24"/>
          <w:lang w:eastAsia="ru-RU"/>
        </w:rPr>
        <w:t xml:space="preserve"> мікро</w:t>
      </w:r>
      <w:r w:rsidR="004E7FCF" w:rsidRPr="00D91932">
        <w:rPr>
          <w:sz w:val="28"/>
          <w:szCs w:val="24"/>
          <w:lang w:eastAsia="ru-RU"/>
        </w:rPr>
        <w:softHyphen/>
        <w:t>про</w:t>
      </w:r>
      <w:r w:rsidR="004E7FCF" w:rsidRPr="00D91932">
        <w:rPr>
          <w:sz w:val="28"/>
          <w:szCs w:val="24"/>
          <w:lang w:eastAsia="ru-RU"/>
        </w:rPr>
        <w:softHyphen/>
        <w:t>це</w:t>
      </w:r>
      <w:r w:rsidR="004E7FCF" w:rsidRPr="00D91932">
        <w:rPr>
          <w:sz w:val="28"/>
          <w:szCs w:val="24"/>
          <w:lang w:eastAsia="ru-RU"/>
        </w:rPr>
        <w:softHyphen/>
        <w:t>сор</w:t>
      </w:r>
      <w:r w:rsidR="004E7FCF" w:rsidRPr="00D91932">
        <w:rPr>
          <w:sz w:val="28"/>
          <w:szCs w:val="24"/>
          <w:lang w:eastAsia="ru-RU"/>
        </w:rPr>
        <w:softHyphen/>
        <w:t>н</w:t>
      </w:r>
      <w:r w:rsidR="004E7FCF">
        <w:rPr>
          <w:sz w:val="28"/>
          <w:szCs w:val="24"/>
          <w:lang w:eastAsia="ru-RU"/>
        </w:rPr>
        <w:t>ого</w:t>
      </w:r>
      <w:r w:rsidR="004E7FCF" w:rsidRPr="00D91932">
        <w:rPr>
          <w:sz w:val="28"/>
          <w:szCs w:val="24"/>
          <w:lang w:eastAsia="ru-RU"/>
        </w:rPr>
        <w:t xml:space="preserve"> при</w:t>
      </w:r>
      <w:r w:rsidR="004E7FCF" w:rsidRPr="00D91932">
        <w:rPr>
          <w:sz w:val="28"/>
          <w:szCs w:val="24"/>
          <w:lang w:eastAsia="ru-RU"/>
        </w:rPr>
        <w:softHyphen/>
      </w:r>
      <w:r w:rsidR="004E7FCF" w:rsidRPr="00D91932">
        <w:rPr>
          <w:sz w:val="28"/>
          <w:szCs w:val="24"/>
          <w:lang w:eastAsia="ru-RU"/>
        </w:rPr>
        <w:softHyphen/>
        <w:t>лад</w:t>
      </w:r>
      <w:r w:rsidR="004E7FCF">
        <w:rPr>
          <w:sz w:val="28"/>
          <w:szCs w:val="24"/>
          <w:lang w:eastAsia="ru-RU"/>
        </w:rPr>
        <w:t>у з блоком сигналізації</w:t>
      </w:r>
      <w:r w:rsidR="004E7FCF">
        <w:rPr>
          <w:sz w:val="28"/>
          <w:szCs w:val="28"/>
        </w:rPr>
        <w:t xml:space="preserve"> (поз. 28-2). Цей прилад відобразить</w:t>
      </w:r>
      <w:r w:rsidR="004E7FCF" w:rsidRPr="00874505">
        <w:rPr>
          <w:sz w:val="28"/>
          <w:szCs w:val="28"/>
        </w:rPr>
        <w:t xml:space="preserve"> значення робочого тиску </w:t>
      </w:r>
      <w:r w:rsidR="004E7FCF">
        <w:rPr>
          <w:sz w:val="28"/>
          <w:szCs w:val="28"/>
        </w:rPr>
        <w:t>у трубопроводі</w:t>
      </w:r>
      <w:r w:rsidR="004E7FCF" w:rsidRPr="00874505">
        <w:rPr>
          <w:sz w:val="28"/>
          <w:szCs w:val="28"/>
        </w:rPr>
        <w:t xml:space="preserve">, а блок сигналізації приладу </w:t>
      </w:r>
      <w:r w:rsidR="004E7FCF">
        <w:rPr>
          <w:sz w:val="28"/>
          <w:szCs w:val="28"/>
        </w:rPr>
        <w:t>подасть сигнал</w:t>
      </w:r>
      <w:r w:rsidR="004E7FCF" w:rsidRPr="00874505">
        <w:rPr>
          <w:sz w:val="28"/>
          <w:szCs w:val="28"/>
        </w:rPr>
        <w:t xml:space="preserve"> падіння значення тиску </w:t>
      </w:r>
      <w:r w:rsidR="004E7FCF">
        <w:rPr>
          <w:sz w:val="28"/>
          <w:szCs w:val="28"/>
        </w:rPr>
        <w:t>та сформує</w:t>
      </w:r>
      <w:r w:rsidR="004E7FCF" w:rsidRPr="00874505">
        <w:rPr>
          <w:sz w:val="28"/>
          <w:szCs w:val="28"/>
        </w:rPr>
        <w:t xml:space="preserve"> дискретний сигнал у 24V  для електромагнітного реле (поз. КМ</w:t>
      </w:r>
      <w:r w:rsidR="004E7FCF">
        <w:rPr>
          <w:sz w:val="28"/>
          <w:szCs w:val="28"/>
        </w:rPr>
        <w:t>2</w:t>
      </w:r>
      <w:r w:rsidR="004E7FCF" w:rsidRPr="00874505">
        <w:rPr>
          <w:sz w:val="28"/>
          <w:szCs w:val="28"/>
        </w:rPr>
        <w:t xml:space="preserve">). </w:t>
      </w:r>
      <w:r w:rsidR="004E7FCF">
        <w:rPr>
          <w:sz w:val="28"/>
          <w:szCs w:val="28"/>
        </w:rPr>
        <w:t>Контактом</w:t>
      </w:r>
      <w:r w:rsidR="004E7FCF" w:rsidRPr="00874505">
        <w:rPr>
          <w:sz w:val="28"/>
          <w:szCs w:val="28"/>
        </w:rPr>
        <w:t xml:space="preserve"> реле КМ1-1 буде </w:t>
      </w:r>
      <w:r w:rsidR="004E7FCF">
        <w:rPr>
          <w:sz w:val="28"/>
          <w:szCs w:val="28"/>
        </w:rPr>
        <w:t>увімкнено</w:t>
      </w:r>
      <w:r w:rsidR="004E7FCF" w:rsidRPr="00874505">
        <w:rPr>
          <w:sz w:val="28"/>
          <w:szCs w:val="28"/>
        </w:rPr>
        <w:t xml:space="preserve"> живлення сигнальної лампочки HL</w:t>
      </w:r>
      <w:r w:rsidR="004E7FCF">
        <w:rPr>
          <w:sz w:val="28"/>
          <w:szCs w:val="28"/>
        </w:rPr>
        <w:t>30</w:t>
      </w:r>
      <w:r w:rsidR="004E7FCF" w:rsidRPr="00874505">
        <w:rPr>
          <w:sz w:val="28"/>
          <w:szCs w:val="28"/>
        </w:rPr>
        <w:t xml:space="preserve"> яка буде вказувати, що виникла </w:t>
      </w:r>
      <w:r w:rsidR="004E7FCF">
        <w:rPr>
          <w:sz w:val="28"/>
          <w:szCs w:val="28"/>
        </w:rPr>
        <w:t>аварійна ситуація на трубопроводі</w:t>
      </w:r>
      <w:r w:rsidR="004E7FCF" w:rsidRPr="00874505">
        <w:rPr>
          <w:sz w:val="28"/>
          <w:szCs w:val="28"/>
        </w:rPr>
        <w:t xml:space="preserve">. Другій контакт реле КМ1-2 </w:t>
      </w:r>
      <w:r w:rsidR="004E7FCF">
        <w:rPr>
          <w:sz w:val="28"/>
          <w:szCs w:val="28"/>
        </w:rPr>
        <w:t xml:space="preserve">подасть </w:t>
      </w:r>
      <w:r w:rsidR="004E7FCF" w:rsidRPr="00874505">
        <w:rPr>
          <w:sz w:val="28"/>
          <w:szCs w:val="28"/>
        </w:rPr>
        <w:t xml:space="preserve">живлення 220V змінного струму на електромагнітне реле КМ2 і на контакт КМ2-1 через який буде </w:t>
      </w:r>
      <w:r w:rsidR="004E7FCF">
        <w:rPr>
          <w:sz w:val="28"/>
          <w:szCs w:val="28"/>
        </w:rPr>
        <w:t xml:space="preserve">подано </w:t>
      </w:r>
      <w:r w:rsidR="004E7FCF" w:rsidRPr="00874505">
        <w:rPr>
          <w:sz w:val="28"/>
          <w:szCs w:val="28"/>
        </w:rPr>
        <w:t xml:space="preserve">живлення </w:t>
      </w:r>
      <w:r w:rsidR="004E7FCF">
        <w:rPr>
          <w:sz w:val="28"/>
          <w:szCs w:val="28"/>
        </w:rPr>
        <w:t>на</w:t>
      </w:r>
      <w:r w:rsidR="004E7FCF" w:rsidRPr="00874505">
        <w:rPr>
          <w:sz w:val="28"/>
          <w:szCs w:val="28"/>
        </w:rPr>
        <w:t xml:space="preserve"> сигнальн</w:t>
      </w:r>
      <w:r w:rsidR="004E7FCF">
        <w:rPr>
          <w:sz w:val="28"/>
          <w:szCs w:val="28"/>
        </w:rPr>
        <w:t>у</w:t>
      </w:r>
      <w:r w:rsidR="004E7FCF" w:rsidRPr="00874505">
        <w:rPr>
          <w:sz w:val="28"/>
          <w:szCs w:val="28"/>
        </w:rPr>
        <w:t xml:space="preserve"> лампочк</w:t>
      </w:r>
      <w:r w:rsidR="004E7FCF">
        <w:rPr>
          <w:sz w:val="28"/>
          <w:szCs w:val="28"/>
        </w:rPr>
        <w:t>у</w:t>
      </w:r>
      <w:r w:rsidR="004E7FCF" w:rsidRPr="00874505">
        <w:rPr>
          <w:sz w:val="28"/>
          <w:szCs w:val="28"/>
        </w:rPr>
        <w:t xml:space="preserve"> HL</w:t>
      </w:r>
      <w:r w:rsidR="004E7FCF">
        <w:rPr>
          <w:sz w:val="28"/>
          <w:szCs w:val="28"/>
        </w:rPr>
        <w:t>31</w:t>
      </w:r>
      <w:r w:rsidR="004E7FCF" w:rsidRPr="00874505">
        <w:rPr>
          <w:sz w:val="28"/>
          <w:szCs w:val="28"/>
        </w:rPr>
        <w:t xml:space="preserve">, яка буде </w:t>
      </w:r>
      <w:r w:rsidR="004E7FCF">
        <w:rPr>
          <w:sz w:val="28"/>
          <w:szCs w:val="28"/>
        </w:rPr>
        <w:t>сигналізувати</w:t>
      </w:r>
      <w:r w:rsidR="004E7FCF" w:rsidRPr="00874505">
        <w:rPr>
          <w:sz w:val="28"/>
          <w:szCs w:val="28"/>
        </w:rPr>
        <w:t xml:space="preserve"> про спрацьовування системи аварійного захисту електромотора</w:t>
      </w:r>
      <w:r w:rsidR="004E7FCF">
        <w:rPr>
          <w:sz w:val="28"/>
          <w:szCs w:val="28"/>
        </w:rPr>
        <w:t>.</w:t>
      </w:r>
      <w:r w:rsidR="004E7FCF" w:rsidRPr="004E7FCF">
        <w:rPr>
          <w:sz w:val="28"/>
          <w:szCs w:val="28"/>
          <w:lang w:val="ru-RU"/>
        </w:rPr>
        <w:t>[4]</w:t>
      </w:r>
    </w:p>
    <w:p w14:paraId="78755013" w14:textId="7D37940A" w:rsidR="004E7FCF" w:rsidRDefault="004E7FCF" w:rsidP="004E7FCF">
      <w:pPr>
        <w:tabs>
          <w:tab w:val="left" w:pos="3380"/>
          <w:tab w:val="left" w:pos="3800"/>
        </w:tabs>
        <w:spacing w:line="360" w:lineRule="auto"/>
        <w:ind w:firstLine="567"/>
        <w:jc w:val="both"/>
        <w:rPr>
          <w:sz w:val="28"/>
          <w:szCs w:val="28"/>
        </w:rPr>
      </w:pPr>
      <w:r w:rsidRPr="00874505">
        <w:rPr>
          <w:sz w:val="28"/>
          <w:szCs w:val="28"/>
        </w:rPr>
        <w:t xml:space="preserve">Функція </w:t>
      </w:r>
      <w:r>
        <w:rPr>
          <w:sz w:val="28"/>
          <w:szCs w:val="28"/>
        </w:rPr>
        <w:t>аварійного захисту</w:t>
      </w:r>
      <w:r w:rsidRPr="00874505">
        <w:rPr>
          <w:sz w:val="28"/>
          <w:szCs w:val="28"/>
        </w:rPr>
        <w:t xml:space="preserve"> 1Аз буде виконуватися за допомогою нормально замкненого контакту КМ2-2,</w:t>
      </w:r>
      <w:r>
        <w:rPr>
          <w:sz w:val="28"/>
          <w:szCs w:val="28"/>
        </w:rPr>
        <w:t xml:space="preserve"> </w:t>
      </w:r>
      <w:r w:rsidRPr="00874505">
        <w:rPr>
          <w:sz w:val="28"/>
          <w:szCs w:val="28"/>
        </w:rPr>
        <w:t>який послідовно підключ</w:t>
      </w:r>
      <w:r>
        <w:rPr>
          <w:sz w:val="28"/>
          <w:szCs w:val="28"/>
        </w:rPr>
        <w:t>ається</w:t>
      </w:r>
      <w:r w:rsidRPr="00874505">
        <w:rPr>
          <w:sz w:val="28"/>
          <w:szCs w:val="28"/>
        </w:rPr>
        <w:t xml:space="preserve"> до контакту МП1-1.</w:t>
      </w:r>
      <w:r>
        <w:rPr>
          <w:sz w:val="28"/>
          <w:szCs w:val="28"/>
        </w:rPr>
        <w:t xml:space="preserve"> </w:t>
      </w:r>
      <w:r w:rsidRPr="00874505">
        <w:rPr>
          <w:sz w:val="28"/>
          <w:szCs w:val="28"/>
        </w:rPr>
        <w:t xml:space="preserve">Контакт КМ2-2 буде відключати живлення електромагніту магнітного пускача МП1 за допомогою розмикання ланцюга живлення. </w:t>
      </w:r>
    </w:p>
    <w:p w14:paraId="627EC722" w14:textId="51E2799F" w:rsidR="004E7FCF" w:rsidRDefault="004E7FCF" w:rsidP="004E7FCF">
      <w:pPr>
        <w:tabs>
          <w:tab w:val="left" w:pos="3380"/>
          <w:tab w:val="left" w:pos="3800"/>
        </w:tabs>
        <w:spacing w:line="360" w:lineRule="auto"/>
        <w:ind w:firstLine="567"/>
        <w:jc w:val="both"/>
        <w:rPr>
          <w:sz w:val="28"/>
          <w:szCs w:val="28"/>
        </w:rPr>
      </w:pPr>
      <w:r w:rsidRPr="00874505">
        <w:rPr>
          <w:sz w:val="28"/>
          <w:szCs w:val="28"/>
        </w:rPr>
        <w:t>При відключенні живлення магнітного пускача МП1</w:t>
      </w:r>
      <w:r>
        <w:rPr>
          <w:sz w:val="28"/>
          <w:szCs w:val="28"/>
        </w:rPr>
        <w:t>,</w:t>
      </w:r>
      <w:r w:rsidRPr="00874505">
        <w:rPr>
          <w:sz w:val="28"/>
          <w:szCs w:val="28"/>
        </w:rPr>
        <w:t xml:space="preserve"> контакти магнітного пускача МП1-4, МП1-5 та МП1-6 відповідно </w:t>
      </w:r>
      <w:r>
        <w:rPr>
          <w:sz w:val="28"/>
          <w:szCs w:val="28"/>
        </w:rPr>
        <w:t>розімкнуться, що приведе до відключення мотору М1</w:t>
      </w:r>
      <w:r w:rsidRPr="00874505">
        <w:rPr>
          <w:sz w:val="28"/>
          <w:szCs w:val="28"/>
        </w:rPr>
        <w:t xml:space="preserve">. </w:t>
      </w:r>
      <w:r>
        <w:rPr>
          <w:sz w:val="28"/>
          <w:szCs w:val="28"/>
        </w:rPr>
        <w:t xml:space="preserve">Принциповою вимогою до побудови </w:t>
      </w:r>
      <w:r>
        <w:rPr>
          <w:sz w:val="28"/>
          <w:szCs w:val="28"/>
        </w:rPr>
        <w:lastRenderedPageBreak/>
        <w:t xml:space="preserve">такої схеми є використання приладу ІТМ-11 у якості індикаторного мікропроцесорного приладу (поз. 28-2), через наявність у нього </w:t>
      </w:r>
      <w:r w:rsidRPr="002F1706">
        <w:rPr>
          <w:sz w:val="28"/>
          <w:szCs w:val="28"/>
        </w:rPr>
        <w:t>плат</w:t>
      </w:r>
      <w:r>
        <w:rPr>
          <w:sz w:val="28"/>
          <w:szCs w:val="28"/>
        </w:rPr>
        <w:t>и</w:t>
      </w:r>
      <w:r w:rsidRPr="002F1706">
        <w:rPr>
          <w:sz w:val="28"/>
          <w:szCs w:val="28"/>
        </w:rPr>
        <w:t xml:space="preserve"> клемно-блочних з’єднань КБЗ-17- К01 МІКРОЛ</w:t>
      </w:r>
      <w:r>
        <w:rPr>
          <w:sz w:val="28"/>
          <w:szCs w:val="28"/>
        </w:rPr>
        <w:t>, до якої шлейфом підключається корпус приладу. На</w:t>
      </w:r>
      <w:r w:rsidRPr="00874505">
        <w:rPr>
          <w:sz w:val="28"/>
          <w:szCs w:val="28"/>
        </w:rPr>
        <w:t xml:space="preserve"> плат</w:t>
      </w:r>
      <w:r>
        <w:rPr>
          <w:sz w:val="28"/>
          <w:szCs w:val="28"/>
        </w:rPr>
        <w:t>у</w:t>
      </w:r>
      <w:r w:rsidRPr="00874505">
        <w:rPr>
          <w:sz w:val="28"/>
          <w:szCs w:val="28"/>
        </w:rPr>
        <w:t xml:space="preserve"> КБЗ-17-К01 подається живлення 24 V постійного струму </w:t>
      </w:r>
      <w:r>
        <w:rPr>
          <w:sz w:val="28"/>
          <w:szCs w:val="28"/>
        </w:rPr>
        <w:t>з</w:t>
      </w:r>
      <w:r w:rsidRPr="00874505">
        <w:rPr>
          <w:sz w:val="28"/>
          <w:szCs w:val="28"/>
        </w:rPr>
        <w:t xml:space="preserve"> двоканального блока живлення БПС24- 2К МІКРОЛ.  </w:t>
      </w:r>
    </w:p>
    <w:p w14:paraId="4233C2C6" w14:textId="377054DC" w:rsidR="004E7FCF" w:rsidRPr="004E7FCF" w:rsidRDefault="004E7FCF" w:rsidP="004E7FCF">
      <w:pPr>
        <w:tabs>
          <w:tab w:val="left" w:pos="3380"/>
          <w:tab w:val="left" w:pos="3800"/>
        </w:tabs>
        <w:spacing w:line="360" w:lineRule="auto"/>
        <w:ind w:firstLine="567"/>
        <w:jc w:val="both"/>
        <w:rPr>
          <w:sz w:val="28"/>
          <w:szCs w:val="28"/>
        </w:rPr>
      </w:pPr>
      <w:r>
        <w:rPr>
          <w:sz w:val="28"/>
          <w:szCs w:val="28"/>
        </w:rPr>
        <w:t xml:space="preserve">При аварійній зупинці електродвигуна, блок сигналізації ІТМ-11 буде визначати, що тиск у трубопроводі вийшов за межі нормальних значень та сформує дискретний струмовий сигнал для </w:t>
      </w:r>
      <w:r w:rsidRPr="002F1706">
        <w:rPr>
          <w:sz w:val="28"/>
          <w:szCs w:val="28"/>
        </w:rPr>
        <w:t>системи аварійного захисту мотора М1</w:t>
      </w:r>
      <w:r>
        <w:rPr>
          <w:sz w:val="28"/>
          <w:szCs w:val="28"/>
        </w:rPr>
        <w:t xml:space="preserve">, за допомогою реле </w:t>
      </w:r>
      <w:r>
        <w:rPr>
          <w:sz w:val="28"/>
          <w:szCs w:val="28"/>
          <w:lang w:val="en-US"/>
        </w:rPr>
        <w:t>VO</w:t>
      </w:r>
      <w:r w:rsidRPr="004E7FCF">
        <w:rPr>
          <w:sz w:val="28"/>
          <w:szCs w:val="28"/>
        </w:rPr>
        <w:t>6</w:t>
      </w:r>
      <w:r>
        <w:rPr>
          <w:sz w:val="28"/>
          <w:szCs w:val="28"/>
        </w:rPr>
        <w:t xml:space="preserve"> і контакту</w:t>
      </w:r>
      <w:r w:rsidRPr="004E7FCF">
        <w:rPr>
          <w:sz w:val="28"/>
          <w:szCs w:val="28"/>
        </w:rPr>
        <w:t xml:space="preserve"> </w:t>
      </w:r>
      <w:r>
        <w:rPr>
          <w:sz w:val="28"/>
          <w:szCs w:val="28"/>
          <w:lang w:val="en-US"/>
        </w:rPr>
        <w:t>DO</w:t>
      </w:r>
      <w:r w:rsidRPr="004E7FCF">
        <w:rPr>
          <w:sz w:val="28"/>
          <w:szCs w:val="28"/>
        </w:rPr>
        <w:t>1</w:t>
      </w:r>
      <w:r>
        <w:rPr>
          <w:sz w:val="28"/>
          <w:szCs w:val="28"/>
        </w:rPr>
        <w:t xml:space="preserve"> на платі </w:t>
      </w:r>
      <w:r w:rsidRPr="00874505">
        <w:rPr>
          <w:sz w:val="28"/>
          <w:szCs w:val="28"/>
        </w:rPr>
        <w:t>КБЗ-17-К01</w:t>
      </w:r>
      <w:r>
        <w:rPr>
          <w:sz w:val="28"/>
          <w:szCs w:val="28"/>
        </w:rPr>
        <w:t xml:space="preserve">. При спрацюванні реле </w:t>
      </w:r>
      <w:r>
        <w:rPr>
          <w:sz w:val="28"/>
          <w:szCs w:val="28"/>
          <w:lang w:val="en-US"/>
        </w:rPr>
        <w:t>VO</w:t>
      </w:r>
      <w:r w:rsidRPr="004E7FCF">
        <w:rPr>
          <w:sz w:val="28"/>
          <w:szCs w:val="28"/>
        </w:rPr>
        <w:t>6</w:t>
      </w:r>
      <w:r>
        <w:rPr>
          <w:sz w:val="28"/>
          <w:szCs w:val="28"/>
        </w:rPr>
        <w:t xml:space="preserve"> і контакту</w:t>
      </w:r>
      <w:r w:rsidRPr="004E7FCF">
        <w:rPr>
          <w:sz w:val="28"/>
          <w:szCs w:val="28"/>
        </w:rPr>
        <w:t xml:space="preserve"> </w:t>
      </w:r>
      <w:r>
        <w:rPr>
          <w:sz w:val="28"/>
          <w:szCs w:val="28"/>
          <w:lang w:val="en-US"/>
        </w:rPr>
        <w:t>DO</w:t>
      </w:r>
      <w:r w:rsidRPr="004E7FCF">
        <w:rPr>
          <w:sz w:val="28"/>
          <w:szCs w:val="28"/>
        </w:rPr>
        <w:t>1</w:t>
      </w:r>
      <w:r>
        <w:rPr>
          <w:sz w:val="28"/>
          <w:szCs w:val="28"/>
        </w:rPr>
        <w:t>, спрацює реле КМ6. К</w:t>
      </w:r>
      <w:r w:rsidRPr="00874505">
        <w:rPr>
          <w:sz w:val="28"/>
          <w:szCs w:val="28"/>
        </w:rPr>
        <w:t>онтакт КМ</w:t>
      </w:r>
      <w:r>
        <w:rPr>
          <w:sz w:val="28"/>
          <w:szCs w:val="28"/>
        </w:rPr>
        <w:t>6</w:t>
      </w:r>
      <w:r w:rsidRPr="00874505">
        <w:rPr>
          <w:sz w:val="28"/>
          <w:szCs w:val="28"/>
        </w:rPr>
        <w:t xml:space="preserve">-1 </w:t>
      </w:r>
      <w:r>
        <w:rPr>
          <w:sz w:val="28"/>
          <w:szCs w:val="28"/>
        </w:rPr>
        <w:t>відключить</w:t>
      </w:r>
      <w:r w:rsidRPr="00874505">
        <w:rPr>
          <w:sz w:val="28"/>
          <w:szCs w:val="28"/>
        </w:rPr>
        <w:t xml:space="preserve"> струм від лінії живлення 220V до електромагнітного реле КМ2</w:t>
      </w:r>
      <w:r>
        <w:rPr>
          <w:sz w:val="28"/>
          <w:szCs w:val="28"/>
        </w:rPr>
        <w:t xml:space="preserve">, що в свою чергу розімкне </w:t>
      </w:r>
      <w:r w:rsidRPr="00874505">
        <w:rPr>
          <w:sz w:val="28"/>
          <w:szCs w:val="28"/>
        </w:rPr>
        <w:t>контакт КМ2-2</w:t>
      </w:r>
      <w:r>
        <w:rPr>
          <w:sz w:val="28"/>
          <w:szCs w:val="28"/>
        </w:rPr>
        <w:t xml:space="preserve">, </w:t>
      </w:r>
      <w:r w:rsidRPr="00874505">
        <w:rPr>
          <w:sz w:val="28"/>
          <w:szCs w:val="28"/>
        </w:rPr>
        <w:t>який автоматично відключить ланцюг живлення магнітного пускача МП1</w:t>
      </w:r>
      <w:r>
        <w:rPr>
          <w:sz w:val="28"/>
          <w:szCs w:val="28"/>
        </w:rPr>
        <w:t xml:space="preserve"> та виконає функцію аварійного захисту</w:t>
      </w:r>
      <w:r w:rsidRPr="00874505">
        <w:rPr>
          <w:sz w:val="28"/>
          <w:szCs w:val="28"/>
        </w:rPr>
        <w:t>.</w:t>
      </w:r>
    </w:p>
    <w:p w14:paraId="478DDE17" w14:textId="34AA4DAD" w:rsidR="004E7FCF" w:rsidRDefault="004E7FCF" w:rsidP="004E7FCF">
      <w:pPr>
        <w:tabs>
          <w:tab w:val="left" w:pos="3380"/>
          <w:tab w:val="left" w:pos="3800"/>
        </w:tabs>
        <w:spacing w:line="360" w:lineRule="auto"/>
        <w:ind w:firstLine="567"/>
        <w:jc w:val="both"/>
        <w:rPr>
          <w:sz w:val="28"/>
          <w:szCs w:val="28"/>
        </w:rPr>
      </w:pPr>
    </w:p>
    <w:p w14:paraId="217B8A54" w14:textId="77777777" w:rsidR="004E7FCF" w:rsidRDefault="004E7FCF" w:rsidP="004E7FCF">
      <w:pPr>
        <w:tabs>
          <w:tab w:val="left" w:pos="3380"/>
          <w:tab w:val="left" w:pos="3800"/>
        </w:tabs>
        <w:spacing w:line="360" w:lineRule="auto"/>
        <w:ind w:firstLine="567"/>
        <w:jc w:val="both"/>
        <w:rPr>
          <w:sz w:val="28"/>
          <w:szCs w:val="28"/>
        </w:rPr>
      </w:pPr>
    </w:p>
    <w:p w14:paraId="113E594D" w14:textId="620814A2" w:rsidR="000B08EC" w:rsidRPr="00627CE6" w:rsidRDefault="000B08EC" w:rsidP="004E7FCF">
      <w:pPr>
        <w:spacing w:line="360" w:lineRule="auto"/>
        <w:jc w:val="both"/>
        <w:rPr>
          <w:lang w:eastAsia="ru-RU"/>
        </w:rPr>
      </w:pPr>
      <w:r w:rsidRPr="00627CE6">
        <w:rPr>
          <w:lang w:eastAsia="ru-RU"/>
        </w:rPr>
        <w:br w:type="page"/>
      </w:r>
    </w:p>
    <w:p w14:paraId="76979AD3" w14:textId="21E478ED" w:rsidR="000B08EC" w:rsidRPr="004E7FCF" w:rsidRDefault="000B08EC" w:rsidP="004E7FCF">
      <w:pPr>
        <w:pStyle w:val="1"/>
        <w:spacing w:line="360" w:lineRule="auto"/>
        <w:jc w:val="center"/>
        <w:rPr>
          <w:sz w:val="28"/>
          <w:szCs w:val="28"/>
        </w:rPr>
      </w:pPr>
      <w:bookmarkStart w:id="16" w:name="_Toc136898260"/>
      <w:r w:rsidRPr="000B08EC">
        <w:rPr>
          <w:sz w:val="28"/>
          <w:szCs w:val="28"/>
          <w:lang w:val="ru-RU"/>
        </w:rPr>
        <w:lastRenderedPageBreak/>
        <w:t xml:space="preserve">3. </w:t>
      </w:r>
      <w:r w:rsidRPr="000B08EC">
        <w:rPr>
          <w:sz w:val="28"/>
          <w:szCs w:val="28"/>
        </w:rPr>
        <w:t>МОДЕЛЮВАННЯ ОБ’ЄКТА КЕРУВАННЯ</w:t>
      </w:r>
      <w:bookmarkEnd w:id="16"/>
    </w:p>
    <w:p w14:paraId="0591A159" w14:textId="54FFE288" w:rsidR="000B08EC" w:rsidRPr="004E7FCF" w:rsidRDefault="000B08EC" w:rsidP="004E7FCF">
      <w:pPr>
        <w:pStyle w:val="2"/>
        <w:spacing w:line="360" w:lineRule="auto"/>
        <w:jc w:val="center"/>
        <w:rPr>
          <w:rFonts w:ascii="Times New Roman" w:hAnsi="Times New Roman" w:cs="Times New Roman"/>
          <w:b/>
          <w:bCs/>
          <w:color w:val="000000" w:themeColor="text1"/>
          <w:sz w:val="28"/>
          <w:szCs w:val="28"/>
        </w:rPr>
      </w:pPr>
      <w:bookmarkStart w:id="17" w:name="_Toc136898261"/>
      <w:r w:rsidRPr="000B08EC">
        <w:rPr>
          <w:rFonts w:ascii="Times New Roman" w:hAnsi="Times New Roman" w:cs="Times New Roman"/>
          <w:b/>
          <w:bCs/>
          <w:color w:val="000000" w:themeColor="text1"/>
          <w:sz w:val="28"/>
          <w:szCs w:val="28"/>
        </w:rPr>
        <w:t>3.1 Моделювання статичного режиму роботи холодильника-конденсатора хлорбензолу</w:t>
      </w:r>
      <w:bookmarkEnd w:id="17"/>
    </w:p>
    <w:p w14:paraId="558A0995" w14:textId="77A24B5A" w:rsidR="000B08EC" w:rsidRDefault="000B08EC" w:rsidP="004E7FCF">
      <w:pPr>
        <w:spacing w:line="360" w:lineRule="auto"/>
        <w:jc w:val="both"/>
        <w:rPr>
          <w:sz w:val="28"/>
          <w:szCs w:val="28"/>
        </w:rPr>
      </w:pPr>
      <w:r>
        <w:rPr>
          <w:sz w:val="28"/>
          <w:szCs w:val="28"/>
        </w:rPr>
        <w:tab/>
        <w:t xml:space="preserve">У даному проекті процес виробництва дихлордифенілтрихлорметил-метану передбачає використання поверхнево-активної речовини хлорбензолу в якості розчинника та каталізатора реакції. Взявши до уваги критичне значення цієї речовини для виробництва, на схемі було передбачено проміжний процес перехоплення пари хлорбензолу, що утворюється у перегінному кубі в процесі очищення ДДТ, з подальшою відправкою її до холодильника-конденсатора для конденсації хлорбензолу, що, в свою чергу, дозволяє повернути зріджений продукт назад у виробництво в якості каталізатора або прекурсора для отримання інших сполук. </w:t>
      </w:r>
    </w:p>
    <w:p w14:paraId="7A87B06C" w14:textId="2831B4A2" w:rsidR="000B08EC" w:rsidRDefault="000B08EC" w:rsidP="004E7FCF">
      <w:pPr>
        <w:spacing w:line="360" w:lineRule="auto"/>
        <w:jc w:val="both"/>
        <w:rPr>
          <w:sz w:val="28"/>
          <w:szCs w:val="28"/>
        </w:rPr>
      </w:pPr>
      <w:r>
        <w:rPr>
          <w:sz w:val="28"/>
          <w:szCs w:val="28"/>
        </w:rPr>
        <w:tab/>
        <w:t>Холодильник-конденсатор являє собою кожухотрубний теплообмінник, що складається з внутрішньої трубної решітки, в якій протікає охолоджувана речовина, та зовнішньої оболонки, всередині якої, у міжтрубному просторі, протікає охолоджуюча речовина. У даному випадку охолоджуваною речовиною виступає пара хлорбензолу, а холодоагентом є вода, що циркулює у міжтрубному просторі.</w:t>
      </w:r>
    </w:p>
    <w:p w14:paraId="7CAEEC0C" w14:textId="15EB64ED" w:rsidR="000B08EC" w:rsidRDefault="000B08EC" w:rsidP="004E7FCF">
      <w:pPr>
        <w:spacing w:line="360" w:lineRule="auto"/>
        <w:jc w:val="both"/>
        <w:rPr>
          <w:sz w:val="28"/>
          <w:szCs w:val="28"/>
        </w:rPr>
      </w:pPr>
      <w:r>
        <w:rPr>
          <w:sz w:val="28"/>
          <w:szCs w:val="28"/>
        </w:rPr>
        <w:tab/>
        <w:t>Процес теплообміну в кожухотрубному теплообміннику відбувається через стінки труб, по яким проходить пара хлорбензолу. Охолодження хлорбензолу виконується за допомогою явища кондукції – передачі тепла через контакт з поверхнею.</w:t>
      </w:r>
    </w:p>
    <w:p w14:paraId="5DA282CA" w14:textId="35269412" w:rsidR="000B08EC" w:rsidRDefault="000B08EC" w:rsidP="004E7FCF">
      <w:pPr>
        <w:spacing w:line="360" w:lineRule="auto"/>
        <w:jc w:val="both"/>
        <w:rPr>
          <w:sz w:val="28"/>
          <w:szCs w:val="28"/>
        </w:rPr>
      </w:pPr>
      <w:r>
        <w:rPr>
          <w:sz w:val="28"/>
          <w:szCs w:val="28"/>
        </w:rPr>
        <w:tab/>
        <w:t xml:space="preserve">На малюнку </w:t>
      </w:r>
      <w:r w:rsidR="00A62212">
        <w:rPr>
          <w:sz w:val="28"/>
          <w:szCs w:val="28"/>
        </w:rPr>
        <w:t>3.</w:t>
      </w:r>
      <w:r>
        <w:rPr>
          <w:sz w:val="28"/>
          <w:szCs w:val="28"/>
        </w:rPr>
        <w:t>1 зображено розрахункову схему холодильника-конденсатора з позначеннями наступних технологічних параметрів:</w:t>
      </w:r>
    </w:p>
    <w:p w14:paraId="3E807818"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t>F</w:t>
      </w:r>
      <w:r w:rsidRPr="00A62212">
        <w:rPr>
          <w:rFonts w:ascii="Times New Roman" w:hAnsi="Times New Roman" w:cs="Times New Roman"/>
          <w:i/>
          <w:iCs/>
          <w:sz w:val="28"/>
          <w:szCs w:val="28"/>
          <w:vertAlign w:val="subscript"/>
          <w:lang w:val="en-US"/>
        </w:rPr>
        <w:t>p</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 xml:space="preserve">витрата хлорбензолу на вході до холодильника-конденсатора; </w:t>
      </w:r>
    </w:p>
    <w:p w14:paraId="618BFC18"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t>F</w:t>
      </w:r>
      <w:r w:rsidRPr="00A62212">
        <w:rPr>
          <w:rFonts w:ascii="Times New Roman" w:hAnsi="Times New Roman" w:cs="Times New Roman"/>
          <w:i/>
          <w:iCs/>
          <w:sz w:val="28"/>
          <w:szCs w:val="28"/>
          <w:vertAlign w:val="subscript"/>
          <w:lang w:val="en-US"/>
        </w:rPr>
        <w:t>w</w:t>
      </w:r>
      <w:r w:rsidRPr="006F0E2C">
        <w:rPr>
          <w:rFonts w:ascii="Times New Roman" w:hAnsi="Times New Roman" w:cs="Times New Roman"/>
          <w:sz w:val="28"/>
          <w:szCs w:val="28"/>
          <w:lang w:val="ru-RU"/>
        </w:rPr>
        <w:t xml:space="preserve"> –</w:t>
      </w:r>
      <w:r>
        <w:rPr>
          <w:rFonts w:ascii="Times New Roman" w:hAnsi="Times New Roman" w:cs="Times New Roman"/>
          <w:sz w:val="28"/>
          <w:szCs w:val="28"/>
        </w:rPr>
        <w:t xml:space="preserve"> витрата води на охолодження хлорбензолу у міжтрубному просторі холодильника-конденсатора;</w:t>
      </w:r>
    </w:p>
    <w:p w14:paraId="52531A95"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p</w:t>
      </w:r>
      <w:r w:rsidRPr="00A62212">
        <w:rPr>
          <w:rFonts w:ascii="Times New Roman" w:hAnsi="Times New Roman" w:cs="Times New Roman"/>
          <w:i/>
          <w:iCs/>
          <w:sz w:val="28"/>
          <w:szCs w:val="28"/>
          <w:vertAlign w:val="subscript"/>
          <w:lang w:val="ru-RU"/>
        </w:rPr>
        <w:t>1</w:t>
      </w:r>
      <w:r w:rsidRPr="00A62212">
        <w:rPr>
          <w:rFonts w:ascii="Times New Roman" w:hAnsi="Times New Roman" w:cs="Times New Roman"/>
          <w:i/>
          <w:iCs/>
          <w:sz w:val="28"/>
          <w:szCs w:val="28"/>
          <w:lang w:val="ru-RU"/>
        </w:rPr>
        <w:t xml:space="preserve">, </w:t>
      </w: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p</w:t>
      </w:r>
      <w:r w:rsidRPr="00A62212">
        <w:rPr>
          <w:rFonts w:ascii="Times New Roman" w:hAnsi="Times New Roman" w:cs="Times New Roman"/>
          <w:i/>
          <w:iCs/>
          <w:sz w:val="28"/>
          <w:szCs w:val="28"/>
          <w:vertAlign w:val="subscript"/>
          <w:lang w:val="ru-RU"/>
        </w:rPr>
        <w:t>2</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температури хлорбензолу на вході до холодильника-конденсатора та на виході з нього відповідно;</w:t>
      </w:r>
    </w:p>
    <w:p w14:paraId="592F9541"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lastRenderedPageBreak/>
        <w:t>C</w:t>
      </w:r>
      <w:r w:rsidRPr="00A62212">
        <w:rPr>
          <w:rFonts w:ascii="Times New Roman" w:hAnsi="Times New Roman" w:cs="Times New Roman"/>
          <w:i/>
          <w:iCs/>
          <w:sz w:val="28"/>
          <w:szCs w:val="28"/>
          <w:vertAlign w:val="subscript"/>
          <w:lang w:val="en-US"/>
        </w:rPr>
        <w:t>p</w:t>
      </w:r>
      <w:r w:rsidRPr="00A62212">
        <w:rPr>
          <w:rFonts w:ascii="Times New Roman" w:hAnsi="Times New Roman" w:cs="Times New Roman"/>
          <w:i/>
          <w:iCs/>
          <w:sz w:val="28"/>
          <w:szCs w:val="28"/>
          <w:lang w:val="en-US"/>
        </w:rPr>
        <w:t>, C</w:t>
      </w:r>
      <w:r w:rsidRPr="00A62212">
        <w:rPr>
          <w:rFonts w:ascii="Times New Roman" w:hAnsi="Times New Roman" w:cs="Times New Roman"/>
          <w:i/>
          <w:iCs/>
          <w:sz w:val="28"/>
          <w:szCs w:val="28"/>
          <w:vertAlign w:val="subscript"/>
          <w:lang w:val="en-US"/>
        </w:rPr>
        <w:t>k</w:t>
      </w:r>
      <w:r>
        <w:rPr>
          <w:rFonts w:ascii="Times New Roman" w:hAnsi="Times New Roman" w:cs="Times New Roman"/>
          <w:sz w:val="28"/>
          <w:szCs w:val="28"/>
          <w:lang w:val="en-US"/>
        </w:rPr>
        <w:t xml:space="preserve"> – </w:t>
      </w:r>
      <w:r>
        <w:rPr>
          <w:rFonts w:ascii="Times New Roman" w:hAnsi="Times New Roman" w:cs="Times New Roman"/>
          <w:sz w:val="28"/>
          <w:szCs w:val="28"/>
        </w:rPr>
        <w:t>теплоємність хлорбензолу;</w:t>
      </w:r>
    </w:p>
    <w:p w14:paraId="117DB143"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t>C</w:t>
      </w:r>
      <w:r w:rsidRPr="00A62212">
        <w:rPr>
          <w:rFonts w:ascii="Times New Roman" w:hAnsi="Times New Roman" w:cs="Times New Roman"/>
          <w:i/>
          <w:iCs/>
          <w:sz w:val="28"/>
          <w:szCs w:val="28"/>
          <w:vertAlign w:val="subscript"/>
          <w:lang w:val="en-US"/>
        </w:rPr>
        <w:t>w</w:t>
      </w:r>
      <w:r>
        <w:rPr>
          <w:rFonts w:ascii="Times New Roman" w:hAnsi="Times New Roman" w:cs="Times New Roman"/>
          <w:sz w:val="28"/>
          <w:szCs w:val="28"/>
          <w:vertAlign w:val="subscript"/>
          <w:lang w:val="en-US"/>
        </w:rPr>
        <w:t xml:space="preserve"> </w:t>
      </w:r>
      <w:r>
        <w:rPr>
          <w:rFonts w:ascii="Times New Roman" w:hAnsi="Times New Roman" w:cs="Times New Roman"/>
          <w:sz w:val="28"/>
          <w:szCs w:val="28"/>
          <w:lang w:val="en-US"/>
        </w:rPr>
        <w:t xml:space="preserve">– </w:t>
      </w:r>
      <w:r>
        <w:rPr>
          <w:rFonts w:ascii="Times New Roman" w:hAnsi="Times New Roman" w:cs="Times New Roman"/>
          <w:sz w:val="28"/>
          <w:szCs w:val="28"/>
        </w:rPr>
        <w:t>теплоємність води;</w:t>
      </w:r>
    </w:p>
    <w:p w14:paraId="1E06183B" w14:textId="77777777" w:rsidR="000B08EC" w:rsidRPr="006F0E2C" w:rsidRDefault="000B08EC" w:rsidP="004E7FCF">
      <w:pPr>
        <w:pStyle w:val="ac"/>
        <w:numPr>
          <w:ilvl w:val="0"/>
          <w:numId w:val="4"/>
        </w:numPr>
        <w:spacing w:line="360" w:lineRule="auto"/>
        <w:jc w:val="both"/>
        <w:rPr>
          <w:rFonts w:ascii="Times New Roman" w:hAnsi="Times New Roman" w:cs="Times New Roman"/>
          <w:sz w:val="28"/>
          <w:szCs w:val="28"/>
        </w:rPr>
      </w:pP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w</w:t>
      </w:r>
      <w:r w:rsidRPr="00A62212">
        <w:rPr>
          <w:rFonts w:ascii="Times New Roman" w:hAnsi="Times New Roman" w:cs="Times New Roman"/>
          <w:i/>
          <w:iCs/>
          <w:sz w:val="28"/>
          <w:szCs w:val="28"/>
          <w:vertAlign w:val="subscript"/>
          <w:lang w:val="ru-RU"/>
        </w:rPr>
        <w:t>1</w:t>
      </w:r>
      <w:r w:rsidRPr="00A62212">
        <w:rPr>
          <w:rFonts w:ascii="Times New Roman" w:hAnsi="Times New Roman" w:cs="Times New Roman"/>
          <w:i/>
          <w:iCs/>
          <w:sz w:val="28"/>
          <w:szCs w:val="28"/>
          <w:lang w:val="ru-RU"/>
        </w:rPr>
        <w:t xml:space="preserve">, </w:t>
      </w: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w</w:t>
      </w:r>
      <w:r w:rsidRPr="00A62212">
        <w:rPr>
          <w:rFonts w:ascii="Times New Roman" w:hAnsi="Times New Roman" w:cs="Times New Roman"/>
          <w:i/>
          <w:iCs/>
          <w:sz w:val="28"/>
          <w:szCs w:val="28"/>
          <w:vertAlign w:val="subscript"/>
          <w:lang w:val="ru-RU"/>
        </w:rPr>
        <w:t>2</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температури води на вході до холодильника-конденсатора та на виході з нього відповідно;</w:t>
      </w:r>
    </w:p>
    <w:p w14:paraId="6ADC4E72" w14:textId="77777777" w:rsidR="000B08EC" w:rsidRDefault="000B08EC" w:rsidP="004E7FCF">
      <w:pPr>
        <w:spacing w:line="360" w:lineRule="auto"/>
        <w:jc w:val="center"/>
        <w:rPr>
          <w:sz w:val="28"/>
          <w:szCs w:val="28"/>
        </w:rPr>
      </w:pPr>
      <w:r w:rsidRPr="006F0E2C">
        <w:rPr>
          <w:noProof/>
          <w:sz w:val="28"/>
          <w:szCs w:val="28"/>
          <w:lang w:eastAsia="uk-UA"/>
        </w:rPr>
        <w:drawing>
          <wp:inline distT="0" distB="0" distL="0" distR="0" wp14:anchorId="6377A8EC" wp14:editId="00984426">
            <wp:extent cx="3510735" cy="4948518"/>
            <wp:effectExtent l="0" t="0" r="0" b="5080"/>
            <wp:docPr id="15789719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971935" name=""/>
                    <pic:cNvPicPr/>
                  </pic:nvPicPr>
                  <pic:blipFill>
                    <a:blip r:embed="rId15"/>
                    <a:stretch>
                      <a:fillRect/>
                    </a:stretch>
                  </pic:blipFill>
                  <pic:spPr>
                    <a:xfrm>
                      <a:off x="0" y="0"/>
                      <a:ext cx="3548529" cy="5001790"/>
                    </a:xfrm>
                    <a:prstGeom prst="rect">
                      <a:avLst/>
                    </a:prstGeom>
                  </pic:spPr>
                </pic:pic>
              </a:graphicData>
            </a:graphic>
          </wp:inline>
        </w:drawing>
      </w:r>
    </w:p>
    <w:p w14:paraId="20BA6267" w14:textId="77777777" w:rsidR="000B08EC" w:rsidRPr="00A62212" w:rsidRDefault="000B08EC" w:rsidP="004E7FCF">
      <w:pPr>
        <w:spacing w:line="360" w:lineRule="auto"/>
        <w:jc w:val="center"/>
        <w:rPr>
          <w:sz w:val="28"/>
          <w:szCs w:val="28"/>
        </w:rPr>
      </w:pPr>
      <w:r w:rsidRPr="00A62212">
        <w:rPr>
          <w:sz w:val="28"/>
          <w:szCs w:val="28"/>
        </w:rPr>
        <w:t>Рисунок 3.1 – Розрахункова схема холодильника-конденсатора</w:t>
      </w:r>
    </w:p>
    <w:p w14:paraId="295DCDFB" w14:textId="77777777" w:rsidR="000B08EC" w:rsidRDefault="000B08EC" w:rsidP="004E7FCF">
      <w:pPr>
        <w:spacing w:line="360" w:lineRule="auto"/>
        <w:jc w:val="both"/>
        <w:rPr>
          <w:b/>
          <w:bCs/>
        </w:rPr>
      </w:pPr>
    </w:p>
    <w:p w14:paraId="0EB3D161" w14:textId="77777777" w:rsidR="000B08EC" w:rsidRDefault="000B08EC" w:rsidP="004E7FCF">
      <w:pPr>
        <w:spacing w:line="360" w:lineRule="auto"/>
        <w:jc w:val="both"/>
        <w:rPr>
          <w:sz w:val="28"/>
          <w:szCs w:val="28"/>
        </w:rPr>
      </w:pPr>
      <w:r>
        <w:rPr>
          <w:sz w:val="28"/>
          <w:szCs w:val="28"/>
        </w:rPr>
        <w:t>У процесі моделювання статичного та динамічного режимів холодильника-конденсатора було зроблено наступні припущення:</w:t>
      </w:r>
    </w:p>
    <w:p w14:paraId="23743CBF" w14:textId="77777777" w:rsidR="000B08EC" w:rsidRDefault="000B08EC" w:rsidP="004E7FCF">
      <w:pPr>
        <w:pStyle w:val="ac"/>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Параметри об’єкта є зосередженими;</w:t>
      </w:r>
    </w:p>
    <w:p w14:paraId="3D4B424E" w14:textId="77777777" w:rsidR="000B08EC" w:rsidRDefault="000B08EC" w:rsidP="004E7FCF">
      <w:pPr>
        <w:pStyle w:val="ac"/>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Витрата хлорбензолу на вході у холодильник є сталою у часі;</w:t>
      </w:r>
    </w:p>
    <w:p w14:paraId="0B3B78CA" w14:textId="77777777" w:rsidR="000B08EC" w:rsidRDefault="000B08EC" w:rsidP="004E7FCF">
      <w:pPr>
        <w:pStyle w:val="ac"/>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Теплоємність хлорбензолу та води при зміні температури лишається незмінною;</w:t>
      </w:r>
      <w:r>
        <w:rPr>
          <w:rFonts w:ascii="Times New Roman" w:hAnsi="Times New Roman" w:cs="Times New Roman"/>
          <w:sz w:val="28"/>
          <w:szCs w:val="28"/>
        </w:rPr>
        <w:br/>
      </w:r>
    </w:p>
    <w:p w14:paraId="55BE5F5C"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Таблиця 3.1 містить в собі числові значення та одиниці виміру усіх технологічних параметрів, що задіяні у моделюванні:</w:t>
      </w:r>
    </w:p>
    <w:p w14:paraId="035D2CA2" w14:textId="77777777" w:rsidR="000B08EC" w:rsidRDefault="000B08EC" w:rsidP="004E7FCF">
      <w:pPr>
        <w:pStyle w:val="ac"/>
        <w:spacing w:line="360" w:lineRule="auto"/>
        <w:ind w:left="0"/>
        <w:jc w:val="both"/>
        <w:rPr>
          <w:rFonts w:ascii="Times New Roman" w:hAnsi="Times New Roman" w:cs="Times New Roman"/>
          <w:sz w:val="28"/>
          <w:szCs w:val="28"/>
        </w:rPr>
      </w:pPr>
    </w:p>
    <w:p w14:paraId="2885FF05" w14:textId="77777777" w:rsidR="000B08EC" w:rsidRPr="006F0E2C" w:rsidRDefault="000B08EC" w:rsidP="004E7FCF">
      <w:pPr>
        <w:spacing w:line="360" w:lineRule="auto"/>
        <w:ind w:firstLine="851"/>
        <w:jc w:val="both"/>
        <w:rPr>
          <w:rFonts w:asciiTheme="minorHAnsi" w:hAnsiTheme="minorHAnsi" w:cstheme="minorBidi"/>
          <w:b/>
          <w:sz w:val="28"/>
          <w:szCs w:val="28"/>
        </w:rPr>
      </w:pPr>
      <w:r w:rsidRPr="00F5146E">
        <w:rPr>
          <w:b/>
          <w:sz w:val="28"/>
          <w:szCs w:val="28"/>
        </w:rPr>
        <w:t xml:space="preserve">Таблиця </w:t>
      </w:r>
      <w:r>
        <w:rPr>
          <w:b/>
          <w:sz w:val="28"/>
          <w:szCs w:val="28"/>
        </w:rPr>
        <w:t>3</w:t>
      </w:r>
      <w:r w:rsidRPr="00F5146E">
        <w:rPr>
          <w:b/>
          <w:sz w:val="28"/>
          <w:szCs w:val="28"/>
        </w:rPr>
        <w:t>.1 – Значення технологіч</w:t>
      </w:r>
      <w:r>
        <w:rPr>
          <w:b/>
          <w:sz w:val="28"/>
          <w:szCs w:val="28"/>
        </w:rPr>
        <w:t xml:space="preserve">них параметрів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08"/>
        <w:gridCol w:w="2341"/>
        <w:gridCol w:w="2282"/>
        <w:gridCol w:w="2313"/>
      </w:tblGrid>
      <w:tr w:rsidR="000B08EC" w:rsidRPr="006A5491" w14:paraId="51B501EB" w14:textId="77777777" w:rsidTr="00B96C61">
        <w:tc>
          <w:tcPr>
            <w:tcW w:w="2534" w:type="dxa"/>
            <w:vAlign w:val="center"/>
          </w:tcPr>
          <w:p w14:paraId="37953730" w14:textId="77777777" w:rsidR="000B08EC" w:rsidRPr="006A5491" w:rsidRDefault="000B08EC" w:rsidP="004E7FCF">
            <w:pPr>
              <w:spacing w:line="360" w:lineRule="auto"/>
              <w:jc w:val="both"/>
              <w:rPr>
                <w:sz w:val="28"/>
                <w:szCs w:val="28"/>
              </w:rPr>
            </w:pPr>
            <w:r w:rsidRPr="006A5491">
              <w:rPr>
                <w:sz w:val="28"/>
                <w:szCs w:val="28"/>
              </w:rPr>
              <w:t>Назва</w:t>
            </w:r>
            <w:r>
              <w:rPr>
                <w:sz w:val="28"/>
                <w:szCs w:val="28"/>
              </w:rPr>
              <w:t xml:space="preserve"> параметра</w:t>
            </w:r>
          </w:p>
        </w:tc>
        <w:tc>
          <w:tcPr>
            <w:tcW w:w="2534" w:type="dxa"/>
            <w:vAlign w:val="center"/>
          </w:tcPr>
          <w:p w14:paraId="7272F424" w14:textId="77777777" w:rsidR="000B08EC" w:rsidRPr="006A5491" w:rsidRDefault="000B08EC" w:rsidP="004E7FCF">
            <w:pPr>
              <w:spacing w:line="360" w:lineRule="auto"/>
              <w:jc w:val="both"/>
              <w:rPr>
                <w:sz w:val="28"/>
                <w:szCs w:val="28"/>
              </w:rPr>
            </w:pPr>
            <w:r>
              <w:rPr>
                <w:sz w:val="28"/>
                <w:szCs w:val="28"/>
              </w:rPr>
              <w:t>Умовне п</w:t>
            </w:r>
            <w:r w:rsidRPr="006A5491">
              <w:rPr>
                <w:sz w:val="28"/>
                <w:szCs w:val="28"/>
              </w:rPr>
              <w:t>означення</w:t>
            </w:r>
          </w:p>
        </w:tc>
        <w:tc>
          <w:tcPr>
            <w:tcW w:w="2534" w:type="dxa"/>
            <w:vAlign w:val="center"/>
          </w:tcPr>
          <w:p w14:paraId="3F0D02C3" w14:textId="77777777" w:rsidR="000B08EC" w:rsidRPr="006A5491" w:rsidRDefault="000B08EC" w:rsidP="004E7FCF">
            <w:pPr>
              <w:spacing w:line="360" w:lineRule="auto"/>
              <w:jc w:val="both"/>
              <w:rPr>
                <w:sz w:val="28"/>
                <w:szCs w:val="28"/>
              </w:rPr>
            </w:pPr>
            <w:r w:rsidRPr="006A5491">
              <w:rPr>
                <w:sz w:val="28"/>
                <w:szCs w:val="28"/>
              </w:rPr>
              <w:t>Числове значення</w:t>
            </w:r>
          </w:p>
        </w:tc>
        <w:tc>
          <w:tcPr>
            <w:tcW w:w="2535" w:type="dxa"/>
            <w:vAlign w:val="center"/>
          </w:tcPr>
          <w:p w14:paraId="712FCC14" w14:textId="77777777" w:rsidR="000B08EC" w:rsidRPr="006A5491" w:rsidRDefault="000B08EC" w:rsidP="004E7FCF">
            <w:pPr>
              <w:spacing w:line="360" w:lineRule="auto"/>
              <w:jc w:val="both"/>
              <w:rPr>
                <w:sz w:val="28"/>
                <w:szCs w:val="28"/>
              </w:rPr>
            </w:pPr>
            <w:r>
              <w:rPr>
                <w:sz w:val="28"/>
                <w:szCs w:val="28"/>
              </w:rPr>
              <w:t>Одиниці виміру</w:t>
            </w:r>
          </w:p>
        </w:tc>
      </w:tr>
      <w:tr w:rsidR="000B08EC" w:rsidRPr="006A5491" w14:paraId="42CD12BE" w14:textId="77777777" w:rsidTr="00B96C61">
        <w:tc>
          <w:tcPr>
            <w:tcW w:w="2534" w:type="dxa"/>
          </w:tcPr>
          <w:p w14:paraId="28176884" w14:textId="77777777" w:rsidR="000B08EC" w:rsidRPr="006A5491" w:rsidRDefault="000B08EC" w:rsidP="004E7FCF">
            <w:pPr>
              <w:spacing w:line="360" w:lineRule="auto"/>
              <w:jc w:val="both"/>
              <w:rPr>
                <w:sz w:val="28"/>
                <w:szCs w:val="28"/>
              </w:rPr>
            </w:pPr>
            <w:r w:rsidRPr="006A5491">
              <w:rPr>
                <w:sz w:val="28"/>
                <w:szCs w:val="28"/>
              </w:rPr>
              <w:t>Температура</w:t>
            </w:r>
            <w:r>
              <w:rPr>
                <w:sz w:val="28"/>
                <w:szCs w:val="28"/>
              </w:rPr>
              <w:t xml:space="preserve"> хлорбензолу</w:t>
            </w:r>
            <w:r w:rsidRPr="006A5491">
              <w:rPr>
                <w:sz w:val="28"/>
                <w:szCs w:val="28"/>
              </w:rPr>
              <w:t xml:space="preserve"> на вході</w:t>
            </w:r>
          </w:p>
        </w:tc>
        <w:tc>
          <w:tcPr>
            <w:tcW w:w="2534" w:type="dxa"/>
          </w:tcPr>
          <w:p w14:paraId="2511691F" w14:textId="77777777" w:rsidR="000B08EC" w:rsidRPr="00A62212" w:rsidRDefault="000B08EC" w:rsidP="004E7FCF">
            <w:pPr>
              <w:spacing w:line="360" w:lineRule="auto"/>
              <w:jc w:val="both"/>
              <w:rPr>
                <w:i/>
                <w:iCs/>
                <w:sz w:val="28"/>
                <w:szCs w:val="28"/>
                <w:vertAlign w:val="subscript"/>
              </w:rPr>
            </w:pPr>
            <w:r w:rsidRPr="00A62212">
              <w:rPr>
                <w:i/>
                <w:iCs/>
                <w:sz w:val="28"/>
                <w:szCs w:val="28"/>
                <w:lang w:val="en-US"/>
              </w:rPr>
              <w:t>t</w:t>
            </w:r>
            <w:r w:rsidRPr="00A62212">
              <w:rPr>
                <w:i/>
                <w:iCs/>
                <w:sz w:val="28"/>
                <w:szCs w:val="28"/>
                <w:vertAlign w:val="subscript"/>
                <w:lang w:val="en-US"/>
              </w:rPr>
              <w:t>p1</w:t>
            </w:r>
          </w:p>
        </w:tc>
        <w:tc>
          <w:tcPr>
            <w:tcW w:w="2534" w:type="dxa"/>
          </w:tcPr>
          <w:p w14:paraId="27FA8395" w14:textId="77777777" w:rsidR="000B08EC" w:rsidRPr="00D67296" w:rsidRDefault="000B08EC" w:rsidP="004E7FCF">
            <w:pPr>
              <w:spacing w:line="360" w:lineRule="auto"/>
              <w:jc w:val="both"/>
              <w:rPr>
                <w:sz w:val="28"/>
                <w:szCs w:val="28"/>
                <w:lang w:val="en-US"/>
              </w:rPr>
            </w:pPr>
            <w:r w:rsidRPr="006A5491">
              <w:rPr>
                <w:sz w:val="28"/>
                <w:szCs w:val="28"/>
              </w:rPr>
              <w:t>3</w:t>
            </w:r>
            <w:r>
              <w:rPr>
                <w:sz w:val="28"/>
                <w:szCs w:val="28"/>
                <w:lang w:val="en-US"/>
              </w:rPr>
              <w:t>77</w:t>
            </w:r>
          </w:p>
        </w:tc>
        <w:tc>
          <w:tcPr>
            <w:tcW w:w="2535" w:type="dxa"/>
          </w:tcPr>
          <w:p w14:paraId="5096C33E" w14:textId="77777777" w:rsidR="000B08EC" w:rsidRPr="006A5491" w:rsidRDefault="000B08EC" w:rsidP="004E7FCF">
            <w:pPr>
              <w:spacing w:line="360" w:lineRule="auto"/>
              <w:jc w:val="both"/>
              <w:rPr>
                <w:sz w:val="28"/>
                <w:szCs w:val="28"/>
              </w:rPr>
            </w:pPr>
            <w:r w:rsidRPr="006A5491">
              <w:rPr>
                <w:sz w:val="28"/>
                <w:szCs w:val="28"/>
              </w:rPr>
              <w:t>К</w:t>
            </w:r>
          </w:p>
        </w:tc>
      </w:tr>
      <w:tr w:rsidR="000B08EC" w:rsidRPr="006A5491" w14:paraId="709080E9" w14:textId="77777777" w:rsidTr="00B96C61">
        <w:tc>
          <w:tcPr>
            <w:tcW w:w="2534" w:type="dxa"/>
          </w:tcPr>
          <w:p w14:paraId="5054C81B" w14:textId="77777777" w:rsidR="000B08EC" w:rsidRPr="006A5491" w:rsidRDefault="000B08EC" w:rsidP="004E7FCF">
            <w:pPr>
              <w:spacing w:line="360" w:lineRule="auto"/>
              <w:jc w:val="both"/>
              <w:rPr>
                <w:sz w:val="28"/>
                <w:szCs w:val="28"/>
              </w:rPr>
            </w:pPr>
            <w:r w:rsidRPr="006A5491">
              <w:rPr>
                <w:sz w:val="28"/>
                <w:szCs w:val="28"/>
              </w:rPr>
              <w:t>Температура води на вході</w:t>
            </w:r>
          </w:p>
        </w:tc>
        <w:tc>
          <w:tcPr>
            <w:tcW w:w="2534" w:type="dxa"/>
          </w:tcPr>
          <w:p w14:paraId="5F8D9FC7" w14:textId="77777777" w:rsidR="000B08EC" w:rsidRPr="00A62212" w:rsidRDefault="000B08EC" w:rsidP="004E7FCF">
            <w:pPr>
              <w:spacing w:line="360" w:lineRule="auto"/>
              <w:jc w:val="both"/>
              <w:rPr>
                <w:i/>
                <w:iCs/>
                <w:sz w:val="28"/>
                <w:szCs w:val="28"/>
                <w:vertAlign w:val="subscript"/>
                <w:lang w:val="en-US"/>
              </w:rPr>
            </w:pPr>
            <w:r w:rsidRPr="00A62212">
              <w:rPr>
                <w:i/>
                <w:iCs/>
                <w:sz w:val="28"/>
                <w:szCs w:val="28"/>
                <w:lang w:val="en-US"/>
              </w:rPr>
              <w:t>t</w:t>
            </w:r>
            <w:r w:rsidRPr="00A62212">
              <w:rPr>
                <w:i/>
                <w:iCs/>
                <w:sz w:val="28"/>
                <w:szCs w:val="28"/>
                <w:vertAlign w:val="subscript"/>
                <w:lang w:val="en-US"/>
              </w:rPr>
              <w:t>w1</w:t>
            </w:r>
          </w:p>
        </w:tc>
        <w:tc>
          <w:tcPr>
            <w:tcW w:w="2534" w:type="dxa"/>
          </w:tcPr>
          <w:p w14:paraId="57378BAE" w14:textId="77777777" w:rsidR="000B08EC" w:rsidRPr="006A5491" w:rsidRDefault="000B08EC" w:rsidP="004E7FCF">
            <w:pPr>
              <w:spacing w:line="360" w:lineRule="auto"/>
              <w:jc w:val="both"/>
              <w:rPr>
                <w:sz w:val="28"/>
                <w:szCs w:val="28"/>
              </w:rPr>
            </w:pPr>
            <w:r w:rsidRPr="006A5491">
              <w:rPr>
                <w:sz w:val="28"/>
                <w:szCs w:val="28"/>
              </w:rPr>
              <w:t>289,15</w:t>
            </w:r>
          </w:p>
        </w:tc>
        <w:tc>
          <w:tcPr>
            <w:tcW w:w="2535" w:type="dxa"/>
          </w:tcPr>
          <w:p w14:paraId="08F66BC1" w14:textId="77777777" w:rsidR="000B08EC" w:rsidRPr="006A5491" w:rsidRDefault="000B08EC" w:rsidP="004E7FCF">
            <w:pPr>
              <w:spacing w:line="360" w:lineRule="auto"/>
              <w:jc w:val="both"/>
              <w:rPr>
                <w:sz w:val="28"/>
                <w:szCs w:val="28"/>
              </w:rPr>
            </w:pPr>
            <w:r w:rsidRPr="006A5491">
              <w:rPr>
                <w:sz w:val="28"/>
                <w:szCs w:val="28"/>
              </w:rPr>
              <w:t>К</w:t>
            </w:r>
          </w:p>
        </w:tc>
      </w:tr>
      <w:tr w:rsidR="000B08EC" w:rsidRPr="006A5491" w14:paraId="47AEDEFE" w14:textId="77777777" w:rsidTr="00B96C61">
        <w:tc>
          <w:tcPr>
            <w:tcW w:w="2534" w:type="dxa"/>
          </w:tcPr>
          <w:p w14:paraId="72AE5484" w14:textId="77777777" w:rsidR="000B08EC" w:rsidRPr="006A5491" w:rsidRDefault="000B08EC" w:rsidP="004E7FCF">
            <w:pPr>
              <w:spacing w:line="360" w:lineRule="auto"/>
              <w:jc w:val="both"/>
              <w:rPr>
                <w:sz w:val="28"/>
                <w:szCs w:val="28"/>
              </w:rPr>
            </w:pPr>
            <w:r w:rsidRPr="006A5491">
              <w:rPr>
                <w:sz w:val="28"/>
                <w:szCs w:val="28"/>
              </w:rPr>
              <w:t xml:space="preserve">Витрата </w:t>
            </w:r>
            <w:r>
              <w:rPr>
                <w:sz w:val="28"/>
                <w:szCs w:val="28"/>
              </w:rPr>
              <w:t>хлорбензолу</w:t>
            </w:r>
          </w:p>
        </w:tc>
        <w:tc>
          <w:tcPr>
            <w:tcW w:w="2534" w:type="dxa"/>
          </w:tcPr>
          <w:p w14:paraId="24ED3F1F" w14:textId="77777777" w:rsidR="000B08EC" w:rsidRPr="00A62212" w:rsidRDefault="000B08EC" w:rsidP="004E7FCF">
            <w:pPr>
              <w:spacing w:line="360" w:lineRule="auto"/>
              <w:jc w:val="both"/>
              <w:rPr>
                <w:i/>
                <w:iCs/>
                <w:sz w:val="28"/>
                <w:szCs w:val="28"/>
                <w:vertAlign w:val="subscript"/>
                <w:lang w:val="en-US"/>
              </w:rPr>
            </w:pPr>
            <w:r w:rsidRPr="00A62212">
              <w:rPr>
                <w:i/>
                <w:iCs/>
                <w:sz w:val="28"/>
                <w:szCs w:val="28"/>
                <w:lang w:val="en-US"/>
              </w:rPr>
              <w:t>F</w:t>
            </w:r>
            <w:r w:rsidRPr="00A62212">
              <w:rPr>
                <w:i/>
                <w:iCs/>
                <w:sz w:val="28"/>
                <w:szCs w:val="28"/>
                <w:vertAlign w:val="subscript"/>
                <w:lang w:val="en-US"/>
              </w:rPr>
              <w:t>p</w:t>
            </w:r>
          </w:p>
        </w:tc>
        <w:tc>
          <w:tcPr>
            <w:tcW w:w="2534" w:type="dxa"/>
          </w:tcPr>
          <w:p w14:paraId="3C9B42C8" w14:textId="77777777" w:rsidR="000B08EC" w:rsidRPr="006A5491" w:rsidRDefault="000B08EC" w:rsidP="004E7FCF">
            <w:pPr>
              <w:spacing w:line="360" w:lineRule="auto"/>
              <w:jc w:val="both"/>
              <w:rPr>
                <w:sz w:val="28"/>
                <w:szCs w:val="28"/>
              </w:rPr>
            </w:pPr>
            <w:r w:rsidRPr="006A5491">
              <w:rPr>
                <w:sz w:val="28"/>
                <w:szCs w:val="28"/>
              </w:rPr>
              <w:t>0, 344</w:t>
            </w:r>
          </w:p>
        </w:tc>
        <w:tc>
          <w:tcPr>
            <w:tcW w:w="2535" w:type="dxa"/>
          </w:tcPr>
          <w:p w14:paraId="2B5DC72D" w14:textId="77777777" w:rsidR="000B08EC" w:rsidRPr="006A5491" w:rsidRDefault="000B08EC" w:rsidP="004E7FCF">
            <w:pPr>
              <w:spacing w:line="360" w:lineRule="auto"/>
              <w:jc w:val="both"/>
              <w:rPr>
                <w:sz w:val="28"/>
                <w:szCs w:val="28"/>
              </w:rPr>
            </w:pPr>
            <w:r w:rsidRPr="006A5491">
              <w:rPr>
                <w:sz w:val="28"/>
                <w:szCs w:val="28"/>
              </w:rPr>
              <w:t>кг/с</w:t>
            </w:r>
          </w:p>
        </w:tc>
      </w:tr>
      <w:tr w:rsidR="000B08EC" w:rsidRPr="006A5491" w14:paraId="6D5CE5AE" w14:textId="77777777" w:rsidTr="00B96C61">
        <w:tc>
          <w:tcPr>
            <w:tcW w:w="2534" w:type="dxa"/>
          </w:tcPr>
          <w:p w14:paraId="1AAD815B" w14:textId="77777777" w:rsidR="000B08EC" w:rsidRPr="006A5491" w:rsidRDefault="000B08EC" w:rsidP="004E7FCF">
            <w:pPr>
              <w:spacing w:line="360" w:lineRule="auto"/>
              <w:jc w:val="both"/>
              <w:rPr>
                <w:sz w:val="28"/>
                <w:szCs w:val="28"/>
              </w:rPr>
            </w:pPr>
            <w:r w:rsidRPr="006A5491">
              <w:rPr>
                <w:sz w:val="28"/>
                <w:szCs w:val="28"/>
              </w:rPr>
              <w:t>Витрата води</w:t>
            </w:r>
          </w:p>
        </w:tc>
        <w:tc>
          <w:tcPr>
            <w:tcW w:w="2534" w:type="dxa"/>
          </w:tcPr>
          <w:p w14:paraId="0D4833B0" w14:textId="77777777" w:rsidR="000B08EC" w:rsidRPr="00A62212" w:rsidRDefault="000B08EC" w:rsidP="004E7FCF">
            <w:pPr>
              <w:spacing w:line="360" w:lineRule="auto"/>
              <w:jc w:val="both"/>
              <w:rPr>
                <w:i/>
                <w:iCs/>
                <w:sz w:val="28"/>
                <w:szCs w:val="28"/>
                <w:lang w:val="en-US"/>
              </w:rPr>
            </w:pPr>
            <w:r w:rsidRPr="00A62212">
              <w:rPr>
                <w:i/>
                <w:iCs/>
                <w:sz w:val="28"/>
                <w:szCs w:val="28"/>
                <w:lang w:val="en-US"/>
              </w:rPr>
              <w:t>F</w:t>
            </w:r>
            <w:r w:rsidRPr="00A62212">
              <w:rPr>
                <w:i/>
                <w:iCs/>
                <w:sz w:val="28"/>
                <w:szCs w:val="28"/>
                <w:vertAlign w:val="subscript"/>
                <w:lang w:val="en-US"/>
              </w:rPr>
              <w:t>w</w:t>
            </w:r>
          </w:p>
        </w:tc>
        <w:tc>
          <w:tcPr>
            <w:tcW w:w="2534" w:type="dxa"/>
          </w:tcPr>
          <w:p w14:paraId="25F3A02F" w14:textId="77777777" w:rsidR="000B08EC" w:rsidRPr="006A5491" w:rsidRDefault="000B08EC" w:rsidP="004E7FCF">
            <w:pPr>
              <w:spacing w:line="360" w:lineRule="auto"/>
              <w:jc w:val="both"/>
              <w:rPr>
                <w:sz w:val="28"/>
                <w:szCs w:val="28"/>
              </w:rPr>
            </w:pPr>
            <w:r w:rsidRPr="006A5491">
              <w:rPr>
                <w:sz w:val="28"/>
                <w:szCs w:val="28"/>
              </w:rPr>
              <w:t>0,485</w:t>
            </w:r>
          </w:p>
        </w:tc>
        <w:tc>
          <w:tcPr>
            <w:tcW w:w="2535" w:type="dxa"/>
          </w:tcPr>
          <w:p w14:paraId="0E54FC3A" w14:textId="77777777" w:rsidR="000B08EC" w:rsidRPr="006A5491" w:rsidRDefault="000B08EC" w:rsidP="004E7FCF">
            <w:pPr>
              <w:spacing w:line="360" w:lineRule="auto"/>
              <w:jc w:val="both"/>
              <w:rPr>
                <w:sz w:val="28"/>
                <w:szCs w:val="28"/>
              </w:rPr>
            </w:pPr>
            <w:r w:rsidRPr="006A5491">
              <w:rPr>
                <w:sz w:val="28"/>
                <w:szCs w:val="28"/>
              </w:rPr>
              <w:t>кг/с</w:t>
            </w:r>
          </w:p>
        </w:tc>
      </w:tr>
      <w:tr w:rsidR="000B08EC" w:rsidRPr="006A5491" w14:paraId="6995E161" w14:textId="77777777" w:rsidTr="00B96C61">
        <w:tc>
          <w:tcPr>
            <w:tcW w:w="2534" w:type="dxa"/>
          </w:tcPr>
          <w:p w14:paraId="1FE42F49" w14:textId="77777777" w:rsidR="000B08EC" w:rsidRPr="006A5491" w:rsidRDefault="000B08EC" w:rsidP="004E7FCF">
            <w:pPr>
              <w:spacing w:line="360" w:lineRule="auto"/>
              <w:jc w:val="both"/>
              <w:rPr>
                <w:sz w:val="28"/>
                <w:szCs w:val="28"/>
              </w:rPr>
            </w:pPr>
            <w:r w:rsidRPr="006A5491">
              <w:rPr>
                <w:sz w:val="28"/>
                <w:szCs w:val="28"/>
              </w:rPr>
              <w:t xml:space="preserve">Теплоємність </w:t>
            </w:r>
            <w:r>
              <w:rPr>
                <w:sz w:val="28"/>
                <w:szCs w:val="28"/>
              </w:rPr>
              <w:t>хлорбензолу</w:t>
            </w:r>
          </w:p>
        </w:tc>
        <w:tc>
          <w:tcPr>
            <w:tcW w:w="2534" w:type="dxa"/>
          </w:tcPr>
          <w:p w14:paraId="0FF6CCBA" w14:textId="77777777" w:rsidR="000B08EC" w:rsidRPr="00A62212" w:rsidRDefault="000B08EC" w:rsidP="004E7FCF">
            <w:pPr>
              <w:spacing w:line="360" w:lineRule="auto"/>
              <w:jc w:val="both"/>
              <w:rPr>
                <w:i/>
                <w:iCs/>
                <w:sz w:val="28"/>
                <w:szCs w:val="28"/>
                <w:vertAlign w:val="subscript"/>
                <w:lang w:val="en-US"/>
              </w:rPr>
            </w:pPr>
            <w:r w:rsidRPr="00A62212">
              <w:rPr>
                <w:i/>
                <w:iCs/>
                <w:sz w:val="28"/>
                <w:szCs w:val="28"/>
                <w:lang w:val="en-US"/>
              </w:rPr>
              <w:t>C</w:t>
            </w:r>
            <w:r w:rsidRPr="00A62212">
              <w:rPr>
                <w:i/>
                <w:iCs/>
                <w:sz w:val="28"/>
                <w:szCs w:val="28"/>
                <w:vertAlign w:val="subscript"/>
                <w:lang w:val="en-US"/>
              </w:rPr>
              <w:t>p</w:t>
            </w:r>
            <w:r w:rsidRPr="00A62212">
              <w:rPr>
                <w:i/>
                <w:iCs/>
                <w:sz w:val="28"/>
                <w:szCs w:val="28"/>
                <w:vertAlign w:val="subscript"/>
              </w:rPr>
              <w:t>,</w:t>
            </w:r>
            <w:r w:rsidRPr="00A62212">
              <w:rPr>
                <w:i/>
                <w:iCs/>
                <w:sz w:val="28"/>
                <w:szCs w:val="28"/>
              </w:rPr>
              <w:t xml:space="preserve"> </w:t>
            </w:r>
            <w:r w:rsidRPr="00A62212">
              <w:rPr>
                <w:i/>
                <w:iCs/>
                <w:sz w:val="28"/>
                <w:szCs w:val="28"/>
                <w:lang w:val="en-US"/>
              </w:rPr>
              <w:t>C</w:t>
            </w:r>
            <w:r w:rsidRPr="00A62212">
              <w:rPr>
                <w:i/>
                <w:iCs/>
                <w:sz w:val="28"/>
                <w:szCs w:val="28"/>
                <w:vertAlign w:val="subscript"/>
                <w:lang w:val="en-US"/>
              </w:rPr>
              <w:t>k</w:t>
            </w:r>
            <w:r w:rsidRPr="00A62212">
              <w:rPr>
                <w:i/>
                <w:iCs/>
                <w:sz w:val="28"/>
                <w:szCs w:val="28"/>
                <w:vertAlign w:val="subscript"/>
              </w:rPr>
              <w:t xml:space="preserve">  </w:t>
            </w:r>
          </w:p>
        </w:tc>
        <w:tc>
          <w:tcPr>
            <w:tcW w:w="2534" w:type="dxa"/>
          </w:tcPr>
          <w:p w14:paraId="0A18C0CF" w14:textId="77777777" w:rsidR="000B08EC" w:rsidRPr="006A5491" w:rsidRDefault="000B08EC" w:rsidP="004E7FCF">
            <w:pPr>
              <w:spacing w:line="360" w:lineRule="auto"/>
              <w:jc w:val="both"/>
              <w:rPr>
                <w:sz w:val="28"/>
                <w:szCs w:val="28"/>
              </w:rPr>
            </w:pPr>
            <w:r>
              <w:rPr>
                <w:sz w:val="28"/>
                <w:szCs w:val="28"/>
                <w:lang w:val="en-US"/>
              </w:rPr>
              <w:t>1450</w:t>
            </w:r>
          </w:p>
        </w:tc>
        <w:tc>
          <w:tcPr>
            <w:tcW w:w="2535" w:type="dxa"/>
          </w:tcPr>
          <w:p w14:paraId="72A97261" w14:textId="77777777" w:rsidR="000B08EC" w:rsidRPr="006A5491" w:rsidRDefault="000B08EC" w:rsidP="004E7FCF">
            <w:pPr>
              <w:spacing w:line="360" w:lineRule="auto"/>
              <w:jc w:val="both"/>
              <w:rPr>
                <w:sz w:val="28"/>
                <w:szCs w:val="28"/>
              </w:rPr>
            </w:pPr>
            <w:r w:rsidRPr="006A5491">
              <w:rPr>
                <w:sz w:val="28"/>
                <w:szCs w:val="28"/>
              </w:rPr>
              <w:t>Дж/(кг*К)</w:t>
            </w:r>
          </w:p>
        </w:tc>
      </w:tr>
      <w:tr w:rsidR="000B08EC" w:rsidRPr="006A5491" w14:paraId="48C2E2C6" w14:textId="77777777" w:rsidTr="00B96C61">
        <w:tc>
          <w:tcPr>
            <w:tcW w:w="2534" w:type="dxa"/>
          </w:tcPr>
          <w:p w14:paraId="35F4470A" w14:textId="77777777" w:rsidR="000B08EC" w:rsidRPr="006A5491" w:rsidRDefault="000B08EC" w:rsidP="004E7FCF">
            <w:pPr>
              <w:spacing w:line="360" w:lineRule="auto"/>
              <w:jc w:val="both"/>
              <w:rPr>
                <w:sz w:val="28"/>
                <w:szCs w:val="28"/>
              </w:rPr>
            </w:pPr>
            <w:r w:rsidRPr="006A5491">
              <w:rPr>
                <w:sz w:val="28"/>
                <w:szCs w:val="28"/>
              </w:rPr>
              <w:t>Теплоємність води</w:t>
            </w:r>
          </w:p>
        </w:tc>
        <w:tc>
          <w:tcPr>
            <w:tcW w:w="2534" w:type="dxa"/>
          </w:tcPr>
          <w:p w14:paraId="77562DAF" w14:textId="77777777" w:rsidR="000B08EC" w:rsidRPr="00A62212" w:rsidRDefault="000B08EC" w:rsidP="004E7FCF">
            <w:pPr>
              <w:spacing w:line="360" w:lineRule="auto"/>
              <w:jc w:val="both"/>
              <w:rPr>
                <w:i/>
                <w:iCs/>
                <w:sz w:val="28"/>
                <w:szCs w:val="28"/>
                <w:vertAlign w:val="subscript"/>
                <w:lang w:val="en-US"/>
              </w:rPr>
            </w:pPr>
            <w:r w:rsidRPr="00A62212">
              <w:rPr>
                <w:i/>
                <w:iCs/>
                <w:sz w:val="28"/>
                <w:szCs w:val="28"/>
                <w:lang w:val="en-US"/>
              </w:rPr>
              <w:t>C</w:t>
            </w:r>
            <w:r w:rsidRPr="00A62212">
              <w:rPr>
                <w:i/>
                <w:iCs/>
                <w:sz w:val="28"/>
                <w:szCs w:val="28"/>
                <w:vertAlign w:val="subscript"/>
                <w:lang w:val="en-US"/>
              </w:rPr>
              <w:t>w</w:t>
            </w:r>
          </w:p>
        </w:tc>
        <w:tc>
          <w:tcPr>
            <w:tcW w:w="2534" w:type="dxa"/>
          </w:tcPr>
          <w:p w14:paraId="402397B9" w14:textId="77777777" w:rsidR="000B08EC" w:rsidRPr="006A5491" w:rsidRDefault="000B08EC" w:rsidP="004E7FCF">
            <w:pPr>
              <w:spacing w:line="360" w:lineRule="auto"/>
              <w:jc w:val="both"/>
              <w:rPr>
                <w:sz w:val="28"/>
                <w:szCs w:val="28"/>
              </w:rPr>
            </w:pPr>
            <w:r w:rsidRPr="006A5491">
              <w:rPr>
                <w:sz w:val="28"/>
                <w:szCs w:val="28"/>
              </w:rPr>
              <w:t>4200</w:t>
            </w:r>
          </w:p>
        </w:tc>
        <w:tc>
          <w:tcPr>
            <w:tcW w:w="2535" w:type="dxa"/>
          </w:tcPr>
          <w:p w14:paraId="30806581" w14:textId="77777777" w:rsidR="000B08EC" w:rsidRPr="006A5491" w:rsidRDefault="000B08EC" w:rsidP="004E7FCF">
            <w:pPr>
              <w:spacing w:line="360" w:lineRule="auto"/>
              <w:jc w:val="both"/>
              <w:rPr>
                <w:sz w:val="28"/>
                <w:szCs w:val="28"/>
              </w:rPr>
            </w:pPr>
            <w:r w:rsidRPr="006A5491">
              <w:rPr>
                <w:sz w:val="28"/>
                <w:szCs w:val="28"/>
              </w:rPr>
              <w:t>Дж/(кг*К)</w:t>
            </w:r>
          </w:p>
        </w:tc>
      </w:tr>
      <w:tr w:rsidR="000B08EC" w:rsidRPr="006A5491" w14:paraId="0B52C998" w14:textId="77777777" w:rsidTr="00B96C61">
        <w:tc>
          <w:tcPr>
            <w:tcW w:w="2534" w:type="dxa"/>
          </w:tcPr>
          <w:p w14:paraId="7782A8C2" w14:textId="77777777" w:rsidR="000B08EC" w:rsidRPr="006A5491" w:rsidRDefault="000B08EC" w:rsidP="004E7FCF">
            <w:pPr>
              <w:spacing w:line="360" w:lineRule="auto"/>
              <w:jc w:val="both"/>
              <w:rPr>
                <w:sz w:val="28"/>
                <w:szCs w:val="28"/>
              </w:rPr>
            </w:pPr>
            <w:r w:rsidRPr="006A5491">
              <w:rPr>
                <w:sz w:val="28"/>
                <w:szCs w:val="28"/>
              </w:rPr>
              <w:t>Коефіцієнт теплопередачі</w:t>
            </w:r>
          </w:p>
        </w:tc>
        <w:tc>
          <w:tcPr>
            <w:tcW w:w="2534" w:type="dxa"/>
          </w:tcPr>
          <w:p w14:paraId="6A910AB8" w14:textId="77777777" w:rsidR="000B08EC" w:rsidRPr="00A62212" w:rsidRDefault="000B08EC" w:rsidP="004E7FCF">
            <w:pPr>
              <w:spacing w:line="360" w:lineRule="auto"/>
              <w:jc w:val="both"/>
              <w:rPr>
                <w:i/>
                <w:iCs/>
                <w:sz w:val="28"/>
                <w:szCs w:val="28"/>
                <w:vertAlign w:val="subscript"/>
              </w:rPr>
            </w:pPr>
            <w:r w:rsidRPr="00A62212">
              <w:rPr>
                <w:i/>
                <w:iCs/>
                <w:sz w:val="28"/>
                <w:szCs w:val="28"/>
                <w:lang w:val="en-US"/>
              </w:rPr>
              <w:t>K</w:t>
            </w:r>
          </w:p>
        </w:tc>
        <w:tc>
          <w:tcPr>
            <w:tcW w:w="2534" w:type="dxa"/>
          </w:tcPr>
          <w:p w14:paraId="59551294" w14:textId="77777777" w:rsidR="000B08EC" w:rsidRPr="00D67296" w:rsidRDefault="000B08EC" w:rsidP="004E7FCF">
            <w:pPr>
              <w:spacing w:line="360" w:lineRule="auto"/>
              <w:jc w:val="both"/>
              <w:rPr>
                <w:sz w:val="28"/>
                <w:szCs w:val="28"/>
                <w:lang w:val="en-US"/>
              </w:rPr>
            </w:pPr>
            <w:r>
              <w:rPr>
                <w:sz w:val="28"/>
                <w:szCs w:val="28"/>
                <w:lang w:val="en-US"/>
              </w:rPr>
              <w:t>390</w:t>
            </w:r>
          </w:p>
        </w:tc>
        <w:tc>
          <w:tcPr>
            <w:tcW w:w="2535" w:type="dxa"/>
          </w:tcPr>
          <w:p w14:paraId="2FB69A86" w14:textId="77777777" w:rsidR="000B08EC" w:rsidRPr="006A5491" w:rsidRDefault="000B08EC" w:rsidP="004E7FCF">
            <w:pPr>
              <w:spacing w:line="360" w:lineRule="auto"/>
              <w:jc w:val="both"/>
              <w:rPr>
                <w:sz w:val="28"/>
                <w:szCs w:val="28"/>
              </w:rPr>
            </w:pPr>
            <w:r w:rsidRPr="006A5491">
              <w:rPr>
                <w:sz w:val="28"/>
                <w:szCs w:val="28"/>
                <w:lang w:eastAsia="ru-RU"/>
              </w:rPr>
              <w:t>Вт/(м</w:t>
            </w:r>
            <w:r w:rsidRPr="006A5491">
              <w:rPr>
                <w:sz w:val="28"/>
                <w:szCs w:val="28"/>
                <w:vertAlign w:val="superscript"/>
                <w:lang w:eastAsia="ru-RU"/>
              </w:rPr>
              <w:t>2</w:t>
            </w:r>
            <w:r w:rsidRPr="006A5491">
              <w:rPr>
                <w:sz w:val="28"/>
                <w:szCs w:val="28"/>
                <w:lang w:eastAsia="ru-RU"/>
              </w:rPr>
              <w:t>*К)</w:t>
            </w:r>
          </w:p>
        </w:tc>
      </w:tr>
      <w:tr w:rsidR="000B08EC" w:rsidRPr="006A5491" w14:paraId="5E135267" w14:textId="77777777" w:rsidTr="00B96C61">
        <w:tc>
          <w:tcPr>
            <w:tcW w:w="2534" w:type="dxa"/>
          </w:tcPr>
          <w:p w14:paraId="020C8791" w14:textId="77777777" w:rsidR="000B08EC" w:rsidRPr="006A5491" w:rsidRDefault="000B08EC" w:rsidP="004E7FCF">
            <w:pPr>
              <w:spacing w:line="360" w:lineRule="auto"/>
              <w:jc w:val="both"/>
              <w:rPr>
                <w:sz w:val="28"/>
                <w:szCs w:val="28"/>
              </w:rPr>
            </w:pPr>
            <w:r w:rsidRPr="006A5491">
              <w:rPr>
                <w:sz w:val="28"/>
                <w:szCs w:val="28"/>
              </w:rPr>
              <w:t>Площа</w:t>
            </w:r>
          </w:p>
          <w:p w14:paraId="35B973C2" w14:textId="77777777" w:rsidR="000B08EC" w:rsidRPr="006A5491" w:rsidRDefault="000B08EC" w:rsidP="004E7FCF">
            <w:pPr>
              <w:spacing w:line="360" w:lineRule="auto"/>
              <w:jc w:val="both"/>
              <w:rPr>
                <w:sz w:val="28"/>
                <w:szCs w:val="28"/>
              </w:rPr>
            </w:pPr>
            <w:r w:rsidRPr="006A5491">
              <w:rPr>
                <w:sz w:val="28"/>
                <w:szCs w:val="28"/>
              </w:rPr>
              <w:t>поверхні теплообміну</w:t>
            </w:r>
          </w:p>
        </w:tc>
        <w:tc>
          <w:tcPr>
            <w:tcW w:w="2534" w:type="dxa"/>
          </w:tcPr>
          <w:p w14:paraId="269AA828" w14:textId="77777777" w:rsidR="000B08EC" w:rsidRPr="00A62212" w:rsidRDefault="000B08EC" w:rsidP="004E7FCF">
            <w:pPr>
              <w:spacing w:line="360" w:lineRule="auto"/>
              <w:jc w:val="both"/>
              <w:rPr>
                <w:i/>
                <w:iCs/>
                <w:sz w:val="28"/>
                <w:szCs w:val="28"/>
                <w:vertAlign w:val="subscript"/>
                <w:lang w:val="en-US"/>
              </w:rPr>
            </w:pPr>
            <w:r w:rsidRPr="00A62212">
              <w:rPr>
                <w:i/>
                <w:iCs/>
                <w:sz w:val="28"/>
                <w:szCs w:val="28"/>
                <w:lang w:val="en-US"/>
              </w:rPr>
              <w:t>S</w:t>
            </w:r>
          </w:p>
        </w:tc>
        <w:tc>
          <w:tcPr>
            <w:tcW w:w="2534" w:type="dxa"/>
          </w:tcPr>
          <w:p w14:paraId="1631C65F" w14:textId="77777777" w:rsidR="000B08EC" w:rsidRPr="006A5491" w:rsidRDefault="000B08EC" w:rsidP="004E7FCF">
            <w:pPr>
              <w:spacing w:line="360" w:lineRule="auto"/>
              <w:jc w:val="both"/>
              <w:rPr>
                <w:sz w:val="28"/>
                <w:szCs w:val="28"/>
              </w:rPr>
            </w:pPr>
            <w:r>
              <w:rPr>
                <w:sz w:val="28"/>
                <w:szCs w:val="28"/>
                <w:lang w:val="en-US"/>
              </w:rPr>
              <w:t>9</w:t>
            </w:r>
          </w:p>
        </w:tc>
        <w:tc>
          <w:tcPr>
            <w:tcW w:w="2535" w:type="dxa"/>
          </w:tcPr>
          <w:p w14:paraId="0E93FB10" w14:textId="77777777" w:rsidR="000B08EC" w:rsidRPr="006A5491" w:rsidRDefault="000B08EC" w:rsidP="004E7FCF">
            <w:pPr>
              <w:spacing w:line="360" w:lineRule="auto"/>
              <w:jc w:val="both"/>
              <w:rPr>
                <w:sz w:val="28"/>
                <w:szCs w:val="28"/>
              </w:rPr>
            </w:pPr>
            <w:r w:rsidRPr="006A5491">
              <w:rPr>
                <w:sz w:val="28"/>
                <w:szCs w:val="28"/>
                <w:lang w:eastAsia="ru-RU"/>
              </w:rPr>
              <w:t>м</w:t>
            </w:r>
            <w:r>
              <w:rPr>
                <w:sz w:val="28"/>
                <w:szCs w:val="28"/>
                <w:vertAlign w:val="superscript"/>
                <w:lang w:eastAsia="ru-RU"/>
              </w:rPr>
              <w:t>2</w:t>
            </w:r>
          </w:p>
        </w:tc>
      </w:tr>
    </w:tbl>
    <w:p w14:paraId="264D1F19" w14:textId="77777777" w:rsidR="000B08EC" w:rsidRDefault="000B08EC" w:rsidP="004E7FCF">
      <w:pPr>
        <w:pStyle w:val="ac"/>
        <w:spacing w:line="360" w:lineRule="auto"/>
        <w:ind w:left="0"/>
        <w:jc w:val="both"/>
        <w:rPr>
          <w:rFonts w:ascii="Times New Roman" w:hAnsi="Times New Roman" w:cs="Times New Roman"/>
          <w:sz w:val="28"/>
          <w:szCs w:val="28"/>
        </w:rPr>
      </w:pPr>
    </w:p>
    <w:p w14:paraId="0743C06C" w14:textId="09B24040"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Завдання полягає у тому, щоб регулювати температуру хлорбензолу на виході із холодильника за допомогою подачі води у міжтрубний простір холодильника. Розглянемо наступні входи та виходи:</w:t>
      </w:r>
    </w:p>
    <w:p w14:paraId="4D39AC00"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6F0E2C">
        <w:rPr>
          <w:rFonts w:ascii="Times New Roman" w:hAnsi="Times New Roman" w:cs="Times New Roman"/>
          <w:i/>
          <w:iCs/>
          <w:sz w:val="28"/>
          <w:szCs w:val="28"/>
        </w:rPr>
        <w:t>Вхід:</w:t>
      </w:r>
      <w:r>
        <w:rPr>
          <w:rFonts w:ascii="Times New Roman" w:hAnsi="Times New Roman" w:cs="Times New Roman"/>
          <w:sz w:val="28"/>
          <w:szCs w:val="28"/>
        </w:rPr>
        <w:t xml:space="preserve"> </w:t>
      </w:r>
      <w:r w:rsidRPr="00A62212">
        <w:rPr>
          <w:rFonts w:ascii="Times New Roman" w:hAnsi="Times New Roman" w:cs="Times New Roman"/>
          <w:i/>
          <w:iCs/>
          <w:sz w:val="28"/>
          <w:szCs w:val="28"/>
          <w:lang w:val="en-US"/>
        </w:rPr>
        <w:t>F</w:t>
      </w:r>
      <w:r w:rsidRPr="00A62212">
        <w:rPr>
          <w:rFonts w:ascii="Times New Roman" w:hAnsi="Times New Roman" w:cs="Times New Roman"/>
          <w:i/>
          <w:iCs/>
          <w:sz w:val="28"/>
          <w:szCs w:val="28"/>
          <w:vertAlign w:val="subscript"/>
          <w:lang w:val="en-US"/>
        </w:rPr>
        <w:t>w</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витрата води у холодильнику;</w:t>
      </w:r>
    </w:p>
    <w:p w14:paraId="388861C1"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6F0E2C">
        <w:rPr>
          <w:rFonts w:ascii="Times New Roman" w:hAnsi="Times New Roman" w:cs="Times New Roman"/>
          <w:i/>
          <w:iCs/>
          <w:sz w:val="28"/>
          <w:szCs w:val="28"/>
        </w:rPr>
        <w:t>Вихід:</w:t>
      </w:r>
      <w:r>
        <w:rPr>
          <w:rFonts w:ascii="Times New Roman" w:hAnsi="Times New Roman" w:cs="Times New Roman"/>
          <w:sz w:val="28"/>
          <w:szCs w:val="28"/>
        </w:rPr>
        <w:t xml:space="preserve"> </w:t>
      </w: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p</w:t>
      </w:r>
      <w:r w:rsidRPr="00A62212">
        <w:rPr>
          <w:rFonts w:ascii="Times New Roman" w:hAnsi="Times New Roman" w:cs="Times New Roman"/>
          <w:i/>
          <w:iCs/>
          <w:sz w:val="28"/>
          <w:szCs w:val="28"/>
          <w:vertAlign w:val="subscript"/>
          <w:lang w:val="ru-RU"/>
        </w:rPr>
        <w:t>2</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температура хлорбензолу на виході з холодильника;</w:t>
      </w:r>
    </w:p>
    <w:p w14:paraId="631AF636"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Pr="006F0E2C">
        <w:rPr>
          <w:rFonts w:ascii="Times New Roman" w:hAnsi="Times New Roman" w:cs="Times New Roman"/>
          <w:i/>
          <w:iCs/>
          <w:sz w:val="28"/>
          <w:szCs w:val="28"/>
        </w:rPr>
        <w:t xml:space="preserve">Збурення: </w:t>
      </w:r>
      <w:r w:rsidRPr="00A62212">
        <w:rPr>
          <w:rFonts w:ascii="Times New Roman" w:hAnsi="Times New Roman" w:cs="Times New Roman"/>
          <w:i/>
          <w:iCs/>
          <w:sz w:val="28"/>
          <w:szCs w:val="28"/>
          <w:lang w:val="en-US"/>
        </w:rPr>
        <w:t>t</w:t>
      </w:r>
      <w:r w:rsidRPr="00A62212">
        <w:rPr>
          <w:rFonts w:ascii="Times New Roman" w:hAnsi="Times New Roman" w:cs="Times New Roman"/>
          <w:i/>
          <w:iCs/>
          <w:sz w:val="28"/>
          <w:szCs w:val="28"/>
          <w:vertAlign w:val="subscript"/>
          <w:lang w:val="en-US"/>
        </w:rPr>
        <w:t>w</w:t>
      </w:r>
      <w:r w:rsidRPr="00A62212">
        <w:rPr>
          <w:rFonts w:ascii="Times New Roman" w:hAnsi="Times New Roman" w:cs="Times New Roman"/>
          <w:i/>
          <w:iCs/>
          <w:sz w:val="28"/>
          <w:szCs w:val="28"/>
          <w:vertAlign w:val="subscript"/>
          <w:lang w:val="ru-RU"/>
        </w:rPr>
        <w:t>1</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температура води, що подається у міжтрубний простір;</w:t>
      </w:r>
    </w:p>
    <w:p w14:paraId="1C64724D"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 xml:space="preserve">        </w:t>
      </w:r>
      <w:r w:rsidRPr="00A62212">
        <w:rPr>
          <w:rFonts w:ascii="Times New Roman" w:hAnsi="Times New Roman" w:cs="Times New Roman"/>
          <w:i/>
          <w:iCs/>
          <w:sz w:val="28"/>
          <w:szCs w:val="28"/>
          <w:lang w:val="en-US"/>
        </w:rPr>
        <w:t>F</w:t>
      </w:r>
      <w:r w:rsidRPr="00A62212">
        <w:rPr>
          <w:rFonts w:ascii="Times New Roman" w:hAnsi="Times New Roman" w:cs="Times New Roman"/>
          <w:i/>
          <w:iCs/>
          <w:sz w:val="28"/>
          <w:szCs w:val="28"/>
          <w:vertAlign w:val="subscript"/>
          <w:lang w:val="en-US"/>
        </w:rPr>
        <w:t>p</w:t>
      </w:r>
      <w:r w:rsidRPr="006F0E2C">
        <w:rPr>
          <w:rFonts w:ascii="Times New Roman" w:hAnsi="Times New Roman" w:cs="Times New Roman"/>
          <w:sz w:val="28"/>
          <w:szCs w:val="28"/>
          <w:lang w:val="ru-RU"/>
        </w:rPr>
        <w:t xml:space="preserve"> – </w:t>
      </w:r>
      <w:r>
        <w:rPr>
          <w:rFonts w:ascii="Times New Roman" w:hAnsi="Times New Roman" w:cs="Times New Roman"/>
          <w:sz w:val="28"/>
          <w:szCs w:val="28"/>
        </w:rPr>
        <w:t>витрата хлорбензолу на вході у холодильник;</w:t>
      </w:r>
    </w:p>
    <w:p w14:paraId="5481B10A" w14:textId="77777777" w:rsidR="000B08EC" w:rsidRDefault="000B08EC" w:rsidP="004E7FCF">
      <w:pPr>
        <w:pStyle w:val="ac"/>
        <w:spacing w:line="360" w:lineRule="auto"/>
        <w:ind w:left="0"/>
        <w:jc w:val="both"/>
        <w:rPr>
          <w:rFonts w:ascii="Times New Roman" w:hAnsi="Times New Roman" w:cs="Times New Roman"/>
          <w:sz w:val="28"/>
          <w:szCs w:val="28"/>
        </w:rPr>
      </w:pPr>
    </w:p>
    <w:p w14:paraId="0E71A7E6" w14:textId="77777777" w:rsidR="000B08EC" w:rsidRDefault="000B08EC" w:rsidP="004E7FCF">
      <w:pPr>
        <w:pStyle w:val="ac"/>
        <w:spacing w:line="360" w:lineRule="auto"/>
        <w:ind w:left="0"/>
        <w:jc w:val="both"/>
        <w:rPr>
          <w:rFonts w:ascii="Times New Roman" w:hAnsi="Times New Roman" w:cs="Times New Roman"/>
          <w:sz w:val="28"/>
          <w:szCs w:val="28"/>
        </w:rPr>
      </w:pPr>
    </w:p>
    <w:p w14:paraId="3942DF2C" w14:textId="77777777" w:rsidR="000B08EC" w:rsidRDefault="000B08EC" w:rsidP="004E7FCF">
      <w:pPr>
        <w:pStyle w:val="ac"/>
        <w:spacing w:line="360" w:lineRule="auto"/>
        <w:ind w:left="0"/>
        <w:jc w:val="center"/>
        <w:rPr>
          <w:rFonts w:ascii="Times New Roman" w:hAnsi="Times New Roman" w:cs="Times New Roman"/>
          <w:sz w:val="28"/>
          <w:szCs w:val="28"/>
          <w:lang w:val="en-US"/>
        </w:rPr>
      </w:pPr>
      <w:r w:rsidRPr="006F0E2C">
        <w:rPr>
          <w:rFonts w:ascii="Times New Roman" w:hAnsi="Times New Roman" w:cs="Times New Roman"/>
          <w:noProof/>
          <w:sz w:val="28"/>
          <w:szCs w:val="28"/>
          <w:lang w:eastAsia="uk-UA"/>
        </w:rPr>
        <w:drawing>
          <wp:inline distT="0" distB="0" distL="0" distR="0" wp14:anchorId="6C7B142F" wp14:editId="48C239A0">
            <wp:extent cx="3314700" cy="4889500"/>
            <wp:effectExtent l="0" t="0" r="0" b="0"/>
            <wp:docPr id="13433122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312268" name=""/>
                    <pic:cNvPicPr/>
                  </pic:nvPicPr>
                  <pic:blipFill>
                    <a:blip r:embed="rId16"/>
                    <a:stretch>
                      <a:fillRect/>
                    </a:stretch>
                  </pic:blipFill>
                  <pic:spPr>
                    <a:xfrm>
                      <a:off x="0" y="0"/>
                      <a:ext cx="3314700" cy="4889500"/>
                    </a:xfrm>
                    <a:prstGeom prst="rect">
                      <a:avLst/>
                    </a:prstGeom>
                  </pic:spPr>
                </pic:pic>
              </a:graphicData>
            </a:graphic>
          </wp:inline>
        </w:drawing>
      </w:r>
    </w:p>
    <w:p w14:paraId="557872CD" w14:textId="77777777" w:rsidR="000B08EC" w:rsidRDefault="000B08EC" w:rsidP="004E7FCF">
      <w:pPr>
        <w:pStyle w:val="ac"/>
        <w:spacing w:line="360" w:lineRule="auto"/>
        <w:ind w:left="0"/>
        <w:jc w:val="both"/>
        <w:rPr>
          <w:rFonts w:ascii="Times New Roman" w:hAnsi="Times New Roman" w:cs="Times New Roman"/>
          <w:sz w:val="28"/>
          <w:szCs w:val="28"/>
          <w:lang w:val="en-US"/>
        </w:rPr>
      </w:pPr>
    </w:p>
    <w:p w14:paraId="08D8F7D2" w14:textId="77777777" w:rsidR="000B08EC" w:rsidRPr="00A62212" w:rsidRDefault="000B08EC" w:rsidP="004E7FCF">
      <w:pPr>
        <w:pStyle w:val="ac"/>
        <w:spacing w:line="360" w:lineRule="auto"/>
        <w:ind w:left="0"/>
        <w:jc w:val="center"/>
        <w:rPr>
          <w:rFonts w:ascii="Times New Roman" w:hAnsi="Times New Roman" w:cs="Times New Roman"/>
          <w:sz w:val="28"/>
          <w:szCs w:val="28"/>
        </w:rPr>
      </w:pPr>
      <w:r w:rsidRPr="00A62212">
        <w:rPr>
          <w:rFonts w:ascii="Times New Roman" w:hAnsi="Times New Roman" w:cs="Times New Roman"/>
          <w:sz w:val="28"/>
          <w:szCs w:val="28"/>
        </w:rPr>
        <w:t>Рисунок 3.2 – Структурно-параметрична схема холодильника-конденсатора</w:t>
      </w:r>
    </w:p>
    <w:p w14:paraId="06A7E27F" w14:textId="77777777" w:rsidR="000B08EC" w:rsidRDefault="000B08EC" w:rsidP="004E7FCF">
      <w:pPr>
        <w:pStyle w:val="ac"/>
        <w:spacing w:line="360" w:lineRule="auto"/>
        <w:ind w:left="0"/>
        <w:jc w:val="both"/>
        <w:rPr>
          <w:rFonts w:ascii="Times New Roman" w:hAnsi="Times New Roman" w:cs="Times New Roman"/>
          <w:sz w:val="28"/>
          <w:szCs w:val="28"/>
        </w:rPr>
      </w:pPr>
    </w:p>
    <w:p w14:paraId="71A8E63E" w14:textId="77777777" w:rsidR="000B08EC" w:rsidRDefault="000B08EC"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 Умови теплового балансу трубного простору:</w:t>
      </w:r>
    </w:p>
    <w:p w14:paraId="7795DCFE" w14:textId="4D8CF8B1" w:rsidR="000B08EC" w:rsidRPr="00ED767C" w:rsidRDefault="00952959" w:rsidP="00952959">
      <w:pPr>
        <w:tabs>
          <w:tab w:val="center" w:pos="4536"/>
          <w:tab w:val="right" w:pos="9072"/>
        </w:tabs>
        <w:spacing w:after="200" w:line="360" w:lineRule="auto"/>
        <w:ind w:firstLine="851"/>
        <w:jc w:val="both"/>
        <w:rPr>
          <w:rFonts w:eastAsia="Calibri"/>
          <w:i/>
          <w:iCs/>
          <w:sz w:val="28"/>
          <w:szCs w:val="28"/>
        </w:rPr>
      </w:pPr>
      <w:r>
        <w:rPr>
          <w:rFonts w:eastAsia="Calibri"/>
          <w:i/>
          <w:iCs/>
          <w:color w:val="000000"/>
          <w:sz w:val="28"/>
          <w:szCs w:val="28"/>
        </w:rPr>
        <w:tab/>
      </w:r>
      <w:r w:rsidR="000B08EC" w:rsidRPr="00A62212">
        <w:rPr>
          <w:rFonts w:eastAsia="Calibri"/>
          <w:i/>
          <w:iCs/>
          <w:color w:val="000000"/>
          <w:sz w:val="28"/>
          <w:szCs w:val="28"/>
        </w:rPr>
        <w:t>Qin – Qout – Qex = 0</w:t>
      </w:r>
      <w:r w:rsidR="000B08EC" w:rsidRPr="00ED767C">
        <w:rPr>
          <w:rFonts w:eastAsia="Calibri"/>
          <w:i/>
          <w:iCs/>
          <w:sz w:val="28"/>
          <w:szCs w:val="28"/>
        </w:rPr>
        <w:tab/>
        <w:t>(3.1.1)</w:t>
      </w:r>
    </w:p>
    <w:p w14:paraId="4B4C01DF" w14:textId="77777777" w:rsidR="000B08EC" w:rsidRPr="006F0E2C" w:rsidRDefault="000B08EC" w:rsidP="004E7FCF">
      <w:pPr>
        <w:spacing w:after="200" w:line="360" w:lineRule="auto"/>
        <w:ind w:firstLine="851"/>
        <w:jc w:val="both"/>
        <w:rPr>
          <w:rFonts w:eastAsia="Calibri"/>
          <w:sz w:val="28"/>
          <w:szCs w:val="28"/>
        </w:rPr>
      </w:pPr>
      <w:r w:rsidRPr="006F0E2C">
        <w:rPr>
          <w:rFonts w:eastAsia="Calibri"/>
          <w:sz w:val="28"/>
          <w:szCs w:val="28"/>
        </w:rPr>
        <w:t xml:space="preserve">де </w:t>
      </w:r>
      <w:r w:rsidRPr="00A62212">
        <w:rPr>
          <w:rFonts w:eastAsia="Calibri"/>
          <w:i/>
          <w:iCs/>
          <w:sz w:val="28"/>
          <w:szCs w:val="28"/>
          <w:lang w:val="en-US"/>
        </w:rPr>
        <w:t>Q</w:t>
      </w:r>
      <w:r w:rsidRPr="00A62212">
        <w:rPr>
          <w:rFonts w:eastAsia="Calibri"/>
          <w:i/>
          <w:iCs/>
          <w:sz w:val="28"/>
          <w:szCs w:val="28"/>
          <w:vertAlign w:val="subscript"/>
          <w:lang w:val="en-US"/>
        </w:rPr>
        <w:t>in</w:t>
      </w:r>
      <w:r w:rsidRPr="00A62212">
        <w:rPr>
          <w:rFonts w:eastAsia="Calibri"/>
          <w:i/>
          <w:iCs/>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sz w:val="28"/>
          <w:szCs w:val="28"/>
          <w:lang w:val="en-US"/>
        </w:rPr>
        <w:t>C</w:t>
      </w:r>
      <w:r w:rsidRPr="00A62212">
        <w:rPr>
          <w:rFonts w:eastAsia="Calibri"/>
          <w:i/>
          <w:iCs/>
          <w:sz w:val="28"/>
          <w:szCs w:val="28"/>
          <w:vertAlign w:val="subscript"/>
          <w:lang w:val="en-US"/>
        </w:rPr>
        <w:t>k</w:t>
      </w:r>
      <w:r w:rsidRPr="00A62212">
        <w:rPr>
          <w:rFonts w:eastAsia="Calibri"/>
          <w:i/>
          <w:iCs/>
          <w:color w:val="000000"/>
          <w:sz w:val="28"/>
          <w:szCs w:val="28"/>
        </w:rPr>
        <w:t>·</w:t>
      </w:r>
      <w:r w:rsidRPr="00A62212">
        <w:rPr>
          <w:rFonts w:eastAsia="Calibri"/>
          <w:i/>
          <w:iCs/>
          <w:sz w:val="28"/>
          <w:szCs w:val="28"/>
        </w:rPr>
        <w:t xml:space="preserve"> </w:t>
      </w:r>
      <w:r w:rsidRPr="00A62212">
        <w:rPr>
          <w:rFonts w:eastAsia="Calibri"/>
          <w:i/>
          <w:iCs/>
          <w:sz w:val="28"/>
          <w:szCs w:val="28"/>
          <w:lang w:val="en-US"/>
        </w:rPr>
        <w:t>t</w:t>
      </w:r>
      <w:r w:rsidRPr="00A62212">
        <w:rPr>
          <w:rFonts w:eastAsia="Calibri"/>
          <w:i/>
          <w:iCs/>
          <w:sz w:val="28"/>
          <w:szCs w:val="28"/>
          <w:vertAlign w:val="subscript"/>
          <w:lang w:val="en-US"/>
        </w:rPr>
        <w:t>p</w:t>
      </w:r>
      <w:r w:rsidRPr="00A62212">
        <w:rPr>
          <w:rFonts w:eastAsia="Calibri"/>
          <w:i/>
          <w:iCs/>
          <w:sz w:val="28"/>
          <w:szCs w:val="28"/>
          <w:vertAlign w:val="subscript"/>
        </w:rPr>
        <w:t>1</w:t>
      </w:r>
      <w:r w:rsidRPr="006F0E2C">
        <w:rPr>
          <w:rFonts w:eastAsia="Calibri"/>
          <w:sz w:val="28"/>
          <w:szCs w:val="28"/>
        </w:rPr>
        <w:t xml:space="preserve"> – кількість тепла, </w:t>
      </w:r>
      <w:r>
        <w:rPr>
          <w:rFonts w:eastAsia="Calibri"/>
          <w:sz w:val="28"/>
          <w:szCs w:val="28"/>
        </w:rPr>
        <w:t>що віддається хлорбензолом</w:t>
      </w:r>
      <w:r w:rsidRPr="006F0E2C">
        <w:rPr>
          <w:rFonts w:eastAsia="Calibri"/>
          <w:sz w:val="28"/>
          <w:szCs w:val="28"/>
        </w:rPr>
        <w:t>;</w:t>
      </w:r>
    </w:p>
    <w:p w14:paraId="3DF09CC2" w14:textId="77777777" w:rsidR="000B08EC" w:rsidRDefault="000B08EC" w:rsidP="004E7FCF">
      <w:pPr>
        <w:spacing w:after="200" w:line="360" w:lineRule="auto"/>
        <w:ind w:firstLine="851"/>
        <w:contextualSpacing/>
        <w:jc w:val="both"/>
        <w:rPr>
          <w:rFonts w:eastAsia="Calibri"/>
          <w:sz w:val="28"/>
          <w:szCs w:val="28"/>
        </w:rPr>
      </w:pPr>
      <w:r w:rsidRPr="00A62212">
        <w:rPr>
          <w:rFonts w:eastAsia="Calibri"/>
          <w:i/>
          <w:iCs/>
          <w:sz w:val="28"/>
          <w:szCs w:val="28"/>
          <w:lang w:val="en-US"/>
        </w:rPr>
        <w:t>Q</w:t>
      </w:r>
      <w:r w:rsidRPr="00A62212">
        <w:rPr>
          <w:rFonts w:eastAsia="Calibri"/>
          <w:i/>
          <w:iCs/>
          <w:sz w:val="28"/>
          <w:szCs w:val="28"/>
          <w:vertAlign w:val="subscript"/>
          <w:lang w:val="en-US"/>
        </w:rPr>
        <w:t>out</w:t>
      </w:r>
      <w:r w:rsidRPr="00A62212">
        <w:rPr>
          <w:rFonts w:eastAsia="Calibri"/>
          <w:i/>
          <w:iCs/>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 xml:space="preserve">· </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k</w:t>
      </w:r>
      <w:r w:rsidRPr="00A62212">
        <w:rPr>
          <w:rFonts w:eastAsia="Calibri"/>
          <w:i/>
          <w:iCs/>
          <w:color w:val="000000"/>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6F0E2C">
        <w:rPr>
          <w:rFonts w:eastAsia="Calibri"/>
          <w:sz w:val="28"/>
          <w:szCs w:val="28"/>
        </w:rPr>
        <w:t xml:space="preserve"> – кількість тепла, </w:t>
      </w:r>
      <w:r>
        <w:rPr>
          <w:rFonts w:eastAsia="Calibri"/>
          <w:sz w:val="28"/>
          <w:szCs w:val="28"/>
        </w:rPr>
        <w:t>що отримує хлорбензол</w:t>
      </w:r>
      <w:r w:rsidRPr="006F0E2C">
        <w:rPr>
          <w:rFonts w:eastAsia="Calibri"/>
          <w:sz w:val="28"/>
          <w:szCs w:val="28"/>
        </w:rPr>
        <w:t>;</w:t>
      </w:r>
    </w:p>
    <w:p w14:paraId="52BA82A9" w14:textId="77777777" w:rsidR="000B08EC" w:rsidRDefault="000B08EC" w:rsidP="004E7FCF">
      <w:pPr>
        <w:adjustRightInd w:val="0"/>
        <w:spacing w:after="200" w:line="360" w:lineRule="auto"/>
        <w:ind w:firstLine="851"/>
        <w:contextualSpacing/>
        <w:jc w:val="both"/>
        <w:rPr>
          <w:rFonts w:eastAsia="Calibri"/>
          <w:color w:val="000000"/>
          <w:sz w:val="28"/>
          <w:szCs w:val="28"/>
        </w:rPr>
      </w:pPr>
      <w:r w:rsidRPr="00A62212">
        <w:rPr>
          <w:rFonts w:eastAsia="Calibri"/>
          <w:i/>
          <w:iCs/>
          <w:sz w:val="28"/>
          <w:szCs w:val="28"/>
          <w:lang w:val="en-US"/>
        </w:rPr>
        <w:t>Q</w:t>
      </w:r>
      <w:r w:rsidRPr="00A62212">
        <w:rPr>
          <w:rFonts w:eastAsia="Calibri"/>
          <w:i/>
          <w:iCs/>
          <w:sz w:val="28"/>
          <w:szCs w:val="28"/>
          <w:vertAlign w:val="subscript"/>
          <w:lang w:val="en-US"/>
        </w:rPr>
        <w:t>ex</w:t>
      </w:r>
      <w:r w:rsidRPr="00A62212">
        <w:rPr>
          <w:rFonts w:eastAsia="Calibri"/>
          <w:i/>
          <w:iCs/>
          <w:sz w:val="28"/>
          <w:szCs w:val="28"/>
        </w:rPr>
        <w:t xml:space="preserve"> = </w:t>
      </w:r>
      <w:r w:rsidRPr="00A62212">
        <w:rPr>
          <w:rFonts w:eastAsia="Calibri"/>
          <w:i/>
          <w:iCs/>
          <w:sz w:val="28"/>
          <w:szCs w:val="28"/>
          <w:lang w:val="en-US"/>
        </w:rPr>
        <w:t>K</w:t>
      </w:r>
      <w:r w:rsidRPr="00A62212">
        <w:rPr>
          <w:rFonts w:eastAsia="Calibri"/>
          <w:i/>
          <w:iCs/>
          <w:sz w:val="28"/>
          <w:szCs w:val="28"/>
        </w:rPr>
        <w:t>·</w:t>
      </w:r>
      <w:r w:rsidRPr="00A62212">
        <w:rPr>
          <w:rFonts w:eastAsia="Calibri"/>
          <w:i/>
          <w:iCs/>
          <w:sz w:val="28"/>
          <w:szCs w:val="28"/>
          <w:lang w:val="en-US"/>
        </w:rPr>
        <w:t>S</w:t>
      </w:r>
      <w:proofErr w:type="gramStart"/>
      <w:r w:rsidRPr="00A62212">
        <w:rPr>
          <w:rFonts w:eastAsia="Calibri"/>
          <w:i/>
          <w:iCs/>
          <w:sz w:val="28"/>
          <w:szCs w:val="28"/>
        </w:rPr>
        <w:t>·(</w:t>
      </w:r>
      <w:r w:rsidRPr="00A62212">
        <w:rPr>
          <w:rFonts w:eastAsia="Calibri"/>
          <w:i/>
          <w:iCs/>
          <w:color w:val="000000"/>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proofErr w:type="gramEnd"/>
      <w:r w:rsidRPr="00A62212">
        <w:rPr>
          <w:rFonts w:eastAsia="Calibri"/>
          <w:i/>
          <w:iCs/>
          <w:color w:val="000000"/>
          <w:sz w:val="28"/>
          <w:szCs w:val="28"/>
          <w:vertAlign w:val="subscript"/>
        </w:rPr>
        <w:t xml:space="preserve">2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6F0E2C">
        <w:rPr>
          <w:rFonts w:eastAsia="Calibri"/>
          <w:sz w:val="28"/>
          <w:szCs w:val="28"/>
        </w:rPr>
        <w:t xml:space="preserve">) – </w:t>
      </w:r>
      <w:r w:rsidRPr="006F0E2C">
        <w:rPr>
          <w:rFonts w:eastAsia="Calibri"/>
          <w:color w:val="000000"/>
          <w:sz w:val="28"/>
          <w:szCs w:val="28"/>
        </w:rPr>
        <w:t xml:space="preserve">кількість тепла, яке </w:t>
      </w:r>
      <w:r>
        <w:rPr>
          <w:rFonts w:eastAsia="Calibri"/>
          <w:color w:val="000000"/>
          <w:sz w:val="28"/>
          <w:szCs w:val="28"/>
        </w:rPr>
        <w:t xml:space="preserve">забирає вода у міжтрубному </w:t>
      </w:r>
      <w:r>
        <w:rPr>
          <w:rFonts w:eastAsia="Calibri"/>
          <w:color w:val="000000"/>
          <w:sz w:val="28"/>
          <w:szCs w:val="28"/>
        </w:rPr>
        <w:lastRenderedPageBreak/>
        <w:t>просторі</w:t>
      </w:r>
      <w:r w:rsidRPr="006F0E2C">
        <w:rPr>
          <w:rFonts w:eastAsia="Calibri"/>
          <w:color w:val="000000"/>
          <w:sz w:val="28"/>
          <w:szCs w:val="28"/>
        </w:rPr>
        <w:t>.</w:t>
      </w:r>
    </w:p>
    <w:p w14:paraId="58337279" w14:textId="77777777" w:rsidR="000B08EC" w:rsidRDefault="000B08EC" w:rsidP="004E7FCF">
      <w:pPr>
        <w:adjustRightInd w:val="0"/>
        <w:spacing w:after="200" w:line="360" w:lineRule="auto"/>
        <w:ind w:firstLine="851"/>
        <w:contextualSpacing/>
        <w:jc w:val="both"/>
        <w:rPr>
          <w:rFonts w:eastAsia="Calibri"/>
          <w:color w:val="000000"/>
          <w:sz w:val="28"/>
          <w:szCs w:val="28"/>
        </w:rPr>
      </w:pPr>
      <w:r w:rsidRPr="00A62212">
        <w:rPr>
          <w:rFonts w:eastAsia="Calibri"/>
          <w:i/>
          <w:iCs/>
          <w:sz w:val="28"/>
          <w:szCs w:val="28"/>
        </w:rPr>
        <w:t>α</w:t>
      </w:r>
      <w:r w:rsidRPr="00A62212">
        <w:rPr>
          <w:rFonts w:eastAsia="Calibri"/>
          <w:i/>
          <w:iCs/>
          <w:color w:val="000000"/>
          <w:sz w:val="28"/>
          <w:szCs w:val="28"/>
        </w:rPr>
        <w:t xml:space="preserve"> </w:t>
      </w:r>
      <w:r w:rsidRPr="006F0E2C">
        <w:rPr>
          <w:rFonts w:eastAsia="Calibri"/>
          <w:color w:val="000000"/>
          <w:sz w:val="28"/>
          <w:szCs w:val="28"/>
        </w:rPr>
        <w:t xml:space="preserve">– коефіцієнт теплопередачі, </w:t>
      </w:r>
      <w:r w:rsidRPr="00A62212">
        <w:rPr>
          <w:rFonts w:eastAsia="Calibri"/>
          <w:i/>
          <w:iCs/>
          <w:color w:val="000000"/>
          <w:sz w:val="28"/>
          <w:szCs w:val="28"/>
          <w:lang w:val="en-US"/>
        </w:rPr>
        <w:t>S</w:t>
      </w:r>
      <w:r w:rsidRPr="006F0E2C">
        <w:rPr>
          <w:rFonts w:eastAsia="Calibri"/>
          <w:color w:val="000000"/>
          <w:sz w:val="28"/>
          <w:szCs w:val="28"/>
        </w:rPr>
        <w:t xml:space="preserve"> – площа поверхні теплообміну.</w:t>
      </w:r>
    </w:p>
    <w:p w14:paraId="48BB6712" w14:textId="77777777" w:rsidR="000B08EC" w:rsidRDefault="000B08EC" w:rsidP="004E7FCF">
      <w:pPr>
        <w:adjustRightInd w:val="0"/>
        <w:spacing w:after="200" w:line="360" w:lineRule="auto"/>
        <w:ind w:firstLine="851"/>
        <w:contextualSpacing/>
        <w:jc w:val="both"/>
        <w:rPr>
          <w:rFonts w:eastAsia="Calibri"/>
          <w:color w:val="000000"/>
          <w:sz w:val="28"/>
          <w:szCs w:val="28"/>
        </w:rPr>
      </w:pPr>
      <w:r>
        <w:rPr>
          <w:rFonts w:eastAsia="Calibri"/>
          <w:color w:val="000000"/>
          <w:sz w:val="28"/>
          <w:szCs w:val="28"/>
        </w:rPr>
        <w:t>Умови теплового балансу води у міжтрубному просторі:</w:t>
      </w:r>
    </w:p>
    <w:p w14:paraId="0D001E31" w14:textId="15B07B7B" w:rsidR="000B08EC" w:rsidRPr="00A62212" w:rsidRDefault="00CA4618" w:rsidP="00952959">
      <w:pPr>
        <w:tabs>
          <w:tab w:val="center" w:pos="4536"/>
          <w:tab w:val="right" w:pos="9072"/>
        </w:tabs>
        <w:spacing w:after="200" w:line="360" w:lineRule="auto"/>
        <w:ind w:firstLine="851"/>
        <w:jc w:val="both"/>
        <w:rPr>
          <w:rFonts w:eastAsia="Calibri"/>
          <w:i/>
          <w:iCs/>
          <w:color w:val="000000"/>
          <w:sz w:val="28"/>
          <w:szCs w:val="28"/>
        </w:rPr>
      </w:pPr>
      <w:r>
        <w:rPr>
          <w:rFonts w:eastAsia="Calibri"/>
          <w:i/>
          <w:iCs/>
          <w:color w:val="000000"/>
          <w:sz w:val="28"/>
          <w:szCs w:val="28"/>
        </w:rPr>
        <w:tab/>
      </w:r>
      <w:r w:rsidR="000B08EC" w:rsidRPr="00A62212">
        <w:rPr>
          <w:rFonts w:eastAsia="Calibri"/>
          <w:i/>
          <w:iCs/>
          <w:color w:val="000000"/>
          <w:sz w:val="28"/>
          <w:szCs w:val="28"/>
        </w:rPr>
        <w:t>Qw1 + Qex – Qw2 – Qloss</w:t>
      </w:r>
      <w:r w:rsidRPr="00ED767C">
        <w:rPr>
          <w:rFonts w:eastAsia="Calibri"/>
          <w:i/>
          <w:iCs/>
          <w:color w:val="000000"/>
          <w:sz w:val="28"/>
          <w:szCs w:val="28"/>
        </w:rPr>
        <w:t xml:space="preserve"> </w:t>
      </w:r>
      <w:r w:rsidR="000B08EC" w:rsidRPr="00A62212">
        <w:rPr>
          <w:rFonts w:eastAsia="Calibri"/>
          <w:i/>
          <w:iCs/>
          <w:color w:val="000000"/>
          <w:sz w:val="28"/>
          <w:szCs w:val="28"/>
        </w:rPr>
        <w:t>= 0,</w:t>
      </w:r>
      <w:r w:rsidR="000B08EC" w:rsidRPr="00A62212">
        <w:rPr>
          <w:rFonts w:eastAsia="Calibri"/>
          <w:i/>
          <w:iCs/>
          <w:color w:val="000000"/>
          <w:sz w:val="28"/>
          <w:szCs w:val="28"/>
        </w:rPr>
        <w:tab/>
        <w:t>(3.1.2)</w:t>
      </w:r>
    </w:p>
    <w:p w14:paraId="5892EC08" w14:textId="77777777" w:rsidR="000B08EC" w:rsidRPr="006F0E2C" w:rsidRDefault="000B08EC" w:rsidP="004E7FCF">
      <w:pPr>
        <w:spacing w:after="200" w:line="360" w:lineRule="auto"/>
        <w:ind w:firstLine="851"/>
        <w:contextualSpacing/>
        <w:jc w:val="both"/>
        <w:rPr>
          <w:rFonts w:eastAsia="Calibri"/>
          <w:color w:val="000000"/>
          <w:sz w:val="28"/>
          <w:szCs w:val="28"/>
        </w:rPr>
      </w:pPr>
      <w:r w:rsidRPr="00A62212">
        <w:rPr>
          <w:rFonts w:eastAsia="Calibri"/>
          <w:i/>
          <w:iCs/>
          <w:sz w:val="28"/>
          <w:szCs w:val="28"/>
        </w:rPr>
        <w:t xml:space="preserve">де </w:t>
      </w:r>
      <w:r w:rsidRPr="00A62212">
        <w:rPr>
          <w:rFonts w:eastAsia="Calibri"/>
          <w:i/>
          <w:iCs/>
          <w:sz w:val="28"/>
          <w:szCs w:val="28"/>
          <w:lang w:val="en-US"/>
        </w:rPr>
        <w:t>Q</w:t>
      </w:r>
      <w:r w:rsidRPr="00A62212">
        <w:rPr>
          <w:rFonts w:eastAsia="Calibri"/>
          <w:i/>
          <w:iCs/>
          <w:sz w:val="28"/>
          <w:szCs w:val="28"/>
          <w:vertAlign w:val="subscript"/>
          <w:lang w:val="en-US"/>
        </w:rPr>
        <w:t>w</w:t>
      </w:r>
      <w:r w:rsidRPr="00A62212">
        <w:rPr>
          <w:rFonts w:eastAsia="Calibri"/>
          <w:i/>
          <w:iCs/>
          <w:sz w:val="28"/>
          <w:szCs w:val="28"/>
          <w:vertAlign w:val="subscript"/>
        </w:rPr>
        <w:t>1</w:t>
      </w:r>
      <w:r w:rsidRPr="00A62212">
        <w:rPr>
          <w:rFonts w:eastAsia="Calibri"/>
          <w:i/>
          <w:iCs/>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6F0E2C">
        <w:rPr>
          <w:rFonts w:eastAsia="Calibri"/>
          <w:color w:val="000000"/>
          <w:sz w:val="28"/>
          <w:szCs w:val="28"/>
        </w:rPr>
        <w:t xml:space="preserve"> </w:t>
      </w:r>
      <w:r w:rsidRPr="006F0E2C">
        <w:rPr>
          <w:rFonts w:eastAsia="Calibri"/>
          <w:sz w:val="28"/>
          <w:szCs w:val="28"/>
        </w:rPr>
        <w:t xml:space="preserve">– </w:t>
      </w:r>
      <w:r w:rsidRPr="006F0E2C">
        <w:rPr>
          <w:rFonts w:eastAsia="Calibri"/>
          <w:color w:val="000000"/>
          <w:sz w:val="28"/>
          <w:szCs w:val="28"/>
        </w:rPr>
        <w:t>кількість тепла,</w:t>
      </w:r>
      <w:r>
        <w:rPr>
          <w:rFonts w:eastAsia="Calibri"/>
          <w:color w:val="000000"/>
          <w:sz w:val="28"/>
          <w:szCs w:val="28"/>
        </w:rPr>
        <w:t xml:space="preserve"> що</w:t>
      </w:r>
      <w:r w:rsidRPr="006F0E2C">
        <w:rPr>
          <w:rFonts w:eastAsia="Calibri"/>
          <w:color w:val="000000"/>
          <w:sz w:val="28"/>
          <w:szCs w:val="28"/>
        </w:rPr>
        <w:t xml:space="preserve"> </w:t>
      </w:r>
      <w:r>
        <w:rPr>
          <w:rFonts w:eastAsia="Calibri"/>
          <w:color w:val="000000"/>
          <w:sz w:val="28"/>
          <w:szCs w:val="28"/>
        </w:rPr>
        <w:t xml:space="preserve">виділяє </w:t>
      </w:r>
      <w:r w:rsidRPr="006F0E2C">
        <w:rPr>
          <w:rFonts w:eastAsia="Calibri"/>
          <w:color w:val="000000"/>
          <w:sz w:val="28"/>
          <w:szCs w:val="28"/>
        </w:rPr>
        <w:t>вод</w:t>
      </w:r>
      <w:r>
        <w:rPr>
          <w:rFonts w:eastAsia="Calibri"/>
          <w:color w:val="000000"/>
          <w:sz w:val="28"/>
          <w:szCs w:val="28"/>
        </w:rPr>
        <w:t>а</w:t>
      </w:r>
      <w:r w:rsidRPr="006F0E2C">
        <w:rPr>
          <w:rFonts w:eastAsia="Calibri"/>
          <w:color w:val="000000"/>
          <w:sz w:val="28"/>
          <w:szCs w:val="28"/>
        </w:rPr>
        <w:t xml:space="preserve"> у міжтрубний простір холодильника</w:t>
      </w:r>
      <w:r>
        <w:rPr>
          <w:rFonts w:eastAsia="Calibri"/>
          <w:color w:val="000000"/>
          <w:sz w:val="28"/>
          <w:szCs w:val="28"/>
        </w:rPr>
        <w:t>-конденсатора</w:t>
      </w:r>
      <w:r w:rsidRPr="006F0E2C">
        <w:rPr>
          <w:rFonts w:eastAsia="Calibri"/>
          <w:color w:val="000000"/>
          <w:sz w:val="28"/>
          <w:szCs w:val="28"/>
        </w:rPr>
        <w:t>;</w:t>
      </w:r>
    </w:p>
    <w:p w14:paraId="1775CB85" w14:textId="77777777" w:rsidR="000B08EC" w:rsidRDefault="000B08EC" w:rsidP="004E7FCF">
      <w:pPr>
        <w:spacing w:after="200" w:line="360" w:lineRule="auto"/>
        <w:ind w:firstLine="851"/>
        <w:contextualSpacing/>
        <w:jc w:val="both"/>
        <w:rPr>
          <w:rFonts w:eastAsia="Calibri"/>
          <w:color w:val="000000"/>
          <w:sz w:val="28"/>
          <w:szCs w:val="28"/>
        </w:rPr>
      </w:pPr>
      <w:r w:rsidRPr="00A62212">
        <w:rPr>
          <w:rFonts w:eastAsia="Calibri"/>
          <w:i/>
          <w:iCs/>
          <w:sz w:val="28"/>
          <w:szCs w:val="28"/>
          <w:lang w:val="en-US"/>
        </w:rPr>
        <w:t>Q</w:t>
      </w:r>
      <w:r w:rsidRPr="00A62212">
        <w:rPr>
          <w:rFonts w:eastAsia="Calibri"/>
          <w:i/>
          <w:iCs/>
          <w:sz w:val="28"/>
          <w:szCs w:val="28"/>
          <w:vertAlign w:val="subscript"/>
          <w:lang w:val="en-US"/>
        </w:rPr>
        <w:t>w</w:t>
      </w:r>
      <w:r w:rsidRPr="00A62212">
        <w:rPr>
          <w:rFonts w:eastAsia="Calibri"/>
          <w:i/>
          <w:iCs/>
          <w:sz w:val="28"/>
          <w:szCs w:val="28"/>
          <w:vertAlign w:val="subscript"/>
          <w:lang w:val="ru-RU"/>
        </w:rPr>
        <w:t>2</w:t>
      </w:r>
      <w:r w:rsidRPr="00A62212">
        <w:rPr>
          <w:rFonts w:eastAsia="Calibri"/>
          <w:i/>
          <w:iCs/>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6F0E2C">
        <w:rPr>
          <w:rFonts w:eastAsia="Calibri"/>
          <w:sz w:val="28"/>
          <w:szCs w:val="28"/>
        </w:rPr>
        <w:t xml:space="preserve"> – </w:t>
      </w:r>
      <w:r w:rsidRPr="006F0E2C">
        <w:rPr>
          <w:rFonts w:eastAsia="Calibri"/>
          <w:color w:val="000000"/>
          <w:sz w:val="28"/>
          <w:szCs w:val="28"/>
        </w:rPr>
        <w:t>кількість тепла,</w:t>
      </w:r>
      <w:r>
        <w:rPr>
          <w:rFonts w:eastAsia="Calibri"/>
          <w:color w:val="000000"/>
          <w:sz w:val="28"/>
          <w:szCs w:val="28"/>
        </w:rPr>
        <w:t xml:space="preserve"> що поглинає</w:t>
      </w:r>
      <w:r w:rsidRPr="006F0E2C">
        <w:rPr>
          <w:rFonts w:eastAsia="Calibri"/>
          <w:color w:val="000000"/>
          <w:sz w:val="28"/>
          <w:szCs w:val="28"/>
        </w:rPr>
        <w:t xml:space="preserve"> вод</w:t>
      </w:r>
      <w:r>
        <w:rPr>
          <w:rFonts w:eastAsia="Calibri"/>
          <w:color w:val="000000"/>
          <w:sz w:val="28"/>
          <w:szCs w:val="28"/>
        </w:rPr>
        <w:t>а</w:t>
      </w:r>
      <w:r w:rsidRPr="006F0E2C">
        <w:rPr>
          <w:rFonts w:eastAsia="Calibri"/>
          <w:color w:val="000000"/>
          <w:sz w:val="28"/>
          <w:szCs w:val="28"/>
        </w:rPr>
        <w:t xml:space="preserve"> </w:t>
      </w:r>
      <w:r>
        <w:rPr>
          <w:rFonts w:eastAsia="Calibri"/>
          <w:color w:val="000000"/>
          <w:sz w:val="28"/>
          <w:szCs w:val="28"/>
        </w:rPr>
        <w:t xml:space="preserve">при циркуляції у міжтрубному </w:t>
      </w:r>
      <w:r w:rsidRPr="006F0E2C">
        <w:rPr>
          <w:rFonts w:eastAsia="Calibri"/>
          <w:color w:val="000000"/>
          <w:sz w:val="28"/>
          <w:szCs w:val="28"/>
        </w:rPr>
        <w:t>простор</w:t>
      </w:r>
      <w:r>
        <w:rPr>
          <w:rFonts w:eastAsia="Calibri"/>
          <w:color w:val="000000"/>
          <w:sz w:val="28"/>
          <w:szCs w:val="28"/>
        </w:rPr>
        <w:t xml:space="preserve">і </w:t>
      </w:r>
      <w:r w:rsidRPr="006F0E2C">
        <w:rPr>
          <w:rFonts w:eastAsia="Calibri"/>
          <w:color w:val="000000"/>
          <w:sz w:val="28"/>
          <w:szCs w:val="28"/>
        </w:rPr>
        <w:t>холодильника</w:t>
      </w:r>
      <w:r>
        <w:rPr>
          <w:rFonts w:eastAsia="Calibri"/>
          <w:color w:val="000000"/>
          <w:sz w:val="28"/>
          <w:szCs w:val="28"/>
        </w:rPr>
        <w:t>-конденсатора</w:t>
      </w:r>
      <w:r w:rsidRPr="006F0E2C">
        <w:rPr>
          <w:rFonts w:eastAsia="Calibri"/>
          <w:color w:val="000000"/>
          <w:sz w:val="28"/>
          <w:szCs w:val="28"/>
        </w:rPr>
        <w:t>;</w:t>
      </w:r>
    </w:p>
    <w:p w14:paraId="1D0D7447" w14:textId="77777777" w:rsidR="000B08EC" w:rsidRDefault="000B08EC" w:rsidP="004E7FCF">
      <w:pPr>
        <w:spacing w:after="200" w:line="360" w:lineRule="auto"/>
        <w:ind w:firstLine="851"/>
        <w:contextualSpacing/>
        <w:jc w:val="both"/>
        <w:rPr>
          <w:rFonts w:eastAsia="Calibri"/>
          <w:color w:val="000000"/>
          <w:sz w:val="28"/>
          <w:szCs w:val="28"/>
        </w:rPr>
      </w:pPr>
      <w:r w:rsidRPr="00A62212">
        <w:rPr>
          <w:rFonts w:eastAsia="Calibri"/>
          <w:i/>
          <w:iCs/>
          <w:sz w:val="28"/>
          <w:szCs w:val="28"/>
          <w:lang w:val="en-US"/>
        </w:rPr>
        <w:t>Q</w:t>
      </w:r>
      <w:r w:rsidRPr="00A62212">
        <w:rPr>
          <w:rFonts w:eastAsia="Calibri"/>
          <w:i/>
          <w:iCs/>
          <w:sz w:val="28"/>
          <w:szCs w:val="28"/>
          <w:vertAlign w:val="subscript"/>
          <w:lang w:val="en-US"/>
        </w:rPr>
        <w:t>loss</w:t>
      </w:r>
      <w:r w:rsidRPr="00A62212">
        <w:rPr>
          <w:rFonts w:eastAsia="Calibri"/>
          <w:i/>
          <w:iCs/>
          <w:sz w:val="28"/>
          <w:szCs w:val="28"/>
        </w:rPr>
        <w:t xml:space="preserve"> = 0,2·</w:t>
      </w:r>
      <w:r w:rsidRPr="00A62212">
        <w:rPr>
          <w:rFonts w:eastAsia="Calibri"/>
          <w:i/>
          <w:iCs/>
          <w:sz w:val="28"/>
          <w:szCs w:val="28"/>
          <w:lang w:val="en-US"/>
        </w:rPr>
        <w:t>Q</w:t>
      </w:r>
      <w:r w:rsidRPr="00A62212">
        <w:rPr>
          <w:rFonts w:eastAsia="Calibri"/>
          <w:i/>
          <w:iCs/>
          <w:sz w:val="28"/>
          <w:szCs w:val="28"/>
          <w:vertAlign w:val="subscript"/>
          <w:lang w:val="en-US"/>
        </w:rPr>
        <w:t>ex</w:t>
      </w:r>
      <w:r w:rsidRPr="006F0E2C">
        <w:rPr>
          <w:rFonts w:eastAsia="Calibri"/>
          <w:sz w:val="28"/>
          <w:szCs w:val="28"/>
        </w:rPr>
        <w:t xml:space="preserve"> – </w:t>
      </w:r>
      <w:r w:rsidRPr="006F0E2C">
        <w:rPr>
          <w:rFonts w:eastAsia="Calibri"/>
          <w:color w:val="000000"/>
          <w:sz w:val="28"/>
          <w:szCs w:val="28"/>
        </w:rPr>
        <w:t>кількість тепла, що віддається у навколишнє середовище через зовнішню оболонку холодильника-конденсатора.</w:t>
      </w:r>
    </w:p>
    <w:p w14:paraId="7844DA69" w14:textId="047BF039" w:rsidR="00952959" w:rsidRPr="006F0E2C" w:rsidRDefault="000B08EC" w:rsidP="00952959">
      <w:pPr>
        <w:spacing w:after="200" w:line="360" w:lineRule="auto"/>
        <w:ind w:firstLine="851"/>
        <w:contextualSpacing/>
        <w:jc w:val="both"/>
        <w:rPr>
          <w:rFonts w:eastAsia="Calibri"/>
          <w:color w:val="000000"/>
          <w:sz w:val="28"/>
          <w:szCs w:val="28"/>
        </w:rPr>
      </w:pPr>
      <w:r>
        <w:rPr>
          <w:rFonts w:eastAsia="Calibri"/>
          <w:color w:val="000000"/>
          <w:sz w:val="28"/>
          <w:szCs w:val="28"/>
        </w:rPr>
        <w:t>Підставляємо всі величини у систему рівнянь:</w:t>
      </w:r>
    </w:p>
    <w:p w14:paraId="33C3F6D6" w14:textId="5AB48225" w:rsidR="000B08EC" w:rsidRPr="00EE092B" w:rsidRDefault="00952959" w:rsidP="00952959">
      <w:pPr>
        <w:tabs>
          <w:tab w:val="center" w:pos="4536"/>
          <w:tab w:val="right" w:pos="9072"/>
        </w:tabs>
        <w:spacing w:line="360" w:lineRule="auto"/>
        <w:ind w:firstLine="567"/>
        <w:contextualSpacing/>
        <w:jc w:val="both"/>
        <w:rPr>
          <w:sz w:val="28"/>
          <w:szCs w:val="28"/>
        </w:rPr>
      </w:pPr>
      <w:r w:rsidRPr="00A62212">
        <w:rPr>
          <w:i/>
          <w:iCs/>
          <w:noProof/>
          <w:color w:val="000000"/>
          <w:sz w:val="28"/>
          <w:szCs w:val="28"/>
          <w:lang w:eastAsia="uk-UA"/>
        </w:rPr>
        <mc:AlternateContent>
          <mc:Choice Requires="wps">
            <w:drawing>
              <wp:anchor distT="0" distB="0" distL="114300" distR="114300" simplePos="0" relativeHeight="251659264" behindDoc="0" locked="0" layoutInCell="1" allowOverlap="1" wp14:anchorId="59F1AA72" wp14:editId="2724AB8F">
                <wp:simplePos x="0" y="0"/>
                <wp:positionH relativeFrom="column">
                  <wp:posOffset>0</wp:posOffset>
                </wp:positionH>
                <wp:positionV relativeFrom="paragraph">
                  <wp:posOffset>-635</wp:posOffset>
                </wp:positionV>
                <wp:extent cx="90805" cy="486410"/>
                <wp:effectExtent l="0" t="0" r="0" b="0"/>
                <wp:wrapNone/>
                <wp:docPr id="904565384"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486410"/>
                        </a:xfrm>
                        <a:prstGeom prst="leftBrace">
                          <a:avLst>
                            <a:gd name="adj1" fmla="val 4463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98B2B0"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31" o:spid="_x0000_s1026" type="#_x0000_t87" style="position:absolute;margin-left:0;margin-top:-.05pt;width:7.15pt;height:3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"/>
            </w:pict>
          </mc:Fallback>
        </mc:AlternateContent>
      </w:r>
      <w:r w:rsidRPr="009E777D">
        <w:rPr>
          <w:i/>
          <w:iCs/>
          <w:color w:val="000000"/>
          <w:sz w:val="28"/>
          <w:szCs w:val="28"/>
          <w:lang w:val="ru-RU"/>
        </w:rPr>
        <w:tab/>
      </w:r>
      <w:r w:rsidR="000B08EC" w:rsidRPr="00A62212">
        <w:rPr>
          <w:i/>
          <w:iCs/>
          <w:color w:val="000000"/>
          <w:sz w:val="28"/>
          <w:szCs w:val="28"/>
          <w:lang w:val="en-US"/>
        </w:rPr>
        <w:t>F</w:t>
      </w:r>
      <w:r w:rsidR="000B08EC" w:rsidRPr="00A62212">
        <w:rPr>
          <w:i/>
          <w:iCs/>
          <w:color w:val="000000"/>
          <w:sz w:val="28"/>
          <w:szCs w:val="28"/>
          <w:vertAlign w:val="subscript"/>
          <w:lang w:val="en-US"/>
        </w:rPr>
        <w:t>p</w:t>
      </w:r>
      <w:r w:rsidR="000B08EC" w:rsidRPr="00A62212">
        <w:rPr>
          <w:i/>
          <w:iCs/>
          <w:color w:val="000000"/>
          <w:sz w:val="28"/>
          <w:szCs w:val="28"/>
        </w:rPr>
        <w:t>·</w:t>
      </w:r>
      <w:r w:rsidR="000B08EC" w:rsidRPr="00A62212">
        <w:rPr>
          <w:i/>
          <w:iCs/>
          <w:sz w:val="28"/>
          <w:szCs w:val="28"/>
        </w:rPr>
        <w:t xml:space="preserve"> </w:t>
      </w:r>
      <w:r w:rsidR="000B08EC" w:rsidRPr="00A62212">
        <w:rPr>
          <w:i/>
          <w:iCs/>
          <w:sz w:val="28"/>
          <w:szCs w:val="28"/>
          <w:lang w:val="en-US"/>
        </w:rPr>
        <w:t>C</w:t>
      </w:r>
      <w:r w:rsidR="000B08EC" w:rsidRPr="00A62212">
        <w:rPr>
          <w:i/>
          <w:iCs/>
          <w:sz w:val="28"/>
          <w:szCs w:val="28"/>
          <w:vertAlign w:val="subscript"/>
          <w:lang w:val="en-US"/>
        </w:rPr>
        <w:t>k</w:t>
      </w:r>
      <w:r w:rsidR="000B08EC" w:rsidRPr="00A62212">
        <w:rPr>
          <w:i/>
          <w:iCs/>
          <w:color w:val="000000"/>
          <w:sz w:val="28"/>
          <w:szCs w:val="28"/>
        </w:rPr>
        <w:t>·</w:t>
      </w:r>
      <w:r w:rsidR="000B08EC" w:rsidRPr="00A62212">
        <w:rPr>
          <w:i/>
          <w:iCs/>
          <w:sz w:val="28"/>
          <w:szCs w:val="28"/>
        </w:rPr>
        <w:t xml:space="preserve"> </w:t>
      </w:r>
      <w:r w:rsidR="000B08EC" w:rsidRPr="00A62212">
        <w:rPr>
          <w:i/>
          <w:iCs/>
          <w:sz w:val="28"/>
          <w:szCs w:val="28"/>
          <w:lang w:val="en-US"/>
        </w:rPr>
        <w:t>t</w:t>
      </w:r>
      <w:r w:rsidR="000B08EC" w:rsidRPr="00A62212">
        <w:rPr>
          <w:i/>
          <w:iCs/>
          <w:sz w:val="28"/>
          <w:szCs w:val="28"/>
          <w:vertAlign w:val="subscript"/>
          <w:lang w:val="en-US"/>
        </w:rPr>
        <w:t>p1</w:t>
      </w:r>
      <w:r w:rsidR="000B08EC" w:rsidRPr="00A62212">
        <w:rPr>
          <w:i/>
          <w:iCs/>
          <w:sz w:val="28"/>
          <w:szCs w:val="28"/>
        </w:rPr>
        <w:t xml:space="preserve"> – </w:t>
      </w:r>
      <w:r w:rsidR="000B08EC" w:rsidRPr="00A62212">
        <w:rPr>
          <w:i/>
          <w:iCs/>
          <w:color w:val="000000"/>
          <w:sz w:val="28"/>
          <w:szCs w:val="28"/>
          <w:lang w:val="en-US"/>
        </w:rPr>
        <w:t>F</w:t>
      </w:r>
      <w:r w:rsidR="000B08EC" w:rsidRPr="00A62212">
        <w:rPr>
          <w:i/>
          <w:iCs/>
          <w:color w:val="000000"/>
          <w:sz w:val="28"/>
          <w:szCs w:val="28"/>
          <w:vertAlign w:val="subscript"/>
          <w:lang w:val="en-US"/>
        </w:rPr>
        <w:t>p</w:t>
      </w:r>
      <w:r w:rsidR="000B08EC" w:rsidRPr="00A62212">
        <w:rPr>
          <w:i/>
          <w:iCs/>
          <w:color w:val="000000"/>
          <w:sz w:val="28"/>
          <w:szCs w:val="28"/>
        </w:rPr>
        <w:t>·</w:t>
      </w:r>
      <w:r w:rsidR="000B08EC" w:rsidRPr="00A62212">
        <w:rPr>
          <w:i/>
          <w:iCs/>
          <w:color w:val="000000"/>
          <w:sz w:val="28"/>
          <w:szCs w:val="28"/>
          <w:lang w:val="en-US"/>
        </w:rPr>
        <w:t>C</w:t>
      </w:r>
      <w:r w:rsidR="000B08EC" w:rsidRPr="00A62212">
        <w:rPr>
          <w:i/>
          <w:iCs/>
          <w:color w:val="000000"/>
          <w:sz w:val="28"/>
          <w:szCs w:val="28"/>
          <w:vertAlign w:val="subscript"/>
          <w:lang w:val="en-US"/>
        </w:rPr>
        <w:t>k</w:t>
      </w:r>
      <w:r w:rsidR="000B08EC" w:rsidRPr="00A62212">
        <w:rPr>
          <w:i/>
          <w:iCs/>
          <w:color w:val="000000"/>
          <w:sz w:val="28"/>
          <w:szCs w:val="28"/>
        </w:rPr>
        <w:t>·</w:t>
      </w:r>
      <w:r w:rsidR="000B08EC" w:rsidRPr="00A62212">
        <w:rPr>
          <w:i/>
          <w:iCs/>
          <w:color w:val="000000"/>
          <w:sz w:val="28"/>
          <w:szCs w:val="28"/>
          <w:lang w:val="en-US"/>
        </w:rPr>
        <w:t>t</w:t>
      </w:r>
      <w:r w:rsidR="000B08EC" w:rsidRPr="00A62212">
        <w:rPr>
          <w:i/>
          <w:iCs/>
          <w:color w:val="000000"/>
          <w:sz w:val="28"/>
          <w:szCs w:val="28"/>
          <w:vertAlign w:val="subscript"/>
          <w:lang w:val="en-US"/>
        </w:rPr>
        <w:t>p2</w:t>
      </w:r>
      <w:r w:rsidR="000B08EC" w:rsidRPr="00A62212">
        <w:rPr>
          <w:i/>
          <w:iCs/>
          <w:sz w:val="28"/>
          <w:szCs w:val="28"/>
        </w:rPr>
        <w:t xml:space="preserve"> – </w:t>
      </w:r>
      <w:r w:rsidR="000B08EC" w:rsidRPr="00A62212">
        <w:rPr>
          <w:i/>
          <w:iCs/>
          <w:sz w:val="28"/>
          <w:szCs w:val="28"/>
          <w:lang w:val="en-US"/>
        </w:rPr>
        <w:t>K</w:t>
      </w:r>
      <w:r w:rsidR="000B08EC" w:rsidRPr="00A62212">
        <w:rPr>
          <w:i/>
          <w:iCs/>
          <w:sz w:val="28"/>
          <w:szCs w:val="28"/>
        </w:rPr>
        <w:t>·</w:t>
      </w:r>
      <w:r w:rsidR="000B08EC" w:rsidRPr="00A62212">
        <w:rPr>
          <w:i/>
          <w:iCs/>
          <w:sz w:val="28"/>
          <w:szCs w:val="28"/>
          <w:lang w:val="en-US"/>
        </w:rPr>
        <w:t>S</w:t>
      </w:r>
      <w:proofErr w:type="gramStart"/>
      <w:r w:rsidR="000B08EC" w:rsidRPr="00A62212">
        <w:rPr>
          <w:i/>
          <w:iCs/>
          <w:sz w:val="28"/>
          <w:szCs w:val="28"/>
        </w:rPr>
        <w:t>·(</w:t>
      </w:r>
      <w:r w:rsidR="000B08EC" w:rsidRPr="00A62212">
        <w:rPr>
          <w:i/>
          <w:iCs/>
          <w:color w:val="000000"/>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p</w:t>
      </w:r>
      <w:proofErr w:type="gramEnd"/>
      <w:r w:rsidR="000B08EC" w:rsidRPr="00A62212">
        <w:rPr>
          <w:i/>
          <w:iCs/>
          <w:color w:val="000000"/>
          <w:sz w:val="28"/>
          <w:szCs w:val="28"/>
          <w:vertAlign w:val="subscript"/>
          <w:lang w:val="en-US"/>
        </w:rPr>
        <w:t>2</w:t>
      </w:r>
      <w:r w:rsidR="000B08EC" w:rsidRPr="00A62212">
        <w:rPr>
          <w:i/>
          <w:iCs/>
          <w:color w:val="000000"/>
          <w:sz w:val="28"/>
          <w:szCs w:val="28"/>
          <w:vertAlign w:val="subscript"/>
        </w:rPr>
        <w:t xml:space="preserve"> </w:t>
      </w:r>
      <w:r w:rsidR="000B08EC" w:rsidRPr="00A62212">
        <w:rPr>
          <w:i/>
          <w:iCs/>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rPr>
        <w:t>2</w:t>
      </w:r>
      <w:r w:rsidR="000B08EC" w:rsidRPr="00A62212">
        <w:rPr>
          <w:i/>
          <w:iCs/>
          <w:sz w:val="28"/>
          <w:szCs w:val="28"/>
        </w:rPr>
        <w:t xml:space="preserve">) </w:t>
      </w:r>
      <w:r w:rsidR="000B08EC" w:rsidRPr="00CA4618">
        <w:rPr>
          <w:rFonts w:eastAsia="Calibri"/>
          <w:i/>
          <w:iCs/>
          <w:color w:val="000000"/>
          <w:sz w:val="28"/>
          <w:szCs w:val="28"/>
        </w:rPr>
        <w:t>=</w:t>
      </w:r>
      <w:r w:rsidR="000B08EC" w:rsidRPr="00A62212">
        <w:rPr>
          <w:i/>
          <w:iCs/>
          <w:sz w:val="28"/>
          <w:szCs w:val="28"/>
        </w:rPr>
        <w:t xml:space="preserve"> 0;</w:t>
      </w:r>
      <w:r>
        <w:rPr>
          <w:i/>
          <w:iCs/>
          <w:sz w:val="28"/>
          <w:szCs w:val="28"/>
        </w:rPr>
        <w:tab/>
      </w:r>
      <w:r w:rsidR="000B08EC" w:rsidRPr="00EE092B">
        <w:rPr>
          <w:sz w:val="28"/>
          <w:szCs w:val="28"/>
        </w:rPr>
        <w:t>(</w:t>
      </w:r>
      <w:r w:rsidR="000B08EC">
        <w:rPr>
          <w:sz w:val="28"/>
          <w:szCs w:val="28"/>
        </w:rPr>
        <w:t>3.1.3</w:t>
      </w:r>
      <w:r w:rsidR="000B08EC" w:rsidRPr="00EE092B">
        <w:rPr>
          <w:sz w:val="28"/>
          <w:szCs w:val="28"/>
        </w:rPr>
        <w:t>)</w:t>
      </w:r>
    </w:p>
    <w:p w14:paraId="7FE12C48" w14:textId="4A369DC1" w:rsidR="000B08EC" w:rsidRDefault="00952959" w:rsidP="00952959">
      <w:pPr>
        <w:tabs>
          <w:tab w:val="center" w:pos="4536"/>
          <w:tab w:val="right" w:pos="9072"/>
        </w:tabs>
        <w:spacing w:line="360" w:lineRule="auto"/>
        <w:ind w:left="142" w:firstLine="425"/>
        <w:contextualSpacing/>
        <w:jc w:val="both"/>
        <w:rPr>
          <w:sz w:val="28"/>
          <w:szCs w:val="28"/>
        </w:rPr>
      </w:pPr>
      <w:r>
        <w:rPr>
          <w:i/>
          <w:iCs/>
          <w:color w:val="000000"/>
          <w:sz w:val="28"/>
          <w:szCs w:val="28"/>
          <w:lang w:val="en-US"/>
        </w:rPr>
        <w:tab/>
      </w:r>
      <w:r w:rsidR="000B08EC" w:rsidRPr="00A62212">
        <w:rPr>
          <w:i/>
          <w:iCs/>
          <w:color w:val="000000"/>
          <w:sz w:val="28"/>
          <w:szCs w:val="28"/>
          <w:lang w:val="en-US"/>
        </w:rPr>
        <w:t>F</w:t>
      </w:r>
      <w:r w:rsidR="000B08EC" w:rsidRPr="00A62212">
        <w:rPr>
          <w:i/>
          <w:iCs/>
          <w:color w:val="000000"/>
          <w:sz w:val="28"/>
          <w:szCs w:val="28"/>
          <w:vertAlign w:val="subscript"/>
          <w:lang w:val="en-US"/>
        </w:rPr>
        <w:t>w</w:t>
      </w:r>
      <w:r w:rsidR="000B08EC" w:rsidRPr="00A62212">
        <w:rPr>
          <w:i/>
          <w:iCs/>
          <w:color w:val="000000"/>
          <w:sz w:val="28"/>
          <w:szCs w:val="28"/>
        </w:rPr>
        <w:t>·</w:t>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rPr>
        <w:t>1</w:t>
      </w:r>
      <w:r w:rsidR="000B08EC" w:rsidRPr="00A62212">
        <w:rPr>
          <w:i/>
          <w:iCs/>
          <w:color w:val="000000"/>
          <w:sz w:val="28"/>
          <w:szCs w:val="28"/>
        </w:rPr>
        <w:t>·</w:t>
      </w:r>
      <w:r w:rsidR="000B08EC" w:rsidRPr="00A62212">
        <w:rPr>
          <w:i/>
          <w:iCs/>
          <w:color w:val="000000"/>
          <w:sz w:val="28"/>
          <w:szCs w:val="28"/>
          <w:lang w:val="en-US"/>
        </w:rPr>
        <w:t>C</w:t>
      </w:r>
      <w:r w:rsidR="000B08EC" w:rsidRPr="00A62212">
        <w:rPr>
          <w:i/>
          <w:iCs/>
          <w:color w:val="000000"/>
          <w:sz w:val="28"/>
          <w:szCs w:val="28"/>
          <w:vertAlign w:val="subscript"/>
          <w:lang w:val="en-US"/>
        </w:rPr>
        <w:t>w</w:t>
      </w:r>
      <w:r w:rsidR="000B08EC" w:rsidRPr="00A62212">
        <w:rPr>
          <w:i/>
          <w:iCs/>
          <w:sz w:val="28"/>
          <w:szCs w:val="28"/>
        </w:rPr>
        <w:t xml:space="preserve"> + </w:t>
      </w:r>
      <w:r w:rsidR="000B08EC" w:rsidRPr="00A62212">
        <w:rPr>
          <w:i/>
          <w:iCs/>
          <w:sz w:val="28"/>
          <w:szCs w:val="28"/>
          <w:lang w:val="en-US"/>
        </w:rPr>
        <w:t>K</w:t>
      </w:r>
      <w:r w:rsidR="000B08EC" w:rsidRPr="00A62212">
        <w:rPr>
          <w:i/>
          <w:iCs/>
          <w:sz w:val="28"/>
          <w:szCs w:val="28"/>
        </w:rPr>
        <w:t>·</w:t>
      </w:r>
      <w:r w:rsidR="000B08EC" w:rsidRPr="00A62212">
        <w:rPr>
          <w:i/>
          <w:iCs/>
          <w:sz w:val="28"/>
          <w:szCs w:val="28"/>
          <w:lang w:val="en-US"/>
        </w:rPr>
        <w:t>S</w:t>
      </w:r>
      <w:proofErr w:type="gramStart"/>
      <w:r w:rsidR="000B08EC" w:rsidRPr="00A62212">
        <w:rPr>
          <w:i/>
          <w:iCs/>
          <w:sz w:val="28"/>
          <w:szCs w:val="28"/>
        </w:rPr>
        <w:t>·(</w:t>
      </w:r>
      <w:r w:rsidR="000B08EC" w:rsidRPr="00A62212">
        <w:rPr>
          <w:i/>
          <w:iCs/>
          <w:color w:val="000000"/>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p</w:t>
      </w:r>
      <w:proofErr w:type="gramEnd"/>
      <w:r w:rsidR="000B08EC" w:rsidRPr="00A62212">
        <w:rPr>
          <w:i/>
          <w:iCs/>
          <w:color w:val="000000"/>
          <w:sz w:val="28"/>
          <w:szCs w:val="28"/>
          <w:vertAlign w:val="subscript"/>
          <w:lang w:val="en-US"/>
        </w:rPr>
        <w:t>2</w:t>
      </w:r>
      <w:r w:rsidR="000B08EC" w:rsidRPr="00A62212">
        <w:rPr>
          <w:i/>
          <w:iCs/>
          <w:color w:val="000000"/>
          <w:sz w:val="28"/>
          <w:szCs w:val="28"/>
          <w:vertAlign w:val="subscript"/>
        </w:rPr>
        <w:t xml:space="preserve"> </w:t>
      </w:r>
      <w:r w:rsidR="000B08EC" w:rsidRPr="00A62212">
        <w:rPr>
          <w:i/>
          <w:iCs/>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rPr>
        <w:t>2</w:t>
      </w:r>
      <w:r w:rsidR="000B08EC" w:rsidRPr="00A62212">
        <w:rPr>
          <w:i/>
          <w:iCs/>
          <w:sz w:val="28"/>
          <w:szCs w:val="28"/>
        </w:rPr>
        <w:t xml:space="preserve">)  – </w:t>
      </w:r>
      <w:r w:rsidR="000B08EC" w:rsidRPr="00A62212">
        <w:rPr>
          <w:i/>
          <w:iCs/>
          <w:color w:val="000000"/>
          <w:sz w:val="28"/>
          <w:szCs w:val="28"/>
          <w:lang w:val="en-US"/>
        </w:rPr>
        <w:t>F</w:t>
      </w:r>
      <w:r w:rsidR="000B08EC" w:rsidRPr="00A62212">
        <w:rPr>
          <w:i/>
          <w:iCs/>
          <w:color w:val="000000"/>
          <w:sz w:val="28"/>
          <w:szCs w:val="28"/>
          <w:vertAlign w:val="subscript"/>
          <w:lang w:val="en-US"/>
        </w:rPr>
        <w:t>w</w:t>
      </w:r>
      <w:r w:rsidR="000B08EC" w:rsidRPr="00A62212">
        <w:rPr>
          <w:i/>
          <w:iCs/>
          <w:color w:val="000000"/>
          <w:sz w:val="28"/>
          <w:szCs w:val="28"/>
        </w:rPr>
        <w:t>·</w:t>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rPr>
        <w:t>2</w:t>
      </w:r>
      <w:r w:rsidR="000B08EC" w:rsidRPr="00A62212">
        <w:rPr>
          <w:i/>
          <w:iCs/>
          <w:color w:val="000000"/>
          <w:sz w:val="28"/>
          <w:szCs w:val="28"/>
        </w:rPr>
        <w:t>·</w:t>
      </w:r>
      <w:r w:rsidR="000B08EC" w:rsidRPr="00A62212">
        <w:rPr>
          <w:i/>
          <w:iCs/>
          <w:color w:val="000000"/>
          <w:sz w:val="28"/>
          <w:szCs w:val="28"/>
          <w:lang w:val="en-US"/>
        </w:rPr>
        <w:t>C</w:t>
      </w:r>
      <w:r w:rsidR="000B08EC" w:rsidRPr="00A62212">
        <w:rPr>
          <w:i/>
          <w:iCs/>
          <w:color w:val="000000"/>
          <w:sz w:val="28"/>
          <w:szCs w:val="28"/>
          <w:vertAlign w:val="subscript"/>
          <w:lang w:val="en-US"/>
        </w:rPr>
        <w:t>w</w:t>
      </w:r>
      <w:r w:rsidR="000B08EC" w:rsidRPr="00A62212">
        <w:rPr>
          <w:i/>
          <w:iCs/>
          <w:sz w:val="28"/>
          <w:szCs w:val="28"/>
        </w:rPr>
        <w:t xml:space="preserve"> – 0,2· </w:t>
      </w:r>
      <w:r w:rsidR="000B08EC" w:rsidRPr="00A62212">
        <w:rPr>
          <w:i/>
          <w:iCs/>
          <w:sz w:val="28"/>
          <w:szCs w:val="28"/>
          <w:lang w:val="en-US"/>
        </w:rPr>
        <w:t>K</w:t>
      </w:r>
      <w:r w:rsidR="000B08EC" w:rsidRPr="00A62212">
        <w:rPr>
          <w:i/>
          <w:iCs/>
          <w:sz w:val="28"/>
          <w:szCs w:val="28"/>
        </w:rPr>
        <w:t>·</w:t>
      </w:r>
      <w:r w:rsidR="000B08EC" w:rsidRPr="00A62212">
        <w:rPr>
          <w:i/>
          <w:iCs/>
          <w:sz w:val="28"/>
          <w:szCs w:val="28"/>
          <w:lang w:val="en-US"/>
        </w:rPr>
        <w:t>S</w:t>
      </w:r>
      <w:r w:rsidR="000B08EC" w:rsidRPr="00A62212">
        <w:rPr>
          <w:i/>
          <w:iCs/>
          <w:sz w:val="28"/>
          <w:szCs w:val="28"/>
        </w:rPr>
        <w:t>·(</w:t>
      </w:r>
      <w:r w:rsidR="000B08EC" w:rsidRPr="00A62212">
        <w:rPr>
          <w:i/>
          <w:iCs/>
          <w:color w:val="000000"/>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p2</w:t>
      </w:r>
      <w:r w:rsidR="000B08EC" w:rsidRPr="00A62212">
        <w:rPr>
          <w:i/>
          <w:iCs/>
          <w:color w:val="000000"/>
          <w:sz w:val="28"/>
          <w:szCs w:val="28"/>
          <w:vertAlign w:val="subscript"/>
        </w:rPr>
        <w:t xml:space="preserve"> </w:t>
      </w:r>
      <w:r w:rsidR="000B08EC" w:rsidRPr="00A62212">
        <w:rPr>
          <w:i/>
          <w:iCs/>
          <w:sz w:val="28"/>
          <w:szCs w:val="28"/>
        </w:rPr>
        <w:t xml:space="preserve">– </w:t>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rPr>
        <w:t>2</w:t>
      </w:r>
      <w:r w:rsidR="000B08EC" w:rsidRPr="00A62212">
        <w:rPr>
          <w:i/>
          <w:iCs/>
          <w:sz w:val="28"/>
          <w:szCs w:val="28"/>
        </w:rPr>
        <w:t>)= 0</w:t>
      </w:r>
      <w:r w:rsidR="000B08EC" w:rsidRPr="006E5AFF">
        <w:rPr>
          <w:sz w:val="28"/>
          <w:szCs w:val="28"/>
        </w:rPr>
        <w:t>.</w:t>
      </w:r>
      <w:r>
        <w:rPr>
          <w:sz w:val="28"/>
          <w:szCs w:val="28"/>
        </w:rPr>
        <w:tab/>
      </w:r>
      <w:r w:rsidR="000B08EC">
        <w:rPr>
          <w:sz w:val="28"/>
          <w:szCs w:val="28"/>
        </w:rPr>
        <w:t>(3.1.4)</w:t>
      </w:r>
    </w:p>
    <w:p w14:paraId="7C6CBD5D" w14:textId="77777777" w:rsidR="000B08EC" w:rsidRPr="006F0E2C" w:rsidRDefault="000B08EC" w:rsidP="004E7FCF">
      <w:pPr>
        <w:spacing w:after="200" w:line="360" w:lineRule="auto"/>
        <w:ind w:firstLine="851"/>
        <w:contextualSpacing/>
        <w:jc w:val="both"/>
        <w:rPr>
          <w:rFonts w:eastAsia="Calibri"/>
          <w:color w:val="000000"/>
          <w:sz w:val="28"/>
          <w:szCs w:val="28"/>
        </w:rPr>
      </w:pPr>
    </w:p>
    <w:p w14:paraId="72A998AF" w14:textId="77777777" w:rsidR="000B08EC" w:rsidRPr="006F0E2C" w:rsidRDefault="000B08EC" w:rsidP="004E7FCF">
      <w:pPr>
        <w:spacing w:after="200" w:line="360" w:lineRule="auto"/>
        <w:ind w:firstLine="851"/>
        <w:contextualSpacing/>
        <w:jc w:val="both"/>
        <w:rPr>
          <w:rFonts w:eastAsia="Calibri"/>
          <w:sz w:val="28"/>
          <w:szCs w:val="28"/>
        </w:rPr>
      </w:pPr>
      <w:r>
        <w:rPr>
          <w:rFonts w:eastAsia="Calibri"/>
          <w:sz w:val="28"/>
          <w:szCs w:val="28"/>
        </w:rPr>
        <w:t>З</w:t>
      </w:r>
      <w:r w:rsidRPr="006F0E2C">
        <w:rPr>
          <w:rFonts w:eastAsia="Calibri"/>
          <w:sz w:val="28"/>
          <w:szCs w:val="28"/>
        </w:rPr>
        <w:t xml:space="preserve"> рівняння (</w:t>
      </w:r>
      <w:r>
        <w:rPr>
          <w:rFonts w:eastAsia="Calibri"/>
          <w:sz w:val="28"/>
          <w:szCs w:val="28"/>
        </w:rPr>
        <w:t>3</w:t>
      </w:r>
      <w:r w:rsidRPr="006F0E2C">
        <w:rPr>
          <w:rFonts w:eastAsia="Calibri"/>
          <w:sz w:val="28"/>
          <w:szCs w:val="28"/>
        </w:rPr>
        <w:t>.</w:t>
      </w:r>
      <w:r>
        <w:rPr>
          <w:rFonts w:eastAsia="Calibri"/>
          <w:sz w:val="28"/>
          <w:szCs w:val="28"/>
        </w:rPr>
        <w:t>4</w:t>
      </w:r>
      <w:r w:rsidRPr="006F0E2C">
        <w:rPr>
          <w:rFonts w:eastAsia="Calibri"/>
          <w:sz w:val="28"/>
          <w:szCs w:val="28"/>
        </w:rPr>
        <w:t xml:space="preserve">) </w:t>
      </w:r>
      <w:r>
        <w:rPr>
          <w:rFonts w:eastAsia="Calibri"/>
          <w:sz w:val="28"/>
          <w:szCs w:val="28"/>
        </w:rPr>
        <w:t xml:space="preserve">виразимо </w:t>
      </w:r>
      <w:r w:rsidRPr="006F0E2C">
        <w:rPr>
          <w:rFonts w:eastAsia="Calibri"/>
          <w:sz w:val="28"/>
          <w:szCs w:val="28"/>
        </w:rPr>
        <w:t xml:space="preserve">температуру </w:t>
      </w:r>
      <w:r w:rsidRPr="006F0E2C">
        <w:rPr>
          <w:rFonts w:eastAsia="Calibri"/>
          <w:color w:val="000000"/>
          <w:sz w:val="28"/>
          <w:szCs w:val="28"/>
          <w:lang w:val="en-US"/>
        </w:rPr>
        <w:t>t</w:t>
      </w:r>
      <w:r w:rsidRPr="006F0E2C">
        <w:rPr>
          <w:rFonts w:eastAsia="Calibri"/>
          <w:color w:val="000000"/>
          <w:sz w:val="28"/>
          <w:szCs w:val="28"/>
          <w:vertAlign w:val="subscript"/>
          <w:lang w:val="en-US"/>
        </w:rPr>
        <w:t>w</w:t>
      </w:r>
      <w:r w:rsidRPr="006F0E2C">
        <w:rPr>
          <w:rFonts w:eastAsia="Calibri"/>
          <w:color w:val="000000"/>
          <w:sz w:val="28"/>
          <w:szCs w:val="28"/>
          <w:vertAlign w:val="subscript"/>
        </w:rPr>
        <w:t>2</w:t>
      </w:r>
      <w:r w:rsidRPr="006F0E2C">
        <w:rPr>
          <w:rFonts w:eastAsia="Calibri"/>
          <w:sz w:val="28"/>
          <w:szCs w:val="28"/>
        </w:rPr>
        <w:t>:</w:t>
      </w:r>
    </w:p>
    <w:p w14:paraId="6F53742C" w14:textId="6D6027B4" w:rsidR="000B08EC" w:rsidRDefault="00952959" w:rsidP="00952959">
      <w:pPr>
        <w:tabs>
          <w:tab w:val="center" w:pos="4536"/>
          <w:tab w:val="right" w:pos="9072"/>
        </w:tabs>
        <w:spacing w:after="200" w:line="360" w:lineRule="auto"/>
        <w:ind w:firstLine="851"/>
        <w:contextualSpacing/>
        <w:jc w:val="both"/>
        <w:rPr>
          <w:color w:val="000000"/>
          <w:sz w:val="28"/>
          <w:szCs w:val="28"/>
        </w:rPr>
      </w:pPr>
      <w:r w:rsidRPr="00ED767C">
        <w:rPr>
          <w:i/>
          <w:iCs/>
          <w:color w:val="000000"/>
          <w:sz w:val="28"/>
          <w:szCs w:val="28"/>
          <w:lang w:val="ru-RU"/>
        </w:rPr>
        <w:tab/>
      </w:r>
      <w:r w:rsidR="000B08EC" w:rsidRPr="00A62212">
        <w:rPr>
          <w:i/>
          <w:iCs/>
          <w:color w:val="000000"/>
          <w:sz w:val="28"/>
          <w:szCs w:val="28"/>
          <w:lang w:val="en-US"/>
        </w:rPr>
        <w:t>t</w:t>
      </w:r>
      <w:r w:rsidR="000B08EC" w:rsidRPr="00A62212">
        <w:rPr>
          <w:i/>
          <w:iCs/>
          <w:color w:val="000000"/>
          <w:sz w:val="28"/>
          <w:szCs w:val="28"/>
          <w:vertAlign w:val="subscript"/>
          <w:lang w:val="en-US"/>
        </w:rPr>
        <w:t>w</w:t>
      </w:r>
      <w:r w:rsidR="000B08EC" w:rsidRPr="00A62212">
        <w:rPr>
          <w:i/>
          <w:iCs/>
          <w:color w:val="000000"/>
          <w:sz w:val="28"/>
          <w:szCs w:val="28"/>
          <w:vertAlign w:val="subscript"/>
          <w:lang w:val="ru-RU"/>
        </w:rPr>
        <w:t>2</w:t>
      </w:r>
      <w:r w:rsidR="000B08EC" w:rsidRPr="00A62212">
        <w:rPr>
          <w:i/>
          <w:iCs/>
          <w:color w:val="000000"/>
          <w:sz w:val="28"/>
          <w:szCs w:val="28"/>
          <w:lang w:val="ru-RU"/>
        </w:rPr>
        <w:t xml:space="preserve"> = </w:t>
      </w:r>
      <m:oMath>
        <m:f>
          <m:fPr>
            <m:ctrlPr>
              <w:rPr>
                <w:rFonts w:ascii="Cambria Math" w:hAnsi="Cambria Math"/>
                <w:i/>
                <w:iCs/>
                <w:color w:val="000000"/>
                <w:sz w:val="28"/>
                <w:szCs w:val="28"/>
                <w:lang w:val="ru-RU"/>
              </w:rPr>
            </m:ctrlPr>
          </m:fPr>
          <m:num>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F</m:t>
                </m:r>
              </m:e>
              <m:sub>
                <m:r>
                  <w:rPr>
                    <w:rFonts w:ascii="Cambria Math" w:hAnsi="Cambria Math"/>
                    <w:color w:val="000000"/>
                    <w:sz w:val="28"/>
                    <w:szCs w:val="28"/>
                    <w:lang w:val="ru-RU"/>
                  </w:rPr>
                  <m:t>w</m:t>
                </m:r>
              </m:sub>
            </m:sSub>
            <m:r>
              <w:rPr>
                <w:rFonts w:ascii="Cambria Math" w:hAnsi="Cambria Math"/>
                <w:color w:val="000000"/>
                <w:sz w:val="28"/>
                <w:szCs w:val="28"/>
                <w:lang w:val="ru-RU"/>
              </w:rPr>
              <m:t>×</m:t>
            </m:r>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t</m:t>
                </m:r>
              </m:e>
              <m:sub>
                <m:r>
                  <w:rPr>
                    <w:rFonts w:ascii="Cambria Math" w:hAnsi="Cambria Math"/>
                    <w:color w:val="000000"/>
                    <w:sz w:val="28"/>
                    <w:szCs w:val="28"/>
                    <w:lang w:val="ru-RU"/>
                  </w:rPr>
                  <m:t>w1</m:t>
                </m:r>
              </m:sub>
            </m:sSub>
            <m:r>
              <w:rPr>
                <w:rFonts w:ascii="Cambria Math" w:hAnsi="Cambria Math"/>
                <w:color w:val="000000"/>
                <w:sz w:val="28"/>
                <w:szCs w:val="28"/>
                <w:lang w:val="ru-RU"/>
              </w:rPr>
              <m:t>×</m:t>
            </m:r>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C</m:t>
                </m:r>
              </m:e>
              <m:sub>
                <m:r>
                  <w:rPr>
                    <w:rFonts w:ascii="Cambria Math" w:hAnsi="Cambria Math"/>
                    <w:color w:val="000000"/>
                    <w:sz w:val="28"/>
                    <w:szCs w:val="28"/>
                    <w:lang w:val="ru-RU"/>
                  </w:rPr>
                  <m:t>w</m:t>
                </m:r>
              </m:sub>
            </m:sSub>
            <m:r>
              <w:rPr>
                <w:rFonts w:ascii="Cambria Math" w:hAnsi="Cambria Math"/>
                <w:color w:val="000000"/>
                <w:sz w:val="28"/>
                <w:szCs w:val="28"/>
                <w:lang w:val="ru-RU"/>
              </w:rPr>
              <m:t>+0,8×K×S×</m:t>
            </m:r>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t</m:t>
                </m:r>
              </m:e>
              <m:sub>
                <m:r>
                  <w:rPr>
                    <w:rFonts w:ascii="Cambria Math" w:hAnsi="Cambria Math"/>
                    <w:color w:val="000000"/>
                    <w:sz w:val="28"/>
                    <w:szCs w:val="28"/>
                    <w:lang w:val="ru-RU"/>
                  </w:rPr>
                  <m:t>p2</m:t>
                </m:r>
              </m:sub>
            </m:sSub>
          </m:num>
          <m:den>
            <m:r>
              <w:rPr>
                <w:rFonts w:ascii="Cambria Math" w:hAnsi="Cambria Math"/>
                <w:color w:val="000000"/>
                <w:sz w:val="28"/>
                <w:szCs w:val="28"/>
                <w:lang w:val="ru-RU"/>
              </w:rPr>
              <m:t>0,8×K×S+</m:t>
            </m:r>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F</m:t>
                </m:r>
              </m:e>
              <m:sub>
                <m:r>
                  <w:rPr>
                    <w:rFonts w:ascii="Cambria Math" w:hAnsi="Cambria Math"/>
                    <w:color w:val="000000"/>
                    <w:sz w:val="28"/>
                    <w:szCs w:val="28"/>
                    <w:lang w:val="ru-RU"/>
                  </w:rPr>
                  <m:t>w</m:t>
                </m:r>
              </m:sub>
            </m:sSub>
            <m:r>
              <w:rPr>
                <w:rFonts w:ascii="Cambria Math" w:hAnsi="Cambria Math"/>
                <w:color w:val="000000"/>
                <w:sz w:val="28"/>
                <w:szCs w:val="28"/>
                <w:lang w:val="ru-RU"/>
              </w:rPr>
              <m:t>×</m:t>
            </m:r>
            <m:sSub>
              <m:sSubPr>
                <m:ctrlPr>
                  <w:rPr>
                    <w:rFonts w:ascii="Cambria Math" w:hAnsi="Cambria Math"/>
                    <w:i/>
                    <w:iCs/>
                    <w:color w:val="000000"/>
                    <w:sz w:val="28"/>
                    <w:szCs w:val="28"/>
                    <w:lang w:val="ru-RU"/>
                  </w:rPr>
                </m:ctrlPr>
              </m:sSubPr>
              <m:e>
                <m:r>
                  <w:rPr>
                    <w:rFonts w:ascii="Cambria Math" w:hAnsi="Cambria Math"/>
                    <w:color w:val="000000"/>
                    <w:sz w:val="28"/>
                    <w:szCs w:val="28"/>
                    <w:lang w:val="ru-RU"/>
                  </w:rPr>
                  <m:t>C</m:t>
                </m:r>
              </m:e>
              <m:sub>
                <m:r>
                  <w:rPr>
                    <w:rFonts w:ascii="Cambria Math" w:hAnsi="Cambria Math"/>
                    <w:color w:val="000000"/>
                    <w:sz w:val="28"/>
                    <w:szCs w:val="28"/>
                    <w:lang w:val="ru-RU"/>
                  </w:rPr>
                  <m:t>w</m:t>
                </m:r>
              </m:sub>
            </m:sSub>
          </m:den>
        </m:f>
      </m:oMath>
      <w:r w:rsidR="000B08EC" w:rsidRPr="006F0E2C">
        <w:rPr>
          <w:color w:val="000000"/>
          <w:sz w:val="28"/>
          <w:szCs w:val="28"/>
          <w:lang w:val="ru-RU"/>
        </w:rPr>
        <w:tab/>
        <w:t>(</w:t>
      </w:r>
      <w:r w:rsidR="000B08EC">
        <w:rPr>
          <w:color w:val="000000"/>
          <w:sz w:val="28"/>
          <w:szCs w:val="28"/>
        </w:rPr>
        <w:t>3.1.5)</w:t>
      </w:r>
    </w:p>
    <w:p w14:paraId="6F9CACE6" w14:textId="77777777" w:rsidR="000B08EC" w:rsidRDefault="000B08EC" w:rsidP="004E7FCF">
      <w:pPr>
        <w:spacing w:after="200" w:line="360" w:lineRule="auto"/>
        <w:ind w:firstLine="851"/>
        <w:contextualSpacing/>
        <w:jc w:val="both"/>
        <w:rPr>
          <w:color w:val="000000"/>
          <w:sz w:val="28"/>
          <w:szCs w:val="28"/>
        </w:rPr>
      </w:pPr>
    </w:p>
    <w:p w14:paraId="68A1E991" w14:textId="77777777" w:rsidR="000B08EC" w:rsidRDefault="000B08EC" w:rsidP="004E7FCF">
      <w:pPr>
        <w:spacing w:after="200" w:line="360" w:lineRule="auto"/>
        <w:ind w:firstLine="851"/>
        <w:contextualSpacing/>
        <w:jc w:val="both"/>
        <w:rPr>
          <w:color w:val="000000"/>
          <w:sz w:val="28"/>
          <w:szCs w:val="28"/>
        </w:rPr>
      </w:pPr>
      <w:r>
        <w:rPr>
          <w:color w:val="000000"/>
          <w:sz w:val="28"/>
          <w:szCs w:val="28"/>
        </w:rPr>
        <w:t>Підставляємо вираз (3.5) у рівняння (3.3):</w:t>
      </w:r>
    </w:p>
    <w:p w14:paraId="268A3CD0" w14:textId="19B087F0" w:rsidR="000B08EC" w:rsidRDefault="00952959" w:rsidP="00952959">
      <w:pPr>
        <w:tabs>
          <w:tab w:val="center" w:pos="4536"/>
          <w:tab w:val="right" w:pos="9072"/>
        </w:tabs>
        <w:spacing w:line="360" w:lineRule="auto"/>
        <w:ind w:firstLine="567"/>
        <w:contextualSpacing/>
        <w:jc w:val="both"/>
        <w:rPr>
          <w:sz w:val="28"/>
          <w:szCs w:val="28"/>
        </w:rPr>
      </w:pPr>
      <w:r w:rsidRPr="00ED767C">
        <w:rPr>
          <w:i/>
          <w:iCs/>
          <w:color w:val="000000"/>
          <w:sz w:val="28"/>
          <w:szCs w:val="28"/>
        </w:rPr>
        <w:tab/>
      </w:r>
      <w:r w:rsidR="000B08EC" w:rsidRPr="00A62212">
        <w:rPr>
          <w:i/>
          <w:iCs/>
          <w:color w:val="000000"/>
          <w:sz w:val="28"/>
          <w:szCs w:val="28"/>
          <w:lang w:val="en-US"/>
        </w:rPr>
        <w:t>F</w:t>
      </w:r>
      <w:r w:rsidR="000B08EC" w:rsidRPr="00A62212">
        <w:rPr>
          <w:i/>
          <w:iCs/>
          <w:color w:val="000000"/>
          <w:sz w:val="28"/>
          <w:szCs w:val="28"/>
          <w:vertAlign w:val="subscript"/>
          <w:lang w:val="en-US"/>
        </w:rPr>
        <w:t>p</w:t>
      </w:r>
      <w:r w:rsidR="000B08EC" w:rsidRPr="00A62212">
        <w:rPr>
          <w:i/>
          <w:iCs/>
          <w:color w:val="000000"/>
          <w:sz w:val="28"/>
          <w:szCs w:val="28"/>
        </w:rPr>
        <w:t>·</w:t>
      </w:r>
      <w:r w:rsidR="000B08EC" w:rsidRPr="00A62212">
        <w:rPr>
          <w:i/>
          <w:iCs/>
          <w:sz w:val="28"/>
          <w:szCs w:val="28"/>
        </w:rPr>
        <w:t xml:space="preserve"> </w:t>
      </w:r>
      <w:r w:rsidR="000B08EC" w:rsidRPr="00A62212">
        <w:rPr>
          <w:i/>
          <w:iCs/>
          <w:sz w:val="28"/>
          <w:szCs w:val="28"/>
          <w:lang w:val="en-US"/>
        </w:rPr>
        <w:t>C</w:t>
      </w:r>
      <w:r w:rsidR="000B08EC" w:rsidRPr="00A62212">
        <w:rPr>
          <w:i/>
          <w:iCs/>
          <w:sz w:val="28"/>
          <w:szCs w:val="28"/>
          <w:vertAlign w:val="subscript"/>
          <w:lang w:val="en-US"/>
        </w:rPr>
        <w:t>k</w:t>
      </w:r>
      <w:r w:rsidR="000B08EC" w:rsidRPr="00A62212">
        <w:rPr>
          <w:i/>
          <w:iCs/>
          <w:color w:val="000000"/>
          <w:sz w:val="28"/>
          <w:szCs w:val="28"/>
        </w:rPr>
        <w:t>·</w:t>
      </w:r>
      <w:r w:rsidR="000B08EC" w:rsidRPr="00A62212">
        <w:rPr>
          <w:i/>
          <w:iCs/>
          <w:sz w:val="28"/>
          <w:szCs w:val="28"/>
        </w:rPr>
        <w:t xml:space="preserve"> </w:t>
      </w:r>
      <w:r w:rsidR="000B08EC" w:rsidRPr="00A62212">
        <w:rPr>
          <w:i/>
          <w:iCs/>
          <w:sz w:val="28"/>
          <w:szCs w:val="28"/>
          <w:lang w:val="en-US"/>
        </w:rPr>
        <w:t>t</w:t>
      </w:r>
      <w:r w:rsidR="000B08EC" w:rsidRPr="00A62212">
        <w:rPr>
          <w:i/>
          <w:iCs/>
          <w:sz w:val="28"/>
          <w:szCs w:val="28"/>
          <w:vertAlign w:val="subscript"/>
          <w:lang w:val="en-US"/>
        </w:rPr>
        <w:t>p</w:t>
      </w:r>
      <w:r w:rsidR="000B08EC" w:rsidRPr="00A62212">
        <w:rPr>
          <w:i/>
          <w:iCs/>
          <w:sz w:val="28"/>
          <w:szCs w:val="28"/>
          <w:vertAlign w:val="subscript"/>
        </w:rPr>
        <w:t>1</w:t>
      </w:r>
      <w:r w:rsidR="000B08EC" w:rsidRPr="00A62212">
        <w:rPr>
          <w:i/>
          <w:iCs/>
          <w:sz w:val="28"/>
          <w:szCs w:val="28"/>
        </w:rPr>
        <w:t xml:space="preserve"> – </w:t>
      </w:r>
      <w:r w:rsidR="000B08EC" w:rsidRPr="00A62212">
        <w:rPr>
          <w:i/>
          <w:iCs/>
          <w:color w:val="000000"/>
          <w:sz w:val="28"/>
          <w:szCs w:val="28"/>
          <w:lang w:val="en-US"/>
        </w:rPr>
        <w:t>F</w:t>
      </w:r>
      <w:r w:rsidR="000B08EC" w:rsidRPr="00A62212">
        <w:rPr>
          <w:i/>
          <w:iCs/>
          <w:color w:val="000000"/>
          <w:sz w:val="28"/>
          <w:szCs w:val="28"/>
          <w:vertAlign w:val="subscript"/>
          <w:lang w:val="en-US"/>
        </w:rPr>
        <w:t>p</w:t>
      </w:r>
      <w:r w:rsidR="000B08EC" w:rsidRPr="00A62212">
        <w:rPr>
          <w:i/>
          <w:iCs/>
          <w:color w:val="000000"/>
          <w:sz w:val="28"/>
          <w:szCs w:val="28"/>
        </w:rPr>
        <w:t>·</w:t>
      </w:r>
      <w:r w:rsidR="000B08EC" w:rsidRPr="00A62212">
        <w:rPr>
          <w:i/>
          <w:iCs/>
          <w:color w:val="000000"/>
          <w:sz w:val="28"/>
          <w:szCs w:val="28"/>
          <w:lang w:val="en-US"/>
        </w:rPr>
        <w:t>C</w:t>
      </w:r>
      <w:r w:rsidR="000B08EC" w:rsidRPr="00A62212">
        <w:rPr>
          <w:i/>
          <w:iCs/>
          <w:color w:val="000000"/>
          <w:sz w:val="28"/>
          <w:szCs w:val="28"/>
          <w:vertAlign w:val="subscript"/>
        </w:rPr>
        <w:t>К</w:t>
      </w:r>
      <w:r w:rsidR="000B08EC" w:rsidRPr="00A62212">
        <w:rPr>
          <w:i/>
          <w:iCs/>
          <w:color w:val="000000"/>
          <w:sz w:val="28"/>
          <w:szCs w:val="28"/>
        </w:rPr>
        <w:t>·</w:t>
      </w:r>
      <w:r w:rsidR="000B08EC" w:rsidRPr="00A62212">
        <w:rPr>
          <w:i/>
          <w:iCs/>
          <w:color w:val="000000"/>
          <w:sz w:val="28"/>
          <w:szCs w:val="28"/>
          <w:lang w:val="en-US"/>
        </w:rPr>
        <w:t>t</w:t>
      </w:r>
      <w:r w:rsidR="000B08EC" w:rsidRPr="00A62212">
        <w:rPr>
          <w:i/>
          <w:iCs/>
          <w:color w:val="000000"/>
          <w:sz w:val="28"/>
          <w:szCs w:val="28"/>
          <w:vertAlign w:val="subscript"/>
          <w:lang w:val="en-US"/>
        </w:rPr>
        <w:t>p</w:t>
      </w:r>
      <w:r w:rsidR="000B08EC" w:rsidRPr="00A62212">
        <w:rPr>
          <w:i/>
          <w:iCs/>
          <w:color w:val="000000"/>
          <w:sz w:val="28"/>
          <w:szCs w:val="28"/>
          <w:vertAlign w:val="subscript"/>
        </w:rPr>
        <w:t>2</w:t>
      </w:r>
      <w:r w:rsidR="000B08EC" w:rsidRPr="00A62212">
        <w:rPr>
          <w:i/>
          <w:iCs/>
          <w:sz w:val="28"/>
          <w:szCs w:val="28"/>
        </w:rPr>
        <w:t xml:space="preserve"> – </w:t>
      </w:r>
      <w:r w:rsidR="000B08EC" w:rsidRPr="00A62212">
        <w:rPr>
          <w:i/>
          <w:iCs/>
          <w:sz w:val="28"/>
          <w:szCs w:val="28"/>
          <w:lang w:val="en-US"/>
        </w:rPr>
        <w:t>K</w:t>
      </w:r>
      <w:r w:rsidR="000B08EC" w:rsidRPr="00A62212">
        <w:rPr>
          <w:i/>
          <w:iCs/>
          <w:sz w:val="28"/>
          <w:szCs w:val="28"/>
        </w:rPr>
        <w:t>·</w:t>
      </w:r>
      <w:r w:rsidR="000B08EC" w:rsidRPr="00A62212">
        <w:rPr>
          <w:i/>
          <w:iCs/>
          <w:sz w:val="28"/>
          <w:szCs w:val="28"/>
          <w:lang w:val="en-US"/>
        </w:rPr>
        <w:t>S</w:t>
      </w:r>
      <w:proofErr w:type="gramStart"/>
      <w:r w:rsidR="000B08EC" w:rsidRPr="00A62212">
        <w:rPr>
          <w:i/>
          <w:iCs/>
          <w:sz w:val="28"/>
          <w:szCs w:val="28"/>
        </w:rPr>
        <w:t>·(</w:t>
      </w:r>
      <w:proofErr w:type="gramEnd"/>
      <w:r w:rsidR="000B08EC" w:rsidRPr="00A62212">
        <w:rPr>
          <w:i/>
          <w:iCs/>
          <w:color w:val="000000"/>
          <w:sz w:val="28"/>
          <w:szCs w:val="28"/>
          <w:lang w:val="en-US"/>
        </w:rPr>
        <w:t>t</w:t>
      </w:r>
      <w:r w:rsidR="000B08EC" w:rsidRPr="00A62212">
        <w:rPr>
          <w:i/>
          <w:iCs/>
          <w:color w:val="000000"/>
          <w:sz w:val="28"/>
          <w:szCs w:val="28"/>
          <w:vertAlign w:val="subscript"/>
          <w:lang w:val="en-US"/>
        </w:rPr>
        <w:t>p</w:t>
      </w:r>
      <w:r w:rsidR="000B08EC" w:rsidRPr="00A62212">
        <w:rPr>
          <w:i/>
          <w:iCs/>
          <w:color w:val="000000"/>
          <w:sz w:val="28"/>
          <w:szCs w:val="28"/>
          <w:vertAlign w:val="subscript"/>
        </w:rPr>
        <w:t xml:space="preserve">2 </w:t>
      </w:r>
      <w:r w:rsidR="000B08EC" w:rsidRPr="00A62212">
        <w:rPr>
          <w:i/>
          <w:iCs/>
          <w:sz w:val="28"/>
          <w:szCs w:val="28"/>
        </w:rPr>
        <w:t xml:space="preserve">– </w:t>
      </w:r>
      <m:oMath>
        <m:f>
          <m:fPr>
            <m:ctrlPr>
              <w:rPr>
                <w:rFonts w:ascii="Cambria Math" w:hAnsi="Cambria Math"/>
                <w:i/>
                <w:iCs/>
                <w:color w:val="000000"/>
                <w:sz w:val="28"/>
                <w:szCs w:val="28"/>
                <w:lang w:val="ru-RU"/>
              </w:rPr>
            </m:ctrlPr>
          </m:fPr>
          <m:num>
            <m:sSub>
              <m:sSubPr>
                <m:ctrlPr>
                  <w:rPr>
                    <w:rFonts w:ascii="Cambria Math" w:hAnsi="Cambria Math"/>
                    <w:i/>
                    <w:iCs/>
                    <w:color w:val="000000"/>
                    <w:sz w:val="28"/>
                    <w:szCs w:val="28"/>
                    <w:lang w:val="ru-RU"/>
                  </w:rPr>
                </m:ctrlPr>
              </m:sSubPr>
              <m:e>
                <m:r>
                  <w:rPr>
                    <w:rFonts w:ascii="Cambria Math" w:hAnsi="Cambria Math"/>
                    <w:color w:val="000000"/>
                    <w:sz w:val="28"/>
                    <w:szCs w:val="28"/>
                  </w:rPr>
                  <m:t>F</m:t>
                </m:r>
              </m:e>
              <m:sub>
                <m:r>
                  <w:rPr>
                    <w:rFonts w:ascii="Cambria Math" w:hAnsi="Cambria Math"/>
                    <w:color w:val="000000"/>
                    <w:sz w:val="28"/>
                    <w:szCs w:val="28"/>
                  </w:rPr>
                  <m:t>w</m:t>
                </m:r>
              </m:sub>
            </m:sSub>
            <m:r>
              <w:rPr>
                <w:rFonts w:ascii="Cambria Math" w:hAnsi="Cambria Math"/>
                <w:color w:val="000000"/>
                <w:sz w:val="28"/>
                <w:szCs w:val="28"/>
              </w:rPr>
              <m:t>×</m:t>
            </m:r>
            <m:sSub>
              <m:sSubPr>
                <m:ctrlPr>
                  <w:rPr>
                    <w:rFonts w:ascii="Cambria Math" w:hAnsi="Cambria Math"/>
                    <w:i/>
                    <w:iCs/>
                    <w:color w:val="000000"/>
                    <w:sz w:val="28"/>
                    <w:szCs w:val="28"/>
                    <w:lang w:val="ru-RU"/>
                  </w:rPr>
                </m:ctrlPr>
              </m:sSubPr>
              <m:e>
                <m:r>
                  <w:rPr>
                    <w:rFonts w:ascii="Cambria Math" w:hAnsi="Cambria Math"/>
                    <w:color w:val="000000"/>
                    <w:sz w:val="28"/>
                    <w:szCs w:val="28"/>
                  </w:rPr>
                  <m:t>t</m:t>
                </m:r>
              </m:e>
              <m:sub>
                <m:r>
                  <w:rPr>
                    <w:rFonts w:ascii="Cambria Math" w:hAnsi="Cambria Math"/>
                    <w:color w:val="000000"/>
                    <w:sz w:val="28"/>
                    <w:szCs w:val="28"/>
                  </w:rPr>
                  <m:t>w1</m:t>
                </m:r>
              </m:sub>
            </m:sSub>
            <m:r>
              <w:rPr>
                <w:rFonts w:ascii="Cambria Math" w:hAnsi="Cambria Math"/>
                <w:color w:val="000000"/>
                <w:sz w:val="28"/>
                <w:szCs w:val="28"/>
              </w:rPr>
              <m:t>×</m:t>
            </m:r>
            <m:sSub>
              <m:sSubPr>
                <m:ctrlPr>
                  <w:rPr>
                    <w:rFonts w:ascii="Cambria Math" w:hAnsi="Cambria Math"/>
                    <w:i/>
                    <w:iCs/>
                    <w:color w:val="000000"/>
                    <w:sz w:val="28"/>
                    <w:szCs w:val="28"/>
                    <w:lang w:val="ru-RU"/>
                  </w:rPr>
                </m:ctrlPr>
              </m:sSubPr>
              <m:e>
                <m:r>
                  <w:rPr>
                    <w:rFonts w:ascii="Cambria Math" w:hAnsi="Cambria Math"/>
                    <w:color w:val="000000"/>
                    <w:sz w:val="28"/>
                    <w:szCs w:val="28"/>
                  </w:rPr>
                  <m:t>C</m:t>
                </m:r>
              </m:e>
              <m:sub>
                <m:r>
                  <w:rPr>
                    <w:rFonts w:ascii="Cambria Math" w:hAnsi="Cambria Math"/>
                    <w:color w:val="000000"/>
                    <w:sz w:val="28"/>
                    <w:szCs w:val="28"/>
                  </w:rPr>
                  <m:t>w</m:t>
                </m:r>
              </m:sub>
            </m:sSub>
            <m:r>
              <w:rPr>
                <w:rFonts w:ascii="Cambria Math" w:hAnsi="Cambria Math"/>
                <w:color w:val="000000"/>
                <w:sz w:val="28"/>
                <w:szCs w:val="28"/>
              </w:rPr>
              <m:t>+0,8×K×S×</m:t>
            </m:r>
            <m:sSub>
              <m:sSubPr>
                <m:ctrlPr>
                  <w:rPr>
                    <w:rFonts w:ascii="Cambria Math" w:hAnsi="Cambria Math"/>
                    <w:i/>
                    <w:iCs/>
                    <w:color w:val="000000"/>
                    <w:sz w:val="28"/>
                    <w:szCs w:val="28"/>
                    <w:lang w:val="ru-RU"/>
                  </w:rPr>
                </m:ctrlPr>
              </m:sSubPr>
              <m:e>
                <m:r>
                  <w:rPr>
                    <w:rFonts w:ascii="Cambria Math" w:hAnsi="Cambria Math"/>
                    <w:color w:val="000000"/>
                    <w:sz w:val="28"/>
                    <w:szCs w:val="28"/>
                  </w:rPr>
                  <m:t>t</m:t>
                </m:r>
              </m:e>
              <m:sub>
                <m:r>
                  <w:rPr>
                    <w:rFonts w:ascii="Cambria Math" w:hAnsi="Cambria Math"/>
                    <w:color w:val="000000"/>
                    <w:sz w:val="28"/>
                    <w:szCs w:val="28"/>
                  </w:rPr>
                  <m:t>p2</m:t>
                </m:r>
              </m:sub>
            </m:sSub>
          </m:num>
          <m:den>
            <m:r>
              <w:rPr>
                <w:rFonts w:ascii="Cambria Math" w:hAnsi="Cambria Math"/>
                <w:color w:val="000000"/>
                <w:sz w:val="28"/>
                <w:szCs w:val="28"/>
              </w:rPr>
              <m:t>0,8×K×S+</m:t>
            </m:r>
            <m:sSub>
              <m:sSubPr>
                <m:ctrlPr>
                  <w:rPr>
                    <w:rFonts w:ascii="Cambria Math" w:hAnsi="Cambria Math"/>
                    <w:i/>
                    <w:iCs/>
                    <w:color w:val="000000"/>
                    <w:sz w:val="28"/>
                    <w:szCs w:val="28"/>
                    <w:lang w:val="ru-RU"/>
                  </w:rPr>
                </m:ctrlPr>
              </m:sSubPr>
              <m:e>
                <m:r>
                  <w:rPr>
                    <w:rFonts w:ascii="Cambria Math" w:hAnsi="Cambria Math"/>
                    <w:color w:val="000000"/>
                    <w:sz w:val="28"/>
                    <w:szCs w:val="28"/>
                  </w:rPr>
                  <m:t>F</m:t>
                </m:r>
              </m:e>
              <m:sub>
                <m:r>
                  <w:rPr>
                    <w:rFonts w:ascii="Cambria Math" w:hAnsi="Cambria Math"/>
                    <w:color w:val="000000"/>
                    <w:sz w:val="28"/>
                    <w:szCs w:val="28"/>
                  </w:rPr>
                  <m:t>w</m:t>
                </m:r>
              </m:sub>
            </m:sSub>
            <m:r>
              <w:rPr>
                <w:rFonts w:ascii="Cambria Math" w:hAnsi="Cambria Math"/>
                <w:color w:val="000000"/>
                <w:sz w:val="28"/>
                <w:szCs w:val="28"/>
              </w:rPr>
              <m:t>×</m:t>
            </m:r>
            <m:sSub>
              <m:sSubPr>
                <m:ctrlPr>
                  <w:rPr>
                    <w:rFonts w:ascii="Cambria Math" w:hAnsi="Cambria Math"/>
                    <w:i/>
                    <w:iCs/>
                    <w:color w:val="000000"/>
                    <w:sz w:val="28"/>
                    <w:szCs w:val="28"/>
                    <w:lang w:val="ru-RU"/>
                  </w:rPr>
                </m:ctrlPr>
              </m:sSubPr>
              <m:e>
                <m:r>
                  <w:rPr>
                    <w:rFonts w:ascii="Cambria Math" w:hAnsi="Cambria Math"/>
                    <w:color w:val="000000"/>
                    <w:sz w:val="28"/>
                    <w:szCs w:val="28"/>
                  </w:rPr>
                  <m:t>C</m:t>
                </m:r>
              </m:e>
              <m:sub>
                <m:r>
                  <w:rPr>
                    <w:rFonts w:ascii="Cambria Math" w:hAnsi="Cambria Math"/>
                    <w:color w:val="000000"/>
                    <w:sz w:val="28"/>
                    <w:szCs w:val="28"/>
                  </w:rPr>
                  <m:t>w</m:t>
                </m:r>
              </m:sub>
            </m:sSub>
          </m:den>
        </m:f>
      </m:oMath>
      <w:r w:rsidR="000B08EC" w:rsidRPr="00A62212">
        <w:rPr>
          <w:i/>
          <w:iCs/>
          <w:sz w:val="28"/>
          <w:szCs w:val="28"/>
        </w:rPr>
        <w:fldChar w:fldCharType="begin"/>
      </w:r>
      <w:r w:rsidR="000B08EC" w:rsidRPr="00A62212">
        <w:rPr>
          <w:i/>
          <w:iCs/>
          <w:sz w:val="28"/>
          <w:szCs w:val="28"/>
        </w:rPr>
        <w:instrText xml:space="preserve"> QUOTE </w:instrText>
      </w:r>
      <w:r w:rsidR="00713181">
        <w:rPr>
          <w:i/>
          <w:noProof/>
          <w:position w:val="-24"/>
        </w:rPr>
        <w:pict w14:anchorId="58A2688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115.65pt;height:28.35pt;mso-width-percent:0;mso-height-percent:0;mso-width-percent:0;mso-height-percent:0" equationxml="&lt;?xml version=&quot;1.0&quot; encoding=&quot;UTF-8&quot; standalone=&quot;yes&quot;?&gt;&#13;&#13;&#10;&#13;&#13;&#10;&#13;&#13;&#10;&#13;&#13;&#10;&#13;&#13;&#10;&#13;&#13;&#10;&lt;?mso-application progid=&quot;Word.Document&quot;?&gt;&#13;&#13;&#10;&#13;&#13;&#10;&#13;&#13;&#10;&#13;&#13;&#10;&#13;&#13;&#10;&#13;&#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80&quot;/&gt;&lt;w:doNotEmbedSystemFonts/&gt;&lt;w:defaultTabStop w:val=&quot;708&quot;/&gt;&lt;w:hyphenationZone w:val=&quot;425&quot;/&gt;&lt;w:drawingGridHorizontalSpacing w:val=&quot;110&quot;/&gt;&lt;w:displayHorizontalDrawingGridEvery w:val=&quot;2&quot;/&gt;&lt;w:displayVerticalDrawingGridEvery w:val=&quot;2&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96C96&quot;/&gt;&lt;wsp:rsid wsp:val=&quot;00000BF7&quot;/&gt;&lt;wsp:rsid wsp:val=&quot;0000191C&quot;/&gt;&lt;wsp:rsid wsp:val=&quot;00005051&quot;/&gt;&lt;wsp:rsid wsp:val=&quot;000052AB&quot;/&gt;&lt;wsp:rsid wsp:val=&quot;000117F9&quot;/&gt;&lt;wsp:rsid wsp:val=&quot;00017556&quot;/&gt;&lt;wsp:rsid wsp:val=&quot;000175FA&quot;/&gt;&lt;wsp:rsid wsp:val=&quot;0002011E&quot;/&gt;&lt;wsp:rsid wsp:val=&quot;00020631&quot;/&gt;&lt;wsp:rsid wsp:val=&quot;00023A86&quot;/&gt;&lt;wsp:rsid wsp:val=&quot;00035F4E&quot;/&gt;&lt;wsp:rsid wsp:val=&quot;00044AF8&quot;/&gt;&lt;wsp:rsid wsp:val=&quot;00046BB8&quot;/&gt;&lt;wsp:rsid wsp:val=&quot;00050B46&quot;/&gt;&lt;wsp:rsid wsp:val=&quot;00054235&quot;/&gt;&lt;wsp:rsid wsp:val=&quot;000616B7&quot;/&gt;&lt;wsp:rsid wsp:val=&quot;0006300A&quot;/&gt;&lt;wsp:rsid wsp:val=&quot;00064233&quot;/&gt;&lt;wsp:rsid wsp:val=&quot;00065E46&quot;/&gt;&lt;wsp:rsid wsp:val=&quot;00066066&quot;/&gt;&lt;wsp:rsid wsp:val=&quot;0006677C&quot;/&gt;&lt;wsp:rsid wsp:val=&quot;0007326B&quot;/&gt;&lt;wsp:rsid wsp:val=&quot;0007571C&quot;/&gt;&lt;wsp:rsid wsp:val=&quot;00077BE7&quot;/&gt;&lt;wsp:rsid wsp:val=&quot;0009024A&quot;/&gt;&lt;wsp:rsid wsp:val=&quot;0009114D&quot;/&gt;&lt;wsp:rsid wsp:val=&quot;00094CF8&quot;/&gt;&lt;wsp:rsid wsp:val=&quot;00097B8A&quot;/&gt;&lt;wsp:rsid wsp:val=&quot;000A188C&quot;/&gt;&lt;wsp:rsid wsp:val=&quot;000A18BC&quot;/&gt;&lt;wsp:rsid wsp:val=&quot;000A3736&quot;/&gt;&lt;wsp:rsid wsp:val=&quot;000A666F&quot;/&gt;&lt;wsp:rsid wsp:val=&quot;000B0F82&quot;/&gt;&lt;wsp:rsid wsp:val=&quot;000B1187&quot;/&gt;&lt;wsp:rsid wsp:val=&quot;000B269E&quot;/&gt;&lt;wsp:rsid wsp:val=&quot;000B472C&quot;/&gt;&lt;wsp:rsid wsp:val=&quot;000B4D6D&quot;/&gt;&lt;wsp:rsid wsp:val=&quot;000C12AD&quot;/&gt;&lt;wsp:rsid wsp:val=&quot;000C74D4&quot;/&gt;&lt;wsp:rsid wsp:val=&quot;000D01A3&quot;/&gt;&lt;wsp:rsid wsp:val=&quot;000D2831&quot;/&gt;&lt;wsp:rsid wsp:val=&quot;000D3247&quot;/&gt;&lt;wsp:rsid wsp:val=&quot;000E486B&quot;/&gt;&lt;wsp:rsid wsp:val=&quot;000E6475&quot;/&gt;&lt;wsp:rsid wsp:val=&quot;000F250A&quot;/&gt;&lt;wsp:rsid wsp:val=&quot;000F493F&quot;/&gt;&lt;wsp:rsid wsp:val=&quot;000F77F8&quot;/&gt;&lt;wsp:rsid wsp:val=&quot;00101070&quot;/&gt;&lt;wsp:rsid wsp:val=&quot;00101AE9&quot;/&gt;&lt;wsp:rsid wsp:val=&quot;001033E6&quot;/&gt;&lt;wsp:rsid wsp:val=&quot;00106800&quot;/&gt;&lt;wsp:rsid wsp:val=&quot;00112182&quot;/&gt;&lt;wsp:rsid wsp:val=&quot;001125C6&quot;/&gt;&lt;wsp:rsid wsp:val=&quot;001154DD&quot;/&gt;&lt;wsp:rsid wsp:val=&quot;001226EB&quot;/&gt;&lt;wsp:rsid wsp:val=&quot;00125230&quot;/&gt;&lt;wsp:rsid wsp:val=&quot;00131212&quot;/&gt;&lt;wsp:rsid wsp:val=&quot;001327D0&quot;/&gt;&lt;wsp:rsid wsp:val=&quot;00132ACD&quot;/&gt;&lt;wsp:rsid wsp:val=&quot;00134EDD&quot;/&gt;&lt;wsp:rsid wsp:val=&quot;00137231&quot;/&gt;&lt;wsp:rsid wsp:val=&quot;0014095B&quot;/&gt;&lt;wsp:rsid wsp:val=&quot;00141F3F&quot;/&gt;&lt;wsp:rsid wsp:val=&quot;00143447&quot;/&gt;&lt;wsp:rsid wsp:val=&quot;001446AA&quot;/&gt;&lt;wsp:rsid wsp:val=&quot;001478D4&quot;/&gt;&lt;wsp:rsid wsp:val=&quot;00151E2D&quot;/&gt;&lt;wsp:rsid wsp:val=&quot;001524B8&quot;/&gt;&lt;wsp:rsid wsp:val=&quot;00155D4C&quot;/&gt;&lt;wsp:rsid wsp:val=&quot;001605EC&quot;/&gt;&lt;wsp:rsid wsp:val=&quot;001636A1&quot;/&gt;&lt;wsp:rsid wsp:val=&quot;001663AE&quot;/&gt;&lt;wsp:rsid wsp:val=&quot;0017155D&quot;/&gt;&lt;wsp:rsid wsp:val=&quot;001758DC&quot;/&gt;&lt;wsp:rsid wsp:val=&quot;0018217E&quot;/&gt;&lt;wsp:rsid wsp:val=&quot;001837D0&quot;/&gt;&lt;wsp:rsid wsp:val=&quot;00190E0D&quot;/&gt;&lt;wsp:rsid wsp:val=&quot;00197D1C&quot;/&gt;&lt;wsp:rsid wsp:val=&quot;001A16E6&quot;/&gt;&lt;wsp:rsid wsp:val=&quot;001A307B&quot;/&gt;&lt;wsp:rsid wsp:val=&quot;001B11B7&quot;/&gt;&lt;wsp:rsid wsp:val=&quot;001B1EB3&quot;/&gt;&lt;wsp:rsid wsp:val=&quot;001B6817&quot;/&gt;&lt;wsp:rsid wsp:val=&quot;001B7F57&quot;/&gt;&lt;wsp:rsid wsp:val=&quot;001C257A&quot;/&gt;&lt;wsp:rsid wsp:val=&quot;001C6541&quot;/&gt;&lt;wsp:rsid wsp:val=&quot;001D0825&quot;/&gt;&lt;wsp:rsid wsp:val=&quot;001D1256&quot;/&gt;&lt;wsp:rsid wsp:val=&quot;001D1324&quot;/&gt;&lt;wsp:rsid wsp:val=&quot;001D492D&quot;/&gt;&lt;wsp:rsid wsp:val=&quot;001D60A5&quot;/&gt;&lt;wsp:rsid wsp:val=&quot;001E30AD&quot;/&gt;&lt;wsp:rsid wsp:val=&quot;001E3F11&quot;/&gt;&lt;wsp:rsid wsp:val=&quot;001E6EC8&quot;/&gt;&lt;wsp:rsid wsp:val=&quot;001E7914&quot;/&gt;&lt;wsp:rsid wsp:val=&quot;001E7AB1&quot;/&gt;&lt;wsp:rsid wsp:val=&quot;001F2D1E&quot;/&gt;&lt;wsp:rsid wsp:val=&quot;00202FBA&quot;/&gt;&lt;wsp:rsid wsp:val=&quot;0020313D&quot;/&gt;&lt;wsp:rsid wsp:val=&quot;002034E9&quot;/&gt;&lt;wsp:rsid wsp:val=&quot;002043C3&quot;/&gt;&lt;wsp:rsid wsp:val=&quot;0020544D&quot;/&gt;&lt;wsp:rsid wsp:val=&quot;00205D4D&quot;/&gt;&lt;wsp:rsid wsp:val=&quot;00210FB1&quot;/&gt;&lt;wsp:rsid wsp:val=&quot;002129A6&quot;/&gt;&lt;wsp:rsid wsp:val=&quot;00214615&quot;/&gt;&lt;wsp:rsid wsp:val=&quot;00216F51&quot;/&gt;&lt;wsp:rsid wsp:val=&quot;0022499A&quot;/&gt;&lt;wsp:rsid wsp:val=&quot;002257DA&quot;/&gt;&lt;wsp:rsid wsp:val=&quot;0022793B&quot;/&gt;&lt;wsp:rsid wsp:val=&quot;002304A7&quot;/&gt;&lt;wsp:rsid wsp:val=&quot;00232ADD&quot;/&gt;&lt;wsp:rsid wsp:val=&quot;002354A5&quot;/&gt;&lt;wsp:rsid wsp:val=&quot;00240532&quot;/&gt;&lt;wsp:rsid wsp:val=&quot;00246034&quot;/&gt;&lt;wsp:rsid wsp:val=&quot;00246721&quot;/&gt;&lt;wsp:rsid wsp:val=&quot;00250297&quot;/&gt;&lt;wsp:rsid wsp:val=&quot;002504AA&quot;/&gt;&lt;wsp:rsid wsp:val=&quot;002504BA&quot;/&gt;&lt;wsp:rsid wsp:val=&quot;00255FA6&quot;/&gt;&lt;wsp:rsid wsp:val=&quot;00257AD2&quot;/&gt;&lt;wsp:rsid wsp:val=&quot;002705A0&quot;/&gt;&lt;wsp:rsid wsp:val=&quot;002800B1&quot;/&gt;&lt;wsp:rsid wsp:val=&quot;00280182&quot;/&gt;&lt;wsp:rsid wsp:val=&quot;0028281C&quot;/&gt;&lt;wsp:rsid wsp:val=&quot;002855EB&quot;/&gt;&lt;wsp:rsid wsp:val=&quot;00287B7F&quot;/&gt;&lt;wsp:rsid wsp:val=&quot;00287D5E&quot;/&gt;&lt;wsp:rsid wsp:val=&quot;0029206E&quot;/&gt;&lt;wsp:rsid wsp:val=&quot;0029272D&quot;/&gt;&lt;wsp:rsid wsp:val=&quot;002946B0&quot;/&gt;&lt;wsp:rsid wsp:val=&quot;002947DE&quot;/&gt;&lt;wsp:rsid wsp:val=&quot;002949EA&quot;/&gt;&lt;wsp:rsid wsp:val=&quot;00296C91&quot;/&gt;&lt;wsp:rsid wsp:val=&quot;002A1097&quot;/&gt;&lt;wsp:rsid wsp:val=&quot;002B20DF&quot;/&gt;&lt;wsp:rsid wsp:val=&quot;002C40EE&quot;/&gt;&lt;wsp:rsid wsp:val=&quot;002C70A2&quot;/&gt;&lt;wsp:rsid wsp:val=&quot;002D3F86&quot;/&gt;&lt;wsp:rsid wsp:val=&quot;002D50F3&quot;/&gt;&lt;wsp:rsid wsp:val=&quot;002D5E16&quot;/&gt;&lt;wsp:rsid wsp:val=&quot;002D6143&quot;/&gt;&lt;wsp:rsid wsp:val=&quot;002E4378&quot;/&gt;&lt;wsp:rsid wsp:val=&quot;002E7DBF&quot;/&gt;&lt;wsp:rsid wsp:val=&quot;002F099A&quot;/&gt;&lt;wsp:rsid wsp:val=&quot;002F2E1D&quot;/&gt;&lt;wsp:rsid wsp:val=&quot;002F320D&quot;/&gt;&lt;wsp:rsid wsp:val=&quot;002F6ACD&quot;/&gt;&lt;wsp:rsid wsp:val=&quot;002F7811&quot;/&gt;&lt;wsp:rsid wsp:val=&quot;0030012F&quot;/&gt;&lt;wsp:rsid wsp:val=&quot;00302332&quot;/&gt;&lt;wsp:rsid wsp:val=&quot;00310BAA&quot;/&gt;&lt;wsp:rsid wsp:val=&quot;00313B57&quot;/&gt;&lt;wsp:rsid wsp:val=&quot;00314FFD&quot;/&gt;&lt;wsp:rsid wsp:val=&quot;00320EBF&quot;/&gt;&lt;wsp:rsid wsp:val=&quot;00321C2F&quot;/&gt;&lt;wsp:rsid wsp:val=&quot;00322190&quot;/&gt;&lt;wsp:rsid wsp:val=&quot;00322866&quot;/&gt;&lt;wsp:rsid wsp:val=&quot;003232DE&quot;/&gt;&lt;wsp:rsid wsp:val=&quot;00327297&quot;/&gt;&lt;wsp:rsid wsp:val=&quot;00332062&quot;/&gt;&lt;wsp:rsid wsp:val=&quot;00332F37&quot;/&gt;&lt;wsp:rsid wsp:val=&quot;00337D1D&quot;/&gt;&lt;wsp:rsid wsp:val=&quot;0034073F&quot;/&gt;&lt;wsp:rsid wsp:val=&quot;003450F0&quot;/&gt;&lt;wsp:rsid wsp:val=&quot;00346BD2&quot;/&gt;&lt;wsp:rsid wsp:val=&quot;00350ED7&quot;/&gt;&lt;wsp:rsid wsp:val=&quot;003564CD&quot;/&gt;&lt;wsp:rsid wsp:val=&quot;003603B8&quot;/&gt;&lt;wsp:rsid wsp:val=&quot;00363138&quot;/&gt;&lt;wsp:rsid wsp:val=&quot;00363BFF&quot;/&gt;&lt;wsp:rsid wsp:val=&quot;00370958&quot;/&gt;&lt;wsp:rsid wsp:val=&quot;0037496E&quot;/&gt;&lt;wsp:rsid wsp:val=&quot;00374A81&quot;/&gt;&lt;wsp:rsid wsp:val=&quot;0037711F&quot;/&gt;&lt;wsp:rsid wsp:val=&quot;00381C96&quot;/&gt;&lt;wsp:rsid wsp:val=&quot;00383F71&quot;/&gt;&lt;wsp:rsid wsp:val=&quot;003843FC&quot;/&gt;&lt;wsp:rsid wsp:val=&quot;00387E7A&quot;/&gt;&lt;wsp:rsid wsp:val=&quot;00390B6D&quot;/&gt;&lt;wsp:rsid wsp:val=&quot;0039172A&quot;/&gt;&lt;wsp:rsid wsp:val=&quot;00395347&quot;/&gt;&lt;wsp:rsid wsp:val=&quot;00395D07&quot;/&gt;&lt;wsp:rsid wsp:val=&quot;003A5D37&quot;/&gt;&lt;wsp:rsid wsp:val=&quot;003A733E&quot;/&gt;&lt;wsp:rsid wsp:val=&quot;003B0E21&quot;/&gt;&lt;wsp:rsid wsp:val=&quot;003B2B56&quot;/&gt;&lt;wsp:rsid wsp:val=&quot;003B502E&quot;/&gt;&lt;wsp:rsid wsp:val=&quot;003C14A2&quot;/&gt;&lt;wsp:rsid wsp:val=&quot;003C183A&quot;/&gt;&lt;wsp:rsid wsp:val=&quot;003C4E2C&quot;/&gt;&lt;wsp:rsid wsp:val=&quot;003C5C43&quot;/&gt;&lt;wsp:rsid wsp:val=&quot;003D1404&quot;/&gt;&lt;wsp:rsid wsp:val=&quot;003D7CC0&quot;/&gt;&lt;wsp:rsid wsp:val=&quot;003E26AF&quot;/&gt;&lt;wsp:rsid wsp:val=&quot;003E2AF2&quot;/&gt;&lt;wsp:rsid wsp:val=&quot;003E513C&quot;/&gt;&lt;wsp:rsid wsp:val=&quot;003E541D&quot;/&gt;&lt;wsp:rsid wsp:val=&quot;003E5B27&quot;/&gt;&lt;wsp:rsid wsp:val=&quot;003E6533&quot;/&gt;&lt;wsp:rsid wsp:val=&quot;003F00A5&quot;/&gt;&lt;wsp:rsid wsp:val=&quot;003F0C14&quot;/&gt;&lt;wsp:rsid wsp:val=&quot;003F535B&quot;/&gt;&lt;wsp:rsid wsp:val=&quot;003F5D50&quot;/&gt;&lt;wsp:rsid wsp:val=&quot;003F6076&quot;/&gt;&lt;wsp:rsid wsp:val=&quot;003F617D&quot;/&gt;&lt;wsp:rsid wsp:val=&quot;0040026F&quot;/&gt;&lt;wsp:rsid wsp:val=&quot;00404E4C&quot;/&gt;&lt;wsp:rsid wsp:val=&quot;0040553F&quot;/&gt;&lt;wsp:rsid wsp:val=&quot;00411B8A&quot;/&gt;&lt;wsp:rsid wsp:val=&quot;00413E4F&quot;/&gt;&lt;wsp:rsid wsp:val=&quot;00417C5E&quot;/&gt;&lt;wsp:rsid wsp:val=&quot;00417D67&quot;/&gt;&lt;wsp:rsid wsp:val=&quot;004236A8&quot;/&gt;&lt;wsp:rsid wsp:val=&quot;0042503F&quot;/&gt;&lt;wsp:rsid wsp:val=&quot;0042565D&quot;/&gt;&lt;wsp:rsid wsp:val=&quot;004256DD&quot;/&gt;&lt;wsp:rsid wsp:val=&quot;00427FED&quot;/&gt;&lt;wsp:rsid wsp:val=&quot;00430CC6&quot;/&gt;&lt;wsp:rsid wsp:val=&quot;00436944&quot;/&gt;&lt;wsp:rsid wsp:val=&quot;00442BFF&quot;/&gt;&lt;wsp:rsid wsp:val=&quot;00444582&quot;/&gt;&lt;wsp:rsid wsp:val=&quot;004509A1&quot;/&gt;&lt;wsp:rsid wsp:val=&quot;00450E01&quot;/&gt;&lt;wsp:rsid wsp:val=&quot;00450E4A&quot;/&gt;&lt;wsp:rsid wsp:val=&quot;0045220A&quot;/&gt;&lt;wsp:rsid wsp:val=&quot;0045448C&quot;/&gt;&lt;wsp:rsid wsp:val=&quot;004557CA&quot;/&gt;&lt;wsp:rsid wsp:val=&quot;004565F2&quot;/&gt;&lt;wsp:rsid wsp:val=&quot;004605EB&quot;/&gt;&lt;wsp:rsid wsp:val=&quot;004646F0&quot;/&gt;&lt;wsp:rsid wsp:val=&quot;0046620C&quot;/&gt;&lt;wsp:rsid wsp:val=&quot;00467DA9&quot;/&gt;&lt;wsp:rsid wsp:val=&quot;00474720&quot;/&gt;&lt;wsp:rsid wsp:val=&quot;004756CC&quot;/&gt;&lt;wsp:rsid wsp:val=&quot;004757AE&quot;/&gt;&lt;wsp:rsid wsp:val=&quot;0047719A&quot;/&gt;&lt;wsp:rsid wsp:val=&quot;004840A6&quot;/&gt;&lt;wsp:rsid wsp:val=&quot;00486884&quot;/&gt;&lt;wsp:rsid wsp:val=&quot;00493E04&quot;/&gt;&lt;wsp:rsid wsp:val=&quot;00496000&quot;/&gt;&lt;wsp:rsid wsp:val=&quot;004A186F&quot;/&gt;&lt;wsp:rsid wsp:val=&quot;004A7DD7&quot;/&gt;&lt;wsp:rsid wsp:val=&quot;004B1393&quot;/&gt;&lt;wsp:rsid wsp:val=&quot;004B2958&quot;/&gt;&lt;wsp:rsid wsp:val=&quot;004B3448&quot;/&gt;&lt;wsp:rsid wsp:val=&quot;004B48FE&quot;/&gt;&lt;wsp:rsid wsp:val=&quot;004C119E&quot;/&gt;&lt;wsp:rsid wsp:val=&quot;004C20BD&quot;/&gt;&lt;wsp:rsid wsp:val=&quot;004C5F66&quot;/&gt;&lt;wsp:rsid wsp:val=&quot;004D072E&quot;/&gt;&lt;wsp:rsid wsp:val=&quot;004E0DF9&quot;/&gt;&lt;wsp:rsid wsp:val=&quot;004E3298&quot;/&gt;&lt;wsp:rsid wsp:val=&quot;004F418D&quot;/&gt;&lt;wsp:rsid wsp:val=&quot;004F7C17&quot;/&gt;&lt;wsp:rsid wsp:val=&quot;00506524&quot;/&gt;&lt;wsp:rsid wsp:val=&quot;005204FA&quot;/&gt;&lt;wsp:rsid wsp:val=&quot;005230FC&quot;/&gt;&lt;wsp:rsid wsp:val=&quot;00525285&quot;/&gt;&lt;wsp:rsid wsp:val=&quot;005254E2&quot;/&gt;&lt;wsp:rsid wsp:val=&quot;0052553F&quot;/&gt;&lt;wsp:rsid wsp:val=&quot;00527648&quot;/&gt;&lt;wsp:rsid wsp:val=&quot;00531833&quot;/&gt;&lt;wsp:rsid wsp:val=&quot;00531BD5&quot;/&gt;&lt;wsp:rsid wsp:val=&quot;005326E7&quot;/&gt;&lt;wsp:rsid wsp:val=&quot;00532965&quot;/&gt;&lt;wsp:rsid wsp:val=&quot;00532E02&quot;/&gt;&lt;wsp:rsid wsp:val=&quot;0053572C&quot;/&gt;&lt;wsp:rsid wsp:val=&quot;00547B6B&quot;/&gt;&lt;wsp:rsid wsp:val=&quot;00553F12&quot;/&gt;&lt;wsp:rsid wsp:val=&quot;00554D4D&quot;/&gt;&lt;wsp:rsid wsp:val=&quot;00556690&quot;/&gt;&lt;wsp:rsid wsp:val=&quot;005623EE&quot;/&gt;&lt;wsp:rsid wsp:val=&quot;00562EE6&quot;/&gt;&lt;wsp:rsid wsp:val=&quot;00564A0E&quot;/&gt;&lt;wsp:rsid wsp:val=&quot;00572A19&quot;/&gt;&lt;wsp:rsid wsp:val=&quot;00572B62&quot;/&gt;&lt;wsp:rsid wsp:val=&quot;00576735&quot;/&gt;&lt;wsp:rsid wsp:val=&quot;00577D95&quot;/&gt;&lt;wsp:rsid wsp:val=&quot;005819FA&quot;/&gt;&lt;wsp:rsid wsp:val=&quot;00586C95&quot;/&gt;&lt;wsp:rsid wsp:val=&quot;00586FD2&quot;/&gt;&lt;wsp:rsid wsp:val=&quot;00591816&quot;/&gt;&lt;wsp:rsid wsp:val=&quot;00592F9B&quot;/&gt;&lt;wsp:rsid wsp:val=&quot;00594BEE&quot;/&gt;&lt;wsp:rsid wsp:val=&quot;005957E7&quot;/&gt;&lt;wsp:rsid wsp:val=&quot;00597266&quot;/&gt;&lt;wsp:rsid wsp:val=&quot;005976C4&quot;/&gt;&lt;wsp:rsid wsp:val=&quot;005A50A5&quot;/&gt;&lt;wsp:rsid wsp:val=&quot;005A5710&quot;/&gt;&lt;wsp:rsid wsp:val=&quot;005B19E2&quot;/&gt;&lt;wsp:rsid wsp:val=&quot;005B3D6A&quot;/&gt;&lt;wsp:rsid wsp:val=&quot;005C049B&quot;/&gt;&lt;wsp:rsid wsp:val=&quot;005C3EB0&quot;/&gt;&lt;wsp:rsid wsp:val=&quot;005D2E7F&quot;/&gt;&lt;wsp:rsid wsp:val=&quot;005D3E7C&quot;/&gt;&lt;wsp:rsid wsp:val=&quot;005D4A80&quot;/&gt;&lt;wsp:rsid wsp:val=&quot;005D555C&quot;/&gt;&lt;wsp:rsid wsp:val=&quot;005D6B0B&quot;/&gt;&lt;wsp:rsid wsp:val=&quot;005D6E97&quot;/&gt;&lt;wsp:rsid wsp:val=&quot;005E1B72&quot;/&gt;&lt;wsp:rsid wsp:val=&quot;005E3174&quot;/&gt;&lt;wsp:rsid wsp:val=&quot;005E4CC7&quot;/&gt;&lt;wsp:rsid wsp:val=&quot;005E6B08&quot;/&gt;&lt;wsp:rsid wsp:val=&quot;005E7705&quot;/&gt;&lt;wsp:rsid wsp:val=&quot;0060041B&quot;/&gt;&lt;wsp:rsid wsp:val=&quot;006059AB&quot;/&gt;&lt;wsp:rsid wsp:val=&quot;006079C7&quot;/&gt;&lt;wsp:rsid wsp:val=&quot;006133E9&quot;/&gt;&lt;wsp:rsid wsp:val=&quot;00615958&quot;/&gt;&lt;wsp:rsid wsp:val=&quot;00632167&quot;/&gt;&lt;wsp:rsid wsp:val=&quot;00632E01&quot;/&gt;&lt;wsp:rsid wsp:val=&quot;00632EB4&quot;/&gt;&lt;wsp:rsid wsp:val=&quot;00633430&quot;/&gt;&lt;wsp:rsid wsp:val=&quot;00633E02&quot;/&gt;&lt;wsp:rsid wsp:val=&quot;00646EC3&quot;/&gt;&lt;wsp:rsid wsp:val=&quot;00646FBF&quot;/&gt;&lt;wsp:rsid wsp:val=&quot;006530AC&quot;/&gt;&lt;wsp:rsid wsp:val=&quot;0065571A&quot;/&gt;&lt;wsp:rsid wsp:val=&quot;006624E6&quot;/&gt;&lt;wsp:rsid wsp:val=&quot;00663872&quot;/&gt;&lt;wsp:rsid wsp:val=&quot;00664B2D&quot;/&gt;&lt;wsp:rsid wsp:val=&quot;0066520D&quot;/&gt;&lt;wsp:rsid wsp:val=&quot;00667666&quot;/&gt;&lt;wsp:rsid wsp:val=&quot;00674243&quot;/&gt;&lt;wsp:rsid wsp:val=&quot;006758E7&quot;/&gt;&lt;wsp:rsid wsp:val=&quot;006801F4&quot;/&gt;&lt;wsp:rsid wsp:val=&quot;00681F90&quot;/&gt;&lt;wsp:rsid wsp:val=&quot;006A3CB1&quot;/&gt;&lt;wsp:rsid wsp:val=&quot;006A4825&quot;/&gt;&lt;wsp:rsid wsp:val=&quot;006A5491&quot;/&gt;&lt;wsp:rsid wsp:val=&quot;006B482C&quot;/&gt;&lt;wsp:rsid wsp:val=&quot;006B66DF&quot;/&gt;&lt;wsp:rsid wsp:val=&quot;006C0009&quot;/&gt;&lt;wsp:rsid wsp:val=&quot;006C0757&quot;/&gt;&lt;wsp:rsid wsp:val=&quot;006C2AF7&quot;/&gt;&lt;wsp:rsid wsp:val=&quot;006C5825&quot;/&gt;&lt;wsp:rsid wsp:val=&quot;006C5E51&quot;/&gt;&lt;wsp:rsid wsp:val=&quot;006C7E9F&quot;/&gt;&lt;wsp:rsid wsp:val=&quot;006D04B7&quot;/&gt;&lt;wsp:rsid wsp:val=&quot;006D1035&quot;/&gt;&lt;wsp:rsid wsp:val=&quot;006D582C&quot;/&gt;&lt;wsp:rsid wsp:val=&quot;006D6BF2&quot;/&gt;&lt;wsp:rsid wsp:val=&quot;006D7093&quot;/&gt;&lt;wsp:rsid wsp:val=&quot;006D7143&quot;/&gt;&lt;wsp:rsid wsp:val=&quot;006E0418&quot;/&gt;&lt;wsp:rsid wsp:val=&quot;006E0A82&quot;/&gt;&lt;wsp:rsid wsp:val=&quot;006E3BE3&quot;/&gt;&lt;wsp:rsid wsp:val=&quot;006E3C8C&quot;/&gt;&lt;wsp:rsid wsp:val=&quot;006E6EC7&quot;/&gt;&lt;wsp:rsid wsp:val=&quot;006F02F7&quot;/&gt;&lt;wsp:rsid wsp:val=&quot;006F30DA&quot;/&gt;&lt;wsp:rsid wsp:val=&quot;006F7361&quot;/&gt;&lt;wsp:rsid wsp:val=&quot;006F777D&quot;/&gt;&lt;wsp:rsid wsp:val=&quot;00701AA9&quot;/&gt;&lt;wsp:rsid wsp:val=&quot;00703527&quot;/&gt;&lt;wsp:rsid wsp:val=&quot;007104CD&quot;/&gt;&lt;wsp:rsid wsp:val=&quot;0071173B&quot;/&gt;&lt;wsp:rsid wsp:val=&quot;00711AFA&quot;/&gt;&lt;wsp:rsid wsp:val=&quot;00712C2E&quot;/&gt;&lt;wsp:rsid wsp:val=&quot;00715C47&quot;/&gt;&lt;wsp:rsid wsp:val=&quot;00717AD1&quot;/&gt;&lt;wsp:rsid wsp:val=&quot;00720D37&quot;/&gt;&lt;wsp:rsid wsp:val=&quot;00727F2B&quot;/&gt;&lt;wsp:rsid wsp:val=&quot;00736806&quot;/&gt;&lt;wsp:rsid wsp:val=&quot;00737061&quot;/&gt;&lt;wsp:rsid wsp:val=&quot;00743B29&quot;/&gt;&lt;wsp:rsid wsp:val=&quot;0074545A&quot;/&gt;&lt;wsp:rsid wsp:val=&quot;00746968&quot;/&gt;&lt;wsp:rsid wsp:val=&quot;00752EF4&quot;/&gt;&lt;wsp:rsid wsp:val=&quot;00755CA8&quot;/&gt;&lt;wsp:rsid wsp:val=&quot;00756101&quot;/&gt;&lt;wsp:rsid wsp:val=&quot;00756DE3&quot;/&gt;&lt;wsp:rsid wsp:val=&quot;00762655&quot;/&gt;&lt;wsp:rsid wsp:val=&quot;00762EEB&quot;/&gt;&lt;wsp:rsid wsp:val=&quot;00763073&quot;/&gt;&lt;wsp:rsid wsp:val=&quot;00763C3B&quot;/&gt;&lt;wsp:rsid wsp:val=&quot;00766A47&quot;/&gt;&lt;wsp:rsid wsp:val=&quot;00771AC6&quot;/&gt;&lt;wsp:rsid wsp:val=&quot;00773108&quot;/&gt;&lt;wsp:rsid wsp:val=&quot;007745A9&quot;/&gt;&lt;wsp:rsid wsp:val=&quot;00776225&quot;/&gt;&lt;wsp:rsid wsp:val=&quot;007765AE&quot;/&gt;&lt;wsp:rsid wsp:val=&quot;0077751A&quot;/&gt;&lt;wsp:rsid wsp:val=&quot;00777C81&quot;/&gt;&lt;wsp:rsid wsp:val=&quot;007867F3&quot;/&gt;&lt;wsp:rsid wsp:val=&quot;007869A5&quot;/&gt;&lt;wsp:rsid wsp:val=&quot;007870C1&quot;/&gt;&lt;wsp:rsid wsp:val=&quot;007873AE&quot;/&gt;&lt;wsp:rsid wsp:val=&quot;00790A4B&quot;/&gt;&lt;wsp:rsid wsp:val=&quot;00793D0C&quot;/&gt;&lt;wsp:rsid wsp:val=&quot;00794BBC&quot;/&gt;&lt;wsp:rsid wsp:val=&quot;00794F70&quot;/&gt;&lt;wsp:rsid wsp:val=&quot;007952A7&quot;/&gt;&lt;wsp:rsid wsp:val=&quot;00796C96&quot;/&gt;&lt;wsp:rsid wsp:val=&quot;007A691C&quot;/&gt;&lt;wsp:rsid wsp:val=&quot;007A7337&quot;/&gt;&lt;wsp:rsid wsp:val=&quot;007A744C&quot;/&gt;&lt;wsp:rsid wsp:val=&quot;007D235A&quot;/&gt;&lt;wsp:rsid wsp:val=&quot;007E3618&quot;/&gt;&lt;wsp:rsid wsp:val=&quot;007E536A&quot;/&gt;&lt;wsp:rsid wsp:val=&quot;007E5FE6&quot;/&gt;&lt;wsp:rsid wsp:val=&quot;007F20BA&quot;/&gt;&lt;wsp:rsid wsp:val=&quot;00802D35&quot;/&gt;&lt;wsp:rsid wsp:val=&quot;008035C3&quot;/&gt;&lt;wsp:rsid wsp:val=&quot;00806119&quot;/&gt;&lt;wsp:rsid wsp:val=&quot;00806ADF&quot;/&gt;&lt;wsp:rsid wsp:val=&quot;00810848&quot;/&gt;&lt;wsp:rsid wsp:val=&quot;00815E97&quot;/&gt;&lt;wsp:rsid wsp:val=&quot;00816E5E&quot;/&gt;&lt;wsp:rsid wsp:val=&quot;008204AC&quot;/&gt;&lt;wsp:rsid wsp:val=&quot;00824E50&quot;/&gt;&lt;wsp:rsid wsp:val=&quot;00830B08&quot;/&gt;&lt;wsp:rsid wsp:val=&quot;00831368&quot;/&gt;&lt;wsp:rsid wsp:val=&quot;00832197&quot;/&gt;&lt;wsp:rsid wsp:val=&quot;0083527A&quot;/&gt;&lt;wsp:rsid wsp:val=&quot;00836CE4&quot;/&gt;&lt;wsp:rsid wsp:val=&quot;0084415D&quot;/&gt;&lt;wsp:rsid wsp:val=&quot;008446F6&quot;/&gt;&lt;wsp:rsid wsp:val=&quot;00845276&quot;/&gt;&lt;wsp:rsid wsp:val=&quot;00845A4E&quot;/&gt;&lt;wsp:rsid wsp:val=&quot;00846800&quot;/&gt;&lt;wsp:rsid wsp:val=&quot;008468E3&quot;/&gt;&lt;wsp:rsid wsp:val=&quot;00863676&quot;/&gt;&lt;wsp:rsid wsp:val=&quot;00871286&quot;/&gt;&lt;wsp:rsid wsp:val=&quot;00885305&quot;/&gt;&lt;wsp:rsid wsp:val=&quot;00890085&quot;/&gt;&lt;wsp:rsid wsp:val=&quot;008918A2&quot;/&gt;&lt;wsp:rsid wsp:val=&quot;008958AC&quot;/&gt;&lt;wsp:rsid wsp:val=&quot;008978D0&quot;/&gt;&lt;wsp:rsid wsp:val=&quot;008A01A2&quot;/&gt;&lt;wsp:rsid wsp:val=&quot;008A3640&quot;/&gt;&lt;wsp:rsid wsp:val=&quot;008A45D9&quot;/&gt;&lt;wsp:rsid wsp:val=&quot;008A49BF&quot;/&gt;&lt;wsp:rsid wsp:val=&quot;008A748C&quot;/&gt;&lt;wsp:rsid wsp:val=&quot;008B4543&quot;/&gt;&lt;wsp:rsid wsp:val=&quot;008B6786&quot;/&gt;&lt;wsp:rsid wsp:val=&quot;008C08D4&quot;/&gt;&lt;wsp:rsid wsp:val=&quot;008C5377&quot;/&gt;&lt;wsp:rsid wsp:val=&quot;008C61EB&quot;/&gt;&lt;wsp:rsid wsp:val=&quot;008C6F2E&quot;/&gt;&lt;wsp:rsid wsp:val=&quot;008C7A15&quot;/&gt;&lt;wsp:rsid wsp:val=&quot;008C7C54&quot;/&gt;&lt;wsp:rsid wsp:val=&quot;008D2E64&quot;/&gt;&lt;wsp:rsid wsp:val=&quot;008D4D58&quot;/&gt;&lt;wsp:rsid wsp:val=&quot;008D523A&quot;/&gt;&lt;wsp:rsid wsp:val=&quot;008E0B39&quot;/&gt;&lt;wsp:rsid wsp:val=&quot;008E2A02&quot;/&gt;&lt;wsp:rsid wsp:val=&quot;008E2C9D&quot;/&gt;&lt;wsp:rsid wsp:val=&quot;008E2DF6&quot;/&gt;&lt;wsp:rsid wsp:val=&quot;008E536F&quot;/&gt;&lt;wsp:rsid wsp:val=&quot;008F0015&quot;/&gt;&lt;wsp:rsid wsp:val=&quot;008F1F26&quot;/&gt;&lt;wsp:rsid wsp:val=&quot;008F3F33&quot;/&gt;&lt;wsp:rsid wsp:val=&quot;00900016&quot;/&gt;&lt;wsp:rsid wsp:val=&quot;00900E0D&quot;/&gt;&lt;wsp:rsid wsp:val=&quot;009010C3&quot;/&gt;&lt;wsp:rsid wsp:val=&quot;00911B0E&quot;/&gt;&lt;wsp:rsid wsp:val=&quot;00912167&quot;/&gt;&lt;wsp:rsid wsp:val=&quot;00921253&quot;/&gt;&lt;wsp:rsid wsp:val=&quot;00923381&quot;/&gt;&lt;wsp:rsid wsp:val=&quot;00924831&quot;/&gt;&lt;wsp:rsid wsp:val=&quot;009303D9&quot;/&gt;&lt;wsp:rsid wsp:val=&quot;00931E62&quot;/&gt;&lt;wsp:rsid wsp:val=&quot;009326C5&quot;/&gt;&lt;wsp:rsid wsp:val=&quot;0093649E&quot;/&gt;&lt;wsp:rsid wsp:val=&quot;00936E0A&quot;/&gt;&lt;wsp:rsid wsp:val=&quot;00936EF7&quot;/&gt;&lt;wsp:rsid wsp:val=&quot;00942583&quot;/&gt;&lt;wsp:rsid wsp:val=&quot;00943E3A&quot;/&gt;&lt;wsp:rsid wsp:val=&quot;00944541&quot;/&gt;&lt;wsp:rsid wsp:val=&quot;00946456&quot;/&gt;&lt;wsp:rsid wsp:val=&quot;00947E55&quot;/&gt;&lt;wsp:rsid wsp:val=&quot;00957661&quot;/&gt;&lt;wsp:rsid wsp:val=&quot;009600B4&quot;/&gt;&lt;wsp:rsid wsp:val=&quot;00970736&quot;/&gt;&lt;wsp:rsid wsp:val=&quot;00973333&quot;/&gt;&lt;wsp:rsid wsp:val=&quot;00975FBA&quot;/&gt;&lt;wsp:rsid wsp:val=&quot;009762BC&quot;/&gt;&lt;wsp:rsid wsp:val=&quot;009815BC&quot;/&gt;&lt;wsp:rsid wsp:val=&quot;00984D2A&quot;/&gt;&lt;wsp:rsid wsp:val=&quot;00991992&quot;/&gt;&lt;wsp:rsid wsp:val=&quot;00992419&quot;/&gt;&lt;wsp:rsid wsp:val=&quot;009972C1&quot;/&gt;&lt;wsp:rsid wsp:val=&quot;009A0DF0&quot;/&gt;&lt;wsp:rsid wsp:val=&quot;009A5B09&quot;/&gt;&lt;wsp:rsid wsp:val=&quot;009A6E1A&quot;/&gt;&lt;wsp:rsid wsp:val=&quot;009A7233&quot;/&gt;&lt;wsp:rsid wsp:val=&quot;009B0255&quot;/&gt;&lt;wsp:rsid wsp:val=&quot;009B1036&quot;/&gt;&lt;wsp:rsid wsp:val=&quot;009B1862&quot;/&gt;&lt;wsp:rsid wsp:val=&quot;009C0875&quot;/&gt;&lt;wsp:rsid wsp:val=&quot;009D094C&quot;/&gt;&lt;wsp:rsid wsp:val=&quot;009D0BB0&quot;/&gt;&lt;wsp:rsid wsp:val=&quot;009D681A&quot;/&gt;&lt;wsp:rsid wsp:val=&quot;009D7DC4&quot;/&gt;&lt;wsp:rsid wsp:val=&quot;009E0C5B&quot;/&gt;&lt;wsp:rsid wsp:val=&quot;009E33ED&quot;/&gt;&lt;wsp:rsid wsp:val=&quot;009E6847&quot;/&gt;&lt;wsp:rsid wsp:val=&quot;009F4439&quot;/&gt;&lt;wsp:rsid wsp:val=&quot;009F7C75&quot;/&gt;&lt;wsp:rsid wsp:val=&quot;00A00386&quot;/&gt;&lt;wsp:rsid wsp:val=&quot;00A00FAA&quot;/&gt;&lt;wsp:rsid wsp:val=&quot;00A0261F&quot;/&gt;&lt;wsp:rsid wsp:val=&quot;00A02CA9&quot;/&gt;&lt;wsp:rsid wsp:val=&quot;00A03983&quot;/&gt;&lt;wsp:rsid wsp:val=&quot;00A07412&quot;/&gt;&lt;wsp:rsid wsp:val=&quot;00A1109F&quot;/&gt;&lt;wsp:rsid wsp:val=&quot;00A2076A&quot;/&gt;&lt;wsp:rsid wsp:val=&quot;00A20A08&quot;/&gt;&lt;wsp:rsid wsp:val=&quot;00A2148B&quot;/&gt;&lt;wsp:rsid wsp:val=&quot;00A21941&quot;/&gt;&lt;wsp:rsid wsp:val=&quot;00A22093&quot;/&gt;&lt;wsp:rsid wsp:val=&quot;00A240F1&quot;/&gt;&lt;wsp:rsid wsp:val=&quot;00A25737&quot;/&gt;&lt;wsp:rsid wsp:val=&quot;00A30D19&quot;/&gt;&lt;wsp:rsid wsp:val=&quot;00A3604B&quot;/&gt;&lt;wsp:rsid wsp:val=&quot;00A36D1E&quot;/&gt;&lt;wsp:rsid wsp:val=&quot;00A417A9&quot;/&gt;&lt;wsp:rsid wsp:val=&quot;00A46940&quot;/&gt;&lt;wsp:rsid wsp:val=&quot;00A523C6&quot;/&gt;&lt;wsp:rsid wsp:val=&quot;00A5484F&quot;/&gt;&lt;wsp:rsid wsp:val=&quot;00A61761&quot;/&gt;&lt;wsp:rsid wsp:val=&quot;00A655EB&quot;/&gt;&lt;wsp:rsid wsp:val=&quot;00A65F45&quot;/&gt;&lt;wsp:rsid wsp:val=&quot;00A71E9B&quot;/&gt;&lt;wsp:rsid wsp:val=&quot;00A730CF&quot;/&gt;&lt;wsp:rsid wsp:val=&quot;00A75442&quot;/&gt;&lt;wsp:rsid wsp:val=&quot;00A7565E&quot;/&gt;&lt;wsp:rsid wsp:val=&quot;00A75AEB&quot;/&gt;&lt;wsp:rsid wsp:val=&quot;00A76B91&quot;/&gt;&lt;wsp:rsid wsp:val=&quot;00A7713D&quot;/&gt;&lt;wsp:rsid wsp:val=&quot;00A8158E&quot;/&gt;&lt;wsp:rsid wsp:val=&quot;00A82621&quot;/&gt;&lt;wsp:rsid wsp:val=&quot;00A83EFE&quot;/&gt;&lt;wsp:rsid wsp:val=&quot;00A85905&quot;/&gt;&lt;wsp:rsid wsp:val=&quot;00A86779&quot;/&gt;&lt;wsp:rsid wsp:val=&quot;00A939E6&quot;/&gt;&lt;wsp:rsid wsp:val=&quot;00A93DF3&quot;/&gt;&lt;wsp:rsid wsp:val=&quot;00A977A7&quot;/&gt;&lt;wsp:rsid wsp:val=&quot;00A978A4&quot;/&gt;&lt;wsp:rsid wsp:val=&quot;00AA0BBF&quot;/&gt;&lt;wsp:rsid wsp:val=&quot;00AA1EBF&quot;/&gt;&lt;wsp:rsid wsp:val=&quot;00AB5903&quot;/&gt;&lt;wsp:rsid wsp:val=&quot;00AC03FE&quot;/&gt;&lt;wsp:rsid wsp:val=&quot;00AC20A5&quot;/&gt;&lt;wsp:rsid wsp:val=&quot;00AC29C0&quot;/&gt;&lt;wsp:rsid wsp:val=&quot;00AC2B18&quot;/&gt;&lt;wsp:rsid wsp:val=&quot;00AC5858&quot;/&gt;&lt;wsp:rsid wsp:val=&quot;00AC6024&quot;/&gt;&lt;wsp:rsid wsp:val=&quot;00AD0B9E&quot;/&gt;&lt;wsp:rsid wsp:val=&quot;00AD0D5B&quot;/&gt;&lt;wsp:rsid wsp:val=&quot;00AD5A95&quot;/&gt;&lt;wsp:rsid wsp:val=&quot;00AD694A&quot;/&gt;&lt;wsp:rsid wsp:val=&quot;00AD7E80&quot;/&gt;&lt;wsp:rsid wsp:val=&quot;00AE0C53&quot;/&gt;&lt;wsp:rsid wsp:val=&quot;00AE558D&quot;/&gt;&lt;wsp:rsid wsp:val=&quot;00AF07B0&quot;/&gt;&lt;wsp:rsid wsp:val=&quot;00AF08DC&quot;/&gt;&lt;wsp:rsid wsp:val=&quot;00AF1299&quot;/&gt;&lt;wsp:rsid wsp:val=&quot;00AF3009&quot;/&gt;&lt;wsp:rsid wsp:val=&quot;00AF3C23&quot;/&gt;&lt;wsp:rsid wsp:val=&quot;00B00D02&quot;/&gt;&lt;wsp:rsid wsp:val=&quot;00B0369C&quot;/&gt;&lt;wsp:rsid wsp:val=&quot;00B03A0C&quot;/&gt;&lt;wsp:rsid wsp:val=&quot;00B040E3&quot;/&gt;&lt;wsp:rsid wsp:val=&quot;00B07304&quot;/&gt;&lt;wsp:rsid wsp:val=&quot;00B25AF5&quot;/&gt;&lt;wsp:rsid wsp:val=&quot;00B31304&quot;/&gt;&lt;wsp:rsid wsp:val=&quot;00B34B4C&quot;/&gt;&lt;wsp:rsid wsp:val=&quot;00B354B2&quot;/&gt;&lt;wsp:rsid wsp:val=&quot;00B362D9&quot;/&gt;&lt;wsp:rsid wsp:val=&quot;00B40F9C&quot;/&gt;&lt;wsp:rsid wsp:val=&quot;00B421EE&quot;/&gt;&lt;wsp:rsid wsp:val=&quot;00B567C2&quot;/&gt;&lt;wsp:rsid wsp:val=&quot;00B61CC1&quot;/&gt;&lt;wsp:rsid wsp:val=&quot;00B63399&quot;/&gt;&lt;wsp:rsid wsp:val=&quot;00B66963&quot;/&gt;&lt;wsp:rsid wsp:val=&quot;00B71844&quot;/&gt;&lt;wsp:rsid wsp:val=&quot;00B76A47&quot;/&gt;&lt;wsp:rsid wsp:val=&quot;00B81041&quot;/&gt;&lt;wsp:rsid wsp:val=&quot;00B83A20&quot;/&gt;&lt;wsp:rsid wsp:val=&quot;00B87B5C&quot;/&gt;&lt;wsp:rsid wsp:val=&quot;00B902D9&quot;/&gt;&lt;wsp:rsid wsp:val=&quot;00B924F8&quot;/&gt;&lt;wsp:rsid wsp:val=&quot;00B932CF&quot;/&gt;&lt;wsp:rsid wsp:val=&quot;00B93C82&quot;/&gt;&lt;wsp:rsid wsp:val=&quot;00B969EF&quot;/&gt;&lt;wsp:rsid wsp:val=&quot;00B976C8&quot;/&gt;&lt;wsp:rsid wsp:val=&quot;00B97EF2&quot;/&gt;&lt;wsp:rsid wsp:val=&quot;00BA34C2&quot;/&gt;&lt;wsp:rsid wsp:val=&quot;00BA5F4D&quot;/&gt;&lt;wsp:rsid wsp:val=&quot;00BB3BD5&quot;/&gt;&lt;wsp:rsid wsp:val=&quot;00BC3A9D&quot;/&gt;&lt;wsp:rsid wsp:val=&quot;00BD1A9A&quot;/&gt;&lt;wsp:rsid wsp:val=&quot;00BD3308&quot;/&gt;&lt;wsp:rsid wsp:val=&quot;00BD334D&quot;/&gt;&lt;wsp:rsid wsp:val=&quot;00BE183B&quot;/&gt;&lt;wsp:rsid wsp:val=&quot;00BE2B04&quot;/&gt;&lt;wsp:rsid wsp:val=&quot;00BE48A3&quot;/&gt;&lt;wsp:rsid wsp:val=&quot;00C03A39&quot;/&gt;&lt;wsp:rsid wsp:val=&quot;00C12E21&quot;/&gt;&lt;wsp:rsid wsp:val=&quot;00C15132&quot;/&gt;&lt;wsp:rsid wsp:val=&quot;00C20D4A&quot;/&gt;&lt;wsp:rsid wsp:val=&quot;00C24189&quot;/&gt;&lt;wsp:rsid wsp:val=&quot;00C306E1&quot;/&gt;&lt;wsp:rsid wsp:val=&quot;00C3168E&quot;/&gt;&lt;wsp:rsid wsp:val=&quot;00C32F8A&quot;/&gt;&lt;wsp:rsid wsp:val=&quot;00C33524&quot;/&gt;&lt;wsp:rsid wsp:val=&quot;00C3422F&quot;/&gt;&lt;wsp:rsid wsp:val=&quot;00C35790&quot;/&gt;&lt;wsp:rsid wsp:val=&quot;00C432DA&quot;/&gt;&lt;wsp:rsid wsp:val=&quot;00C440FA&quot;/&gt;&lt;wsp:rsid wsp:val=&quot;00C45439&quot;/&gt;&lt;wsp:rsid wsp:val=&quot;00C457AC&quot;/&gt;&lt;wsp:rsid wsp:val=&quot;00C531DF&quot;/&gt;&lt;wsp:rsid wsp:val=&quot;00C617B1&quot;/&gt;&lt;wsp:rsid wsp:val=&quot;00C62CFD&quot;/&gt;&lt;wsp:rsid wsp:val=&quot;00C638C2&quot;/&gt;&lt;wsp:rsid wsp:val=&quot;00C646AB&quot;/&gt;&lt;wsp:rsid wsp:val=&quot;00C736DB&quot;/&gt;&lt;wsp:rsid wsp:val=&quot;00C746C6&quot;/&gt;&lt;wsp:rsid wsp:val=&quot;00C74D55&quot;/&gt;&lt;wsp:rsid wsp:val=&quot;00C80A48&quot;/&gt;&lt;wsp:rsid wsp:val=&quot;00C87A1C&quot;/&gt;&lt;wsp:rsid wsp:val=&quot;00CA17E4&quot;/&gt;&lt;wsp:rsid wsp:val=&quot;00CA3A43&quot;/&gt;&lt;wsp:rsid wsp:val=&quot;00CA6667&quot;/&gt;&lt;wsp:rsid wsp:val=&quot;00CB113E&quot;/&gt;&lt;wsp:rsid wsp:val=&quot;00CB11B3&quot;/&gt;&lt;wsp:rsid wsp:val=&quot;00CB1FEE&quot;/&gt;&lt;wsp:rsid wsp:val=&quot;00CB3245&quot;/&gt;&lt;wsp:rsid wsp:val=&quot;00CC092F&quot;/&gt;&lt;wsp:rsid wsp:val=&quot;00CC19E7&quot;/&gt;&lt;wsp:rsid wsp:val=&quot;00CC2728&quot;/&gt;&lt;wsp:rsid wsp:val=&quot;00CD3D14&quot;/&gt;&lt;wsp:rsid wsp:val=&quot;00CD7F84&quot;/&gt;&lt;wsp:rsid wsp:val=&quot;00CE06C0&quot;/&gt;&lt;wsp:rsid wsp:val=&quot;00CE57A4&quot;/&gt;&lt;wsp:rsid wsp:val=&quot;00CF316A&quot;/&gt;&lt;wsp:rsid wsp:val=&quot;00CF564C&quot;/&gt;&lt;wsp:rsid wsp:val=&quot;00CF6135&quot;/&gt;&lt;wsp:rsid wsp:val=&quot;00CF613E&quot;/&gt;&lt;wsp:rsid wsp:val=&quot;00CF76FA&quot;/&gt;&lt;wsp:rsid wsp:val=&quot;00CF7C7F&quot;/&gt;&lt;wsp:rsid wsp:val=&quot;00D01D9D&quot;/&gt;&lt;wsp:rsid wsp:val=&quot;00D074C1&quot;/&gt;&lt;wsp:rsid wsp:val=&quot;00D1173E&quot;/&gt;&lt;wsp:rsid wsp:val=&quot;00D14219&quot;/&gt;&lt;wsp:rsid wsp:val=&quot;00D201E3&quot;/&gt;&lt;wsp:rsid wsp:val=&quot;00D214D5&quot;/&gt;&lt;wsp:rsid wsp:val=&quot;00D226C1&quot;/&gt;&lt;wsp:rsid wsp:val=&quot;00D25CAE&quot;/&gt;&lt;wsp:rsid wsp:val=&quot;00D279FB&quot;/&gt;&lt;wsp:rsid wsp:val=&quot;00D30519&quot;/&gt;&lt;wsp:rsid wsp:val=&quot;00D354A0&quot;/&gt;&lt;wsp:rsid wsp:val=&quot;00D35916&quot;/&gt;&lt;wsp:rsid wsp:val=&quot;00D35B0C&quot;/&gt;&lt;wsp:rsid wsp:val=&quot;00D36113&quot;/&gt;&lt;wsp:rsid wsp:val=&quot;00D362FB&quot;/&gt;&lt;wsp:rsid wsp:val=&quot;00D37FA6&quot;/&gt;&lt;wsp:rsid wsp:val=&quot;00D42EAC&quot;/&gt;&lt;wsp:rsid wsp:val=&quot;00D47117&quot;/&gt;&lt;wsp:rsid wsp:val=&quot;00D528F2&quot;/&gt;&lt;wsp:rsid wsp:val=&quot;00D54097&quot;/&gt;&lt;wsp:rsid wsp:val=&quot;00D57E9A&quot;/&gt;&lt;wsp:rsid wsp:val=&quot;00D64190&quot;/&gt;&lt;wsp:rsid wsp:val=&quot;00D652F9&quot;/&gt;&lt;wsp:rsid wsp:val=&quot;00D66BF8&quot;/&gt;&lt;wsp:rsid wsp:val=&quot;00D716D5&quot;/&gt;&lt;wsp:rsid wsp:val=&quot;00D7247E&quot;/&gt;&lt;wsp:rsid wsp:val=&quot;00D75111&quot;/&gt;&lt;wsp:rsid wsp:val=&quot;00D77691&quot;/&gt;&lt;wsp:rsid wsp:val=&quot;00D8060B&quot;/&gt;&lt;wsp:rsid wsp:val=&quot;00D8191C&quot;/&gt;&lt;wsp:rsid wsp:val=&quot;00D94A18&quot;/&gt;&lt;wsp:rsid wsp:val=&quot;00D94B14&quot;/&gt;&lt;wsp:rsid wsp:val=&quot;00D95632&quot;/&gt;&lt;wsp:rsid wsp:val=&quot;00DA01CE&quot;/&gt;&lt;wsp:rsid wsp:val=&quot;00DA0C6A&quot;/&gt;&lt;wsp:rsid wsp:val=&quot;00DA67D9&quot;/&gt;&lt;wsp:rsid wsp:val=&quot;00DA7584&quot;/&gt;&lt;wsp:rsid wsp:val=&quot;00DB2B6F&quot;/&gt;&lt;wsp:rsid wsp:val=&quot;00DC25AE&quot;/&gt;&lt;wsp:rsid wsp:val=&quot;00DC2B04&quot;/&gt;&lt;wsp:rsid wsp:val=&quot;00DD0967&quot;/&gt;&lt;wsp:rsid wsp:val=&quot;00DD55A2&quot;/&gt;&lt;wsp:rsid wsp:val=&quot;00DD56EA&quot;/&gt;&lt;wsp:rsid wsp:val=&quot;00DE178F&quot;/&gt;&lt;wsp:rsid wsp:val=&quot;00DE4642&quot;/&gt;&lt;wsp:rsid wsp:val=&quot;00DE53C1&quot;/&gt;&lt;wsp:rsid wsp:val=&quot;00DE571E&quot;/&gt;&lt;wsp:rsid wsp:val=&quot;00DE609B&quot;/&gt;&lt;wsp:rsid wsp:val=&quot;00DE6587&quot;/&gt;&lt;wsp:rsid wsp:val=&quot;00DF0FCB&quot;/&gt;&lt;wsp:rsid wsp:val=&quot;00DF1505&quot;/&gt;&lt;wsp:rsid wsp:val=&quot;00DF2F02&quot;/&gt;&lt;wsp:rsid wsp:val=&quot;00DF3FE3&quot;/&gt;&lt;wsp:rsid wsp:val=&quot;00DF5ABC&quot;/&gt;&lt;wsp:rsid wsp:val=&quot;00DF5F39&quot;/&gt;&lt;wsp:rsid wsp:val=&quot;00DF6023&quot;/&gt;&lt;wsp:rsid wsp:val=&quot;00DF7C71&quot;/&gt;&lt;wsp:rsid wsp:val=&quot;00E00F16&quot;/&gt;&lt;wsp:rsid wsp:val=&quot;00E0645E&quot;/&gt;&lt;wsp:rsid wsp:val=&quot;00E071C5&quot;/&gt;&lt;wsp:rsid wsp:val=&quot;00E0769D&quot;/&gt;&lt;wsp:rsid wsp:val=&quot;00E1077A&quot;/&gt;&lt;wsp:rsid wsp:val=&quot;00E112C0&quot;/&gt;&lt;wsp:rsid wsp:val=&quot;00E134CE&quot;/&gt;&lt;wsp:rsid wsp:val=&quot;00E27D8A&quot;/&gt;&lt;wsp:rsid wsp:val=&quot;00E320D2&quot;/&gt;&lt;wsp:rsid wsp:val=&quot;00E32765&quot;/&gt;&lt;wsp:rsid wsp:val=&quot;00E33224&quot;/&gt;&lt;wsp:rsid wsp:val=&quot;00E35911&quot;/&gt;&lt;wsp:rsid wsp:val=&quot;00E35BAA&quot;/&gt;&lt;wsp:rsid wsp:val=&quot;00E44062&quot;/&gt;&lt;wsp:rsid wsp:val=&quot;00E453EB&quot;/&gt;&lt;wsp:rsid wsp:val=&quot;00E5203C&quot;/&gt;&lt;wsp:rsid wsp:val=&quot;00E536AE&quot;/&gt;&lt;wsp:rsid wsp:val=&quot;00E57143&quot;/&gt;&lt;wsp:rsid wsp:val=&quot;00E6054D&quot;/&gt;&lt;wsp:rsid wsp:val=&quot;00E622A4&quot;/&gt;&lt;wsp:rsid wsp:val=&quot;00E74A23&quot;/&gt;&lt;wsp:rsid wsp:val=&quot;00E75857&quot;/&gt;&lt;wsp:rsid wsp:val=&quot;00E7612F&quot;/&gt;&lt;wsp:rsid wsp:val=&quot;00E76DC8&quot;/&gt;&lt;wsp:rsid wsp:val=&quot;00E77196&quot;/&gt;&lt;wsp:rsid wsp:val=&quot;00E775F9&quot;/&gt;&lt;wsp:rsid wsp:val=&quot;00E82111&quot;/&gt;&lt;wsp:rsid wsp:val=&quot;00E83684&quot;/&gt;&lt;wsp:rsid wsp:val=&quot;00E84F6D&quot;/&gt;&lt;wsp:rsid wsp:val=&quot;00E854F9&quot;/&gt;&lt;wsp:rsid wsp:val=&quot;00E861E2&quot;/&gt;&lt;wsp:rsid wsp:val=&quot;00E86EDB&quot;/&gt;&lt;wsp:rsid wsp:val=&quot;00E9126C&quot;/&gt;&lt;wsp:rsid wsp:val=&quot;00E91897&quot;/&gt;&lt;wsp:rsid wsp:val=&quot;00E97416&quot;/&gt;&lt;wsp:rsid wsp:val=&quot;00E97A8B&quot;/&gt;&lt;wsp:rsid wsp:val=&quot;00EB02CC&quot;/&gt;&lt;wsp:rsid wsp:val=&quot;00EC3A3C&quot;/&gt;&lt;wsp:rsid wsp:val=&quot;00EC6D05&quot;/&gt;&lt;wsp:rsid wsp:val=&quot;00ED0B13&quot;/&gt;&lt;wsp:rsid wsp:val=&quot;00ED5CD0&quot;/&gt;&lt;wsp:rsid wsp:val=&quot;00EE1097&quot;/&gt;&lt;wsp:rsid wsp:val=&quot;00EE3EE0&quot;/&gt;&lt;wsp:rsid wsp:val=&quot;00EE6983&quot;/&gt;&lt;wsp:rsid wsp:val=&quot;00EE72F8&quot;/&gt;&lt;wsp:rsid wsp:val=&quot;00EF25A2&quot;/&gt;&lt;wsp:rsid wsp:val=&quot;00EF3D75&quot;/&gt;&lt;wsp:rsid wsp:val=&quot;00EF5C77&quot;/&gt;&lt;wsp:rsid wsp:val=&quot;00F01FF9&quot;/&gt;&lt;wsp:rsid wsp:val=&quot;00F02926&quot;/&gt;&lt;wsp:rsid wsp:val=&quot;00F045D6&quot;/&gt;&lt;wsp:rsid wsp:val=&quot;00F0741D&quot;/&gt;&lt;wsp:rsid wsp:val=&quot;00F07D3C&quot;/&gt;&lt;wsp:rsid wsp:val=&quot;00F114B8&quot;/&gt;&lt;wsp:rsid wsp:val=&quot;00F162F1&quot;/&gt;&lt;wsp:rsid wsp:val=&quot;00F17E52&quot;/&gt;&lt;wsp:rsid wsp:val=&quot;00F20C8E&quot;/&gt;&lt;wsp:rsid wsp:val=&quot;00F20D03&quot;/&gt;&lt;wsp:rsid wsp:val=&quot;00F23164&quot;/&gt;&lt;wsp:rsid wsp:val=&quot;00F2337B&quot;/&gt;&lt;wsp:rsid wsp:val=&quot;00F23D44&quot;/&gt;&lt;wsp:rsid wsp:val=&quot;00F25A98&quot;/&gt;&lt;wsp:rsid wsp:val=&quot;00F321C2&quot;/&gt;&lt;wsp:rsid wsp:val=&quot;00F33BDF&quot;/&gt;&lt;wsp:rsid wsp:val=&quot;00F441C4&quot;/&gt;&lt;wsp:rsid wsp:val=&quot;00F45B15&quot;/&gt;&lt;wsp:rsid wsp:val=&quot;00F50D99&quot;/&gt;&lt;wsp:rsid wsp:val=&quot;00F5146E&quot;/&gt;&lt;wsp:rsid wsp:val=&quot;00F5180C&quot;/&gt;&lt;wsp:rsid wsp:val=&quot;00F52797&quot;/&gt;&lt;wsp:rsid wsp:val=&quot;00F52F56&quot;/&gt;&lt;wsp:rsid wsp:val=&quot;00F56D48&quot;/&gt;&lt;wsp:rsid wsp:val=&quot;00F61C96&quot;/&gt;&lt;wsp:rsid wsp:val=&quot;00F673ED&quot;/&gt;&lt;wsp:rsid wsp:val=&quot;00F7179B&quot;/&gt;&lt;wsp:rsid wsp:val=&quot;00F76258&quot;/&gt;&lt;wsp:rsid wsp:val=&quot;00F804A2&quot;/&gt;&lt;wsp:rsid wsp:val=&quot;00F80FA3&quot;/&gt;&lt;wsp:rsid wsp:val=&quot;00F820CD&quot;/&gt;&lt;wsp:rsid wsp:val=&quot;00F847E4&quot;/&gt;&lt;wsp:rsid wsp:val=&quot;00F91CA2&quot;/&gt;&lt;wsp:rsid wsp:val=&quot;00FA382F&quot;/&gt;&lt;wsp:rsid wsp:val=&quot;00FA5BBB&quot;/&gt;&lt;wsp:rsid wsp:val=&quot;00FB104C&quot;/&gt;&lt;wsp:rsid wsp:val=&quot;00FB227A&quot;/&gt;&lt;wsp:rsid wsp:val=&quot;00FB2D24&quot;/&gt;&lt;wsp:rsid wsp:val=&quot;00FB3020&quot;/&gt;&lt;wsp:rsid wsp:val=&quot;00FB3B76&quot;/&gt;&lt;wsp:rsid wsp:val=&quot;00FB47DC&quot;/&gt;&lt;wsp:rsid wsp:val=&quot;00FB4BDB&quot;/&gt;&lt;wsp:rsid wsp:val=&quot;00FB69C2&quot;/&gt;&lt;wsp:rsid wsp:val=&quot;00FB725E&quot;/&gt;&lt;wsp:rsid wsp:val=&quot;00FC08A6&quot;/&gt;&lt;wsp:rsid wsp:val=&quot;00FC482B&quot;/&gt;&lt;wsp:rsid wsp:val=&quot;00FC4D90&quot;/&gt;&lt;wsp:rsid wsp:val=&quot;00FC787A&quot;/&gt;&lt;wsp:rsid wsp:val=&quot;00FD0040&quot;/&gt;&lt;wsp:rsid wsp:val=&quot;00FD3FBC&quot;/&gt;&lt;wsp:rsid wsp:val=&quot;00FD4332&quot;/&gt;&lt;wsp:rsid wsp:val=&quot;00FD7B32&quot;/&gt;&lt;wsp:rsid wsp:val=&quot;00FE3D10&quot;/&gt;&lt;wsp:rsid wsp:val=&quot;00FE58E1&quot;/&gt;&lt;wsp:rsid wsp:val=&quot;00FF71AF&quot;/&gt;&lt;wsp:rsid wsp:val=&quot;00FF7F6E&quot;/&gt;&lt;/wsp:rsids&gt;&lt;/w:docPr&gt;&lt;w:body&gt;&lt;w:p wsp:rsidR=&quot;00000000&quot; wsp:rsidRDefault=&quot;00CB3245&quot;&gt;&lt;m:oMathPara&gt;&lt;m:oMath&gt;&lt;m:f&gt;&lt;m:fPr&gt;&lt;m:ctrlPr&gt;&lt;w:rPr&gt;&lt;w:rFonts w:ascii=&quot;Cambria Math&quot; w:h-ansi=&quot;Cambria Math&quot;/&gt;&lt;wx:font wx:val=&quot;Cambria Math&quot;/&gt;&lt;w:color w:val=&quot;000000&quot;/&gt;&lt;w:sz w:val=&quot;28&quot;/&gt;&lt;w:sz-cs w:val=&quot;28&quot;/&gt;&lt;w:lang w:val=&quot;EN-US&quot;/&gt;&lt;/w:rPr&gt;&lt;/m:ctrlPr&gt;&lt;/m:fPr&gt;&lt;m:num&gt;&lt;m:sSub&gt;&lt;m:sSubPr&gt;&lt;m:ctrlPr&gt;&lt;w:rPr&gt;&lt;w:rFonts w:ascii=&quot;Cambria Math&quot; w:h-ansi=&quot;Cambria Math&quot;/&gt;&lt;wx:font wx:val=&quot;Cambria Math&quot;/&gt;&lt;w:sz w:val=&quot;28&quot;/&gt;&lt;w:sz-cs w:val=&quot;28&quot;/&gt;&lt;w:vertAlign w:val=&quot;subscript&quot;/&gt;&lt;w:lang w:val=&quot;EN-US&quot;/&gt;&lt;/w:rPr&gt;&lt;/m:ctrlPr&gt;&lt;/m:sSubPr&gt;&lt;m:e&gt;&lt;m:r&gt;&lt;m:rPr&gt;&lt;m:sty m:val=&quot;p&quot;/&gt;&lt;/m:rPr&gt;&lt;w:rPr&gt;&lt;w:rFonts w:ascii=&quot;Cambria Math&quot;/&gt;&lt;wx:font wx:val=&quot;Cambria Math&quot;/&gt;&lt;w:color w:val=&quot;000000&quot;/&gt;&lt;w:sz w:val=&quot;28&quot;/&gt;&lt;w:sz-cs w:val=&quot;28&quot;/&gt;&lt;w:lang w:val=&quot;UK&quot;/&gt;&lt;/w:rPr&gt;&lt;m:t&gt;F&lt;/m:t&gt;&lt;/m:r&gt;&lt;/m:e&gt;&lt;m:sub&gt;&lt;m:r&gt;&lt;m:rPr&gt;&lt;m:sty m:val=&quot;p&quot;/&gt;&lt;/m:rPr&gt;&lt;w:rPr&gt;&lt;w:rFonts w:ascii=&quot;Cambria Math&quot; w:h-ansi=&quot;Cambria Math&quot;/&gt;&lt;wx:font wx:val=&quot;Cambria Math&quot;/&gt;&lt;w:sz w:val=&quot;28&quot;/&gt;&lt;w:sz-cs w:val=&quot;28&quot;/&gt;&lt;w:vertAlign w:val=&quot;subscript&quot;/&gt;&lt;/w:rPr&gt;&lt;m:t&gt;–Т&lt;/m:t&gt;&lt;/m:r&gt;&lt;m:r&gt;&lt;m:rPr&gt;&lt;m:sty m:val=&quot;p&quot;/&gt;&lt;/m:rPr&gt;&lt;w:rPr&gt;&lt;w:rFonts w:ascii=&quot;Cambria Math&quot;/&gt;&lt;wx:font wx:val=&quot;Cambria Math&quot;/&gt;&lt;w:sz w:val=&quot;28&quot;/&gt;&lt;w:sz-cs w:val=&quot;28&quot;/&gt;&lt;w:vertAlign w:val=&quot;subscript&quot;/&gt;&lt;/w:rPr&gt;&lt;m:t&gt;3&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EN-US&quot;/&gt;&lt;/w:rPr&gt;&lt;/m:ctrlPr&gt;&lt;/m:sSubPr&gt;&lt;m:e&gt;&lt;m:r&gt;&lt;m:rPr&gt;&lt;m:sty m:val=&quot;p&quot;/&gt;&lt;/m:rPr&gt;&lt;w:rPr&gt;&lt;w:rFonts w:ascii=&quot;Cambria Math&quot;/&gt;&lt;wx:font wx:val=&quot;Cambria Math&quot;/&gt;&lt;w:color w:val=&quot;000000&quot;/&gt;&lt;w:sz w:val=&quot;28&quot;/&gt;&lt;w:sz-cs w:val=&quot;28&quot;/&gt;&lt;w:lang w:val=&quot;EN-US&quot;/&gt;&lt;/w:rPr&gt;&lt;m:t&gt;t&lt;/m:t&gt;&lt;/m:r&gt;&lt;/m:e&gt;&lt;m:sub&gt;&lt;m:r&gt;&lt;m:rPr&gt;&lt;m:sty m:val=&quot;p&quot;/&gt;&lt;/m:rPr&gt;&lt;w:rPr&gt;&lt;w:rFonts w:ascii=&quot;Cambria Math&quot; w:h-ansi=&quot;Cambria Math&quot;/&gt;&lt;wx:font wx:val=&quot;Cambria Math&quot;/&gt;&lt;w:sz w:val=&quot;28&quot;/&gt;&lt;w:sz-cs w:val=&quot;28&quot;/&gt;&lt;/w:rPr&gt;&lt;m:t&gt;–Т&lt;/m:t&gt;&lt;/m:r&gt;&lt;m:r&gt;&lt;m:rPr&gt;&lt;m:sty m:val=&quot;p&quot;/&gt;&lt;/m:rPr&gt;&lt;w:rPr&gt;&lt;w:rFonts w:ascii=&quot;Cambria Math&quot;/&gt;&lt;wx:font wx:val=&quot;Cambria Math&quot;/&gt;&lt;w:sz w:val=&quot;28&quot;/&gt;&lt;w:sz-cs w:val=&quot;28&quot;/&gt;&lt;/w:rPr&gt;&lt;m:t&gt;31&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UK&quot;/&gt;&lt;/w:rPr&gt;&lt;/m:ctrlPr&gt;&lt;/m:sSubPr&gt;&lt;m:e&gt;&lt;m:r&gt;&lt;m:rPr&gt;&lt;m:sty m:val=&quot;p&quot;/&gt;&lt;/m:rPr&gt;&lt;w:rPr&gt;&lt;w:rFonts w:ascii=&quot;Cambria Math&quot; w:h-ansi=&quot;Cambria Math&quot;/&gt;&lt;wx:font wx:val=&quot;Cambria Math&quot;/&gt;&lt;w:sz w:val=&quot;28&quot;/&gt;&lt;w:sz-cs w:val=&quot;28&quot;/&gt;&lt;w:lang w:val=&quot;UK&quot;/&gt;&lt;/w:rPr&gt;&lt;m:t&gt;–°&lt;/m:t&gt;&lt;/m:r&gt;&lt;/m:e&gt;&lt;m:sub&gt;&lt;m:r&gt;&lt;m:rPr&gt;&lt;m:sty m:val=&quot;p&quot;/&gt;&lt;/m:rPr&gt;&lt;w:rPr&gt;&lt;w:rFonts w:ascii=&quot;Cambria Math&quot; w:h-ansi=&quot;Cambria Math&quot;/&gt;&lt;wx:font wx:val=&quot;Cambria Math&quot;/&gt;&lt;w:sz w:val=&quot;28&quot;/&gt;&lt;w:sz-cs w:val=&quot;28&quot;/&gt;&lt;w:lang w:val=&quot;UK&quot;/&gt;&lt;/w:rPr&gt;&lt;m:t&gt;–Т&lt;/m:t&gt;&lt;/m:r&gt;&lt;/m:sub&gt;&lt;/m:sSub&gt;&lt;m:r&gt;&lt;m:rPr&gt;&lt;m:sty m:val=&quot;p&quot;/&gt;&lt;/m:rPr&gt;&lt;w:rPr&gt;&lt;w:rFonts w:ascii=&quot;Cambria Math&quot;/&gt;&lt;wx:font wx:val=&quot;Cambria Math&quot;/&gt;&lt;w:sz w:val=&quot;28&quot;/&gt;&lt;w:sz-cs w:val=&quot;28&quot;/&gt;&lt;w:lang w:val=&quot;UK&quot;/&gt;&lt;/w:rPr&gt;&lt;m:t&gt;+ 0,8&lt;/m:t&gt;&lt;/m:r&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UK&quot;/&gt;&lt;/w:rPr&gt;&lt;/m:ctrlPr&gt;&lt;/m:sSubPr&gt;&lt;m:e&gt;&lt;m:r&gt;&lt;m:rPr&gt;&lt;m:sty m:val=&quot;p&quot;/&gt;&lt;/m:rPr&gt;&lt;w:rPr&gt;&lt;w:rFonts w:ascii=&quot;Cambria Math&quot; w:h-ansi=&quot;Cambria Math&quot;/&gt;&lt;wx:font wx:val=&quot;Cambria Math&quot;/&gt;&lt;w:sz w:val=&quot;28&quot;/&gt;&lt;w:sz-cs w:val=&quot;28&quot;/&gt;&lt;w:lang w:val=&quot;UK&quot;/&gt;&lt;/w:rPr&gt;&lt;m:t&gt;K&lt;/m:t&gt;&lt;/m:r&gt;&lt;/m:e&gt;&lt;m:sub&gt;&lt;m:r&gt;&lt;m:rPr&gt;&lt;m:sty m:val=&quot;p&quot;/&gt;&lt;/m:rPr&gt;&lt;w:rPr&gt;&lt;w:rFonts w:ascii=&quot;Cambria Math&quot;/&gt;&lt;wx:font wx:val=&quot;Cambria Math&quot;/&gt;&lt;w:sz w:val=&quot;28&quot;/&gt;&lt;w:sz-cs w:val=&quot;28&quot;/&gt;&lt;w:lang w:val=&quot;UK&quot;/&gt;&lt;/w:rPr&gt;&lt;m:t&gt;3&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EN-US&quot;/&gt;&lt;/w:rPr&gt;&lt;/m:ctrlPr&gt;&lt;/m:sSubPr&gt;&lt;m:e&gt;&lt;m:r&gt;&lt;m:rPr&gt;&lt;m:sty m:val=&quot;p&quot;/&gt;&lt;/m:rPr&gt;&lt;w:rPr&gt;&lt;w:rFonts w:ascii=&quot;Cambria Math&quot;/&gt;&lt;wx:font wx:val=&quot;Cambria Math&quot;/&gt;&lt;w:sz w:val=&quot;28&quot;/&gt;&lt;w:sz-cs w:val=&quot;28&quot;/&gt;&lt;w:lang w:val=&quot;EN-US&quot;/&gt;&lt;/w:rPr&gt;&lt;m:t&gt;S&lt;/m:t&gt;&lt;/m:r&gt;&lt;/m:e&gt;&lt;m:sub&gt;&lt;m:r&gt;&lt;m:rPr&gt;&lt;m:sty m:val=&quot;p&quot;/&gt;&lt;/m:rPr&gt;&lt;w:rPr&gt;&lt;w:rFonts w:ascii=&quot;Cambria Math&quot;/&gt;&lt;wx:font wx:val=&quot;Cambria Math&quot;/&gt;&lt;w:sz w:val=&quot;28&quot;/&gt;&lt;w:sz-cs w:val=&quot;28&quot;/&gt;&lt;w:lang w:val=&quot;UK&quot;/&gt;&lt;/w:rPr&gt;&lt;m:t&gt;3&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EN-US&quot;/&gt;&lt;/w:rPr&gt;&lt;/m:ctrlPr&gt;&lt;/m:sSubPr&gt;&lt;m:e&gt;&lt;m:r&gt;&lt;m:rPr&gt;&lt;m:sty m:val=&quot;p&quot;/&gt;&lt;/m:rPr&gt;&lt;w:rPr&gt;&lt;w:rFonts w:ascii=&quot;Cambria Math&quot;/&gt;&lt;wx:font wx:val=&quot;Cambria Math&quot;/&gt;&lt;w:color w:val=&quot;000000&quot;/&gt;&lt;w:sz w:val=&quot;28&quot;/&gt;&lt;w:sz-cs w:val=&quot;28&quot;/&gt;&lt;w:lang w:val=&quot;EN-US&quot;/&gt;&lt;/w:rPr&gt;&lt;m:t&gt;t&lt;/m:t&gt;&lt;/m:r&gt;&lt;/m:e&gt;&lt;m:sub&gt;&lt;m:r&gt;&lt;m:rPr&gt;&lt;m:sty m:val=&quot;p&quot;/&gt;&lt;/m:rPr&gt;&lt;w:rPr&gt;&lt;w:rFonts w:ascii=&quot;Cambria Math&quot;/&gt;&lt;w:sz w:val=&quot;28&quot;/&gt;&lt;w:sz-cs w:val=&quot;28&quot;/&gt;&lt;/w:rPr&gt;&lt;m:t&gt;–Ъ&lt;/m:t&gt;&lt;/m:r&gt;&lt;/m:sub&gt;&lt;/m:sSub&gt;&lt;/m:num&gt;&lt;m:den&gt;&lt;m:r&gt;&lt;m:rPr&gt;&lt;m:sty m:val=&quot;p&quot;/&gt;&lt;/m:rPr&gt;&lt;w:rPr&gt;&lt;w:rFonts w:ascii=&quot;Cambria Math&quot;/&gt;&lt;wx:font wx:val=&quot;Cambria Math&quot;/&gt;&lt;w:sz w:val=&quot;28&quot;/&gt;&lt;w:sz-cs w:val=&quot;28&quot;/&gt;&lt;w:lang w:val=&quot;UK&quot;/&gt;&lt;/w:rPr&gt;&lt;m:t&gt;0,8&lt;/m:t&gt;&lt;/m:r&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UK&quot;/&gt;&lt;/w:rPr&gt;&lt;/m:ctrlPr&gt;&lt;/m:sSubPr&gt;&lt;m:e&gt;&lt;m:r&gt;&lt;m:rPr&gt;&lt;m:sty m:val=&quot;p&quot;/&gt;&lt;/m:rPr&gt;&lt;w:rPr&gt;&lt;w:rFonts w:ascii=&quot;Cambria Math&quot; w:h-ansi=&quot;Cambria Math&quot;/&gt;&lt;wx:font wx:val=&quot;Cambria Math&quot;/&gt;&lt;w:sz w:val=&quot;28&quot;/&gt;&lt;w:sz-cs w:val=&quot;28&quot;/&gt;&lt;w:lang w:val=&quot;UK&quot;/&gt;&lt;/w:rPr&gt;&lt;m:t&gt;K&lt;/m:t&gt;&lt;/m:r&gt;&lt;/m:e&gt;&lt;m:sub&gt;&lt;m:r&gt;&lt;m:rPr&gt;&lt;m:sty m:val=&quot;p&quot;/&gt;&lt;/m:rPr&gt;&lt;w:rPr&gt;&lt;w:rFonts w:ascii=&quot;Cambria Math&quot;/&gt;&lt;wx:font wx:val=&quot;Cambria Math&quot;/&gt;&lt;w:sz w:val=&quot;28&quot;/&gt;&lt;w:sz-cs w:val=&quot;28&quot;/&gt;&lt;w:lang w:val=&quot;UK&quot;/&gt;&lt;/w:rPr&gt;&lt;m:t&gt;3&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EN-US&quot;/&gt;&lt;/w:rPr&gt;&lt;/m:ctrlPr&gt;&lt;/m:sSubPr&gt;&lt;m:e&gt;&lt;m:r&gt;&lt;m:rPr&gt;&lt;m:sty m:val=&quot;p&quot;/&gt;&lt;/m:rPr&gt;&lt;w:rPr&gt;&lt;w:rFonts w:ascii=&quot;Cambria Math&quot;/&gt;&lt;wx:font wx:val=&quot;Cambria Math&quot;/&gt;&lt;w:sz w:val=&quot;28&quot;/&gt;&lt;w:sz-cs w:val=&quot;28&quot;/&gt;&lt;w:lang w:val=&quot;EN-US&quot;/&gt;&lt;/w:rPr&gt;&lt;m:t&gt;S&lt;/m:t&gt;&lt;/m:r&gt;&lt;/m:e&gt;&lt;m:sub&gt;&lt;m:r&gt;&lt;m:rPr&gt;&lt;m:sty m:val=&quot;p&quot;/&gt;&lt;/m:rPr&gt;&lt;w:rPr&gt;&lt;w:rFonts w:ascii=&quot;Cambria Math&quot;/&gt;&lt;wx:font wx:val=&quot;Cambria Math&quot;/&gt;&lt;w:sz w:val=&quot;28&quot;/&gt;&lt;w:sz-cs w:val=&quot;28&quot;/&gt;&lt;w:lang w:val=&quot;UK&quot;/&gt;&lt;/w:rPr&gt;&lt;m:t&gt;3&lt;/m:t&gt;&lt;/m:r&gt;&lt;/m:sub&gt;&lt;/m:sSub&gt;&lt;m:r&gt;&lt;m:rPr&gt;&lt;m:sty m:val=&quot;p&quot;/&gt;&lt;/m:rPr&gt;&lt;w:rPr&gt;&lt;w:rFonts w:ascii=&quot;Cambria Math&quot;/&gt;&lt;wx:font wx:val=&quot;Cambria Math&quot;/&gt;&lt;w:sz w:val=&quot;28&quot;/&gt;&lt;w:sz-cs w:val=&quot;28&quot;/&gt;&lt;/w:rPr&gt;&lt;m:t&gt;+&lt;/m:t&gt;&lt;/m:r&gt;&lt;m:sSub&gt;&lt;m:sSubPr&gt;&lt;m:ctrlPr&gt;&lt;w:rPr&gt;&lt;w:rFonts w:ascii=&quot;Cambria Math&quot; w:h-ansi=&quot;Cambria Math&quot;/&gt;&lt;wx:font wx:val=&quot;Cambria Math&quot;/&gt;&lt;w:sz w:val=&quot;28&quot;/&gt;&lt;w:sz-cs w:val=&quot;28&quot;/&gt;&lt;w:vertAlign w:val=&quot;subscript&quot;/&gt;&lt;w:lang w:val=&quot;EN-US&quot;/&gt;&lt;/w:rPr&gt;&lt;/m:ctrlPr&gt;&lt;/m:sSubPr&gt;&lt;m:e&gt;&lt;m:r&gt;&lt;m:rPr&gt;&lt;m:sty m:val=&quot;p&quot;/&gt;&lt;/m:rPr&gt;&lt;w:rPr&gt;&lt;w:rFonts w:ascii=&quot;Cambria Math&quot;/&gt;&lt;wx:font wx:val=&quot;Cambria Math&quot;/&gt;&lt;w:color w:val=&quot;000000&quot;/&gt;&lt;w:sz w:val=&quot;28&quot;/&gt;&lt;w:sz-cs w:val=&quot;28&quot;/&gt;&lt;w:lang w:val=&quot;UK&quot;/&gt;&lt;/w:rPr&gt;&lt;m:t&gt;F&lt;/m:t&gt;&lt;/m:r&gt;&lt;/m:e&gt;&lt;m:sub&gt;&lt;m:r&gt;&lt;m:rPr&gt;&lt;m:sty m:val=&quot;p&quot;/&gt;&lt;/m:rPr&gt;&lt;w:rPr&gt;&lt;w:rFonts w:ascii=&quot;Cambria Math&quot; w:h-ansi=&quot;Cambria Math&quot;/&gt;&lt;wx:font wx:val=&quot;Cambria Math&quot;/&gt;&lt;w:sz w:val=&quot;28&quot;/&gt;&lt;w:sz-cs w:val=&quot;28&quot;/&gt;&lt;w:vertAlign w:val=&quot;subscript&quot;/&gt;&lt;/w:rPr&gt;&lt;m:t&gt;–Т&lt;/m:t&gt;&lt;/m:r&gt;&lt;m:r&gt;&lt;m:rPr&gt;&lt;m:sty m:val=&quot;p&quot;/&gt;&lt;/m:rPr&gt;&lt;w:rPr&gt;&lt;w:rFonts w:ascii=&quot;Cambria Math&quot;/&gt;&lt;wx:font wx:val=&quot;Cambria Math&quot;/&gt;&lt;w:sz w:val=&quot;28&quot;/&gt;&lt;w:sz-cs w:val=&quot;28&quot;/&gt;&lt;w:vertAlign w:val=&quot;subscript&quot;/&gt;&lt;/w:rPr&gt;&lt;m:t&gt;3&lt;/m:t&gt;&lt;/m:r&gt;&lt;/m:sub&gt;&lt;/m:sSub&gt;&lt;m:r&gt;&lt;m:rPr&gt;&lt;m:sty m:val=&quot;p&quot;/&gt;&lt;/m:rPr&gt;&lt;w:rPr&gt;&lt;w:rFonts w:ascii=&quot;Cambria Math&quot; w:h-ansi=&quot;Cambria Math&quot;/&gt;&lt;wx:font wx:val=&quot;Cambria Math&quot;/&gt;&lt;w:sz w:val=&quot;28&quot;/&gt;&lt;w:sz-cs w:val=&quot;28&quot;/&gt;&lt;w:lang w:val=&quot;UK&quot;/&gt;&lt;/w:rPr&gt;&lt;m:t&gt;¬Ј&lt;/m:t&gt;&lt;/m:r&gt;&lt;m:sSub&gt;&lt;m:sSubPr&gt;&lt;m:ctrlPr&gt;&lt;w:rPr&gt;&lt;w:rFonts w:ascii=&quot;Cambria Math&quot; w:h-ansi=&quot;Cambria Math&quot;/&gt;&lt;wx:font wx:val=&quot;Cambria Math&quot;/&gt;&lt;w:sz w:val=&quot;28&quot;/&gt;&lt;w:sz-cs w:val=&quot;28&quot;/&gt;&lt;w:lang w:val=&quot;UK&quot;/&gt;&lt;/w:rPr&gt;&lt;/m:ctrlPr&gt;&lt;/m:sSubPr&gt;&lt;m:e&gt;&lt;m:r&gt;&lt;m:rPr&gt;&lt;m:sty m:val=&quot;p&quot;/&gt;&lt;/m:rPr&gt;&lt;w:rPr&gt;&lt;w:rFonts w:ascii=&quot;Cambria Math&quot; w:h-ansi=&quot;Cambria Math&quot;/&gt;&lt;wx:font wx:val=&quot;Cambria Math&quot;/&gt;&lt;w:sz w:val=&quot;28&quot;/&gt;&lt;w:sz-cs w:val=&quot;28&quot;/&gt;&lt;w:lang w:val=&quot;UK&quot;/&gt;&lt;/w:rPr&gt;&lt;m:t&gt;–°&lt;/m:t&gt;&lt;/m:r&gt;&lt;/m:e&gt;&lt;m:sub&gt;&lt;m:r&gt;&lt;m:rPr&gt;&lt;m:sty m:val=&quot;p&quot;/&gt;&lt;/m:rPr&gt;&lt;w:rPr&gt;&lt;w:rFonts w:ascii=&quot;Cambria Math&quot; w:h-ansi=&quot;Cambria Math&quot;/&gt;&lt;wx:font wx:val=&quot;Cambria Math&quot;/&gt;&lt;w:sz w:val=&quot;28&quot;/&gt;&lt;w:sz-cs w:val=&quot;28&quot;/&gt;&lt;w:lang w:val=&quot;UK&quot;/&gt;&lt;/w:rPr&gt;&lt;m:t&gt;–Т&lt;/m:t&gt;&lt;/m:r&gt;&lt;/m:sub&gt;&lt;/m:sSub&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17" o:title="" chromakey="white"/>
          </v:shape>
        </w:pict>
      </w:r>
      <w:r w:rsidR="000B08EC" w:rsidRPr="00A62212">
        <w:rPr>
          <w:i/>
          <w:iCs/>
          <w:sz w:val="28"/>
          <w:szCs w:val="28"/>
        </w:rPr>
        <w:instrText xml:space="preserve"> </w:instrText>
      </w:r>
      <w:r w:rsidR="000B08EC" w:rsidRPr="00A62212">
        <w:rPr>
          <w:i/>
          <w:iCs/>
          <w:sz w:val="28"/>
          <w:szCs w:val="28"/>
        </w:rPr>
        <w:fldChar w:fldCharType="end"/>
      </w:r>
      <w:r w:rsidR="000B08EC" w:rsidRPr="00A62212">
        <w:rPr>
          <w:i/>
          <w:iCs/>
          <w:sz w:val="28"/>
          <w:szCs w:val="28"/>
        </w:rPr>
        <w:t>) = 0;</w:t>
      </w:r>
      <w:r>
        <w:rPr>
          <w:i/>
          <w:iCs/>
          <w:sz w:val="28"/>
          <w:szCs w:val="28"/>
        </w:rPr>
        <w:tab/>
      </w:r>
      <w:r w:rsidR="000B08EC">
        <w:rPr>
          <w:sz w:val="28"/>
          <w:szCs w:val="28"/>
        </w:rPr>
        <w:t>(3.1.6)</w:t>
      </w:r>
    </w:p>
    <w:p w14:paraId="204BC8F0" w14:textId="77777777" w:rsidR="000B08EC" w:rsidRPr="006F0E2C" w:rsidRDefault="000B08EC" w:rsidP="004E7FCF">
      <w:pPr>
        <w:spacing w:after="200" w:line="360" w:lineRule="auto"/>
        <w:ind w:firstLine="851"/>
        <w:contextualSpacing/>
        <w:jc w:val="both"/>
        <w:rPr>
          <w:color w:val="000000"/>
          <w:sz w:val="28"/>
          <w:szCs w:val="28"/>
        </w:rPr>
      </w:pPr>
    </w:p>
    <w:p w14:paraId="16685CB5"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Вира</w:t>
      </w:r>
      <w:r>
        <w:rPr>
          <w:rFonts w:eastAsia="Calibri"/>
          <w:sz w:val="28"/>
          <w:szCs w:val="28"/>
        </w:rPr>
        <w:t xml:space="preserve">зимо з рівняння (3.6) значення температури хлорбензолу на виході </w:t>
      </w:r>
      <w:r>
        <w:rPr>
          <w:rFonts w:eastAsia="Calibri"/>
          <w:sz w:val="28"/>
          <w:szCs w:val="28"/>
          <w:lang w:val="en-US"/>
        </w:rPr>
        <w:t>t</w:t>
      </w:r>
      <w:r>
        <w:rPr>
          <w:rFonts w:eastAsia="Calibri"/>
          <w:sz w:val="28"/>
          <w:szCs w:val="28"/>
          <w:vertAlign w:val="subscript"/>
          <w:lang w:val="en-US"/>
        </w:rPr>
        <w:t>p</w:t>
      </w:r>
      <w:r w:rsidRPr="006F0E2C">
        <w:rPr>
          <w:rFonts w:eastAsia="Calibri"/>
          <w:sz w:val="28"/>
          <w:szCs w:val="28"/>
          <w:vertAlign w:val="subscript"/>
          <w:lang w:val="ru-RU"/>
        </w:rPr>
        <w:t>2</w:t>
      </w:r>
      <w:r>
        <w:rPr>
          <w:rFonts w:eastAsia="Calibri"/>
          <w:sz w:val="28"/>
          <w:szCs w:val="28"/>
        </w:rPr>
        <w:t>:</w:t>
      </w:r>
    </w:p>
    <w:p w14:paraId="3CB9441A" w14:textId="60DB874D" w:rsidR="000B08EC" w:rsidRPr="006F0E2C" w:rsidRDefault="00952959" w:rsidP="00952959">
      <w:pPr>
        <w:tabs>
          <w:tab w:val="center" w:pos="4536"/>
          <w:tab w:val="right" w:pos="9072"/>
        </w:tabs>
        <w:spacing w:after="200" w:line="360" w:lineRule="auto"/>
        <w:ind w:firstLine="851"/>
        <w:contextualSpacing/>
        <w:jc w:val="both"/>
        <w:rPr>
          <w:rFonts w:eastAsia="Calibri"/>
          <w:sz w:val="28"/>
          <w:szCs w:val="28"/>
        </w:rPr>
      </w:pPr>
      <w:r w:rsidRPr="00ED767C">
        <w:rPr>
          <w:rFonts w:eastAsia="Calibri"/>
          <w:i/>
          <w:iCs/>
          <w:sz w:val="28"/>
          <w:szCs w:val="28"/>
          <w:lang w:val="ru-RU"/>
        </w:rPr>
        <w:tab/>
      </w:r>
      <w:r w:rsidR="000B08EC" w:rsidRPr="00A62212">
        <w:rPr>
          <w:rFonts w:eastAsia="Calibri"/>
          <w:i/>
          <w:iCs/>
          <w:sz w:val="28"/>
          <w:szCs w:val="28"/>
          <w:lang w:val="en-US"/>
        </w:rPr>
        <w:t>t</w:t>
      </w:r>
      <w:r w:rsidR="000B08EC" w:rsidRPr="00A62212">
        <w:rPr>
          <w:rFonts w:eastAsia="Calibri"/>
          <w:i/>
          <w:iCs/>
          <w:sz w:val="28"/>
          <w:szCs w:val="28"/>
          <w:vertAlign w:val="subscript"/>
          <w:lang w:val="en-US"/>
        </w:rPr>
        <w:t>p2</w:t>
      </w:r>
      <w:r w:rsidR="000B08EC" w:rsidRPr="00A62212">
        <w:rPr>
          <w:rFonts w:eastAsia="Calibri"/>
          <w:i/>
          <w:iCs/>
          <w:sz w:val="28"/>
          <w:szCs w:val="28"/>
          <w:lang w:val="en-US"/>
        </w:rPr>
        <w:t xml:space="preserve"> = </w:t>
      </w:r>
      <m:oMath>
        <m:f>
          <m:fPr>
            <m:ctrlPr>
              <w:rPr>
                <w:rFonts w:ascii="Cambria Math" w:eastAsia="Calibri" w:hAnsi="Cambria Math"/>
                <w:i/>
                <w:iCs/>
                <w:sz w:val="28"/>
                <w:szCs w:val="28"/>
                <w:lang w:val="en-US"/>
              </w:rPr>
            </m:ctrlPr>
          </m:fPr>
          <m:num>
            <m:sSub>
              <m:sSubPr>
                <m:ctrlPr>
                  <w:rPr>
                    <w:rFonts w:ascii="Cambria Math" w:eastAsia="Calibri" w:hAnsi="Cambria Math"/>
                    <w:i/>
                    <w:iCs/>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p</m:t>
                </m:r>
              </m:sub>
            </m:sSub>
            <m:sSub>
              <m:sSubPr>
                <m:ctrlPr>
                  <w:rPr>
                    <w:rFonts w:ascii="Cambria Math" w:eastAsia="Calibri" w:hAnsi="Cambria Math"/>
                    <w:i/>
                    <w:iCs/>
                    <w:sz w:val="28"/>
                    <w:szCs w:val="28"/>
                    <w:lang w:val="en-US"/>
                  </w:rPr>
                </m:ctrlPr>
              </m:sSubPr>
              <m:e>
                <m:r>
                  <w:rPr>
                    <w:rFonts w:ascii="Cambria Math" w:eastAsia="Calibri" w:hAnsi="Cambria Math"/>
                    <w:sz w:val="28"/>
                    <w:szCs w:val="28"/>
                    <w:lang w:val="en-US"/>
                  </w:rPr>
                  <m:t>C</m:t>
                </m:r>
              </m:e>
              <m:sub>
                <m:r>
                  <w:rPr>
                    <w:rFonts w:ascii="Cambria Math" w:eastAsia="Calibri" w:hAnsi="Cambria Math"/>
                    <w:sz w:val="28"/>
                    <w:szCs w:val="28"/>
                    <w:lang w:val="en-US"/>
                  </w:rPr>
                  <m:t>k</m:t>
                </m:r>
              </m:sub>
            </m:sSub>
            <m:r>
              <w:rPr>
                <w:rFonts w:ascii="Cambria Math" w:eastAsia="Calibri" w:hAnsi="Cambria Math"/>
                <w:sz w:val="28"/>
                <w:szCs w:val="28"/>
                <w:lang w:val="en-US"/>
              </w:rPr>
              <m:t>×</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t</m:t>
                </m:r>
              </m:e>
              <m:sub>
                <m:r>
                  <w:rPr>
                    <w:rFonts w:ascii="Cambria Math" w:eastAsia="Calibri" w:hAnsi="Cambria Math"/>
                    <w:sz w:val="28"/>
                    <w:szCs w:val="28"/>
                    <w:lang w:val="en-US"/>
                  </w:rPr>
                  <m:t>p1</m:t>
                </m:r>
              </m:sub>
            </m:sSub>
            <m:r>
              <w:rPr>
                <w:rFonts w:ascii="Cambria Math" w:eastAsia="Calibri" w:hAnsi="Cambria Math"/>
                <w:sz w:val="28"/>
                <w:szCs w:val="28"/>
                <w:lang w:val="en-US"/>
              </w:rPr>
              <m:t>×K×S×</m:t>
            </m:r>
            <m:f>
              <m:fPr>
                <m:ctrlPr>
                  <w:rPr>
                    <w:rFonts w:ascii="Cambria Math" w:eastAsia="Calibri" w:hAnsi="Cambria Math"/>
                    <w:i/>
                    <w:iCs/>
                    <w:sz w:val="28"/>
                    <w:szCs w:val="28"/>
                    <w:lang w:val="en-US"/>
                  </w:rPr>
                </m:ctrlPr>
              </m:fPr>
              <m:num>
                <m:sSub>
                  <m:sSubPr>
                    <m:ctrlPr>
                      <w:rPr>
                        <w:rFonts w:ascii="Cambria Math" w:eastAsia="Calibri" w:hAnsi="Cambria Math"/>
                        <w:i/>
                        <w:iCs/>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w</m:t>
                    </m:r>
                  </m:sub>
                </m:sSub>
                <m:r>
                  <w:rPr>
                    <w:rFonts w:ascii="Cambria Math" w:eastAsia="Calibri" w:hAnsi="Cambria Math"/>
                    <w:sz w:val="28"/>
                    <w:szCs w:val="28"/>
                    <w:lang w:val="en-US"/>
                  </w:rPr>
                  <m:t>×</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t</m:t>
                    </m:r>
                  </m:e>
                  <m:sub>
                    <m:r>
                      <w:rPr>
                        <w:rFonts w:ascii="Cambria Math" w:eastAsia="Calibri" w:hAnsi="Cambria Math"/>
                        <w:sz w:val="28"/>
                        <w:szCs w:val="28"/>
                        <w:lang w:val="en-US"/>
                      </w:rPr>
                      <m:t>w1</m:t>
                    </m:r>
                  </m:sub>
                </m:sSub>
                <m:sSub>
                  <m:sSubPr>
                    <m:ctrlPr>
                      <w:rPr>
                        <w:rFonts w:ascii="Cambria Math" w:eastAsia="Calibri" w:hAnsi="Cambria Math"/>
                        <w:i/>
                        <w:iCs/>
                        <w:sz w:val="28"/>
                        <w:szCs w:val="28"/>
                        <w:lang w:val="en-US"/>
                      </w:rPr>
                    </m:ctrlPr>
                  </m:sSubPr>
                  <m:e>
                    <m:r>
                      <w:rPr>
                        <w:rFonts w:ascii="Cambria Math" w:eastAsia="Calibri" w:hAnsi="Cambria Math"/>
                        <w:sz w:val="28"/>
                        <w:szCs w:val="28"/>
                        <w:lang w:val="en-US"/>
                      </w:rPr>
                      <m:t>C</m:t>
                    </m:r>
                  </m:e>
                  <m:sub>
                    <m:r>
                      <w:rPr>
                        <w:rFonts w:ascii="Cambria Math" w:eastAsia="Calibri" w:hAnsi="Cambria Math"/>
                        <w:sz w:val="28"/>
                        <w:szCs w:val="28"/>
                        <w:lang w:val="en-US"/>
                      </w:rPr>
                      <m:t>w</m:t>
                    </m:r>
                  </m:sub>
                </m:sSub>
              </m:num>
              <m:den>
                <m:r>
                  <w:rPr>
                    <w:rFonts w:ascii="Cambria Math" w:eastAsia="Calibri" w:hAnsi="Cambria Math"/>
                    <w:sz w:val="28"/>
                    <w:szCs w:val="28"/>
                    <w:lang w:val="en-US"/>
                  </w:rPr>
                  <m:t>0,8×K×S×</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w</m:t>
                    </m:r>
                  </m:sub>
                </m:sSub>
                <m:r>
                  <w:rPr>
                    <w:rFonts w:ascii="Cambria Math" w:eastAsia="Calibri" w:hAnsi="Cambria Math"/>
                    <w:sz w:val="28"/>
                    <w:szCs w:val="28"/>
                    <w:lang w:val="en-US"/>
                  </w:rPr>
                  <m:t>×</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C</m:t>
                    </m:r>
                  </m:e>
                  <m:sub>
                    <m:r>
                      <w:rPr>
                        <w:rFonts w:ascii="Cambria Math" w:eastAsia="Calibri" w:hAnsi="Cambria Math"/>
                        <w:sz w:val="28"/>
                        <w:szCs w:val="28"/>
                        <w:lang w:val="en-US"/>
                      </w:rPr>
                      <m:t>w</m:t>
                    </m:r>
                  </m:sub>
                </m:sSub>
              </m:den>
            </m:f>
          </m:num>
          <m:den>
            <m:sSub>
              <m:sSubPr>
                <m:ctrlPr>
                  <w:rPr>
                    <w:rFonts w:ascii="Cambria Math" w:eastAsia="Calibri" w:hAnsi="Cambria Math"/>
                    <w:i/>
                    <w:iCs/>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p</m:t>
                </m:r>
              </m:sub>
            </m:sSub>
            <m:r>
              <w:rPr>
                <w:rFonts w:ascii="Cambria Math" w:eastAsia="Calibri" w:hAnsi="Cambria Math"/>
                <w:sz w:val="28"/>
                <w:szCs w:val="28"/>
                <w:lang w:val="en-US"/>
              </w:rPr>
              <m:t>×</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C</m:t>
                </m:r>
              </m:e>
              <m:sub>
                <m:r>
                  <w:rPr>
                    <w:rFonts w:ascii="Cambria Math" w:eastAsia="Calibri" w:hAnsi="Cambria Math"/>
                    <w:sz w:val="28"/>
                    <w:szCs w:val="28"/>
                    <w:lang w:val="en-US"/>
                  </w:rPr>
                  <m:t>k</m:t>
                </m:r>
              </m:sub>
            </m:sSub>
            <m:r>
              <w:rPr>
                <w:rFonts w:ascii="Cambria Math" w:eastAsia="Calibri" w:hAnsi="Cambria Math"/>
                <w:sz w:val="28"/>
                <w:szCs w:val="28"/>
                <w:lang w:val="en-US"/>
              </w:rPr>
              <m:t>×K×S-K×S×</m:t>
            </m:r>
            <m:f>
              <m:fPr>
                <m:ctrlPr>
                  <w:rPr>
                    <w:rFonts w:ascii="Cambria Math" w:eastAsia="Calibri" w:hAnsi="Cambria Math"/>
                    <w:i/>
                    <w:iCs/>
                    <w:sz w:val="28"/>
                    <w:szCs w:val="28"/>
                    <w:lang w:val="en-US"/>
                  </w:rPr>
                </m:ctrlPr>
              </m:fPr>
              <m:num>
                <m:r>
                  <w:rPr>
                    <w:rFonts w:ascii="Cambria Math" w:eastAsia="Calibri" w:hAnsi="Cambria Math"/>
                    <w:sz w:val="28"/>
                    <w:szCs w:val="28"/>
                    <w:lang w:val="en-US"/>
                  </w:rPr>
                  <m:t>0,8×K×S</m:t>
                </m:r>
              </m:num>
              <m:den>
                <m:r>
                  <w:rPr>
                    <w:rFonts w:ascii="Cambria Math" w:eastAsia="Calibri" w:hAnsi="Cambria Math"/>
                    <w:sz w:val="28"/>
                    <w:szCs w:val="28"/>
                    <w:lang w:val="en-US"/>
                  </w:rPr>
                  <m:t>0,8×K×S×</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F</m:t>
                    </m:r>
                  </m:e>
                  <m:sub>
                    <m:r>
                      <w:rPr>
                        <w:rFonts w:ascii="Cambria Math" w:eastAsia="Calibri" w:hAnsi="Cambria Math"/>
                        <w:sz w:val="28"/>
                        <w:szCs w:val="28"/>
                        <w:lang w:val="en-US"/>
                      </w:rPr>
                      <m:t>w</m:t>
                    </m:r>
                  </m:sub>
                </m:sSub>
                <m:r>
                  <w:rPr>
                    <w:rFonts w:ascii="Cambria Math" w:eastAsia="Calibri" w:hAnsi="Cambria Math"/>
                    <w:sz w:val="28"/>
                    <w:szCs w:val="28"/>
                    <w:lang w:val="en-US"/>
                  </w:rPr>
                  <m:t>×</m:t>
                </m:r>
                <m:sSub>
                  <m:sSubPr>
                    <m:ctrlPr>
                      <w:rPr>
                        <w:rFonts w:ascii="Cambria Math" w:eastAsia="Calibri" w:hAnsi="Cambria Math"/>
                        <w:i/>
                        <w:iCs/>
                        <w:sz w:val="28"/>
                        <w:szCs w:val="28"/>
                        <w:lang w:val="en-US"/>
                      </w:rPr>
                    </m:ctrlPr>
                  </m:sSubPr>
                  <m:e>
                    <m:r>
                      <w:rPr>
                        <w:rFonts w:ascii="Cambria Math" w:eastAsia="Calibri" w:hAnsi="Cambria Math"/>
                        <w:sz w:val="28"/>
                        <w:szCs w:val="28"/>
                        <w:lang w:val="en-US"/>
                      </w:rPr>
                      <m:t>C</m:t>
                    </m:r>
                  </m:e>
                  <m:sub>
                    <m:r>
                      <w:rPr>
                        <w:rFonts w:ascii="Cambria Math" w:eastAsia="Calibri" w:hAnsi="Cambria Math"/>
                        <w:sz w:val="28"/>
                        <w:szCs w:val="28"/>
                        <w:lang w:val="en-US"/>
                      </w:rPr>
                      <m:t>w</m:t>
                    </m:r>
                  </m:sub>
                </m:sSub>
              </m:den>
            </m:f>
          </m:den>
        </m:f>
      </m:oMath>
      <w:r>
        <w:rPr>
          <w:rFonts w:eastAsia="Calibri"/>
          <w:i/>
          <w:iCs/>
          <w:sz w:val="28"/>
          <w:szCs w:val="28"/>
          <w:lang w:val="en-US"/>
        </w:rPr>
        <w:tab/>
      </w:r>
      <w:r w:rsidR="000B08EC">
        <w:rPr>
          <w:rFonts w:eastAsia="Calibri"/>
          <w:sz w:val="28"/>
          <w:szCs w:val="28"/>
        </w:rPr>
        <w:t>(3.1.7)</w:t>
      </w:r>
    </w:p>
    <w:p w14:paraId="2A7663B3" w14:textId="2FE85812" w:rsidR="000B08EC" w:rsidRDefault="00CE6F6B" w:rsidP="004E7FCF">
      <w:pPr>
        <w:spacing w:after="200" w:line="360" w:lineRule="auto"/>
        <w:ind w:firstLine="851"/>
        <w:jc w:val="both"/>
        <w:rPr>
          <w:rFonts w:eastAsia="Calibri"/>
          <w:b/>
          <w:bCs/>
          <w:sz w:val="28"/>
          <w:szCs w:val="28"/>
        </w:rPr>
      </w:pPr>
      <w:r>
        <w:rPr>
          <w:rFonts w:eastAsia="Calibri"/>
          <w:sz w:val="28"/>
          <w:szCs w:val="28"/>
        </w:rPr>
        <w:t>На рисунку 3.3 зображено</w:t>
      </w:r>
      <w:r w:rsidR="000B08EC">
        <w:rPr>
          <w:rFonts w:eastAsia="Calibri"/>
          <w:sz w:val="28"/>
          <w:szCs w:val="28"/>
        </w:rPr>
        <w:t xml:space="preserve"> характеристику за каналом </w:t>
      </w:r>
      <w:r w:rsidR="000B08EC">
        <w:rPr>
          <w:rFonts w:eastAsia="Calibri"/>
          <w:b/>
          <w:bCs/>
          <w:sz w:val="28"/>
          <w:szCs w:val="28"/>
        </w:rPr>
        <w:t>Витрата води – Температура хлорбензолу</w:t>
      </w:r>
    </w:p>
    <w:p w14:paraId="1ADBA418" w14:textId="77777777" w:rsidR="000B08EC" w:rsidRDefault="000B08EC" w:rsidP="004E7FCF">
      <w:pPr>
        <w:spacing w:after="200" w:line="360" w:lineRule="auto"/>
        <w:ind w:firstLine="851"/>
        <w:jc w:val="center"/>
        <w:rPr>
          <w:rFonts w:eastAsia="Calibri"/>
          <w:b/>
          <w:bCs/>
          <w:sz w:val="28"/>
          <w:szCs w:val="28"/>
        </w:rPr>
      </w:pPr>
      <w:r w:rsidRPr="00771B85">
        <w:rPr>
          <w:noProof/>
          <w:color w:val="000000"/>
          <w:sz w:val="28"/>
          <w:szCs w:val="28"/>
          <w:lang w:eastAsia="uk-UA"/>
        </w:rPr>
        <w:lastRenderedPageBreak/>
        <w:drawing>
          <wp:inline distT="0" distB="0" distL="0" distR="0" wp14:anchorId="160C6479" wp14:editId="74773305">
            <wp:extent cx="4381500" cy="3403600"/>
            <wp:effectExtent l="0" t="0" r="0" b="0"/>
            <wp:docPr id="5769700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970045" name=""/>
                    <pic:cNvPicPr/>
                  </pic:nvPicPr>
                  <pic:blipFill>
                    <a:blip r:embed="rId18"/>
                    <a:stretch>
                      <a:fillRect/>
                    </a:stretch>
                  </pic:blipFill>
                  <pic:spPr>
                    <a:xfrm>
                      <a:off x="0" y="0"/>
                      <a:ext cx="4381500" cy="3403600"/>
                    </a:xfrm>
                    <a:prstGeom prst="rect">
                      <a:avLst/>
                    </a:prstGeom>
                  </pic:spPr>
                </pic:pic>
              </a:graphicData>
            </a:graphic>
          </wp:inline>
        </w:drawing>
      </w:r>
    </w:p>
    <w:p w14:paraId="7732ECEE" w14:textId="77777777" w:rsidR="000B08EC" w:rsidRPr="00D352B4" w:rsidRDefault="000B08EC" w:rsidP="004E7FCF">
      <w:pPr>
        <w:spacing w:after="200" w:line="360" w:lineRule="auto"/>
        <w:ind w:firstLine="851"/>
        <w:jc w:val="center"/>
        <w:rPr>
          <w:rFonts w:eastAsia="Calibri"/>
          <w:b/>
          <w:bCs/>
          <w:i/>
          <w:sz w:val="28"/>
          <w:szCs w:val="28"/>
          <w:vertAlign w:val="subscript"/>
          <w:lang w:val="ru-RU"/>
        </w:rPr>
      </w:pPr>
      <w:r w:rsidRPr="00D352B4">
        <w:rPr>
          <w:rFonts w:eastAsia="Calibri"/>
          <w:b/>
          <w:bCs/>
          <w:sz w:val="28"/>
          <w:szCs w:val="28"/>
        </w:rPr>
        <w:t xml:space="preserve">Рисунок 3.3 – Статична характеристика за каналом </w:t>
      </w:r>
      <w:r w:rsidRPr="00D352B4">
        <w:rPr>
          <w:rFonts w:eastAsia="Calibri"/>
          <w:b/>
          <w:bCs/>
          <w:i/>
          <w:sz w:val="28"/>
          <w:szCs w:val="28"/>
          <w:lang w:val="en-US"/>
        </w:rPr>
        <w:t>F</w:t>
      </w:r>
      <w:r w:rsidRPr="00D352B4">
        <w:rPr>
          <w:rFonts w:eastAsia="Calibri"/>
          <w:b/>
          <w:bCs/>
          <w:i/>
          <w:sz w:val="28"/>
          <w:szCs w:val="28"/>
          <w:vertAlign w:val="subscript"/>
          <w:lang w:val="en-US"/>
        </w:rPr>
        <w:t>w</w:t>
      </w:r>
      <w:r w:rsidRPr="00D352B4">
        <w:rPr>
          <w:rFonts w:eastAsia="Calibri"/>
          <w:b/>
          <w:bCs/>
          <w:i/>
          <w:sz w:val="28"/>
          <w:szCs w:val="28"/>
          <w:lang w:val="ru-RU"/>
        </w:rPr>
        <w:t xml:space="preserve"> → </w:t>
      </w:r>
      <w:r w:rsidRPr="00D352B4">
        <w:rPr>
          <w:rFonts w:eastAsia="Calibri"/>
          <w:b/>
          <w:bCs/>
          <w:i/>
          <w:sz w:val="28"/>
          <w:szCs w:val="28"/>
          <w:lang w:val="en-US"/>
        </w:rPr>
        <w:t>t</w:t>
      </w:r>
      <w:r w:rsidRPr="00D352B4">
        <w:rPr>
          <w:rFonts w:eastAsia="Calibri"/>
          <w:b/>
          <w:bCs/>
          <w:i/>
          <w:sz w:val="28"/>
          <w:szCs w:val="28"/>
          <w:vertAlign w:val="subscript"/>
          <w:lang w:val="en-US"/>
        </w:rPr>
        <w:t>p</w:t>
      </w:r>
      <w:r w:rsidRPr="00D352B4">
        <w:rPr>
          <w:rFonts w:eastAsia="Calibri"/>
          <w:b/>
          <w:bCs/>
          <w:i/>
          <w:sz w:val="28"/>
          <w:szCs w:val="28"/>
          <w:vertAlign w:val="subscript"/>
          <w:lang w:val="ru-RU"/>
        </w:rPr>
        <w:t>2</w:t>
      </w:r>
    </w:p>
    <w:p w14:paraId="77B859D9" w14:textId="77777777" w:rsidR="000B08EC" w:rsidRDefault="000B08EC" w:rsidP="004E7FCF">
      <w:pPr>
        <w:spacing w:after="200" w:line="360" w:lineRule="auto"/>
        <w:ind w:firstLine="851"/>
        <w:jc w:val="both"/>
        <w:rPr>
          <w:rFonts w:eastAsia="Calibri"/>
          <w:sz w:val="28"/>
          <w:szCs w:val="28"/>
          <w:lang w:val="ru-RU"/>
        </w:rPr>
      </w:pPr>
      <w:r>
        <w:rPr>
          <w:rFonts w:eastAsia="Calibri"/>
          <w:iCs/>
          <w:sz w:val="28"/>
          <w:szCs w:val="28"/>
        </w:rPr>
        <w:t xml:space="preserve">У таблиці 3.2 наведені точки статичного режиму каналу </w:t>
      </w:r>
      <w:r w:rsidRPr="006F0E2C">
        <w:rPr>
          <w:rFonts w:eastAsia="Calibri"/>
          <w:b/>
          <w:bCs/>
          <w:i/>
          <w:iCs/>
          <w:sz w:val="28"/>
          <w:szCs w:val="28"/>
          <w:lang w:val="en-US"/>
        </w:rPr>
        <w:t>F</w:t>
      </w:r>
      <w:r w:rsidRPr="006F0E2C">
        <w:rPr>
          <w:rFonts w:eastAsia="Calibri"/>
          <w:b/>
          <w:bCs/>
          <w:i/>
          <w:iCs/>
          <w:sz w:val="28"/>
          <w:szCs w:val="28"/>
          <w:vertAlign w:val="subscript"/>
          <w:lang w:val="en-US"/>
        </w:rPr>
        <w:t>w</w:t>
      </w:r>
      <w:r w:rsidRPr="006F0E2C">
        <w:rPr>
          <w:rFonts w:eastAsia="Calibri"/>
          <w:b/>
          <w:bCs/>
          <w:i/>
          <w:iCs/>
          <w:sz w:val="28"/>
          <w:szCs w:val="28"/>
          <w:lang w:val="ru-RU"/>
        </w:rPr>
        <w:t xml:space="preserve"> → </w:t>
      </w:r>
      <w:r w:rsidRPr="006F0E2C">
        <w:rPr>
          <w:rFonts w:eastAsia="Calibri"/>
          <w:b/>
          <w:bCs/>
          <w:i/>
          <w:iCs/>
          <w:sz w:val="28"/>
          <w:szCs w:val="28"/>
          <w:lang w:val="en-US"/>
        </w:rPr>
        <w:t>t</w:t>
      </w:r>
      <w:r w:rsidRPr="006F0E2C">
        <w:rPr>
          <w:rFonts w:eastAsia="Calibri"/>
          <w:b/>
          <w:bCs/>
          <w:i/>
          <w:iCs/>
          <w:sz w:val="28"/>
          <w:szCs w:val="28"/>
          <w:vertAlign w:val="subscript"/>
          <w:lang w:val="en-US"/>
        </w:rPr>
        <w:t>p</w:t>
      </w:r>
      <w:r w:rsidRPr="006F0E2C">
        <w:rPr>
          <w:rFonts w:eastAsia="Calibri"/>
          <w:b/>
          <w:bCs/>
          <w:i/>
          <w:iCs/>
          <w:sz w:val="28"/>
          <w:szCs w:val="28"/>
          <w:vertAlign w:val="subscript"/>
          <w:lang w:val="ru-RU"/>
        </w:rPr>
        <w:t>2</w:t>
      </w:r>
      <w:r>
        <w:rPr>
          <w:rFonts w:eastAsia="Calibri"/>
          <w:sz w:val="28"/>
          <w:szCs w:val="28"/>
          <w:lang w:val="ru-RU"/>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835"/>
      </w:tblGrid>
      <w:tr w:rsidR="000B08EC" w:rsidRPr="006A5491" w14:paraId="2A47F327" w14:textId="77777777" w:rsidTr="00B96C61">
        <w:trPr>
          <w:trHeight w:val="1272"/>
          <w:jc w:val="center"/>
        </w:trPr>
        <w:tc>
          <w:tcPr>
            <w:tcW w:w="2835" w:type="dxa"/>
            <w:vAlign w:val="center"/>
          </w:tcPr>
          <w:p w14:paraId="765BCF8B"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rPr>
              <w:t xml:space="preserve">Витрата води, </w:t>
            </w:r>
            <w:r w:rsidRPr="006A5491">
              <w:rPr>
                <w:color w:val="000000"/>
                <w:sz w:val="28"/>
                <w:szCs w:val="28"/>
                <w:lang w:val="en-US"/>
              </w:rPr>
              <w:t>F</w:t>
            </w:r>
            <w:r>
              <w:rPr>
                <w:color w:val="000000"/>
                <w:sz w:val="28"/>
                <w:szCs w:val="28"/>
                <w:vertAlign w:val="subscript"/>
                <w:lang w:val="en-US"/>
              </w:rPr>
              <w:t>w</w:t>
            </w:r>
            <w:r w:rsidRPr="006A5491">
              <w:rPr>
                <w:color w:val="000000"/>
                <w:sz w:val="28"/>
                <w:szCs w:val="28"/>
              </w:rPr>
              <w:t>, Кг/</w:t>
            </w:r>
            <w:r w:rsidRPr="006A5491">
              <w:rPr>
                <w:color w:val="000000"/>
                <w:sz w:val="28"/>
                <w:szCs w:val="28"/>
                <w:lang w:val="en-US"/>
              </w:rPr>
              <w:t>c</w:t>
            </w:r>
          </w:p>
        </w:tc>
        <w:tc>
          <w:tcPr>
            <w:tcW w:w="2835" w:type="dxa"/>
            <w:vAlign w:val="center"/>
          </w:tcPr>
          <w:p w14:paraId="3B35EF1F"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rPr>
              <w:t xml:space="preserve">Температура </w:t>
            </w:r>
            <w:r>
              <w:rPr>
                <w:color w:val="000000"/>
                <w:sz w:val="28"/>
                <w:szCs w:val="28"/>
              </w:rPr>
              <w:t>хлорбензолу</w:t>
            </w:r>
            <w:r w:rsidRPr="006A5491">
              <w:rPr>
                <w:color w:val="000000"/>
                <w:sz w:val="28"/>
                <w:szCs w:val="28"/>
              </w:rPr>
              <w:t xml:space="preserve">, </w:t>
            </w:r>
          </w:p>
          <w:p w14:paraId="1F235A32"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lang w:val="en-US"/>
              </w:rPr>
              <w:t>t</w:t>
            </w:r>
            <w:r>
              <w:rPr>
                <w:color w:val="000000"/>
                <w:sz w:val="28"/>
                <w:szCs w:val="28"/>
                <w:vertAlign w:val="subscript"/>
                <w:lang w:val="en-US"/>
              </w:rPr>
              <w:t>p2</w:t>
            </w:r>
            <w:r w:rsidRPr="006A5491">
              <w:rPr>
                <w:color w:val="000000"/>
                <w:sz w:val="28"/>
                <w:szCs w:val="28"/>
              </w:rPr>
              <w:t>, °</w:t>
            </w:r>
            <w:r w:rsidRPr="006A5491">
              <w:rPr>
                <w:color w:val="000000"/>
                <w:sz w:val="28"/>
                <w:szCs w:val="28"/>
                <w:lang w:val="en-US"/>
              </w:rPr>
              <w:t>K</w:t>
            </w:r>
          </w:p>
        </w:tc>
      </w:tr>
      <w:tr w:rsidR="000B08EC" w:rsidRPr="006A5491" w14:paraId="4E4DA7C6" w14:textId="77777777" w:rsidTr="00B96C61">
        <w:trPr>
          <w:trHeight w:hRule="exact" w:val="397"/>
          <w:jc w:val="center"/>
        </w:trPr>
        <w:tc>
          <w:tcPr>
            <w:tcW w:w="2835" w:type="dxa"/>
          </w:tcPr>
          <w:p w14:paraId="2547E17B"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05</w:t>
            </w:r>
          </w:p>
        </w:tc>
        <w:tc>
          <w:tcPr>
            <w:tcW w:w="2835" w:type="dxa"/>
          </w:tcPr>
          <w:p w14:paraId="51A1FC02" w14:textId="77777777" w:rsidR="000B08EC" w:rsidRPr="00771B85" w:rsidRDefault="000B08EC" w:rsidP="004E7FCF">
            <w:pPr>
              <w:spacing w:line="360" w:lineRule="auto"/>
              <w:jc w:val="both"/>
              <w:rPr>
                <w:sz w:val="28"/>
                <w:szCs w:val="28"/>
                <w:lang w:val="en-US"/>
              </w:rPr>
            </w:pPr>
            <w:r>
              <w:rPr>
                <w:sz w:val="28"/>
                <w:szCs w:val="28"/>
                <w:lang w:val="en-US"/>
              </w:rPr>
              <w:t>351.571</w:t>
            </w:r>
          </w:p>
        </w:tc>
      </w:tr>
      <w:tr w:rsidR="000B08EC" w:rsidRPr="006A5491" w14:paraId="2FC8E33C" w14:textId="77777777" w:rsidTr="00B96C61">
        <w:trPr>
          <w:trHeight w:hRule="exact" w:val="397"/>
          <w:jc w:val="center"/>
        </w:trPr>
        <w:tc>
          <w:tcPr>
            <w:tcW w:w="2835" w:type="dxa"/>
          </w:tcPr>
          <w:p w14:paraId="142A48F9"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1</w:t>
            </w:r>
          </w:p>
        </w:tc>
        <w:tc>
          <w:tcPr>
            <w:tcW w:w="2835" w:type="dxa"/>
          </w:tcPr>
          <w:p w14:paraId="353E3D78" w14:textId="77777777" w:rsidR="000B08EC" w:rsidRPr="00771B85" w:rsidRDefault="000B08EC" w:rsidP="004E7FCF">
            <w:pPr>
              <w:spacing w:line="360" w:lineRule="auto"/>
              <w:jc w:val="both"/>
              <w:rPr>
                <w:sz w:val="28"/>
                <w:szCs w:val="28"/>
                <w:lang w:val="en-US"/>
              </w:rPr>
            </w:pPr>
            <w:r>
              <w:rPr>
                <w:sz w:val="28"/>
                <w:szCs w:val="28"/>
                <w:lang w:val="en-US"/>
              </w:rPr>
              <w:t>342.357</w:t>
            </w:r>
          </w:p>
        </w:tc>
      </w:tr>
      <w:tr w:rsidR="000B08EC" w:rsidRPr="006A5491" w14:paraId="0828322B" w14:textId="77777777" w:rsidTr="00B96C61">
        <w:trPr>
          <w:trHeight w:hRule="exact" w:val="397"/>
          <w:jc w:val="center"/>
        </w:trPr>
        <w:tc>
          <w:tcPr>
            <w:tcW w:w="2835" w:type="dxa"/>
          </w:tcPr>
          <w:p w14:paraId="48C248F1"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15</w:t>
            </w:r>
          </w:p>
        </w:tc>
        <w:tc>
          <w:tcPr>
            <w:tcW w:w="2835" w:type="dxa"/>
          </w:tcPr>
          <w:p w14:paraId="60751EB7" w14:textId="77777777" w:rsidR="000B08EC" w:rsidRPr="00771B85" w:rsidRDefault="000B08EC" w:rsidP="004E7FCF">
            <w:pPr>
              <w:spacing w:line="360" w:lineRule="auto"/>
              <w:jc w:val="both"/>
              <w:rPr>
                <w:sz w:val="28"/>
                <w:szCs w:val="28"/>
                <w:lang w:val="en-US"/>
              </w:rPr>
            </w:pPr>
            <w:r w:rsidRPr="006A5491">
              <w:rPr>
                <w:sz w:val="28"/>
                <w:szCs w:val="28"/>
              </w:rPr>
              <w:t>33</w:t>
            </w:r>
            <w:r>
              <w:rPr>
                <w:sz w:val="28"/>
                <w:szCs w:val="28"/>
                <w:lang w:val="en-US"/>
              </w:rPr>
              <w:t>7</w:t>
            </w:r>
            <w:r w:rsidRPr="006A5491">
              <w:rPr>
                <w:sz w:val="28"/>
                <w:szCs w:val="28"/>
              </w:rPr>
              <w:t>.</w:t>
            </w:r>
            <w:r>
              <w:rPr>
                <w:sz w:val="28"/>
                <w:szCs w:val="28"/>
                <w:lang w:val="en-US"/>
              </w:rPr>
              <w:t>597</w:t>
            </w:r>
          </w:p>
        </w:tc>
      </w:tr>
      <w:tr w:rsidR="000B08EC" w:rsidRPr="006A5491" w14:paraId="426C9905" w14:textId="77777777" w:rsidTr="00B96C61">
        <w:trPr>
          <w:trHeight w:hRule="exact" w:val="397"/>
          <w:jc w:val="center"/>
        </w:trPr>
        <w:tc>
          <w:tcPr>
            <w:tcW w:w="2835" w:type="dxa"/>
          </w:tcPr>
          <w:p w14:paraId="09194D61"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2</w:t>
            </w:r>
          </w:p>
        </w:tc>
        <w:tc>
          <w:tcPr>
            <w:tcW w:w="2835" w:type="dxa"/>
          </w:tcPr>
          <w:p w14:paraId="2ABA26BB" w14:textId="77777777" w:rsidR="000B08EC" w:rsidRPr="00771B85" w:rsidRDefault="000B08EC" w:rsidP="004E7FCF">
            <w:pPr>
              <w:spacing w:line="360" w:lineRule="auto"/>
              <w:jc w:val="both"/>
              <w:rPr>
                <w:sz w:val="28"/>
                <w:szCs w:val="28"/>
                <w:lang w:val="en-US"/>
              </w:rPr>
            </w:pPr>
            <w:r>
              <w:rPr>
                <w:sz w:val="28"/>
                <w:szCs w:val="28"/>
                <w:lang w:val="en-US"/>
              </w:rPr>
              <w:t>334.691</w:t>
            </w:r>
          </w:p>
        </w:tc>
      </w:tr>
      <w:tr w:rsidR="000B08EC" w:rsidRPr="006A5491" w14:paraId="7AAE884C" w14:textId="77777777" w:rsidTr="00B96C61">
        <w:trPr>
          <w:trHeight w:hRule="exact" w:val="397"/>
          <w:jc w:val="center"/>
        </w:trPr>
        <w:tc>
          <w:tcPr>
            <w:tcW w:w="2835" w:type="dxa"/>
          </w:tcPr>
          <w:p w14:paraId="5B371A6C"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25</w:t>
            </w:r>
          </w:p>
        </w:tc>
        <w:tc>
          <w:tcPr>
            <w:tcW w:w="2835" w:type="dxa"/>
          </w:tcPr>
          <w:p w14:paraId="6BFD979E" w14:textId="77777777" w:rsidR="000B08EC" w:rsidRPr="00771B85" w:rsidRDefault="000B08EC" w:rsidP="004E7FCF">
            <w:pPr>
              <w:spacing w:line="360" w:lineRule="auto"/>
              <w:jc w:val="both"/>
              <w:rPr>
                <w:sz w:val="28"/>
                <w:szCs w:val="28"/>
                <w:lang w:val="en-US"/>
              </w:rPr>
            </w:pPr>
            <w:r w:rsidRPr="006A5491">
              <w:rPr>
                <w:sz w:val="28"/>
                <w:szCs w:val="28"/>
              </w:rPr>
              <w:t>33</w:t>
            </w:r>
            <w:r>
              <w:rPr>
                <w:sz w:val="28"/>
                <w:szCs w:val="28"/>
                <w:lang w:val="en-US"/>
              </w:rPr>
              <w:t>2.732</w:t>
            </w:r>
          </w:p>
        </w:tc>
      </w:tr>
      <w:tr w:rsidR="000B08EC" w:rsidRPr="006A5491" w14:paraId="46543F8F" w14:textId="77777777" w:rsidTr="00B96C61">
        <w:trPr>
          <w:trHeight w:hRule="exact" w:val="397"/>
          <w:jc w:val="center"/>
        </w:trPr>
        <w:tc>
          <w:tcPr>
            <w:tcW w:w="2835" w:type="dxa"/>
          </w:tcPr>
          <w:p w14:paraId="14AFCE36"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3</w:t>
            </w:r>
          </w:p>
        </w:tc>
        <w:tc>
          <w:tcPr>
            <w:tcW w:w="2835" w:type="dxa"/>
          </w:tcPr>
          <w:p w14:paraId="3786B82C" w14:textId="77777777" w:rsidR="000B08EC" w:rsidRPr="00771B85" w:rsidRDefault="000B08EC" w:rsidP="004E7FCF">
            <w:pPr>
              <w:spacing w:line="360" w:lineRule="auto"/>
              <w:jc w:val="both"/>
              <w:rPr>
                <w:sz w:val="28"/>
                <w:szCs w:val="28"/>
                <w:lang w:val="en-US"/>
              </w:rPr>
            </w:pPr>
            <w:r w:rsidRPr="006A5491">
              <w:rPr>
                <w:sz w:val="28"/>
                <w:szCs w:val="28"/>
              </w:rPr>
              <w:t>3</w:t>
            </w:r>
            <w:r>
              <w:rPr>
                <w:sz w:val="28"/>
                <w:szCs w:val="28"/>
                <w:lang w:val="en-US"/>
              </w:rPr>
              <w:t>31.322</w:t>
            </w:r>
          </w:p>
        </w:tc>
      </w:tr>
      <w:tr w:rsidR="000B08EC" w:rsidRPr="006A5491" w14:paraId="089198F2" w14:textId="77777777" w:rsidTr="00B96C61">
        <w:trPr>
          <w:trHeight w:hRule="exact" w:val="397"/>
          <w:jc w:val="center"/>
        </w:trPr>
        <w:tc>
          <w:tcPr>
            <w:tcW w:w="2835" w:type="dxa"/>
          </w:tcPr>
          <w:p w14:paraId="2917270B"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35</w:t>
            </w:r>
          </w:p>
        </w:tc>
        <w:tc>
          <w:tcPr>
            <w:tcW w:w="2835" w:type="dxa"/>
          </w:tcPr>
          <w:p w14:paraId="78419F85" w14:textId="77777777" w:rsidR="000B08EC" w:rsidRPr="00771B85" w:rsidRDefault="000B08EC" w:rsidP="004E7FCF">
            <w:pPr>
              <w:spacing w:line="360" w:lineRule="auto"/>
              <w:jc w:val="both"/>
              <w:rPr>
                <w:sz w:val="28"/>
                <w:szCs w:val="28"/>
                <w:lang w:val="en-US"/>
              </w:rPr>
            </w:pPr>
            <w:r w:rsidRPr="006A5491">
              <w:rPr>
                <w:sz w:val="28"/>
                <w:szCs w:val="28"/>
              </w:rPr>
              <w:t>3</w:t>
            </w:r>
            <w:r>
              <w:rPr>
                <w:sz w:val="28"/>
                <w:szCs w:val="28"/>
                <w:lang w:val="en-US"/>
              </w:rPr>
              <w:t>30.258</w:t>
            </w:r>
          </w:p>
        </w:tc>
      </w:tr>
      <w:tr w:rsidR="000B08EC" w:rsidRPr="006A5491" w14:paraId="14D44296" w14:textId="77777777" w:rsidTr="00B96C61">
        <w:trPr>
          <w:trHeight w:hRule="exact" w:val="397"/>
          <w:jc w:val="center"/>
        </w:trPr>
        <w:tc>
          <w:tcPr>
            <w:tcW w:w="2835" w:type="dxa"/>
          </w:tcPr>
          <w:p w14:paraId="54A5377B"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4</w:t>
            </w:r>
          </w:p>
        </w:tc>
        <w:tc>
          <w:tcPr>
            <w:tcW w:w="2835" w:type="dxa"/>
          </w:tcPr>
          <w:p w14:paraId="614E5308" w14:textId="77777777" w:rsidR="000B08EC" w:rsidRPr="00771B85" w:rsidRDefault="000B08EC" w:rsidP="004E7FCF">
            <w:pPr>
              <w:spacing w:line="360" w:lineRule="auto"/>
              <w:jc w:val="both"/>
              <w:rPr>
                <w:sz w:val="28"/>
                <w:szCs w:val="28"/>
                <w:lang w:val="en-US"/>
              </w:rPr>
            </w:pPr>
            <w:r w:rsidRPr="006A5491">
              <w:rPr>
                <w:sz w:val="28"/>
                <w:szCs w:val="28"/>
              </w:rPr>
              <w:t>32</w:t>
            </w:r>
            <w:r>
              <w:rPr>
                <w:sz w:val="28"/>
                <w:szCs w:val="28"/>
                <w:lang w:val="en-US"/>
              </w:rPr>
              <w:t>9.428</w:t>
            </w:r>
          </w:p>
        </w:tc>
      </w:tr>
      <w:tr w:rsidR="000B08EC" w:rsidRPr="006A5491" w14:paraId="2E327E7B" w14:textId="77777777" w:rsidTr="00B96C61">
        <w:trPr>
          <w:trHeight w:hRule="exact" w:val="397"/>
          <w:jc w:val="center"/>
        </w:trPr>
        <w:tc>
          <w:tcPr>
            <w:tcW w:w="2835" w:type="dxa"/>
          </w:tcPr>
          <w:p w14:paraId="2E0B1E74" w14:textId="77777777" w:rsidR="000B08EC" w:rsidRPr="00771B85" w:rsidRDefault="000B08EC" w:rsidP="004E7FCF">
            <w:pPr>
              <w:spacing w:line="360" w:lineRule="auto"/>
              <w:jc w:val="both"/>
              <w:rPr>
                <w:sz w:val="28"/>
                <w:szCs w:val="28"/>
                <w:lang w:val="en-US"/>
              </w:rPr>
            </w:pPr>
            <w:r w:rsidRPr="006A5491">
              <w:rPr>
                <w:sz w:val="28"/>
                <w:szCs w:val="28"/>
              </w:rPr>
              <w:t>0.</w:t>
            </w:r>
            <w:r>
              <w:rPr>
                <w:sz w:val="28"/>
                <w:szCs w:val="28"/>
                <w:lang w:val="en-US"/>
              </w:rPr>
              <w:t>45</w:t>
            </w:r>
          </w:p>
        </w:tc>
        <w:tc>
          <w:tcPr>
            <w:tcW w:w="2835" w:type="dxa"/>
          </w:tcPr>
          <w:p w14:paraId="7B9C1730" w14:textId="77777777" w:rsidR="000B08EC" w:rsidRPr="00771B85" w:rsidRDefault="000B08EC" w:rsidP="004E7FCF">
            <w:pPr>
              <w:spacing w:line="360" w:lineRule="auto"/>
              <w:jc w:val="both"/>
              <w:rPr>
                <w:sz w:val="28"/>
                <w:szCs w:val="28"/>
                <w:lang w:val="en-US"/>
              </w:rPr>
            </w:pPr>
            <w:r w:rsidRPr="006A5491">
              <w:rPr>
                <w:sz w:val="28"/>
                <w:szCs w:val="28"/>
              </w:rPr>
              <w:t>32</w:t>
            </w:r>
            <w:r>
              <w:rPr>
                <w:sz w:val="28"/>
                <w:szCs w:val="28"/>
                <w:lang w:val="en-US"/>
              </w:rPr>
              <w:t>8.761</w:t>
            </w:r>
          </w:p>
        </w:tc>
      </w:tr>
    </w:tbl>
    <w:p w14:paraId="622AF9D7" w14:textId="77777777" w:rsidR="000B08EC" w:rsidRDefault="000B08EC" w:rsidP="004E7FCF">
      <w:pPr>
        <w:spacing w:after="200" w:line="360" w:lineRule="auto"/>
        <w:ind w:firstLine="851"/>
        <w:jc w:val="both"/>
        <w:rPr>
          <w:rFonts w:eastAsia="Calibri"/>
          <w:sz w:val="28"/>
          <w:szCs w:val="28"/>
        </w:rPr>
      </w:pPr>
    </w:p>
    <w:p w14:paraId="25BFA00C" w14:textId="77777777" w:rsidR="000B08EC" w:rsidRDefault="000B08EC" w:rsidP="004E7FCF">
      <w:pPr>
        <w:spacing w:after="200" w:line="360" w:lineRule="auto"/>
        <w:ind w:firstLine="851"/>
        <w:jc w:val="both"/>
        <w:rPr>
          <w:rFonts w:eastAsia="Calibri"/>
          <w:sz w:val="28"/>
          <w:szCs w:val="28"/>
        </w:rPr>
      </w:pPr>
    </w:p>
    <w:p w14:paraId="436BB843" w14:textId="77777777" w:rsidR="000B08EC" w:rsidRDefault="000B08EC" w:rsidP="004E7FCF">
      <w:pPr>
        <w:spacing w:after="200" w:line="360" w:lineRule="auto"/>
        <w:ind w:firstLine="851"/>
        <w:jc w:val="both"/>
        <w:rPr>
          <w:rFonts w:eastAsia="Calibri"/>
          <w:sz w:val="28"/>
          <w:szCs w:val="28"/>
        </w:rPr>
      </w:pPr>
    </w:p>
    <w:p w14:paraId="1688BC42" w14:textId="64F8B83C" w:rsidR="000B08EC" w:rsidRDefault="00CE6F6B" w:rsidP="004E7FCF">
      <w:pPr>
        <w:spacing w:after="200" w:line="360" w:lineRule="auto"/>
        <w:ind w:firstLine="851"/>
        <w:jc w:val="both"/>
        <w:rPr>
          <w:rFonts w:eastAsia="Calibri"/>
          <w:b/>
          <w:bCs/>
          <w:sz w:val="28"/>
          <w:szCs w:val="28"/>
        </w:rPr>
      </w:pPr>
      <w:r>
        <w:rPr>
          <w:rFonts w:eastAsia="Calibri"/>
          <w:sz w:val="28"/>
          <w:szCs w:val="28"/>
        </w:rPr>
        <w:lastRenderedPageBreak/>
        <w:t>На рисунку 3.4 зображено</w:t>
      </w:r>
      <w:r w:rsidR="000B08EC">
        <w:rPr>
          <w:rFonts w:eastAsia="Calibri"/>
          <w:sz w:val="28"/>
          <w:szCs w:val="28"/>
        </w:rPr>
        <w:t xml:space="preserve"> статичну характеристику за каналом </w:t>
      </w:r>
      <w:r w:rsidR="000B08EC">
        <w:rPr>
          <w:rFonts w:eastAsia="Calibri"/>
          <w:b/>
          <w:bCs/>
          <w:sz w:val="28"/>
          <w:szCs w:val="28"/>
        </w:rPr>
        <w:t>Температура води на вході – Температура хлорбензолу на виході:</w:t>
      </w:r>
    </w:p>
    <w:p w14:paraId="16AAE242" w14:textId="77777777" w:rsidR="000B08EC" w:rsidRDefault="000B08EC" w:rsidP="004E7FCF">
      <w:pPr>
        <w:spacing w:after="200" w:line="360" w:lineRule="auto"/>
        <w:ind w:firstLine="851"/>
        <w:jc w:val="center"/>
        <w:rPr>
          <w:rFonts w:eastAsia="Calibri"/>
          <w:sz w:val="28"/>
          <w:szCs w:val="28"/>
        </w:rPr>
      </w:pPr>
      <w:r w:rsidRPr="00771B85">
        <w:rPr>
          <w:b/>
          <w:noProof/>
          <w:color w:val="000000"/>
          <w:sz w:val="28"/>
          <w:szCs w:val="28"/>
          <w:lang w:eastAsia="uk-UA"/>
        </w:rPr>
        <w:drawing>
          <wp:inline distT="0" distB="0" distL="0" distR="0" wp14:anchorId="1BED4872" wp14:editId="7900FA2E">
            <wp:extent cx="4533900" cy="3479800"/>
            <wp:effectExtent l="0" t="0" r="0" b="0"/>
            <wp:docPr id="14456491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649128" name=""/>
                    <pic:cNvPicPr/>
                  </pic:nvPicPr>
                  <pic:blipFill>
                    <a:blip r:embed="rId19"/>
                    <a:stretch>
                      <a:fillRect/>
                    </a:stretch>
                  </pic:blipFill>
                  <pic:spPr>
                    <a:xfrm>
                      <a:off x="0" y="0"/>
                      <a:ext cx="4533900" cy="3479800"/>
                    </a:xfrm>
                    <a:prstGeom prst="rect">
                      <a:avLst/>
                    </a:prstGeom>
                  </pic:spPr>
                </pic:pic>
              </a:graphicData>
            </a:graphic>
          </wp:inline>
        </w:drawing>
      </w:r>
    </w:p>
    <w:p w14:paraId="34B6ACE2" w14:textId="77777777" w:rsidR="000B08EC" w:rsidRPr="00D352B4" w:rsidRDefault="000B08EC" w:rsidP="004E7FCF">
      <w:pPr>
        <w:spacing w:after="200" w:line="360" w:lineRule="auto"/>
        <w:ind w:firstLine="851"/>
        <w:jc w:val="center"/>
        <w:rPr>
          <w:rFonts w:eastAsia="Calibri"/>
          <w:b/>
          <w:bCs/>
          <w:i/>
          <w:sz w:val="28"/>
          <w:szCs w:val="28"/>
          <w:vertAlign w:val="subscript"/>
          <w:lang w:val="ru-RU"/>
        </w:rPr>
      </w:pPr>
      <w:r w:rsidRPr="00D352B4">
        <w:rPr>
          <w:rFonts w:eastAsia="Calibri"/>
          <w:b/>
          <w:bCs/>
          <w:sz w:val="28"/>
          <w:szCs w:val="28"/>
        </w:rPr>
        <w:t xml:space="preserve">Рисунок 3.4 – Статична характеристика за каналом </w:t>
      </w:r>
      <w:r w:rsidRPr="00D352B4">
        <w:rPr>
          <w:rFonts w:eastAsia="Calibri"/>
          <w:b/>
          <w:bCs/>
          <w:sz w:val="28"/>
          <w:szCs w:val="28"/>
          <w:lang w:val="en-US"/>
        </w:rPr>
        <w:t>t</w:t>
      </w:r>
      <w:r w:rsidRPr="00D352B4">
        <w:rPr>
          <w:rFonts w:eastAsia="Calibri"/>
          <w:b/>
          <w:bCs/>
          <w:i/>
          <w:sz w:val="28"/>
          <w:szCs w:val="28"/>
          <w:vertAlign w:val="subscript"/>
          <w:lang w:val="en-US"/>
        </w:rPr>
        <w:t>w</w:t>
      </w:r>
      <w:r w:rsidRPr="00D352B4">
        <w:rPr>
          <w:rFonts w:eastAsia="Calibri"/>
          <w:b/>
          <w:bCs/>
          <w:i/>
          <w:sz w:val="28"/>
          <w:szCs w:val="28"/>
          <w:vertAlign w:val="subscript"/>
          <w:lang w:val="ru-RU"/>
        </w:rPr>
        <w:t>1</w:t>
      </w:r>
      <w:r w:rsidRPr="00D352B4">
        <w:rPr>
          <w:rFonts w:eastAsia="Calibri"/>
          <w:b/>
          <w:bCs/>
          <w:i/>
          <w:sz w:val="28"/>
          <w:szCs w:val="28"/>
          <w:lang w:val="ru-RU"/>
        </w:rPr>
        <w:t xml:space="preserve"> → </w:t>
      </w:r>
      <w:r w:rsidRPr="00D352B4">
        <w:rPr>
          <w:rFonts w:eastAsia="Calibri"/>
          <w:b/>
          <w:bCs/>
          <w:i/>
          <w:sz w:val="28"/>
          <w:szCs w:val="28"/>
          <w:lang w:val="en-US"/>
        </w:rPr>
        <w:t>t</w:t>
      </w:r>
      <w:r w:rsidRPr="00D352B4">
        <w:rPr>
          <w:rFonts w:eastAsia="Calibri"/>
          <w:b/>
          <w:bCs/>
          <w:i/>
          <w:sz w:val="28"/>
          <w:szCs w:val="28"/>
          <w:vertAlign w:val="subscript"/>
          <w:lang w:val="en-US"/>
        </w:rPr>
        <w:t>p</w:t>
      </w:r>
      <w:r w:rsidRPr="00D352B4">
        <w:rPr>
          <w:rFonts w:eastAsia="Calibri"/>
          <w:b/>
          <w:bCs/>
          <w:i/>
          <w:sz w:val="28"/>
          <w:szCs w:val="28"/>
          <w:vertAlign w:val="subscript"/>
          <w:lang w:val="ru-RU"/>
        </w:rPr>
        <w:t>2</w:t>
      </w:r>
    </w:p>
    <w:p w14:paraId="5F1328B3" w14:textId="77777777" w:rsidR="000B08EC" w:rsidRDefault="000B08EC" w:rsidP="004E7FCF">
      <w:pPr>
        <w:spacing w:after="200" w:line="360" w:lineRule="auto"/>
        <w:ind w:firstLine="851"/>
        <w:jc w:val="both"/>
        <w:rPr>
          <w:rFonts w:eastAsia="Calibri"/>
          <w:sz w:val="28"/>
          <w:szCs w:val="28"/>
          <w:lang w:val="ru-RU"/>
        </w:rPr>
      </w:pPr>
      <w:r>
        <w:rPr>
          <w:rFonts w:eastAsia="Calibri"/>
          <w:iCs/>
          <w:sz w:val="28"/>
          <w:szCs w:val="28"/>
        </w:rPr>
        <w:t xml:space="preserve">У таблиці 3.3 наведені точки статичного режиму каналу </w:t>
      </w:r>
      <w:r w:rsidRPr="006F0E2C">
        <w:rPr>
          <w:rFonts w:eastAsia="Calibri"/>
          <w:b/>
          <w:bCs/>
          <w:i/>
          <w:iCs/>
          <w:sz w:val="28"/>
          <w:szCs w:val="28"/>
          <w:lang w:val="en-US"/>
        </w:rPr>
        <w:t>t</w:t>
      </w:r>
      <w:r w:rsidRPr="006F0E2C">
        <w:rPr>
          <w:rFonts w:eastAsia="Calibri"/>
          <w:b/>
          <w:bCs/>
          <w:i/>
          <w:iCs/>
          <w:sz w:val="28"/>
          <w:szCs w:val="28"/>
          <w:vertAlign w:val="subscript"/>
          <w:lang w:val="en-US"/>
        </w:rPr>
        <w:t>w</w:t>
      </w:r>
      <w:r w:rsidRPr="006F0E2C">
        <w:rPr>
          <w:rFonts w:eastAsia="Calibri"/>
          <w:b/>
          <w:bCs/>
          <w:i/>
          <w:iCs/>
          <w:sz w:val="28"/>
          <w:szCs w:val="28"/>
          <w:vertAlign w:val="subscript"/>
          <w:lang w:val="ru-RU"/>
        </w:rPr>
        <w:t>1</w:t>
      </w:r>
      <w:r w:rsidRPr="006F0E2C">
        <w:rPr>
          <w:rFonts w:eastAsia="Calibri"/>
          <w:b/>
          <w:bCs/>
          <w:i/>
          <w:iCs/>
          <w:sz w:val="28"/>
          <w:szCs w:val="28"/>
          <w:lang w:val="ru-RU"/>
        </w:rPr>
        <w:t xml:space="preserve"> → </w:t>
      </w:r>
      <w:r w:rsidRPr="006F0E2C">
        <w:rPr>
          <w:rFonts w:eastAsia="Calibri"/>
          <w:b/>
          <w:bCs/>
          <w:i/>
          <w:iCs/>
          <w:sz w:val="28"/>
          <w:szCs w:val="28"/>
          <w:lang w:val="en-US"/>
        </w:rPr>
        <w:t>t</w:t>
      </w:r>
      <w:r>
        <w:rPr>
          <w:rFonts w:eastAsia="Calibri"/>
          <w:b/>
          <w:bCs/>
          <w:i/>
          <w:iCs/>
          <w:sz w:val="28"/>
          <w:szCs w:val="28"/>
          <w:vertAlign w:val="subscript"/>
          <w:lang w:val="en-US"/>
        </w:rPr>
        <w:t>p</w:t>
      </w:r>
      <w:r w:rsidRPr="006F0E2C">
        <w:rPr>
          <w:rFonts w:eastAsia="Calibri"/>
          <w:b/>
          <w:bCs/>
          <w:i/>
          <w:iCs/>
          <w:sz w:val="28"/>
          <w:szCs w:val="28"/>
          <w:vertAlign w:val="subscript"/>
          <w:lang w:val="ru-RU"/>
        </w:rPr>
        <w:t>2</w:t>
      </w:r>
      <w:r>
        <w:rPr>
          <w:rFonts w:eastAsia="Calibri"/>
          <w:sz w:val="28"/>
          <w:szCs w:val="28"/>
          <w:lang w:val="ru-RU"/>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5"/>
        <w:gridCol w:w="2835"/>
      </w:tblGrid>
      <w:tr w:rsidR="000B08EC" w:rsidRPr="006A5491" w14:paraId="254C5BFA" w14:textId="77777777" w:rsidTr="00B96C61">
        <w:trPr>
          <w:trHeight w:val="916"/>
          <w:jc w:val="center"/>
        </w:trPr>
        <w:tc>
          <w:tcPr>
            <w:tcW w:w="2835" w:type="dxa"/>
            <w:vAlign w:val="center"/>
          </w:tcPr>
          <w:p w14:paraId="7D0D499E"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rPr>
              <w:t xml:space="preserve">Температура води, </w:t>
            </w:r>
            <w:r w:rsidRPr="006A5491">
              <w:rPr>
                <w:color w:val="000000"/>
                <w:sz w:val="28"/>
                <w:szCs w:val="28"/>
                <w:lang w:val="en-US"/>
              </w:rPr>
              <w:t>t</w:t>
            </w:r>
            <w:r>
              <w:rPr>
                <w:color w:val="000000"/>
                <w:sz w:val="28"/>
                <w:szCs w:val="28"/>
                <w:vertAlign w:val="subscript"/>
                <w:lang w:val="en-US"/>
              </w:rPr>
              <w:t>w1</w:t>
            </w:r>
            <w:r w:rsidRPr="006A5491">
              <w:rPr>
                <w:color w:val="000000"/>
                <w:sz w:val="28"/>
                <w:szCs w:val="28"/>
              </w:rPr>
              <w:t>, °К</w:t>
            </w:r>
          </w:p>
        </w:tc>
        <w:tc>
          <w:tcPr>
            <w:tcW w:w="2835" w:type="dxa"/>
            <w:vAlign w:val="center"/>
          </w:tcPr>
          <w:p w14:paraId="01CE3680"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rPr>
              <w:t xml:space="preserve">Температура </w:t>
            </w:r>
            <w:r>
              <w:rPr>
                <w:color w:val="000000"/>
                <w:sz w:val="28"/>
                <w:szCs w:val="28"/>
              </w:rPr>
              <w:t>хлорбензолу</w:t>
            </w:r>
            <w:r w:rsidRPr="006A5491">
              <w:rPr>
                <w:color w:val="000000"/>
                <w:sz w:val="28"/>
                <w:szCs w:val="28"/>
              </w:rPr>
              <w:t>,</w:t>
            </w:r>
          </w:p>
          <w:p w14:paraId="5F0D88F7" w14:textId="77777777" w:rsidR="000B08EC" w:rsidRPr="006A5491" w:rsidRDefault="000B08EC" w:rsidP="004E7FCF">
            <w:pPr>
              <w:spacing w:line="360" w:lineRule="auto"/>
              <w:contextualSpacing/>
              <w:jc w:val="both"/>
              <w:rPr>
                <w:color w:val="000000"/>
                <w:sz w:val="28"/>
                <w:szCs w:val="28"/>
              </w:rPr>
            </w:pPr>
            <w:r w:rsidRPr="006A5491">
              <w:rPr>
                <w:color w:val="000000"/>
                <w:sz w:val="28"/>
                <w:szCs w:val="28"/>
              </w:rPr>
              <w:t xml:space="preserve"> </w:t>
            </w:r>
            <w:r w:rsidRPr="006A5491">
              <w:rPr>
                <w:color w:val="000000"/>
                <w:sz w:val="28"/>
                <w:szCs w:val="28"/>
                <w:lang w:val="en-US"/>
              </w:rPr>
              <w:t>t</w:t>
            </w:r>
            <w:r>
              <w:rPr>
                <w:color w:val="000000"/>
                <w:sz w:val="28"/>
                <w:szCs w:val="28"/>
                <w:vertAlign w:val="subscript"/>
                <w:lang w:val="en-US"/>
              </w:rPr>
              <w:t>p2</w:t>
            </w:r>
            <w:r w:rsidRPr="006A5491">
              <w:rPr>
                <w:color w:val="000000"/>
                <w:sz w:val="28"/>
                <w:szCs w:val="28"/>
              </w:rPr>
              <w:t>, °</w:t>
            </w:r>
            <w:r w:rsidRPr="006A5491">
              <w:rPr>
                <w:color w:val="000000"/>
                <w:sz w:val="28"/>
                <w:szCs w:val="28"/>
                <w:lang w:val="en-US"/>
              </w:rPr>
              <w:t>K</w:t>
            </w:r>
          </w:p>
        </w:tc>
      </w:tr>
      <w:tr w:rsidR="000B08EC" w:rsidRPr="006A5491" w14:paraId="6EED5096" w14:textId="77777777" w:rsidTr="00B96C61">
        <w:trPr>
          <w:trHeight w:hRule="exact" w:val="397"/>
          <w:jc w:val="center"/>
        </w:trPr>
        <w:tc>
          <w:tcPr>
            <w:tcW w:w="2835" w:type="dxa"/>
          </w:tcPr>
          <w:p w14:paraId="7D71540B" w14:textId="77777777" w:rsidR="000B08EC" w:rsidRPr="00771B85" w:rsidRDefault="000B08EC" w:rsidP="004E7FCF">
            <w:pPr>
              <w:spacing w:line="360" w:lineRule="auto"/>
              <w:jc w:val="both"/>
              <w:rPr>
                <w:sz w:val="28"/>
                <w:szCs w:val="28"/>
                <w:lang w:val="en-US"/>
              </w:rPr>
            </w:pPr>
            <w:r>
              <w:rPr>
                <w:sz w:val="28"/>
                <w:szCs w:val="28"/>
                <w:lang w:val="en-US"/>
              </w:rPr>
              <w:t>73.067</w:t>
            </w:r>
          </w:p>
        </w:tc>
        <w:tc>
          <w:tcPr>
            <w:tcW w:w="2835" w:type="dxa"/>
          </w:tcPr>
          <w:p w14:paraId="7FB21C1C" w14:textId="77777777" w:rsidR="000B08EC" w:rsidRPr="00771B85" w:rsidRDefault="000B08EC" w:rsidP="004E7FCF">
            <w:pPr>
              <w:spacing w:line="360" w:lineRule="auto"/>
              <w:jc w:val="both"/>
              <w:rPr>
                <w:sz w:val="28"/>
                <w:szCs w:val="28"/>
                <w:lang w:val="en-US"/>
              </w:rPr>
            </w:pPr>
            <w:r>
              <w:rPr>
                <w:sz w:val="28"/>
                <w:szCs w:val="28"/>
                <w:lang w:val="en-US"/>
              </w:rPr>
              <w:t>28.3</w:t>
            </w:r>
          </w:p>
        </w:tc>
      </w:tr>
      <w:tr w:rsidR="000B08EC" w:rsidRPr="006A5491" w14:paraId="4B1AB7ED" w14:textId="77777777" w:rsidTr="00B96C61">
        <w:trPr>
          <w:trHeight w:hRule="exact" w:val="397"/>
          <w:jc w:val="center"/>
        </w:trPr>
        <w:tc>
          <w:tcPr>
            <w:tcW w:w="2835" w:type="dxa"/>
          </w:tcPr>
          <w:p w14:paraId="2139726C" w14:textId="77777777" w:rsidR="000B08EC" w:rsidRPr="00771B85" w:rsidRDefault="000B08EC" w:rsidP="004E7FCF">
            <w:pPr>
              <w:spacing w:line="360" w:lineRule="auto"/>
              <w:jc w:val="both"/>
              <w:rPr>
                <w:sz w:val="28"/>
                <w:szCs w:val="28"/>
                <w:lang w:val="en-US"/>
              </w:rPr>
            </w:pPr>
            <w:r>
              <w:rPr>
                <w:sz w:val="28"/>
                <w:szCs w:val="28"/>
                <w:lang w:val="en-US"/>
              </w:rPr>
              <w:t>97.733</w:t>
            </w:r>
          </w:p>
        </w:tc>
        <w:tc>
          <w:tcPr>
            <w:tcW w:w="2835" w:type="dxa"/>
          </w:tcPr>
          <w:p w14:paraId="33E74A50" w14:textId="77777777" w:rsidR="000B08EC" w:rsidRPr="00771B85" w:rsidRDefault="000B08EC" w:rsidP="004E7FCF">
            <w:pPr>
              <w:spacing w:line="360" w:lineRule="auto"/>
              <w:jc w:val="both"/>
              <w:rPr>
                <w:sz w:val="28"/>
                <w:szCs w:val="28"/>
                <w:lang w:val="en-US"/>
              </w:rPr>
            </w:pPr>
            <w:r>
              <w:rPr>
                <w:sz w:val="28"/>
                <w:szCs w:val="28"/>
                <w:lang w:val="en-US"/>
              </w:rPr>
              <w:t>56</w:t>
            </w:r>
            <w:r w:rsidRPr="006A5491">
              <w:rPr>
                <w:sz w:val="28"/>
                <w:szCs w:val="28"/>
              </w:rPr>
              <w:t>.</w:t>
            </w:r>
            <w:r>
              <w:rPr>
                <w:sz w:val="28"/>
                <w:szCs w:val="28"/>
                <w:lang w:val="en-US"/>
              </w:rPr>
              <w:t>6</w:t>
            </w:r>
          </w:p>
        </w:tc>
      </w:tr>
      <w:tr w:rsidR="000B08EC" w:rsidRPr="006A5491" w14:paraId="3DAC3D7A" w14:textId="77777777" w:rsidTr="00B96C61">
        <w:trPr>
          <w:trHeight w:hRule="exact" w:val="397"/>
          <w:jc w:val="center"/>
        </w:trPr>
        <w:tc>
          <w:tcPr>
            <w:tcW w:w="2835" w:type="dxa"/>
          </w:tcPr>
          <w:p w14:paraId="5B0EE945" w14:textId="77777777" w:rsidR="000B08EC" w:rsidRPr="00771B85" w:rsidRDefault="000B08EC" w:rsidP="004E7FCF">
            <w:pPr>
              <w:spacing w:line="360" w:lineRule="auto"/>
              <w:jc w:val="both"/>
              <w:rPr>
                <w:sz w:val="28"/>
                <w:szCs w:val="28"/>
                <w:lang w:val="en-US"/>
              </w:rPr>
            </w:pPr>
            <w:r>
              <w:rPr>
                <w:sz w:val="28"/>
                <w:szCs w:val="28"/>
                <w:lang w:val="en-US"/>
              </w:rPr>
              <w:t>122.4</w:t>
            </w:r>
          </w:p>
        </w:tc>
        <w:tc>
          <w:tcPr>
            <w:tcW w:w="2835" w:type="dxa"/>
          </w:tcPr>
          <w:p w14:paraId="6617E4AA" w14:textId="77777777" w:rsidR="000B08EC" w:rsidRPr="00771B85" w:rsidRDefault="000B08EC" w:rsidP="004E7FCF">
            <w:pPr>
              <w:spacing w:line="360" w:lineRule="auto"/>
              <w:jc w:val="both"/>
              <w:rPr>
                <w:sz w:val="28"/>
                <w:szCs w:val="28"/>
                <w:lang w:val="en-US"/>
              </w:rPr>
            </w:pPr>
            <w:r>
              <w:rPr>
                <w:sz w:val="28"/>
                <w:szCs w:val="28"/>
                <w:lang w:val="en-US"/>
              </w:rPr>
              <w:t>84.9</w:t>
            </w:r>
          </w:p>
        </w:tc>
      </w:tr>
      <w:tr w:rsidR="000B08EC" w:rsidRPr="006A5491" w14:paraId="1BA004CC" w14:textId="77777777" w:rsidTr="00B96C61">
        <w:trPr>
          <w:trHeight w:hRule="exact" w:val="397"/>
          <w:jc w:val="center"/>
        </w:trPr>
        <w:tc>
          <w:tcPr>
            <w:tcW w:w="2835" w:type="dxa"/>
          </w:tcPr>
          <w:p w14:paraId="13BF447E" w14:textId="77777777" w:rsidR="000B08EC" w:rsidRPr="00771B85" w:rsidRDefault="000B08EC" w:rsidP="004E7FCF">
            <w:pPr>
              <w:spacing w:line="360" w:lineRule="auto"/>
              <w:jc w:val="both"/>
              <w:rPr>
                <w:sz w:val="28"/>
                <w:szCs w:val="28"/>
                <w:lang w:val="en-US"/>
              </w:rPr>
            </w:pPr>
            <w:r>
              <w:rPr>
                <w:sz w:val="28"/>
                <w:szCs w:val="28"/>
                <w:lang w:val="en-US"/>
              </w:rPr>
              <w:t>147.067</w:t>
            </w:r>
          </w:p>
        </w:tc>
        <w:tc>
          <w:tcPr>
            <w:tcW w:w="2835" w:type="dxa"/>
          </w:tcPr>
          <w:p w14:paraId="2BB36114" w14:textId="77777777" w:rsidR="000B08EC" w:rsidRPr="00771B85" w:rsidRDefault="000B08EC" w:rsidP="004E7FCF">
            <w:pPr>
              <w:spacing w:line="360" w:lineRule="auto"/>
              <w:jc w:val="both"/>
              <w:rPr>
                <w:sz w:val="28"/>
                <w:szCs w:val="28"/>
                <w:lang w:val="en-US"/>
              </w:rPr>
            </w:pPr>
            <w:r>
              <w:rPr>
                <w:sz w:val="28"/>
                <w:szCs w:val="28"/>
                <w:lang w:val="en-US"/>
              </w:rPr>
              <w:t>113.2</w:t>
            </w:r>
          </w:p>
        </w:tc>
      </w:tr>
      <w:tr w:rsidR="000B08EC" w:rsidRPr="006A5491" w14:paraId="73F76349" w14:textId="77777777" w:rsidTr="00B96C61">
        <w:trPr>
          <w:trHeight w:hRule="exact" w:val="397"/>
          <w:jc w:val="center"/>
        </w:trPr>
        <w:tc>
          <w:tcPr>
            <w:tcW w:w="2835" w:type="dxa"/>
          </w:tcPr>
          <w:p w14:paraId="64E4D95A" w14:textId="77777777" w:rsidR="000B08EC" w:rsidRPr="00771B85" w:rsidRDefault="000B08EC" w:rsidP="004E7FCF">
            <w:pPr>
              <w:spacing w:line="360" w:lineRule="auto"/>
              <w:jc w:val="both"/>
              <w:rPr>
                <w:sz w:val="28"/>
                <w:szCs w:val="28"/>
                <w:lang w:val="en-US"/>
              </w:rPr>
            </w:pPr>
            <w:r>
              <w:rPr>
                <w:sz w:val="28"/>
                <w:szCs w:val="28"/>
                <w:lang w:val="en-US"/>
              </w:rPr>
              <w:t>171.734</w:t>
            </w:r>
          </w:p>
        </w:tc>
        <w:tc>
          <w:tcPr>
            <w:tcW w:w="2835" w:type="dxa"/>
          </w:tcPr>
          <w:p w14:paraId="3A734A55" w14:textId="77777777" w:rsidR="000B08EC" w:rsidRPr="00771B85" w:rsidRDefault="000B08EC" w:rsidP="004E7FCF">
            <w:pPr>
              <w:spacing w:line="360" w:lineRule="auto"/>
              <w:jc w:val="both"/>
              <w:rPr>
                <w:sz w:val="28"/>
                <w:szCs w:val="28"/>
                <w:lang w:val="en-US"/>
              </w:rPr>
            </w:pPr>
            <w:r>
              <w:rPr>
                <w:sz w:val="28"/>
                <w:szCs w:val="28"/>
                <w:lang w:val="en-US"/>
              </w:rPr>
              <w:t>141</w:t>
            </w:r>
            <w:r w:rsidRPr="006A5491">
              <w:rPr>
                <w:sz w:val="28"/>
                <w:szCs w:val="28"/>
              </w:rPr>
              <w:t>.</w:t>
            </w:r>
            <w:r>
              <w:rPr>
                <w:sz w:val="28"/>
                <w:szCs w:val="28"/>
                <w:lang w:val="en-US"/>
              </w:rPr>
              <w:t>5</w:t>
            </w:r>
          </w:p>
        </w:tc>
      </w:tr>
      <w:tr w:rsidR="000B08EC" w:rsidRPr="006A5491" w14:paraId="60B8BD47" w14:textId="77777777" w:rsidTr="00B96C61">
        <w:trPr>
          <w:trHeight w:hRule="exact" w:val="397"/>
          <w:jc w:val="center"/>
        </w:trPr>
        <w:tc>
          <w:tcPr>
            <w:tcW w:w="2835" w:type="dxa"/>
          </w:tcPr>
          <w:p w14:paraId="74A8E180" w14:textId="77777777" w:rsidR="000B08EC" w:rsidRPr="00771B85" w:rsidRDefault="000B08EC" w:rsidP="004E7FCF">
            <w:pPr>
              <w:spacing w:line="360" w:lineRule="auto"/>
              <w:jc w:val="both"/>
              <w:rPr>
                <w:sz w:val="28"/>
                <w:szCs w:val="28"/>
                <w:lang w:val="en-US"/>
              </w:rPr>
            </w:pPr>
            <w:r>
              <w:rPr>
                <w:sz w:val="28"/>
                <w:szCs w:val="28"/>
                <w:lang w:val="en-US"/>
              </w:rPr>
              <w:t>196.401</w:t>
            </w:r>
          </w:p>
        </w:tc>
        <w:tc>
          <w:tcPr>
            <w:tcW w:w="2835" w:type="dxa"/>
          </w:tcPr>
          <w:p w14:paraId="0DDFE09E" w14:textId="77777777" w:rsidR="000B08EC" w:rsidRPr="00771B85" w:rsidRDefault="000B08EC" w:rsidP="004E7FCF">
            <w:pPr>
              <w:spacing w:line="360" w:lineRule="auto"/>
              <w:jc w:val="both"/>
              <w:rPr>
                <w:sz w:val="28"/>
                <w:szCs w:val="28"/>
                <w:lang w:val="en-US"/>
              </w:rPr>
            </w:pPr>
            <w:r>
              <w:rPr>
                <w:sz w:val="28"/>
                <w:szCs w:val="28"/>
                <w:lang w:val="en-US"/>
              </w:rPr>
              <w:t>169</w:t>
            </w:r>
            <w:r w:rsidRPr="006A5491">
              <w:rPr>
                <w:sz w:val="28"/>
                <w:szCs w:val="28"/>
              </w:rPr>
              <w:t>.</w:t>
            </w:r>
            <w:r>
              <w:rPr>
                <w:sz w:val="28"/>
                <w:szCs w:val="28"/>
                <w:lang w:val="en-US"/>
              </w:rPr>
              <w:t>8</w:t>
            </w:r>
          </w:p>
        </w:tc>
      </w:tr>
      <w:tr w:rsidR="000B08EC" w:rsidRPr="006A5491" w14:paraId="6AC8F63D" w14:textId="77777777" w:rsidTr="00B96C61">
        <w:trPr>
          <w:trHeight w:hRule="exact" w:val="397"/>
          <w:jc w:val="center"/>
        </w:trPr>
        <w:tc>
          <w:tcPr>
            <w:tcW w:w="2835" w:type="dxa"/>
          </w:tcPr>
          <w:p w14:paraId="2A422942" w14:textId="77777777" w:rsidR="000B08EC" w:rsidRPr="00771B85" w:rsidRDefault="000B08EC" w:rsidP="004E7FCF">
            <w:pPr>
              <w:spacing w:line="360" w:lineRule="auto"/>
              <w:jc w:val="both"/>
              <w:rPr>
                <w:sz w:val="28"/>
                <w:szCs w:val="28"/>
                <w:lang w:val="en-US"/>
              </w:rPr>
            </w:pPr>
            <w:r>
              <w:rPr>
                <w:sz w:val="28"/>
                <w:szCs w:val="28"/>
                <w:lang w:val="en-US"/>
              </w:rPr>
              <w:t>221.067</w:t>
            </w:r>
          </w:p>
        </w:tc>
        <w:tc>
          <w:tcPr>
            <w:tcW w:w="2835" w:type="dxa"/>
          </w:tcPr>
          <w:p w14:paraId="473581FF" w14:textId="77777777" w:rsidR="000B08EC" w:rsidRPr="00771B85" w:rsidRDefault="000B08EC" w:rsidP="004E7FCF">
            <w:pPr>
              <w:spacing w:line="360" w:lineRule="auto"/>
              <w:jc w:val="both"/>
              <w:rPr>
                <w:sz w:val="28"/>
                <w:szCs w:val="28"/>
                <w:lang w:val="en-US"/>
              </w:rPr>
            </w:pPr>
            <w:r>
              <w:rPr>
                <w:sz w:val="28"/>
                <w:szCs w:val="28"/>
                <w:lang w:val="en-US"/>
              </w:rPr>
              <w:t>198.1</w:t>
            </w:r>
          </w:p>
        </w:tc>
      </w:tr>
      <w:tr w:rsidR="000B08EC" w:rsidRPr="006A5491" w14:paraId="5B12B693" w14:textId="77777777" w:rsidTr="00B96C61">
        <w:trPr>
          <w:trHeight w:hRule="exact" w:val="397"/>
          <w:jc w:val="center"/>
        </w:trPr>
        <w:tc>
          <w:tcPr>
            <w:tcW w:w="2835" w:type="dxa"/>
          </w:tcPr>
          <w:p w14:paraId="3A9B83DD" w14:textId="77777777" w:rsidR="000B08EC" w:rsidRPr="00771B85" w:rsidRDefault="000B08EC" w:rsidP="004E7FCF">
            <w:pPr>
              <w:spacing w:line="360" w:lineRule="auto"/>
              <w:jc w:val="both"/>
              <w:rPr>
                <w:sz w:val="28"/>
                <w:szCs w:val="28"/>
                <w:lang w:val="en-US"/>
              </w:rPr>
            </w:pPr>
            <w:r>
              <w:rPr>
                <w:sz w:val="28"/>
                <w:szCs w:val="28"/>
                <w:lang w:val="en-US"/>
              </w:rPr>
              <w:t>245.734</w:t>
            </w:r>
          </w:p>
        </w:tc>
        <w:tc>
          <w:tcPr>
            <w:tcW w:w="2835" w:type="dxa"/>
          </w:tcPr>
          <w:p w14:paraId="7B1E78F1" w14:textId="77777777" w:rsidR="000B08EC" w:rsidRPr="006A5491" w:rsidRDefault="000B08EC" w:rsidP="004E7FCF">
            <w:pPr>
              <w:spacing w:line="360" w:lineRule="auto"/>
              <w:jc w:val="both"/>
              <w:rPr>
                <w:sz w:val="28"/>
                <w:szCs w:val="28"/>
              </w:rPr>
            </w:pPr>
            <w:r>
              <w:rPr>
                <w:sz w:val="28"/>
                <w:szCs w:val="28"/>
                <w:lang w:val="en-US"/>
              </w:rPr>
              <w:t>226.4</w:t>
            </w:r>
          </w:p>
        </w:tc>
      </w:tr>
      <w:tr w:rsidR="000B08EC" w:rsidRPr="006A5491" w14:paraId="1670D689" w14:textId="77777777" w:rsidTr="00B96C61">
        <w:trPr>
          <w:trHeight w:hRule="exact" w:val="397"/>
          <w:jc w:val="center"/>
        </w:trPr>
        <w:tc>
          <w:tcPr>
            <w:tcW w:w="2835" w:type="dxa"/>
          </w:tcPr>
          <w:p w14:paraId="77F31D82" w14:textId="77777777" w:rsidR="000B08EC" w:rsidRPr="00771B85" w:rsidRDefault="000B08EC" w:rsidP="004E7FCF">
            <w:pPr>
              <w:spacing w:line="360" w:lineRule="auto"/>
              <w:jc w:val="both"/>
              <w:rPr>
                <w:sz w:val="28"/>
                <w:szCs w:val="28"/>
                <w:lang w:val="en-US"/>
              </w:rPr>
            </w:pPr>
            <w:r>
              <w:rPr>
                <w:sz w:val="28"/>
                <w:szCs w:val="28"/>
                <w:lang w:val="en-US"/>
              </w:rPr>
              <w:t>270.401</w:t>
            </w:r>
          </w:p>
        </w:tc>
        <w:tc>
          <w:tcPr>
            <w:tcW w:w="2835" w:type="dxa"/>
          </w:tcPr>
          <w:p w14:paraId="44C00AF3" w14:textId="77777777" w:rsidR="000B08EC" w:rsidRPr="00771B85" w:rsidRDefault="000B08EC" w:rsidP="004E7FCF">
            <w:pPr>
              <w:spacing w:line="360" w:lineRule="auto"/>
              <w:jc w:val="both"/>
              <w:rPr>
                <w:sz w:val="28"/>
                <w:szCs w:val="28"/>
                <w:lang w:val="en-US"/>
              </w:rPr>
            </w:pPr>
            <w:r>
              <w:rPr>
                <w:sz w:val="28"/>
                <w:szCs w:val="28"/>
                <w:lang w:val="en-US"/>
              </w:rPr>
              <w:t>254.7</w:t>
            </w:r>
          </w:p>
        </w:tc>
      </w:tr>
      <w:tr w:rsidR="000B08EC" w:rsidRPr="006A5491" w14:paraId="5EE20003" w14:textId="77777777" w:rsidTr="00B96C61">
        <w:trPr>
          <w:trHeight w:hRule="exact" w:val="397"/>
          <w:jc w:val="center"/>
        </w:trPr>
        <w:tc>
          <w:tcPr>
            <w:tcW w:w="2835" w:type="dxa"/>
          </w:tcPr>
          <w:p w14:paraId="01E2F979" w14:textId="77777777" w:rsidR="000B08EC" w:rsidRPr="00771B85" w:rsidRDefault="000B08EC" w:rsidP="004E7FCF">
            <w:pPr>
              <w:spacing w:line="360" w:lineRule="auto"/>
              <w:jc w:val="both"/>
              <w:rPr>
                <w:sz w:val="28"/>
                <w:szCs w:val="28"/>
                <w:lang w:val="en-US"/>
              </w:rPr>
            </w:pPr>
            <w:r>
              <w:rPr>
                <w:sz w:val="28"/>
                <w:szCs w:val="28"/>
                <w:lang w:val="en-US"/>
              </w:rPr>
              <w:t>295.068</w:t>
            </w:r>
          </w:p>
        </w:tc>
        <w:tc>
          <w:tcPr>
            <w:tcW w:w="2835" w:type="dxa"/>
          </w:tcPr>
          <w:p w14:paraId="7B89572B" w14:textId="77777777" w:rsidR="000B08EC" w:rsidRPr="00771B85" w:rsidRDefault="000B08EC" w:rsidP="004E7FCF">
            <w:pPr>
              <w:spacing w:line="360" w:lineRule="auto"/>
              <w:jc w:val="both"/>
              <w:rPr>
                <w:sz w:val="28"/>
                <w:szCs w:val="28"/>
                <w:lang w:val="en-US"/>
              </w:rPr>
            </w:pPr>
            <w:r>
              <w:rPr>
                <w:sz w:val="28"/>
                <w:szCs w:val="28"/>
                <w:lang w:val="en-US"/>
              </w:rPr>
              <w:t>283</w:t>
            </w:r>
          </w:p>
        </w:tc>
      </w:tr>
    </w:tbl>
    <w:p w14:paraId="1F275985" w14:textId="2034F294" w:rsidR="000B08EC" w:rsidRPr="000B08EC" w:rsidRDefault="000B08EC" w:rsidP="004E7FCF">
      <w:pPr>
        <w:pStyle w:val="2"/>
        <w:spacing w:line="360" w:lineRule="auto"/>
        <w:jc w:val="center"/>
        <w:rPr>
          <w:rFonts w:ascii="Times New Roman" w:eastAsia="Calibri" w:hAnsi="Times New Roman" w:cs="Times New Roman"/>
          <w:b/>
          <w:bCs/>
          <w:color w:val="000000" w:themeColor="text1"/>
          <w:sz w:val="28"/>
          <w:szCs w:val="28"/>
        </w:rPr>
      </w:pPr>
      <w:bookmarkStart w:id="18" w:name="_Toc136898262"/>
      <w:r w:rsidRPr="000B08EC">
        <w:rPr>
          <w:rFonts w:ascii="Times New Roman" w:eastAsia="Calibri" w:hAnsi="Times New Roman" w:cs="Times New Roman"/>
          <w:b/>
          <w:bCs/>
          <w:color w:val="000000" w:themeColor="text1"/>
          <w:sz w:val="28"/>
          <w:szCs w:val="28"/>
        </w:rPr>
        <w:lastRenderedPageBreak/>
        <w:t>3.2 Моделювання динамічного режиму роботи холодильника-конденсатора хлорбензолу</w:t>
      </w:r>
      <w:bookmarkEnd w:id="18"/>
    </w:p>
    <w:p w14:paraId="43A20268" w14:textId="77777777" w:rsidR="000B08EC" w:rsidRDefault="000B08EC" w:rsidP="004E7FCF">
      <w:pPr>
        <w:spacing w:after="200" w:line="360" w:lineRule="auto"/>
        <w:ind w:firstLine="851"/>
        <w:jc w:val="both"/>
        <w:rPr>
          <w:rFonts w:eastAsia="Calibri"/>
          <w:sz w:val="28"/>
          <w:szCs w:val="28"/>
        </w:rPr>
      </w:pPr>
      <w:r>
        <w:rPr>
          <w:rFonts w:eastAsia="Calibri"/>
          <w:sz w:val="28"/>
          <w:szCs w:val="28"/>
        </w:rPr>
        <w:t>Введемо додаткові технологічні параметри для моделювання динамічного режиму:</w:t>
      </w:r>
    </w:p>
    <w:p w14:paraId="39432760"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 xml:space="preserve">Об᾽єм хлорбензолу </w:t>
      </w:r>
      <w:r>
        <w:rPr>
          <w:rFonts w:eastAsia="Calibri"/>
          <w:sz w:val="28"/>
          <w:szCs w:val="28"/>
        </w:rPr>
        <w:t>у</w:t>
      </w:r>
      <w:r w:rsidRPr="006F0E2C">
        <w:rPr>
          <w:rFonts w:eastAsia="Calibri"/>
          <w:sz w:val="28"/>
          <w:szCs w:val="28"/>
        </w:rPr>
        <w:t xml:space="preserve"> трубному просторі холодильника</w:t>
      </w:r>
      <w:r>
        <w:rPr>
          <w:rFonts w:eastAsia="Calibri"/>
          <w:sz w:val="28"/>
          <w:szCs w:val="28"/>
        </w:rPr>
        <w:t>-конденсатора</w:t>
      </w:r>
      <w:r w:rsidRPr="006F0E2C">
        <w:rPr>
          <w:rFonts w:eastAsia="Calibri"/>
          <w:sz w:val="28"/>
          <w:szCs w:val="28"/>
        </w:rPr>
        <w:t>:</w:t>
      </w:r>
    </w:p>
    <w:p w14:paraId="604A4E50" w14:textId="77777777" w:rsidR="000B08EC" w:rsidRPr="006F0E2C" w:rsidRDefault="000B08EC" w:rsidP="004E7FCF">
      <w:pPr>
        <w:spacing w:after="200" w:line="360" w:lineRule="auto"/>
        <w:ind w:firstLine="851"/>
        <w:contextualSpacing/>
        <w:jc w:val="both"/>
        <w:rPr>
          <w:rFonts w:eastAsia="Calibri"/>
          <w:sz w:val="28"/>
          <w:szCs w:val="28"/>
        </w:rPr>
      </w:pP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6F0E2C">
        <w:rPr>
          <w:rFonts w:eastAsia="Calibri"/>
          <w:color w:val="000000"/>
          <w:sz w:val="28"/>
          <w:szCs w:val="28"/>
          <w:vertAlign w:val="subscript"/>
        </w:rPr>
        <w:t xml:space="preserve"> </w:t>
      </w:r>
      <w:r w:rsidRPr="006F0E2C">
        <w:rPr>
          <w:rFonts w:eastAsia="Calibri"/>
          <w:sz w:val="28"/>
          <w:szCs w:val="28"/>
        </w:rPr>
        <w:t>= 0,750 м</w:t>
      </w:r>
      <w:r w:rsidRPr="006F0E2C">
        <w:rPr>
          <w:rFonts w:eastAsia="Calibri"/>
          <w:sz w:val="28"/>
          <w:szCs w:val="28"/>
          <w:vertAlign w:val="superscript"/>
        </w:rPr>
        <w:t>3</w:t>
      </w:r>
    </w:p>
    <w:p w14:paraId="1DAB34FF" w14:textId="77777777" w:rsidR="000B08EC" w:rsidRPr="006F0E2C" w:rsidRDefault="000B08EC" w:rsidP="004E7FCF">
      <w:pPr>
        <w:spacing w:after="200" w:line="360" w:lineRule="auto"/>
        <w:ind w:left="900"/>
        <w:contextualSpacing/>
        <w:jc w:val="both"/>
        <w:rPr>
          <w:rFonts w:eastAsia="Calibri"/>
          <w:sz w:val="28"/>
          <w:szCs w:val="28"/>
        </w:rPr>
      </w:pPr>
      <w:r w:rsidRPr="006F0E2C">
        <w:rPr>
          <w:rFonts w:eastAsia="Calibri"/>
          <w:sz w:val="28"/>
          <w:szCs w:val="28"/>
        </w:rPr>
        <w:t>Об’єм води в міжтрубному просторі холодильника</w:t>
      </w:r>
      <w:r>
        <w:rPr>
          <w:rFonts w:eastAsia="Calibri"/>
          <w:sz w:val="28"/>
          <w:szCs w:val="28"/>
        </w:rPr>
        <w:t>-конденсатора</w:t>
      </w:r>
      <w:r w:rsidRPr="006F0E2C">
        <w:rPr>
          <w:rFonts w:eastAsia="Calibri"/>
          <w:sz w:val="28"/>
          <w:szCs w:val="28"/>
        </w:rPr>
        <w:t>:</w:t>
      </w:r>
    </w:p>
    <w:p w14:paraId="4C1CDD9F" w14:textId="77777777" w:rsidR="000B08EC" w:rsidRPr="006F0E2C" w:rsidRDefault="000B08EC" w:rsidP="004E7FCF">
      <w:pPr>
        <w:spacing w:after="200" w:line="360" w:lineRule="auto"/>
        <w:ind w:left="900"/>
        <w:contextualSpacing/>
        <w:jc w:val="both"/>
        <w:rPr>
          <w:rFonts w:eastAsia="Calibri"/>
          <w:b/>
          <w:sz w:val="28"/>
          <w:szCs w:val="28"/>
          <w:lang w:val="ru-RU"/>
        </w:rPr>
      </w:pPr>
      <w:proofErr w:type="gramStart"/>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 xml:space="preserve"> </w:t>
      </w:r>
      <w:r w:rsidRPr="006F0E2C">
        <w:rPr>
          <w:rFonts w:eastAsia="Calibri"/>
          <w:sz w:val="28"/>
          <w:szCs w:val="28"/>
        </w:rPr>
        <w:t xml:space="preserve"> =</w:t>
      </w:r>
      <w:proofErr w:type="gramEnd"/>
      <w:r w:rsidRPr="006F0E2C">
        <w:rPr>
          <w:rFonts w:eastAsia="Calibri"/>
          <w:sz w:val="28"/>
          <w:szCs w:val="28"/>
        </w:rPr>
        <w:t xml:space="preserve"> 0,5 м</w:t>
      </w:r>
      <w:r w:rsidRPr="006F0E2C">
        <w:rPr>
          <w:rFonts w:eastAsia="Calibri"/>
          <w:sz w:val="28"/>
          <w:szCs w:val="28"/>
          <w:vertAlign w:val="superscript"/>
        </w:rPr>
        <w:t>3</w:t>
      </w:r>
    </w:p>
    <w:p w14:paraId="0A6F0571"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 xml:space="preserve">Площа </w:t>
      </w:r>
      <w:r>
        <w:rPr>
          <w:rFonts w:eastAsia="Calibri"/>
          <w:sz w:val="28"/>
          <w:szCs w:val="28"/>
        </w:rPr>
        <w:t xml:space="preserve">поверхні </w:t>
      </w:r>
      <w:r w:rsidRPr="006F0E2C">
        <w:rPr>
          <w:rFonts w:eastAsia="Calibri"/>
          <w:sz w:val="28"/>
          <w:szCs w:val="28"/>
        </w:rPr>
        <w:t>теплообміну в холодильнику</w:t>
      </w:r>
      <w:r>
        <w:rPr>
          <w:rFonts w:eastAsia="Calibri"/>
          <w:sz w:val="28"/>
          <w:szCs w:val="28"/>
        </w:rPr>
        <w:t>-конденсаторі</w:t>
      </w:r>
      <w:r w:rsidRPr="006F0E2C">
        <w:rPr>
          <w:rFonts w:eastAsia="Calibri"/>
          <w:sz w:val="28"/>
          <w:szCs w:val="28"/>
        </w:rPr>
        <w:t>:</w:t>
      </w:r>
    </w:p>
    <w:p w14:paraId="60306A02" w14:textId="77777777" w:rsidR="000B08EC" w:rsidRPr="006F0E2C" w:rsidRDefault="000B08EC" w:rsidP="004E7FCF">
      <w:pPr>
        <w:spacing w:after="200" w:line="360" w:lineRule="auto"/>
        <w:ind w:firstLine="851"/>
        <w:contextualSpacing/>
        <w:jc w:val="both"/>
        <w:rPr>
          <w:rFonts w:eastAsia="Calibri"/>
          <w:sz w:val="28"/>
          <w:szCs w:val="28"/>
        </w:rPr>
      </w:pPr>
      <w:r w:rsidRPr="00A62212">
        <w:rPr>
          <w:rFonts w:eastAsia="Calibri"/>
          <w:i/>
          <w:iCs/>
          <w:sz w:val="28"/>
          <w:szCs w:val="28"/>
          <w:lang w:val="en-US"/>
        </w:rPr>
        <w:t>S</w:t>
      </w:r>
      <w:r w:rsidRPr="006F0E2C">
        <w:rPr>
          <w:rFonts w:eastAsia="Calibri"/>
          <w:sz w:val="28"/>
          <w:szCs w:val="28"/>
        </w:rPr>
        <w:t xml:space="preserve"> = 9 м</w:t>
      </w:r>
      <w:r w:rsidRPr="006F0E2C">
        <w:rPr>
          <w:rFonts w:eastAsia="Calibri"/>
          <w:sz w:val="28"/>
          <w:szCs w:val="28"/>
          <w:vertAlign w:val="superscript"/>
        </w:rPr>
        <w:t>2</w:t>
      </w:r>
    </w:p>
    <w:p w14:paraId="3C5FC424"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Коефіцієнт теплопередачі від</w:t>
      </w:r>
      <w:r>
        <w:rPr>
          <w:rFonts w:eastAsia="Calibri"/>
          <w:sz w:val="28"/>
          <w:szCs w:val="28"/>
        </w:rPr>
        <w:t xml:space="preserve"> хлорбензолу</w:t>
      </w:r>
      <w:r w:rsidRPr="006F0E2C">
        <w:rPr>
          <w:rFonts w:eastAsia="Calibri"/>
          <w:sz w:val="28"/>
          <w:szCs w:val="28"/>
        </w:rPr>
        <w:t xml:space="preserve"> до води</w:t>
      </w:r>
      <w:r>
        <w:rPr>
          <w:rFonts w:eastAsia="Calibri"/>
          <w:sz w:val="28"/>
          <w:szCs w:val="28"/>
        </w:rPr>
        <w:t xml:space="preserve"> через стінки труб</w:t>
      </w:r>
      <w:r w:rsidRPr="006F0E2C">
        <w:rPr>
          <w:rFonts w:eastAsia="Calibri"/>
          <w:sz w:val="28"/>
          <w:szCs w:val="28"/>
        </w:rPr>
        <w:t>:</w:t>
      </w:r>
    </w:p>
    <w:p w14:paraId="40F464C2" w14:textId="4637EC73" w:rsidR="000B08EC" w:rsidRPr="006F0E2C" w:rsidRDefault="000B08EC" w:rsidP="004E7FCF">
      <w:pPr>
        <w:spacing w:after="200" w:line="360" w:lineRule="auto"/>
        <w:ind w:firstLine="851"/>
        <w:contextualSpacing/>
        <w:jc w:val="both"/>
        <w:rPr>
          <w:rFonts w:eastAsia="Calibri"/>
          <w:sz w:val="28"/>
          <w:szCs w:val="28"/>
        </w:rPr>
      </w:pPr>
      <w:r w:rsidRPr="00A62212">
        <w:rPr>
          <w:rFonts w:eastAsia="Calibri"/>
          <w:i/>
          <w:iCs/>
          <w:sz w:val="28"/>
          <w:szCs w:val="28"/>
        </w:rPr>
        <w:t>α</w:t>
      </w:r>
      <w:r w:rsidRPr="006F0E2C">
        <w:rPr>
          <w:rFonts w:eastAsia="Calibri"/>
          <w:sz w:val="28"/>
          <w:szCs w:val="28"/>
        </w:rPr>
        <w:t xml:space="preserve"> = 101</w:t>
      </w:r>
      <w:r>
        <w:rPr>
          <w:rFonts w:eastAsia="Calibri"/>
          <w:sz w:val="28"/>
          <w:szCs w:val="28"/>
        </w:rPr>
        <w:t xml:space="preserve"> Вт/(м</w:t>
      </w:r>
      <w:r>
        <w:rPr>
          <w:rFonts w:eastAsia="Calibri"/>
          <w:sz w:val="28"/>
          <w:szCs w:val="28"/>
          <w:vertAlign w:val="superscript"/>
        </w:rPr>
        <w:t>2</w:t>
      </w:r>
      <w:r>
        <w:rPr>
          <w:rFonts w:eastAsia="Calibri"/>
          <w:sz w:val="28"/>
          <w:szCs w:val="28"/>
        </w:rPr>
        <w:t xml:space="preserve"> * К)</w:t>
      </w:r>
      <w:r w:rsidRPr="006F0E2C">
        <w:rPr>
          <w:rFonts w:eastAsia="Calibri"/>
          <w:sz w:val="28"/>
          <w:szCs w:val="28"/>
        </w:rPr>
        <w:t xml:space="preserve"> </w:t>
      </w:r>
      <w:r w:rsidR="004E7FCF" w:rsidRPr="00A62212">
        <w:rPr>
          <w:rFonts w:eastAsia="Calibri"/>
          <w:sz w:val="28"/>
          <w:szCs w:val="28"/>
          <w:lang w:val="ru-RU"/>
        </w:rPr>
        <w:t>[1]</w:t>
      </w:r>
      <w:r w:rsidRPr="006F0E2C">
        <w:rPr>
          <w:rFonts w:eastAsia="Calibri"/>
          <w:sz w:val="28"/>
          <w:szCs w:val="28"/>
        </w:rPr>
        <w:fldChar w:fldCharType="begin"/>
      </w:r>
      <w:r w:rsidRPr="006F0E2C">
        <w:rPr>
          <w:rFonts w:eastAsia="Calibri"/>
          <w:sz w:val="28"/>
          <w:szCs w:val="28"/>
        </w:rPr>
        <w:instrText xml:space="preserve"> QUOTE </w:instrText>
      </w:r>
      <w:r w:rsidR="00713181">
        <w:rPr>
          <w:rFonts w:eastAsia="Calibri"/>
          <w:noProof/>
          <w:position w:val="-12"/>
          <w:lang w:val="ru-RU"/>
        </w:rPr>
        <w:pict w14:anchorId="358A9C77">
          <v:shape id="_x0000_i1025" type="#_x0000_t75" alt="" style="width:74.35pt;height:17.7pt;mso-width-percent:0;mso-height-percent:0;mso-width-percent:0;mso-height-percent:0" equationxml="&lt;?xml version=&quot;1.0&quot; encoding=&quot;UTF-8&quot; standalone=&quot;yes&quot;?&gt;&#13;&#13;&#10;&#13;&#13;&#10;&#13;&#13;&#10;&#13;&#13;&#10;&#13;&#13;&#10;&#13;&#13;&#10;&lt;?mso-application progid=&quot;Word.Document&quot;?&gt;&#13;&#13;&#10;&#13;&#13;&#10;&#13;&#13;&#10;&#13;&#13;&#10;&#13;&#13;&#10;&#13;&#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70&quot;/&gt;&lt;w:doNotEmbedSystemFonts/&gt;&lt;w:defaultTabStop w:val=&quot;708&quot;/&gt;&lt;w:hyphenationZone w:val=&quot;425&quot;/&gt;&lt;w:drawingGridHorizontalSpacing w:val=&quot;110&quot;/&gt;&lt;w:displayHorizontalDrawingGridEvery w:val=&quot;2&quot;/&gt;&lt;w:displayVertic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796C96&quot;/&gt;&lt;wsp:rsid wsp:val=&quot;000009C9&quot;/&gt;&lt;wsp:rsid wsp:val=&quot;00005051&quot;/&gt;&lt;wsp:rsid wsp:val=&quot;000052AB&quot;/&gt;&lt;wsp:rsid wsp:val=&quot;00007B94&quot;/&gt;&lt;wsp:rsid wsp:val=&quot;0001056D&quot;/&gt;&lt;wsp:rsid wsp:val=&quot;00014D6A&quot;/&gt;&lt;wsp:rsid wsp:val=&quot;00017556&quot;/&gt;&lt;wsp:rsid wsp:val=&quot;000175FA&quot;/&gt;&lt;wsp:rsid wsp:val=&quot;0002011E&quot;/&gt;&lt;wsp:rsid wsp:val=&quot;0002188E&quot;/&gt;&lt;wsp:rsid wsp:val=&quot;00023A86&quot;/&gt;&lt;wsp:rsid wsp:val=&quot;0003239F&quot;/&gt;&lt;wsp:rsid wsp:val=&quot;000334AB&quot;/&gt;&lt;wsp:rsid wsp:val=&quot;00035164&quot;/&gt;&lt;wsp:rsid wsp:val=&quot;00035F4E&quot;/&gt;&lt;wsp:rsid wsp:val=&quot;00043FCB&quot;/&gt;&lt;wsp:rsid wsp:val=&quot;00046024&quot;/&gt;&lt;wsp:rsid wsp:val=&quot;00046BB8&quot;/&gt;&lt;wsp:rsid wsp:val=&quot;00050174&quot;/&gt;&lt;wsp:rsid wsp:val=&quot;0005226A&quot;/&gt;&lt;wsp:rsid wsp:val=&quot;00054235&quot;/&gt;&lt;wsp:rsid wsp:val=&quot;000556EB&quot;/&gt;&lt;wsp:rsid wsp:val=&quot;00060DAD&quot;/&gt;&lt;wsp:rsid wsp:val=&quot;000616B7&quot;/&gt;&lt;wsp:rsid wsp:val=&quot;000618B4&quot;/&gt;&lt;wsp:rsid wsp:val=&quot;00062D15&quot;/&gt;&lt;wsp:rsid wsp:val=&quot;00062D2D&quot;/&gt;&lt;wsp:rsid wsp:val=&quot;00064B3A&quot;/&gt;&lt;wsp:rsid wsp:val=&quot;00065E46&quot;/&gt;&lt;wsp:rsid wsp:val=&quot;00066066&quot;/&gt;&lt;wsp:rsid wsp:val=&quot;0006677C&quot;/&gt;&lt;wsp:rsid wsp:val=&quot;0006684E&quot;/&gt;&lt;wsp:rsid wsp:val=&quot;0007008F&quot;/&gt;&lt;wsp:rsid wsp:val=&quot;0007326B&quot;/&gt;&lt;wsp:rsid wsp:val=&quot;0007571C&quot;/&gt;&lt;wsp:rsid wsp:val=&quot;00076C9E&quot;/&gt;&lt;wsp:rsid wsp:val=&quot;00077BE7&quot;/&gt;&lt;wsp:rsid wsp:val=&quot;00080E16&quot;/&gt;&lt;wsp:rsid wsp:val=&quot;00084B39&quot;/&gt;&lt;wsp:rsid wsp:val=&quot;00085071&quot;/&gt;&lt;wsp:rsid wsp:val=&quot;000907D9&quot;/&gt;&lt;wsp:rsid wsp:val=&quot;0009114D&quot;/&gt;&lt;wsp:rsid wsp:val=&quot;000A3736&quot;/&gt;&lt;wsp:rsid wsp:val=&quot;000A389C&quot;/&gt;&lt;wsp:rsid wsp:val=&quot;000A4E02&quot;/&gt;&lt;wsp:rsid wsp:val=&quot;000A5BA6&quot;/&gt;&lt;wsp:rsid wsp:val=&quot;000A666F&quot;/&gt;&lt;wsp:rsid wsp:val=&quot;000B0F40&quot;/&gt;&lt;wsp:rsid wsp:val=&quot;000B2C4B&quot;/&gt;&lt;wsp:rsid wsp:val=&quot;000B472C&quot;/&gt;&lt;wsp:rsid wsp:val=&quot;000B4D6D&quot;/&gt;&lt;wsp:rsid wsp:val=&quot;000B5173&quot;/&gt;&lt;wsp:rsid wsp:val=&quot;000C12AD&quot;/&gt;&lt;wsp:rsid wsp:val=&quot;000C56D7&quot;/&gt;&lt;wsp:rsid wsp:val=&quot;000C70E1&quot;/&gt;&lt;wsp:rsid wsp:val=&quot;000C74D4&quot;/&gt;&lt;wsp:rsid wsp:val=&quot;000D01A3&quot;/&gt;&lt;wsp:rsid wsp:val=&quot;000D591C&quot;/&gt;&lt;wsp:rsid wsp:val=&quot;000D6418&quot;/&gt;&lt;wsp:rsid wsp:val=&quot;000E18B5&quot;/&gt;&lt;wsp:rsid wsp:val=&quot;000E486B&quot;/&gt;&lt;wsp:rsid wsp:val=&quot;000F2529&quot;/&gt;&lt;wsp:rsid wsp:val=&quot;0010164D&quot;/&gt;&lt;wsp:rsid wsp:val=&quot;00101AE9&quot;/&gt;&lt;wsp:rsid wsp:val=&quot;00101D48&quot;/&gt;&lt;wsp:rsid wsp:val=&quot;0011106E&quot;/&gt;&lt;wsp:rsid wsp:val=&quot;001125C6&quot;/&gt;&lt;wsp:rsid wsp:val=&quot;001206FD&quot;/&gt;&lt;wsp:rsid wsp:val=&quot;001226EB&quot;/&gt;&lt;wsp:rsid wsp:val=&quot;001255C7&quot;/&gt;&lt;wsp:rsid wsp:val=&quot;001273B0&quot;/&gt;&lt;wsp:rsid wsp:val=&quot;00131212&quot;/&gt;&lt;wsp:rsid wsp:val=&quot;00132ACD&quot;/&gt;&lt;wsp:rsid wsp:val=&quot;00135B2A&quot;/&gt;&lt;wsp:rsid wsp:val=&quot;00137231&quot;/&gt;&lt;wsp:rsid wsp:val=&quot;0014095B&quot;/&gt;&lt;wsp:rsid wsp:val=&quot;00143447&quot;/&gt;&lt;wsp:rsid wsp:val=&quot;00147E05&quot;/&gt;&lt;wsp:rsid wsp:val=&quot;001512BA&quot;/&gt;&lt;wsp:rsid wsp:val=&quot;001524B8&quot;/&gt;&lt;wsp:rsid wsp:val=&quot;00154335&quot;/&gt;&lt;wsp:rsid wsp:val=&quot;001605EC&quot;/&gt;&lt;wsp:rsid wsp:val=&quot;001636A1&quot;/&gt;&lt;wsp:rsid wsp:val=&quot;001663AE&quot;/&gt;&lt;wsp:rsid wsp:val=&quot;001668C5&quot;/&gt;&lt;wsp:rsid wsp:val=&quot;0017155D&quot;/&gt;&lt;wsp:rsid wsp:val=&quot;001731B9&quot;/&gt;&lt;wsp:rsid wsp:val=&quot;001758DC&quot;/&gt;&lt;wsp:rsid wsp:val=&quot;001837D0&quot;/&gt;&lt;wsp:rsid wsp:val=&quot;00186B37&quot;/&gt;&lt;wsp:rsid wsp:val=&quot;00186C1B&quot;/&gt;&lt;wsp:rsid wsp:val=&quot;0018798B&quot;/&gt;&lt;wsp:rsid wsp:val=&quot;00190927&quot;/&gt;&lt;wsp:rsid wsp:val=&quot;00190E0D&quot;/&gt;&lt;wsp:rsid wsp:val=&quot;001A16E6&quot;/&gt;&lt;wsp:rsid wsp:val=&quot;001A307B&quot;/&gt;&lt;wsp:rsid wsp:val=&quot;001A4204&quot;/&gt;&lt;wsp:rsid wsp:val=&quot;001B1EB3&quot;/&gt;&lt;wsp:rsid wsp:val=&quot;001B5B35&quot;/&gt;&lt;wsp:rsid wsp:val=&quot;001C257A&quot;/&gt;&lt;wsp:rsid wsp:val=&quot;001C2BDB&quot;/&gt;&lt;wsp:rsid wsp:val=&quot;001D0825&quot;/&gt;&lt;wsp:rsid wsp:val=&quot;001D1324&quot;/&gt;&lt;wsp:rsid wsp:val=&quot;001D492D&quot;/&gt;&lt;wsp:rsid wsp:val=&quot;001D60A5&quot;/&gt;&lt;wsp:rsid wsp:val=&quot;001E3D8B&quot;/&gt;&lt;wsp:rsid wsp:val=&quot;001E7AB1&quot;/&gt;&lt;wsp:rsid wsp:val=&quot;001F0920&quot;/&gt;&lt;wsp:rsid wsp:val=&quot;00202FBA&quot;/&gt;&lt;wsp:rsid wsp:val=&quot;002034E9&quot;/&gt;&lt;wsp:rsid wsp:val=&quot;0020382D&quot;/&gt;&lt;wsp:rsid wsp:val=&quot;002128B6&quot;/&gt;&lt;wsp:rsid wsp:val=&quot;00214615&quot;/&gt;&lt;wsp:rsid wsp:val=&quot;0022793B&quot;/&gt;&lt;wsp:rsid wsp:val=&quot;002304A7&quot;/&gt;&lt;wsp:rsid wsp:val=&quot;0024118B&quot;/&gt;&lt;wsp:rsid wsp:val=&quot;00246034&quot;/&gt;&lt;wsp:rsid wsp:val=&quot;00246721&quot;/&gt;&lt;wsp:rsid wsp:val=&quot;002467CB&quot;/&gt;&lt;wsp:rsid wsp:val=&quot;00246F1C&quot;/&gt;&lt;wsp:rsid wsp:val=&quot;00247DB2&quot;/&gt;&lt;wsp:rsid wsp:val=&quot;00257AD2&quot;/&gt;&lt;wsp:rsid wsp:val=&quot;00264F6A&quot;/&gt;&lt;wsp:rsid wsp:val=&quot;002663CC&quot;/&gt;&lt;wsp:rsid wsp:val=&quot;002705A0&quot;/&gt;&lt;wsp:rsid wsp:val=&quot;00275FDE&quot;/&gt;&lt;wsp:rsid wsp:val=&quot;00280182&quot;/&gt;&lt;wsp:rsid wsp:val=&quot;002818D3&quot;/&gt;&lt;wsp:rsid wsp:val=&quot;0028281C&quot;/&gt;&lt;wsp:rsid wsp:val=&quot;0029007F&quot;/&gt;&lt;wsp:rsid wsp:val=&quot;0029272D&quot;/&gt;&lt;wsp:rsid wsp:val=&quot;002946B0&quot;/&gt;&lt;wsp:rsid wsp:val=&quot;002A1097&quot;/&gt;&lt;wsp:rsid wsp:val=&quot;002B355D&quot;/&gt;&lt;wsp:rsid wsp:val=&quot;002B74C6&quot;/&gt;&lt;wsp:rsid wsp:val=&quot;002C40EE&quot;/&gt;&lt;wsp:rsid wsp:val=&quot;002C6ED7&quot;/&gt;&lt;wsp:rsid wsp:val=&quot;002D1548&quot;/&gt;&lt;wsp:rsid wsp:val=&quot;002D4673&quot;/&gt;&lt;wsp:rsid wsp:val=&quot;002D5237&quot;/&gt;&lt;wsp:rsid wsp:val=&quot;002D5E16&quot;/&gt;&lt;wsp:rsid wsp:val=&quot;002D6143&quot;/&gt;&lt;wsp:rsid wsp:val=&quot;002E182A&quot;/&gt;&lt;wsp:rsid wsp:val=&quot;002E4378&quot;/&gt;&lt;wsp:rsid wsp:val=&quot;002F099A&quot;/&gt;&lt;wsp:rsid wsp:val=&quot;002F0F22&quot;/&gt;&lt;wsp:rsid wsp:val=&quot;002F23C0&quot;/&gt;&lt;wsp:rsid wsp:val=&quot;002F7811&quot;/&gt;&lt;wsp:rsid wsp:val=&quot;00314EFE&quot;/&gt;&lt;wsp:rsid wsp:val=&quot;00314FFD&quot;/&gt;&lt;wsp:rsid wsp:val=&quot;00316AAE&quot;/&gt;&lt;wsp:rsid wsp:val=&quot;003201FA&quot;/&gt;&lt;wsp:rsid wsp:val=&quot;00322190&quot;/&gt;&lt;wsp:rsid wsp:val=&quot;0032279B&quot;/&gt;&lt;wsp:rsid wsp:val=&quot;003232DE&quot;/&gt;&lt;wsp:rsid wsp:val=&quot;00326A4D&quot;/&gt;&lt;wsp:rsid wsp:val=&quot;00327297&quot;/&gt;&lt;wsp:rsid wsp:val=&quot;00330776&quot;/&gt;&lt;wsp:rsid wsp:val=&quot;00332062&quot;/&gt;&lt;wsp:rsid wsp:val=&quot;00332F37&quot;/&gt;&lt;wsp:rsid wsp:val=&quot;0034073F&quot;/&gt;&lt;wsp:rsid wsp:val=&quot;00345F0B&quot;/&gt;&lt;wsp:rsid wsp:val=&quot;00346BD2&quot;/&gt;&lt;wsp:rsid wsp:val=&quot;00351053&quot;/&gt;&lt;wsp:rsid wsp:val=&quot;003564CD&quot;/&gt;&lt;wsp:rsid wsp:val=&quot;003603B8&quot;/&gt;&lt;wsp:rsid wsp:val=&quot;003619F7&quot;/&gt;&lt;wsp:rsid wsp:val=&quot;00362158&quot;/&gt;&lt;wsp:rsid wsp:val=&quot;00363BFF&quot;/&gt;&lt;wsp:rsid wsp:val=&quot;00364EA7&quot;/&gt;&lt;wsp:rsid wsp:val=&quot;00374A81&quot;/&gt;&lt;wsp:rsid wsp:val=&quot;0037711F&quot;/&gt;&lt;wsp:rsid wsp:val=&quot;00377836&quot;/&gt;&lt;wsp:rsid wsp:val=&quot;00382FE7&quot;/&gt;&lt;wsp:rsid wsp:val=&quot;00383F71&quot;/&gt;&lt;wsp:rsid wsp:val=&quot;003843FC&quot;/&gt;&lt;wsp:rsid wsp:val=&quot;003859E2&quot;/&gt;&lt;wsp:rsid wsp:val=&quot;00390554&quot;/&gt;&lt;wsp:rsid wsp:val=&quot;00390704&quot;/&gt;&lt;wsp:rsid wsp:val=&quot;00390B6D&quot;/&gt;&lt;wsp:rsid wsp:val=&quot;00395347&quot;/&gt;&lt;wsp:rsid wsp:val=&quot;003A1EB0&quot;/&gt;&lt;wsp:rsid wsp:val=&quot;003A4897&quot;/&gt;&lt;wsp:rsid wsp:val=&quot;003A733E&quot;/&gt;&lt;wsp:rsid wsp:val=&quot;003B0AAA&quot;/&gt;&lt;wsp:rsid wsp:val=&quot;003B2B56&quot;/&gt;&lt;wsp:rsid wsp:val=&quot;003C4E2C&quot;/&gt;&lt;wsp:rsid wsp:val=&quot;003C5C43&quot;/&gt;&lt;wsp:rsid wsp:val=&quot;003D1404&quot;/&gt;&lt;wsp:rsid wsp:val=&quot;003D6E03&quot;/&gt;&lt;wsp:rsid wsp:val=&quot;003E1E28&quot;/&gt;&lt;wsp:rsid wsp:val=&quot;003E347D&quot;/&gt;&lt;wsp:rsid wsp:val=&quot;003E5B27&quot;/&gt;&lt;wsp:rsid wsp:val=&quot;003F0C14&quot;/&gt;&lt;wsp:rsid wsp:val=&quot;003F535B&quot;/&gt;&lt;wsp:rsid wsp:val=&quot;003F6076&quot;/&gt;&lt;wsp:rsid wsp:val=&quot;003F617D&quot;/&gt;&lt;wsp:rsid wsp:val=&quot;004016EC&quot;/&gt;&lt;wsp:rsid wsp:val=&quot;0040553F&quot;/&gt;&lt;wsp:rsid wsp:val=&quot;00411B8A&quot;/&gt;&lt;wsp:rsid wsp:val=&quot;00414D4A&quot;/&gt;&lt;wsp:rsid wsp:val=&quot;00417C5E&quot;/&gt;&lt;wsp:rsid wsp:val=&quot;00417D67&quot;/&gt;&lt;wsp:rsid wsp:val=&quot;004236A8&quot;/&gt;&lt;wsp:rsid wsp:val=&quot;0042503F&quot;/&gt;&lt;wsp:rsid wsp:val=&quot;0042565D&quot;/&gt;&lt;wsp:rsid wsp:val=&quot;00426872&quot;/&gt;&lt;wsp:rsid wsp:val=&quot;00427FED&quot;/&gt;&lt;wsp:rsid wsp:val=&quot;0043499E&quot;/&gt;&lt;wsp:rsid wsp:val=&quot;00434E5A&quot;/&gt;&lt;wsp:rsid wsp:val=&quot;00436944&quot;/&gt;&lt;wsp:rsid wsp:val=&quot;00444B3D&quot;/&gt;&lt;wsp:rsid wsp:val=&quot;00444C36&quot;/&gt;&lt;wsp:rsid wsp:val=&quot;00451360&quot;/&gt;&lt;wsp:rsid wsp:val=&quot;0045220A&quot;/&gt;&lt;wsp:rsid wsp:val=&quot;0045414E&quot;/&gt;&lt;wsp:rsid wsp:val=&quot;00454746&quot;/&gt;&lt;wsp:rsid wsp:val=&quot;004557D7&quot;/&gt;&lt;wsp:rsid wsp:val=&quot;004565F2&quot;/&gt;&lt;wsp:rsid wsp:val=&quot;0045708A&quot;/&gt;&lt;wsp:rsid wsp:val=&quot;004719AA&quot;/&gt;&lt;wsp:rsid wsp:val=&quot;00485683&quot;/&gt;&lt;wsp:rsid wsp:val=&quot;00491249&quot;/&gt;&lt;wsp:rsid wsp:val=&quot;0049192B&quot;/&gt;&lt;wsp:rsid wsp:val=&quot;00493E04&quot;/&gt;&lt;wsp:rsid wsp:val=&quot;004951A3&quot;/&gt;&lt;wsp:rsid wsp:val=&quot;004A3A8B&quot;/&gt;&lt;wsp:rsid wsp:val=&quot;004B2958&quot;/&gt;&lt;wsp:rsid wsp:val=&quot;004B3448&quot;/&gt;&lt;wsp:rsid wsp:val=&quot;004B48FE&quot;/&gt;&lt;wsp:rsid wsp:val=&quot;004B692F&quot;/&gt;&lt;wsp:rsid wsp:val=&quot;004C119E&quot;/&gt;&lt;wsp:rsid wsp:val=&quot;004C20BD&quot;/&gt;&lt;wsp:rsid wsp:val=&quot;004C2D8E&quot;/&gt;&lt;wsp:rsid wsp:val=&quot;004C5F66&quot;/&gt;&lt;wsp:rsid wsp:val=&quot;004C76D7&quot;/&gt;&lt;wsp:rsid wsp:val=&quot;004D2C97&quot;/&gt;&lt;wsp:rsid wsp:val=&quot;004D3B67&quot;/&gt;&lt;wsp:rsid wsp:val=&quot;004D73DE&quot;/&gt;&lt;wsp:rsid wsp:val=&quot;004E0DF9&quot;/&gt;&lt;wsp:rsid wsp:val=&quot;004F0832&quot;/&gt;&lt;wsp:rsid wsp:val=&quot;004F3269&quot;/&gt;&lt;wsp:rsid wsp:val=&quot;004F418D&quot;/&gt;&lt;wsp:rsid wsp:val=&quot;004F7C17&quot;/&gt;&lt;wsp:rsid wsp:val=&quot;00502DAA&quot;/&gt;&lt;wsp:rsid wsp:val=&quot;0050324F&quot;/&gt;&lt;wsp:rsid wsp:val=&quot;005159A4&quot;/&gt;&lt;wsp:rsid wsp:val=&quot;005204FA&quot;/&gt;&lt;wsp:rsid wsp:val=&quot;005254E2&quot;/&gt;&lt;wsp:rsid wsp:val=&quot;00527492&quot;/&gt;&lt;wsp:rsid wsp:val=&quot;00527634&quot;/&gt;&lt;wsp:rsid wsp:val=&quot;00530C66&quot;/&gt;&lt;wsp:rsid wsp:val=&quot;00531833&quot;/&gt;&lt;wsp:rsid wsp:val=&quot;00531BD5&quot;/&gt;&lt;wsp:rsid wsp:val=&quot;005326E7&quot;/&gt;&lt;wsp:rsid wsp:val=&quot;0053572C&quot;/&gt;&lt;wsp:rsid wsp:val=&quot;00535AE7&quot;/&gt;&lt;wsp:rsid wsp:val=&quot;005415BD&quot;/&gt;&lt;wsp:rsid wsp:val=&quot;00546376&quot;/&gt;&lt;wsp:rsid wsp:val=&quot;005464A9&quot;/&gt;&lt;wsp:rsid wsp:val=&quot;00554D4D&quot;/&gt;&lt;wsp:rsid wsp:val=&quot;00556690&quot;/&gt;&lt;wsp:rsid wsp:val=&quot;00565E82&quot;/&gt;&lt;wsp:rsid wsp:val=&quot;00570722&quot;/&gt;&lt;wsp:rsid wsp:val=&quot;00572B62&quot;/&gt;&lt;wsp:rsid wsp:val=&quot;0057669E&quot;/&gt;&lt;wsp:rsid wsp:val=&quot;00576735&quot;/&gt;&lt;wsp:rsid wsp:val=&quot;00592D98&quot;/&gt;&lt;wsp:rsid wsp:val=&quot;00597266&quot;/&gt;&lt;wsp:rsid wsp:val=&quot;005976C4&quot;/&gt;&lt;wsp:rsid wsp:val=&quot;005A1633&quot;/&gt;&lt;wsp:rsid wsp:val=&quot;005A1FD4&quot;/&gt;&lt;wsp:rsid wsp:val=&quot;005A42B7&quot;/&gt;&lt;wsp:rsid wsp:val=&quot;005B19E2&quot;/&gt;&lt;wsp:rsid wsp:val=&quot;005B1E1D&quot;/&gt;&lt;wsp:rsid wsp:val=&quot;005B5CE4&quot;/&gt;&lt;wsp:rsid wsp:val=&quot;005C29C9&quot;/&gt;&lt;wsp:rsid wsp:val=&quot;005D2E7F&quot;/&gt;&lt;wsp:rsid wsp:val=&quot;005D3E7C&quot;/&gt;&lt;wsp:rsid wsp:val=&quot;005D6B0B&quot;/&gt;&lt;wsp:rsid wsp:val=&quot;005E3174&quot;/&gt;&lt;wsp:rsid wsp:val=&quot;005E3A3D&quot;/&gt;&lt;wsp:rsid wsp:val=&quot;005E44A0&quot;/&gt;&lt;wsp:rsid wsp:val=&quot;005E6B08&quot;/&gt;&lt;wsp:rsid wsp:val=&quot;005E7705&quot;/&gt;&lt;wsp:rsid wsp:val=&quot;005F3212&quot;/&gt;&lt;wsp:rsid wsp:val=&quot;0060023B&quot;/&gt;&lt;wsp:rsid wsp:val=&quot;0060041B&quot;/&gt;&lt;wsp:rsid wsp:val=&quot;00602016&quot;/&gt;&lt;wsp:rsid wsp:val=&quot;00603DBC&quot;/&gt;&lt;wsp:rsid wsp:val=&quot;006079C7&quot;/&gt;&lt;wsp:rsid wsp:val=&quot;00621BB2&quot;/&gt;&lt;wsp:rsid wsp:val=&quot;006279C7&quot;/&gt;&lt;wsp:rsid wsp:val=&quot;00632E01&quot;/&gt;&lt;wsp:rsid wsp:val=&quot;00632EB4&quot;/&gt;&lt;wsp:rsid wsp:val=&quot;00633430&quot;/&gt;&lt;wsp:rsid wsp:val=&quot;006354E9&quot;/&gt;&lt;wsp:rsid wsp:val=&quot;00635CFD&quot;/&gt;&lt;wsp:rsid wsp:val=&quot;0064351B&quot;/&gt;&lt;wsp:rsid wsp:val=&quot;00646EC3&quot;/&gt;&lt;wsp:rsid wsp:val=&quot;006530AC&quot;/&gt;&lt;wsp:rsid wsp:val=&quot;006624E6&quot;/&gt;&lt;wsp:rsid wsp:val=&quot;00663679&quot;/&gt;&lt;wsp:rsid wsp:val=&quot;00663872&quot;/&gt;&lt;wsp:rsid wsp:val=&quot;00664B2D&quot;/&gt;&lt;wsp:rsid wsp:val=&quot;00665DD4&quot;/&gt;&lt;wsp:rsid wsp:val=&quot;00674243&quot;/&gt;&lt;wsp:rsid wsp:val=&quot;006747D9&quot;/&gt;&lt;wsp:rsid wsp:val=&quot;006758E7&quot;/&gt;&lt;wsp:rsid wsp:val=&quot;00676229&quot;/&gt;&lt;wsp:rsid wsp:val=&quot;00681F90&quot;/&gt;&lt;wsp:rsid wsp:val=&quot;0069004C&quot;/&gt;&lt;wsp:rsid wsp:val=&quot;0069578D&quot;/&gt;&lt;wsp:rsid wsp:val=&quot;006A0787&quot;/&gt;&lt;wsp:rsid wsp:val=&quot;006A1CCF&quot;/&gt;&lt;wsp:rsid wsp:val=&quot;006A3CB1&quot;/&gt;&lt;wsp:rsid wsp:val=&quot;006A4825&quot;/&gt;&lt;wsp:rsid wsp:val=&quot;006B482C&quot;/&gt;&lt;wsp:rsid wsp:val=&quot;006C0009&quot;/&gt;&lt;wsp:rsid wsp:val=&quot;006C0757&quot;/&gt;&lt;wsp:rsid wsp:val=&quot;006C328E&quot;/&gt;&lt;wsp:rsid wsp:val=&quot;006D04B7&quot;/&gt;&lt;wsp:rsid wsp:val=&quot;006D4A8D&quot;/&gt;&lt;wsp:rsid wsp:val=&quot;006D582C&quot;/&gt;&lt;wsp:rsid wsp:val=&quot;006D7093&quot;/&gt;&lt;wsp:rsid wsp:val=&quot;006E0418&quot;/&gt;&lt;wsp:rsid wsp:val=&quot;006E3C8C&quot;/&gt;&lt;wsp:rsid wsp:val=&quot;006E54B1&quot;/&gt;&lt;wsp:rsid wsp:val=&quot;006E6918&quot;/&gt;&lt;wsp:rsid wsp:val=&quot;006F02F7&quot;/&gt;&lt;wsp:rsid wsp:val=&quot;006F1B13&quot;/&gt;&lt;wsp:rsid wsp:val=&quot;006F30DA&quot;/&gt;&lt;wsp:rsid wsp:val=&quot;006F4472&quot;/&gt;&lt;wsp:rsid wsp:val=&quot;006F4D34&quot;/&gt;&lt;wsp:rsid wsp:val=&quot;006F7361&quot;/&gt;&lt;wsp:rsid wsp:val=&quot;00703527&quot;/&gt;&lt;wsp:rsid wsp:val=&quot;00705348&quot;/&gt;&lt;wsp:rsid wsp:val=&quot;00705606&quot;/&gt;&lt;wsp:rsid wsp:val=&quot;007104CD&quot;/&gt;&lt;wsp:rsid wsp:val=&quot;00710C86&quot;/&gt;&lt;wsp:rsid wsp:val=&quot;0071173B&quot;/&gt;&lt;wsp:rsid wsp:val=&quot;00711AFA&quot;/&gt;&lt;wsp:rsid wsp:val=&quot;007142D6&quot;/&gt;&lt;wsp:rsid wsp:val=&quot;00715C47&quot;/&gt;&lt;wsp:rsid wsp:val=&quot;00720D37&quot;/&gt;&lt;wsp:rsid wsp:val=&quot;0072152F&quot;/&gt;&lt;wsp:rsid wsp:val=&quot;00734F39&quot;/&gt;&lt;wsp:rsid wsp:val=&quot;00736FFB&quot;/&gt;&lt;wsp:rsid wsp:val=&quot;00740CFF&quot;/&gt;&lt;wsp:rsid wsp:val=&quot;00741D42&quot;/&gt;&lt;wsp:rsid wsp:val=&quot;0074545A&quot;/&gt;&lt;wsp:rsid wsp:val=&quot;007509C6&quot;/&gt;&lt;wsp:rsid wsp:val=&quot;007519AE&quot;/&gt;&lt;wsp:rsid wsp:val=&quot;00752EF4&quot;/&gt;&lt;wsp:rsid wsp:val=&quot;00756DE3&quot;/&gt;&lt;wsp:rsid wsp:val=&quot;00762EEB&quot;/&gt;&lt;wsp:rsid wsp:val=&quot;00763073&quot;/&gt;&lt;wsp:rsid wsp:val=&quot;007719D3&quot;/&gt;&lt;wsp:rsid wsp:val=&quot;00776225&quot;/&gt;&lt;wsp:rsid wsp:val=&quot;00776F49&quot;/&gt;&lt;wsp:rsid wsp:val=&quot;00777C81&quot;/&gt;&lt;wsp:rsid wsp:val=&quot;00782E5C&quot;/&gt;&lt;wsp:rsid wsp:val=&quot;007845FF&quot;/&gt;&lt;wsp:rsid wsp:val=&quot;007869A5&quot;/&gt;&lt;wsp:rsid wsp:val=&quot;007873AE&quot;/&gt;&lt;wsp:rsid wsp:val=&quot;00787BEE&quot;/&gt;&lt;wsp:rsid wsp:val=&quot;00791074&quot;/&gt;&lt;wsp:rsid wsp:val=&quot;00793D0C&quot;/&gt;&lt;wsp:rsid wsp:val=&quot;00794F70&quot;/&gt;&lt;wsp:rsid wsp:val=&quot;00796C96&quot;/&gt;&lt;wsp:rsid wsp:val=&quot;0079719B&quot;/&gt;&lt;wsp:rsid wsp:val=&quot;007A066C&quot;/&gt;&lt;wsp:rsid wsp:val=&quot;007A22BD&quot;/&gt;&lt;wsp:rsid wsp:val=&quot;007A2921&quot;/&gt;&lt;wsp:rsid wsp:val=&quot;007A3002&quot;/&gt;&lt;wsp:rsid wsp:val=&quot;007A744C&quot;/&gt;&lt;wsp:rsid wsp:val=&quot;007B46BE&quot;/&gt;&lt;wsp:rsid wsp:val=&quot;007C44AA&quot;/&gt;&lt;wsp:rsid wsp:val=&quot;007C671A&quot;/&gt;&lt;wsp:rsid wsp:val=&quot;007D0235&quot;/&gt;&lt;wsp:rsid wsp:val=&quot;007D11B0&quot;/&gt;&lt;wsp:rsid wsp:val=&quot;007D1E5B&quot;/&gt;&lt;wsp:rsid wsp:val=&quot;007D235A&quot;/&gt;&lt;wsp:rsid wsp:val=&quot;007D3B4A&quot;/&gt;&lt;wsp:rsid wsp:val=&quot;007E1879&quot;/&gt;&lt;wsp:rsid wsp:val=&quot;007E23B3&quot;/&gt;&lt;wsp:rsid wsp:val=&quot;007E4F50&quot;/&gt;&lt;wsp:rsid wsp:val=&quot;007E5FE6&quot;/&gt;&lt;wsp:rsid wsp:val=&quot;007E6162&quot;/&gt;&lt;wsp:rsid wsp:val=&quot;007F066F&quot;/&gt;&lt;wsp:rsid wsp:val=&quot;007F4593&quot;/&gt;&lt;wsp:rsid wsp:val=&quot;00802A30&quot;/&gt;&lt;wsp:rsid wsp:val=&quot;00806119&quot;/&gt;&lt;wsp:rsid wsp:val=&quot;00810848&quot;/&gt;&lt;wsp:rsid wsp:val=&quot;00814794&quot;/&gt;&lt;wsp:rsid wsp:val=&quot;00820FFD&quot;/&gt;&lt;wsp:rsid wsp:val=&quot;00825420&quot;/&gt;&lt;wsp:rsid wsp:val=&quot;008301F2&quot;/&gt;&lt;wsp:rsid wsp:val=&quot;0083428D&quot;/&gt;&lt;wsp:rsid wsp:val=&quot;0083527A&quot;/&gt;&lt;wsp:rsid wsp:val=&quot;00836CE4&quot;/&gt;&lt;wsp:rsid wsp:val=&quot;00840E13&quot;/&gt;&lt;wsp:rsid wsp:val=&quot;0084415D&quot;/&gt;&lt;wsp:rsid wsp:val=&quot;00845276&quot;/&gt;&lt;wsp:rsid wsp:val=&quot;00845A4E&quot;/&gt;&lt;wsp:rsid wsp:val=&quot;008468E3&quot;/&gt;&lt;wsp:rsid wsp:val=&quot;0085393E&quot;/&gt;&lt;wsp:rsid wsp:val=&quot;008607F9&quot;/&gt;&lt;wsp:rsid wsp:val=&quot;00864541&quot;/&gt;&lt;wsp:rsid wsp:val=&quot;008671B3&quot;/&gt;&lt;wsp:rsid wsp:val=&quot;00872A8E&quot;/&gt;&lt;wsp:rsid wsp:val=&quot;00875C60&quot;/&gt;&lt;wsp:rsid wsp:val=&quot;00885305&quot;/&gt;&lt;wsp:rsid wsp:val=&quot;00887029&quot;/&gt;&lt;wsp:rsid wsp:val=&quot;00891D7E&quot;/&gt;&lt;wsp:rsid wsp:val=&quot;008A49BF&quot;/&gt;&lt;wsp:rsid wsp:val=&quot;008A6CD1&quot;/&gt;&lt;wsp:rsid wsp:val=&quot;008A748C&quot;/&gt;&lt;wsp:rsid wsp:val=&quot;008B3805&quot;/&gt;&lt;wsp:rsid wsp:val=&quot;008B4543&quot;/&gt;&lt;wsp:rsid wsp:val=&quot;008B51A6&quot;/&gt;&lt;wsp:rsid wsp:val=&quot;008B6786&quot;/&gt;&lt;wsp:rsid wsp:val=&quot;008C3529&quot;/&gt;&lt;wsp:rsid wsp:val=&quot;008C5377&quot;/&gt;&lt;wsp:rsid wsp:val=&quot;008C5D64&quot;/&gt;&lt;wsp:rsid wsp:val=&quot;008C6682&quot;/&gt;&lt;wsp:rsid wsp:val=&quot;008C6F2E&quot;/&gt;&lt;wsp:rsid wsp:val=&quot;008C7A15&quot;/&gt;&lt;wsp:rsid wsp:val=&quot;008C7C54&quot;/&gt;&lt;wsp:rsid wsp:val=&quot;008D4D58&quot;/&gt;&lt;wsp:rsid wsp:val=&quot;008D523A&quot;/&gt;&lt;wsp:rsid wsp:val=&quot;008D5B6D&quot;/&gt;&lt;wsp:rsid wsp:val=&quot;008E2A02&quot;/&gt;&lt;wsp:rsid wsp:val=&quot;008E2C9D&quot;/&gt;&lt;wsp:rsid wsp:val=&quot;008F0015&quot;/&gt;&lt;wsp:rsid wsp:val=&quot;008F1F26&quot;/&gt;&lt;wsp:rsid wsp:val=&quot;00900E0D&quot;/&gt;&lt;wsp:rsid wsp:val=&quot;009010C3&quot;/&gt;&lt;wsp:rsid wsp:val=&quot;009027B2&quot;/&gt;&lt;wsp:rsid wsp:val=&quot;00920B26&quot;/&gt;&lt;wsp:rsid wsp:val=&quot;00920CE9&quot;/&gt;&lt;wsp:rsid wsp:val=&quot;00921253&quot;/&gt;&lt;wsp:rsid wsp:val=&quot;00921EFF&quot;/&gt;&lt;wsp:rsid wsp:val=&quot;00921F45&quot;/&gt;&lt;wsp:rsid wsp:val=&quot;00923381&quot;/&gt;&lt;wsp:rsid wsp:val=&quot;00924831&quot;/&gt;&lt;wsp:rsid wsp:val=&quot;0093013A&quot;/&gt;&lt;wsp:rsid wsp:val=&quot;00931E62&quot;/&gt;&lt;wsp:rsid wsp:val=&quot;00935CFA&quot;/&gt;&lt;wsp:rsid wsp:val=&quot;00941E97&quot;/&gt;&lt;wsp:rsid wsp:val=&quot;00944541&quot;/&gt;&lt;wsp:rsid wsp:val=&quot;0095072C&quot;/&gt;&lt;wsp:rsid wsp:val=&quot;00957661&quot;/&gt;&lt;wsp:rsid wsp:val=&quot;009600B4&quot;/&gt;&lt;wsp:rsid wsp:val=&quot;009662D6&quot;/&gt;&lt;wsp:rsid wsp:val=&quot;00967972&quot;/&gt;&lt;wsp:rsid wsp:val=&quot;00967B20&quot;/&gt;&lt;wsp:rsid wsp:val=&quot;00970736&quot;/&gt;&lt;wsp:rsid wsp:val=&quot;00972C64&quot;/&gt;&lt;wsp:rsid wsp:val=&quot;00975FBA&quot;/&gt;&lt;wsp:rsid wsp:val=&quot;009762BC&quot;/&gt;&lt;wsp:rsid wsp:val=&quot;00980DE7&quot;/&gt;&lt;wsp:rsid wsp:val=&quot;00980EDC&quot;/&gt;&lt;wsp:rsid wsp:val=&quot;00981422&quot;/&gt;&lt;wsp:rsid wsp:val=&quot;00992B20&quot;/&gt;&lt;wsp:rsid wsp:val=&quot;009A5C63&quot;/&gt;&lt;wsp:rsid wsp:val=&quot;009A7233&quot;/&gt;&lt;wsp:rsid wsp:val=&quot;009B0255&quot;/&gt;&lt;wsp:rsid wsp:val=&quot;009B1862&quot;/&gt;&lt;wsp:rsid wsp:val=&quot;009B4F9F&quot;/&gt;&lt;wsp:rsid wsp:val=&quot;009C03F9&quot;/&gt;&lt;wsp:rsid wsp:val=&quot;009C297A&quot;/&gt;&lt;wsp:rsid wsp:val=&quot;009C62E3&quot;/&gt;&lt;wsp:rsid wsp:val=&quot;009D0BB0&quot;/&gt;&lt;wsp:rsid wsp:val=&quot;009D2622&quot;/&gt;&lt;wsp:rsid wsp:val=&quot;009D7BEC&quot;/&gt;&lt;wsp:rsid wsp:val=&quot;009E3595&quot;/&gt;&lt;wsp:rsid wsp:val=&quot;009E6847&quot;/&gt;&lt;wsp:rsid wsp:val=&quot;009E7D23&quot;/&gt;&lt;wsp:rsid wsp:val=&quot;009F2B9A&quot;/&gt;&lt;wsp:rsid wsp:val=&quot;009F4439&quot;/&gt;&lt;wsp:rsid wsp:val=&quot;009F5EF6&quot;/&gt;&lt;wsp:rsid wsp:val=&quot;009F658E&quot;/&gt;&lt;wsp:rsid wsp:val=&quot;00A00386&quot;/&gt;&lt;wsp:rsid wsp:val=&quot;00A0261F&quot;/&gt;&lt;wsp:rsid wsp:val=&quot;00A02CA9&quot;/&gt;&lt;wsp:rsid wsp:val=&quot;00A03983&quot;/&gt;&lt;wsp:rsid wsp:val=&quot;00A07111&quot;/&gt;&lt;wsp:rsid wsp:val=&quot;00A07412&quot;/&gt;&lt;wsp:rsid wsp:val=&quot;00A116CD&quot;/&gt;&lt;wsp:rsid wsp:val=&quot;00A20A08&quot;/&gt;&lt;wsp:rsid wsp:val=&quot;00A240F1&quot;/&gt;&lt;wsp:rsid wsp:val=&quot;00A24F3E&quot;/&gt;&lt;wsp:rsid wsp:val=&quot;00A25737&quot;/&gt;&lt;wsp:rsid wsp:val=&quot;00A36540&quot;/&gt;&lt;wsp:rsid wsp:val=&quot;00A36D1E&quot;/&gt;&lt;wsp:rsid wsp:val=&quot;00A464FD&quot;/&gt;&lt;wsp:rsid wsp:val=&quot;00A634DF&quot;/&gt;&lt;wsp:rsid wsp:val=&quot;00A65F45&quot;/&gt;&lt;wsp:rsid wsp:val=&quot;00A66F89&quot;/&gt;&lt;wsp:rsid wsp:val=&quot;00A730CF&quot;/&gt;&lt;wsp:rsid wsp:val=&quot;00A75442&quot;/&gt;&lt;wsp:rsid wsp:val=&quot;00A7565E&quot;/&gt;&lt;wsp:rsid wsp:val=&quot;00A75AEB&quot;/&gt;&lt;wsp:rsid wsp:val=&quot;00A7713D&quot;/&gt;&lt;wsp:rsid wsp:val=&quot;00A82621&quot;/&gt;&lt;wsp:rsid wsp:val=&quot;00A83EFE&quot;/&gt;&lt;wsp:rsid wsp:val=&quot;00A849EF&quot;/&gt;&lt;wsp:rsid wsp:val=&quot;00A977A7&quot;/&gt;&lt;wsp:rsid wsp:val=&quot;00AA459C&quot;/&gt;&lt;wsp:rsid wsp:val=&quot;00AA5360&quot;/&gt;&lt;wsp:rsid wsp:val=&quot;00AA5735&quot;/&gt;&lt;wsp:rsid wsp:val=&quot;00AA7174&quot;/&gt;&lt;wsp:rsid wsp:val=&quot;00AB5903&quot;/&gt;&lt;wsp:rsid wsp:val=&quot;00AC03FE&quot;/&gt;&lt;wsp:rsid wsp:val=&quot;00AC29C0&quot;/&gt;&lt;wsp:rsid wsp:val=&quot;00AC5858&quot;/&gt;&lt;wsp:rsid wsp:val=&quot;00AC6727&quot;/&gt;&lt;wsp:rsid wsp:val=&quot;00AD694A&quot;/&gt;&lt;wsp:rsid wsp:val=&quot;00AE3664&quot;/&gt;&lt;wsp:rsid wsp:val=&quot;00AF07B0&quot;/&gt;&lt;wsp:rsid wsp:val=&quot;00AF08DC&quot;/&gt;&lt;wsp:rsid wsp:val=&quot;00AF1299&quot;/&gt;&lt;wsp:rsid wsp:val=&quot;00AF295B&quot;/&gt;&lt;wsp:rsid wsp:val=&quot;00AF3009&quot;/&gt;&lt;wsp:rsid wsp:val=&quot;00B00CEA&quot;/&gt;&lt;wsp:rsid wsp:val=&quot;00B06EB2&quot;/&gt;&lt;wsp:rsid wsp:val=&quot;00B07304&quot;/&gt;&lt;wsp:rsid wsp:val=&quot;00B17BA6&quot;/&gt;&lt;wsp:rsid wsp:val=&quot;00B25AF0&quot;/&gt;&lt;wsp:rsid wsp:val=&quot;00B25AF5&quot;/&gt;&lt;wsp:rsid wsp:val=&quot;00B32E18&quot;/&gt;&lt;wsp:rsid wsp:val=&quot;00B347B7&quot;/&gt;&lt;wsp:rsid wsp:val=&quot;00B34A94&quot;/&gt;&lt;wsp:rsid wsp:val=&quot;00B34B4C&quot;/&gt;&lt;wsp:rsid wsp:val=&quot;00B354B2&quot;/&gt;&lt;wsp:rsid wsp:val=&quot;00B36AFF&quot;/&gt;&lt;wsp:rsid wsp:val=&quot;00B40552&quot;/&gt;&lt;wsp:rsid wsp:val=&quot;00B45ACC&quot;/&gt;&lt;wsp:rsid wsp:val=&quot;00B63814&quot;/&gt;&lt;wsp:rsid wsp:val=&quot;00B643FE&quot;/&gt;&lt;wsp:rsid wsp:val=&quot;00B66963&quot;/&gt;&lt;wsp:rsid wsp:val=&quot;00B74B1A&quot;/&gt;&lt;wsp:rsid wsp:val=&quot;00B81041&quot;/&gt;&lt;wsp:rsid wsp:val=&quot;00B82E66&quot;/&gt;&lt;wsp:rsid wsp:val=&quot;00B85764&quot;/&gt;&lt;wsp:rsid wsp:val=&quot;00B87B5C&quot;/&gt;&lt;wsp:rsid wsp:val=&quot;00B902D9&quot;/&gt;&lt;wsp:rsid wsp:val=&quot;00B924F8&quot;/&gt;&lt;wsp:rsid wsp:val=&quot;00B93C82&quot;/&gt;&lt;wsp:rsid wsp:val=&quot;00B969EF&quot;/&gt;&lt;wsp:rsid wsp:val=&quot;00B97EF2&quot;/&gt;&lt;wsp:rsid wsp:val=&quot;00BA6772&quot;/&gt;&lt;wsp:rsid wsp:val=&quot;00BB3B67&quot;/&gt;&lt;wsp:rsid wsp:val=&quot;00BB3BD5&quot;/&gt;&lt;wsp:rsid wsp:val=&quot;00BC2F71&quot;/&gt;&lt;wsp:rsid wsp:val=&quot;00BC52D0&quot;/&gt;&lt;wsp:rsid wsp:val=&quot;00BC7B4A&quot;/&gt;&lt;wsp:rsid wsp:val=&quot;00BD129F&quot;/&gt;&lt;wsp:rsid wsp:val=&quot;00BD4315&quot;/&gt;&lt;wsp:rsid wsp:val=&quot;00BE0DDA&quot;/&gt;&lt;wsp:rsid wsp:val=&quot;00BE183B&quot;/&gt;&lt;wsp:rsid wsp:val=&quot;00BE2B04&quot;/&gt;&lt;wsp:rsid wsp:val=&quot;00BE48A3&quot;/&gt;&lt;wsp:rsid wsp:val=&quot;00BF07B0&quot;/&gt;&lt;wsp:rsid wsp:val=&quot;00C01164&quot;/&gt;&lt;wsp:rsid wsp:val=&quot;00C215B5&quot;/&gt;&lt;wsp:rsid wsp:val=&quot;00C24189&quot;/&gt;&lt;wsp:rsid wsp:val=&quot;00C24DD2&quot;/&gt;&lt;wsp:rsid wsp:val=&quot;00C306E1&quot;/&gt;&lt;wsp:rsid wsp:val=&quot;00C32248&quot;/&gt;&lt;wsp:rsid wsp:val=&quot;00C33524&quot;/&gt;&lt;wsp:rsid wsp:val=&quot;00C3422F&quot;/&gt;&lt;wsp:rsid wsp:val=&quot;00C34EDA&quot;/&gt;&lt;wsp:rsid wsp:val=&quot;00C432DA&quot;/&gt;&lt;wsp:rsid wsp:val=&quot;00C433D3&quot;/&gt;&lt;wsp:rsid wsp:val=&quot;00C440FA&quot;/&gt;&lt;wsp:rsid wsp:val=&quot;00C45439&quot;/&gt;&lt;wsp:rsid wsp:val=&quot;00C531DF&quot;/&gt;&lt;wsp:rsid wsp:val=&quot;00C55D93&quot;/&gt;&lt;wsp:rsid wsp:val=&quot;00C617B1&quot;/&gt;&lt;wsp:rsid wsp:val=&quot;00C638C2&quot;/&gt;&lt;wsp:rsid wsp:val=&quot;00C646AB&quot;/&gt;&lt;wsp:rsid wsp:val=&quot;00C800C3&quot;/&gt;&lt;wsp:rsid wsp:val=&quot;00C8631A&quot;/&gt;&lt;wsp:rsid wsp:val=&quot;00C87A1C&quot;/&gt;&lt;wsp:rsid wsp:val=&quot;00CA0F85&quot;/&gt;&lt;wsp:rsid wsp:val=&quot;00CA17E4&quot;/&gt;&lt;wsp:rsid wsp:val=&quot;00CB3124&quot;/&gt;&lt;wsp:rsid wsp:val=&quot;00CB4DFF&quot;/&gt;&lt;wsp:rsid wsp:val=&quot;00CC092F&quot;/&gt;&lt;wsp:rsid wsp:val=&quot;00CC19E7&quot;/&gt;&lt;wsp:rsid wsp:val=&quot;00CC2728&quot;/&gt;&lt;wsp:rsid wsp:val=&quot;00CC2F21&quot;/&gt;&lt;wsp:rsid wsp:val=&quot;00CC448E&quot;/&gt;&lt;wsp:rsid wsp:val=&quot;00CC7705&quot;/&gt;&lt;wsp:rsid wsp:val=&quot;00CD0BC4&quot;/&gt;&lt;wsp:rsid wsp:val=&quot;00CD75B8&quot;/&gt;&lt;wsp:rsid wsp:val=&quot;00CD7F84&quot;/&gt;&lt;wsp:rsid wsp:val=&quot;00CE06C0&quot;/&gt;&lt;wsp:rsid wsp:val=&quot;00CE57A4&quot;/&gt;&lt;wsp:rsid wsp:val=&quot;00CE79E6&quot;/&gt;&lt;wsp:rsid wsp:val=&quot;00CF316A&quot;/&gt;&lt;wsp:rsid wsp:val=&quot;00D074C1&quot;/&gt;&lt;wsp:rsid wsp:val=&quot;00D1173E&quot;/&gt;&lt;wsp:rsid wsp:val=&quot;00D14219&quot;/&gt;&lt;wsp:rsid wsp:val=&quot;00D15192&quot;/&gt;&lt;wsp:rsid wsp:val=&quot;00D201E3&quot;/&gt;&lt;wsp:rsid wsp:val=&quot;00D214D5&quot;/&gt;&lt;wsp:rsid wsp:val=&quot;00D25CAE&quot;/&gt;&lt;wsp:rsid wsp:val=&quot;00D279FB&quot;/&gt;&lt;wsp:rsid wsp:val=&quot;00D301A1&quot;/&gt;&lt;wsp:rsid wsp:val=&quot;00D35916&quot;/&gt;&lt;wsp:rsid wsp:val=&quot;00D36113&quot;/&gt;&lt;wsp:rsid wsp:val=&quot;00D41F2E&quot;/&gt;&lt;wsp:rsid wsp:val=&quot;00D43608&quot;/&gt;&lt;wsp:rsid wsp:val=&quot;00D442F9&quot;/&gt;&lt;wsp:rsid wsp:val=&quot;00D47117&quot;/&gt;&lt;wsp:rsid wsp:val=&quot;00D545A9&quot;/&gt;&lt;wsp:rsid wsp:val=&quot;00D62034&quot;/&gt;&lt;wsp:rsid wsp:val=&quot;00D65B46&quot;/&gt;&lt;wsp:rsid wsp:val=&quot;00D66BF8&quot;/&gt;&lt;wsp:rsid wsp:val=&quot;00D7100E&quot;/&gt;&lt;wsp:rsid wsp:val=&quot;00D716D5&quot;/&gt;&lt;wsp:rsid wsp:val=&quot;00D75111&quot;/&gt;&lt;wsp:rsid wsp:val=&quot;00D76EB5&quot;/&gt;&lt;wsp:rsid wsp:val=&quot;00D771B5&quot;/&gt;&lt;wsp:rsid wsp:val=&quot;00D8060B&quot;/&gt;&lt;wsp:rsid wsp:val=&quot;00D90511&quot;/&gt;&lt;wsp:rsid wsp:val=&quot;00D93522&quot;/&gt;&lt;wsp:rsid wsp:val=&quot;00D94B14&quot;/&gt;&lt;wsp:rsid wsp:val=&quot;00D95632&quot;/&gt;&lt;wsp:rsid wsp:val=&quot;00DA3DE4&quot;/&gt;&lt;wsp:rsid wsp:val=&quot;00DA67D9&quot;/&gt;&lt;wsp:rsid wsp:val=&quot;00DB56A9&quot;/&gt;&lt;wsp:rsid wsp:val=&quot;00DB5F93&quot;/&gt;&lt;wsp:rsid wsp:val=&quot;00DB62EF&quot;/&gt;&lt;wsp:rsid wsp:val=&quot;00DC5605&quot;/&gt;&lt;wsp:rsid wsp:val=&quot;00DD55A2&quot;/&gt;&lt;wsp:rsid wsp:val=&quot;00DD70B4&quot;/&gt;&lt;wsp:rsid wsp:val=&quot;00DE178F&quot;/&gt;&lt;wsp:rsid wsp:val=&quot;00DE4642&quot;/&gt;&lt;wsp:rsid wsp:val=&quot;00DE609B&quot;/&gt;&lt;wsp:rsid wsp:val=&quot;00DF06BE&quot;/&gt;&lt;wsp:rsid wsp:val=&quot;00DF0EF9&quot;/&gt;&lt;wsp:rsid wsp:val=&quot;00DF0FCB&quot;/&gt;&lt;wsp:rsid wsp:val=&quot;00DF5ABC&quot;/&gt;&lt;wsp:rsid wsp:val=&quot;00DF7B0C&quot;/&gt;&lt;wsp:rsid wsp:val=&quot;00DF7C71&quot;/&gt;&lt;wsp:rsid wsp:val=&quot;00E0230D&quot;/&gt;&lt;wsp:rsid wsp:val=&quot;00E0769D&quot;/&gt;&lt;wsp:rsid wsp:val=&quot;00E112C0&quot;/&gt;&lt;wsp:rsid wsp:val=&quot;00E259FC&quot;/&gt;&lt;wsp:rsid wsp:val=&quot;00E27D8A&quot;/&gt;&lt;wsp:rsid wsp:val=&quot;00E320D2&quot;/&gt;&lt;wsp:rsid wsp:val=&quot;00E32765&quot;/&gt;&lt;wsp:rsid wsp:val=&quot;00E453EB&quot;/&gt;&lt;wsp:rsid wsp:val=&quot;00E6054D&quot;/&gt;&lt;wsp:rsid wsp:val=&quot;00E622A4&quot;/&gt;&lt;wsp:rsid wsp:val=&quot;00E644FD&quot;/&gt;&lt;wsp:rsid wsp:val=&quot;00E720E0&quot;/&gt;&lt;wsp:rsid wsp:val=&quot;00E7257B&quot;/&gt;&lt;wsp:rsid wsp:val=&quot;00E75857&quot;/&gt;&lt;wsp:rsid wsp:val=&quot;00E76DC8&quot;/&gt;&lt;wsp:rsid wsp:val=&quot;00E77196&quot;/&gt;&lt;wsp:rsid wsp:val=&quot;00E775F9&quot;/&gt;&lt;wsp:rsid wsp:val=&quot;00E82C69&quot;/&gt;&lt;wsp:rsid wsp:val=&quot;00E83684&quot;/&gt;&lt;wsp:rsid wsp:val=&quot;00E854F9&quot;/&gt;&lt;wsp:rsid wsp:val=&quot;00E859DF&quot;/&gt;&lt;wsp:rsid wsp:val=&quot;00E91897&quot;/&gt;&lt;wsp:rsid wsp:val=&quot;00E97416&quot;/&gt;&lt;wsp:rsid wsp:val=&quot;00E97A8B&quot;/&gt;&lt;wsp:rsid wsp:val=&quot;00EA155B&quot;/&gt;&lt;wsp:rsid wsp:val=&quot;00EA71D0&quot;/&gt;&lt;wsp:rsid wsp:val=&quot;00EB02CC&quot;/&gt;&lt;wsp:rsid wsp:val=&quot;00EB26AD&quot;/&gt;&lt;wsp:rsid wsp:val=&quot;00EB52C2&quot;/&gt;&lt;wsp:rsid wsp:val=&quot;00EB52EE&quot;/&gt;&lt;wsp:rsid wsp:val=&quot;00EB5674&quot;/&gt;&lt;wsp:rsid wsp:val=&quot;00EC3A3C&quot;/&gt;&lt;wsp:rsid wsp:val=&quot;00EC4A68&quot;/&gt;&lt;wsp:rsid wsp:val=&quot;00EC5BD0&quot;/&gt;&lt;wsp:rsid wsp:val=&quot;00EC6D05&quot;/&gt;&lt;wsp:rsid wsp:val=&quot;00EC6E71&quot;/&gt;&lt;wsp:rsid wsp:val=&quot;00ED0AA8&quot;/&gt;&lt;wsp:rsid wsp:val=&quot;00ED0B13&quot;/&gt;&lt;wsp:rsid wsp:val=&quot;00ED31E1&quot;/&gt;&lt;wsp:rsid wsp:val=&quot;00ED5CD0&quot;/&gt;&lt;wsp:rsid wsp:val=&quot;00ED6701&quot;/&gt;&lt;wsp:rsid wsp:val=&quot;00EF3A0A&quot;/&gt;&lt;wsp:rsid wsp:val=&quot;00EF4FF6&quot;/&gt;&lt;wsp:rsid wsp:val=&quot;00EF5AB7&quot;/&gt;&lt;wsp:rsid wsp:val=&quot;00F01FF9&quot;/&gt;&lt;wsp:rsid wsp:val=&quot;00F02926&quot;/&gt;&lt;wsp:rsid wsp:val=&quot;00F045D6&quot;/&gt;&lt;wsp:rsid wsp:val=&quot;00F04B4B&quot;/&gt;&lt;wsp:rsid wsp:val=&quot;00F05C39&quot;/&gt;&lt;wsp:rsid wsp:val=&quot;00F10344&quot;/&gt;&lt;wsp:rsid wsp:val=&quot;00F114B8&quot;/&gt;&lt;wsp:rsid wsp:val=&quot;00F13DC1&quot;/&gt;&lt;wsp:rsid wsp:val=&quot;00F162F1&quot;/&gt;&lt;wsp:rsid wsp:val=&quot;00F17E52&quot;/&gt;&lt;wsp:rsid wsp:val=&quot;00F238C8&quot;/&gt;&lt;wsp:rsid wsp:val=&quot;00F23D44&quot;/&gt;&lt;wsp:rsid wsp:val=&quot;00F25A98&quot;/&gt;&lt;wsp:rsid wsp:val=&quot;00F26859&quot;/&gt;&lt;wsp:rsid wsp:val=&quot;00F321C2&quot;/&gt;&lt;wsp:rsid wsp:val=&quot;00F33BDF&quot;/&gt;&lt;wsp:rsid wsp:val=&quot;00F45B15&quot;/&gt;&lt;wsp:rsid wsp:val=&quot;00F50D99&quot;/&gt;&lt;wsp:rsid wsp:val=&quot;00F5146E&quot;/&gt;&lt;wsp:rsid wsp:val=&quot;00F5271E&quot;/&gt;&lt;wsp:rsid wsp:val=&quot;00F52797&quot;/&gt;&lt;wsp:rsid wsp:val=&quot;00F52F56&quot;/&gt;&lt;wsp:rsid wsp:val=&quot;00F561C7&quot;/&gt;&lt;wsp:rsid wsp:val=&quot;00F56D48&quot;/&gt;&lt;wsp:rsid wsp:val=&quot;00F63AB2&quot;/&gt;&lt;wsp:rsid wsp:val=&quot;00F666BE&quot;/&gt;&lt;wsp:rsid wsp:val=&quot;00F673ED&quot;/&gt;&lt;wsp:rsid wsp:val=&quot;00F80FA3&quot;/&gt;&lt;wsp:rsid wsp:val=&quot;00F905D5&quot;/&gt;&lt;wsp:rsid wsp:val=&quot;00FA1528&quot;/&gt;&lt;wsp:rsid wsp:val=&quot;00FA18A8&quot;/&gt;&lt;wsp:rsid wsp:val=&quot;00FA5998&quot;/&gt;&lt;wsp:rsid wsp:val=&quot;00FA5BBB&quot;/&gt;&lt;wsp:rsid wsp:val=&quot;00FB18AD&quot;/&gt;&lt;wsp:rsid wsp:val=&quot;00FB47DC&quot;/&gt;&lt;wsp:rsid wsp:val=&quot;00FB725E&quot;/&gt;&lt;wsp:rsid wsp:val=&quot;00FC08A6&quot;/&gt;&lt;wsp:rsid wsp:val=&quot;00FC482B&quot;/&gt;&lt;wsp:rsid wsp:val=&quot;00FC4D90&quot;/&gt;&lt;wsp:rsid wsp:val=&quot;00FC6627&quot;/&gt;&lt;wsp:rsid wsp:val=&quot;00FC7615&quot;/&gt;&lt;wsp:rsid wsp:val=&quot;00FD0040&quot;/&gt;&lt;wsp:rsid wsp:val=&quot;00FD005B&quot;/&gt;&lt;wsp:rsid wsp:val=&quot;00FD5EF1&quot;/&gt;&lt;wsp:rsid wsp:val=&quot;00FE51C8&quot;/&gt;&lt;wsp:rsid wsp:val=&quot;00FE767B&quot;/&gt;&lt;/wsp:rsids&gt;&lt;/w:docPr&gt;&lt;w:body&gt;&lt;w:p wsp:rsidR=&quot;00000000&quot; wsp:rsidRDefault=&quot;001668C5&quot;&gt;&lt;m:oMathPara&gt;&lt;m:oMath&gt;&lt;m:r&gt;&lt;w:rPr&gt;&lt;w:rFonts w:ascii=&quot;Cambria Math&quot; w:fareast=&quot;Times New Roman&quot; w:h-ansi=&quot;Cambria Math&quot;/&gt;&lt;wx:font wx:val=&quot;Cambria Math&quot;/&gt;&lt;w:i/&gt;&lt;w:sz w:val=&quot;28&quot;/&gt;&lt;w:sz-cs w:val=&quot;28&quot;/&gt;&lt;w:lang w:fareast=&quot;RU&quot;/&gt;&lt;/w:rPr&gt;&lt;m:t&gt;–Т—В/(&lt;/m:t&gt;&lt;/m:r&gt;&lt;m:sSup&gt;&lt;m:sSupPr&gt;&lt;m:ctrlPr&gt;&lt;w:rPr&gt;&lt;w:rFonts w:ascii=&quot;Cambria Math&quot; w:fareast=&quot;Times New Roman&quot; w:h-ansi=&quot;Cambria Math&quot;/&gt;&lt;wx:font wx:val=&quot;Cambria Math&quot;/&gt;&lt;w:i/&gt;&lt;w:sz w:val=&quot;28&quot;/&gt;&lt;w:sz-cs w:val=&quot;28&quot;/&gt;&lt;w:lang w:fareast=&quot;RU&quot;/&gt;&lt;/w:rPr&gt;&lt;/m:ctrlPr&gt;&lt;/m:sSupPr&gt;&lt;m:e&gt;&lt;m:r&gt;&lt;w:rPr&gt;&lt;w:rFonts w:ascii=&quot;Cambria Math&quot; w:fareast=&quot;Times New Roman&quot; w:h-ansi=&quot;Cambria Math&quot;/&gt;&lt;wx:font wx:val=&quot;Cambria Math&quot;/&gt;&lt;w:i/&gt;&lt;w:sz w:val=&quot;28&quot;/&gt;&lt;w:sz-cs w:val=&quot;28&quot;/&gt;&lt;w:lang w:fareast=&quot;RU&quot;/&gt;&lt;/w:rPr&gt;&lt;m:t&gt;–Љ&lt;/m:t&gt;&lt;/m:r&gt;&lt;/m:e&gt;&lt;m:sup&gt;&lt;m:r&gt;&lt;w:rPr&gt;&lt;w:rFonts w:ascii=&quot;Cambria Math&quot; w:fareast=&quot;Times New Roman&quot; w:h-ansi=&quot;Cambria Math&quot;/&gt;&lt;wx:font wx:val=&quot;Cambria Math&quot;/&gt;&lt;w:i/&gt;&lt;w:sz w:val=&quot;28&quot;/&gt;&lt;w:sz-cs w:val=&quot;28&quot;/&gt;&lt;w:lang w:fareast=&quot;RU&quot;/&gt;&lt;/w:rPr&gt;&lt;m:t&gt;2&lt;/m:t&gt;&lt;/m:r&gt;&lt;/m:sup&gt;&lt;/m:sSup&gt;&lt;m:r&gt;&lt;w:rPr&gt;&lt;w:rFonts w:ascii=&quot;Cambria Math&quot; w:fareast=&quot;Times New Roman&quot; w:h-ansi=&quot;Cambria Math&quot;/&gt;&lt;wx:font wx:val=&quot;Cambria Math&quot;/&gt;&lt;w:i/&gt;&lt;w:sz w:val=&quot;28&quot;/&gt;&lt;w:sz-cs w:val=&quot;28&quot;/&gt;&lt;w:lang w:fareast=&quot;RU&quot;/&gt;&lt;/w:rPr&gt;&lt;m:t&gt;vЧ–Ъ)&lt;/m:t&gt;&lt;/m:r&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20" o:title="" chromakey="white"/>
          </v:shape>
        </w:pict>
      </w:r>
      <w:r w:rsidRPr="006F0E2C">
        <w:rPr>
          <w:rFonts w:eastAsia="Calibri"/>
          <w:sz w:val="28"/>
          <w:szCs w:val="28"/>
        </w:rPr>
        <w:instrText xml:space="preserve"> </w:instrText>
      </w:r>
      <w:r w:rsidRPr="006F0E2C">
        <w:rPr>
          <w:rFonts w:eastAsia="Calibri"/>
          <w:sz w:val="28"/>
          <w:szCs w:val="28"/>
        </w:rPr>
        <w:fldChar w:fldCharType="end"/>
      </w:r>
    </w:p>
    <w:p w14:paraId="7ACA2B7B" w14:textId="77777777" w:rsidR="000B08EC" w:rsidRDefault="000B08EC" w:rsidP="004E7FCF">
      <w:pPr>
        <w:spacing w:after="200" w:line="360" w:lineRule="auto"/>
        <w:ind w:firstLine="851"/>
        <w:jc w:val="both"/>
        <w:rPr>
          <w:rFonts w:eastAsia="Calibri"/>
          <w:sz w:val="28"/>
          <w:szCs w:val="28"/>
        </w:rPr>
      </w:pPr>
      <w:r>
        <w:rPr>
          <w:rFonts w:eastAsia="Calibri"/>
          <w:sz w:val="28"/>
          <w:szCs w:val="28"/>
        </w:rPr>
        <w:t>Запишемо рівняння динаміки для трубного простору:</w:t>
      </w:r>
    </w:p>
    <w:p w14:paraId="38F3190D" w14:textId="4C457014" w:rsidR="000B08EC" w:rsidRDefault="00704D58" w:rsidP="00704D58">
      <w:pPr>
        <w:tabs>
          <w:tab w:val="center" w:pos="4536"/>
          <w:tab w:val="right" w:pos="9072"/>
        </w:tabs>
        <w:spacing w:after="200" w:line="360" w:lineRule="auto"/>
        <w:ind w:firstLine="851"/>
        <w:contextualSpacing/>
        <w:jc w:val="both"/>
        <w:rPr>
          <w:rFonts w:eastAsia="Calibri"/>
          <w:color w:val="000000"/>
          <w:sz w:val="28"/>
          <w:szCs w:val="28"/>
        </w:rPr>
      </w:pPr>
      <w:r w:rsidRPr="00ED767C">
        <w:rPr>
          <w:rFonts w:eastAsia="Calibri"/>
          <w:i/>
          <w:iCs/>
          <w:color w:val="000000"/>
          <w:sz w:val="28"/>
          <w:szCs w:val="28"/>
          <w:lang w:val="ru-RU"/>
        </w:rPr>
        <w:tab/>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1</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p</w:t>
      </w:r>
      <w:r w:rsidR="000B08EC" w:rsidRPr="00A62212">
        <w:rPr>
          <w:rFonts w:eastAsia="Calibri"/>
          <w:i/>
          <w:iCs/>
          <w:sz w:val="28"/>
          <w:szCs w:val="28"/>
        </w:rPr>
        <w:t xml:space="preserve"> – </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2</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rPr>
        <w:t>К</w:t>
      </w:r>
      <w:r w:rsidR="000B08EC" w:rsidRPr="00A62212">
        <w:rPr>
          <w:rFonts w:eastAsia="Calibri"/>
          <w:i/>
          <w:iCs/>
          <w:sz w:val="28"/>
          <w:szCs w:val="28"/>
        </w:rPr>
        <w:t xml:space="preserve"> – α·</w:t>
      </w:r>
      <w:r w:rsidR="000B08EC" w:rsidRPr="00A62212">
        <w:rPr>
          <w:rFonts w:eastAsia="Calibri"/>
          <w:i/>
          <w:iCs/>
          <w:sz w:val="28"/>
          <w:szCs w:val="28"/>
          <w:lang w:val="en-US"/>
        </w:rPr>
        <w:t>S</w:t>
      </w:r>
      <w:proofErr w:type="gramStart"/>
      <w:r w:rsidR="000B08EC" w:rsidRPr="00A62212">
        <w:rPr>
          <w:rFonts w:eastAsia="Calibri"/>
          <w:i/>
          <w:iCs/>
          <w:sz w:val="28"/>
          <w:szCs w:val="28"/>
        </w:rPr>
        <w:t>·(</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proofErr w:type="gramEnd"/>
      <w:r w:rsidR="000B08EC" w:rsidRPr="00A62212">
        <w:rPr>
          <w:rFonts w:eastAsia="Calibri"/>
          <w:i/>
          <w:iCs/>
          <w:color w:val="000000"/>
          <w:sz w:val="28"/>
          <w:szCs w:val="28"/>
          <w:vertAlign w:val="subscript"/>
        </w:rPr>
        <w:t xml:space="preserve">2 </w:t>
      </w:r>
      <w:r w:rsidR="000B08EC" w:rsidRPr="00A62212">
        <w:rPr>
          <w:rFonts w:eastAsia="Calibri"/>
          <w:i/>
          <w:iCs/>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sz w:val="28"/>
          <w:szCs w:val="28"/>
        </w:rPr>
        <w:t xml:space="preserve">) = </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rPr>
        <w:t>К</w:t>
      </w:r>
      <w:r w:rsidR="000B08EC" w:rsidRPr="00A62212">
        <w:rPr>
          <w:rFonts w:eastAsia="Calibri"/>
          <w:i/>
          <w:iCs/>
          <w:color w:val="000000"/>
          <w:sz w:val="28"/>
          <w:szCs w:val="28"/>
        </w:rPr>
        <w:t>·</w:t>
      </w:r>
      <w:r w:rsidR="000B08EC" w:rsidRPr="00A62212">
        <w:rPr>
          <w:rFonts w:eastAsia="Calibri"/>
          <w:i/>
          <w:iCs/>
          <w:color w:val="000000"/>
          <w:sz w:val="28"/>
          <w:szCs w:val="28"/>
          <w:lang w:val="en-US"/>
        </w:rPr>
        <w:t>V</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·ρ</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w:t>
      </w:r>
      <m:oMath>
        <m:f>
          <m:fPr>
            <m:ctrlPr>
              <w:rPr>
                <w:rFonts w:ascii="Cambria Math" w:eastAsia="Calibri" w:hAnsi="Cambria Math"/>
                <w:i/>
                <w:iCs/>
                <w:color w:val="000000"/>
                <w:sz w:val="28"/>
                <w:szCs w:val="28"/>
              </w:rPr>
            </m:ctrlPr>
          </m:fPr>
          <m:num>
            <m:r>
              <w:rPr>
                <w:rFonts w:ascii="Cambria Math" w:eastAsia="Calibri" w:hAnsi="Cambria Math"/>
                <w:color w:val="000000"/>
                <w:sz w:val="28"/>
                <w:szCs w:val="28"/>
              </w:rPr>
              <m:t>d</m:t>
            </m:r>
            <m:sSub>
              <m:sSubPr>
                <m:ctrlPr>
                  <w:rPr>
                    <w:rFonts w:ascii="Cambria Math" w:eastAsia="Calibri" w:hAnsi="Cambria Math"/>
                    <w:i/>
                    <w:iCs/>
                    <w:color w:val="000000"/>
                    <w:sz w:val="28"/>
                    <w:szCs w:val="28"/>
                  </w:rPr>
                </m:ctrlPr>
              </m:sSubPr>
              <m:e>
                <m:r>
                  <w:rPr>
                    <w:rFonts w:ascii="Cambria Math" w:eastAsia="Calibri" w:hAnsi="Cambria Math"/>
                    <w:color w:val="000000"/>
                    <w:sz w:val="28"/>
                    <w:szCs w:val="28"/>
                  </w:rPr>
                  <m:t>t</m:t>
                </m:r>
              </m:e>
              <m:sub>
                <m:r>
                  <w:rPr>
                    <w:rFonts w:ascii="Cambria Math" w:eastAsia="Calibri" w:hAnsi="Cambria Math"/>
                    <w:color w:val="000000"/>
                    <w:sz w:val="28"/>
                    <w:szCs w:val="28"/>
                  </w:rPr>
                  <m:t>p2</m:t>
                </m:r>
              </m:sub>
            </m:sSub>
          </m:num>
          <m:den>
            <m:r>
              <w:rPr>
                <w:rFonts w:ascii="Cambria Math" w:eastAsia="Calibri" w:hAnsi="Cambria Math"/>
                <w:color w:val="000000"/>
                <w:sz w:val="28"/>
                <w:szCs w:val="28"/>
              </w:rPr>
              <m:t>dt</m:t>
            </m:r>
          </m:den>
        </m:f>
      </m:oMath>
      <w:r w:rsidR="00A62212">
        <w:rPr>
          <w:rFonts w:eastAsia="Calibri"/>
          <w:color w:val="000000"/>
          <w:sz w:val="28"/>
          <w:szCs w:val="28"/>
        </w:rPr>
        <w:t>,</w:t>
      </w:r>
      <w:r>
        <w:rPr>
          <w:rFonts w:eastAsia="Calibri"/>
          <w:color w:val="000000"/>
          <w:sz w:val="28"/>
          <w:szCs w:val="28"/>
        </w:rPr>
        <w:tab/>
      </w:r>
      <w:r w:rsidR="000B08EC">
        <w:rPr>
          <w:rFonts w:eastAsia="Calibri"/>
          <w:color w:val="000000"/>
          <w:sz w:val="28"/>
          <w:szCs w:val="28"/>
        </w:rPr>
        <w:t>(3.2.1)</w:t>
      </w:r>
    </w:p>
    <w:p w14:paraId="6114DBDE" w14:textId="372A8CD1" w:rsidR="000B08EC" w:rsidRPr="006F0E2C" w:rsidRDefault="00A62212" w:rsidP="004E7FCF">
      <w:pPr>
        <w:spacing w:after="200" w:line="360" w:lineRule="auto"/>
        <w:ind w:firstLine="851"/>
        <w:contextualSpacing/>
        <w:jc w:val="both"/>
        <w:rPr>
          <w:rFonts w:eastAsia="Calibri"/>
          <w:sz w:val="28"/>
          <w:szCs w:val="28"/>
        </w:rPr>
      </w:pPr>
      <w:r>
        <w:rPr>
          <w:rFonts w:eastAsia="Calibri"/>
          <w:color w:val="000000"/>
          <w:sz w:val="28"/>
          <w:szCs w:val="28"/>
        </w:rPr>
        <w:t>д</w:t>
      </w:r>
      <w:r w:rsidR="000B08EC" w:rsidRPr="006F0E2C">
        <w:rPr>
          <w:rFonts w:eastAsia="Calibri"/>
          <w:color w:val="000000"/>
          <w:sz w:val="28"/>
          <w:szCs w:val="28"/>
        </w:rPr>
        <w:t>е:</w:t>
      </w:r>
    </w:p>
    <w:p w14:paraId="7843ACCF" w14:textId="77777777" w:rsidR="000B08EC" w:rsidRPr="006F0E2C" w:rsidRDefault="000B08EC" w:rsidP="004E7FCF">
      <w:pPr>
        <w:spacing w:after="200" w:line="360" w:lineRule="auto"/>
        <w:ind w:left="900"/>
        <w:contextualSpacing/>
        <w:jc w:val="both"/>
        <w:rPr>
          <w:rFonts w:eastAsia="Calibri"/>
          <w:sz w:val="28"/>
          <w:szCs w:val="28"/>
        </w:rPr>
      </w:pP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6F0E2C">
        <w:rPr>
          <w:rFonts w:eastAsia="Calibri"/>
          <w:color w:val="000000"/>
          <w:sz w:val="28"/>
          <w:szCs w:val="28"/>
          <w:vertAlign w:val="subscript"/>
        </w:rPr>
        <w:t xml:space="preserve"> </w:t>
      </w:r>
      <w:r w:rsidRPr="006F0E2C">
        <w:rPr>
          <w:rFonts w:eastAsia="Calibri"/>
          <w:sz w:val="28"/>
          <w:szCs w:val="28"/>
        </w:rPr>
        <w:t xml:space="preserve">– об’єм </w:t>
      </w:r>
      <w:r>
        <w:rPr>
          <w:rFonts w:eastAsia="Calibri"/>
          <w:sz w:val="28"/>
          <w:szCs w:val="28"/>
        </w:rPr>
        <w:t>хлорбензолу</w:t>
      </w:r>
      <w:r w:rsidRPr="006F0E2C">
        <w:rPr>
          <w:rFonts w:eastAsia="Calibri"/>
          <w:sz w:val="28"/>
          <w:szCs w:val="28"/>
        </w:rPr>
        <w:t xml:space="preserve"> в трубному просторі</w:t>
      </w:r>
      <w:r>
        <w:rPr>
          <w:rFonts w:eastAsia="Calibri"/>
          <w:sz w:val="28"/>
          <w:szCs w:val="28"/>
        </w:rPr>
        <w:t xml:space="preserve"> холодильника-конденсатора</w:t>
      </w:r>
      <w:r w:rsidRPr="006F0E2C">
        <w:rPr>
          <w:rFonts w:eastAsia="Calibri"/>
          <w:sz w:val="28"/>
          <w:szCs w:val="28"/>
        </w:rPr>
        <w:t>;</w:t>
      </w:r>
    </w:p>
    <w:p w14:paraId="5749873F" w14:textId="77777777" w:rsidR="000B08EC" w:rsidRDefault="000B08EC" w:rsidP="004E7FCF">
      <w:pPr>
        <w:spacing w:after="200" w:line="360" w:lineRule="auto"/>
        <w:ind w:left="900"/>
        <w:contextualSpacing/>
        <w:jc w:val="both"/>
        <w:rPr>
          <w:rFonts w:eastAsia="Calibri"/>
          <w:sz w:val="28"/>
          <w:szCs w:val="28"/>
        </w:rPr>
      </w:pP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 xml:space="preserve"> </w:t>
      </w:r>
      <w:r w:rsidRPr="006F0E2C">
        <w:rPr>
          <w:rFonts w:eastAsia="Calibri"/>
          <w:sz w:val="28"/>
          <w:szCs w:val="28"/>
        </w:rPr>
        <w:t>– густина</w:t>
      </w:r>
      <w:r>
        <w:rPr>
          <w:rFonts w:eastAsia="Calibri"/>
          <w:sz w:val="28"/>
          <w:szCs w:val="28"/>
        </w:rPr>
        <w:t xml:space="preserve"> хлорбензолу</w:t>
      </w:r>
      <w:r w:rsidRPr="006F0E2C">
        <w:rPr>
          <w:rFonts w:eastAsia="Calibri"/>
          <w:sz w:val="28"/>
          <w:szCs w:val="28"/>
        </w:rPr>
        <w:t>.</w:t>
      </w:r>
    </w:p>
    <w:p w14:paraId="3AD65414" w14:textId="77777777" w:rsidR="000B08EC" w:rsidRDefault="000B08EC" w:rsidP="004E7FCF">
      <w:pPr>
        <w:spacing w:after="200" w:line="360" w:lineRule="auto"/>
        <w:ind w:left="900"/>
        <w:contextualSpacing/>
        <w:jc w:val="both"/>
        <w:rPr>
          <w:rFonts w:eastAsia="Calibri"/>
          <w:sz w:val="28"/>
          <w:szCs w:val="28"/>
        </w:rPr>
      </w:pPr>
    </w:p>
    <w:p w14:paraId="4B645516" w14:textId="77777777" w:rsidR="000B08EC" w:rsidRDefault="000B08EC" w:rsidP="004E7FCF">
      <w:pPr>
        <w:spacing w:after="200" w:line="360" w:lineRule="auto"/>
        <w:ind w:left="900"/>
        <w:contextualSpacing/>
        <w:jc w:val="both"/>
        <w:rPr>
          <w:rFonts w:eastAsia="Calibri"/>
          <w:sz w:val="28"/>
          <w:szCs w:val="28"/>
        </w:rPr>
      </w:pPr>
      <w:r>
        <w:rPr>
          <w:rFonts w:eastAsia="Calibri"/>
          <w:sz w:val="28"/>
          <w:szCs w:val="28"/>
        </w:rPr>
        <w:t>Рівняння динаміки міжтрубного простору:</w:t>
      </w:r>
    </w:p>
    <w:p w14:paraId="63211451" w14:textId="521A6C1D" w:rsidR="000B08EC" w:rsidRDefault="00704D58" w:rsidP="00704D58">
      <w:pPr>
        <w:tabs>
          <w:tab w:val="center" w:pos="4536"/>
          <w:tab w:val="right" w:pos="9072"/>
        </w:tabs>
        <w:spacing w:after="200" w:line="360" w:lineRule="auto"/>
        <w:ind w:firstLine="540"/>
        <w:contextualSpacing/>
        <w:jc w:val="both"/>
        <w:rPr>
          <w:rFonts w:eastAsia="Calibri"/>
          <w:color w:val="000000"/>
          <w:sz w:val="28"/>
          <w:szCs w:val="28"/>
        </w:rPr>
      </w:pPr>
      <w:r w:rsidRPr="00ED767C">
        <w:rPr>
          <w:rFonts w:eastAsia="Calibri"/>
          <w:i/>
          <w:iCs/>
          <w:color w:val="000000"/>
          <w:sz w:val="28"/>
          <w:szCs w:val="28"/>
          <w:lang w:val="ru-RU"/>
        </w:rPr>
        <w:tab/>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1</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 </w:t>
      </w:r>
      <w:r w:rsidR="000B08EC" w:rsidRPr="00A62212">
        <w:rPr>
          <w:rFonts w:eastAsia="Calibri"/>
          <w:i/>
          <w:iCs/>
          <w:color w:val="000000"/>
          <w:sz w:val="28"/>
          <w:szCs w:val="28"/>
        </w:rPr>
        <w:t>+ 0,8·</w:t>
      </w:r>
      <w:r w:rsidR="000B08EC" w:rsidRPr="00A62212">
        <w:rPr>
          <w:rFonts w:eastAsia="Calibri"/>
          <w:i/>
          <w:iCs/>
          <w:sz w:val="28"/>
          <w:szCs w:val="28"/>
        </w:rPr>
        <w:t>α·</w:t>
      </w:r>
      <w:r w:rsidR="000B08EC" w:rsidRPr="00A62212">
        <w:rPr>
          <w:rFonts w:eastAsia="Calibri"/>
          <w:i/>
          <w:iCs/>
          <w:sz w:val="28"/>
          <w:szCs w:val="28"/>
          <w:lang w:val="en-US"/>
        </w:rPr>
        <w:t>S</w:t>
      </w:r>
      <w:proofErr w:type="gramStart"/>
      <w:r w:rsidR="000B08EC" w:rsidRPr="00A62212">
        <w:rPr>
          <w:rFonts w:eastAsia="Calibri"/>
          <w:i/>
          <w:iCs/>
          <w:sz w:val="28"/>
          <w:szCs w:val="28"/>
        </w:rPr>
        <w:t>·(</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proofErr w:type="gramEnd"/>
      <w:r w:rsidR="000B08EC" w:rsidRPr="00A62212">
        <w:rPr>
          <w:rFonts w:eastAsia="Calibri"/>
          <w:i/>
          <w:iCs/>
          <w:color w:val="000000"/>
          <w:sz w:val="28"/>
          <w:szCs w:val="28"/>
          <w:vertAlign w:val="subscript"/>
        </w:rPr>
        <w:t xml:space="preserve">2 </w:t>
      </w:r>
      <w:r w:rsidR="000B08EC" w:rsidRPr="00A62212">
        <w:rPr>
          <w:rFonts w:eastAsia="Calibri"/>
          <w:i/>
          <w:iCs/>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sz w:val="28"/>
          <w:szCs w:val="28"/>
        </w:rPr>
        <w:t xml:space="preserve">) </w:t>
      </w:r>
      <w:r w:rsidR="000B08EC" w:rsidRPr="00A62212">
        <w:rPr>
          <w:rFonts w:eastAsia="Calibri"/>
          <w:i/>
          <w:iCs/>
          <w:color w:val="000000"/>
          <w:sz w:val="28"/>
          <w:szCs w:val="28"/>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V</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·ρ</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m:oMath>
        <m:f>
          <m:fPr>
            <m:ctrlPr>
              <w:rPr>
                <w:rFonts w:ascii="Cambria Math" w:eastAsia="Calibri" w:hAnsi="Cambria Math"/>
                <w:i/>
                <w:iCs/>
                <w:color w:val="000000"/>
                <w:sz w:val="28"/>
                <w:szCs w:val="28"/>
              </w:rPr>
            </m:ctrlPr>
          </m:fPr>
          <m:num>
            <m:sSub>
              <m:sSubPr>
                <m:ctrlPr>
                  <w:rPr>
                    <w:rFonts w:ascii="Cambria Math" w:eastAsia="Calibri" w:hAnsi="Cambria Math"/>
                    <w:i/>
                    <w:iCs/>
                    <w:color w:val="000000"/>
                    <w:sz w:val="28"/>
                    <w:szCs w:val="28"/>
                  </w:rPr>
                </m:ctrlPr>
              </m:sSubPr>
              <m:e>
                <m:r>
                  <w:rPr>
                    <w:rFonts w:ascii="Cambria Math" w:eastAsia="Calibri" w:hAnsi="Cambria Math"/>
                    <w:color w:val="000000"/>
                    <w:sz w:val="28"/>
                    <w:szCs w:val="28"/>
                  </w:rPr>
                  <m:t>dt</m:t>
                </m:r>
              </m:e>
              <m:sub>
                <m:sSub>
                  <m:sSubPr>
                    <m:ctrlPr>
                      <w:rPr>
                        <w:rFonts w:ascii="Cambria Math" w:eastAsia="Calibri" w:hAnsi="Cambria Math"/>
                        <w:i/>
                        <w:iCs/>
                        <w:color w:val="000000"/>
                        <w:sz w:val="28"/>
                        <w:szCs w:val="28"/>
                      </w:rPr>
                    </m:ctrlPr>
                  </m:sSubPr>
                  <m:e>
                    <m:r>
                      <w:rPr>
                        <w:rFonts w:ascii="Cambria Math" w:eastAsia="Calibri" w:hAnsi="Cambria Math"/>
                        <w:color w:val="000000"/>
                        <w:sz w:val="28"/>
                        <w:szCs w:val="28"/>
                      </w:rPr>
                      <m:t>a</m:t>
                    </m:r>
                  </m:e>
                  <m:sub>
                    <m:r>
                      <w:rPr>
                        <w:rFonts w:ascii="Cambria Math" w:eastAsia="Calibri" w:hAnsi="Cambria Math"/>
                        <w:color w:val="000000"/>
                        <w:sz w:val="28"/>
                        <w:szCs w:val="28"/>
                      </w:rPr>
                      <m:t>w2</m:t>
                    </m:r>
                  </m:sub>
                </m:sSub>
              </m:sub>
            </m:sSub>
          </m:num>
          <m:den>
            <m:r>
              <w:rPr>
                <w:rFonts w:ascii="Cambria Math" w:eastAsia="Calibri" w:hAnsi="Cambria Math"/>
                <w:color w:val="000000"/>
                <w:sz w:val="28"/>
                <w:szCs w:val="28"/>
              </w:rPr>
              <m:t>dt</m:t>
            </m:r>
          </m:den>
        </m:f>
      </m:oMath>
      <w:r w:rsidR="000B08EC" w:rsidRPr="006F0E2C">
        <w:rPr>
          <w:rFonts w:eastAsia="Calibri"/>
          <w:color w:val="000000"/>
          <w:sz w:val="28"/>
          <w:szCs w:val="28"/>
        </w:rPr>
        <w:t>,</w:t>
      </w:r>
      <w:r>
        <w:rPr>
          <w:rFonts w:eastAsia="Calibri"/>
          <w:color w:val="000000"/>
          <w:sz w:val="28"/>
          <w:szCs w:val="28"/>
        </w:rPr>
        <w:tab/>
      </w:r>
      <w:r w:rsidR="000B08EC">
        <w:rPr>
          <w:rFonts w:eastAsia="Calibri"/>
          <w:color w:val="000000"/>
          <w:sz w:val="28"/>
          <w:szCs w:val="28"/>
        </w:rPr>
        <w:t>(3.2.2)</w:t>
      </w:r>
    </w:p>
    <w:p w14:paraId="071553C7" w14:textId="77777777" w:rsidR="000B08EC" w:rsidRPr="006F0E2C" w:rsidRDefault="000B08EC" w:rsidP="004E7FCF">
      <w:pPr>
        <w:spacing w:after="200" w:line="360" w:lineRule="auto"/>
        <w:ind w:firstLine="540"/>
        <w:contextualSpacing/>
        <w:jc w:val="both"/>
        <w:rPr>
          <w:rFonts w:eastAsia="Calibri"/>
          <w:color w:val="000000"/>
          <w:sz w:val="28"/>
          <w:szCs w:val="28"/>
        </w:rPr>
      </w:pPr>
      <w:r w:rsidRPr="006F0E2C">
        <w:rPr>
          <w:rFonts w:eastAsia="Calibri"/>
          <w:color w:val="000000"/>
          <w:sz w:val="28"/>
          <w:szCs w:val="28"/>
        </w:rPr>
        <w:t>де:</w:t>
      </w:r>
    </w:p>
    <w:p w14:paraId="583B9F6E" w14:textId="77777777" w:rsidR="000B08EC" w:rsidRPr="006F0E2C" w:rsidRDefault="000B08EC" w:rsidP="004E7FCF">
      <w:pPr>
        <w:spacing w:after="200" w:line="360" w:lineRule="auto"/>
        <w:ind w:left="900"/>
        <w:contextualSpacing/>
        <w:jc w:val="both"/>
        <w:rPr>
          <w:rFonts w:eastAsia="Calibri"/>
          <w:sz w:val="28"/>
          <w:szCs w:val="28"/>
        </w:rPr>
      </w:pP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6F0E2C">
        <w:rPr>
          <w:rFonts w:eastAsia="Calibri"/>
          <w:color w:val="000000"/>
          <w:sz w:val="28"/>
          <w:szCs w:val="28"/>
          <w:vertAlign w:val="subscript"/>
        </w:rPr>
        <w:t xml:space="preserve"> </w:t>
      </w:r>
      <w:r w:rsidRPr="006F0E2C">
        <w:rPr>
          <w:rFonts w:eastAsia="Calibri"/>
          <w:sz w:val="28"/>
          <w:szCs w:val="28"/>
        </w:rPr>
        <w:t xml:space="preserve">– об’єм води в міжтрубному просторі </w:t>
      </w:r>
      <w:r>
        <w:rPr>
          <w:rFonts w:eastAsia="Calibri"/>
          <w:sz w:val="28"/>
          <w:szCs w:val="28"/>
        </w:rPr>
        <w:t>холодильника-конденсатора</w:t>
      </w:r>
      <w:r w:rsidRPr="006F0E2C">
        <w:rPr>
          <w:rFonts w:eastAsia="Calibri"/>
          <w:sz w:val="28"/>
          <w:szCs w:val="28"/>
        </w:rPr>
        <w:t>;</w:t>
      </w:r>
    </w:p>
    <w:p w14:paraId="02602A43" w14:textId="77777777" w:rsidR="000B08EC" w:rsidRPr="006F0E2C" w:rsidRDefault="000B08EC" w:rsidP="004E7FCF">
      <w:pPr>
        <w:spacing w:after="200" w:line="360" w:lineRule="auto"/>
        <w:ind w:left="900"/>
        <w:contextualSpacing/>
        <w:jc w:val="both"/>
        <w:rPr>
          <w:rFonts w:eastAsia="Calibri"/>
          <w:sz w:val="28"/>
          <w:szCs w:val="28"/>
        </w:rPr>
      </w:pPr>
      <w:r w:rsidRPr="00A62212">
        <w:rPr>
          <w:rFonts w:eastAsia="Calibri"/>
          <w:i/>
          <w:iCs/>
          <w:color w:val="000000"/>
          <w:sz w:val="28"/>
          <w:szCs w:val="28"/>
          <w:lang w:val="en-US"/>
        </w:rPr>
        <w:t>p</w:t>
      </w:r>
      <w:r w:rsidRPr="00A62212">
        <w:rPr>
          <w:rFonts w:eastAsia="Calibri"/>
          <w:i/>
          <w:iCs/>
          <w:color w:val="000000"/>
          <w:sz w:val="28"/>
          <w:szCs w:val="28"/>
          <w:vertAlign w:val="subscript"/>
          <w:lang w:val="en-US"/>
        </w:rPr>
        <w:t>w</w:t>
      </w:r>
      <w:r w:rsidRPr="006F0E2C">
        <w:rPr>
          <w:rFonts w:eastAsia="Calibri"/>
          <w:color w:val="000000"/>
          <w:sz w:val="28"/>
          <w:szCs w:val="28"/>
          <w:vertAlign w:val="subscript"/>
        </w:rPr>
        <w:t xml:space="preserve"> </w:t>
      </w:r>
      <w:r w:rsidRPr="006F0E2C">
        <w:rPr>
          <w:rFonts w:eastAsia="Calibri"/>
          <w:sz w:val="28"/>
          <w:szCs w:val="28"/>
        </w:rPr>
        <w:t>– густина води.</w:t>
      </w:r>
    </w:p>
    <w:p w14:paraId="3E420403"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Лінеаризація рівняння динаміки трубного простору:</w:t>
      </w:r>
    </w:p>
    <w:p w14:paraId="02D9F5DB" w14:textId="37605413" w:rsidR="000B08EC" w:rsidRPr="00704D58" w:rsidRDefault="00704D58" w:rsidP="00704D58">
      <w:pPr>
        <w:tabs>
          <w:tab w:val="center" w:pos="4536"/>
          <w:tab w:val="right" w:pos="9072"/>
        </w:tabs>
        <w:spacing w:after="200" w:line="360" w:lineRule="auto"/>
        <w:contextualSpacing/>
        <w:jc w:val="both"/>
        <w:rPr>
          <w:rFonts w:eastAsia="Calibri"/>
          <w:i/>
          <w:iCs/>
          <w:color w:val="000000"/>
          <w:sz w:val="28"/>
          <w:szCs w:val="28"/>
        </w:rPr>
      </w:pPr>
      <w:r w:rsidRPr="00ED767C">
        <w:rPr>
          <w:rFonts w:eastAsia="Calibri"/>
          <w:i/>
          <w:iCs/>
          <w:color w:val="000000"/>
          <w:sz w:val="28"/>
          <w:szCs w:val="28"/>
          <w:lang w:val="ru-RU"/>
        </w:rPr>
        <w:tab/>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1</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p</w:t>
      </w:r>
      <w:r w:rsidR="000B08EC" w:rsidRPr="00A62212">
        <w:rPr>
          <w:rFonts w:eastAsia="Calibri"/>
          <w:i/>
          <w:iCs/>
          <w:sz w:val="28"/>
          <w:szCs w:val="28"/>
        </w:rPr>
        <w:t xml:space="preserve"> –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2</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k</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k</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2</w:t>
      </w:r>
      <w:r w:rsidR="000B08EC" w:rsidRPr="00A62212">
        <w:rPr>
          <w:rFonts w:eastAsia="Calibri"/>
          <w:i/>
          <w:iCs/>
          <w:sz w:val="28"/>
          <w:szCs w:val="28"/>
        </w:rPr>
        <w:t xml:space="preserve"> –</w:t>
      </w:r>
      <w:r w:rsidR="000B08EC" w:rsidRPr="00A62212">
        <w:rPr>
          <w:rFonts w:eastAsia="Calibri"/>
          <w:i/>
          <w:iCs/>
          <w:color w:val="000000"/>
          <w:sz w:val="28"/>
          <w:szCs w:val="28"/>
        </w:rPr>
        <w:t xml:space="preserve"> </w:t>
      </w:r>
      <w:r w:rsidR="000B08EC" w:rsidRPr="00A62212">
        <w:rPr>
          <w:rFonts w:eastAsia="Calibri"/>
          <w:i/>
          <w:iCs/>
          <w:sz w:val="28"/>
          <w:szCs w:val="28"/>
        </w:rPr>
        <w:t>α·</w:t>
      </w:r>
      <w:r w:rsidR="000B08EC" w:rsidRPr="00A62212">
        <w:rPr>
          <w:rFonts w:eastAsia="Calibri"/>
          <w:i/>
          <w:iCs/>
          <w:sz w:val="28"/>
          <w:szCs w:val="28"/>
          <w:lang w:val="en-US"/>
        </w:rPr>
        <w:t>S</w:t>
      </w:r>
      <w:proofErr w:type="gramStart"/>
      <w:r w:rsidR="000B08EC" w:rsidRPr="00A62212">
        <w:rPr>
          <w:rFonts w:eastAsia="Calibri"/>
          <w:i/>
          <w:iCs/>
          <w:sz w:val="28"/>
          <w:szCs w:val="28"/>
        </w:rPr>
        <w:t>·(</w:t>
      </w:r>
      <w:r w:rsidR="000B08EC" w:rsidRPr="00A62212">
        <w:rPr>
          <w:rFonts w:eastAsia="Calibri"/>
          <w:i/>
          <w:iCs/>
          <w:color w:val="000000"/>
          <w:sz w:val="28"/>
          <w:szCs w:val="28"/>
        </w:rPr>
        <w:t xml:space="preserve"> </w:t>
      </w:r>
      <w:r w:rsidR="000B08EC" w:rsidRPr="00A62212">
        <w:rPr>
          <w:rFonts w:ascii="Symbol" w:eastAsia="Calibri" w:hAnsi="Symbol"/>
          <w:i/>
          <w:iCs/>
          <w:sz w:val="26"/>
          <w:lang w:val="en-US"/>
        </w:rPr>
        <w:t></w:t>
      </w:r>
      <w:proofErr w:type="gramEnd"/>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 xml:space="preserve">2 </w:t>
      </w:r>
      <w:r w:rsidR="000B08EC" w:rsidRPr="00A62212">
        <w:rPr>
          <w:rFonts w:eastAsia="Calibri"/>
          <w:i/>
          <w:iCs/>
          <w:sz w:val="28"/>
          <w:szCs w:val="28"/>
        </w:rPr>
        <w:t xml:space="preserve">– </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sz w:val="28"/>
          <w:szCs w:val="28"/>
        </w:rPr>
        <w:t xml:space="preserve">) </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rPr>
        <w:t>К</w:t>
      </w:r>
      <w:r w:rsidR="000B08EC" w:rsidRPr="00A62212">
        <w:rPr>
          <w:rFonts w:eastAsia="Calibri"/>
          <w:i/>
          <w:iCs/>
          <w:color w:val="000000"/>
          <w:sz w:val="28"/>
          <w:szCs w:val="28"/>
        </w:rPr>
        <w:t>·</w:t>
      </w:r>
      <w:r w:rsidR="000B08EC" w:rsidRPr="00A62212">
        <w:rPr>
          <w:rFonts w:eastAsia="Calibri"/>
          <w:i/>
          <w:iCs/>
          <w:color w:val="000000"/>
          <w:sz w:val="28"/>
          <w:szCs w:val="28"/>
          <w:lang w:val="en-US"/>
        </w:rPr>
        <w:t>V</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·ρ</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rPr>
        <w:t>·</w:t>
      </w:r>
      <m:oMath>
        <m:f>
          <m:fPr>
            <m:ctrlPr>
              <w:rPr>
                <w:rFonts w:ascii="Cambria Math" w:eastAsia="Calibri" w:hAnsi="Cambria Math"/>
                <w:i/>
                <w:iCs/>
                <w:color w:val="000000"/>
                <w:sz w:val="28"/>
                <w:szCs w:val="28"/>
              </w:rPr>
            </m:ctrlPr>
          </m:fPr>
          <m:num>
            <m:sSub>
              <m:sSubPr>
                <m:ctrlPr>
                  <w:rPr>
                    <w:rFonts w:ascii="Cambria Math" w:eastAsia="Calibri" w:hAnsi="Cambria Math"/>
                    <w:i/>
                    <w:iCs/>
                    <w:color w:val="000000"/>
                    <w:sz w:val="28"/>
                    <w:szCs w:val="28"/>
                  </w:rPr>
                </m:ctrlPr>
              </m:sSubPr>
              <m:e>
                <m:r>
                  <w:rPr>
                    <w:rFonts w:ascii="Cambria Math" w:eastAsia="Calibri" w:hAnsi="Cambria Math"/>
                    <w:color w:val="000000"/>
                    <w:sz w:val="28"/>
                    <w:szCs w:val="28"/>
                  </w:rPr>
                  <m:t>d∆t</m:t>
                </m:r>
              </m:e>
              <m:sub>
                <m:r>
                  <w:rPr>
                    <w:rFonts w:ascii="Cambria Math" w:eastAsia="Calibri" w:hAnsi="Cambria Math"/>
                    <w:color w:val="000000"/>
                    <w:sz w:val="28"/>
                    <w:szCs w:val="28"/>
                  </w:rPr>
                  <m:t>p2</m:t>
                </m:r>
              </m:sub>
            </m:sSub>
          </m:num>
          <m:den>
            <m:r>
              <w:rPr>
                <w:rFonts w:ascii="Cambria Math" w:eastAsia="Calibri" w:hAnsi="Cambria Math"/>
                <w:color w:val="000000"/>
                <w:sz w:val="28"/>
                <w:szCs w:val="28"/>
              </w:rPr>
              <m:t>dt</m:t>
            </m:r>
          </m:den>
        </m:f>
      </m:oMath>
      <w:r w:rsidR="000B08EC" w:rsidRPr="00A62212">
        <w:rPr>
          <w:rFonts w:eastAsia="Calibri"/>
          <w:i/>
          <w:iCs/>
          <w:color w:val="000000"/>
          <w:sz w:val="28"/>
          <w:szCs w:val="28"/>
        </w:rPr>
        <w:t>.</w:t>
      </w:r>
      <w:r>
        <w:rPr>
          <w:rFonts w:eastAsia="Calibri"/>
          <w:color w:val="000000"/>
          <w:sz w:val="28"/>
          <w:szCs w:val="28"/>
        </w:rPr>
        <w:tab/>
      </w:r>
      <w:r w:rsidR="000B08EC">
        <w:rPr>
          <w:rFonts w:eastAsia="Calibri"/>
          <w:color w:val="000000"/>
          <w:sz w:val="28"/>
          <w:szCs w:val="28"/>
        </w:rPr>
        <w:t>(3.2.3)</w:t>
      </w:r>
    </w:p>
    <w:p w14:paraId="7EB98655" w14:textId="77777777" w:rsidR="000B08EC" w:rsidRPr="006F0E2C" w:rsidRDefault="000B08EC" w:rsidP="004E7FCF">
      <w:pPr>
        <w:spacing w:after="200" w:line="360" w:lineRule="auto"/>
        <w:ind w:firstLine="851"/>
        <w:contextualSpacing/>
        <w:jc w:val="both"/>
        <w:rPr>
          <w:rFonts w:eastAsia="Calibri"/>
          <w:sz w:val="28"/>
          <w:szCs w:val="28"/>
        </w:rPr>
      </w:pPr>
      <w:r w:rsidRPr="006F0E2C">
        <w:rPr>
          <w:rFonts w:eastAsia="Calibri"/>
          <w:sz w:val="28"/>
          <w:szCs w:val="28"/>
        </w:rPr>
        <w:t>Лінеаризація рівняння динаміки міжтрубного простору:</w:t>
      </w:r>
    </w:p>
    <w:p w14:paraId="34442D95" w14:textId="450DC806" w:rsidR="000B08EC" w:rsidRPr="00704D58" w:rsidRDefault="00704D58" w:rsidP="00704D58">
      <w:pPr>
        <w:tabs>
          <w:tab w:val="center" w:pos="4536"/>
          <w:tab w:val="right" w:pos="9071"/>
        </w:tabs>
        <w:spacing w:after="200" w:line="360" w:lineRule="auto"/>
        <w:contextualSpacing/>
        <w:jc w:val="both"/>
        <w:rPr>
          <w:rFonts w:eastAsia="Calibri"/>
          <w:i/>
          <w:iCs/>
          <w:sz w:val="28"/>
          <w:szCs w:val="28"/>
        </w:rPr>
      </w:pPr>
      <w:r w:rsidRPr="00ED767C">
        <w:rPr>
          <w:rFonts w:eastAsia="Calibri"/>
          <w:i/>
          <w:iCs/>
          <w:color w:val="000000"/>
          <w:sz w:val="28"/>
          <w:szCs w:val="28"/>
        </w:rPr>
        <w:lastRenderedPageBreak/>
        <w:tab/>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1</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 </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1 </w:t>
      </w:r>
      <w:r w:rsidR="000B08EC" w:rsidRPr="00A62212">
        <w:rPr>
          <w:rFonts w:eastAsia="Calibri"/>
          <w:i/>
          <w:iCs/>
          <w:color w:val="000000"/>
          <w:sz w:val="28"/>
          <w:szCs w:val="28"/>
        </w:rPr>
        <w:t>+ 0,8·</w:t>
      </w:r>
      <w:r w:rsidR="000B08EC" w:rsidRPr="00A62212">
        <w:rPr>
          <w:rFonts w:eastAsia="Calibri"/>
          <w:i/>
          <w:iCs/>
          <w:sz w:val="28"/>
          <w:szCs w:val="28"/>
        </w:rPr>
        <w:t>α·</w:t>
      </w:r>
      <w:r w:rsidR="000B08EC" w:rsidRPr="00A62212">
        <w:rPr>
          <w:rFonts w:eastAsia="Calibri"/>
          <w:i/>
          <w:iCs/>
          <w:sz w:val="28"/>
          <w:szCs w:val="28"/>
          <w:lang w:val="en-US"/>
        </w:rPr>
        <w:t>S</w:t>
      </w:r>
      <w:proofErr w:type="gramStart"/>
      <w:r w:rsidR="000B08EC" w:rsidRPr="00A62212">
        <w:rPr>
          <w:rFonts w:eastAsia="Calibri"/>
          <w:i/>
          <w:iCs/>
          <w:sz w:val="28"/>
          <w:szCs w:val="28"/>
        </w:rPr>
        <w:t>·(</w:t>
      </w:r>
      <w:r w:rsidR="000B08EC" w:rsidRPr="00A62212">
        <w:rPr>
          <w:rFonts w:eastAsia="Calibri"/>
          <w:i/>
          <w:iCs/>
          <w:color w:val="000000"/>
          <w:sz w:val="28"/>
          <w:szCs w:val="28"/>
        </w:rPr>
        <w:t xml:space="preserve"> </w:t>
      </w:r>
      <w:r w:rsidR="000B08EC" w:rsidRPr="00A62212">
        <w:rPr>
          <w:rFonts w:ascii="Symbol" w:eastAsia="Calibri" w:hAnsi="Symbol"/>
          <w:i/>
          <w:iCs/>
          <w:sz w:val="26"/>
          <w:lang w:val="en-US"/>
        </w:rPr>
        <w:t></w:t>
      </w:r>
      <w:proofErr w:type="gramEnd"/>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 xml:space="preserve">1  </w:t>
      </w:r>
      <w:r w:rsidR="000B08EC" w:rsidRPr="00A62212">
        <w:rPr>
          <w:rFonts w:eastAsia="Calibri"/>
          <w:i/>
          <w:iCs/>
          <w:sz w:val="28"/>
          <w:szCs w:val="28"/>
        </w:rPr>
        <w:t xml:space="preserve">– </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w:t>
      </w:r>
      <w:r w:rsidR="000B08EC" w:rsidRPr="00A62212">
        <w:rPr>
          <w:rFonts w:eastAsia="Calibri"/>
          <w:i/>
          <w:iCs/>
          <w:color w:val="000000"/>
          <w:sz w:val="28"/>
          <w:szCs w:val="28"/>
          <w:vertAlign w:val="subscript"/>
        </w:rPr>
        <w:t>2</w:t>
      </w:r>
      <w:r w:rsidR="000B08EC" w:rsidRPr="00A62212">
        <w:rPr>
          <w:rFonts w:eastAsia="Calibri"/>
          <w:i/>
          <w:iCs/>
          <w:sz w:val="28"/>
          <w:szCs w:val="28"/>
        </w:rPr>
        <w:t xml:space="preserve">) </w:t>
      </w:r>
      <w:r w:rsidR="000B08EC" w:rsidRPr="00A62212">
        <w:rPr>
          <w:rFonts w:eastAsia="Calibri"/>
          <w:i/>
          <w:iCs/>
          <w:color w:val="000000"/>
          <w:sz w:val="28"/>
          <w:szCs w:val="28"/>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ascii="Symbol" w:eastAsia="Calibri" w:hAnsi="Symbol"/>
          <w:i/>
          <w:iCs/>
          <w:sz w:val="26"/>
          <w:lang w:val="en-US"/>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 xml:space="preserve">2 </w:t>
      </w:r>
      <w:r w:rsidR="000B08EC" w:rsidRPr="00A62212">
        <w:rPr>
          <w:rFonts w:eastAsia="Calibri"/>
          <w:i/>
          <w:iCs/>
          <w:sz w:val="28"/>
          <w:szCs w:val="28"/>
        </w:rPr>
        <w:t>=</w:t>
      </w:r>
      <w:r>
        <w:rPr>
          <w:rFonts w:eastAsia="Calibri"/>
          <w:i/>
          <w:iCs/>
          <w:sz w:val="28"/>
          <w:szCs w:val="28"/>
        </w:rPr>
        <w:t xml:space="preserve"> </w:t>
      </w:r>
      <w:r w:rsidR="00ED767C">
        <w:rPr>
          <w:rFonts w:eastAsia="Calibri"/>
          <w:i/>
          <w:iCs/>
          <w:sz w:val="28"/>
          <w:szCs w:val="28"/>
        </w:rPr>
        <w:tab/>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V</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·ρ</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m:oMath>
        <m:f>
          <m:fPr>
            <m:ctrlPr>
              <w:rPr>
                <w:rFonts w:ascii="Cambria Math" w:eastAsia="Calibri" w:hAnsi="Cambria Math"/>
                <w:i/>
                <w:iCs/>
                <w:color w:val="000000"/>
                <w:sz w:val="28"/>
                <w:szCs w:val="28"/>
              </w:rPr>
            </m:ctrlPr>
          </m:fPr>
          <m:num>
            <m:sSub>
              <m:sSubPr>
                <m:ctrlPr>
                  <w:rPr>
                    <w:rFonts w:ascii="Cambria Math" w:eastAsia="Calibri" w:hAnsi="Cambria Math"/>
                    <w:i/>
                    <w:iCs/>
                    <w:color w:val="000000"/>
                    <w:sz w:val="28"/>
                    <w:szCs w:val="28"/>
                  </w:rPr>
                </m:ctrlPr>
              </m:sSubPr>
              <m:e>
                <m:r>
                  <w:rPr>
                    <w:rFonts w:ascii="Cambria Math" w:eastAsia="Calibri" w:hAnsi="Cambria Math"/>
                    <w:color w:val="000000"/>
                    <w:sz w:val="28"/>
                    <w:szCs w:val="28"/>
                  </w:rPr>
                  <m:t>d∆t</m:t>
                </m:r>
              </m:e>
              <m:sub>
                <m:r>
                  <w:rPr>
                    <w:rFonts w:ascii="Cambria Math" w:eastAsia="Calibri" w:hAnsi="Cambria Math"/>
                    <w:color w:val="000000"/>
                    <w:sz w:val="28"/>
                    <w:szCs w:val="28"/>
                  </w:rPr>
                  <m:t>w2</m:t>
                </m:r>
              </m:sub>
            </m:sSub>
          </m:num>
          <m:den>
            <m:r>
              <w:rPr>
                <w:rFonts w:ascii="Cambria Math" w:eastAsia="Calibri" w:hAnsi="Cambria Math"/>
                <w:color w:val="000000"/>
                <w:sz w:val="28"/>
                <w:szCs w:val="28"/>
              </w:rPr>
              <m:t>dt</m:t>
            </m:r>
          </m:den>
        </m:f>
      </m:oMath>
      <w:r>
        <w:rPr>
          <w:rFonts w:eastAsia="Calibri"/>
          <w:i/>
          <w:iCs/>
          <w:color w:val="000000"/>
          <w:sz w:val="28"/>
          <w:szCs w:val="28"/>
        </w:rPr>
        <w:tab/>
      </w:r>
      <w:r w:rsidR="000B08EC">
        <w:rPr>
          <w:rFonts w:eastAsia="Calibri"/>
          <w:color w:val="000000"/>
          <w:sz w:val="28"/>
          <w:szCs w:val="28"/>
        </w:rPr>
        <w:t>(3.2.4)</w:t>
      </w:r>
    </w:p>
    <w:p w14:paraId="36957AC1" w14:textId="77777777" w:rsidR="000B08EC" w:rsidRPr="006F0E2C" w:rsidRDefault="000B08EC" w:rsidP="004E7FCF">
      <w:pPr>
        <w:spacing w:after="200" w:line="360" w:lineRule="auto"/>
        <w:ind w:firstLine="540"/>
        <w:contextualSpacing/>
        <w:jc w:val="both"/>
        <w:rPr>
          <w:rFonts w:eastAsia="Calibri"/>
          <w:color w:val="000000"/>
          <w:sz w:val="28"/>
          <w:szCs w:val="28"/>
        </w:rPr>
      </w:pPr>
    </w:p>
    <w:p w14:paraId="1F931ED9" w14:textId="77777777" w:rsidR="000B08EC" w:rsidRPr="006F0E2C" w:rsidRDefault="000B08EC" w:rsidP="004E7FCF">
      <w:pPr>
        <w:spacing w:after="200" w:line="360" w:lineRule="auto"/>
        <w:ind w:firstLine="851"/>
        <w:contextualSpacing/>
        <w:jc w:val="both"/>
        <w:rPr>
          <w:rFonts w:eastAsia="Calibri"/>
          <w:color w:val="000000"/>
          <w:sz w:val="28"/>
          <w:szCs w:val="28"/>
        </w:rPr>
      </w:pPr>
      <w:r w:rsidRPr="006F0E2C">
        <w:rPr>
          <w:rFonts w:eastAsia="Calibri"/>
          <w:color w:val="000000"/>
          <w:sz w:val="28"/>
          <w:szCs w:val="28"/>
        </w:rPr>
        <w:t>Виконаємо перетворення за Лапласом</w:t>
      </w:r>
      <w:r>
        <w:rPr>
          <w:rFonts w:eastAsia="Calibri"/>
          <w:color w:val="000000"/>
          <w:sz w:val="28"/>
          <w:szCs w:val="28"/>
        </w:rPr>
        <w:t xml:space="preserve"> для рівняння динаміки трубного простору:</w:t>
      </w:r>
    </w:p>
    <w:p w14:paraId="6A13316A" w14:textId="77777777" w:rsidR="000B08EC" w:rsidRPr="00A62212" w:rsidRDefault="000B08EC" w:rsidP="00704D58">
      <w:pPr>
        <w:tabs>
          <w:tab w:val="center" w:pos="4536"/>
          <w:tab w:val="right" w:pos="9072"/>
        </w:tabs>
        <w:spacing w:after="200" w:line="360" w:lineRule="auto"/>
        <w:ind w:firstLine="567"/>
        <w:contextualSpacing/>
        <w:jc w:val="both"/>
        <w:rPr>
          <w:rFonts w:eastAsia="Calibri"/>
          <w:i/>
          <w:iCs/>
          <w:color w:val="000000"/>
          <w:sz w:val="28"/>
          <w:szCs w:val="28"/>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k</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w:t>
      </w:r>
      <w:r w:rsidRPr="00A62212">
        <w:rPr>
          <w:rFonts w:eastAsia="Calibri"/>
          <w:i/>
          <w:iCs/>
          <w:sz w:val="28"/>
          <w:szCs w:val="28"/>
        </w:rPr>
        <w:t>+</w:t>
      </w: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proofErr w:type="gramStart"/>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6"/>
          <w:szCs w:val="28"/>
        </w:rPr>
        <w:t>+</w:t>
      </w:r>
      <w:proofErr w:type="gramEnd"/>
      <w:r w:rsidRPr="00A62212">
        <w:rPr>
          <w:rFonts w:eastAsia="Calibri"/>
          <w:i/>
          <w:iCs/>
          <w:color w:val="000000"/>
          <w:sz w:val="26"/>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p</w:t>
      </w:r>
      <w:r w:rsidRPr="00A62212">
        <w:rPr>
          <w:rFonts w:eastAsia="Calibri"/>
          <w:i/>
          <w:iCs/>
          <w:sz w:val="28"/>
          <w:szCs w:val="28"/>
        </w:rPr>
        <w:t xml:space="preserve"> </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sz w:val="28"/>
          <w:szCs w:val="28"/>
        </w:rPr>
        <w:t xml:space="preserve"> –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p w14:paraId="7D5B8D64" w14:textId="17D8048A" w:rsidR="000B08EC" w:rsidRPr="006F0E2C" w:rsidRDefault="00ED767C" w:rsidP="00704D58">
      <w:pPr>
        <w:tabs>
          <w:tab w:val="center" w:pos="4536"/>
          <w:tab w:val="right" w:pos="9072"/>
        </w:tabs>
        <w:spacing w:after="200" w:line="360" w:lineRule="auto"/>
        <w:ind w:left="900"/>
        <w:contextualSpacing/>
        <w:jc w:val="both"/>
        <w:rPr>
          <w:rFonts w:eastAsia="Calibri"/>
          <w:sz w:val="28"/>
          <w:szCs w:val="28"/>
        </w:rPr>
      </w:pPr>
      <w:r>
        <w:rPr>
          <w:rFonts w:eastAsia="Calibri"/>
          <w:i/>
          <w:iCs/>
          <w:color w:val="000000"/>
          <w:sz w:val="28"/>
          <w:szCs w:val="28"/>
        </w:rPr>
        <w:tab/>
      </w:r>
      <w:r w:rsidR="000B08EC" w:rsidRPr="00A62212">
        <w:rPr>
          <w:rFonts w:eastAsia="Calibri"/>
          <w:i/>
          <w:iCs/>
          <w:color w:val="000000"/>
          <w:sz w:val="28"/>
          <w:szCs w:val="28"/>
        </w:rPr>
        <w:t>+</w:t>
      </w:r>
      <w:r w:rsidR="000B08EC" w:rsidRPr="00A62212">
        <w:rPr>
          <w:rFonts w:eastAsia="Calibri"/>
          <w:i/>
          <w:iCs/>
          <w:sz w:val="28"/>
          <w:szCs w:val="28"/>
        </w:rPr>
        <w:t xml:space="preserve"> α·</w:t>
      </w:r>
      <w:r w:rsidR="000B08EC" w:rsidRPr="00A62212">
        <w:rPr>
          <w:rFonts w:eastAsia="Calibri"/>
          <w:i/>
          <w:iCs/>
          <w:sz w:val="28"/>
          <w:szCs w:val="28"/>
          <w:lang w:val="en-US"/>
        </w:rPr>
        <w:t>S</w:t>
      </w:r>
      <w:r w:rsidR="000B08EC" w:rsidRPr="00A62212">
        <w:rPr>
          <w:rFonts w:eastAsia="Calibri"/>
          <w:i/>
          <w:iCs/>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sz w:val="28"/>
          <w:szCs w:val="28"/>
        </w:rPr>
        <w:t>(</w:t>
      </w:r>
      <w:r w:rsidR="000B08EC" w:rsidRPr="00A62212">
        <w:rPr>
          <w:rFonts w:eastAsia="Calibri"/>
          <w:i/>
          <w:iCs/>
          <w:sz w:val="28"/>
          <w:szCs w:val="28"/>
          <w:lang w:val="en-US"/>
        </w:rPr>
        <w:t>p</w:t>
      </w:r>
      <w:r w:rsidR="000B08EC" w:rsidRPr="00A62212">
        <w:rPr>
          <w:rFonts w:eastAsia="Calibri"/>
          <w:i/>
          <w:iCs/>
          <w:sz w:val="28"/>
          <w:szCs w:val="28"/>
        </w:rPr>
        <w:t>)</w:t>
      </w:r>
      <w:r w:rsidR="000B08EC" w:rsidRPr="00A62212">
        <w:rPr>
          <w:rFonts w:eastAsia="Calibri"/>
          <w:i/>
          <w:iCs/>
          <w:sz w:val="28"/>
          <w:szCs w:val="28"/>
        </w:rPr>
        <w:tab/>
      </w:r>
      <w:r w:rsidR="000B08EC">
        <w:rPr>
          <w:rFonts w:eastAsia="Calibri"/>
          <w:sz w:val="28"/>
          <w:szCs w:val="28"/>
        </w:rPr>
        <w:t>(3.2.5)</w:t>
      </w:r>
    </w:p>
    <w:p w14:paraId="3C4C2605" w14:textId="77777777" w:rsidR="000B08EC" w:rsidRPr="006F0E2C" w:rsidRDefault="000B08EC" w:rsidP="004E7FCF">
      <w:pPr>
        <w:spacing w:after="200" w:line="360" w:lineRule="auto"/>
        <w:ind w:firstLine="851"/>
        <w:contextualSpacing/>
        <w:jc w:val="both"/>
        <w:rPr>
          <w:rFonts w:eastAsia="Calibri"/>
          <w:color w:val="000000"/>
          <w:sz w:val="28"/>
          <w:szCs w:val="28"/>
        </w:rPr>
      </w:pPr>
      <w:r w:rsidRPr="006F0E2C">
        <w:rPr>
          <w:rFonts w:eastAsia="Calibri"/>
          <w:color w:val="000000"/>
          <w:sz w:val="28"/>
          <w:szCs w:val="28"/>
        </w:rPr>
        <w:t>Виконаємо перетворення за Лапласом</w:t>
      </w:r>
      <w:r>
        <w:rPr>
          <w:rFonts w:eastAsia="Calibri"/>
          <w:color w:val="000000"/>
          <w:sz w:val="28"/>
          <w:szCs w:val="28"/>
        </w:rPr>
        <w:t xml:space="preserve"> для рівняння динаміки міжтрубного простору:</w:t>
      </w:r>
    </w:p>
    <w:p w14:paraId="505B6ED9" w14:textId="77777777" w:rsidR="000B08EC" w:rsidRPr="00A62212" w:rsidRDefault="000B08EC" w:rsidP="00704D58">
      <w:pPr>
        <w:tabs>
          <w:tab w:val="center" w:pos="4536"/>
          <w:tab w:val="right" w:pos="9072"/>
        </w:tabs>
        <w:spacing w:after="200" w:line="360" w:lineRule="auto"/>
        <w:ind w:firstLine="540"/>
        <w:contextualSpacing/>
        <w:jc w:val="both"/>
        <w:rPr>
          <w:rFonts w:eastAsia="Calibri"/>
          <w:i/>
          <w:iCs/>
          <w:color w:val="000000"/>
          <w:sz w:val="28"/>
          <w:szCs w:val="28"/>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+ 0,8·</w:t>
      </w:r>
      <w:r w:rsidRPr="00A62212">
        <w:rPr>
          <w:rFonts w:eastAsia="Calibri"/>
          <w:i/>
          <w:iCs/>
          <w:sz w:val="28"/>
          <w:szCs w:val="28"/>
        </w:rPr>
        <w:t xml:space="preserve"> 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w:t>
      </w:r>
    </w:p>
    <w:p w14:paraId="5EB85D49" w14:textId="1D97EC8C" w:rsidR="000B08EC" w:rsidRDefault="00ED767C" w:rsidP="00704D58">
      <w:pPr>
        <w:tabs>
          <w:tab w:val="center" w:pos="4536"/>
          <w:tab w:val="right" w:pos="9072"/>
        </w:tabs>
        <w:spacing w:after="200" w:line="360" w:lineRule="auto"/>
        <w:ind w:firstLine="851"/>
        <w:jc w:val="both"/>
        <w:rPr>
          <w:rFonts w:eastAsia="Calibri"/>
          <w:color w:val="000000"/>
          <w:sz w:val="28"/>
          <w:szCs w:val="28"/>
        </w:rPr>
      </w:pPr>
      <w:r>
        <w:rPr>
          <w:rFonts w:eastAsia="Calibri"/>
          <w:i/>
          <w:iCs/>
          <w:color w:val="000000"/>
          <w:sz w:val="28"/>
          <w:szCs w:val="28"/>
        </w:rPr>
        <w:tab/>
      </w:r>
      <w:r w:rsidR="000B08EC" w:rsidRPr="00A62212">
        <w:rPr>
          <w:rFonts w:eastAsia="Calibri"/>
          <w:i/>
          <w:iCs/>
          <w:color w:val="000000"/>
          <w:sz w:val="28"/>
          <w:szCs w:val="28"/>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1</w:t>
      </w:r>
      <w:r w:rsidR="000B08EC" w:rsidRPr="00A62212">
        <w:rPr>
          <w:rFonts w:eastAsia="Calibri"/>
          <w:i/>
          <w:iCs/>
          <w:color w:val="000000"/>
          <w:sz w:val="28"/>
          <w:szCs w:val="28"/>
        </w:rPr>
        <w:t>(</w:t>
      </w:r>
      <w:r w:rsidR="000B08EC" w:rsidRPr="00A62212">
        <w:rPr>
          <w:rFonts w:eastAsia="Calibri"/>
          <w:i/>
          <w:iCs/>
          <w:color w:val="000000"/>
          <w:sz w:val="28"/>
          <w:szCs w:val="28"/>
          <w:lang w:val="en-US"/>
        </w:rPr>
        <w:t>p</w:t>
      </w:r>
      <w:r w:rsidR="000B08EC" w:rsidRPr="00A62212">
        <w:rPr>
          <w:rFonts w:eastAsia="Calibri"/>
          <w:i/>
          <w:iCs/>
          <w:color w:val="000000"/>
          <w:sz w:val="28"/>
          <w:szCs w:val="28"/>
        </w:rPr>
        <w:t>) +</w:t>
      </w:r>
      <w:r w:rsidR="000B08EC" w:rsidRPr="00A62212">
        <w:rPr>
          <w:rFonts w:eastAsia="Calibri"/>
          <w:i/>
          <w:iCs/>
          <w:color w:val="000000"/>
          <w:sz w:val="28"/>
          <w:szCs w:val="28"/>
          <w:vertAlign w:val="subscript"/>
        </w:rPr>
        <w:t xml:space="preserve"> </w:t>
      </w:r>
      <w:r w:rsidR="000B08EC" w:rsidRPr="00A62212">
        <w:rPr>
          <w:rFonts w:eastAsia="Calibri"/>
          <w:i/>
          <w:iCs/>
          <w:color w:val="000000"/>
          <w:sz w:val="28"/>
          <w:szCs w:val="28"/>
        </w:rPr>
        <w:t>0,8·</w:t>
      </w:r>
      <w:r w:rsidR="000B08EC" w:rsidRPr="00A62212">
        <w:rPr>
          <w:rFonts w:eastAsia="Calibri"/>
          <w:i/>
          <w:iCs/>
          <w:sz w:val="28"/>
          <w:szCs w:val="28"/>
        </w:rPr>
        <w:t xml:space="preserve"> α·</w:t>
      </w:r>
      <w:r w:rsidR="000B08EC" w:rsidRPr="00A62212">
        <w:rPr>
          <w:rFonts w:eastAsia="Calibri"/>
          <w:i/>
          <w:iCs/>
          <w:sz w:val="28"/>
          <w:szCs w:val="28"/>
          <w:lang w:val="en-US"/>
        </w:rPr>
        <w:t>S</w:t>
      </w:r>
      <w:r w:rsidR="000B08EC" w:rsidRPr="00A62212">
        <w:rPr>
          <w:rFonts w:eastAsia="Calibri"/>
          <w:i/>
          <w:iCs/>
          <w:sz w:val="28"/>
          <w:szCs w:val="28"/>
        </w:rPr>
        <w:t>·</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p2</w:t>
      </w:r>
      <w:r w:rsidR="000B08EC" w:rsidRPr="00A62212">
        <w:rPr>
          <w:rFonts w:eastAsia="Calibri"/>
          <w:i/>
          <w:iCs/>
          <w:color w:val="000000"/>
          <w:sz w:val="28"/>
          <w:szCs w:val="28"/>
        </w:rPr>
        <w:t>(</w:t>
      </w:r>
      <w:r w:rsidR="000B08EC" w:rsidRPr="00A62212">
        <w:rPr>
          <w:rFonts w:eastAsia="Calibri"/>
          <w:i/>
          <w:iCs/>
          <w:color w:val="000000"/>
          <w:sz w:val="28"/>
          <w:szCs w:val="28"/>
          <w:lang w:val="en-US"/>
        </w:rPr>
        <w:t>p</w:t>
      </w:r>
      <w:r w:rsidR="000B08EC" w:rsidRPr="00A62212">
        <w:rPr>
          <w:rFonts w:eastAsia="Calibri"/>
          <w:i/>
          <w:iCs/>
          <w:color w:val="000000"/>
          <w:sz w:val="28"/>
          <w:szCs w:val="28"/>
        </w:rPr>
        <w:t xml:space="preserve">) </w:t>
      </w:r>
      <w:r w:rsidR="000B08EC" w:rsidRPr="00A62212">
        <w:rPr>
          <w:rFonts w:eastAsia="Calibri"/>
          <w:i/>
          <w:iCs/>
          <w:sz w:val="28"/>
          <w:szCs w:val="28"/>
        </w:rPr>
        <w:t xml:space="preserve">–  </w:t>
      </w:r>
      <w:r w:rsidR="000B08EC" w:rsidRPr="00A62212">
        <w:rPr>
          <w:rFonts w:eastAsia="Calibri"/>
          <w:i/>
          <w:iCs/>
          <w:color w:val="000000"/>
          <w:sz w:val="28"/>
          <w:szCs w:val="28"/>
          <w:lang w:val="en-US"/>
        </w:rPr>
        <w:t>t</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vertAlign w:val="subscript"/>
        </w:rPr>
        <w:t>2</w:t>
      </w:r>
      <w:r w:rsidR="000B08EC" w:rsidRPr="00A62212">
        <w:rPr>
          <w:rFonts w:eastAsia="Calibri"/>
          <w:i/>
          <w:iCs/>
          <w:color w:val="000000"/>
          <w:sz w:val="28"/>
          <w:szCs w:val="28"/>
        </w:rPr>
        <w:t>·</w:t>
      </w:r>
      <w:r w:rsidR="000B08EC" w:rsidRPr="00A62212">
        <w:rPr>
          <w:rFonts w:eastAsia="Calibri"/>
          <w:i/>
          <w:iCs/>
          <w:color w:val="000000"/>
          <w:sz w:val="28"/>
          <w:szCs w:val="28"/>
          <w:lang w:val="en-US"/>
        </w:rPr>
        <w:t>C</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w:t>
      </w:r>
      <w:r w:rsidR="000B08EC" w:rsidRPr="00A62212">
        <w:rPr>
          <w:rFonts w:eastAsia="Calibri"/>
          <w:i/>
          <w:iCs/>
          <w:color w:val="000000"/>
          <w:sz w:val="28"/>
          <w:szCs w:val="28"/>
          <w:lang w:val="en-US"/>
        </w:rPr>
        <w:t>F</w:t>
      </w:r>
      <w:r w:rsidR="000B08EC" w:rsidRPr="00A62212">
        <w:rPr>
          <w:rFonts w:eastAsia="Calibri"/>
          <w:i/>
          <w:iCs/>
          <w:color w:val="000000"/>
          <w:sz w:val="28"/>
          <w:szCs w:val="28"/>
          <w:vertAlign w:val="subscript"/>
          <w:lang w:val="en-US"/>
        </w:rPr>
        <w:t>w</w:t>
      </w:r>
      <w:r w:rsidR="000B08EC" w:rsidRPr="00A62212">
        <w:rPr>
          <w:rFonts w:eastAsia="Calibri"/>
          <w:i/>
          <w:iCs/>
          <w:color w:val="000000"/>
          <w:sz w:val="28"/>
          <w:szCs w:val="28"/>
        </w:rPr>
        <w:t xml:space="preserve"> (</w:t>
      </w:r>
      <w:r w:rsidR="000B08EC" w:rsidRPr="00A62212">
        <w:rPr>
          <w:rFonts w:eastAsia="Calibri"/>
          <w:i/>
          <w:iCs/>
          <w:color w:val="000000"/>
          <w:sz w:val="28"/>
          <w:szCs w:val="28"/>
          <w:lang w:val="en-US"/>
        </w:rPr>
        <w:t>p</w:t>
      </w:r>
      <w:r w:rsidR="000B08EC" w:rsidRPr="006F0E2C">
        <w:rPr>
          <w:rFonts w:eastAsia="Calibri"/>
          <w:color w:val="000000"/>
          <w:sz w:val="28"/>
          <w:szCs w:val="28"/>
        </w:rPr>
        <w:t>)</w:t>
      </w:r>
      <w:r w:rsidR="000B08EC" w:rsidRPr="006F0E2C">
        <w:rPr>
          <w:rFonts w:eastAsia="Calibri"/>
          <w:color w:val="000000"/>
          <w:sz w:val="28"/>
          <w:szCs w:val="28"/>
        </w:rPr>
        <w:tab/>
      </w:r>
      <w:r w:rsidR="000B08EC">
        <w:rPr>
          <w:rFonts w:eastAsia="Calibri"/>
          <w:color w:val="000000"/>
          <w:sz w:val="28"/>
          <w:szCs w:val="28"/>
        </w:rPr>
        <w:t>(3.2.6)</w:t>
      </w:r>
    </w:p>
    <w:p w14:paraId="61DFAD48" w14:textId="77777777" w:rsidR="000B08EC" w:rsidRDefault="000B08EC" w:rsidP="004E7FCF">
      <w:pPr>
        <w:spacing w:after="200" w:line="360" w:lineRule="auto"/>
        <w:ind w:firstLine="851"/>
        <w:jc w:val="both"/>
        <w:rPr>
          <w:rFonts w:eastAsia="Calibri"/>
          <w:color w:val="000000"/>
          <w:sz w:val="28"/>
          <w:szCs w:val="28"/>
        </w:rPr>
      </w:pPr>
      <w:r>
        <w:rPr>
          <w:rFonts w:eastAsia="Calibri"/>
          <w:color w:val="000000"/>
          <w:sz w:val="28"/>
          <w:szCs w:val="28"/>
        </w:rPr>
        <w:t xml:space="preserve">З рівняння (3.2.6) виразимо </w:t>
      </w:r>
      <w:r w:rsidRPr="006F0E2C">
        <w:rPr>
          <w:rFonts w:eastAsia="Calibri"/>
          <w:color w:val="000000"/>
          <w:sz w:val="28"/>
          <w:szCs w:val="28"/>
          <w:lang w:val="en-US"/>
        </w:rPr>
        <w:t>t</w:t>
      </w:r>
      <w:r w:rsidRPr="006F0E2C">
        <w:rPr>
          <w:rFonts w:eastAsia="Calibri"/>
          <w:color w:val="000000"/>
          <w:sz w:val="28"/>
          <w:szCs w:val="28"/>
          <w:vertAlign w:val="subscript"/>
          <w:lang w:val="en-US"/>
        </w:rPr>
        <w:t>w</w:t>
      </w:r>
      <w:r w:rsidRPr="006F0E2C">
        <w:rPr>
          <w:rFonts w:eastAsia="Calibri"/>
          <w:color w:val="000000"/>
          <w:sz w:val="28"/>
          <w:szCs w:val="28"/>
          <w:vertAlign w:val="subscript"/>
        </w:rPr>
        <w:t>2</w:t>
      </w:r>
      <w:r w:rsidRPr="006F0E2C">
        <w:rPr>
          <w:rFonts w:eastAsia="Calibri"/>
          <w:color w:val="000000"/>
          <w:sz w:val="28"/>
          <w:szCs w:val="28"/>
        </w:rPr>
        <w:t>(</w:t>
      </w:r>
      <w:r w:rsidRPr="006F0E2C">
        <w:rPr>
          <w:rFonts w:eastAsia="Calibri"/>
          <w:color w:val="000000"/>
          <w:sz w:val="28"/>
          <w:szCs w:val="28"/>
          <w:lang w:val="en-US"/>
        </w:rPr>
        <w:t>p</w:t>
      </w:r>
      <w:r w:rsidRPr="006F0E2C">
        <w:rPr>
          <w:rFonts w:eastAsia="Calibri"/>
          <w:color w:val="000000"/>
          <w:sz w:val="28"/>
          <w:szCs w:val="28"/>
        </w:rPr>
        <w:t>)</w:t>
      </w:r>
      <w:r>
        <w:rPr>
          <w:rFonts w:eastAsia="Calibri"/>
          <w:color w:val="000000"/>
          <w:sz w:val="28"/>
          <w:szCs w:val="28"/>
        </w:rPr>
        <w:t>:</w:t>
      </w:r>
    </w:p>
    <w:tbl>
      <w:tblPr>
        <w:tblW w:w="9214" w:type="dxa"/>
        <w:tblInd w:w="675" w:type="dxa"/>
        <w:tblLook w:val="01E0" w:firstRow="1" w:lastRow="1" w:firstColumn="1" w:lastColumn="1" w:noHBand="0" w:noVBand="0"/>
      </w:tblPr>
      <w:tblGrid>
        <w:gridCol w:w="1418"/>
        <w:gridCol w:w="7796"/>
      </w:tblGrid>
      <w:tr w:rsidR="000B08EC" w:rsidRPr="006F0E2C" w14:paraId="24A3628E" w14:textId="77777777" w:rsidTr="00B96C61">
        <w:tc>
          <w:tcPr>
            <w:tcW w:w="1418" w:type="dxa"/>
            <w:vMerge w:val="restart"/>
            <w:vAlign w:val="center"/>
          </w:tcPr>
          <w:p w14:paraId="5D079558" w14:textId="77777777" w:rsidR="000B08EC" w:rsidRPr="00A62212" w:rsidRDefault="000B08EC" w:rsidP="00704D58">
            <w:pPr>
              <w:tabs>
                <w:tab w:val="center" w:pos="4536"/>
                <w:tab w:val="right" w:pos="9072"/>
              </w:tabs>
              <w:spacing w:after="200" w:line="360" w:lineRule="auto"/>
              <w:jc w:val="center"/>
              <w:rPr>
                <w:rFonts w:eastAsia="Calibri"/>
                <w:i/>
                <w:iCs/>
                <w:sz w:val="28"/>
                <w:szCs w:val="28"/>
              </w:rPr>
            </w:pP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tc>
        <w:tc>
          <w:tcPr>
            <w:tcW w:w="7796" w:type="dxa"/>
            <w:tcBorders>
              <w:bottom w:val="single" w:sz="4" w:space="0" w:color="auto"/>
            </w:tcBorders>
          </w:tcPr>
          <w:p w14:paraId="06F94A48" w14:textId="77777777" w:rsidR="000B08EC" w:rsidRPr="00A62212" w:rsidRDefault="000B08EC" w:rsidP="00704D58">
            <w:pPr>
              <w:tabs>
                <w:tab w:val="center" w:pos="4536"/>
                <w:tab w:val="right" w:pos="9072"/>
              </w:tabs>
              <w:spacing w:after="200" w:line="360" w:lineRule="auto"/>
              <w:jc w:val="both"/>
              <w:rPr>
                <w:rFonts w:eastAsia="Calibri"/>
                <w:i/>
                <w:iCs/>
              </w:rPr>
            </w:pP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r w:rsidRPr="00A62212">
              <w:rPr>
                <w:rFonts w:eastAsia="Calibri"/>
                <w:i/>
                <w:iCs/>
                <w:color w:val="000000"/>
                <w:sz w:val="28"/>
                <w:szCs w:val="28"/>
                <w:vertAlign w:val="subscript"/>
              </w:rPr>
              <w:t xml:space="preserve"> </w:t>
            </w:r>
            <w:r w:rsidRPr="00A62212">
              <w:rPr>
                <w:rFonts w:eastAsia="Calibri"/>
                <w:i/>
                <w:iCs/>
                <w:color w:val="000000"/>
                <w:sz w:val="28"/>
                <w:szCs w:val="28"/>
              </w:rPr>
              <w:t>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w:t>
            </w:r>
            <w:proofErr w:type="gramStart"/>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proofErr w:type="gramEnd"/>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0B08EC" w:rsidRPr="006F0E2C" w14:paraId="1B3AE1AD" w14:textId="77777777" w:rsidTr="00B96C61">
        <w:trPr>
          <w:trHeight w:val="635"/>
        </w:trPr>
        <w:tc>
          <w:tcPr>
            <w:tcW w:w="1418" w:type="dxa"/>
            <w:vMerge/>
          </w:tcPr>
          <w:p w14:paraId="2B08B67B" w14:textId="77777777" w:rsidR="000B08EC" w:rsidRPr="00A62212" w:rsidRDefault="000B08EC" w:rsidP="00704D58">
            <w:pPr>
              <w:tabs>
                <w:tab w:val="center" w:pos="4536"/>
                <w:tab w:val="right" w:pos="9072"/>
              </w:tabs>
              <w:spacing w:after="200" w:line="360" w:lineRule="auto"/>
              <w:jc w:val="both"/>
              <w:rPr>
                <w:rFonts w:eastAsia="Calibri"/>
                <w:i/>
                <w:iCs/>
                <w:sz w:val="28"/>
                <w:szCs w:val="28"/>
              </w:rPr>
            </w:pPr>
          </w:p>
        </w:tc>
        <w:tc>
          <w:tcPr>
            <w:tcW w:w="7796" w:type="dxa"/>
            <w:tcBorders>
              <w:top w:val="single" w:sz="4" w:space="0" w:color="auto"/>
            </w:tcBorders>
          </w:tcPr>
          <w:p w14:paraId="084D5ECF" w14:textId="77777777" w:rsidR="000B08EC" w:rsidRPr="00A62212" w:rsidRDefault="000B08EC" w:rsidP="00704D58">
            <w:pPr>
              <w:tabs>
                <w:tab w:val="center" w:pos="4536"/>
                <w:tab w:val="right" w:pos="9072"/>
              </w:tabs>
              <w:spacing w:after="200" w:line="360" w:lineRule="auto"/>
              <w:jc w:val="both"/>
              <w:rPr>
                <w:rFonts w:eastAsia="Calibri"/>
                <w:i/>
                <w:iCs/>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 xml:space="preserve"> α·</w:t>
            </w:r>
            <w:r w:rsidRPr="00A62212">
              <w:rPr>
                <w:rFonts w:eastAsia="Calibri"/>
                <w:i/>
                <w:iCs/>
                <w:sz w:val="28"/>
                <w:szCs w:val="28"/>
                <w:lang w:val="en-US"/>
              </w:rPr>
              <w:t>S</w:t>
            </w:r>
          </w:p>
        </w:tc>
      </w:tr>
    </w:tbl>
    <w:p w14:paraId="3CF05F59" w14:textId="77777777" w:rsidR="000B08EC" w:rsidRDefault="000B08EC" w:rsidP="00704D58">
      <w:pPr>
        <w:tabs>
          <w:tab w:val="center" w:pos="4536"/>
          <w:tab w:val="right" w:pos="9072"/>
        </w:tabs>
        <w:spacing w:after="200" w:line="360" w:lineRule="auto"/>
        <w:ind w:firstLine="851"/>
        <w:jc w:val="both"/>
        <w:rPr>
          <w:rFonts w:eastAsia="Calibri"/>
          <w:sz w:val="28"/>
          <w:szCs w:val="28"/>
        </w:rPr>
      </w:pPr>
      <w:r>
        <w:rPr>
          <w:rFonts w:eastAsia="Calibri"/>
          <w:sz w:val="28"/>
          <w:szCs w:val="28"/>
        </w:rPr>
        <w:t xml:space="preserve">Підставляємо отримане значення </w:t>
      </w:r>
      <w:r w:rsidRPr="006F0E2C">
        <w:rPr>
          <w:rFonts w:eastAsia="Calibri"/>
          <w:sz w:val="28"/>
          <w:szCs w:val="28"/>
          <w:lang w:val="en-US"/>
        </w:rPr>
        <w:t>t</w:t>
      </w:r>
      <w:r w:rsidRPr="006F0E2C">
        <w:rPr>
          <w:rFonts w:eastAsia="Calibri"/>
          <w:sz w:val="28"/>
          <w:szCs w:val="28"/>
          <w:vertAlign w:val="subscript"/>
          <w:lang w:val="en-US"/>
        </w:rPr>
        <w:t>w</w:t>
      </w:r>
      <w:r w:rsidRPr="006F0E2C">
        <w:rPr>
          <w:rFonts w:eastAsia="Calibri"/>
          <w:sz w:val="28"/>
          <w:szCs w:val="28"/>
          <w:vertAlign w:val="subscript"/>
        </w:rPr>
        <w:t>2</w:t>
      </w:r>
      <w:r w:rsidRPr="006F0E2C">
        <w:rPr>
          <w:rFonts w:eastAsia="Calibri"/>
          <w:sz w:val="28"/>
          <w:szCs w:val="28"/>
        </w:rPr>
        <w:t>(</w:t>
      </w:r>
      <w:r w:rsidRPr="006F0E2C">
        <w:rPr>
          <w:rFonts w:eastAsia="Calibri"/>
          <w:sz w:val="28"/>
          <w:szCs w:val="28"/>
          <w:lang w:val="en-US"/>
        </w:rPr>
        <w:t>p</w:t>
      </w:r>
      <w:r w:rsidRPr="006F0E2C">
        <w:rPr>
          <w:rFonts w:eastAsia="Calibri"/>
          <w:sz w:val="28"/>
          <w:szCs w:val="28"/>
        </w:rPr>
        <w:t>)</w:t>
      </w:r>
      <w:r>
        <w:rPr>
          <w:rFonts w:eastAsia="Calibri"/>
          <w:sz w:val="28"/>
          <w:szCs w:val="28"/>
        </w:rPr>
        <w:t xml:space="preserve"> у рівняння (3.2.5):</w:t>
      </w:r>
    </w:p>
    <w:p w14:paraId="6C86A754" w14:textId="77777777" w:rsidR="000B08EC" w:rsidRPr="00A62212" w:rsidRDefault="000B08EC" w:rsidP="00704D58">
      <w:pPr>
        <w:tabs>
          <w:tab w:val="center" w:pos="4536"/>
          <w:tab w:val="right" w:pos="9072"/>
        </w:tabs>
        <w:spacing w:after="200" w:line="360" w:lineRule="auto"/>
        <w:ind w:firstLine="567"/>
        <w:contextualSpacing/>
        <w:jc w:val="center"/>
        <w:rPr>
          <w:rFonts w:eastAsia="Calibri"/>
          <w:i/>
          <w:iCs/>
          <w:color w:val="000000"/>
          <w:sz w:val="28"/>
          <w:szCs w:val="28"/>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k</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w:t>
      </w:r>
      <w:r w:rsidRPr="00A62212">
        <w:rPr>
          <w:rFonts w:eastAsia="Calibri"/>
          <w:i/>
          <w:iCs/>
          <w:sz w:val="28"/>
          <w:szCs w:val="28"/>
        </w:rPr>
        <w:t>+</w:t>
      </w: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proofErr w:type="gramStart"/>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6"/>
          <w:szCs w:val="28"/>
        </w:rPr>
        <w:t>+</w:t>
      </w:r>
      <w:proofErr w:type="gramEnd"/>
      <w:r w:rsidRPr="00A62212">
        <w:rPr>
          <w:rFonts w:eastAsia="Calibri"/>
          <w:i/>
          <w:iCs/>
          <w:color w:val="000000"/>
          <w:sz w:val="26"/>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p</w:t>
      </w:r>
      <w:r w:rsidRPr="00A62212">
        <w:rPr>
          <w:rFonts w:eastAsia="Calibri"/>
          <w:i/>
          <w:iCs/>
          <w:sz w:val="28"/>
          <w:szCs w:val="28"/>
        </w:rPr>
        <w:t xml:space="preserve"> </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sz w:val="28"/>
          <w:szCs w:val="28"/>
        </w:rPr>
        <w:t xml:space="preserve"> –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tbl>
      <w:tblPr>
        <w:tblW w:w="10207" w:type="dxa"/>
        <w:tblInd w:w="-176" w:type="dxa"/>
        <w:tblLook w:val="01E0" w:firstRow="1" w:lastRow="1" w:firstColumn="1" w:lastColumn="1" w:noHBand="0" w:noVBand="0"/>
      </w:tblPr>
      <w:tblGrid>
        <w:gridCol w:w="1844"/>
        <w:gridCol w:w="8363"/>
      </w:tblGrid>
      <w:tr w:rsidR="000B08EC" w:rsidRPr="00A62212" w14:paraId="64F39B6C" w14:textId="77777777" w:rsidTr="00B96C61">
        <w:tc>
          <w:tcPr>
            <w:tcW w:w="1844" w:type="dxa"/>
            <w:vMerge w:val="restart"/>
            <w:vAlign w:val="center"/>
          </w:tcPr>
          <w:p w14:paraId="04CE4518" w14:textId="77777777" w:rsidR="000B08EC" w:rsidRPr="00A62212" w:rsidRDefault="000B08EC" w:rsidP="00704D58">
            <w:pPr>
              <w:tabs>
                <w:tab w:val="center" w:pos="4536"/>
                <w:tab w:val="right" w:pos="9072"/>
              </w:tabs>
              <w:spacing w:after="200" w:line="360" w:lineRule="auto"/>
              <w:ind w:firstLine="176"/>
              <w:jc w:val="both"/>
              <w:rPr>
                <w:rFonts w:eastAsia="Calibri"/>
                <w:i/>
                <w:iCs/>
                <w:sz w:val="28"/>
                <w:szCs w:val="28"/>
              </w:rPr>
            </w:pPr>
            <w:r w:rsidRPr="00A62212">
              <w:rPr>
                <w:rFonts w:eastAsia="Calibri"/>
                <w:i/>
                <w:iCs/>
                <w:sz w:val="28"/>
                <w:szCs w:val="28"/>
                <w:lang w:val="en-US"/>
              </w:rPr>
              <w:t>+</w:t>
            </w:r>
            <w:r w:rsidRPr="00A62212">
              <w:rPr>
                <w:rFonts w:eastAsia="Calibri"/>
                <w:i/>
                <w:iCs/>
                <w:sz w:val="28"/>
                <w:szCs w:val="28"/>
              </w:rPr>
              <w:t xml:space="preserve"> α·</w:t>
            </w:r>
            <w:r w:rsidRPr="00A62212">
              <w:rPr>
                <w:rFonts w:eastAsia="Calibri"/>
                <w:i/>
                <w:iCs/>
                <w:sz w:val="28"/>
                <w:szCs w:val="28"/>
                <w:lang w:val="en-US"/>
              </w:rPr>
              <w:t>S</w:t>
            </w:r>
            <w:r w:rsidRPr="00A62212">
              <w:rPr>
                <w:rFonts w:eastAsia="Calibri"/>
                <w:i/>
                <w:iCs/>
                <w:sz w:val="28"/>
                <w:szCs w:val="28"/>
              </w:rPr>
              <w:t>·</w:t>
            </w:r>
          </w:p>
        </w:tc>
        <w:tc>
          <w:tcPr>
            <w:tcW w:w="8363" w:type="dxa"/>
            <w:tcBorders>
              <w:bottom w:val="single" w:sz="4" w:space="0" w:color="auto"/>
            </w:tcBorders>
          </w:tcPr>
          <w:p w14:paraId="783D5BB1" w14:textId="77777777" w:rsidR="000B08EC" w:rsidRPr="00A62212" w:rsidRDefault="000B08EC" w:rsidP="00704D58">
            <w:pPr>
              <w:tabs>
                <w:tab w:val="center" w:pos="4536"/>
                <w:tab w:val="right" w:pos="9072"/>
              </w:tabs>
              <w:spacing w:after="200" w:line="360" w:lineRule="auto"/>
              <w:rPr>
                <w:rFonts w:eastAsia="Calibri"/>
                <w:i/>
                <w:iCs/>
              </w:rPr>
            </w:pPr>
            <w:r w:rsidRPr="00A62212">
              <w:rPr>
                <w:rFonts w:eastAsia="Calibri"/>
                <w:i/>
                <w:iCs/>
                <w:color w:val="000000"/>
                <w:sz w:val="28"/>
                <w:szCs w:val="28"/>
                <w:lang w:val="en-US"/>
              </w:rPr>
              <w:t>t</w:t>
            </w:r>
            <w:r w:rsidRPr="00A62212">
              <w:rPr>
                <w:rFonts w:eastAsia="Calibri"/>
                <w:i/>
                <w:iCs/>
                <w:color w:val="000000"/>
                <w:sz w:val="28"/>
                <w:szCs w:val="28"/>
                <w:vertAlign w:val="subscript"/>
              </w:rPr>
              <w:t>w1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r w:rsidRPr="00A62212">
              <w:rPr>
                <w:rFonts w:eastAsia="Calibri"/>
                <w:i/>
                <w:iCs/>
                <w:color w:val="000000"/>
                <w:sz w:val="28"/>
                <w:szCs w:val="28"/>
                <w:vertAlign w:val="subscript"/>
              </w:rPr>
              <w:t xml:space="preserve"> </w:t>
            </w:r>
            <w:r w:rsidRPr="00A62212">
              <w:rPr>
                <w:rFonts w:eastAsia="Calibri"/>
                <w:i/>
                <w:iCs/>
                <w:color w:val="000000"/>
                <w:sz w:val="28"/>
                <w:szCs w:val="28"/>
              </w:rPr>
              <w:t>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w:t>
            </w:r>
            <w:proofErr w:type="gramStart"/>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proofErr w:type="gramEnd"/>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0B08EC" w:rsidRPr="00A62212" w14:paraId="42288312" w14:textId="77777777" w:rsidTr="00B96C61">
        <w:trPr>
          <w:trHeight w:val="635"/>
        </w:trPr>
        <w:tc>
          <w:tcPr>
            <w:tcW w:w="1844" w:type="dxa"/>
            <w:vMerge/>
          </w:tcPr>
          <w:p w14:paraId="709E5D77" w14:textId="77777777" w:rsidR="000B08EC" w:rsidRPr="00A62212" w:rsidRDefault="000B08EC" w:rsidP="00704D58">
            <w:pPr>
              <w:tabs>
                <w:tab w:val="center" w:pos="4536"/>
                <w:tab w:val="right" w:pos="9072"/>
              </w:tabs>
              <w:spacing w:after="200" w:line="360" w:lineRule="auto"/>
              <w:jc w:val="both"/>
              <w:rPr>
                <w:rFonts w:eastAsia="Calibri"/>
                <w:i/>
                <w:iCs/>
                <w:sz w:val="28"/>
                <w:szCs w:val="28"/>
              </w:rPr>
            </w:pPr>
          </w:p>
        </w:tc>
        <w:tc>
          <w:tcPr>
            <w:tcW w:w="8363" w:type="dxa"/>
            <w:tcBorders>
              <w:top w:val="single" w:sz="4" w:space="0" w:color="auto"/>
            </w:tcBorders>
          </w:tcPr>
          <w:p w14:paraId="06749944" w14:textId="77777777" w:rsidR="000B08EC" w:rsidRPr="00A62212" w:rsidRDefault="000B08EC" w:rsidP="00704D58">
            <w:pPr>
              <w:tabs>
                <w:tab w:val="center" w:pos="4536"/>
                <w:tab w:val="right" w:pos="9072"/>
              </w:tabs>
              <w:spacing w:after="200" w:line="360" w:lineRule="auto"/>
              <w:jc w:val="both"/>
              <w:rPr>
                <w:rFonts w:eastAsia="Calibri"/>
                <w:i/>
                <w:iCs/>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 xml:space="preserve"> α·</w:t>
            </w:r>
            <w:r w:rsidRPr="00A62212">
              <w:rPr>
                <w:rFonts w:eastAsia="Calibri"/>
                <w:i/>
                <w:iCs/>
                <w:sz w:val="28"/>
                <w:szCs w:val="28"/>
                <w:lang w:val="en-US"/>
              </w:rPr>
              <w:t>S</w:t>
            </w:r>
          </w:p>
        </w:tc>
      </w:tr>
    </w:tbl>
    <w:p w14:paraId="0BF75989" w14:textId="0BBD26BB" w:rsidR="00B9227B" w:rsidRPr="00B9227B" w:rsidRDefault="000B08EC" w:rsidP="00704D58">
      <w:pPr>
        <w:tabs>
          <w:tab w:val="center" w:pos="4536"/>
          <w:tab w:val="right" w:pos="9072"/>
        </w:tabs>
        <w:spacing w:after="200" w:line="360" w:lineRule="auto"/>
        <w:ind w:firstLine="851"/>
        <w:jc w:val="both"/>
        <w:rPr>
          <w:rFonts w:eastAsia="Calibri"/>
          <w:sz w:val="28"/>
          <w:szCs w:val="28"/>
        </w:rPr>
      </w:pPr>
      <w:r>
        <w:rPr>
          <w:rFonts w:eastAsia="Calibri"/>
          <w:sz w:val="28"/>
          <w:szCs w:val="28"/>
        </w:rPr>
        <w:t>Спрощуємо отримане рівняння та виконуємо перетворення:</w:t>
      </w:r>
    </w:p>
    <w:p w14:paraId="35D06C51" w14:textId="4CFC8618" w:rsidR="000B08EC" w:rsidRDefault="000B08EC" w:rsidP="00704D58">
      <w:pPr>
        <w:tabs>
          <w:tab w:val="center" w:pos="4536"/>
          <w:tab w:val="right" w:pos="9072"/>
        </w:tabs>
        <w:spacing w:after="200" w:line="360" w:lineRule="auto"/>
        <w:ind w:firstLine="567"/>
        <w:contextualSpacing/>
        <w:jc w:val="center"/>
        <w:rPr>
          <w:rFonts w:eastAsia="Calibri"/>
          <w:i/>
          <w:iCs/>
          <w:color w:val="000000"/>
          <w:sz w:val="28"/>
          <w:szCs w:val="28"/>
        </w:rPr>
      </w:pP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w:t>
      </w:r>
      <w:r w:rsidRPr="00A62212">
        <w:rPr>
          <w:rFonts w:eastAsia="Calibri"/>
          <w:i/>
          <w:iCs/>
          <w:sz w:val="28"/>
          <w:szCs w:val="28"/>
        </w:rPr>
        <w:t>+</w:t>
      </w: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proofErr w:type="gramStart"/>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6"/>
          <w:szCs w:val="28"/>
        </w:rPr>
        <w:t>+</w:t>
      </w:r>
      <w:proofErr w:type="gramEnd"/>
      <w:r w:rsidRPr="00A62212">
        <w:rPr>
          <w:rFonts w:eastAsia="Calibri"/>
          <w:i/>
          <w:iCs/>
          <w:color w:val="000000"/>
          <w:sz w:val="26"/>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w:t>
      </w:r>
    </w:p>
    <w:p w14:paraId="0C5E9561" w14:textId="77777777" w:rsidR="00CE6F6B" w:rsidRPr="00A62212" w:rsidRDefault="00CE6F6B" w:rsidP="00704D58">
      <w:pPr>
        <w:tabs>
          <w:tab w:val="center" w:pos="4536"/>
          <w:tab w:val="right" w:pos="9072"/>
        </w:tabs>
        <w:spacing w:after="200" w:line="360" w:lineRule="auto"/>
        <w:ind w:firstLine="567"/>
        <w:contextualSpacing/>
        <w:jc w:val="center"/>
        <w:rPr>
          <w:rFonts w:eastAsia="Calibri"/>
          <w:i/>
          <w:iCs/>
          <w:color w:val="000000"/>
          <w:sz w:val="28"/>
          <w:szCs w:val="28"/>
        </w:rPr>
      </w:pPr>
    </w:p>
    <w:tbl>
      <w:tblPr>
        <w:tblW w:w="9590" w:type="dxa"/>
        <w:tblInd w:w="-176" w:type="dxa"/>
        <w:tblLook w:val="01E0" w:firstRow="1" w:lastRow="1" w:firstColumn="1" w:lastColumn="1" w:noHBand="0" w:noVBand="0"/>
      </w:tblPr>
      <w:tblGrid>
        <w:gridCol w:w="1621"/>
        <w:gridCol w:w="7969"/>
      </w:tblGrid>
      <w:tr w:rsidR="000B08EC" w:rsidRPr="00A62212" w14:paraId="75EE97DE" w14:textId="77777777" w:rsidTr="00CE6F6B">
        <w:trPr>
          <w:trHeight w:val="709"/>
        </w:trPr>
        <w:tc>
          <w:tcPr>
            <w:tcW w:w="1621" w:type="dxa"/>
            <w:vMerge w:val="restart"/>
            <w:vAlign w:val="center"/>
          </w:tcPr>
          <w:p w14:paraId="17D83200" w14:textId="77777777" w:rsidR="000B08EC" w:rsidRPr="00A62212" w:rsidRDefault="000B08EC" w:rsidP="00704D58">
            <w:pPr>
              <w:tabs>
                <w:tab w:val="center" w:pos="4536"/>
                <w:tab w:val="right" w:pos="9072"/>
              </w:tabs>
              <w:spacing w:after="200" w:line="360" w:lineRule="auto"/>
              <w:ind w:firstLine="176"/>
              <w:jc w:val="both"/>
              <w:rPr>
                <w:rFonts w:eastAsia="Calibri"/>
                <w:i/>
                <w:iCs/>
                <w:sz w:val="28"/>
                <w:szCs w:val="28"/>
              </w:rPr>
            </w:pP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p>
        </w:tc>
        <w:tc>
          <w:tcPr>
            <w:tcW w:w="7969" w:type="dxa"/>
            <w:tcBorders>
              <w:bottom w:val="single" w:sz="4" w:space="0" w:color="auto"/>
            </w:tcBorders>
          </w:tcPr>
          <w:p w14:paraId="5C02E3EB" w14:textId="77777777" w:rsidR="000B08EC" w:rsidRPr="00A62212" w:rsidRDefault="000B08EC" w:rsidP="00704D58">
            <w:pPr>
              <w:tabs>
                <w:tab w:val="center" w:pos="4536"/>
                <w:tab w:val="right" w:pos="9072"/>
              </w:tabs>
              <w:spacing w:after="200" w:line="360" w:lineRule="auto"/>
              <w:jc w:val="center"/>
              <w:rPr>
                <w:rFonts w:eastAsia="Calibri"/>
                <w:i/>
                <w:iCs/>
              </w:rPr>
            </w:pPr>
            <w:r w:rsidRPr="00A62212">
              <w:rPr>
                <w:rFonts w:eastAsia="Calibri"/>
                <w:i/>
                <w:iCs/>
                <w:color w:val="000000"/>
                <w:sz w:val="28"/>
                <w:szCs w:val="28"/>
                <w:lang w:val="en-US"/>
              </w:rPr>
              <w:t>t</w:t>
            </w:r>
            <w:r w:rsidRPr="00A62212">
              <w:rPr>
                <w:rFonts w:eastAsia="Calibri"/>
                <w:i/>
                <w:iCs/>
                <w:color w:val="000000"/>
                <w:sz w:val="28"/>
                <w:szCs w:val="28"/>
                <w:vertAlign w:val="subscript"/>
                <w:lang w:val="en-US"/>
              </w:rPr>
              <w:t>w1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w:t>
            </w:r>
            <w:r w:rsidRPr="00A62212">
              <w:rPr>
                <w:rFonts w:eastAsia="Calibri"/>
                <w:i/>
                <w:iCs/>
                <w:color w:val="000000"/>
                <w:sz w:val="28"/>
                <w:szCs w:val="28"/>
                <w:vertAlign w:val="subscript"/>
              </w:rPr>
              <w:t xml:space="preserve"> </w:t>
            </w:r>
            <w:r w:rsidRPr="00A62212">
              <w:rPr>
                <w:rFonts w:eastAsia="Calibri"/>
                <w:i/>
                <w:iCs/>
                <w:color w:val="000000"/>
                <w:sz w:val="28"/>
                <w:szCs w:val="28"/>
              </w:rPr>
              <w:t>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roofErr w:type="gramStart"/>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proofErr w:type="gramEnd"/>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0B08EC" w:rsidRPr="00A62212" w14:paraId="7C126EE6" w14:textId="77777777" w:rsidTr="00CE6F6B">
        <w:trPr>
          <w:trHeight w:val="657"/>
        </w:trPr>
        <w:tc>
          <w:tcPr>
            <w:tcW w:w="1621" w:type="dxa"/>
            <w:vMerge/>
          </w:tcPr>
          <w:p w14:paraId="5D451642" w14:textId="77777777" w:rsidR="000B08EC" w:rsidRPr="00A62212" w:rsidRDefault="000B08EC" w:rsidP="00704D58">
            <w:pPr>
              <w:tabs>
                <w:tab w:val="center" w:pos="4536"/>
                <w:tab w:val="right" w:pos="9072"/>
              </w:tabs>
              <w:spacing w:after="200" w:line="360" w:lineRule="auto"/>
              <w:jc w:val="both"/>
              <w:rPr>
                <w:rFonts w:eastAsia="Calibri"/>
                <w:i/>
                <w:iCs/>
                <w:sz w:val="28"/>
                <w:szCs w:val="28"/>
              </w:rPr>
            </w:pPr>
          </w:p>
        </w:tc>
        <w:tc>
          <w:tcPr>
            <w:tcW w:w="7969" w:type="dxa"/>
            <w:tcBorders>
              <w:top w:val="single" w:sz="4" w:space="0" w:color="auto"/>
            </w:tcBorders>
          </w:tcPr>
          <w:p w14:paraId="3E73D07F" w14:textId="77777777" w:rsidR="000B08EC" w:rsidRPr="00A62212" w:rsidRDefault="000B08EC" w:rsidP="00704D58">
            <w:pPr>
              <w:tabs>
                <w:tab w:val="center" w:pos="4536"/>
                <w:tab w:val="right" w:pos="9072"/>
              </w:tabs>
              <w:spacing w:after="200" w:line="360" w:lineRule="auto"/>
              <w:jc w:val="center"/>
              <w:rPr>
                <w:rFonts w:eastAsia="Calibri"/>
                <w:i/>
                <w:iCs/>
              </w:rPr>
            </w:pP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 xml:space="preserve"> α·</w:t>
            </w:r>
            <w:r w:rsidRPr="00A62212">
              <w:rPr>
                <w:rFonts w:eastAsia="Calibri"/>
                <w:i/>
                <w:iCs/>
                <w:sz w:val="28"/>
                <w:szCs w:val="28"/>
                <w:lang w:val="en-US"/>
              </w:rPr>
              <w:t>S</w:t>
            </w:r>
          </w:p>
        </w:tc>
      </w:tr>
    </w:tbl>
    <w:p w14:paraId="30D313DC" w14:textId="77777777" w:rsidR="00CE6F6B" w:rsidRDefault="00CE6F6B" w:rsidP="00704D58">
      <w:pPr>
        <w:tabs>
          <w:tab w:val="center" w:pos="4536"/>
          <w:tab w:val="right" w:pos="9072"/>
        </w:tabs>
        <w:spacing w:after="200" w:line="360" w:lineRule="auto"/>
        <w:ind w:firstLine="851"/>
        <w:contextualSpacing/>
        <w:jc w:val="center"/>
        <w:rPr>
          <w:rFonts w:eastAsia="Calibri"/>
          <w:i/>
          <w:iCs/>
          <w:color w:val="000000"/>
          <w:sz w:val="28"/>
          <w:szCs w:val="28"/>
          <w:lang w:val="en-US"/>
        </w:rPr>
      </w:pPr>
    </w:p>
    <w:p w14:paraId="6A357ACB" w14:textId="39133488" w:rsidR="000B08EC" w:rsidRPr="00A62212" w:rsidRDefault="000B08EC" w:rsidP="00704D58">
      <w:pPr>
        <w:tabs>
          <w:tab w:val="center" w:pos="4536"/>
          <w:tab w:val="right" w:pos="9072"/>
        </w:tabs>
        <w:spacing w:after="200" w:line="360" w:lineRule="auto"/>
        <w:ind w:firstLine="851"/>
        <w:contextualSpacing/>
        <w:jc w:val="center"/>
        <w:rPr>
          <w:rFonts w:eastAsia="Calibri"/>
          <w:i/>
          <w:iCs/>
          <w:color w:val="000000"/>
          <w:sz w:val="28"/>
          <w:szCs w:val="28"/>
        </w:rPr>
      </w:pPr>
      <w:r w:rsidRPr="00A62212">
        <w:rPr>
          <w:rFonts w:eastAsia="Calibri"/>
          <w:i/>
          <w:iCs/>
          <w:color w:val="000000"/>
          <w:sz w:val="28"/>
          <w:szCs w:val="28"/>
          <w:lang w:val="en-US"/>
        </w:rPr>
        <w:lastRenderedPageBreak/>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vertAlign w:val="superscript"/>
        </w:rPr>
        <w:t>2</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proofErr w:type="gramStart"/>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proofErr w:type="gramEnd"/>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w:t>
      </w:r>
    </w:p>
    <w:p w14:paraId="20B4A6B9"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rPr>
        <w:t>+ 0,8·</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p w14:paraId="4D6CCD0A"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rPr>
        <w:t>+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 xml:space="preserve"> 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p w14:paraId="6202DD8F"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 xml:space="preserve"> t</w:t>
      </w:r>
      <w:r w:rsidRPr="00A62212">
        <w:rPr>
          <w:rFonts w:eastAsia="Calibri"/>
          <w:i/>
          <w:iCs/>
          <w:color w:val="000000"/>
          <w:sz w:val="28"/>
          <w:szCs w:val="28"/>
          <w:vertAlign w:val="subscript"/>
          <w:lang w:val="en-US"/>
        </w:rPr>
        <w:t>w1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 xml:space="preserve">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sz w:val="28"/>
          <w:szCs w:val="28"/>
        </w:rPr>
        <w:t>)</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p w14:paraId="22FAAA7E"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p>
    <w:p w14:paraId="056B5AB3"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vertAlign w:val="superscript"/>
        </w:rPr>
        <w:t>2</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 [</w:t>
      </w: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proofErr w:type="gramStart"/>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proofErr w:type="gramEnd"/>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 +</w:t>
      </w:r>
    </w:p>
    <w:p w14:paraId="02833DFA"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rPr>
        <w:t>+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w:t>
      </w:r>
    </w:p>
    <w:p w14:paraId="7FED5517"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p w14:paraId="4EE6592E"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sz w:val="28"/>
          <w:szCs w:val="28"/>
        </w:rPr>
      </w:pP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 xml:space="preserve"> t</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 xml:space="preserve">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sz w:val="28"/>
          <w:szCs w:val="28"/>
        </w:rPr>
        <w:t>)</w:t>
      </w:r>
      <w:r w:rsidRPr="00A62212">
        <w:rPr>
          <w:rFonts w:eastAsia="Calibri"/>
          <w:i/>
          <w:iCs/>
          <w:color w:val="000000"/>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sz w:val="28"/>
          <w:szCs w:val="28"/>
        </w:rPr>
        <w:t>.</w:t>
      </w:r>
    </w:p>
    <w:p w14:paraId="75F813FF" w14:textId="77777777" w:rsidR="000B08EC" w:rsidRDefault="000B08EC" w:rsidP="00704D58">
      <w:pPr>
        <w:tabs>
          <w:tab w:val="center" w:pos="4536"/>
          <w:tab w:val="right" w:pos="9072"/>
        </w:tabs>
        <w:spacing w:after="200" w:line="360" w:lineRule="auto"/>
        <w:ind w:firstLine="851"/>
        <w:jc w:val="both"/>
        <w:rPr>
          <w:rFonts w:eastAsia="Calibri"/>
          <w:sz w:val="28"/>
          <w:szCs w:val="28"/>
        </w:rPr>
      </w:pPr>
      <w:r>
        <w:rPr>
          <w:rFonts w:eastAsia="Calibri"/>
          <w:sz w:val="28"/>
          <w:szCs w:val="28"/>
        </w:rPr>
        <w:t>Зводимо рівняння до канонічної форми:</w:t>
      </w:r>
    </w:p>
    <w:tbl>
      <w:tblPr>
        <w:tblW w:w="0" w:type="auto"/>
        <w:tblInd w:w="959" w:type="dxa"/>
        <w:tblBorders>
          <w:insideH w:val="single" w:sz="4" w:space="0" w:color="000000"/>
        </w:tblBorders>
        <w:tblLook w:val="04A0" w:firstRow="1" w:lastRow="0" w:firstColumn="1" w:lastColumn="0" w:noHBand="0" w:noVBand="1"/>
      </w:tblPr>
      <w:tblGrid>
        <w:gridCol w:w="6673"/>
        <w:gridCol w:w="1722"/>
      </w:tblGrid>
      <w:tr w:rsidR="000B08EC" w:rsidRPr="00A62212" w14:paraId="404CA692" w14:textId="77777777" w:rsidTr="00B96C61">
        <w:tc>
          <w:tcPr>
            <w:tcW w:w="7196" w:type="dxa"/>
            <w:vAlign w:val="bottom"/>
          </w:tcPr>
          <w:p w14:paraId="4924191E" w14:textId="77777777" w:rsidR="000B08EC" w:rsidRPr="00A62212" w:rsidRDefault="000B08EC" w:rsidP="00704D58">
            <w:pPr>
              <w:tabs>
                <w:tab w:val="center" w:pos="4536"/>
                <w:tab w:val="right" w:pos="9072"/>
              </w:tabs>
              <w:spacing w:line="360" w:lineRule="auto"/>
              <w:jc w:val="both"/>
              <w:rPr>
                <w:rFonts w:eastAsia="Calibri"/>
                <w:i/>
                <w:iCs/>
              </w:rPr>
            </w:pP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p>
        </w:tc>
        <w:tc>
          <w:tcPr>
            <w:tcW w:w="1787" w:type="dxa"/>
            <w:vMerge w:val="restart"/>
            <w:vAlign w:val="center"/>
          </w:tcPr>
          <w:p w14:paraId="08E47AEE"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vertAlign w:val="superscript"/>
              </w:rPr>
              <w:t>2</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tc>
      </w:tr>
      <w:tr w:rsidR="000B08EC" w:rsidRPr="00A62212" w14:paraId="27AD01F2" w14:textId="77777777" w:rsidTr="00B96C61">
        <w:tc>
          <w:tcPr>
            <w:tcW w:w="7196" w:type="dxa"/>
          </w:tcPr>
          <w:p w14:paraId="579F0C06" w14:textId="77777777" w:rsidR="000B08EC" w:rsidRPr="00A62212" w:rsidRDefault="000B08EC" w:rsidP="00704D58">
            <w:pPr>
              <w:tabs>
                <w:tab w:val="center" w:pos="4536"/>
                <w:tab w:val="right" w:pos="9072"/>
              </w:tabs>
              <w:spacing w:line="360" w:lineRule="auto"/>
              <w:ind w:firstLine="851"/>
              <w:contextualSpacing/>
              <w:jc w:val="both"/>
              <w:rPr>
                <w:rFonts w:eastAsia="Calibri"/>
                <w:i/>
                <w:iCs/>
              </w:rPr>
            </w:pP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c>
          <w:tcPr>
            <w:tcW w:w="1787" w:type="dxa"/>
            <w:vMerge/>
          </w:tcPr>
          <w:p w14:paraId="0B9D2BFB"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p>
        </w:tc>
      </w:tr>
    </w:tbl>
    <w:p w14:paraId="33305883"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sz w:val="28"/>
          <w:szCs w:val="28"/>
        </w:rPr>
      </w:pPr>
    </w:p>
    <w:tbl>
      <w:tblPr>
        <w:tblW w:w="9915" w:type="dxa"/>
        <w:tblInd w:w="250" w:type="dxa"/>
        <w:tblBorders>
          <w:insideH w:val="single" w:sz="4" w:space="0" w:color="000000"/>
        </w:tblBorders>
        <w:tblLook w:val="04A0" w:firstRow="1" w:lastRow="0" w:firstColumn="1" w:lastColumn="0" w:noHBand="0" w:noVBand="1"/>
      </w:tblPr>
      <w:tblGrid>
        <w:gridCol w:w="405"/>
        <w:gridCol w:w="7679"/>
        <w:gridCol w:w="1831"/>
      </w:tblGrid>
      <w:tr w:rsidR="000B08EC" w:rsidRPr="00A62212" w14:paraId="67CBB5A2" w14:textId="77777777" w:rsidTr="00B96C61">
        <w:tc>
          <w:tcPr>
            <w:tcW w:w="374" w:type="dxa"/>
            <w:vMerge w:val="restart"/>
            <w:vAlign w:val="center"/>
          </w:tcPr>
          <w:p w14:paraId="60C06AE3"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r w:rsidRPr="00A62212">
              <w:rPr>
                <w:rFonts w:eastAsia="Calibri"/>
                <w:i/>
                <w:iCs/>
                <w:color w:val="000000"/>
                <w:sz w:val="28"/>
                <w:szCs w:val="28"/>
              </w:rPr>
              <w:t>+</w:t>
            </w:r>
          </w:p>
        </w:tc>
        <w:tc>
          <w:tcPr>
            <w:tcW w:w="7706" w:type="dxa"/>
            <w:vAlign w:val="bottom"/>
          </w:tcPr>
          <w:p w14:paraId="50D16360" w14:textId="77777777" w:rsidR="000B08EC" w:rsidRPr="00A62212" w:rsidRDefault="000B08EC" w:rsidP="00704D58">
            <w:pPr>
              <w:tabs>
                <w:tab w:val="center" w:pos="4536"/>
                <w:tab w:val="right" w:pos="9072"/>
              </w:tabs>
              <w:spacing w:line="360" w:lineRule="auto"/>
              <w:ind w:firstLine="851"/>
              <w:contextualSpacing/>
              <w:jc w:val="both"/>
              <w:rPr>
                <w:rFonts w:eastAsia="Calibri"/>
                <w:i/>
                <w:iCs/>
                <w:sz w:val="26"/>
                <w:szCs w:val="26"/>
              </w:rPr>
            </w:pPr>
            <w:r w:rsidRPr="00A62212">
              <w:rPr>
                <w:rFonts w:eastAsia="Calibri"/>
                <w:i/>
                <w:iCs/>
                <w:color w:val="000000"/>
                <w:sz w:val="26"/>
                <w:szCs w:val="26"/>
                <w:lang w:val="en-US"/>
              </w:rPr>
              <w:t>C</w:t>
            </w:r>
            <w:r w:rsidRPr="00A62212">
              <w:rPr>
                <w:rFonts w:eastAsia="Calibri"/>
                <w:i/>
                <w:iCs/>
                <w:color w:val="000000"/>
                <w:sz w:val="26"/>
                <w:szCs w:val="26"/>
                <w:vertAlign w:val="subscript"/>
              </w:rPr>
              <w:t>К</w:t>
            </w:r>
            <w:r w:rsidRPr="00A62212">
              <w:rPr>
                <w:rFonts w:eastAsia="Calibri"/>
                <w:i/>
                <w:iCs/>
                <w:color w:val="000000"/>
                <w:sz w:val="26"/>
                <w:szCs w:val="26"/>
              </w:rPr>
              <w:t>·</w:t>
            </w:r>
            <w:r w:rsidRPr="00A62212">
              <w:rPr>
                <w:rFonts w:eastAsia="Calibri"/>
                <w:i/>
                <w:iCs/>
                <w:color w:val="000000"/>
                <w:sz w:val="26"/>
                <w:szCs w:val="26"/>
                <w:lang w:val="en-US"/>
              </w:rPr>
              <w:t>V</w:t>
            </w:r>
            <w:r w:rsidRPr="00A62212">
              <w:rPr>
                <w:rFonts w:eastAsia="Calibri"/>
                <w:i/>
                <w:iCs/>
                <w:color w:val="000000"/>
                <w:sz w:val="26"/>
                <w:szCs w:val="26"/>
                <w:vertAlign w:val="subscript"/>
                <w:lang w:val="en-US"/>
              </w:rPr>
              <w:t>p</w:t>
            </w:r>
            <w:r w:rsidRPr="00A62212">
              <w:rPr>
                <w:rFonts w:eastAsia="Calibri"/>
                <w:i/>
                <w:iCs/>
                <w:color w:val="000000"/>
                <w:sz w:val="26"/>
                <w:szCs w:val="26"/>
              </w:rPr>
              <w:t>·ρ</w:t>
            </w:r>
            <w:r w:rsidRPr="00A62212">
              <w:rPr>
                <w:rFonts w:eastAsia="Calibri"/>
                <w:i/>
                <w:iCs/>
                <w:color w:val="000000"/>
                <w:sz w:val="26"/>
                <w:szCs w:val="26"/>
                <w:vertAlign w:val="subscript"/>
                <w:lang w:val="en-US"/>
              </w:rPr>
              <w:t>p</w:t>
            </w:r>
            <w:proofErr w:type="gramStart"/>
            <w:r w:rsidRPr="00A62212">
              <w:rPr>
                <w:rFonts w:eastAsia="Calibri"/>
                <w:i/>
                <w:iCs/>
                <w:color w:val="000000"/>
                <w:sz w:val="26"/>
                <w:szCs w:val="26"/>
              </w:rPr>
              <w:t xml:space="preserve">·( </w:t>
            </w:r>
            <w:r w:rsidRPr="00A62212">
              <w:rPr>
                <w:rFonts w:eastAsia="Calibri"/>
                <w:i/>
                <w:iCs/>
                <w:color w:val="000000"/>
                <w:sz w:val="26"/>
                <w:szCs w:val="26"/>
                <w:lang w:val="en-US"/>
              </w:rPr>
              <w:t>F</w:t>
            </w:r>
            <w:r w:rsidRPr="00A62212">
              <w:rPr>
                <w:rFonts w:eastAsia="Calibri"/>
                <w:i/>
                <w:iCs/>
                <w:color w:val="000000"/>
                <w:sz w:val="26"/>
                <w:szCs w:val="26"/>
                <w:vertAlign w:val="subscript"/>
                <w:lang w:val="en-US"/>
              </w:rPr>
              <w:t>w</w:t>
            </w:r>
            <w:proofErr w:type="gramEnd"/>
            <w:r w:rsidRPr="00A62212">
              <w:rPr>
                <w:rFonts w:eastAsia="Calibri"/>
                <w:i/>
                <w:iCs/>
                <w:color w:val="000000"/>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lang w:val="en-US"/>
              </w:rPr>
              <w:t>w</w:t>
            </w:r>
            <w:r w:rsidRPr="00A62212">
              <w:rPr>
                <w:rFonts w:eastAsia="Calibri"/>
                <w:i/>
                <w:iCs/>
                <w:color w:val="000000"/>
                <w:sz w:val="26"/>
                <w:szCs w:val="26"/>
              </w:rPr>
              <w:t xml:space="preserve"> + 0,8·</w:t>
            </w:r>
            <w:r w:rsidRPr="00A62212">
              <w:rPr>
                <w:rFonts w:eastAsia="Calibri"/>
                <w:i/>
                <w:iCs/>
                <w:sz w:val="26"/>
                <w:szCs w:val="26"/>
              </w:rPr>
              <w:t>α·</w:t>
            </w:r>
            <w:r w:rsidRPr="00A62212">
              <w:rPr>
                <w:rFonts w:eastAsia="Calibri"/>
                <w:i/>
                <w:iCs/>
                <w:sz w:val="26"/>
                <w:szCs w:val="26"/>
                <w:lang w:val="en-US"/>
              </w:rPr>
              <w:t>S</w:t>
            </w:r>
            <w:r w:rsidRPr="00A62212">
              <w:rPr>
                <w:rFonts w:eastAsia="Calibri"/>
                <w:i/>
                <w:iCs/>
                <w:color w:val="000000"/>
                <w:sz w:val="26"/>
                <w:szCs w:val="26"/>
              </w:rPr>
              <w:t>)+ (</w:t>
            </w:r>
            <w:r w:rsidRPr="00A62212">
              <w:rPr>
                <w:rFonts w:eastAsia="Calibri"/>
                <w:i/>
                <w:iCs/>
                <w:color w:val="000000"/>
                <w:sz w:val="26"/>
                <w:szCs w:val="26"/>
                <w:lang w:val="en-US"/>
              </w:rPr>
              <w:t>F</w:t>
            </w:r>
            <w:r w:rsidRPr="00A62212">
              <w:rPr>
                <w:rFonts w:eastAsia="Calibri"/>
                <w:i/>
                <w:iCs/>
                <w:color w:val="000000"/>
                <w:sz w:val="26"/>
                <w:szCs w:val="26"/>
                <w:vertAlign w:val="subscript"/>
                <w:lang w:val="en-US"/>
              </w:rPr>
              <w:t>p</w:t>
            </w:r>
            <w:r w:rsidRPr="00A62212">
              <w:rPr>
                <w:rFonts w:eastAsia="Calibri"/>
                <w:i/>
                <w:iCs/>
                <w:color w:val="000000"/>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rPr>
              <w:t xml:space="preserve">К  </w:t>
            </w:r>
            <w:r w:rsidRPr="00A62212">
              <w:rPr>
                <w:rFonts w:eastAsia="Calibri"/>
                <w:i/>
                <w:iCs/>
                <w:color w:val="000000"/>
                <w:sz w:val="26"/>
                <w:szCs w:val="26"/>
              </w:rPr>
              <w:t xml:space="preserve">+ </w:t>
            </w:r>
            <w:r w:rsidRPr="00A62212">
              <w:rPr>
                <w:rFonts w:eastAsia="Calibri"/>
                <w:i/>
                <w:iCs/>
                <w:sz w:val="26"/>
                <w:szCs w:val="26"/>
              </w:rPr>
              <w:t>α·</w:t>
            </w:r>
            <w:r w:rsidRPr="00A62212">
              <w:rPr>
                <w:rFonts w:eastAsia="Calibri"/>
                <w:i/>
                <w:iCs/>
                <w:sz w:val="26"/>
                <w:szCs w:val="26"/>
                <w:lang w:val="en-US"/>
              </w:rPr>
              <w:t>S</w:t>
            </w:r>
            <w:r w:rsidRPr="00A62212">
              <w:rPr>
                <w:rFonts w:eastAsia="Calibri"/>
                <w:i/>
                <w:iCs/>
                <w:color w:val="000000"/>
                <w:sz w:val="26"/>
                <w:szCs w:val="26"/>
              </w:rPr>
              <w:t>)</w:t>
            </w:r>
            <w:r w:rsidRPr="00A62212">
              <w:rPr>
                <w:rFonts w:eastAsia="Calibri"/>
                <w:i/>
                <w:iCs/>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lang w:val="en-US"/>
              </w:rPr>
              <w:t>w</w:t>
            </w:r>
            <w:r w:rsidRPr="00A62212">
              <w:rPr>
                <w:rFonts w:eastAsia="Calibri"/>
                <w:i/>
                <w:iCs/>
                <w:color w:val="000000"/>
                <w:sz w:val="26"/>
                <w:szCs w:val="26"/>
              </w:rPr>
              <w:t>·</w:t>
            </w:r>
            <w:r w:rsidRPr="00A62212">
              <w:rPr>
                <w:rFonts w:eastAsia="Calibri"/>
                <w:i/>
                <w:iCs/>
                <w:color w:val="000000"/>
                <w:sz w:val="26"/>
                <w:szCs w:val="26"/>
                <w:lang w:val="en-US"/>
              </w:rPr>
              <w:t>V</w:t>
            </w:r>
            <w:r w:rsidRPr="00A62212">
              <w:rPr>
                <w:rFonts w:eastAsia="Calibri"/>
                <w:i/>
                <w:iCs/>
                <w:color w:val="000000"/>
                <w:sz w:val="26"/>
                <w:szCs w:val="26"/>
                <w:vertAlign w:val="subscript"/>
                <w:lang w:val="en-US"/>
              </w:rPr>
              <w:t>w</w:t>
            </w:r>
            <w:r w:rsidRPr="00A62212">
              <w:rPr>
                <w:rFonts w:eastAsia="Calibri"/>
                <w:i/>
                <w:iCs/>
                <w:color w:val="000000"/>
                <w:sz w:val="26"/>
                <w:szCs w:val="26"/>
              </w:rPr>
              <w:t>·ρ</w:t>
            </w:r>
            <w:r w:rsidRPr="00A62212">
              <w:rPr>
                <w:rFonts w:eastAsia="Calibri"/>
                <w:i/>
                <w:iCs/>
                <w:color w:val="000000"/>
                <w:sz w:val="26"/>
                <w:szCs w:val="26"/>
                <w:vertAlign w:val="subscript"/>
                <w:lang w:val="en-US"/>
              </w:rPr>
              <w:t>w</w:t>
            </w:r>
          </w:p>
        </w:tc>
        <w:tc>
          <w:tcPr>
            <w:tcW w:w="1835" w:type="dxa"/>
            <w:vMerge w:val="restart"/>
            <w:vAlign w:val="center"/>
          </w:tcPr>
          <w:p w14:paraId="0BDE3CB5"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tc>
      </w:tr>
      <w:tr w:rsidR="000B08EC" w:rsidRPr="00A62212" w14:paraId="155D9633" w14:textId="77777777" w:rsidTr="00B96C61">
        <w:tc>
          <w:tcPr>
            <w:tcW w:w="374" w:type="dxa"/>
            <w:vMerge/>
          </w:tcPr>
          <w:p w14:paraId="0D03E571" w14:textId="77777777" w:rsidR="000B08EC" w:rsidRPr="00A62212" w:rsidRDefault="000B08EC" w:rsidP="00704D58">
            <w:pPr>
              <w:tabs>
                <w:tab w:val="center" w:pos="4536"/>
                <w:tab w:val="right" w:pos="9072"/>
              </w:tabs>
              <w:spacing w:line="360" w:lineRule="auto"/>
              <w:jc w:val="both"/>
              <w:rPr>
                <w:rFonts w:eastAsia="Calibri"/>
                <w:i/>
                <w:iCs/>
                <w:color w:val="000000"/>
              </w:rPr>
            </w:pPr>
          </w:p>
        </w:tc>
        <w:tc>
          <w:tcPr>
            <w:tcW w:w="7706" w:type="dxa"/>
          </w:tcPr>
          <w:p w14:paraId="6985CE81" w14:textId="77777777" w:rsidR="000B08EC" w:rsidRPr="00A62212" w:rsidRDefault="000B08EC" w:rsidP="00704D58">
            <w:pPr>
              <w:tabs>
                <w:tab w:val="center" w:pos="4536"/>
                <w:tab w:val="right" w:pos="9072"/>
              </w:tabs>
              <w:spacing w:line="360" w:lineRule="auto"/>
              <w:ind w:firstLine="851"/>
              <w:contextualSpacing/>
              <w:jc w:val="both"/>
              <w:rPr>
                <w:rFonts w:eastAsia="Calibri"/>
                <w:i/>
                <w:iCs/>
              </w:rPr>
            </w:pP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c>
          <w:tcPr>
            <w:tcW w:w="1835" w:type="dxa"/>
            <w:vMerge/>
          </w:tcPr>
          <w:p w14:paraId="4D501C61"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p>
        </w:tc>
      </w:tr>
    </w:tbl>
    <w:p w14:paraId="4257D7A7"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sz w:val="28"/>
          <w:szCs w:val="28"/>
        </w:rPr>
      </w:pPr>
    </w:p>
    <w:tbl>
      <w:tblPr>
        <w:tblW w:w="9923" w:type="dxa"/>
        <w:tblInd w:w="250" w:type="dxa"/>
        <w:tblBorders>
          <w:insideH w:val="single" w:sz="4" w:space="0" w:color="000000"/>
        </w:tblBorders>
        <w:tblLook w:val="04A0" w:firstRow="1" w:lastRow="0" w:firstColumn="1" w:lastColumn="0" w:noHBand="0" w:noVBand="1"/>
      </w:tblPr>
      <w:tblGrid>
        <w:gridCol w:w="1418"/>
        <w:gridCol w:w="7229"/>
        <w:gridCol w:w="1276"/>
      </w:tblGrid>
      <w:tr w:rsidR="000B08EC" w:rsidRPr="00A62212" w14:paraId="38534FB0" w14:textId="77777777" w:rsidTr="00B96C61">
        <w:tc>
          <w:tcPr>
            <w:tcW w:w="1418" w:type="dxa"/>
            <w:vMerge w:val="restart"/>
            <w:vAlign w:val="center"/>
          </w:tcPr>
          <w:p w14:paraId="3EF8F331" w14:textId="77777777" w:rsidR="000B08EC" w:rsidRPr="00A62212" w:rsidRDefault="000B08EC" w:rsidP="00704D58">
            <w:pPr>
              <w:tabs>
                <w:tab w:val="center" w:pos="4536"/>
                <w:tab w:val="right" w:pos="9072"/>
              </w:tabs>
              <w:spacing w:line="360" w:lineRule="auto"/>
              <w:jc w:val="both"/>
              <w:rPr>
                <w:rFonts w:eastAsia="Calibri"/>
                <w:i/>
                <w:iCs/>
                <w:sz w:val="28"/>
                <w:szCs w:val="28"/>
              </w:rPr>
            </w:pP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w:t>
            </w:r>
          </w:p>
        </w:tc>
        <w:tc>
          <w:tcPr>
            <w:tcW w:w="7229" w:type="dxa"/>
            <w:vAlign w:val="bottom"/>
          </w:tcPr>
          <w:p w14:paraId="6F966A40" w14:textId="77777777" w:rsidR="000B08EC" w:rsidRPr="00A62212" w:rsidRDefault="000B08EC" w:rsidP="00704D58">
            <w:pPr>
              <w:tabs>
                <w:tab w:val="center" w:pos="4536"/>
                <w:tab w:val="right" w:pos="9072"/>
              </w:tabs>
              <w:spacing w:line="360" w:lineRule="auto"/>
              <w:jc w:val="both"/>
              <w:rPr>
                <w:rFonts w:eastAsia="Calibri"/>
                <w:i/>
                <w:iCs/>
                <w:sz w:val="28"/>
                <w:szCs w:val="28"/>
              </w:rPr>
            </w:pPr>
          </w:p>
          <w:p w14:paraId="78771614" w14:textId="77777777" w:rsidR="000B08EC" w:rsidRPr="00A62212" w:rsidRDefault="000B08EC" w:rsidP="00704D58">
            <w:pPr>
              <w:tabs>
                <w:tab w:val="center" w:pos="4536"/>
                <w:tab w:val="right" w:pos="9072"/>
              </w:tabs>
              <w:spacing w:line="360" w:lineRule="auto"/>
              <w:jc w:val="both"/>
              <w:rPr>
                <w:rFonts w:eastAsia="Calibri"/>
                <w:i/>
                <w:iCs/>
              </w:rPr>
            </w:pP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 xml:space="preserve"> t</w:t>
            </w:r>
            <w:r w:rsidRPr="00A62212">
              <w:rPr>
                <w:rFonts w:eastAsia="Calibri"/>
                <w:i/>
                <w:iCs/>
                <w:color w:val="000000"/>
                <w:sz w:val="28"/>
                <w:szCs w:val="28"/>
                <w:vertAlign w:val="subscript"/>
                <w:lang w:val="en-US"/>
              </w:rPr>
              <w:t>w1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 xml:space="preserve">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sz w:val="28"/>
                <w:szCs w:val="28"/>
              </w:rPr>
              <w:t>)</w:t>
            </w:r>
          </w:p>
        </w:tc>
        <w:tc>
          <w:tcPr>
            <w:tcW w:w="1276" w:type="dxa"/>
            <w:vMerge w:val="restart"/>
            <w:vAlign w:val="center"/>
          </w:tcPr>
          <w:p w14:paraId="0B96EEC9" w14:textId="77777777" w:rsidR="000B08EC" w:rsidRPr="00A62212" w:rsidRDefault="000B08EC" w:rsidP="00704D58">
            <w:pPr>
              <w:tabs>
                <w:tab w:val="center" w:pos="4536"/>
                <w:tab w:val="right" w:pos="9072"/>
              </w:tabs>
              <w:spacing w:line="360" w:lineRule="auto"/>
              <w:jc w:val="both"/>
              <w:rPr>
                <w:rFonts w:eastAsia="Calibri"/>
                <w:i/>
                <w:iCs/>
                <w:color w:val="000000"/>
              </w:rPr>
            </w:pPr>
            <w:r w:rsidRPr="00A62212">
              <w:rPr>
                <w:rFonts w:eastAsia="Calibri"/>
                <w:i/>
                <w:iCs/>
                <w:color w:val="000000"/>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0B08EC" w:rsidRPr="00A62212" w14:paraId="52313AC0" w14:textId="77777777" w:rsidTr="00B96C61">
        <w:tc>
          <w:tcPr>
            <w:tcW w:w="1418" w:type="dxa"/>
            <w:vMerge/>
          </w:tcPr>
          <w:p w14:paraId="6F24F564" w14:textId="77777777" w:rsidR="000B08EC" w:rsidRPr="00A62212" w:rsidRDefault="000B08EC" w:rsidP="00704D58">
            <w:pPr>
              <w:tabs>
                <w:tab w:val="center" w:pos="4536"/>
                <w:tab w:val="right" w:pos="9072"/>
              </w:tabs>
              <w:spacing w:line="360" w:lineRule="auto"/>
              <w:jc w:val="both"/>
              <w:rPr>
                <w:rFonts w:eastAsia="Calibri"/>
                <w:i/>
                <w:iCs/>
                <w:color w:val="000000"/>
              </w:rPr>
            </w:pPr>
          </w:p>
        </w:tc>
        <w:tc>
          <w:tcPr>
            <w:tcW w:w="7229" w:type="dxa"/>
          </w:tcPr>
          <w:p w14:paraId="77E6F117" w14:textId="77777777" w:rsidR="000B08EC" w:rsidRPr="00A62212" w:rsidRDefault="000B08EC" w:rsidP="00704D58">
            <w:pPr>
              <w:tabs>
                <w:tab w:val="center" w:pos="4536"/>
                <w:tab w:val="right" w:pos="9072"/>
              </w:tabs>
              <w:spacing w:line="360" w:lineRule="auto"/>
              <w:ind w:firstLine="851"/>
              <w:contextualSpacing/>
              <w:jc w:val="both"/>
              <w:rPr>
                <w:rFonts w:eastAsia="Calibri"/>
                <w:i/>
                <w:iCs/>
              </w:rPr>
            </w:pP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c>
          <w:tcPr>
            <w:tcW w:w="1276" w:type="dxa"/>
            <w:vMerge/>
          </w:tcPr>
          <w:p w14:paraId="71BBF19E" w14:textId="77777777" w:rsidR="000B08EC" w:rsidRPr="00A62212" w:rsidRDefault="000B08EC" w:rsidP="00704D58">
            <w:pPr>
              <w:tabs>
                <w:tab w:val="center" w:pos="4536"/>
                <w:tab w:val="right" w:pos="9072"/>
              </w:tabs>
              <w:spacing w:line="360" w:lineRule="auto"/>
              <w:jc w:val="both"/>
              <w:rPr>
                <w:rFonts w:eastAsia="Calibri"/>
                <w:i/>
                <w:iCs/>
                <w:color w:val="000000"/>
              </w:rPr>
            </w:pPr>
          </w:p>
        </w:tc>
      </w:tr>
    </w:tbl>
    <w:p w14:paraId="29E71B5E" w14:textId="77777777" w:rsidR="000B08EC" w:rsidRDefault="000B08EC" w:rsidP="00704D58">
      <w:pPr>
        <w:tabs>
          <w:tab w:val="center" w:pos="4536"/>
          <w:tab w:val="right" w:pos="9072"/>
        </w:tabs>
        <w:spacing w:after="200" w:line="360" w:lineRule="auto"/>
        <w:ind w:firstLine="851"/>
        <w:jc w:val="both"/>
        <w:rPr>
          <w:rFonts w:eastAsia="Calibri"/>
          <w:sz w:val="28"/>
          <w:szCs w:val="28"/>
        </w:rPr>
      </w:pPr>
    </w:p>
    <w:p w14:paraId="2211AAC2" w14:textId="77777777" w:rsidR="000B08EC" w:rsidRDefault="000B08EC" w:rsidP="00704D58">
      <w:pPr>
        <w:tabs>
          <w:tab w:val="center" w:pos="4536"/>
          <w:tab w:val="right" w:pos="9072"/>
        </w:tabs>
        <w:spacing w:after="200" w:line="360" w:lineRule="auto"/>
        <w:ind w:firstLine="851"/>
        <w:jc w:val="both"/>
        <w:rPr>
          <w:rFonts w:eastAsia="Calibri"/>
          <w:sz w:val="28"/>
          <w:szCs w:val="28"/>
        </w:rPr>
      </w:pPr>
      <w:r>
        <w:rPr>
          <w:rFonts w:eastAsia="Calibri"/>
          <w:sz w:val="28"/>
          <w:szCs w:val="28"/>
        </w:rPr>
        <w:t>Введемо наступні умовні позначення:</w:t>
      </w:r>
    </w:p>
    <w:tbl>
      <w:tblPr>
        <w:tblW w:w="0" w:type="auto"/>
        <w:tblInd w:w="675" w:type="dxa"/>
        <w:tblBorders>
          <w:insideH w:val="single" w:sz="4" w:space="0" w:color="000000"/>
        </w:tblBorders>
        <w:tblLook w:val="04A0" w:firstRow="1" w:lastRow="0" w:firstColumn="1" w:lastColumn="0" w:noHBand="0" w:noVBand="1"/>
      </w:tblPr>
      <w:tblGrid>
        <w:gridCol w:w="1467"/>
        <w:gridCol w:w="7212"/>
      </w:tblGrid>
      <w:tr w:rsidR="000B08EC" w:rsidRPr="00A62212" w14:paraId="29C607CC" w14:textId="77777777" w:rsidTr="00B96C61">
        <w:tc>
          <w:tcPr>
            <w:tcW w:w="1501" w:type="dxa"/>
            <w:vMerge w:val="restart"/>
            <w:vAlign w:val="center"/>
          </w:tcPr>
          <w:p w14:paraId="1AD0A481"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lang w:val="en-US"/>
              </w:rPr>
            </w:pPr>
            <w:r w:rsidRPr="00A62212">
              <w:rPr>
                <w:rFonts w:eastAsia="Calibri"/>
                <w:i/>
                <w:iCs/>
                <w:color w:val="000000"/>
                <w:sz w:val="28"/>
                <w:szCs w:val="28"/>
                <w:lang w:val="en-US"/>
              </w:rPr>
              <w:t>A</w:t>
            </w:r>
            <w:r w:rsidRPr="00A62212">
              <w:rPr>
                <w:rFonts w:eastAsia="Calibri"/>
                <w:i/>
                <w:iCs/>
                <w:color w:val="000000"/>
                <w:sz w:val="28"/>
                <w:szCs w:val="28"/>
              </w:rPr>
              <w:t>1</w:t>
            </w:r>
            <w:r w:rsidRPr="00A62212">
              <w:rPr>
                <w:rFonts w:eastAsia="Calibri"/>
                <w:i/>
                <w:iCs/>
                <w:color w:val="000000"/>
                <w:sz w:val="28"/>
                <w:szCs w:val="28"/>
                <w:lang w:val="en-US"/>
              </w:rPr>
              <w:t xml:space="preserve"> =</w:t>
            </w:r>
          </w:p>
        </w:tc>
        <w:tc>
          <w:tcPr>
            <w:tcW w:w="7396" w:type="dxa"/>
            <w:vAlign w:val="bottom"/>
          </w:tcPr>
          <w:p w14:paraId="51439C0A" w14:textId="77777777" w:rsidR="000B08EC" w:rsidRPr="00A62212" w:rsidRDefault="000B08EC" w:rsidP="00704D58">
            <w:pPr>
              <w:tabs>
                <w:tab w:val="center" w:pos="4536"/>
                <w:tab w:val="right" w:pos="9072"/>
              </w:tabs>
              <w:spacing w:line="360" w:lineRule="auto"/>
              <w:ind w:right="-108"/>
              <w:jc w:val="both"/>
              <w:rPr>
                <w:rFonts w:eastAsia="Calibri"/>
                <w:i/>
                <w:iCs/>
                <w:lang w:val="en-US"/>
              </w:rPr>
            </w:pPr>
            <w:r w:rsidRPr="00A62212">
              <w:rPr>
                <w:rFonts w:eastAsia="Calibri"/>
                <w:i/>
                <w:iCs/>
                <w:color w:val="000000"/>
                <w:sz w:val="28"/>
                <w:szCs w:val="28"/>
                <w:lang w:val="en-US"/>
              </w:rPr>
              <w:t>C</w:t>
            </w:r>
            <w:r w:rsidRPr="00A62212">
              <w:rPr>
                <w:rFonts w:eastAsia="Calibri"/>
                <w:i/>
                <w:iCs/>
                <w:color w:val="000000"/>
                <w:sz w:val="28"/>
                <w:szCs w:val="28"/>
                <w:vertAlign w:val="subscript"/>
              </w:rPr>
              <w:t>К</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p</w:t>
            </w:r>
            <w:r w:rsidRPr="00A62212">
              <w:rPr>
                <w:rFonts w:eastAsia="Calibri"/>
                <w:i/>
                <w:iCs/>
                <w:color w:val="000000"/>
                <w:sz w:val="28"/>
                <w:szCs w:val="28"/>
              </w:rPr>
              <w:t>·ρ</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V</w:t>
            </w:r>
            <w:r w:rsidRPr="00A62212">
              <w:rPr>
                <w:rFonts w:eastAsia="Calibri"/>
                <w:i/>
                <w:iCs/>
                <w:color w:val="000000"/>
                <w:sz w:val="28"/>
                <w:szCs w:val="28"/>
                <w:vertAlign w:val="subscript"/>
                <w:lang w:val="en-US"/>
              </w:rPr>
              <w:t>w</w:t>
            </w:r>
            <w:r w:rsidRPr="00A62212">
              <w:rPr>
                <w:rFonts w:eastAsia="Calibri"/>
                <w:i/>
                <w:iCs/>
                <w:color w:val="000000"/>
                <w:sz w:val="28"/>
                <w:szCs w:val="28"/>
              </w:rPr>
              <w:t>·ρ</w:t>
            </w:r>
            <w:r w:rsidRPr="00A62212">
              <w:rPr>
                <w:rFonts w:eastAsia="Calibri"/>
                <w:i/>
                <w:iCs/>
                <w:color w:val="000000"/>
                <w:sz w:val="28"/>
                <w:szCs w:val="28"/>
                <w:vertAlign w:val="subscript"/>
                <w:lang w:val="en-US"/>
              </w:rPr>
              <w:t>w</w:t>
            </w:r>
          </w:p>
        </w:tc>
      </w:tr>
      <w:tr w:rsidR="000B08EC" w:rsidRPr="00A62212" w14:paraId="704A953F" w14:textId="77777777" w:rsidTr="00B96C61">
        <w:tc>
          <w:tcPr>
            <w:tcW w:w="1501" w:type="dxa"/>
            <w:vMerge/>
          </w:tcPr>
          <w:p w14:paraId="2D25E09F"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rPr>
            </w:pPr>
          </w:p>
        </w:tc>
        <w:tc>
          <w:tcPr>
            <w:tcW w:w="7396" w:type="dxa"/>
          </w:tcPr>
          <w:p w14:paraId="2127007E" w14:textId="77777777" w:rsidR="000B08EC" w:rsidRPr="00A62212" w:rsidRDefault="000B08EC" w:rsidP="00704D58">
            <w:pPr>
              <w:tabs>
                <w:tab w:val="center" w:pos="4536"/>
                <w:tab w:val="right" w:pos="9072"/>
              </w:tabs>
              <w:spacing w:line="360" w:lineRule="auto"/>
              <w:ind w:firstLine="851"/>
              <w:contextualSpacing/>
              <w:jc w:val="both"/>
              <w:rPr>
                <w:rFonts w:eastAsia="Calibri"/>
                <w:i/>
                <w:iCs/>
              </w:rPr>
            </w:pP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r>
    </w:tbl>
    <w:p w14:paraId="784C89EB"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sz w:val="28"/>
          <w:szCs w:val="28"/>
        </w:rPr>
      </w:pPr>
    </w:p>
    <w:tbl>
      <w:tblPr>
        <w:tblW w:w="8930" w:type="dxa"/>
        <w:tblInd w:w="817" w:type="dxa"/>
        <w:tblBorders>
          <w:insideH w:val="single" w:sz="4" w:space="0" w:color="000000"/>
        </w:tblBorders>
        <w:tblLook w:val="04A0" w:firstRow="1" w:lastRow="0" w:firstColumn="1" w:lastColumn="0" w:noHBand="0" w:noVBand="1"/>
      </w:tblPr>
      <w:tblGrid>
        <w:gridCol w:w="1134"/>
        <w:gridCol w:w="7796"/>
      </w:tblGrid>
      <w:tr w:rsidR="000B08EC" w:rsidRPr="00A62212" w14:paraId="73D49B99" w14:textId="77777777" w:rsidTr="00B96C61">
        <w:tc>
          <w:tcPr>
            <w:tcW w:w="1134" w:type="dxa"/>
            <w:vMerge w:val="restart"/>
            <w:vAlign w:val="center"/>
          </w:tcPr>
          <w:p w14:paraId="2B53FC46" w14:textId="77777777" w:rsidR="000B08EC" w:rsidRPr="00A62212" w:rsidRDefault="000B08EC" w:rsidP="00704D58">
            <w:pPr>
              <w:tabs>
                <w:tab w:val="center" w:pos="4536"/>
                <w:tab w:val="right" w:pos="9072"/>
              </w:tabs>
              <w:spacing w:line="360" w:lineRule="auto"/>
              <w:jc w:val="both"/>
              <w:rPr>
                <w:rFonts w:eastAsia="Calibri"/>
                <w:i/>
                <w:iCs/>
                <w:color w:val="000000"/>
                <w:sz w:val="28"/>
                <w:szCs w:val="28"/>
                <w:lang w:val="en-US"/>
              </w:rPr>
            </w:pPr>
            <w:r w:rsidRPr="00A62212">
              <w:rPr>
                <w:rFonts w:eastAsia="Calibri"/>
                <w:i/>
                <w:iCs/>
                <w:color w:val="000000"/>
                <w:sz w:val="28"/>
                <w:szCs w:val="28"/>
                <w:lang w:val="en-US"/>
              </w:rPr>
              <w:t>A</w:t>
            </w:r>
            <w:r w:rsidRPr="00A62212">
              <w:rPr>
                <w:rFonts w:eastAsia="Calibri"/>
                <w:i/>
                <w:iCs/>
                <w:color w:val="000000"/>
                <w:sz w:val="28"/>
                <w:szCs w:val="28"/>
              </w:rPr>
              <w:t>2</w:t>
            </w:r>
            <w:r w:rsidRPr="00A62212">
              <w:rPr>
                <w:rFonts w:eastAsia="Calibri"/>
                <w:i/>
                <w:iCs/>
                <w:color w:val="000000"/>
                <w:sz w:val="28"/>
                <w:szCs w:val="28"/>
                <w:lang w:val="en-US"/>
              </w:rPr>
              <w:t xml:space="preserve"> = </w:t>
            </w:r>
          </w:p>
        </w:tc>
        <w:tc>
          <w:tcPr>
            <w:tcW w:w="7796" w:type="dxa"/>
            <w:vAlign w:val="bottom"/>
          </w:tcPr>
          <w:p w14:paraId="5001E5AA" w14:textId="77777777" w:rsidR="000B08EC" w:rsidRPr="00A62212" w:rsidRDefault="000B08EC" w:rsidP="00704D58">
            <w:pPr>
              <w:tabs>
                <w:tab w:val="center" w:pos="4536"/>
                <w:tab w:val="right" w:pos="9072"/>
              </w:tabs>
              <w:spacing w:line="360" w:lineRule="auto"/>
              <w:ind w:firstLine="851"/>
              <w:contextualSpacing/>
              <w:jc w:val="both"/>
              <w:rPr>
                <w:rFonts w:eastAsia="Calibri"/>
                <w:i/>
                <w:iCs/>
                <w:sz w:val="26"/>
                <w:szCs w:val="26"/>
                <w:lang w:val="en-US"/>
              </w:rPr>
            </w:pPr>
            <w:r w:rsidRPr="00A62212">
              <w:rPr>
                <w:rFonts w:eastAsia="Calibri"/>
                <w:i/>
                <w:iCs/>
                <w:color w:val="000000"/>
                <w:sz w:val="26"/>
                <w:szCs w:val="26"/>
                <w:lang w:val="en-US"/>
              </w:rPr>
              <w:t>C</w:t>
            </w:r>
            <w:r w:rsidRPr="00A62212">
              <w:rPr>
                <w:rFonts w:eastAsia="Calibri"/>
                <w:i/>
                <w:iCs/>
                <w:color w:val="000000"/>
                <w:sz w:val="26"/>
                <w:szCs w:val="26"/>
                <w:vertAlign w:val="subscript"/>
              </w:rPr>
              <w:t>К</w:t>
            </w:r>
            <w:r w:rsidRPr="00A62212">
              <w:rPr>
                <w:rFonts w:eastAsia="Calibri"/>
                <w:i/>
                <w:iCs/>
                <w:color w:val="000000"/>
                <w:sz w:val="26"/>
                <w:szCs w:val="26"/>
              </w:rPr>
              <w:t>·</w:t>
            </w:r>
            <w:r w:rsidRPr="00A62212">
              <w:rPr>
                <w:rFonts w:eastAsia="Calibri"/>
                <w:i/>
                <w:iCs/>
                <w:color w:val="000000"/>
                <w:sz w:val="26"/>
                <w:szCs w:val="26"/>
                <w:lang w:val="en-US"/>
              </w:rPr>
              <w:t>V</w:t>
            </w:r>
            <w:r w:rsidRPr="00A62212">
              <w:rPr>
                <w:rFonts w:eastAsia="Calibri"/>
                <w:i/>
                <w:iCs/>
                <w:color w:val="000000"/>
                <w:sz w:val="26"/>
                <w:szCs w:val="26"/>
                <w:vertAlign w:val="subscript"/>
                <w:lang w:val="en-US"/>
              </w:rPr>
              <w:t>p</w:t>
            </w:r>
            <w:r w:rsidRPr="00A62212">
              <w:rPr>
                <w:rFonts w:eastAsia="Calibri"/>
                <w:i/>
                <w:iCs/>
                <w:color w:val="000000"/>
                <w:sz w:val="26"/>
                <w:szCs w:val="26"/>
              </w:rPr>
              <w:t>·ρ</w:t>
            </w:r>
            <w:r w:rsidRPr="00A62212">
              <w:rPr>
                <w:rFonts w:eastAsia="Calibri"/>
                <w:i/>
                <w:iCs/>
                <w:color w:val="000000"/>
                <w:sz w:val="26"/>
                <w:szCs w:val="26"/>
                <w:vertAlign w:val="subscript"/>
                <w:lang w:val="en-US"/>
              </w:rPr>
              <w:t>p</w:t>
            </w:r>
            <w:proofErr w:type="gramStart"/>
            <w:r w:rsidRPr="00A62212">
              <w:rPr>
                <w:rFonts w:eastAsia="Calibri"/>
                <w:i/>
                <w:iCs/>
                <w:color w:val="000000"/>
                <w:sz w:val="26"/>
                <w:szCs w:val="26"/>
              </w:rPr>
              <w:t xml:space="preserve">·( </w:t>
            </w:r>
            <w:r w:rsidRPr="00A62212">
              <w:rPr>
                <w:rFonts w:eastAsia="Calibri"/>
                <w:i/>
                <w:iCs/>
                <w:color w:val="000000"/>
                <w:sz w:val="26"/>
                <w:szCs w:val="26"/>
                <w:lang w:val="en-US"/>
              </w:rPr>
              <w:t>F</w:t>
            </w:r>
            <w:r w:rsidRPr="00A62212">
              <w:rPr>
                <w:rFonts w:eastAsia="Calibri"/>
                <w:i/>
                <w:iCs/>
                <w:color w:val="000000"/>
                <w:sz w:val="26"/>
                <w:szCs w:val="26"/>
                <w:vertAlign w:val="subscript"/>
                <w:lang w:val="en-US"/>
              </w:rPr>
              <w:t>w</w:t>
            </w:r>
            <w:proofErr w:type="gramEnd"/>
            <w:r w:rsidRPr="00A62212">
              <w:rPr>
                <w:rFonts w:eastAsia="Calibri"/>
                <w:i/>
                <w:iCs/>
                <w:color w:val="000000"/>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lang w:val="en-US"/>
              </w:rPr>
              <w:t>w</w:t>
            </w:r>
            <w:r w:rsidRPr="00A62212">
              <w:rPr>
                <w:rFonts w:eastAsia="Calibri"/>
                <w:i/>
                <w:iCs/>
                <w:color w:val="000000"/>
                <w:sz w:val="26"/>
                <w:szCs w:val="26"/>
              </w:rPr>
              <w:t xml:space="preserve"> + 0,8·</w:t>
            </w:r>
            <w:r w:rsidRPr="00A62212">
              <w:rPr>
                <w:rFonts w:eastAsia="Calibri"/>
                <w:i/>
                <w:iCs/>
                <w:sz w:val="26"/>
                <w:szCs w:val="26"/>
              </w:rPr>
              <w:t>α·</w:t>
            </w:r>
            <w:r w:rsidRPr="00A62212">
              <w:rPr>
                <w:rFonts w:eastAsia="Calibri"/>
                <w:i/>
                <w:iCs/>
                <w:sz w:val="26"/>
                <w:szCs w:val="26"/>
                <w:lang w:val="en-US"/>
              </w:rPr>
              <w:t>S</w:t>
            </w:r>
            <w:r w:rsidRPr="00A62212">
              <w:rPr>
                <w:rFonts w:eastAsia="Calibri"/>
                <w:i/>
                <w:iCs/>
                <w:color w:val="000000"/>
                <w:sz w:val="26"/>
                <w:szCs w:val="26"/>
              </w:rPr>
              <w:t>)+ (</w:t>
            </w:r>
            <w:r w:rsidRPr="00A62212">
              <w:rPr>
                <w:rFonts w:eastAsia="Calibri"/>
                <w:i/>
                <w:iCs/>
                <w:color w:val="000000"/>
                <w:sz w:val="26"/>
                <w:szCs w:val="26"/>
                <w:lang w:val="en-US"/>
              </w:rPr>
              <w:t>F</w:t>
            </w:r>
            <w:r w:rsidRPr="00A62212">
              <w:rPr>
                <w:rFonts w:eastAsia="Calibri"/>
                <w:i/>
                <w:iCs/>
                <w:color w:val="000000"/>
                <w:sz w:val="26"/>
                <w:szCs w:val="26"/>
                <w:vertAlign w:val="subscript"/>
                <w:lang w:val="en-US"/>
              </w:rPr>
              <w:t>p</w:t>
            </w:r>
            <w:r w:rsidRPr="00A62212">
              <w:rPr>
                <w:rFonts w:eastAsia="Calibri"/>
                <w:i/>
                <w:iCs/>
                <w:color w:val="000000"/>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rPr>
              <w:t xml:space="preserve">К  </w:t>
            </w:r>
            <w:r w:rsidRPr="00A62212">
              <w:rPr>
                <w:rFonts w:eastAsia="Calibri"/>
                <w:i/>
                <w:iCs/>
                <w:color w:val="000000"/>
                <w:sz w:val="26"/>
                <w:szCs w:val="26"/>
              </w:rPr>
              <w:t xml:space="preserve">+ </w:t>
            </w:r>
            <w:r w:rsidRPr="00A62212">
              <w:rPr>
                <w:rFonts w:eastAsia="Calibri"/>
                <w:i/>
                <w:iCs/>
                <w:sz w:val="26"/>
                <w:szCs w:val="26"/>
              </w:rPr>
              <w:t>α·</w:t>
            </w:r>
            <w:r w:rsidRPr="00A62212">
              <w:rPr>
                <w:rFonts w:eastAsia="Calibri"/>
                <w:i/>
                <w:iCs/>
                <w:sz w:val="26"/>
                <w:szCs w:val="26"/>
                <w:lang w:val="en-US"/>
              </w:rPr>
              <w:t>S</w:t>
            </w:r>
            <w:r w:rsidRPr="00A62212">
              <w:rPr>
                <w:rFonts w:eastAsia="Calibri"/>
                <w:i/>
                <w:iCs/>
                <w:color w:val="000000"/>
                <w:sz w:val="26"/>
                <w:szCs w:val="26"/>
              </w:rPr>
              <w:t>)</w:t>
            </w:r>
            <w:r w:rsidRPr="00A62212">
              <w:rPr>
                <w:rFonts w:eastAsia="Calibri"/>
                <w:i/>
                <w:iCs/>
                <w:sz w:val="26"/>
                <w:szCs w:val="26"/>
              </w:rPr>
              <w:t>·</w:t>
            </w:r>
            <w:r w:rsidRPr="00A62212">
              <w:rPr>
                <w:rFonts w:eastAsia="Calibri"/>
                <w:i/>
                <w:iCs/>
                <w:color w:val="000000"/>
                <w:sz w:val="26"/>
                <w:szCs w:val="26"/>
                <w:lang w:val="en-US"/>
              </w:rPr>
              <w:t>C</w:t>
            </w:r>
            <w:r w:rsidRPr="00A62212">
              <w:rPr>
                <w:rFonts w:eastAsia="Calibri"/>
                <w:i/>
                <w:iCs/>
                <w:color w:val="000000"/>
                <w:sz w:val="26"/>
                <w:szCs w:val="26"/>
                <w:vertAlign w:val="subscript"/>
                <w:lang w:val="en-US"/>
              </w:rPr>
              <w:t>w</w:t>
            </w:r>
            <w:r w:rsidRPr="00A62212">
              <w:rPr>
                <w:rFonts w:eastAsia="Calibri"/>
                <w:i/>
                <w:iCs/>
                <w:color w:val="000000"/>
                <w:sz w:val="26"/>
                <w:szCs w:val="26"/>
              </w:rPr>
              <w:t>·</w:t>
            </w:r>
            <w:r w:rsidRPr="00A62212">
              <w:rPr>
                <w:rFonts w:eastAsia="Calibri"/>
                <w:i/>
                <w:iCs/>
                <w:color w:val="000000"/>
                <w:sz w:val="26"/>
                <w:szCs w:val="26"/>
                <w:lang w:val="en-US"/>
              </w:rPr>
              <w:t>V</w:t>
            </w:r>
            <w:r w:rsidRPr="00A62212">
              <w:rPr>
                <w:rFonts w:eastAsia="Calibri"/>
                <w:i/>
                <w:iCs/>
                <w:color w:val="000000"/>
                <w:sz w:val="26"/>
                <w:szCs w:val="26"/>
                <w:vertAlign w:val="subscript"/>
                <w:lang w:val="en-US"/>
              </w:rPr>
              <w:t>w</w:t>
            </w:r>
            <w:r w:rsidRPr="00A62212">
              <w:rPr>
                <w:rFonts w:eastAsia="Calibri"/>
                <w:i/>
                <w:iCs/>
                <w:color w:val="000000"/>
                <w:sz w:val="26"/>
                <w:szCs w:val="26"/>
              </w:rPr>
              <w:t>·ρ</w:t>
            </w:r>
            <w:r w:rsidRPr="00A62212">
              <w:rPr>
                <w:rFonts w:eastAsia="Calibri"/>
                <w:i/>
                <w:iCs/>
                <w:color w:val="000000"/>
                <w:sz w:val="26"/>
                <w:szCs w:val="26"/>
                <w:vertAlign w:val="subscript"/>
                <w:lang w:val="en-US"/>
              </w:rPr>
              <w:t>w</w:t>
            </w:r>
          </w:p>
        </w:tc>
      </w:tr>
      <w:tr w:rsidR="000B08EC" w:rsidRPr="00A62212" w14:paraId="0B8D68B6" w14:textId="77777777" w:rsidTr="00B96C61">
        <w:tc>
          <w:tcPr>
            <w:tcW w:w="1134" w:type="dxa"/>
            <w:vMerge/>
          </w:tcPr>
          <w:p w14:paraId="3E622B8D" w14:textId="77777777" w:rsidR="000B08EC" w:rsidRPr="00A62212" w:rsidRDefault="000B08EC" w:rsidP="00704D58">
            <w:pPr>
              <w:tabs>
                <w:tab w:val="center" w:pos="4536"/>
                <w:tab w:val="right" w:pos="9072"/>
              </w:tabs>
              <w:spacing w:line="360" w:lineRule="auto"/>
              <w:jc w:val="both"/>
              <w:rPr>
                <w:rFonts w:eastAsia="Calibri"/>
                <w:i/>
                <w:iCs/>
                <w:color w:val="000000"/>
              </w:rPr>
            </w:pPr>
          </w:p>
        </w:tc>
        <w:tc>
          <w:tcPr>
            <w:tcW w:w="7796" w:type="dxa"/>
          </w:tcPr>
          <w:p w14:paraId="572D9A83" w14:textId="77777777" w:rsidR="000B08EC" w:rsidRPr="00A62212" w:rsidRDefault="000B08EC" w:rsidP="00704D58">
            <w:pPr>
              <w:tabs>
                <w:tab w:val="center" w:pos="4536"/>
                <w:tab w:val="right" w:pos="9072"/>
              </w:tabs>
              <w:spacing w:line="360" w:lineRule="auto"/>
              <w:ind w:firstLine="851"/>
              <w:contextualSpacing/>
              <w:jc w:val="both"/>
              <w:rPr>
                <w:rFonts w:eastAsia="Calibri"/>
                <w:i/>
                <w:iCs/>
              </w:rPr>
            </w:pPr>
            <w:r w:rsidRPr="00A62212">
              <w:rPr>
                <w:rFonts w:eastAsia="Calibri"/>
                <w:i/>
                <w:iCs/>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r>
    </w:tbl>
    <w:p w14:paraId="4AF6CEC8" w14:textId="77777777" w:rsidR="000B08EC" w:rsidRPr="00A62212" w:rsidRDefault="000B08EC" w:rsidP="00704D58">
      <w:pPr>
        <w:tabs>
          <w:tab w:val="center" w:pos="4536"/>
          <w:tab w:val="right" w:pos="9072"/>
        </w:tabs>
        <w:spacing w:after="200" w:line="360" w:lineRule="auto"/>
        <w:ind w:firstLine="851"/>
        <w:contextualSpacing/>
        <w:jc w:val="both"/>
        <w:rPr>
          <w:rFonts w:eastAsia="Calibri"/>
          <w:i/>
          <w:iCs/>
          <w:sz w:val="28"/>
          <w:szCs w:val="28"/>
        </w:rPr>
      </w:pPr>
    </w:p>
    <w:p w14:paraId="24F92B95" w14:textId="77777777" w:rsidR="004E7FCF" w:rsidRDefault="004E7FCF" w:rsidP="00704D58">
      <w:pPr>
        <w:tabs>
          <w:tab w:val="center" w:pos="4536"/>
          <w:tab w:val="right" w:pos="9072"/>
        </w:tabs>
        <w:spacing w:after="200" w:line="360" w:lineRule="auto"/>
        <w:ind w:firstLine="851"/>
        <w:contextualSpacing/>
        <w:jc w:val="both"/>
        <w:rPr>
          <w:rFonts w:eastAsia="Calibri"/>
          <w:i/>
          <w:iCs/>
          <w:sz w:val="28"/>
          <w:szCs w:val="28"/>
        </w:rPr>
      </w:pPr>
    </w:p>
    <w:p w14:paraId="20728C92" w14:textId="77777777" w:rsidR="00ED767C" w:rsidRPr="00A62212" w:rsidRDefault="00ED767C" w:rsidP="00704D58">
      <w:pPr>
        <w:tabs>
          <w:tab w:val="center" w:pos="4536"/>
          <w:tab w:val="right" w:pos="9072"/>
        </w:tabs>
        <w:spacing w:after="200" w:line="360" w:lineRule="auto"/>
        <w:ind w:firstLine="851"/>
        <w:contextualSpacing/>
        <w:jc w:val="both"/>
        <w:rPr>
          <w:rFonts w:eastAsia="Calibri"/>
          <w:i/>
          <w:iCs/>
          <w:sz w:val="28"/>
          <w:szCs w:val="28"/>
        </w:rPr>
      </w:pPr>
    </w:p>
    <w:tbl>
      <w:tblPr>
        <w:tblW w:w="7938" w:type="dxa"/>
        <w:tblInd w:w="959" w:type="dxa"/>
        <w:tblBorders>
          <w:insideH w:val="single" w:sz="4" w:space="0" w:color="000000"/>
        </w:tblBorders>
        <w:tblLook w:val="04A0" w:firstRow="1" w:lastRow="0" w:firstColumn="1" w:lastColumn="0" w:noHBand="0" w:noVBand="1"/>
      </w:tblPr>
      <w:tblGrid>
        <w:gridCol w:w="992"/>
        <w:gridCol w:w="6946"/>
      </w:tblGrid>
      <w:tr w:rsidR="000B08EC" w:rsidRPr="00A62212" w14:paraId="08FCE756" w14:textId="77777777" w:rsidTr="00B96C61">
        <w:tc>
          <w:tcPr>
            <w:tcW w:w="992" w:type="dxa"/>
            <w:vMerge w:val="restart"/>
            <w:vAlign w:val="center"/>
          </w:tcPr>
          <w:p w14:paraId="79679F20" w14:textId="77777777" w:rsidR="000B08EC" w:rsidRPr="00A62212" w:rsidRDefault="000B08EC" w:rsidP="00704D58">
            <w:pPr>
              <w:tabs>
                <w:tab w:val="center" w:pos="4536"/>
                <w:tab w:val="right" w:pos="9072"/>
              </w:tabs>
              <w:spacing w:line="360" w:lineRule="auto"/>
              <w:jc w:val="both"/>
              <w:rPr>
                <w:rFonts w:eastAsia="Calibri"/>
                <w:i/>
                <w:iCs/>
                <w:sz w:val="28"/>
                <w:szCs w:val="28"/>
              </w:rPr>
            </w:pPr>
            <w:r w:rsidRPr="00A62212">
              <w:rPr>
                <w:rFonts w:eastAsia="Calibri"/>
                <w:i/>
                <w:iCs/>
                <w:sz w:val="28"/>
                <w:szCs w:val="28"/>
                <w:lang w:val="en-US"/>
              </w:rPr>
              <w:t>K</w:t>
            </w:r>
            <w:r w:rsidRPr="00A62212">
              <w:rPr>
                <w:rFonts w:eastAsia="Calibri"/>
                <w:i/>
                <w:iCs/>
                <w:color w:val="000000"/>
                <w:sz w:val="28"/>
                <w:szCs w:val="28"/>
              </w:rPr>
              <w:t xml:space="preserve"> =</w:t>
            </w:r>
          </w:p>
        </w:tc>
        <w:tc>
          <w:tcPr>
            <w:tcW w:w="6946" w:type="dxa"/>
            <w:vAlign w:val="bottom"/>
          </w:tcPr>
          <w:p w14:paraId="175091FA" w14:textId="77777777" w:rsidR="000B08EC" w:rsidRPr="00A62212" w:rsidRDefault="000B08EC" w:rsidP="00704D58">
            <w:pPr>
              <w:tabs>
                <w:tab w:val="center" w:pos="4536"/>
                <w:tab w:val="right" w:pos="9072"/>
              </w:tabs>
              <w:spacing w:line="360" w:lineRule="auto"/>
              <w:jc w:val="center"/>
              <w:rPr>
                <w:rFonts w:eastAsia="Calibri"/>
                <w:i/>
                <w:iCs/>
              </w:rPr>
            </w:pP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w:t>
            </w:r>
            <w:r w:rsidRPr="00A62212">
              <w:rPr>
                <w:rFonts w:eastAsia="Calibri"/>
                <w:i/>
                <w:iCs/>
                <w:color w:val="000000"/>
                <w:sz w:val="28"/>
                <w:szCs w:val="28"/>
                <w:lang w:val="en-US"/>
              </w:rPr>
              <w:t xml:space="preserve"> 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1</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 xml:space="preserve">  </w:t>
            </w:r>
            <w:r w:rsidRPr="00A62212">
              <w:rPr>
                <w:rFonts w:eastAsia="Calibri"/>
                <w:i/>
                <w:iCs/>
                <w:sz w:val="28"/>
                <w:szCs w:val="28"/>
              </w:rPr>
              <w:t xml:space="preserve">–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w</w:t>
            </w:r>
            <w:r w:rsidRPr="00A62212">
              <w:rPr>
                <w:rFonts w:eastAsia="Calibri"/>
                <w:i/>
                <w:iCs/>
                <w:color w:val="000000"/>
                <w:sz w:val="28"/>
                <w:szCs w:val="28"/>
                <w:vertAlign w:val="subscript"/>
              </w:rPr>
              <w:t>2</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sz w:val="28"/>
                <w:szCs w:val="28"/>
              </w:rPr>
              <w:t>)</w:t>
            </w:r>
          </w:p>
        </w:tc>
      </w:tr>
      <w:tr w:rsidR="000B08EC" w:rsidRPr="00A62212" w14:paraId="50BFDB7A" w14:textId="77777777" w:rsidTr="00B96C61">
        <w:tc>
          <w:tcPr>
            <w:tcW w:w="992" w:type="dxa"/>
            <w:vMerge/>
          </w:tcPr>
          <w:p w14:paraId="6943749A" w14:textId="77777777" w:rsidR="000B08EC" w:rsidRPr="00A62212" w:rsidRDefault="000B08EC" w:rsidP="00704D58">
            <w:pPr>
              <w:tabs>
                <w:tab w:val="center" w:pos="4536"/>
                <w:tab w:val="right" w:pos="9072"/>
              </w:tabs>
              <w:spacing w:line="360" w:lineRule="auto"/>
              <w:jc w:val="both"/>
              <w:rPr>
                <w:rFonts w:eastAsia="Calibri"/>
                <w:i/>
                <w:iCs/>
                <w:color w:val="000000"/>
              </w:rPr>
            </w:pPr>
          </w:p>
        </w:tc>
        <w:tc>
          <w:tcPr>
            <w:tcW w:w="6946" w:type="dxa"/>
          </w:tcPr>
          <w:p w14:paraId="5BDD3825" w14:textId="731BDBCF" w:rsidR="000B08EC" w:rsidRPr="00A62212" w:rsidRDefault="000B08EC" w:rsidP="00704D58">
            <w:pPr>
              <w:tabs>
                <w:tab w:val="center" w:pos="4536"/>
                <w:tab w:val="right" w:pos="9072"/>
              </w:tabs>
              <w:spacing w:line="360" w:lineRule="auto"/>
              <w:ind w:firstLine="851"/>
              <w:contextualSpacing/>
              <w:jc w:val="center"/>
              <w:rPr>
                <w:rFonts w:eastAsia="Calibri"/>
                <w:i/>
                <w:iCs/>
              </w:rPr>
            </w:pP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p</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rPr>
              <w:t xml:space="preserve">К  </w:t>
            </w:r>
            <w:r w:rsidRPr="00A62212">
              <w:rPr>
                <w:rFonts w:eastAsia="Calibri"/>
                <w:i/>
                <w:iCs/>
                <w:color w:val="000000"/>
                <w:sz w:val="28"/>
                <w:szCs w:val="28"/>
              </w:rPr>
              <w:t xml:space="preserve">+ </w:t>
            </w:r>
            <w:r w:rsidRPr="00A62212">
              <w:rPr>
                <w:rFonts w:eastAsia="Calibri"/>
                <w:i/>
                <w:iCs/>
                <w:sz w:val="28"/>
                <w:szCs w:val="28"/>
              </w:rPr>
              <w:t>α·</w:t>
            </w:r>
            <w:r w:rsidRPr="00A62212">
              <w:rPr>
                <w:rFonts w:eastAsia="Calibri"/>
                <w:i/>
                <w:iCs/>
                <w:sz w:val="28"/>
                <w:szCs w:val="28"/>
                <w:lang w:val="en-US"/>
              </w:rPr>
              <w:t>S</w:t>
            </w:r>
            <w:r w:rsidRPr="00A62212">
              <w:rPr>
                <w:rFonts w:eastAsia="Calibri"/>
                <w:i/>
                <w:iCs/>
                <w:color w:val="000000"/>
                <w:sz w:val="28"/>
                <w:szCs w:val="28"/>
              </w:rPr>
              <w:t>)</w:t>
            </w:r>
            <w:r w:rsidRPr="00A62212">
              <w:rPr>
                <w:rFonts w:eastAsia="Calibri"/>
                <w:i/>
                <w:iCs/>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C</w:t>
            </w:r>
            <w:r w:rsidRPr="00A62212">
              <w:rPr>
                <w:rFonts w:eastAsia="Calibri"/>
                <w:i/>
                <w:iCs/>
                <w:color w:val="000000"/>
                <w:sz w:val="28"/>
                <w:szCs w:val="28"/>
                <w:vertAlign w:val="subscript"/>
                <w:lang w:val="en-US"/>
              </w:rPr>
              <w:t>w</w:t>
            </w:r>
            <w:r w:rsidRPr="00A62212">
              <w:rPr>
                <w:rFonts w:eastAsia="Calibri"/>
                <w:i/>
                <w:iCs/>
                <w:color w:val="000000"/>
                <w:sz w:val="28"/>
                <w:szCs w:val="28"/>
              </w:rPr>
              <w:t xml:space="preserve"> + 0,8·</w:t>
            </w:r>
            <w:r w:rsidRPr="00A62212">
              <w:rPr>
                <w:rFonts w:eastAsia="Calibri"/>
                <w:i/>
                <w:iCs/>
                <w:sz w:val="28"/>
                <w:szCs w:val="28"/>
              </w:rPr>
              <w:t>α·</w:t>
            </w:r>
            <w:r w:rsidRPr="00A62212">
              <w:rPr>
                <w:rFonts w:eastAsia="Calibri"/>
                <w:i/>
                <w:iCs/>
                <w:sz w:val="28"/>
                <w:szCs w:val="28"/>
                <w:lang w:val="en-US"/>
              </w:rPr>
              <w:t>S</w:t>
            </w:r>
            <w:r w:rsidRPr="00A62212">
              <w:rPr>
                <w:rFonts w:eastAsia="Calibri"/>
                <w:i/>
                <w:iCs/>
                <w:sz w:val="28"/>
                <w:szCs w:val="28"/>
              </w:rPr>
              <w:t>) –</w:t>
            </w:r>
            <w:r w:rsidRPr="00A62212">
              <w:rPr>
                <w:rFonts w:eastAsia="Calibri"/>
                <w:i/>
                <w:iCs/>
                <w:color w:val="000000"/>
                <w:sz w:val="28"/>
                <w:szCs w:val="28"/>
              </w:rPr>
              <w:t xml:space="preserve"> 0,8</w:t>
            </w:r>
            <w:r w:rsidRPr="00A62212">
              <w:rPr>
                <w:rFonts w:eastAsia="Calibri"/>
                <w:i/>
                <w:iCs/>
                <w:sz w:val="28"/>
                <w:szCs w:val="28"/>
              </w:rPr>
              <w:t>·α</w:t>
            </w:r>
            <w:r w:rsidRPr="00A62212">
              <w:rPr>
                <w:rFonts w:eastAsia="Calibri"/>
                <w:i/>
                <w:iCs/>
                <w:sz w:val="28"/>
                <w:szCs w:val="28"/>
                <w:vertAlign w:val="superscript"/>
              </w:rPr>
              <w:t>2</w:t>
            </w:r>
            <w:r w:rsidRPr="00A62212">
              <w:rPr>
                <w:rFonts w:eastAsia="Calibri"/>
                <w:i/>
                <w:iCs/>
                <w:sz w:val="28"/>
                <w:szCs w:val="28"/>
              </w:rPr>
              <w:t>·</w:t>
            </w:r>
            <w:r w:rsidRPr="00A62212">
              <w:rPr>
                <w:rFonts w:eastAsia="Calibri"/>
                <w:i/>
                <w:iCs/>
                <w:sz w:val="28"/>
                <w:szCs w:val="28"/>
                <w:lang w:val="en-US"/>
              </w:rPr>
              <w:t>S</w:t>
            </w:r>
            <w:r w:rsidRPr="00A62212">
              <w:rPr>
                <w:rFonts w:eastAsia="Calibri"/>
                <w:i/>
                <w:iCs/>
                <w:sz w:val="28"/>
                <w:szCs w:val="28"/>
                <w:vertAlign w:val="superscript"/>
              </w:rPr>
              <w:t>2</w:t>
            </w:r>
          </w:p>
        </w:tc>
      </w:tr>
    </w:tbl>
    <w:p w14:paraId="6B53B0B5" w14:textId="77777777" w:rsidR="000B08EC" w:rsidRDefault="000B08EC" w:rsidP="00704D58">
      <w:pPr>
        <w:tabs>
          <w:tab w:val="center" w:pos="4536"/>
          <w:tab w:val="right" w:pos="9072"/>
        </w:tabs>
        <w:spacing w:after="200" w:line="360" w:lineRule="auto"/>
        <w:ind w:firstLine="851"/>
        <w:jc w:val="both"/>
        <w:rPr>
          <w:rFonts w:eastAsia="Calibri"/>
          <w:sz w:val="28"/>
          <w:szCs w:val="28"/>
        </w:rPr>
      </w:pPr>
      <w:r>
        <w:rPr>
          <w:rFonts w:eastAsia="Calibri"/>
          <w:sz w:val="28"/>
          <w:szCs w:val="28"/>
        </w:rPr>
        <w:t>Замінивши відповідні частини на введені позначення, отримуємо наступне рівняння:</w:t>
      </w:r>
    </w:p>
    <w:p w14:paraId="07458335" w14:textId="0609B106" w:rsidR="004E05B9" w:rsidRPr="00A62212" w:rsidRDefault="000B08EC" w:rsidP="00704D58">
      <w:pPr>
        <w:tabs>
          <w:tab w:val="left" w:pos="4508"/>
          <w:tab w:val="center" w:pos="4536"/>
          <w:tab w:val="right" w:pos="9072"/>
        </w:tabs>
        <w:spacing w:after="200" w:line="360" w:lineRule="auto"/>
        <w:ind w:firstLine="851"/>
        <w:contextualSpacing/>
        <w:jc w:val="both"/>
        <w:rPr>
          <w:rFonts w:eastAsia="Calibri"/>
          <w:i/>
          <w:iCs/>
          <w:color w:val="000000"/>
          <w:sz w:val="28"/>
          <w:szCs w:val="28"/>
        </w:rPr>
      </w:pPr>
      <w:r w:rsidRPr="00A62212">
        <w:rPr>
          <w:rFonts w:eastAsia="Calibri"/>
          <w:i/>
          <w:iCs/>
          <w:color w:val="000000"/>
          <w:sz w:val="28"/>
          <w:szCs w:val="28"/>
          <w:lang w:val="en-US"/>
        </w:rPr>
        <w:t>A</w:t>
      </w:r>
      <w:r w:rsidRPr="00A62212">
        <w:rPr>
          <w:rFonts w:eastAsia="Calibri"/>
          <w:i/>
          <w:iCs/>
          <w:color w:val="000000"/>
          <w:sz w:val="28"/>
          <w:szCs w:val="28"/>
        </w:rPr>
        <w:t>1·</w:t>
      </w:r>
      <w:r w:rsidRPr="00A62212">
        <w:rPr>
          <w:rFonts w:eastAsia="Calibri"/>
          <w:i/>
          <w:iCs/>
          <w:color w:val="000000"/>
          <w:sz w:val="28"/>
          <w:szCs w:val="28"/>
          <w:lang w:val="en-US"/>
        </w:rPr>
        <w:t>p</w:t>
      </w:r>
      <w:r w:rsidRPr="00A62212">
        <w:rPr>
          <w:rFonts w:eastAsia="Calibri"/>
          <w:i/>
          <w:iCs/>
          <w:color w:val="000000"/>
          <w:sz w:val="28"/>
          <w:szCs w:val="28"/>
          <w:vertAlign w:val="superscript"/>
        </w:rPr>
        <w:t>2</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A</w:t>
      </w:r>
      <w:r w:rsidRPr="00A62212">
        <w:rPr>
          <w:rFonts w:eastAsia="Calibri"/>
          <w:i/>
          <w:iCs/>
          <w:color w:val="000000"/>
          <w:sz w:val="28"/>
          <w:szCs w:val="28"/>
        </w:rPr>
        <w:t>2·</w:t>
      </w:r>
      <w:r w:rsidRPr="00A62212">
        <w:rPr>
          <w:rFonts w:eastAsia="Calibri"/>
          <w:i/>
          <w:iCs/>
          <w:color w:val="000000"/>
          <w:sz w:val="28"/>
          <w:szCs w:val="28"/>
          <w:lang w:val="en-US"/>
        </w:rPr>
        <w:t>p</w:t>
      </w:r>
      <w:r w:rsidRPr="00A62212">
        <w:rPr>
          <w:rFonts w:eastAsia="Calibri"/>
          <w:i/>
          <w:iCs/>
          <w:color w:val="000000"/>
          <w:sz w:val="28"/>
          <w:szCs w:val="28"/>
        </w:rPr>
        <w:t>·</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 xml:space="preserve">) = </w:t>
      </w:r>
      <w:r w:rsidRPr="00A62212">
        <w:rPr>
          <w:rFonts w:eastAsia="Calibri"/>
          <w:i/>
          <w:iCs/>
          <w:sz w:val="28"/>
          <w:szCs w:val="28"/>
          <w:lang w:val="en-US"/>
        </w:rPr>
        <w:t>K</w:t>
      </w:r>
      <w:r w:rsidRPr="00A62212">
        <w:rPr>
          <w:rFonts w:eastAsia="Calibri"/>
          <w:i/>
          <w:iCs/>
          <w:color w:val="000000"/>
          <w:sz w:val="28"/>
          <w:szCs w:val="28"/>
        </w:rPr>
        <w:t>·</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p w14:paraId="49466FB9" w14:textId="6381D7ED" w:rsidR="000B08EC" w:rsidRPr="006F0E2C" w:rsidRDefault="000B08EC" w:rsidP="00704D58">
      <w:pPr>
        <w:tabs>
          <w:tab w:val="left" w:pos="4508"/>
          <w:tab w:val="center" w:pos="4536"/>
          <w:tab w:val="right" w:pos="9072"/>
        </w:tabs>
        <w:spacing w:after="200" w:line="360" w:lineRule="auto"/>
        <w:ind w:left="540" w:firstLine="311"/>
        <w:contextualSpacing/>
        <w:jc w:val="both"/>
        <w:rPr>
          <w:rFonts w:eastAsia="Calibri"/>
          <w:color w:val="000000"/>
          <w:sz w:val="28"/>
          <w:szCs w:val="28"/>
        </w:rPr>
      </w:pPr>
      <w:r w:rsidRPr="006F0E2C">
        <w:rPr>
          <w:rFonts w:eastAsia="Calibri"/>
          <w:color w:val="000000"/>
          <w:sz w:val="28"/>
          <w:szCs w:val="28"/>
        </w:rPr>
        <w:t>Передатна функція</w:t>
      </w:r>
      <w:r>
        <w:rPr>
          <w:rFonts w:eastAsia="Calibri"/>
          <w:color w:val="000000"/>
          <w:sz w:val="28"/>
          <w:szCs w:val="28"/>
        </w:rPr>
        <w:t xml:space="preserve"> за</w:t>
      </w:r>
      <w:r w:rsidRPr="006F0E2C">
        <w:rPr>
          <w:rFonts w:eastAsia="Calibri"/>
          <w:color w:val="000000"/>
          <w:sz w:val="28"/>
          <w:szCs w:val="28"/>
        </w:rPr>
        <w:t xml:space="preserve"> канал</w:t>
      </w:r>
      <w:r>
        <w:rPr>
          <w:rFonts w:eastAsia="Calibri"/>
          <w:color w:val="000000"/>
          <w:sz w:val="28"/>
          <w:szCs w:val="28"/>
        </w:rPr>
        <w:t>ом</w:t>
      </w:r>
      <w:r w:rsidRPr="006F0E2C">
        <w:rPr>
          <w:rFonts w:eastAsia="Calibri"/>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sz w:val="28"/>
          <w:szCs w:val="28"/>
        </w:rPr>
        <w:t xml:space="preserve"> →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lang w:val="ru-RU"/>
        </w:rPr>
        <w:t>2</w:t>
      </w:r>
      <w:r w:rsidRPr="006F0E2C">
        <w:rPr>
          <w:rFonts w:eastAsia="Calibri"/>
          <w:color w:val="000000"/>
          <w:sz w:val="28"/>
          <w:szCs w:val="28"/>
        </w:rPr>
        <w:t>:</w:t>
      </w:r>
    </w:p>
    <w:tbl>
      <w:tblPr>
        <w:tblW w:w="0" w:type="auto"/>
        <w:tblInd w:w="959" w:type="dxa"/>
        <w:tblBorders>
          <w:insideH w:val="single" w:sz="4" w:space="0" w:color="000000"/>
        </w:tblBorders>
        <w:tblLook w:val="04A0" w:firstRow="1" w:lastRow="0" w:firstColumn="1" w:lastColumn="0" w:noHBand="0" w:noVBand="1"/>
      </w:tblPr>
      <w:tblGrid>
        <w:gridCol w:w="2235"/>
        <w:gridCol w:w="1984"/>
      </w:tblGrid>
      <w:tr w:rsidR="000B08EC" w:rsidRPr="006F0E2C" w14:paraId="50698286" w14:textId="77777777" w:rsidTr="00B96C61">
        <w:tc>
          <w:tcPr>
            <w:tcW w:w="2235" w:type="dxa"/>
            <w:vMerge w:val="restart"/>
            <w:vAlign w:val="center"/>
          </w:tcPr>
          <w:p w14:paraId="2E38D830" w14:textId="77777777" w:rsidR="000B08EC" w:rsidRPr="00A62212" w:rsidRDefault="000B08EC" w:rsidP="00704D58">
            <w:pPr>
              <w:tabs>
                <w:tab w:val="left" w:pos="4508"/>
                <w:tab w:val="center" w:pos="4536"/>
                <w:tab w:val="right" w:pos="9072"/>
              </w:tabs>
              <w:spacing w:line="360" w:lineRule="auto"/>
              <w:contextualSpacing/>
              <w:jc w:val="both"/>
              <w:rPr>
                <w:rFonts w:eastAsia="Calibri"/>
                <w:i/>
                <w:iCs/>
                <w:sz w:val="28"/>
                <w:szCs w:val="28"/>
                <w:lang w:val="ru-RU"/>
              </w:rPr>
            </w:pPr>
            <w:r w:rsidRPr="00A62212">
              <w:rPr>
                <w:rFonts w:eastAsia="Calibri"/>
                <w:i/>
                <w:iCs/>
                <w:color w:val="000000"/>
                <w:sz w:val="28"/>
                <w:szCs w:val="28"/>
                <w:lang w:val="en-US"/>
              </w:rPr>
              <w:t>W</w:t>
            </w:r>
            <w:r w:rsidRPr="00A62212">
              <w:rPr>
                <w:rFonts w:eastAsia="Calibri"/>
                <w:i/>
                <w:iCs/>
                <w:color w:val="000000"/>
                <w:sz w:val="28"/>
                <w:szCs w:val="28"/>
                <w:vertAlign w:val="subscript"/>
                <w:lang w:val="en-US"/>
              </w:rPr>
              <w:t>Fw</w:t>
            </w:r>
            <w:r w:rsidRPr="00A62212">
              <w:rPr>
                <w:rFonts w:eastAsia="Calibri"/>
                <w:i/>
                <w:iCs/>
                <w:sz w:val="28"/>
                <w:szCs w:val="28"/>
                <w:vertAlign w:val="subscript"/>
              </w:rPr>
              <w:t>→</w:t>
            </w:r>
            <w:r w:rsidRPr="00A62212">
              <w:rPr>
                <w:rFonts w:eastAsia="Calibri"/>
                <w:i/>
                <w:iCs/>
                <w:color w:val="000000"/>
                <w:sz w:val="28"/>
                <w:szCs w:val="28"/>
                <w:vertAlign w:val="subscript"/>
                <w:lang w:val="en-US"/>
              </w:rPr>
              <w:t>tp2</w:t>
            </w:r>
            <w:r w:rsidRPr="00A62212">
              <w:rPr>
                <w:rFonts w:eastAsia="Calibri"/>
                <w:i/>
                <w:iCs/>
                <w:color w:val="000000"/>
                <w:sz w:val="28"/>
                <w:szCs w:val="28"/>
                <w:lang w:val="en-US"/>
              </w:rPr>
              <w:t>(p)</w:t>
            </w:r>
            <w:r w:rsidRPr="00A62212">
              <w:rPr>
                <w:rFonts w:eastAsia="Calibri"/>
                <w:i/>
                <w:iCs/>
                <w:sz w:val="28"/>
                <w:szCs w:val="28"/>
              </w:rPr>
              <w:t xml:space="preserve"> =</w:t>
            </w:r>
          </w:p>
        </w:tc>
        <w:tc>
          <w:tcPr>
            <w:tcW w:w="1984" w:type="dxa"/>
            <w:vAlign w:val="bottom"/>
          </w:tcPr>
          <w:p w14:paraId="55CA63F5" w14:textId="77777777" w:rsidR="000B08EC" w:rsidRPr="00A62212" w:rsidRDefault="000B08EC" w:rsidP="00704D58">
            <w:pPr>
              <w:tabs>
                <w:tab w:val="left" w:pos="4508"/>
                <w:tab w:val="center" w:pos="4536"/>
                <w:tab w:val="right" w:pos="9072"/>
              </w:tabs>
              <w:spacing w:line="360" w:lineRule="auto"/>
              <w:contextualSpacing/>
              <w:jc w:val="center"/>
              <w:rPr>
                <w:rFonts w:eastAsia="Calibri"/>
                <w:i/>
                <w:iCs/>
                <w:sz w:val="28"/>
                <w:szCs w:val="28"/>
              </w:rPr>
            </w:pP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0B08EC" w:rsidRPr="006F0E2C" w14:paraId="073B6493" w14:textId="77777777" w:rsidTr="00B96C61">
        <w:tc>
          <w:tcPr>
            <w:tcW w:w="2235" w:type="dxa"/>
            <w:vMerge/>
          </w:tcPr>
          <w:p w14:paraId="7AC12452" w14:textId="77777777" w:rsidR="000B08EC" w:rsidRPr="00A62212" w:rsidRDefault="000B08EC" w:rsidP="00704D58">
            <w:pPr>
              <w:tabs>
                <w:tab w:val="left" w:pos="4508"/>
                <w:tab w:val="center" w:pos="4536"/>
                <w:tab w:val="right" w:pos="9072"/>
              </w:tabs>
              <w:spacing w:line="360" w:lineRule="auto"/>
              <w:contextualSpacing/>
              <w:jc w:val="both"/>
              <w:rPr>
                <w:rFonts w:eastAsia="Calibri"/>
                <w:i/>
                <w:iCs/>
                <w:sz w:val="28"/>
                <w:szCs w:val="28"/>
              </w:rPr>
            </w:pPr>
          </w:p>
        </w:tc>
        <w:tc>
          <w:tcPr>
            <w:tcW w:w="1984" w:type="dxa"/>
            <w:vAlign w:val="center"/>
          </w:tcPr>
          <w:p w14:paraId="5E9B4F3B" w14:textId="77777777" w:rsidR="000B08EC" w:rsidRPr="00A62212" w:rsidRDefault="000B08EC" w:rsidP="00704D58">
            <w:pPr>
              <w:tabs>
                <w:tab w:val="left" w:pos="4508"/>
                <w:tab w:val="center" w:pos="4536"/>
                <w:tab w:val="right" w:pos="9072"/>
              </w:tabs>
              <w:spacing w:line="360" w:lineRule="auto"/>
              <w:contextualSpacing/>
              <w:jc w:val="center"/>
              <w:rPr>
                <w:rFonts w:eastAsia="Calibri"/>
                <w:i/>
                <w:iCs/>
                <w:sz w:val="28"/>
                <w:szCs w:val="28"/>
              </w:rPr>
            </w:pP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bl>
    <w:p w14:paraId="0C8E2296" w14:textId="77777777" w:rsidR="000B08EC" w:rsidRPr="006F0E2C" w:rsidRDefault="000B08EC" w:rsidP="00704D58">
      <w:pPr>
        <w:tabs>
          <w:tab w:val="left" w:pos="4508"/>
          <w:tab w:val="center" w:pos="4536"/>
          <w:tab w:val="right" w:pos="9072"/>
        </w:tabs>
        <w:spacing w:after="200" w:line="360" w:lineRule="auto"/>
        <w:ind w:left="540"/>
        <w:contextualSpacing/>
        <w:jc w:val="both"/>
        <w:rPr>
          <w:rFonts w:eastAsia="Calibri"/>
          <w:color w:val="000000"/>
          <w:sz w:val="28"/>
          <w:szCs w:val="28"/>
        </w:rPr>
      </w:pPr>
    </w:p>
    <w:tbl>
      <w:tblPr>
        <w:tblW w:w="0" w:type="auto"/>
        <w:tblInd w:w="1242" w:type="dxa"/>
        <w:tblBorders>
          <w:insideH w:val="single" w:sz="4" w:space="0" w:color="000000"/>
        </w:tblBorders>
        <w:tblLook w:val="04A0" w:firstRow="1" w:lastRow="0" w:firstColumn="1" w:lastColumn="0" w:noHBand="0" w:noVBand="1"/>
      </w:tblPr>
      <w:tblGrid>
        <w:gridCol w:w="1951"/>
        <w:gridCol w:w="2268"/>
      </w:tblGrid>
      <w:tr w:rsidR="000B08EC" w:rsidRPr="00A62212" w14:paraId="436CB353" w14:textId="77777777" w:rsidTr="00B96C61">
        <w:tc>
          <w:tcPr>
            <w:tcW w:w="1951" w:type="dxa"/>
            <w:vMerge w:val="restart"/>
            <w:vAlign w:val="center"/>
          </w:tcPr>
          <w:p w14:paraId="43D19D66" w14:textId="5AAA896C" w:rsidR="000B08EC" w:rsidRPr="00ED767C" w:rsidRDefault="000B08EC" w:rsidP="00704D58">
            <w:pPr>
              <w:tabs>
                <w:tab w:val="left" w:pos="4508"/>
                <w:tab w:val="center" w:pos="4536"/>
                <w:tab w:val="right" w:pos="9072"/>
              </w:tabs>
              <w:spacing w:line="360" w:lineRule="auto"/>
              <w:contextualSpacing/>
              <w:jc w:val="both"/>
              <w:rPr>
                <w:rFonts w:eastAsia="Calibri"/>
                <w:i/>
                <w:iCs/>
                <w:sz w:val="28"/>
                <w:szCs w:val="28"/>
                <w:lang w:val="en-US"/>
              </w:rPr>
            </w:pPr>
            <w:r w:rsidRPr="00A62212">
              <w:rPr>
                <w:rFonts w:eastAsia="Calibri"/>
                <w:i/>
                <w:iCs/>
                <w:color w:val="000000"/>
                <w:sz w:val="28"/>
                <w:szCs w:val="28"/>
                <w:lang w:val="en-US"/>
              </w:rPr>
              <w:t>W</w:t>
            </w:r>
            <w:r w:rsidRPr="00A62212">
              <w:rPr>
                <w:rFonts w:eastAsia="Calibri"/>
                <w:i/>
                <w:iCs/>
                <w:color w:val="000000"/>
                <w:sz w:val="28"/>
                <w:szCs w:val="28"/>
                <w:vertAlign w:val="subscript"/>
                <w:lang w:val="en-US"/>
              </w:rPr>
              <w:t>F</w:t>
            </w:r>
            <w:r w:rsidRPr="00A62212">
              <w:rPr>
                <w:rFonts w:eastAsia="Calibri"/>
                <w:i/>
                <w:iCs/>
                <w:color w:val="000000"/>
                <w:sz w:val="20"/>
                <w:szCs w:val="20"/>
                <w:vertAlign w:val="subscript"/>
                <w:lang w:val="en-US"/>
              </w:rPr>
              <w:t>w</w:t>
            </w:r>
            <w:r w:rsidRPr="00A62212">
              <w:rPr>
                <w:rFonts w:eastAsia="Calibri"/>
                <w:i/>
                <w:iCs/>
                <w:sz w:val="28"/>
                <w:szCs w:val="28"/>
                <w:vertAlign w:val="subscript"/>
              </w:rPr>
              <w:t>→</w:t>
            </w:r>
            <w:r w:rsidRPr="00A62212">
              <w:rPr>
                <w:rFonts w:eastAsia="Calibri"/>
                <w:i/>
                <w:iCs/>
                <w:color w:val="000000"/>
                <w:sz w:val="28"/>
                <w:szCs w:val="28"/>
                <w:vertAlign w:val="subscript"/>
                <w:lang w:val="en-US"/>
              </w:rPr>
              <w:t>t</w:t>
            </w:r>
            <w:r w:rsidRPr="00A62212">
              <w:rPr>
                <w:rFonts w:eastAsia="Calibri"/>
                <w:i/>
                <w:iCs/>
                <w:color w:val="000000"/>
                <w:sz w:val="20"/>
                <w:szCs w:val="20"/>
                <w:vertAlign w:val="subscript"/>
                <w:lang w:val="en-US"/>
              </w:rPr>
              <w:t>p2</w:t>
            </w:r>
            <w:r w:rsidRPr="00A62212">
              <w:rPr>
                <w:rFonts w:eastAsia="Calibri"/>
                <w:i/>
                <w:iCs/>
                <w:color w:val="000000"/>
                <w:sz w:val="28"/>
                <w:szCs w:val="28"/>
                <w:lang w:val="en-US"/>
              </w:rPr>
              <w:t xml:space="preserve"> (p)</w:t>
            </w:r>
            <w:r w:rsidRPr="00A62212">
              <w:rPr>
                <w:rFonts w:eastAsia="Calibri"/>
                <w:i/>
                <w:iCs/>
                <w:sz w:val="28"/>
                <w:szCs w:val="28"/>
              </w:rPr>
              <w:t xml:space="preserve"> =</w:t>
            </w:r>
          </w:p>
        </w:tc>
        <w:tc>
          <w:tcPr>
            <w:tcW w:w="2268" w:type="dxa"/>
            <w:vAlign w:val="bottom"/>
          </w:tcPr>
          <w:p w14:paraId="5B9021C7" w14:textId="77777777" w:rsidR="000B08EC" w:rsidRPr="00A62212" w:rsidRDefault="000B08EC" w:rsidP="00704D58">
            <w:pPr>
              <w:tabs>
                <w:tab w:val="left" w:pos="4508"/>
                <w:tab w:val="center" w:pos="4536"/>
                <w:tab w:val="right" w:pos="9072"/>
              </w:tabs>
              <w:spacing w:line="360" w:lineRule="auto"/>
              <w:contextualSpacing/>
              <w:jc w:val="center"/>
              <w:rPr>
                <w:rFonts w:eastAsia="Calibri"/>
                <w:i/>
                <w:iCs/>
                <w:sz w:val="28"/>
                <w:szCs w:val="28"/>
              </w:rPr>
            </w:pPr>
            <w:r w:rsidRPr="00A62212">
              <w:rPr>
                <w:rFonts w:eastAsia="Calibri"/>
                <w:i/>
                <w:iCs/>
                <w:sz w:val="28"/>
                <w:szCs w:val="28"/>
                <w:lang w:val="en-US"/>
              </w:rPr>
              <w:t>K</w:t>
            </w:r>
          </w:p>
        </w:tc>
      </w:tr>
      <w:tr w:rsidR="000B08EC" w:rsidRPr="00A62212" w14:paraId="4AFFB4D7" w14:textId="77777777" w:rsidTr="00B96C61">
        <w:tc>
          <w:tcPr>
            <w:tcW w:w="1951" w:type="dxa"/>
            <w:vMerge/>
          </w:tcPr>
          <w:p w14:paraId="3C283D70" w14:textId="77777777" w:rsidR="000B08EC" w:rsidRPr="00A62212" w:rsidRDefault="000B08EC" w:rsidP="00704D58">
            <w:pPr>
              <w:tabs>
                <w:tab w:val="left" w:pos="4508"/>
                <w:tab w:val="center" w:pos="4536"/>
                <w:tab w:val="right" w:pos="9072"/>
              </w:tabs>
              <w:spacing w:line="360" w:lineRule="auto"/>
              <w:contextualSpacing/>
              <w:jc w:val="both"/>
              <w:rPr>
                <w:rFonts w:eastAsia="Calibri"/>
                <w:i/>
                <w:iCs/>
                <w:sz w:val="28"/>
                <w:szCs w:val="28"/>
              </w:rPr>
            </w:pPr>
          </w:p>
        </w:tc>
        <w:tc>
          <w:tcPr>
            <w:tcW w:w="2268" w:type="dxa"/>
          </w:tcPr>
          <w:p w14:paraId="6EC9B3B2" w14:textId="77777777" w:rsidR="000B08EC" w:rsidRPr="00A62212" w:rsidRDefault="000B08EC" w:rsidP="00704D58">
            <w:pPr>
              <w:tabs>
                <w:tab w:val="left" w:pos="4508"/>
                <w:tab w:val="center" w:pos="4536"/>
                <w:tab w:val="right" w:pos="9072"/>
              </w:tabs>
              <w:spacing w:line="360" w:lineRule="auto"/>
              <w:contextualSpacing/>
              <w:jc w:val="both"/>
              <w:rPr>
                <w:rFonts w:eastAsia="Calibri"/>
                <w:i/>
                <w:iCs/>
                <w:sz w:val="28"/>
                <w:szCs w:val="28"/>
              </w:rPr>
            </w:pPr>
            <w:r w:rsidRPr="00A62212">
              <w:rPr>
                <w:rFonts w:eastAsia="Calibri"/>
                <w:i/>
                <w:iCs/>
                <w:color w:val="000000"/>
                <w:sz w:val="28"/>
                <w:szCs w:val="28"/>
                <w:lang w:val="en-US"/>
              </w:rPr>
              <w:t>A</w:t>
            </w:r>
            <w:r w:rsidRPr="00A62212">
              <w:rPr>
                <w:rFonts w:eastAsia="Calibri"/>
                <w:i/>
                <w:iCs/>
                <w:color w:val="000000"/>
                <w:sz w:val="28"/>
                <w:szCs w:val="28"/>
              </w:rPr>
              <w:t>1·</w:t>
            </w:r>
            <w:r w:rsidRPr="00A62212">
              <w:rPr>
                <w:rFonts w:eastAsia="Calibri"/>
                <w:i/>
                <w:iCs/>
                <w:color w:val="000000"/>
                <w:sz w:val="28"/>
                <w:szCs w:val="28"/>
                <w:lang w:val="en-US"/>
              </w:rPr>
              <w:t>p</w:t>
            </w:r>
            <w:r w:rsidRPr="00A62212">
              <w:rPr>
                <w:rFonts w:eastAsia="Calibri"/>
                <w:i/>
                <w:iCs/>
                <w:color w:val="000000"/>
                <w:sz w:val="28"/>
                <w:szCs w:val="28"/>
                <w:vertAlign w:val="superscript"/>
              </w:rPr>
              <w:t>2</w:t>
            </w:r>
            <w:r w:rsidRPr="00A62212">
              <w:rPr>
                <w:rFonts w:eastAsia="Calibri"/>
                <w:i/>
                <w:iCs/>
                <w:color w:val="000000"/>
                <w:sz w:val="28"/>
                <w:szCs w:val="28"/>
              </w:rPr>
              <w:t xml:space="preserve"> +</w:t>
            </w:r>
            <w:r w:rsidRPr="00A62212">
              <w:rPr>
                <w:rFonts w:eastAsia="Calibri"/>
                <w:i/>
                <w:iCs/>
                <w:color w:val="000000"/>
                <w:sz w:val="28"/>
                <w:szCs w:val="28"/>
                <w:lang w:val="en-US"/>
              </w:rPr>
              <w:t xml:space="preserve"> A</w:t>
            </w:r>
            <w:r w:rsidRPr="00A62212">
              <w:rPr>
                <w:rFonts w:eastAsia="Calibri"/>
                <w:i/>
                <w:iCs/>
                <w:color w:val="000000"/>
                <w:sz w:val="28"/>
                <w:szCs w:val="28"/>
              </w:rPr>
              <w:t>2·</w:t>
            </w:r>
            <w:r w:rsidRPr="00A62212">
              <w:rPr>
                <w:rFonts w:eastAsia="Calibri"/>
                <w:i/>
                <w:iCs/>
                <w:color w:val="000000"/>
                <w:sz w:val="28"/>
                <w:szCs w:val="28"/>
                <w:lang w:val="en-US"/>
              </w:rPr>
              <w:t>p</w:t>
            </w:r>
            <w:r w:rsidRPr="00A62212">
              <w:rPr>
                <w:rFonts w:eastAsia="Calibri"/>
                <w:i/>
                <w:iCs/>
                <w:color w:val="000000"/>
                <w:sz w:val="28"/>
                <w:szCs w:val="28"/>
              </w:rPr>
              <w:t xml:space="preserve"> +</w:t>
            </w:r>
            <w:r w:rsidRPr="00A62212">
              <w:rPr>
                <w:rFonts w:eastAsia="Calibri"/>
                <w:i/>
                <w:iCs/>
                <w:color w:val="000000"/>
                <w:sz w:val="28"/>
                <w:szCs w:val="28"/>
                <w:lang w:val="en-US"/>
              </w:rPr>
              <w:t xml:space="preserve"> </w:t>
            </w:r>
            <w:r w:rsidRPr="00A62212">
              <w:rPr>
                <w:rFonts w:eastAsia="Calibri"/>
                <w:i/>
                <w:iCs/>
                <w:color w:val="000000"/>
                <w:sz w:val="28"/>
                <w:szCs w:val="28"/>
              </w:rPr>
              <w:t>1</w:t>
            </w:r>
          </w:p>
        </w:tc>
      </w:tr>
    </w:tbl>
    <w:p w14:paraId="4EC97BA3" w14:textId="53A11333" w:rsidR="000B08EC" w:rsidRPr="00ED767C" w:rsidRDefault="00ED767C" w:rsidP="004E7FCF">
      <w:pPr>
        <w:spacing w:after="200" w:line="360" w:lineRule="auto"/>
        <w:ind w:firstLine="851"/>
        <w:contextualSpacing/>
        <w:jc w:val="both"/>
        <w:rPr>
          <w:rFonts w:eastAsia="Calibri"/>
          <w:color w:val="000000"/>
          <w:sz w:val="28"/>
          <w:szCs w:val="28"/>
        </w:rPr>
      </w:pPr>
      <w:r>
        <w:rPr>
          <w:rFonts w:eastAsia="Calibri"/>
          <w:color w:val="000000"/>
          <w:sz w:val="28"/>
          <w:szCs w:val="28"/>
          <w:lang w:val="en-US"/>
        </w:rPr>
        <w:t xml:space="preserve">, </w:t>
      </w:r>
      <w:r>
        <w:rPr>
          <w:rFonts w:eastAsia="Calibri"/>
          <w:color w:val="000000"/>
          <w:sz w:val="28"/>
          <w:szCs w:val="28"/>
        </w:rPr>
        <w:t>де</w:t>
      </w:r>
    </w:p>
    <w:p w14:paraId="22990CC2" w14:textId="77777777" w:rsidR="000B08EC" w:rsidRPr="006F0E2C" w:rsidRDefault="000B08EC" w:rsidP="004E7FCF">
      <w:pPr>
        <w:spacing w:after="200" w:line="360" w:lineRule="auto"/>
        <w:ind w:firstLine="851"/>
        <w:contextualSpacing/>
        <w:jc w:val="both"/>
        <w:rPr>
          <w:rFonts w:eastAsia="Calibri"/>
          <w:color w:val="000000"/>
          <w:sz w:val="28"/>
          <w:szCs w:val="28"/>
          <w:vertAlign w:val="superscript"/>
          <w:lang w:val="ru-RU"/>
        </w:rPr>
      </w:pPr>
      <w:r w:rsidRPr="00A62212">
        <w:rPr>
          <w:rFonts w:eastAsia="Calibri"/>
          <w:i/>
          <w:iCs/>
          <w:color w:val="000000"/>
          <w:sz w:val="28"/>
          <w:szCs w:val="28"/>
        </w:rPr>
        <w:t>Т1</w:t>
      </w:r>
      <w:r w:rsidRPr="006F0E2C">
        <w:rPr>
          <w:rFonts w:eastAsia="Calibri"/>
          <w:color w:val="000000"/>
          <w:sz w:val="28"/>
          <w:szCs w:val="28"/>
        </w:rPr>
        <w:t xml:space="preserve"> = </w:t>
      </w:r>
      <w:r>
        <w:rPr>
          <w:rFonts w:eastAsia="Calibri"/>
          <w:color w:val="000000"/>
          <w:sz w:val="28"/>
          <w:szCs w:val="28"/>
        </w:rPr>
        <w:t>8.866</w:t>
      </w:r>
      <w:r w:rsidRPr="006F0E2C">
        <w:rPr>
          <w:rFonts w:eastAsia="Calibri"/>
          <w:color w:val="000000"/>
          <w:sz w:val="28"/>
          <w:szCs w:val="28"/>
        </w:rPr>
        <w:t>*10</w:t>
      </w:r>
      <w:r w:rsidRPr="006F0E2C">
        <w:rPr>
          <w:rFonts w:eastAsia="Calibri"/>
          <w:color w:val="000000"/>
          <w:sz w:val="28"/>
          <w:szCs w:val="28"/>
          <w:vertAlign w:val="superscript"/>
        </w:rPr>
        <w:t>3</w:t>
      </w:r>
    </w:p>
    <w:p w14:paraId="648B4192" w14:textId="77777777" w:rsidR="000B08EC" w:rsidRPr="006F0E2C" w:rsidRDefault="000B08EC" w:rsidP="004E7FCF">
      <w:pPr>
        <w:spacing w:after="200" w:line="360" w:lineRule="auto"/>
        <w:ind w:firstLine="851"/>
        <w:contextualSpacing/>
        <w:jc w:val="both"/>
        <w:rPr>
          <w:rFonts w:eastAsia="Calibri"/>
          <w:color w:val="000000"/>
          <w:sz w:val="28"/>
          <w:szCs w:val="28"/>
          <w:lang w:val="ru-RU"/>
        </w:rPr>
      </w:pPr>
      <w:r w:rsidRPr="00A62212">
        <w:rPr>
          <w:rFonts w:eastAsia="Calibri"/>
          <w:i/>
          <w:iCs/>
          <w:color w:val="000000"/>
          <w:sz w:val="28"/>
          <w:szCs w:val="28"/>
        </w:rPr>
        <w:t>Т2</w:t>
      </w:r>
      <w:r w:rsidRPr="006F0E2C">
        <w:rPr>
          <w:rFonts w:eastAsia="Calibri"/>
          <w:color w:val="000000"/>
          <w:sz w:val="28"/>
          <w:szCs w:val="28"/>
          <w:lang w:val="ru-RU"/>
        </w:rPr>
        <w:t xml:space="preserve"> = </w:t>
      </w:r>
      <w:r>
        <w:rPr>
          <w:rFonts w:eastAsia="Calibri"/>
          <w:color w:val="000000"/>
          <w:sz w:val="28"/>
          <w:szCs w:val="28"/>
        </w:rPr>
        <w:t>778</w:t>
      </w:r>
      <w:r w:rsidRPr="006F0E2C">
        <w:rPr>
          <w:rFonts w:eastAsia="Calibri"/>
          <w:color w:val="000000"/>
          <w:sz w:val="28"/>
          <w:szCs w:val="28"/>
        </w:rPr>
        <w:t>.</w:t>
      </w:r>
      <w:r>
        <w:rPr>
          <w:rFonts w:eastAsia="Calibri"/>
          <w:color w:val="000000"/>
          <w:sz w:val="28"/>
          <w:szCs w:val="28"/>
        </w:rPr>
        <w:t>887</w:t>
      </w:r>
    </w:p>
    <w:p w14:paraId="00F85A42" w14:textId="5DDEBEEB" w:rsidR="000B08EC" w:rsidRDefault="000B08EC" w:rsidP="004E7FCF">
      <w:pPr>
        <w:spacing w:after="200" w:line="360" w:lineRule="auto"/>
        <w:ind w:firstLine="851"/>
        <w:contextualSpacing/>
        <w:jc w:val="both"/>
        <w:rPr>
          <w:rFonts w:eastAsia="Calibri"/>
          <w:sz w:val="28"/>
          <w:szCs w:val="28"/>
        </w:rPr>
      </w:pPr>
      <w:r w:rsidRPr="00A62212">
        <w:rPr>
          <w:rFonts w:eastAsia="Calibri"/>
          <w:i/>
          <w:iCs/>
          <w:color w:val="000000"/>
          <w:sz w:val="28"/>
          <w:szCs w:val="28"/>
          <w:lang w:val="en-US"/>
        </w:rPr>
        <w:t>K</w:t>
      </w:r>
      <w:r w:rsidRPr="00A62212">
        <w:rPr>
          <w:rFonts w:eastAsia="Calibri"/>
          <w:i/>
          <w:iCs/>
          <w:color w:val="000000"/>
          <w:sz w:val="28"/>
          <w:szCs w:val="28"/>
          <w:lang w:val="ru-RU"/>
        </w:rPr>
        <w:t xml:space="preserve"> </w:t>
      </w:r>
      <w:r w:rsidRPr="006F0E2C">
        <w:rPr>
          <w:rFonts w:eastAsia="Calibri"/>
          <w:color w:val="000000"/>
          <w:sz w:val="28"/>
          <w:szCs w:val="28"/>
          <w:lang w:val="ru-RU"/>
        </w:rPr>
        <w:t xml:space="preserve">= </w:t>
      </w:r>
      <w:r w:rsidRPr="006F0E2C">
        <w:rPr>
          <w:rFonts w:eastAsia="Calibri"/>
          <w:sz w:val="28"/>
          <w:szCs w:val="28"/>
        </w:rPr>
        <w:t>-</w:t>
      </w:r>
      <w:r>
        <w:rPr>
          <w:rFonts w:eastAsia="Calibri"/>
          <w:sz w:val="28"/>
          <w:szCs w:val="28"/>
        </w:rPr>
        <w:t>0</w:t>
      </w:r>
      <w:r w:rsidRPr="006F0E2C">
        <w:rPr>
          <w:rFonts w:eastAsia="Calibri"/>
          <w:sz w:val="28"/>
          <w:szCs w:val="28"/>
        </w:rPr>
        <w:t>.</w:t>
      </w:r>
      <w:r>
        <w:rPr>
          <w:rFonts w:eastAsia="Calibri"/>
          <w:sz w:val="28"/>
          <w:szCs w:val="28"/>
        </w:rPr>
        <w:t>015</w:t>
      </w:r>
    </w:p>
    <w:p w14:paraId="769134A3" w14:textId="77777777" w:rsidR="00ED767C" w:rsidRDefault="00ED767C" w:rsidP="004E7FCF">
      <w:pPr>
        <w:spacing w:after="200" w:line="360" w:lineRule="auto"/>
        <w:ind w:firstLine="851"/>
        <w:contextualSpacing/>
        <w:jc w:val="both"/>
        <w:rPr>
          <w:rFonts w:eastAsia="Calibri"/>
          <w:sz w:val="28"/>
          <w:szCs w:val="28"/>
        </w:rPr>
      </w:pPr>
      <w:r>
        <w:rPr>
          <w:rFonts w:eastAsia="Calibri"/>
          <w:sz w:val="28"/>
          <w:szCs w:val="28"/>
        </w:rPr>
        <w:t>На рисунку 3.5 зображено</w:t>
      </w:r>
      <w:r w:rsidR="000B08EC">
        <w:rPr>
          <w:rFonts w:eastAsia="Calibri"/>
          <w:sz w:val="28"/>
          <w:szCs w:val="28"/>
        </w:rPr>
        <w:t xml:space="preserve"> перехідну характеристику для каналу</w:t>
      </w:r>
    </w:p>
    <w:p w14:paraId="52AB500C" w14:textId="665C1B53" w:rsidR="000B08EC" w:rsidRPr="006F0E2C" w:rsidRDefault="000B08EC" w:rsidP="004E7FCF">
      <w:pPr>
        <w:spacing w:after="200" w:line="360" w:lineRule="auto"/>
        <w:ind w:firstLine="851"/>
        <w:contextualSpacing/>
        <w:jc w:val="both"/>
        <w:rPr>
          <w:rFonts w:eastAsia="Calibri"/>
          <w:b/>
          <w:bCs/>
          <w:sz w:val="28"/>
          <w:szCs w:val="28"/>
          <w:lang w:val="ru-RU"/>
        </w:rPr>
      </w:pPr>
      <w:r>
        <w:rPr>
          <w:rFonts w:eastAsia="Calibri"/>
          <w:sz w:val="28"/>
          <w:szCs w:val="28"/>
        </w:rPr>
        <w:t xml:space="preserve"> </w:t>
      </w:r>
      <w:r w:rsidRPr="00A62212">
        <w:rPr>
          <w:rFonts w:eastAsia="Calibri"/>
          <w:b/>
          <w:bCs/>
          <w:i/>
          <w:iCs/>
          <w:sz w:val="28"/>
          <w:szCs w:val="28"/>
          <w:lang w:val="en-US"/>
        </w:rPr>
        <w:t>F</w:t>
      </w:r>
      <w:r w:rsidRPr="00A62212">
        <w:rPr>
          <w:rFonts w:eastAsia="Calibri"/>
          <w:b/>
          <w:bCs/>
          <w:i/>
          <w:iCs/>
          <w:sz w:val="28"/>
          <w:szCs w:val="28"/>
          <w:vertAlign w:val="subscript"/>
          <w:lang w:val="en-US"/>
        </w:rPr>
        <w:t>w</w:t>
      </w:r>
      <w:r w:rsidRPr="00A62212">
        <w:rPr>
          <w:rFonts w:eastAsia="Calibri"/>
          <w:b/>
          <w:bCs/>
          <w:i/>
          <w:iCs/>
          <w:sz w:val="28"/>
          <w:szCs w:val="28"/>
        </w:rPr>
        <w:t xml:space="preserve"> → </w:t>
      </w:r>
      <w:r w:rsidRPr="00A62212">
        <w:rPr>
          <w:rFonts w:eastAsia="Calibri"/>
          <w:b/>
          <w:bCs/>
          <w:i/>
          <w:iCs/>
          <w:sz w:val="28"/>
          <w:szCs w:val="28"/>
          <w:lang w:val="en-US"/>
        </w:rPr>
        <w:t>t</w:t>
      </w:r>
      <w:r w:rsidRPr="00A62212">
        <w:rPr>
          <w:rFonts w:eastAsia="Calibri"/>
          <w:b/>
          <w:bCs/>
          <w:i/>
          <w:iCs/>
          <w:sz w:val="28"/>
          <w:szCs w:val="28"/>
          <w:vertAlign w:val="subscript"/>
          <w:lang w:val="en-US"/>
        </w:rPr>
        <w:t>p</w:t>
      </w:r>
      <w:r w:rsidRPr="00A62212">
        <w:rPr>
          <w:rFonts w:eastAsia="Calibri"/>
          <w:b/>
          <w:bCs/>
          <w:i/>
          <w:iCs/>
          <w:sz w:val="28"/>
          <w:szCs w:val="28"/>
          <w:vertAlign w:val="subscript"/>
          <w:lang w:val="ru-RU"/>
        </w:rPr>
        <w:t>2</w:t>
      </w:r>
    </w:p>
    <w:p w14:paraId="112AAD70" w14:textId="60D89BCE" w:rsidR="000B08EC" w:rsidRDefault="00ED767C" w:rsidP="004E7FCF">
      <w:pPr>
        <w:spacing w:after="200" w:line="360" w:lineRule="auto"/>
        <w:ind w:firstLine="851"/>
        <w:jc w:val="center"/>
        <w:rPr>
          <w:rFonts w:eastAsia="Calibri"/>
          <w:b/>
          <w:bCs/>
        </w:rPr>
      </w:pPr>
      <w:r>
        <w:rPr>
          <w:rFonts w:eastAsia="Calibri"/>
          <w:b/>
          <w:bCs/>
          <w:noProof/>
        </w:rPr>
        <w:drawing>
          <wp:inline distT="0" distB="0" distL="0" distR="0" wp14:anchorId="70DE2066" wp14:editId="21AACCA0">
            <wp:extent cx="3924300" cy="2832100"/>
            <wp:effectExtent l="0" t="0" r="0" b="0"/>
            <wp:docPr id="8463265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326510" name="Рисунок 846326510"/>
                    <pic:cNvPicPr/>
                  </pic:nvPicPr>
                  <pic:blipFill>
                    <a:blip r:embed="rId21">
                      <a:extLst>
                        <a:ext uri="{28A0092B-C50C-407E-A947-70E740481C1C}">
                          <a14:useLocalDpi xmlns:a14="http://schemas.microsoft.com/office/drawing/2010/main" val="0"/>
                        </a:ext>
                      </a:extLst>
                    </a:blip>
                    <a:stretch>
                      <a:fillRect/>
                    </a:stretch>
                  </pic:blipFill>
                  <pic:spPr>
                    <a:xfrm>
                      <a:off x="0" y="0"/>
                      <a:ext cx="3924300" cy="2832100"/>
                    </a:xfrm>
                    <a:prstGeom prst="rect">
                      <a:avLst/>
                    </a:prstGeom>
                  </pic:spPr>
                </pic:pic>
              </a:graphicData>
            </a:graphic>
          </wp:inline>
        </w:drawing>
      </w:r>
    </w:p>
    <w:p w14:paraId="2D4C4ECC" w14:textId="77777777" w:rsidR="000B08EC" w:rsidRPr="00A62212" w:rsidRDefault="000B08EC" w:rsidP="004E7FCF">
      <w:pPr>
        <w:spacing w:after="200" w:line="360" w:lineRule="auto"/>
        <w:ind w:firstLine="851"/>
        <w:jc w:val="center"/>
        <w:rPr>
          <w:rFonts w:eastAsia="Calibri"/>
          <w:sz w:val="36"/>
          <w:szCs w:val="36"/>
        </w:rPr>
      </w:pPr>
      <w:r w:rsidRPr="00A62212">
        <w:rPr>
          <w:rFonts w:eastAsia="Calibri"/>
          <w:b/>
          <w:bCs/>
          <w:sz w:val="28"/>
          <w:szCs w:val="28"/>
        </w:rPr>
        <w:t xml:space="preserve">Рисунок 3.5 – Перехідна характеристика для каналу </w:t>
      </w:r>
      <w:r w:rsidRPr="00A62212">
        <w:rPr>
          <w:rFonts w:eastAsia="Calibri"/>
          <w:b/>
          <w:bCs/>
          <w:i/>
          <w:iCs/>
          <w:sz w:val="28"/>
          <w:szCs w:val="28"/>
          <w:lang w:val="en-US"/>
        </w:rPr>
        <w:t>F</w:t>
      </w:r>
      <w:r w:rsidRPr="00A62212">
        <w:rPr>
          <w:rFonts w:eastAsia="Calibri"/>
          <w:b/>
          <w:bCs/>
          <w:i/>
          <w:iCs/>
          <w:sz w:val="28"/>
          <w:szCs w:val="28"/>
          <w:vertAlign w:val="subscript"/>
          <w:lang w:val="en-US"/>
        </w:rPr>
        <w:t>w</w:t>
      </w:r>
      <w:r w:rsidRPr="00A62212">
        <w:rPr>
          <w:rFonts w:eastAsia="Calibri"/>
          <w:b/>
          <w:bCs/>
          <w:i/>
          <w:iCs/>
          <w:sz w:val="28"/>
          <w:szCs w:val="28"/>
        </w:rPr>
        <w:t xml:space="preserve"> → </w:t>
      </w:r>
      <w:r w:rsidRPr="00A62212">
        <w:rPr>
          <w:rFonts w:eastAsia="Calibri"/>
          <w:b/>
          <w:bCs/>
          <w:i/>
          <w:iCs/>
          <w:sz w:val="28"/>
          <w:szCs w:val="28"/>
          <w:lang w:val="en-US"/>
        </w:rPr>
        <w:t>t</w:t>
      </w:r>
      <w:r w:rsidRPr="00A62212">
        <w:rPr>
          <w:rFonts w:eastAsia="Calibri"/>
          <w:b/>
          <w:bCs/>
          <w:i/>
          <w:iCs/>
          <w:sz w:val="28"/>
          <w:szCs w:val="28"/>
          <w:vertAlign w:val="subscript"/>
          <w:lang w:val="en-US"/>
        </w:rPr>
        <w:t>p</w:t>
      </w:r>
      <w:r w:rsidRPr="00A62212">
        <w:rPr>
          <w:rFonts w:eastAsia="Calibri"/>
          <w:b/>
          <w:bCs/>
          <w:i/>
          <w:iCs/>
          <w:sz w:val="28"/>
          <w:szCs w:val="28"/>
          <w:vertAlign w:val="subscript"/>
          <w:lang w:val="ru-RU"/>
        </w:rPr>
        <w:t>2</w:t>
      </w:r>
    </w:p>
    <w:p w14:paraId="2D5C428E" w14:textId="1DAC41AB" w:rsidR="0066213A" w:rsidRPr="004E7FCF" w:rsidRDefault="0066213A" w:rsidP="004E7FCF">
      <w:pPr>
        <w:widowControl/>
        <w:autoSpaceDE/>
        <w:autoSpaceDN/>
        <w:spacing w:line="360" w:lineRule="auto"/>
        <w:jc w:val="center"/>
        <w:rPr>
          <w:sz w:val="28"/>
          <w:szCs w:val="28"/>
          <w:lang w:eastAsia="ru-RU"/>
        </w:rPr>
      </w:pPr>
      <w:r>
        <w:rPr>
          <w:b/>
          <w:bCs/>
          <w:sz w:val="28"/>
          <w:szCs w:val="28"/>
          <w:lang w:eastAsia="ru-RU"/>
        </w:rPr>
        <w:lastRenderedPageBreak/>
        <w:t>Висновок до розділу</w:t>
      </w:r>
    </w:p>
    <w:p w14:paraId="679F91F8" w14:textId="0512725B" w:rsidR="00B9227B" w:rsidRDefault="0066213A" w:rsidP="004E7FCF">
      <w:pPr>
        <w:widowControl/>
        <w:autoSpaceDE/>
        <w:autoSpaceDN/>
        <w:spacing w:line="360" w:lineRule="auto"/>
        <w:jc w:val="both"/>
        <w:rPr>
          <w:sz w:val="28"/>
          <w:szCs w:val="28"/>
          <w:lang w:eastAsia="ru-RU"/>
        </w:rPr>
      </w:pPr>
      <w:r>
        <w:rPr>
          <w:b/>
          <w:bCs/>
          <w:sz w:val="28"/>
          <w:szCs w:val="28"/>
          <w:lang w:eastAsia="ru-RU"/>
        </w:rPr>
        <w:tab/>
      </w:r>
      <w:r>
        <w:rPr>
          <w:sz w:val="28"/>
          <w:szCs w:val="28"/>
          <w:lang w:eastAsia="ru-RU"/>
        </w:rPr>
        <w:t xml:space="preserve">У даному розділі було проаналізовано холодильник-конденсатор в якості об’єкта моделювання. Було складено матеріальний баланс, на основі якого було виведено статичні та динамічні характеристики за каналом «Витрата води – температура хлорбензолу». Всі розрахунки та моделювання було проведено у середовищі програмного пакету </w:t>
      </w:r>
      <w:r>
        <w:rPr>
          <w:sz w:val="28"/>
          <w:szCs w:val="28"/>
          <w:lang w:val="en-US" w:eastAsia="ru-RU"/>
        </w:rPr>
        <w:t>Mathcad</w:t>
      </w:r>
      <w:r w:rsidRPr="0066213A">
        <w:rPr>
          <w:sz w:val="28"/>
          <w:szCs w:val="28"/>
          <w:lang w:val="ru-RU" w:eastAsia="ru-RU"/>
        </w:rPr>
        <w:t>.</w:t>
      </w:r>
      <w:r w:rsidR="00B9227B">
        <w:rPr>
          <w:sz w:val="28"/>
          <w:szCs w:val="28"/>
          <w:lang w:eastAsia="ru-RU"/>
        </w:rPr>
        <w:br w:type="page"/>
      </w:r>
    </w:p>
    <w:p w14:paraId="12073B20" w14:textId="5D704F89" w:rsidR="00B9227B" w:rsidRDefault="00B9227B" w:rsidP="004E7FCF">
      <w:pPr>
        <w:spacing w:line="360" w:lineRule="auto"/>
        <w:jc w:val="both"/>
        <w:rPr>
          <w:sz w:val="28"/>
          <w:szCs w:val="28"/>
          <w:lang w:eastAsia="ru-RU"/>
        </w:rPr>
      </w:pPr>
    </w:p>
    <w:p w14:paraId="48485813" w14:textId="06DB228B" w:rsidR="002F69CD" w:rsidRPr="0066213A" w:rsidRDefault="002F69CD" w:rsidP="004E7FCF">
      <w:pPr>
        <w:pStyle w:val="1"/>
        <w:spacing w:line="360" w:lineRule="auto"/>
        <w:jc w:val="center"/>
        <w:rPr>
          <w:color w:val="000000" w:themeColor="text1"/>
          <w:sz w:val="28"/>
          <w:szCs w:val="28"/>
        </w:rPr>
      </w:pPr>
      <w:bookmarkStart w:id="19" w:name="_Toc136898263"/>
      <w:r w:rsidRPr="0066213A">
        <w:rPr>
          <w:color w:val="000000" w:themeColor="text1"/>
          <w:sz w:val="28"/>
          <w:szCs w:val="28"/>
          <w:lang w:val="ru-RU"/>
        </w:rPr>
        <w:t xml:space="preserve">4. </w:t>
      </w:r>
      <w:r w:rsidR="0066213A" w:rsidRPr="0066213A">
        <w:rPr>
          <w:color w:val="000000" w:themeColor="text1"/>
          <w:sz w:val="28"/>
          <w:szCs w:val="28"/>
        </w:rPr>
        <w:t>СИНТЕЗ СИСТЕМИ КЕРУВАННЯ</w:t>
      </w:r>
      <w:bookmarkEnd w:id="19"/>
    </w:p>
    <w:p w14:paraId="31E9C368" w14:textId="77777777" w:rsidR="002F69CD" w:rsidRDefault="002F69CD" w:rsidP="004E7FCF">
      <w:pPr>
        <w:widowControl/>
        <w:autoSpaceDE/>
        <w:autoSpaceDN/>
        <w:spacing w:line="360" w:lineRule="auto"/>
        <w:jc w:val="both"/>
        <w:rPr>
          <w:sz w:val="28"/>
          <w:szCs w:val="28"/>
          <w:lang w:eastAsia="ru-RU"/>
        </w:rPr>
      </w:pPr>
    </w:p>
    <w:p w14:paraId="3ACEDD77" w14:textId="47063C61" w:rsidR="004E05B9" w:rsidRDefault="004E05B9" w:rsidP="004E7FCF">
      <w:pPr>
        <w:widowControl/>
        <w:autoSpaceDE/>
        <w:autoSpaceDN/>
        <w:spacing w:line="360" w:lineRule="auto"/>
        <w:jc w:val="both"/>
        <w:rPr>
          <w:rFonts w:eastAsia="Calibri"/>
          <w:color w:val="000000"/>
          <w:sz w:val="28"/>
          <w:szCs w:val="28"/>
          <w:lang w:val="ru-RU"/>
        </w:rPr>
      </w:pPr>
      <w:r>
        <w:rPr>
          <w:sz w:val="28"/>
          <w:szCs w:val="28"/>
          <w:lang w:eastAsia="ru-RU"/>
        </w:rPr>
        <w:t xml:space="preserve">Передатна функція </w:t>
      </w:r>
      <w:r>
        <w:rPr>
          <w:rFonts w:eastAsia="Calibri"/>
          <w:color w:val="000000"/>
          <w:sz w:val="28"/>
          <w:szCs w:val="28"/>
        </w:rPr>
        <w:t>за</w:t>
      </w:r>
      <w:r w:rsidRPr="006F0E2C">
        <w:rPr>
          <w:rFonts w:eastAsia="Calibri"/>
          <w:color w:val="000000"/>
          <w:sz w:val="28"/>
          <w:szCs w:val="28"/>
        </w:rPr>
        <w:t xml:space="preserve"> канал</w:t>
      </w:r>
      <w:r>
        <w:rPr>
          <w:rFonts w:eastAsia="Calibri"/>
          <w:color w:val="000000"/>
          <w:sz w:val="28"/>
          <w:szCs w:val="28"/>
        </w:rPr>
        <w:t>ом</w:t>
      </w:r>
      <w:r w:rsidRPr="006F0E2C">
        <w:rPr>
          <w:rFonts w:eastAsia="Calibri"/>
          <w:color w:val="000000"/>
          <w:sz w:val="28"/>
          <w:szCs w:val="28"/>
        </w:rPr>
        <w:t xml:space="preserve"> </w:t>
      </w: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sz w:val="28"/>
          <w:szCs w:val="28"/>
        </w:rPr>
        <w:t xml:space="preserve"> → </w:t>
      </w:r>
      <w:r w:rsidRPr="00A62212">
        <w:rPr>
          <w:rFonts w:eastAsia="Calibri"/>
          <w:i/>
          <w:iCs/>
          <w:color w:val="000000"/>
          <w:sz w:val="28"/>
          <w:szCs w:val="28"/>
          <w:lang w:val="en-US"/>
        </w:rPr>
        <w:t>t</w:t>
      </w:r>
      <w:r w:rsidRPr="00A62212">
        <w:rPr>
          <w:rFonts w:eastAsia="Calibri"/>
          <w:i/>
          <w:iCs/>
          <w:color w:val="000000"/>
          <w:sz w:val="28"/>
          <w:szCs w:val="28"/>
          <w:vertAlign w:val="subscript"/>
          <w:lang w:val="en-US"/>
        </w:rPr>
        <w:t>p</w:t>
      </w:r>
      <w:r w:rsidRPr="00A62212">
        <w:rPr>
          <w:rFonts w:eastAsia="Calibri"/>
          <w:i/>
          <w:iCs/>
          <w:color w:val="000000"/>
          <w:sz w:val="28"/>
          <w:szCs w:val="28"/>
          <w:vertAlign w:val="subscript"/>
          <w:lang w:val="ru-RU"/>
        </w:rPr>
        <w:t>2</w:t>
      </w:r>
      <w:r>
        <w:rPr>
          <w:rFonts w:eastAsia="Calibri"/>
          <w:color w:val="000000"/>
          <w:sz w:val="28"/>
          <w:szCs w:val="28"/>
          <w:lang w:val="ru-RU"/>
        </w:rPr>
        <w:t>, отримана у минулому розділі:</w:t>
      </w:r>
    </w:p>
    <w:p w14:paraId="284D33C6" w14:textId="77777777" w:rsidR="004E05B9" w:rsidRPr="004E05B9" w:rsidRDefault="004E05B9" w:rsidP="004E7FCF">
      <w:pPr>
        <w:widowControl/>
        <w:autoSpaceDE/>
        <w:autoSpaceDN/>
        <w:spacing w:line="360" w:lineRule="auto"/>
        <w:jc w:val="both"/>
        <w:rPr>
          <w:sz w:val="28"/>
          <w:szCs w:val="28"/>
          <w:lang w:eastAsia="ru-RU"/>
        </w:rPr>
      </w:pPr>
    </w:p>
    <w:tbl>
      <w:tblPr>
        <w:tblW w:w="0" w:type="auto"/>
        <w:tblInd w:w="959" w:type="dxa"/>
        <w:tblBorders>
          <w:insideH w:val="single" w:sz="4" w:space="0" w:color="000000"/>
        </w:tblBorders>
        <w:tblLook w:val="04A0" w:firstRow="1" w:lastRow="0" w:firstColumn="1" w:lastColumn="0" w:noHBand="0" w:noVBand="1"/>
      </w:tblPr>
      <w:tblGrid>
        <w:gridCol w:w="2235"/>
        <w:gridCol w:w="1984"/>
      </w:tblGrid>
      <w:tr w:rsidR="004E05B9" w:rsidRPr="006F0E2C" w14:paraId="786C63EF" w14:textId="77777777" w:rsidTr="00B96C61">
        <w:tc>
          <w:tcPr>
            <w:tcW w:w="2235" w:type="dxa"/>
            <w:vMerge w:val="restart"/>
            <w:vAlign w:val="center"/>
          </w:tcPr>
          <w:p w14:paraId="365F69D0" w14:textId="77777777" w:rsidR="004E05B9" w:rsidRPr="00A62212" w:rsidRDefault="004E05B9" w:rsidP="004E7FCF">
            <w:pPr>
              <w:spacing w:line="360" w:lineRule="auto"/>
              <w:contextualSpacing/>
              <w:jc w:val="both"/>
              <w:rPr>
                <w:rFonts w:eastAsia="Calibri"/>
                <w:i/>
                <w:iCs/>
                <w:sz w:val="28"/>
                <w:szCs w:val="28"/>
                <w:lang w:val="ru-RU"/>
              </w:rPr>
            </w:pPr>
            <w:r w:rsidRPr="00A62212">
              <w:rPr>
                <w:rFonts w:eastAsia="Calibri"/>
                <w:i/>
                <w:iCs/>
                <w:color w:val="000000"/>
                <w:sz w:val="28"/>
                <w:szCs w:val="28"/>
                <w:lang w:val="en-US"/>
              </w:rPr>
              <w:t>W</w:t>
            </w:r>
            <w:r w:rsidRPr="00A62212">
              <w:rPr>
                <w:rFonts w:eastAsia="Calibri"/>
                <w:i/>
                <w:iCs/>
                <w:color w:val="000000"/>
                <w:sz w:val="28"/>
                <w:szCs w:val="28"/>
                <w:vertAlign w:val="subscript"/>
                <w:lang w:val="en-US"/>
              </w:rPr>
              <w:t>Fw</w:t>
            </w:r>
            <w:r w:rsidRPr="00A62212">
              <w:rPr>
                <w:rFonts w:eastAsia="Calibri"/>
                <w:i/>
                <w:iCs/>
                <w:sz w:val="28"/>
                <w:szCs w:val="28"/>
                <w:vertAlign w:val="subscript"/>
              </w:rPr>
              <w:t>→</w:t>
            </w:r>
            <w:r w:rsidRPr="00A62212">
              <w:rPr>
                <w:rFonts w:eastAsia="Calibri"/>
                <w:i/>
                <w:iCs/>
                <w:color w:val="000000"/>
                <w:sz w:val="28"/>
                <w:szCs w:val="28"/>
                <w:vertAlign w:val="subscript"/>
                <w:lang w:val="en-US"/>
              </w:rPr>
              <w:t>tp2</w:t>
            </w:r>
            <w:r w:rsidRPr="00A62212">
              <w:rPr>
                <w:rFonts w:eastAsia="Calibri"/>
                <w:i/>
                <w:iCs/>
                <w:color w:val="000000"/>
                <w:sz w:val="28"/>
                <w:szCs w:val="28"/>
                <w:lang w:val="en-US"/>
              </w:rPr>
              <w:t>(p)</w:t>
            </w:r>
            <w:r w:rsidRPr="00A62212">
              <w:rPr>
                <w:rFonts w:eastAsia="Calibri"/>
                <w:i/>
                <w:iCs/>
                <w:sz w:val="28"/>
                <w:szCs w:val="28"/>
              </w:rPr>
              <w:t xml:space="preserve"> =</w:t>
            </w:r>
          </w:p>
        </w:tc>
        <w:tc>
          <w:tcPr>
            <w:tcW w:w="1984" w:type="dxa"/>
            <w:vAlign w:val="bottom"/>
          </w:tcPr>
          <w:p w14:paraId="056B1760" w14:textId="77777777" w:rsidR="004E05B9" w:rsidRPr="00A62212" w:rsidRDefault="004E05B9" w:rsidP="004E7FCF">
            <w:pPr>
              <w:spacing w:line="360" w:lineRule="auto"/>
              <w:contextualSpacing/>
              <w:jc w:val="center"/>
              <w:rPr>
                <w:rFonts w:eastAsia="Calibri"/>
                <w:i/>
                <w:iCs/>
                <w:sz w:val="28"/>
                <w:szCs w:val="28"/>
              </w:rPr>
            </w:pPr>
            <w:r w:rsidRPr="00A62212">
              <w:rPr>
                <w:rFonts w:eastAsia="Calibri"/>
                <w:i/>
                <w:iCs/>
                <w:color w:val="000000"/>
                <w:sz w:val="28"/>
                <w:szCs w:val="28"/>
                <w:lang w:val="en-US"/>
              </w:rPr>
              <w:t>t</w:t>
            </w:r>
            <w:r w:rsidRPr="00A62212">
              <w:rPr>
                <w:rFonts w:eastAsia="Calibri"/>
                <w:i/>
                <w:iCs/>
                <w:color w:val="000000"/>
                <w:sz w:val="28"/>
                <w:szCs w:val="28"/>
                <w:vertAlign w:val="subscript"/>
                <w:lang w:val="en-US"/>
              </w:rPr>
              <w:t>p2</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r w:rsidR="004E05B9" w:rsidRPr="006F0E2C" w14:paraId="3FAE8E02" w14:textId="77777777" w:rsidTr="00B96C61">
        <w:tc>
          <w:tcPr>
            <w:tcW w:w="2235" w:type="dxa"/>
            <w:vMerge/>
          </w:tcPr>
          <w:p w14:paraId="7142D284" w14:textId="77777777" w:rsidR="004E05B9" w:rsidRPr="00A62212" w:rsidRDefault="004E05B9" w:rsidP="004E7FCF">
            <w:pPr>
              <w:spacing w:line="360" w:lineRule="auto"/>
              <w:contextualSpacing/>
              <w:jc w:val="both"/>
              <w:rPr>
                <w:rFonts w:eastAsia="Calibri"/>
                <w:i/>
                <w:iCs/>
                <w:sz w:val="28"/>
                <w:szCs w:val="28"/>
              </w:rPr>
            </w:pPr>
          </w:p>
        </w:tc>
        <w:tc>
          <w:tcPr>
            <w:tcW w:w="1984" w:type="dxa"/>
            <w:vAlign w:val="center"/>
          </w:tcPr>
          <w:p w14:paraId="2B92F430" w14:textId="77777777" w:rsidR="004E05B9" w:rsidRPr="00A62212" w:rsidRDefault="004E05B9" w:rsidP="004E7FCF">
            <w:pPr>
              <w:spacing w:line="360" w:lineRule="auto"/>
              <w:contextualSpacing/>
              <w:jc w:val="center"/>
              <w:rPr>
                <w:rFonts w:eastAsia="Calibri"/>
                <w:i/>
                <w:iCs/>
                <w:sz w:val="28"/>
                <w:szCs w:val="28"/>
              </w:rPr>
            </w:pPr>
            <w:r w:rsidRPr="00A62212">
              <w:rPr>
                <w:rFonts w:eastAsia="Calibri"/>
                <w:i/>
                <w:iCs/>
                <w:color w:val="000000"/>
                <w:sz w:val="28"/>
                <w:szCs w:val="28"/>
                <w:lang w:val="en-US"/>
              </w:rPr>
              <w:t>F</w:t>
            </w:r>
            <w:r w:rsidRPr="00A62212">
              <w:rPr>
                <w:rFonts w:eastAsia="Calibri"/>
                <w:i/>
                <w:iCs/>
                <w:color w:val="000000"/>
                <w:sz w:val="28"/>
                <w:szCs w:val="28"/>
                <w:vertAlign w:val="subscript"/>
                <w:lang w:val="en-US"/>
              </w:rPr>
              <w:t>w</w:t>
            </w:r>
            <w:r w:rsidRPr="00A62212">
              <w:rPr>
                <w:rFonts w:eastAsia="Calibri"/>
                <w:i/>
                <w:iCs/>
                <w:color w:val="000000"/>
                <w:sz w:val="28"/>
                <w:szCs w:val="28"/>
              </w:rPr>
              <w:t>(</w:t>
            </w:r>
            <w:r w:rsidRPr="00A62212">
              <w:rPr>
                <w:rFonts w:eastAsia="Calibri"/>
                <w:i/>
                <w:iCs/>
                <w:color w:val="000000"/>
                <w:sz w:val="28"/>
                <w:szCs w:val="28"/>
                <w:lang w:val="en-US"/>
              </w:rPr>
              <w:t>p</w:t>
            </w:r>
            <w:r w:rsidRPr="00A62212">
              <w:rPr>
                <w:rFonts w:eastAsia="Calibri"/>
                <w:i/>
                <w:iCs/>
                <w:color w:val="000000"/>
                <w:sz w:val="28"/>
                <w:szCs w:val="28"/>
              </w:rPr>
              <w:t>)</w:t>
            </w:r>
          </w:p>
        </w:tc>
      </w:tr>
    </w:tbl>
    <w:p w14:paraId="343CEF2B" w14:textId="7B8EE592" w:rsidR="004E05B9" w:rsidRDefault="004E05B9" w:rsidP="004E7FCF">
      <w:pPr>
        <w:widowControl/>
        <w:autoSpaceDE/>
        <w:autoSpaceDN/>
        <w:spacing w:line="360" w:lineRule="auto"/>
        <w:jc w:val="both"/>
        <w:rPr>
          <w:sz w:val="28"/>
          <w:szCs w:val="28"/>
          <w:lang w:eastAsia="ru-RU"/>
        </w:rPr>
      </w:pPr>
      <w:r>
        <w:rPr>
          <w:sz w:val="28"/>
          <w:szCs w:val="28"/>
          <w:lang w:eastAsia="ru-RU"/>
        </w:rPr>
        <w:t>Передатна функція П-регулятора:</w:t>
      </w:r>
    </w:p>
    <w:p w14:paraId="01900485" w14:textId="448950E0" w:rsidR="004E05B9" w:rsidRPr="00A62212" w:rsidRDefault="004E05B9" w:rsidP="004E7FCF">
      <w:pPr>
        <w:widowControl/>
        <w:autoSpaceDE/>
        <w:autoSpaceDN/>
        <w:spacing w:line="360" w:lineRule="auto"/>
        <w:jc w:val="both"/>
        <w:rPr>
          <w:i/>
          <w:iCs/>
          <w:sz w:val="28"/>
          <w:szCs w:val="28"/>
          <w:lang w:eastAsia="ru-RU"/>
        </w:rPr>
      </w:pPr>
      <w:r w:rsidRPr="00A62212">
        <w:rPr>
          <w:i/>
          <w:iCs/>
          <w:sz w:val="28"/>
          <w:szCs w:val="28"/>
          <w:lang w:eastAsia="ru-RU"/>
        </w:rPr>
        <w:t>G(s) = K</w:t>
      </w:r>
      <w:r w:rsidRPr="00A62212">
        <w:rPr>
          <w:i/>
          <w:iCs/>
          <w:sz w:val="28"/>
          <w:szCs w:val="28"/>
          <w:vertAlign w:val="subscript"/>
          <w:lang w:eastAsia="ru-RU"/>
        </w:rPr>
        <w:t>р</w:t>
      </w:r>
      <w:r w:rsidR="00A62212">
        <w:rPr>
          <w:i/>
          <w:iCs/>
          <w:sz w:val="28"/>
          <w:szCs w:val="28"/>
          <w:vertAlign w:val="subscript"/>
          <w:lang w:eastAsia="ru-RU"/>
        </w:rPr>
        <w:t xml:space="preserve"> </w:t>
      </w:r>
      <w:r w:rsidR="00A62212">
        <w:rPr>
          <w:i/>
          <w:iCs/>
          <w:sz w:val="28"/>
          <w:szCs w:val="28"/>
          <w:lang w:eastAsia="ru-RU"/>
        </w:rPr>
        <w:t>,</w:t>
      </w:r>
    </w:p>
    <w:p w14:paraId="55262446" w14:textId="326D4AA5" w:rsidR="004E05B9" w:rsidRDefault="004E05B9" w:rsidP="004E7FCF">
      <w:pPr>
        <w:widowControl/>
        <w:autoSpaceDE/>
        <w:autoSpaceDN/>
        <w:spacing w:line="360" w:lineRule="auto"/>
        <w:jc w:val="both"/>
        <w:rPr>
          <w:sz w:val="28"/>
          <w:szCs w:val="28"/>
          <w:lang w:eastAsia="ru-RU"/>
        </w:rPr>
      </w:pPr>
      <w:r w:rsidRPr="004E05B9">
        <w:rPr>
          <w:sz w:val="28"/>
          <w:szCs w:val="28"/>
          <w:lang w:eastAsia="ru-RU"/>
        </w:rPr>
        <w:t>де K</w:t>
      </w:r>
      <w:r>
        <w:rPr>
          <w:sz w:val="28"/>
          <w:szCs w:val="28"/>
          <w:vertAlign w:val="subscript"/>
          <w:lang w:eastAsia="ru-RU"/>
        </w:rPr>
        <w:t>р</w:t>
      </w:r>
      <w:r w:rsidRPr="004E05B9">
        <w:rPr>
          <w:sz w:val="28"/>
          <w:szCs w:val="28"/>
          <w:lang w:eastAsia="ru-RU"/>
        </w:rPr>
        <w:t xml:space="preserve"> </w:t>
      </w:r>
      <w:r w:rsidR="00A62212">
        <w:rPr>
          <w:sz w:val="28"/>
          <w:szCs w:val="28"/>
          <w:lang w:eastAsia="ru-RU"/>
        </w:rPr>
        <w:t xml:space="preserve">– </w:t>
      </w:r>
      <w:r w:rsidRPr="004E05B9">
        <w:rPr>
          <w:sz w:val="28"/>
          <w:szCs w:val="28"/>
          <w:lang w:eastAsia="ru-RU"/>
        </w:rPr>
        <w:t>коефіцієнт підсилення регулятора</w:t>
      </w:r>
      <w:r>
        <w:rPr>
          <w:sz w:val="28"/>
          <w:szCs w:val="28"/>
          <w:lang w:eastAsia="ru-RU"/>
        </w:rPr>
        <w:t>.</w:t>
      </w:r>
    </w:p>
    <w:p w14:paraId="348E6E25" w14:textId="77777777" w:rsidR="004E05B9" w:rsidRDefault="004E05B9" w:rsidP="004E7FCF">
      <w:pPr>
        <w:widowControl/>
        <w:autoSpaceDE/>
        <w:autoSpaceDN/>
        <w:spacing w:line="360" w:lineRule="auto"/>
        <w:jc w:val="both"/>
        <w:rPr>
          <w:sz w:val="28"/>
          <w:szCs w:val="28"/>
          <w:lang w:eastAsia="ru-RU"/>
        </w:rPr>
      </w:pPr>
    </w:p>
    <w:p w14:paraId="2578F13D" w14:textId="76310EAB" w:rsidR="004E05B9" w:rsidRPr="00A62212" w:rsidRDefault="004E05B9" w:rsidP="004E7FCF">
      <w:pPr>
        <w:widowControl/>
        <w:autoSpaceDE/>
        <w:autoSpaceDN/>
        <w:spacing w:line="360" w:lineRule="auto"/>
        <w:jc w:val="both"/>
        <w:rPr>
          <w:i/>
          <w:iCs/>
          <w:sz w:val="28"/>
          <w:szCs w:val="28"/>
          <w:lang w:eastAsia="ru-RU"/>
        </w:rPr>
      </w:pPr>
      <w:r w:rsidRPr="00A62212">
        <w:rPr>
          <w:i/>
          <w:iCs/>
          <w:sz w:val="28"/>
          <w:szCs w:val="28"/>
          <w:lang w:val="en-US" w:eastAsia="ru-RU"/>
        </w:rPr>
        <w:t>G</w:t>
      </w:r>
      <w:r w:rsidRPr="00A62212">
        <w:rPr>
          <w:i/>
          <w:iCs/>
          <w:sz w:val="28"/>
          <w:szCs w:val="28"/>
          <w:lang w:eastAsia="ru-RU"/>
        </w:rPr>
        <w:t>(</w:t>
      </w:r>
      <w:r w:rsidRPr="00A62212">
        <w:rPr>
          <w:i/>
          <w:iCs/>
          <w:sz w:val="28"/>
          <w:szCs w:val="28"/>
          <w:lang w:val="en-US" w:eastAsia="ru-RU"/>
        </w:rPr>
        <w:t>s</w:t>
      </w:r>
      <w:r w:rsidRPr="00A62212">
        <w:rPr>
          <w:i/>
          <w:iCs/>
          <w:sz w:val="28"/>
          <w:szCs w:val="28"/>
          <w:lang w:eastAsia="ru-RU"/>
        </w:rPr>
        <w:t xml:space="preserve">) = </w:t>
      </w:r>
      <w:r w:rsidRPr="00A62212">
        <w:rPr>
          <w:i/>
          <w:iCs/>
          <w:sz w:val="28"/>
          <w:szCs w:val="28"/>
          <w:lang w:val="en-US" w:eastAsia="ru-RU"/>
        </w:rPr>
        <w:t>K</w:t>
      </w:r>
      <w:r w:rsidRPr="00A62212">
        <w:rPr>
          <w:i/>
          <w:iCs/>
          <w:sz w:val="28"/>
          <w:szCs w:val="28"/>
          <w:vertAlign w:val="subscript"/>
          <w:lang w:val="en-US" w:eastAsia="ru-RU"/>
        </w:rPr>
        <w:t>p</w:t>
      </w:r>
      <w:r w:rsidRPr="00A62212">
        <w:rPr>
          <w:i/>
          <w:iCs/>
          <w:sz w:val="28"/>
          <w:szCs w:val="28"/>
          <w:lang w:eastAsia="ru-RU"/>
        </w:rPr>
        <w:t xml:space="preserve"> + </w:t>
      </w:r>
      <m:oMath>
        <m:f>
          <m:fPr>
            <m:ctrlPr>
              <w:rPr>
                <w:rFonts w:ascii="Cambria Math" w:hAnsi="Cambria Math"/>
                <w:i/>
                <w:iCs/>
                <w:sz w:val="28"/>
                <w:szCs w:val="28"/>
                <w:lang w:val="en-US" w:eastAsia="ru-RU"/>
              </w:rPr>
            </m:ctrlPr>
          </m:fPr>
          <m:num>
            <m:sSub>
              <m:sSubPr>
                <m:ctrlPr>
                  <w:rPr>
                    <w:rFonts w:ascii="Cambria Math" w:hAnsi="Cambria Math"/>
                    <w:i/>
                    <w:iCs/>
                    <w:sz w:val="28"/>
                    <w:szCs w:val="28"/>
                    <w:lang w:val="en-US" w:eastAsia="ru-RU"/>
                  </w:rPr>
                </m:ctrlPr>
              </m:sSubPr>
              <m:e>
                <m:r>
                  <w:rPr>
                    <w:rFonts w:ascii="Cambria Math" w:hAnsi="Cambria Math"/>
                    <w:sz w:val="28"/>
                    <w:szCs w:val="28"/>
                    <w:lang w:val="en-US" w:eastAsia="ru-RU"/>
                  </w:rPr>
                  <m:t>K</m:t>
                </m:r>
              </m:e>
              <m:sub>
                <m:r>
                  <w:rPr>
                    <w:rFonts w:ascii="Cambria Math" w:hAnsi="Cambria Math"/>
                    <w:sz w:val="28"/>
                    <w:szCs w:val="28"/>
                    <w:lang w:val="en-US" w:eastAsia="ru-RU"/>
                  </w:rPr>
                  <m:t>i</m:t>
                </m:r>
              </m:sub>
            </m:sSub>
          </m:num>
          <m:den>
            <m:r>
              <w:rPr>
                <w:rFonts w:ascii="Cambria Math" w:hAnsi="Cambria Math"/>
                <w:sz w:val="28"/>
                <w:szCs w:val="28"/>
                <w:lang w:val="en-US" w:eastAsia="ru-RU"/>
              </w:rPr>
              <m:t>s</m:t>
            </m:r>
          </m:den>
        </m:f>
      </m:oMath>
      <w:r w:rsidR="00A62212" w:rsidRPr="00A62212">
        <w:rPr>
          <w:i/>
          <w:iCs/>
          <w:sz w:val="28"/>
          <w:szCs w:val="28"/>
          <w:lang w:eastAsia="ru-RU"/>
        </w:rPr>
        <w:t>,</w:t>
      </w:r>
    </w:p>
    <w:p w14:paraId="08759F62" w14:textId="324DE58C" w:rsidR="004E05B9" w:rsidRDefault="004E05B9" w:rsidP="004E7FCF">
      <w:pPr>
        <w:widowControl/>
        <w:autoSpaceDE/>
        <w:autoSpaceDN/>
        <w:spacing w:line="360" w:lineRule="auto"/>
        <w:jc w:val="both"/>
        <w:rPr>
          <w:sz w:val="28"/>
          <w:szCs w:val="28"/>
          <w:lang w:eastAsia="ru-RU"/>
        </w:rPr>
      </w:pPr>
      <w:r w:rsidRPr="004E05B9">
        <w:rPr>
          <w:sz w:val="28"/>
          <w:szCs w:val="28"/>
          <w:lang w:eastAsia="ru-RU"/>
        </w:rPr>
        <w:t xml:space="preserve">де </w:t>
      </w:r>
      <w:r w:rsidRPr="00A62212">
        <w:rPr>
          <w:i/>
          <w:iCs/>
          <w:sz w:val="28"/>
          <w:szCs w:val="28"/>
          <w:lang w:eastAsia="ru-RU"/>
        </w:rPr>
        <w:t>Kp</w:t>
      </w:r>
      <w:r w:rsidRPr="004E05B9">
        <w:rPr>
          <w:sz w:val="28"/>
          <w:szCs w:val="28"/>
          <w:lang w:eastAsia="ru-RU"/>
        </w:rPr>
        <w:t xml:space="preserve"> </w:t>
      </w:r>
      <w:r w:rsidR="00A62212">
        <w:rPr>
          <w:sz w:val="28"/>
          <w:szCs w:val="28"/>
          <w:lang w:eastAsia="ru-RU"/>
        </w:rPr>
        <w:t>–</w:t>
      </w:r>
      <w:r w:rsidRPr="004E05B9">
        <w:rPr>
          <w:sz w:val="28"/>
          <w:szCs w:val="28"/>
          <w:lang w:eastAsia="ru-RU"/>
        </w:rPr>
        <w:t xml:space="preserve"> коефіцієнт підсилення регулятора, </w:t>
      </w:r>
      <w:r w:rsidRPr="00A62212">
        <w:rPr>
          <w:i/>
          <w:iCs/>
          <w:sz w:val="28"/>
          <w:szCs w:val="28"/>
          <w:lang w:eastAsia="ru-RU"/>
        </w:rPr>
        <w:t>Ki</w:t>
      </w:r>
      <w:r w:rsidRPr="004E05B9">
        <w:rPr>
          <w:sz w:val="28"/>
          <w:szCs w:val="28"/>
          <w:lang w:eastAsia="ru-RU"/>
        </w:rPr>
        <w:t xml:space="preserve"> </w:t>
      </w:r>
      <w:r w:rsidR="00A62212">
        <w:rPr>
          <w:sz w:val="28"/>
          <w:szCs w:val="28"/>
          <w:lang w:eastAsia="ru-RU"/>
        </w:rPr>
        <w:t>–</w:t>
      </w:r>
      <w:r w:rsidRPr="004E05B9">
        <w:rPr>
          <w:sz w:val="28"/>
          <w:szCs w:val="28"/>
          <w:lang w:eastAsia="ru-RU"/>
        </w:rPr>
        <w:t xml:space="preserve"> коефіцієнт інтегральної дії регулятора, </w:t>
      </w:r>
      <w:r w:rsidRPr="00A62212">
        <w:rPr>
          <w:i/>
          <w:iCs/>
          <w:sz w:val="28"/>
          <w:szCs w:val="28"/>
          <w:lang w:eastAsia="ru-RU"/>
        </w:rPr>
        <w:t>s</w:t>
      </w:r>
      <w:r w:rsidRPr="004E05B9">
        <w:rPr>
          <w:sz w:val="28"/>
          <w:szCs w:val="28"/>
          <w:lang w:eastAsia="ru-RU"/>
        </w:rPr>
        <w:t xml:space="preserve"> </w:t>
      </w:r>
      <w:r w:rsidR="00A62212">
        <w:rPr>
          <w:sz w:val="28"/>
          <w:szCs w:val="28"/>
          <w:lang w:eastAsia="ru-RU"/>
        </w:rPr>
        <w:t>–</w:t>
      </w:r>
      <w:r w:rsidRPr="004E05B9">
        <w:rPr>
          <w:sz w:val="28"/>
          <w:szCs w:val="28"/>
          <w:lang w:eastAsia="ru-RU"/>
        </w:rPr>
        <w:t xml:space="preserve"> оператор Лапласа.</w:t>
      </w:r>
    </w:p>
    <w:p w14:paraId="186359F5" w14:textId="77777777" w:rsidR="004E05B9" w:rsidRDefault="004E05B9" w:rsidP="004E7FCF">
      <w:pPr>
        <w:widowControl/>
        <w:autoSpaceDE/>
        <w:autoSpaceDN/>
        <w:spacing w:line="360" w:lineRule="auto"/>
        <w:jc w:val="both"/>
        <w:rPr>
          <w:sz w:val="28"/>
          <w:szCs w:val="28"/>
          <w:lang w:eastAsia="ru-RU"/>
        </w:rPr>
      </w:pPr>
    </w:p>
    <w:p w14:paraId="3206B8E3" w14:textId="4FD70F5F" w:rsidR="004E05B9" w:rsidRDefault="004E05B9" w:rsidP="004E7FCF">
      <w:pPr>
        <w:widowControl/>
        <w:autoSpaceDE/>
        <w:autoSpaceDN/>
        <w:spacing w:line="360" w:lineRule="auto"/>
        <w:jc w:val="both"/>
        <w:rPr>
          <w:sz w:val="28"/>
          <w:szCs w:val="28"/>
          <w:lang w:eastAsia="ru-RU"/>
        </w:rPr>
      </w:pPr>
      <w:r>
        <w:rPr>
          <w:sz w:val="28"/>
          <w:szCs w:val="28"/>
          <w:lang w:eastAsia="ru-RU"/>
        </w:rPr>
        <w:t>Передатна функція ПІД-регулятора:</w:t>
      </w:r>
    </w:p>
    <w:p w14:paraId="745449F7" w14:textId="77777777" w:rsidR="004E05B9" w:rsidRDefault="004E05B9" w:rsidP="004E7FCF">
      <w:pPr>
        <w:widowControl/>
        <w:autoSpaceDE/>
        <w:autoSpaceDN/>
        <w:spacing w:line="360" w:lineRule="auto"/>
        <w:jc w:val="both"/>
        <w:rPr>
          <w:sz w:val="28"/>
          <w:szCs w:val="28"/>
          <w:lang w:eastAsia="ru-RU"/>
        </w:rPr>
      </w:pPr>
    </w:p>
    <w:p w14:paraId="60A66C89" w14:textId="716C08EB" w:rsidR="004E05B9" w:rsidRPr="00A62212" w:rsidRDefault="00000000" w:rsidP="00A62212">
      <w:pPr>
        <w:spacing w:line="360" w:lineRule="auto"/>
        <w:jc w:val="center"/>
        <w:rPr>
          <w:rFonts w:eastAsiaTheme="minorEastAsia"/>
          <w:i/>
          <w:sz w:val="28"/>
          <w:szCs w:val="28"/>
        </w:rPr>
      </w:pP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PI</m:t>
            </m:r>
            <m:r>
              <w:rPr>
                <w:rFonts w:ascii="Cambria Math" w:hAnsi="Cambria Math"/>
                <w:sz w:val="28"/>
                <w:szCs w:val="28"/>
                <w:lang w:val="en-US"/>
              </w:rPr>
              <m:t>D</m:t>
            </m:r>
          </m:sub>
        </m:sSub>
        <m:r>
          <w:rPr>
            <w:rFonts w:ascii="Cambria Math" w:hAnsi="Cambria Math"/>
            <w:sz w:val="28"/>
            <w:szCs w:val="28"/>
          </w:rPr>
          <m:t>=k·</m:t>
        </m:r>
        <m:d>
          <m:dPr>
            <m:ctrlPr>
              <w:rPr>
                <w:rFonts w:ascii="Cambria Math" w:hAnsi="Cambria Math"/>
                <w:i/>
                <w:sz w:val="28"/>
                <w:szCs w:val="28"/>
              </w:rPr>
            </m:ctrlPr>
          </m:dPr>
          <m:e>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r>
                  <w:rPr>
                    <w:rFonts w:ascii="Cambria Math" w:hAnsi="Cambria Math"/>
                    <w:sz w:val="28"/>
                    <w:szCs w:val="28"/>
                  </w:rPr>
                  <m:t>·s</m:t>
                </m:r>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r>
              <w:rPr>
                <w:rFonts w:ascii="Cambria Math" w:hAnsi="Cambria Math"/>
                <w:sz w:val="28"/>
                <w:szCs w:val="28"/>
              </w:rPr>
              <m:t>∙</m:t>
            </m:r>
            <m:r>
              <w:rPr>
                <w:rFonts w:ascii="Cambria Math" w:hAnsi="Cambria Math"/>
                <w:sz w:val="28"/>
                <w:szCs w:val="28"/>
                <w:lang w:val="en-US"/>
              </w:rPr>
              <m:t>s</m:t>
            </m:r>
          </m:e>
        </m:d>
      </m:oMath>
      <w:r w:rsidR="00A62212">
        <w:rPr>
          <w:rFonts w:eastAsiaTheme="minorEastAsia"/>
          <w:i/>
          <w:sz w:val="28"/>
          <w:szCs w:val="28"/>
        </w:rPr>
        <w:t>,</w:t>
      </w:r>
    </w:p>
    <w:p w14:paraId="7F7A160A" w14:textId="77777777" w:rsidR="004E05B9" w:rsidRDefault="004E05B9" w:rsidP="004E7FCF">
      <w:pPr>
        <w:widowControl/>
        <w:autoSpaceDE/>
        <w:autoSpaceDN/>
        <w:spacing w:line="360" w:lineRule="auto"/>
        <w:jc w:val="both"/>
        <w:rPr>
          <w:sz w:val="28"/>
          <w:szCs w:val="28"/>
          <w:lang w:eastAsia="ru-RU"/>
        </w:rPr>
      </w:pPr>
    </w:p>
    <w:p w14:paraId="27AA26D4" w14:textId="161A88B0" w:rsidR="004E05B9" w:rsidRDefault="004E05B9" w:rsidP="004E7FCF">
      <w:pPr>
        <w:widowControl/>
        <w:autoSpaceDE/>
        <w:autoSpaceDN/>
        <w:spacing w:line="360" w:lineRule="auto"/>
        <w:jc w:val="both"/>
        <w:rPr>
          <w:sz w:val="28"/>
          <w:szCs w:val="28"/>
          <w:lang w:eastAsia="ru-RU"/>
        </w:rPr>
      </w:pPr>
      <w:r w:rsidRPr="004E05B9">
        <w:rPr>
          <w:sz w:val="28"/>
          <w:szCs w:val="28"/>
          <w:lang w:eastAsia="ru-RU"/>
        </w:rPr>
        <w:t xml:space="preserve">де </w:t>
      </w:r>
      <m:oMath>
        <m:sSub>
          <m:sSubPr>
            <m:ctrlPr>
              <w:rPr>
                <w:rFonts w:ascii="Cambria Math" w:hAnsi="Cambria Math"/>
                <w:i/>
                <w:sz w:val="28"/>
                <w:szCs w:val="28"/>
                <w:lang w:eastAsia="ru-RU"/>
              </w:rPr>
            </m:ctrlPr>
          </m:sSubPr>
          <m:e>
            <m:r>
              <w:rPr>
                <w:rFonts w:ascii="Cambria Math" w:hAnsi="Cambria Math"/>
                <w:sz w:val="28"/>
                <w:szCs w:val="28"/>
                <w:lang w:eastAsia="ru-RU"/>
              </w:rPr>
              <m:t>T</m:t>
            </m:r>
          </m:e>
          <m:sub>
            <m:r>
              <w:rPr>
                <w:rFonts w:ascii="Cambria Math" w:hAnsi="Cambria Math"/>
                <w:sz w:val="28"/>
                <w:szCs w:val="28"/>
                <w:vertAlign w:val="subscript"/>
                <w:lang w:eastAsia="ru-RU"/>
              </w:rPr>
              <m:t>i</m:t>
            </m:r>
          </m:sub>
        </m:sSub>
      </m:oMath>
      <w:r w:rsidRPr="004E05B9">
        <w:rPr>
          <w:sz w:val="28"/>
          <w:szCs w:val="28"/>
          <w:lang w:eastAsia="ru-RU"/>
        </w:rPr>
        <w:t xml:space="preserve">, – час ізодрому регулятора, </w:t>
      </w:r>
      <m:oMath>
        <m:sSub>
          <m:sSubPr>
            <m:ctrlPr>
              <w:rPr>
                <w:rFonts w:ascii="Cambria Math" w:hAnsi="Cambria Math"/>
                <w:i/>
                <w:sz w:val="28"/>
                <w:szCs w:val="28"/>
                <w:lang w:eastAsia="ru-RU"/>
              </w:rPr>
            </m:ctrlPr>
          </m:sSubPr>
          <m:e>
            <m:r>
              <w:rPr>
                <w:rFonts w:ascii="Cambria Math" w:hAnsi="Cambria Math"/>
                <w:sz w:val="28"/>
                <w:szCs w:val="28"/>
                <w:lang w:eastAsia="ru-RU"/>
              </w:rPr>
              <m:t>T</m:t>
            </m:r>
          </m:e>
          <m:sub>
            <m:r>
              <w:rPr>
                <w:rFonts w:ascii="Cambria Math" w:hAnsi="Cambria Math"/>
                <w:sz w:val="28"/>
                <w:szCs w:val="28"/>
                <w:vertAlign w:val="subscript"/>
                <w:lang w:eastAsia="ru-RU"/>
              </w:rPr>
              <m:t>i</m:t>
            </m:r>
          </m:sub>
        </m:sSub>
      </m:oMath>
      <w:r w:rsidRPr="004E05B9">
        <w:rPr>
          <w:sz w:val="28"/>
          <w:szCs w:val="28"/>
          <w:lang w:eastAsia="ru-RU"/>
        </w:rPr>
        <w:t xml:space="preserve">, – час випередження регулятора, </w:t>
      </w:r>
      <m:oMath>
        <m:r>
          <w:rPr>
            <w:rFonts w:ascii="Cambria Math" w:hAnsi="Cambria Math"/>
            <w:sz w:val="28"/>
            <w:szCs w:val="28"/>
            <w:lang w:eastAsia="ru-RU"/>
          </w:rPr>
          <m:t>k</m:t>
        </m:r>
      </m:oMath>
      <w:r w:rsidRPr="004E05B9">
        <w:rPr>
          <w:sz w:val="28"/>
          <w:szCs w:val="28"/>
          <w:lang w:eastAsia="ru-RU"/>
        </w:rPr>
        <w:t xml:space="preserve"> - коефіцієнт передачі регулятора</w:t>
      </w:r>
      <w:r w:rsidR="00A62212">
        <w:rPr>
          <w:sz w:val="28"/>
          <w:szCs w:val="28"/>
          <w:lang w:eastAsia="ru-RU"/>
        </w:rPr>
        <w:t>.</w:t>
      </w:r>
      <w:r w:rsidRPr="004E05B9">
        <w:rPr>
          <w:sz w:val="28"/>
          <w:szCs w:val="28"/>
          <w:lang w:eastAsia="ru-RU"/>
        </w:rPr>
        <w:t xml:space="preserve"> </w:t>
      </w:r>
    </w:p>
    <w:p w14:paraId="31C2B5AE" w14:textId="77777777" w:rsidR="004E05B9" w:rsidRDefault="004E05B9" w:rsidP="004E7FCF">
      <w:pPr>
        <w:widowControl/>
        <w:autoSpaceDE/>
        <w:autoSpaceDN/>
        <w:spacing w:line="360" w:lineRule="auto"/>
        <w:jc w:val="both"/>
        <w:rPr>
          <w:sz w:val="28"/>
          <w:szCs w:val="28"/>
          <w:lang w:eastAsia="ru-RU"/>
        </w:rPr>
      </w:pPr>
    </w:p>
    <w:p w14:paraId="71EBCA40" w14:textId="12FA9198" w:rsidR="004E05B9" w:rsidRDefault="00A62212" w:rsidP="004E7FCF">
      <w:pPr>
        <w:widowControl/>
        <w:autoSpaceDE/>
        <w:autoSpaceDN/>
        <w:spacing w:line="360" w:lineRule="auto"/>
        <w:jc w:val="both"/>
        <w:rPr>
          <w:sz w:val="28"/>
          <w:szCs w:val="28"/>
          <w:lang w:eastAsia="ru-RU"/>
        </w:rPr>
      </w:pPr>
      <w:r>
        <w:rPr>
          <w:sz w:val="28"/>
          <w:szCs w:val="28"/>
          <w:lang w:eastAsia="ru-RU"/>
        </w:rPr>
        <w:tab/>
      </w:r>
      <w:r w:rsidR="004E05B9">
        <w:rPr>
          <w:sz w:val="28"/>
          <w:szCs w:val="28"/>
          <w:lang w:eastAsia="ru-RU"/>
        </w:rPr>
        <w:t>Регулятори використовуються в системах керування для забезпечення стабільного та оптимального функціонування системи за заданими вимогами та критеріями. Регулятор підтримує систему у стійкому стані, нівелюючи вплив небажаних коливань та відповідає за регулювання параметрів системи для досягнення поставлених перед нею цілей, компенсуючи при цьому дію збурень на систему, забезпечуючи точність.</w:t>
      </w:r>
    </w:p>
    <w:p w14:paraId="34F8854E" w14:textId="77777777" w:rsidR="004E05B9" w:rsidRDefault="004E05B9" w:rsidP="004E7FCF">
      <w:pPr>
        <w:widowControl/>
        <w:autoSpaceDE/>
        <w:autoSpaceDN/>
        <w:spacing w:line="360" w:lineRule="auto"/>
        <w:jc w:val="both"/>
        <w:rPr>
          <w:sz w:val="28"/>
          <w:szCs w:val="28"/>
          <w:lang w:eastAsia="ru-RU"/>
        </w:rPr>
      </w:pPr>
    </w:p>
    <w:p w14:paraId="1DB85D2E" w14:textId="3E342F29" w:rsidR="004E05B9" w:rsidRPr="0066213A" w:rsidRDefault="004E05B9" w:rsidP="004E7FCF">
      <w:pPr>
        <w:pStyle w:val="2"/>
        <w:spacing w:line="360" w:lineRule="auto"/>
        <w:jc w:val="center"/>
        <w:rPr>
          <w:rFonts w:ascii="Times New Roman" w:hAnsi="Times New Roman" w:cs="Times New Roman"/>
          <w:b/>
          <w:bCs/>
          <w:sz w:val="28"/>
          <w:szCs w:val="28"/>
          <w:lang w:val="ru-RU" w:eastAsia="ru-RU"/>
        </w:rPr>
      </w:pPr>
      <w:bookmarkStart w:id="20" w:name="_Toc136898264"/>
      <w:r w:rsidRPr="0066213A">
        <w:rPr>
          <w:rFonts w:ascii="Times New Roman" w:hAnsi="Times New Roman" w:cs="Times New Roman"/>
          <w:b/>
          <w:bCs/>
          <w:color w:val="000000" w:themeColor="text1"/>
          <w:sz w:val="28"/>
          <w:szCs w:val="28"/>
          <w:lang w:eastAsia="ru-RU"/>
        </w:rPr>
        <w:t xml:space="preserve">4.1 Налаштування регуляторів за допомогою інструменту </w:t>
      </w:r>
      <w:r w:rsidRPr="0066213A">
        <w:rPr>
          <w:rFonts w:ascii="Times New Roman" w:hAnsi="Times New Roman" w:cs="Times New Roman"/>
          <w:b/>
          <w:bCs/>
          <w:color w:val="000000" w:themeColor="text1"/>
          <w:sz w:val="28"/>
          <w:szCs w:val="28"/>
          <w:lang w:val="en-US" w:eastAsia="ru-RU"/>
        </w:rPr>
        <w:t>Matlab</w:t>
      </w:r>
      <w:r w:rsidRPr="0066213A">
        <w:rPr>
          <w:rFonts w:ascii="Times New Roman" w:hAnsi="Times New Roman" w:cs="Times New Roman"/>
          <w:b/>
          <w:bCs/>
          <w:color w:val="000000" w:themeColor="text1"/>
          <w:sz w:val="28"/>
          <w:szCs w:val="28"/>
          <w:lang w:val="ru-RU" w:eastAsia="ru-RU"/>
        </w:rPr>
        <w:t xml:space="preserve"> </w:t>
      </w:r>
      <w:r w:rsidRPr="0066213A">
        <w:rPr>
          <w:rFonts w:ascii="Times New Roman" w:hAnsi="Times New Roman" w:cs="Times New Roman"/>
          <w:b/>
          <w:bCs/>
          <w:color w:val="000000" w:themeColor="text1"/>
          <w:sz w:val="28"/>
          <w:szCs w:val="28"/>
          <w:lang w:val="en-US" w:eastAsia="ru-RU"/>
        </w:rPr>
        <w:t>Sisotool</w:t>
      </w:r>
      <w:bookmarkEnd w:id="20"/>
      <w:r w:rsidRPr="0066213A">
        <w:rPr>
          <w:rFonts w:ascii="Times New Roman" w:hAnsi="Times New Roman" w:cs="Times New Roman"/>
          <w:b/>
          <w:bCs/>
          <w:sz w:val="28"/>
          <w:szCs w:val="28"/>
          <w:lang w:val="ru-RU" w:eastAsia="ru-RU"/>
        </w:rPr>
        <w:br/>
      </w:r>
    </w:p>
    <w:p w14:paraId="63602BEA" w14:textId="31B03CE7" w:rsidR="004E05B9" w:rsidRDefault="00A62212" w:rsidP="004E7FCF">
      <w:pPr>
        <w:widowControl/>
        <w:autoSpaceDE/>
        <w:autoSpaceDN/>
        <w:spacing w:line="360" w:lineRule="auto"/>
        <w:jc w:val="both"/>
        <w:rPr>
          <w:sz w:val="28"/>
          <w:szCs w:val="28"/>
          <w:lang w:eastAsia="ru-RU"/>
        </w:rPr>
      </w:pPr>
      <w:r>
        <w:rPr>
          <w:sz w:val="28"/>
          <w:szCs w:val="28"/>
          <w:lang w:eastAsia="ru-RU"/>
        </w:rPr>
        <w:tab/>
      </w:r>
      <w:r w:rsidR="004E05B9">
        <w:rPr>
          <w:sz w:val="28"/>
          <w:szCs w:val="28"/>
          <w:lang w:eastAsia="ru-RU"/>
        </w:rPr>
        <w:t xml:space="preserve">Для синтезу потрібного регулятора завантажуємо отриману у попередньому розділі передатну функцію об’єкта керування та передаємо її у якості аргумента для ініціалізації середовища </w:t>
      </w:r>
      <w:r w:rsidR="004E05B9">
        <w:rPr>
          <w:sz w:val="28"/>
          <w:szCs w:val="28"/>
          <w:lang w:val="en-US" w:eastAsia="ru-RU"/>
        </w:rPr>
        <w:t>Sisotool</w:t>
      </w:r>
      <w:r w:rsidR="004E05B9">
        <w:rPr>
          <w:sz w:val="28"/>
          <w:szCs w:val="28"/>
          <w:lang w:eastAsia="ru-RU"/>
        </w:rPr>
        <w:t xml:space="preserve">. Синтезуємо системи керування з П-, ПІ- та ПІД- регуляторами відповідно. </w:t>
      </w:r>
    </w:p>
    <w:p w14:paraId="342A74A7" w14:textId="77777777" w:rsidR="004E05B9" w:rsidRDefault="004E05B9" w:rsidP="004E7FCF">
      <w:pPr>
        <w:widowControl/>
        <w:autoSpaceDE/>
        <w:autoSpaceDN/>
        <w:spacing w:line="360" w:lineRule="auto"/>
        <w:jc w:val="both"/>
        <w:rPr>
          <w:sz w:val="28"/>
          <w:szCs w:val="28"/>
          <w:lang w:eastAsia="ru-RU"/>
        </w:rPr>
      </w:pPr>
    </w:p>
    <w:p w14:paraId="169BD271" w14:textId="0E125504" w:rsidR="004E05B9" w:rsidRDefault="00A62212" w:rsidP="004E7FCF">
      <w:pPr>
        <w:widowControl/>
        <w:autoSpaceDE/>
        <w:autoSpaceDN/>
        <w:spacing w:line="360" w:lineRule="auto"/>
        <w:jc w:val="both"/>
        <w:rPr>
          <w:sz w:val="28"/>
          <w:szCs w:val="28"/>
        </w:rPr>
      </w:pPr>
      <w:r>
        <w:rPr>
          <w:sz w:val="28"/>
          <w:szCs w:val="28"/>
          <w:lang w:eastAsia="ru-RU"/>
        </w:rPr>
        <w:tab/>
      </w:r>
      <w:r w:rsidR="004E05B9">
        <w:rPr>
          <w:sz w:val="28"/>
          <w:szCs w:val="28"/>
          <w:lang w:eastAsia="ru-RU"/>
        </w:rPr>
        <w:t xml:space="preserve">Після передачі аргументу відкривається вікно програми, обираємо опцію </w:t>
      </w:r>
      <w:r w:rsidR="004E05B9">
        <w:rPr>
          <w:sz w:val="28"/>
          <w:szCs w:val="28"/>
        </w:rPr>
        <w:t>«Tuning</w:t>
      </w:r>
      <w:r w:rsidR="004E05B9" w:rsidRPr="00A141AB">
        <w:rPr>
          <w:sz w:val="28"/>
          <w:szCs w:val="28"/>
        </w:rPr>
        <w:t xml:space="preserve"> </w:t>
      </w:r>
      <w:r w:rsidR="004E05B9">
        <w:rPr>
          <w:sz w:val="28"/>
          <w:szCs w:val="28"/>
        </w:rPr>
        <w:t>Methods»</w:t>
      </w:r>
      <w:r w:rsidR="006F1DB5">
        <w:rPr>
          <w:sz w:val="28"/>
          <w:szCs w:val="28"/>
        </w:rPr>
        <w:t xml:space="preserve"> </w:t>
      </w:r>
      <w:r>
        <w:rPr>
          <w:sz w:val="28"/>
          <w:szCs w:val="28"/>
        </w:rPr>
        <w:t>, натисканням на відповідну кнопку, зображену на рисунку 4.1.1</w:t>
      </w:r>
    </w:p>
    <w:p w14:paraId="2B8A0554" w14:textId="77777777" w:rsidR="004E05B9" w:rsidRDefault="004E05B9" w:rsidP="004E7FCF">
      <w:pPr>
        <w:widowControl/>
        <w:autoSpaceDE/>
        <w:autoSpaceDN/>
        <w:spacing w:line="360" w:lineRule="auto"/>
        <w:jc w:val="center"/>
        <w:rPr>
          <w:sz w:val="28"/>
          <w:szCs w:val="28"/>
          <w:lang w:eastAsia="ru-RU"/>
        </w:rPr>
      </w:pPr>
      <w:r w:rsidRPr="004E05B9">
        <w:rPr>
          <w:noProof/>
          <w:sz w:val="28"/>
          <w:szCs w:val="28"/>
          <w:lang w:eastAsia="uk-UA"/>
        </w:rPr>
        <w:drawing>
          <wp:inline distT="0" distB="0" distL="0" distR="0" wp14:anchorId="07850661" wp14:editId="15526EFD">
            <wp:extent cx="1028700" cy="914400"/>
            <wp:effectExtent l="0" t="0" r="0" b="0"/>
            <wp:docPr id="6737957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795786" name=""/>
                    <pic:cNvPicPr/>
                  </pic:nvPicPr>
                  <pic:blipFill>
                    <a:blip r:embed="rId22"/>
                    <a:stretch>
                      <a:fillRect/>
                    </a:stretch>
                  </pic:blipFill>
                  <pic:spPr>
                    <a:xfrm>
                      <a:off x="0" y="0"/>
                      <a:ext cx="1028700" cy="914400"/>
                    </a:xfrm>
                    <a:prstGeom prst="rect">
                      <a:avLst/>
                    </a:prstGeom>
                  </pic:spPr>
                </pic:pic>
              </a:graphicData>
            </a:graphic>
          </wp:inline>
        </w:drawing>
      </w:r>
    </w:p>
    <w:p w14:paraId="1659CBEE" w14:textId="52CA3AD9"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Рис. 4.1.1 – Опція методів синтезу регуляторів</w:t>
      </w:r>
    </w:p>
    <w:p w14:paraId="36DD4378" w14:textId="77777777" w:rsidR="004E05B9" w:rsidRDefault="004E05B9" w:rsidP="004E7FCF">
      <w:pPr>
        <w:widowControl/>
        <w:autoSpaceDE/>
        <w:autoSpaceDN/>
        <w:spacing w:line="360" w:lineRule="auto"/>
        <w:jc w:val="both"/>
        <w:rPr>
          <w:sz w:val="28"/>
          <w:szCs w:val="28"/>
          <w:lang w:eastAsia="ru-RU"/>
        </w:rPr>
      </w:pPr>
    </w:p>
    <w:p w14:paraId="78E2635D" w14:textId="77777777" w:rsidR="004E05B9" w:rsidRDefault="004E05B9" w:rsidP="004E7FCF">
      <w:pPr>
        <w:widowControl/>
        <w:autoSpaceDE/>
        <w:autoSpaceDN/>
        <w:spacing w:line="360" w:lineRule="auto"/>
        <w:jc w:val="both"/>
        <w:rPr>
          <w:sz w:val="28"/>
          <w:szCs w:val="28"/>
          <w:lang w:eastAsia="ru-RU"/>
        </w:rPr>
      </w:pPr>
      <w:r>
        <w:rPr>
          <w:sz w:val="28"/>
          <w:szCs w:val="28"/>
          <w:lang w:eastAsia="ru-RU"/>
        </w:rPr>
        <w:t xml:space="preserve">Та обираємо метод синтезу – </w:t>
      </w:r>
      <w:r w:rsidRPr="004E05B9">
        <w:rPr>
          <w:rFonts w:eastAsia="Calibri"/>
          <w:sz w:val="28"/>
          <w:szCs w:val="28"/>
        </w:rPr>
        <w:t>Approximate MIGO</w:t>
      </w:r>
      <w:r>
        <w:rPr>
          <w:sz w:val="28"/>
          <w:szCs w:val="28"/>
          <w:lang w:eastAsia="ru-RU"/>
        </w:rPr>
        <w:t>, метод, що представляє ТОК у вигляді інерційної ланки першого порядку. Залишаємо налаштування за замовчуванням та натискаємо кнопку «</w:t>
      </w:r>
      <w:r>
        <w:rPr>
          <w:sz w:val="28"/>
          <w:szCs w:val="28"/>
          <w:lang w:val="en-US" w:eastAsia="ru-RU"/>
        </w:rPr>
        <w:t>Update</w:t>
      </w:r>
      <w:r w:rsidRPr="0070712C">
        <w:rPr>
          <w:sz w:val="28"/>
          <w:szCs w:val="28"/>
          <w:lang w:eastAsia="ru-RU"/>
        </w:rPr>
        <w:t xml:space="preserve"> </w:t>
      </w:r>
      <w:r>
        <w:rPr>
          <w:sz w:val="28"/>
          <w:szCs w:val="28"/>
          <w:lang w:val="en-US" w:eastAsia="ru-RU"/>
        </w:rPr>
        <w:t>compensator</w:t>
      </w:r>
      <w:r>
        <w:rPr>
          <w:sz w:val="28"/>
          <w:szCs w:val="28"/>
          <w:lang w:eastAsia="ru-RU"/>
        </w:rPr>
        <w:t>»</w:t>
      </w:r>
    </w:p>
    <w:p w14:paraId="27EA1A13" w14:textId="77777777" w:rsidR="004E05B9" w:rsidRDefault="004E05B9" w:rsidP="004E7FCF">
      <w:pPr>
        <w:widowControl/>
        <w:autoSpaceDE/>
        <w:autoSpaceDN/>
        <w:spacing w:line="360" w:lineRule="auto"/>
        <w:jc w:val="both"/>
        <w:rPr>
          <w:sz w:val="28"/>
          <w:szCs w:val="28"/>
          <w:lang w:eastAsia="ru-RU"/>
        </w:rPr>
      </w:pPr>
    </w:p>
    <w:p w14:paraId="6061E252" w14:textId="77777777" w:rsidR="004E05B9" w:rsidRDefault="004E05B9" w:rsidP="004E7FCF">
      <w:pPr>
        <w:widowControl/>
        <w:autoSpaceDE/>
        <w:autoSpaceDN/>
        <w:spacing w:line="360" w:lineRule="auto"/>
        <w:jc w:val="both"/>
        <w:rPr>
          <w:sz w:val="28"/>
          <w:szCs w:val="28"/>
          <w:lang w:eastAsia="ru-RU"/>
        </w:rPr>
      </w:pPr>
      <w:r>
        <w:rPr>
          <w:sz w:val="28"/>
          <w:szCs w:val="28"/>
          <w:lang w:eastAsia="ru-RU"/>
        </w:rPr>
        <w:tab/>
        <w:t>В результаті отримуємо наступні перехідні характеристики системи керування:</w:t>
      </w:r>
    </w:p>
    <w:p w14:paraId="6286B115" w14:textId="0F2EC5E3" w:rsidR="004E05B9" w:rsidRDefault="004E05B9" w:rsidP="004E7FCF">
      <w:pPr>
        <w:widowControl/>
        <w:autoSpaceDE/>
        <w:autoSpaceDN/>
        <w:spacing w:line="360" w:lineRule="auto"/>
        <w:jc w:val="both"/>
        <w:rPr>
          <w:sz w:val="28"/>
          <w:szCs w:val="28"/>
          <w:lang w:eastAsia="ru-RU"/>
        </w:rPr>
      </w:pPr>
      <w:r>
        <w:rPr>
          <w:sz w:val="28"/>
          <w:szCs w:val="28"/>
          <w:lang w:eastAsia="ru-RU"/>
        </w:rPr>
        <w:t xml:space="preserve">Перехідна характеристика системи керування з П-регулятором </w:t>
      </w:r>
      <w:r w:rsidR="00A62212">
        <w:rPr>
          <w:sz w:val="28"/>
          <w:szCs w:val="28"/>
          <w:lang w:eastAsia="ru-RU"/>
        </w:rPr>
        <w:t>зображена на рисунку 4.1.2.</w:t>
      </w:r>
    </w:p>
    <w:p w14:paraId="2BC902AC" w14:textId="77777777" w:rsidR="004E05B9" w:rsidRDefault="004E05B9" w:rsidP="004E7FCF">
      <w:pPr>
        <w:widowControl/>
        <w:autoSpaceDE/>
        <w:autoSpaceDN/>
        <w:spacing w:line="360" w:lineRule="auto"/>
        <w:jc w:val="both"/>
        <w:rPr>
          <w:sz w:val="28"/>
          <w:szCs w:val="28"/>
          <w:lang w:eastAsia="ru-RU"/>
        </w:rPr>
      </w:pPr>
    </w:p>
    <w:p w14:paraId="294D7148" w14:textId="0B60EE36" w:rsidR="004E05B9" w:rsidRDefault="004E05B9" w:rsidP="004E7FCF">
      <w:pPr>
        <w:widowControl/>
        <w:autoSpaceDE/>
        <w:autoSpaceDN/>
        <w:spacing w:line="360" w:lineRule="auto"/>
        <w:jc w:val="center"/>
        <w:rPr>
          <w:sz w:val="28"/>
          <w:szCs w:val="28"/>
          <w:lang w:eastAsia="ru-RU"/>
        </w:rPr>
      </w:pPr>
      <w:r>
        <w:rPr>
          <w:noProof/>
          <w:sz w:val="28"/>
          <w:szCs w:val="28"/>
          <w:lang w:eastAsia="uk-UA"/>
        </w:rPr>
        <w:lastRenderedPageBreak/>
        <w:drawing>
          <wp:inline distT="0" distB="0" distL="0" distR="0" wp14:anchorId="209F43A5" wp14:editId="1316072F">
            <wp:extent cx="4864026" cy="3607720"/>
            <wp:effectExtent l="0" t="0" r="635" b="0"/>
            <wp:docPr id="149771135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711358" name="Рисунок 1497711358"/>
                    <pic:cNvPicPr/>
                  </pic:nvPicPr>
                  <pic:blipFill>
                    <a:blip r:embed="rId23">
                      <a:extLst>
                        <a:ext uri="{28A0092B-C50C-407E-A947-70E740481C1C}">
                          <a14:useLocalDpi xmlns:a14="http://schemas.microsoft.com/office/drawing/2010/main" val="0"/>
                        </a:ext>
                      </a:extLst>
                    </a:blip>
                    <a:stretch>
                      <a:fillRect/>
                    </a:stretch>
                  </pic:blipFill>
                  <pic:spPr>
                    <a:xfrm>
                      <a:off x="0" y="0"/>
                      <a:ext cx="4871982" cy="3613621"/>
                    </a:xfrm>
                    <a:prstGeom prst="rect">
                      <a:avLst/>
                    </a:prstGeom>
                  </pic:spPr>
                </pic:pic>
              </a:graphicData>
            </a:graphic>
          </wp:inline>
        </w:drawing>
      </w:r>
    </w:p>
    <w:p w14:paraId="59FD28EF" w14:textId="77777777" w:rsidR="004E05B9" w:rsidRDefault="004E05B9" w:rsidP="004E7FCF">
      <w:pPr>
        <w:widowControl/>
        <w:autoSpaceDE/>
        <w:autoSpaceDN/>
        <w:spacing w:line="360" w:lineRule="auto"/>
        <w:jc w:val="both"/>
        <w:rPr>
          <w:sz w:val="28"/>
          <w:szCs w:val="28"/>
          <w:lang w:eastAsia="ru-RU"/>
        </w:rPr>
      </w:pPr>
    </w:p>
    <w:p w14:paraId="1B395B68" w14:textId="0E59C526" w:rsidR="004E05B9" w:rsidRPr="00A62212" w:rsidRDefault="004E05B9" w:rsidP="004E7FCF">
      <w:pPr>
        <w:widowControl/>
        <w:autoSpaceDE/>
        <w:autoSpaceDN/>
        <w:spacing w:line="360" w:lineRule="auto"/>
        <w:jc w:val="center"/>
        <w:rPr>
          <w:sz w:val="32"/>
          <w:szCs w:val="32"/>
          <w:lang w:eastAsia="ru-RU"/>
        </w:rPr>
      </w:pPr>
      <w:r w:rsidRPr="00A62212">
        <w:rPr>
          <w:sz w:val="28"/>
          <w:szCs w:val="28"/>
          <w:lang w:eastAsia="ru-RU"/>
        </w:rPr>
        <w:t xml:space="preserve">Рисунок 4.1.2 – Перехідна характеристика </w:t>
      </w:r>
      <w:r w:rsidR="009E777D">
        <w:rPr>
          <w:sz w:val="28"/>
          <w:szCs w:val="28"/>
          <w:lang w:eastAsia="ru-RU"/>
        </w:rPr>
        <w:t>системи керування</w:t>
      </w:r>
      <w:r w:rsidRPr="00A62212">
        <w:rPr>
          <w:sz w:val="28"/>
          <w:szCs w:val="28"/>
          <w:lang w:eastAsia="ru-RU"/>
        </w:rPr>
        <w:t xml:space="preserve"> з П-регулятором</w:t>
      </w:r>
    </w:p>
    <w:p w14:paraId="47C626FB" w14:textId="77777777" w:rsidR="004E05B9" w:rsidRDefault="004E05B9" w:rsidP="004E7FCF">
      <w:pPr>
        <w:widowControl/>
        <w:autoSpaceDE/>
        <w:autoSpaceDN/>
        <w:spacing w:line="360" w:lineRule="auto"/>
        <w:jc w:val="both"/>
        <w:rPr>
          <w:sz w:val="28"/>
          <w:szCs w:val="28"/>
          <w:lang w:eastAsia="ru-RU"/>
        </w:rPr>
      </w:pPr>
    </w:p>
    <w:p w14:paraId="2B018C8A" w14:textId="77777777" w:rsidR="004E05B9" w:rsidRDefault="004E05B9" w:rsidP="004E7FCF">
      <w:pPr>
        <w:widowControl/>
        <w:autoSpaceDE/>
        <w:autoSpaceDN/>
        <w:spacing w:line="360" w:lineRule="auto"/>
        <w:jc w:val="center"/>
        <w:rPr>
          <w:sz w:val="28"/>
          <w:szCs w:val="28"/>
          <w:lang w:eastAsia="ru-RU"/>
        </w:rPr>
      </w:pPr>
      <w:r>
        <w:rPr>
          <w:noProof/>
          <w:sz w:val="28"/>
          <w:szCs w:val="28"/>
          <w:lang w:eastAsia="uk-UA"/>
        </w:rPr>
        <w:drawing>
          <wp:inline distT="0" distB="0" distL="0" distR="0" wp14:anchorId="0C06BAB6" wp14:editId="169DB35E">
            <wp:extent cx="3657600" cy="3352800"/>
            <wp:effectExtent l="0" t="0" r="0" b="0"/>
            <wp:docPr id="158358813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588135" name="Рисунок 1583588135"/>
                    <pic:cNvPicPr/>
                  </pic:nvPicPr>
                  <pic:blipFill>
                    <a:blip r:embed="rId24">
                      <a:extLst>
                        <a:ext uri="{28A0092B-C50C-407E-A947-70E740481C1C}">
                          <a14:useLocalDpi xmlns:a14="http://schemas.microsoft.com/office/drawing/2010/main" val="0"/>
                        </a:ext>
                      </a:extLst>
                    </a:blip>
                    <a:stretch>
                      <a:fillRect/>
                    </a:stretch>
                  </pic:blipFill>
                  <pic:spPr>
                    <a:xfrm>
                      <a:off x="0" y="0"/>
                      <a:ext cx="3657600" cy="3352800"/>
                    </a:xfrm>
                    <a:prstGeom prst="rect">
                      <a:avLst/>
                    </a:prstGeom>
                  </pic:spPr>
                </pic:pic>
              </a:graphicData>
            </a:graphic>
          </wp:inline>
        </w:drawing>
      </w:r>
    </w:p>
    <w:p w14:paraId="490946A7" w14:textId="77777777" w:rsidR="004E05B9" w:rsidRDefault="004E05B9" w:rsidP="004E7FCF">
      <w:pPr>
        <w:widowControl/>
        <w:autoSpaceDE/>
        <w:autoSpaceDN/>
        <w:spacing w:line="360" w:lineRule="auto"/>
        <w:jc w:val="both"/>
        <w:rPr>
          <w:sz w:val="28"/>
          <w:szCs w:val="28"/>
          <w:lang w:eastAsia="ru-RU"/>
        </w:rPr>
      </w:pPr>
    </w:p>
    <w:p w14:paraId="5B78A0E9" w14:textId="708E4BC0"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Рисунок 4.1.3 – Налаштування синтезу П-регулятора</w:t>
      </w:r>
    </w:p>
    <w:p w14:paraId="7332F21D" w14:textId="1568AF4C" w:rsidR="004E05B9" w:rsidRDefault="004E05B9" w:rsidP="004E7FCF">
      <w:pPr>
        <w:widowControl/>
        <w:autoSpaceDE/>
        <w:autoSpaceDN/>
        <w:spacing w:line="360" w:lineRule="auto"/>
        <w:jc w:val="both"/>
        <w:rPr>
          <w:sz w:val="28"/>
          <w:szCs w:val="28"/>
          <w:lang w:eastAsia="ru-RU"/>
        </w:rPr>
      </w:pPr>
      <w:r>
        <w:rPr>
          <w:sz w:val="28"/>
          <w:szCs w:val="28"/>
          <w:lang w:eastAsia="ru-RU"/>
        </w:rPr>
        <w:lastRenderedPageBreak/>
        <w:t>Проаналізувавши отриманий графік, спостерігаємо наступні результати синтезу</w:t>
      </w:r>
    </w:p>
    <w:p w14:paraId="5678ABFF" w14:textId="1FCB6D69" w:rsidR="004E05B9" w:rsidRDefault="004E05B9" w:rsidP="004E7FCF">
      <w:pPr>
        <w:widowControl/>
        <w:autoSpaceDE/>
        <w:autoSpaceDN/>
        <w:spacing w:line="360" w:lineRule="auto"/>
        <w:jc w:val="both"/>
        <w:rPr>
          <w:sz w:val="28"/>
          <w:szCs w:val="28"/>
          <w:lang w:eastAsia="ru-RU"/>
        </w:rPr>
      </w:pPr>
      <w:r>
        <w:rPr>
          <w:sz w:val="28"/>
          <w:szCs w:val="28"/>
          <w:lang w:eastAsia="ru-RU"/>
        </w:rPr>
        <w:t>– Час виходу на усталений режим – 78,6 с;</w:t>
      </w:r>
    </w:p>
    <w:p w14:paraId="4E2FB5AF" w14:textId="5A3111E9" w:rsidR="004E05B9" w:rsidRDefault="004E05B9" w:rsidP="004E7FCF">
      <w:pPr>
        <w:widowControl/>
        <w:autoSpaceDE/>
        <w:autoSpaceDN/>
        <w:spacing w:line="360" w:lineRule="auto"/>
        <w:jc w:val="both"/>
        <w:rPr>
          <w:sz w:val="28"/>
          <w:szCs w:val="28"/>
          <w:lang w:eastAsia="ru-RU"/>
        </w:rPr>
      </w:pPr>
      <w:r>
        <w:rPr>
          <w:sz w:val="28"/>
          <w:szCs w:val="28"/>
          <w:lang w:eastAsia="ru-RU"/>
        </w:rPr>
        <w:t>– Показник перерегулювання – 0,76%;</w:t>
      </w:r>
    </w:p>
    <w:p w14:paraId="3DCD2E35" w14:textId="703DC04F" w:rsidR="004E05B9" w:rsidRDefault="004E05B9" w:rsidP="004E7FCF">
      <w:pPr>
        <w:widowControl/>
        <w:autoSpaceDE/>
        <w:autoSpaceDN/>
        <w:spacing w:line="360" w:lineRule="auto"/>
        <w:jc w:val="both"/>
        <w:rPr>
          <w:sz w:val="28"/>
          <w:szCs w:val="28"/>
          <w:lang w:eastAsia="ru-RU"/>
        </w:rPr>
      </w:pPr>
      <w:r>
        <w:rPr>
          <w:sz w:val="28"/>
          <w:szCs w:val="28"/>
          <w:lang w:eastAsia="ru-RU"/>
        </w:rPr>
        <w:t>Вихід на усталений режим відбувається досить швидко, і показник перерегулювання не перевищує 15%, що можна назвати хорошим результатом, проте, як видно з графіку, значення амплітуди наближається до 1, але не досягає цього значення, що свідчить про помилку в налаштуванні регулятора.</w:t>
      </w:r>
    </w:p>
    <w:p w14:paraId="17B10AA3" w14:textId="77777777" w:rsidR="004E05B9" w:rsidRDefault="004E05B9" w:rsidP="004E7FCF">
      <w:pPr>
        <w:widowControl/>
        <w:autoSpaceDE/>
        <w:autoSpaceDN/>
        <w:spacing w:line="360" w:lineRule="auto"/>
        <w:jc w:val="both"/>
        <w:rPr>
          <w:sz w:val="28"/>
          <w:szCs w:val="28"/>
          <w:lang w:eastAsia="ru-RU"/>
        </w:rPr>
      </w:pPr>
    </w:p>
    <w:p w14:paraId="739AFF3D" w14:textId="53BD1D6C" w:rsidR="004E05B9" w:rsidRPr="004E05B9" w:rsidRDefault="004E05B9" w:rsidP="004E7FCF">
      <w:pPr>
        <w:widowControl/>
        <w:autoSpaceDE/>
        <w:autoSpaceDN/>
        <w:spacing w:line="360" w:lineRule="auto"/>
        <w:jc w:val="both"/>
        <w:rPr>
          <w:sz w:val="28"/>
          <w:szCs w:val="28"/>
          <w:lang w:eastAsia="ru-RU"/>
        </w:rPr>
      </w:pPr>
      <w:r w:rsidRPr="004E05B9">
        <w:rPr>
          <w:sz w:val="28"/>
          <w:szCs w:val="28"/>
          <w:lang w:eastAsia="ru-RU"/>
        </w:rPr>
        <w:t>Перехідна характеристика системи керування з П</w:t>
      </w:r>
      <w:r>
        <w:rPr>
          <w:sz w:val="28"/>
          <w:szCs w:val="28"/>
          <w:lang w:eastAsia="ru-RU"/>
        </w:rPr>
        <w:t>І</w:t>
      </w:r>
      <w:r w:rsidRPr="004E05B9">
        <w:rPr>
          <w:sz w:val="28"/>
          <w:szCs w:val="28"/>
          <w:lang w:eastAsia="ru-RU"/>
        </w:rPr>
        <w:t xml:space="preserve">-регулятором </w:t>
      </w:r>
      <w:r w:rsidR="00A62212">
        <w:rPr>
          <w:sz w:val="28"/>
          <w:szCs w:val="28"/>
          <w:lang w:eastAsia="ru-RU"/>
        </w:rPr>
        <w:t>зображена на рисунку 4.1.4.</w:t>
      </w:r>
    </w:p>
    <w:p w14:paraId="04D3033B" w14:textId="77777777" w:rsidR="004E05B9" w:rsidRDefault="004E05B9" w:rsidP="004E7FCF">
      <w:pPr>
        <w:widowControl/>
        <w:autoSpaceDE/>
        <w:autoSpaceDN/>
        <w:spacing w:line="360" w:lineRule="auto"/>
        <w:jc w:val="both"/>
        <w:rPr>
          <w:sz w:val="28"/>
          <w:szCs w:val="28"/>
          <w:lang w:eastAsia="ru-RU"/>
        </w:rPr>
      </w:pPr>
    </w:p>
    <w:p w14:paraId="72B29C63" w14:textId="77777777" w:rsidR="004E05B9" w:rsidRDefault="004E05B9" w:rsidP="004E7FCF">
      <w:pPr>
        <w:widowControl/>
        <w:autoSpaceDE/>
        <w:autoSpaceDN/>
        <w:spacing w:line="360" w:lineRule="auto"/>
        <w:jc w:val="center"/>
        <w:rPr>
          <w:sz w:val="28"/>
          <w:szCs w:val="28"/>
          <w:lang w:eastAsia="ru-RU"/>
        </w:rPr>
      </w:pPr>
      <w:r>
        <w:rPr>
          <w:noProof/>
          <w:sz w:val="28"/>
          <w:szCs w:val="28"/>
          <w:lang w:eastAsia="uk-UA"/>
        </w:rPr>
        <w:drawing>
          <wp:inline distT="0" distB="0" distL="0" distR="0" wp14:anchorId="62F9B0C2" wp14:editId="058E2801">
            <wp:extent cx="4392587" cy="3300311"/>
            <wp:effectExtent l="0" t="0" r="1905" b="1905"/>
            <wp:docPr id="80915806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158062" name="Рисунок 809158062"/>
                    <pic:cNvPicPr/>
                  </pic:nvPicPr>
                  <pic:blipFill>
                    <a:blip r:embed="rId25">
                      <a:extLst>
                        <a:ext uri="{28A0092B-C50C-407E-A947-70E740481C1C}">
                          <a14:useLocalDpi xmlns:a14="http://schemas.microsoft.com/office/drawing/2010/main" val="0"/>
                        </a:ext>
                      </a:extLst>
                    </a:blip>
                    <a:stretch>
                      <a:fillRect/>
                    </a:stretch>
                  </pic:blipFill>
                  <pic:spPr>
                    <a:xfrm>
                      <a:off x="0" y="0"/>
                      <a:ext cx="4408540" cy="3312297"/>
                    </a:xfrm>
                    <a:prstGeom prst="rect">
                      <a:avLst/>
                    </a:prstGeom>
                  </pic:spPr>
                </pic:pic>
              </a:graphicData>
            </a:graphic>
          </wp:inline>
        </w:drawing>
      </w:r>
    </w:p>
    <w:p w14:paraId="64FDA1B5" w14:textId="77777777" w:rsidR="004E05B9" w:rsidRDefault="004E05B9" w:rsidP="004E7FCF">
      <w:pPr>
        <w:widowControl/>
        <w:autoSpaceDE/>
        <w:autoSpaceDN/>
        <w:spacing w:line="360" w:lineRule="auto"/>
        <w:jc w:val="both"/>
        <w:rPr>
          <w:sz w:val="28"/>
          <w:szCs w:val="28"/>
          <w:lang w:eastAsia="ru-RU"/>
        </w:rPr>
      </w:pPr>
    </w:p>
    <w:p w14:paraId="3C58AE70" w14:textId="5C2D06C2"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4.1.4 – Перехідна характеристика </w:t>
      </w:r>
      <w:r w:rsidR="009E777D">
        <w:rPr>
          <w:sz w:val="28"/>
          <w:szCs w:val="28"/>
          <w:lang w:eastAsia="ru-RU"/>
        </w:rPr>
        <w:t>системи керування</w:t>
      </w:r>
      <w:r w:rsidRPr="00A62212">
        <w:rPr>
          <w:sz w:val="28"/>
          <w:szCs w:val="28"/>
          <w:lang w:eastAsia="ru-RU"/>
        </w:rPr>
        <w:t xml:space="preserve"> з ПІ-регулятором</w:t>
      </w:r>
    </w:p>
    <w:p w14:paraId="04FF3C20" w14:textId="77777777" w:rsidR="004E05B9" w:rsidRDefault="004E05B9" w:rsidP="004E7FCF">
      <w:pPr>
        <w:widowControl/>
        <w:autoSpaceDE/>
        <w:autoSpaceDN/>
        <w:spacing w:line="360" w:lineRule="auto"/>
        <w:jc w:val="both"/>
        <w:rPr>
          <w:sz w:val="24"/>
          <w:szCs w:val="24"/>
          <w:lang w:eastAsia="ru-RU"/>
        </w:rPr>
      </w:pPr>
    </w:p>
    <w:p w14:paraId="069A1D09" w14:textId="77777777" w:rsidR="004E05B9" w:rsidRDefault="004E05B9" w:rsidP="004E7FCF">
      <w:pPr>
        <w:widowControl/>
        <w:autoSpaceDE/>
        <w:autoSpaceDN/>
        <w:spacing w:line="360" w:lineRule="auto"/>
        <w:jc w:val="center"/>
        <w:rPr>
          <w:sz w:val="28"/>
          <w:szCs w:val="28"/>
          <w:lang w:eastAsia="ru-RU"/>
        </w:rPr>
      </w:pPr>
      <w:r>
        <w:rPr>
          <w:noProof/>
          <w:sz w:val="28"/>
          <w:szCs w:val="28"/>
          <w:lang w:eastAsia="uk-UA"/>
        </w:rPr>
        <w:lastRenderedPageBreak/>
        <w:drawing>
          <wp:inline distT="0" distB="0" distL="0" distR="0" wp14:anchorId="7E73201F" wp14:editId="3AF6A468">
            <wp:extent cx="2876320" cy="2689411"/>
            <wp:effectExtent l="0" t="0" r="0" b="3175"/>
            <wp:docPr id="80217020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170208" name="Рисунок 802170208"/>
                    <pic:cNvPicPr/>
                  </pic:nvPicPr>
                  <pic:blipFill>
                    <a:blip r:embed="rId26">
                      <a:extLst>
                        <a:ext uri="{28A0092B-C50C-407E-A947-70E740481C1C}">
                          <a14:useLocalDpi xmlns:a14="http://schemas.microsoft.com/office/drawing/2010/main" val="0"/>
                        </a:ext>
                      </a:extLst>
                    </a:blip>
                    <a:stretch>
                      <a:fillRect/>
                    </a:stretch>
                  </pic:blipFill>
                  <pic:spPr>
                    <a:xfrm>
                      <a:off x="0" y="0"/>
                      <a:ext cx="2883906" cy="2696504"/>
                    </a:xfrm>
                    <a:prstGeom prst="rect">
                      <a:avLst/>
                    </a:prstGeom>
                  </pic:spPr>
                </pic:pic>
              </a:graphicData>
            </a:graphic>
          </wp:inline>
        </w:drawing>
      </w:r>
    </w:p>
    <w:p w14:paraId="000DBCF4" w14:textId="77777777" w:rsidR="004E05B9" w:rsidRDefault="004E05B9" w:rsidP="004E7FCF">
      <w:pPr>
        <w:widowControl/>
        <w:autoSpaceDE/>
        <w:autoSpaceDN/>
        <w:spacing w:line="360" w:lineRule="auto"/>
        <w:jc w:val="both"/>
        <w:rPr>
          <w:sz w:val="28"/>
          <w:szCs w:val="28"/>
          <w:lang w:eastAsia="ru-RU"/>
        </w:rPr>
      </w:pPr>
    </w:p>
    <w:p w14:paraId="36C12943" w14:textId="066BBB8B"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Рисунок 4.1.5 – Налаштування синтезу ПІ-регулятора</w:t>
      </w:r>
    </w:p>
    <w:p w14:paraId="401CE295" w14:textId="77777777" w:rsidR="004E05B9" w:rsidRDefault="004E05B9" w:rsidP="004E7FCF">
      <w:pPr>
        <w:widowControl/>
        <w:autoSpaceDE/>
        <w:autoSpaceDN/>
        <w:spacing w:line="360" w:lineRule="auto"/>
        <w:jc w:val="both"/>
        <w:rPr>
          <w:sz w:val="24"/>
          <w:szCs w:val="24"/>
          <w:lang w:eastAsia="ru-RU"/>
        </w:rPr>
      </w:pPr>
    </w:p>
    <w:p w14:paraId="13F96DED" w14:textId="77777777" w:rsidR="004E05B9" w:rsidRDefault="004E05B9" w:rsidP="004E7FCF">
      <w:pPr>
        <w:widowControl/>
        <w:autoSpaceDE/>
        <w:autoSpaceDN/>
        <w:spacing w:line="360" w:lineRule="auto"/>
        <w:jc w:val="both"/>
        <w:rPr>
          <w:sz w:val="28"/>
          <w:szCs w:val="28"/>
          <w:lang w:eastAsia="ru-RU"/>
        </w:rPr>
      </w:pPr>
      <w:r>
        <w:rPr>
          <w:sz w:val="28"/>
          <w:szCs w:val="28"/>
          <w:lang w:eastAsia="ru-RU"/>
        </w:rPr>
        <w:t>Отриманий регулятор синтезовано з наступним результатом:</w:t>
      </w:r>
    </w:p>
    <w:p w14:paraId="4D6DFF28" w14:textId="77777777" w:rsidR="004E05B9" w:rsidRDefault="004E05B9" w:rsidP="004E7FCF">
      <w:pPr>
        <w:widowControl/>
        <w:autoSpaceDE/>
        <w:autoSpaceDN/>
        <w:spacing w:line="360" w:lineRule="auto"/>
        <w:jc w:val="both"/>
        <w:rPr>
          <w:sz w:val="28"/>
          <w:szCs w:val="28"/>
          <w:lang w:eastAsia="ru-RU"/>
        </w:rPr>
      </w:pPr>
      <w:r>
        <w:rPr>
          <w:sz w:val="28"/>
          <w:szCs w:val="28"/>
          <w:lang w:eastAsia="ru-RU"/>
        </w:rPr>
        <w:t>– Час виходу на усталений режим – 277 с;</w:t>
      </w:r>
    </w:p>
    <w:p w14:paraId="5135E636" w14:textId="77777777" w:rsidR="004E05B9" w:rsidRDefault="004E05B9" w:rsidP="004E7FCF">
      <w:pPr>
        <w:widowControl/>
        <w:autoSpaceDE/>
        <w:autoSpaceDN/>
        <w:spacing w:line="360" w:lineRule="auto"/>
        <w:jc w:val="both"/>
        <w:rPr>
          <w:sz w:val="28"/>
          <w:szCs w:val="28"/>
          <w:lang w:eastAsia="ru-RU"/>
        </w:rPr>
      </w:pPr>
      <w:r>
        <w:rPr>
          <w:sz w:val="28"/>
          <w:szCs w:val="28"/>
          <w:lang w:eastAsia="ru-RU"/>
        </w:rPr>
        <w:t>– Показник перерегулювання – 19,2%;</w:t>
      </w:r>
    </w:p>
    <w:p w14:paraId="09E6FB1D" w14:textId="45F9EDF2" w:rsidR="004E05B9" w:rsidRDefault="004E05B9" w:rsidP="004E7FCF">
      <w:pPr>
        <w:widowControl/>
        <w:autoSpaceDE/>
        <w:autoSpaceDN/>
        <w:spacing w:line="360" w:lineRule="auto"/>
        <w:jc w:val="both"/>
        <w:rPr>
          <w:sz w:val="28"/>
          <w:szCs w:val="28"/>
          <w:lang w:eastAsia="ru-RU"/>
        </w:rPr>
      </w:pPr>
      <w:r>
        <w:rPr>
          <w:sz w:val="28"/>
          <w:szCs w:val="28"/>
          <w:lang w:eastAsia="ru-RU"/>
        </w:rPr>
        <w:t>У випадку з ПІ-регулятором, вихід на усталений режим відбувається майже у три з половиною рази пізніше, при цьому показник перерегулювання виявився занадто високим. Це означає, що вихідна величина системи під час перехідного процесу перевищує необхідне значення на занадто високе, що, в свою чергу, значно впливає на надійність системи та її низьку стійкість.</w:t>
      </w:r>
    </w:p>
    <w:p w14:paraId="78993015" w14:textId="42E7C607" w:rsidR="004E05B9" w:rsidRDefault="004E05B9" w:rsidP="004E7FCF">
      <w:pPr>
        <w:widowControl/>
        <w:autoSpaceDE/>
        <w:autoSpaceDN/>
        <w:spacing w:line="360" w:lineRule="auto"/>
        <w:jc w:val="both"/>
        <w:rPr>
          <w:sz w:val="28"/>
          <w:szCs w:val="28"/>
          <w:lang w:eastAsia="ru-RU"/>
        </w:rPr>
      </w:pPr>
      <w:r w:rsidRPr="004E05B9">
        <w:rPr>
          <w:sz w:val="28"/>
          <w:szCs w:val="28"/>
          <w:lang w:eastAsia="ru-RU"/>
        </w:rPr>
        <w:t>Перехідна характеристика системи керування з ПІ</w:t>
      </w:r>
      <w:r>
        <w:rPr>
          <w:sz w:val="28"/>
          <w:szCs w:val="28"/>
          <w:lang w:eastAsia="ru-RU"/>
        </w:rPr>
        <w:t>Д</w:t>
      </w:r>
      <w:r w:rsidRPr="004E05B9">
        <w:rPr>
          <w:sz w:val="28"/>
          <w:szCs w:val="28"/>
          <w:lang w:eastAsia="ru-RU"/>
        </w:rPr>
        <w:t>-регулятором має наступний вигляд:</w:t>
      </w:r>
    </w:p>
    <w:p w14:paraId="192E0A00" w14:textId="77777777" w:rsidR="004E05B9" w:rsidRPr="004E05B9" w:rsidRDefault="004E05B9" w:rsidP="004E7FCF">
      <w:pPr>
        <w:widowControl/>
        <w:autoSpaceDE/>
        <w:autoSpaceDN/>
        <w:spacing w:line="360" w:lineRule="auto"/>
        <w:jc w:val="both"/>
        <w:rPr>
          <w:sz w:val="28"/>
          <w:szCs w:val="28"/>
          <w:lang w:eastAsia="ru-RU"/>
        </w:rPr>
      </w:pPr>
    </w:p>
    <w:p w14:paraId="19ED2078" w14:textId="77777777" w:rsidR="004E05B9" w:rsidRDefault="004E05B9" w:rsidP="004E7FCF">
      <w:pPr>
        <w:widowControl/>
        <w:autoSpaceDE/>
        <w:autoSpaceDN/>
        <w:spacing w:line="360" w:lineRule="auto"/>
        <w:jc w:val="center"/>
        <w:rPr>
          <w:sz w:val="28"/>
          <w:szCs w:val="28"/>
          <w:lang w:eastAsia="ru-RU"/>
        </w:rPr>
      </w:pPr>
      <w:r>
        <w:rPr>
          <w:noProof/>
          <w:sz w:val="28"/>
          <w:szCs w:val="28"/>
          <w:lang w:eastAsia="uk-UA"/>
        </w:rPr>
        <w:lastRenderedPageBreak/>
        <w:drawing>
          <wp:inline distT="0" distB="0" distL="0" distR="0" wp14:anchorId="1BBB12E0" wp14:editId="09BA2C53">
            <wp:extent cx="4460614" cy="3261293"/>
            <wp:effectExtent l="0" t="0" r="0" b="3175"/>
            <wp:docPr id="206011455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114559" name="Рисунок 2060114559"/>
                    <pic:cNvPicPr/>
                  </pic:nvPicPr>
                  <pic:blipFill>
                    <a:blip r:embed="rId27">
                      <a:extLst>
                        <a:ext uri="{28A0092B-C50C-407E-A947-70E740481C1C}">
                          <a14:useLocalDpi xmlns:a14="http://schemas.microsoft.com/office/drawing/2010/main" val="0"/>
                        </a:ext>
                      </a:extLst>
                    </a:blip>
                    <a:stretch>
                      <a:fillRect/>
                    </a:stretch>
                  </pic:blipFill>
                  <pic:spPr>
                    <a:xfrm>
                      <a:off x="0" y="0"/>
                      <a:ext cx="4472433" cy="3269935"/>
                    </a:xfrm>
                    <a:prstGeom prst="rect">
                      <a:avLst/>
                    </a:prstGeom>
                  </pic:spPr>
                </pic:pic>
              </a:graphicData>
            </a:graphic>
          </wp:inline>
        </w:drawing>
      </w:r>
    </w:p>
    <w:p w14:paraId="5397C230" w14:textId="77777777" w:rsidR="004E05B9" w:rsidRDefault="004E05B9" w:rsidP="004E7FCF">
      <w:pPr>
        <w:widowControl/>
        <w:autoSpaceDE/>
        <w:autoSpaceDN/>
        <w:spacing w:line="360" w:lineRule="auto"/>
        <w:jc w:val="both"/>
        <w:rPr>
          <w:sz w:val="28"/>
          <w:szCs w:val="28"/>
          <w:lang w:eastAsia="ru-RU"/>
        </w:rPr>
      </w:pPr>
    </w:p>
    <w:p w14:paraId="2DA4B854" w14:textId="6EF6E7EF"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4.1.6 – Перехідна характеристика </w:t>
      </w:r>
      <w:r w:rsidR="009E777D">
        <w:rPr>
          <w:sz w:val="28"/>
          <w:szCs w:val="28"/>
          <w:lang w:eastAsia="ru-RU"/>
        </w:rPr>
        <w:t>системи керування</w:t>
      </w:r>
      <w:r w:rsidRPr="00A62212">
        <w:rPr>
          <w:sz w:val="28"/>
          <w:szCs w:val="28"/>
          <w:lang w:eastAsia="ru-RU"/>
        </w:rPr>
        <w:t xml:space="preserve"> з ПІД-регулятором</w:t>
      </w:r>
    </w:p>
    <w:p w14:paraId="70F16196" w14:textId="77777777" w:rsidR="004E05B9" w:rsidRDefault="004E05B9" w:rsidP="004E7FCF">
      <w:pPr>
        <w:widowControl/>
        <w:autoSpaceDE/>
        <w:autoSpaceDN/>
        <w:spacing w:line="360" w:lineRule="auto"/>
        <w:jc w:val="both"/>
        <w:rPr>
          <w:sz w:val="24"/>
          <w:szCs w:val="24"/>
          <w:lang w:eastAsia="ru-RU"/>
        </w:rPr>
      </w:pPr>
    </w:p>
    <w:p w14:paraId="6DA960D8" w14:textId="77777777" w:rsidR="004E05B9" w:rsidRDefault="004E05B9" w:rsidP="004E7FCF">
      <w:pPr>
        <w:widowControl/>
        <w:autoSpaceDE/>
        <w:autoSpaceDN/>
        <w:spacing w:line="360" w:lineRule="auto"/>
        <w:jc w:val="center"/>
        <w:rPr>
          <w:sz w:val="28"/>
          <w:szCs w:val="28"/>
          <w:lang w:eastAsia="ru-RU"/>
        </w:rPr>
      </w:pPr>
      <w:r>
        <w:rPr>
          <w:noProof/>
          <w:sz w:val="28"/>
          <w:szCs w:val="28"/>
          <w:lang w:eastAsia="uk-UA"/>
        </w:rPr>
        <w:drawing>
          <wp:inline distT="0" distB="0" distL="0" distR="0" wp14:anchorId="24BC39E7" wp14:editId="5B5A66DF">
            <wp:extent cx="3632200" cy="3276600"/>
            <wp:effectExtent l="0" t="0" r="0" b="0"/>
            <wp:docPr id="148605988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059881" name="Рисунок 1486059881"/>
                    <pic:cNvPicPr/>
                  </pic:nvPicPr>
                  <pic:blipFill>
                    <a:blip r:embed="rId28">
                      <a:extLst>
                        <a:ext uri="{28A0092B-C50C-407E-A947-70E740481C1C}">
                          <a14:useLocalDpi xmlns:a14="http://schemas.microsoft.com/office/drawing/2010/main" val="0"/>
                        </a:ext>
                      </a:extLst>
                    </a:blip>
                    <a:stretch>
                      <a:fillRect/>
                    </a:stretch>
                  </pic:blipFill>
                  <pic:spPr>
                    <a:xfrm>
                      <a:off x="0" y="0"/>
                      <a:ext cx="3632200" cy="3276600"/>
                    </a:xfrm>
                    <a:prstGeom prst="rect">
                      <a:avLst/>
                    </a:prstGeom>
                  </pic:spPr>
                </pic:pic>
              </a:graphicData>
            </a:graphic>
          </wp:inline>
        </w:drawing>
      </w:r>
    </w:p>
    <w:p w14:paraId="7908458B" w14:textId="77777777" w:rsidR="004E05B9" w:rsidRDefault="004E05B9" w:rsidP="004E7FCF">
      <w:pPr>
        <w:widowControl/>
        <w:autoSpaceDE/>
        <w:autoSpaceDN/>
        <w:spacing w:line="360" w:lineRule="auto"/>
        <w:jc w:val="both"/>
        <w:rPr>
          <w:sz w:val="28"/>
          <w:szCs w:val="28"/>
          <w:lang w:eastAsia="ru-RU"/>
        </w:rPr>
      </w:pPr>
    </w:p>
    <w:p w14:paraId="60EFA23E" w14:textId="0C97DB8E"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Рисунок 4.1.7 – Налаштування синтезу ПІД-регулятора</w:t>
      </w:r>
    </w:p>
    <w:p w14:paraId="65F82077" w14:textId="77777777" w:rsidR="004E05B9" w:rsidRDefault="004E05B9" w:rsidP="004E7FCF">
      <w:pPr>
        <w:widowControl/>
        <w:autoSpaceDE/>
        <w:autoSpaceDN/>
        <w:spacing w:line="360" w:lineRule="auto"/>
        <w:jc w:val="both"/>
        <w:rPr>
          <w:sz w:val="24"/>
          <w:szCs w:val="24"/>
          <w:lang w:eastAsia="ru-RU"/>
        </w:rPr>
      </w:pPr>
    </w:p>
    <w:p w14:paraId="306536BE" w14:textId="77777777" w:rsidR="004E7FCF" w:rsidRDefault="004E7FCF" w:rsidP="004E7FCF">
      <w:pPr>
        <w:widowControl/>
        <w:autoSpaceDE/>
        <w:autoSpaceDN/>
        <w:spacing w:line="360" w:lineRule="auto"/>
        <w:jc w:val="both"/>
        <w:rPr>
          <w:sz w:val="28"/>
          <w:szCs w:val="28"/>
          <w:lang w:eastAsia="ru-RU"/>
        </w:rPr>
      </w:pPr>
    </w:p>
    <w:p w14:paraId="6E72A465" w14:textId="6C19AF41" w:rsidR="004E05B9" w:rsidRDefault="004E05B9" w:rsidP="004E7FCF">
      <w:pPr>
        <w:widowControl/>
        <w:autoSpaceDE/>
        <w:autoSpaceDN/>
        <w:spacing w:line="360" w:lineRule="auto"/>
        <w:jc w:val="both"/>
        <w:rPr>
          <w:sz w:val="28"/>
          <w:szCs w:val="28"/>
          <w:lang w:eastAsia="ru-RU"/>
        </w:rPr>
      </w:pPr>
      <w:r>
        <w:rPr>
          <w:sz w:val="28"/>
          <w:szCs w:val="28"/>
          <w:lang w:eastAsia="ru-RU"/>
        </w:rPr>
        <w:t>Отриманий регулятор синтезовано з наступним результатом:</w:t>
      </w:r>
    </w:p>
    <w:p w14:paraId="3DACA089" w14:textId="77777777" w:rsidR="004E05B9" w:rsidRDefault="004E05B9" w:rsidP="004E7FCF">
      <w:pPr>
        <w:widowControl/>
        <w:autoSpaceDE/>
        <w:autoSpaceDN/>
        <w:spacing w:line="360" w:lineRule="auto"/>
        <w:jc w:val="both"/>
        <w:rPr>
          <w:sz w:val="28"/>
          <w:szCs w:val="28"/>
          <w:lang w:eastAsia="ru-RU"/>
        </w:rPr>
      </w:pPr>
      <w:r>
        <w:rPr>
          <w:sz w:val="28"/>
          <w:szCs w:val="28"/>
          <w:lang w:eastAsia="ru-RU"/>
        </w:rPr>
        <w:t>– Час виходу на усталений режим – 178 с;</w:t>
      </w:r>
    </w:p>
    <w:p w14:paraId="467EFDA8" w14:textId="77777777" w:rsidR="004E05B9" w:rsidRDefault="004E05B9" w:rsidP="004E7FCF">
      <w:pPr>
        <w:widowControl/>
        <w:autoSpaceDE/>
        <w:autoSpaceDN/>
        <w:spacing w:line="360" w:lineRule="auto"/>
        <w:jc w:val="both"/>
        <w:rPr>
          <w:sz w:val="28"/>
          <w:szCs w:val="28"/>
          <w:lang w:eastAsia="ru-RU"/>
        </w:rPr>
      </w:pPr>
      <w:r>
        <w:rPr>
          <w:sz w:val="28"/>
          <w:szCs w:val="28"/>
          <w:lang w:eastAsia="ru-RU"/>
        </w:rPr>
        <w:t>– Показник перерегулювання – 21,7%;</w:t>
      </w:r>
    </w:p>
    <w:p w14:paraId="583B0B0B" w14:textId="77777777" w:rsidR="004E05B9" w:rsidRDefault="004E05B9" w:rsidP="004E7FCF">
      <w:pPr>
        <w:widowControl/>
        <w:autoSpaceDE/>
        <w:autoSpaceDN/>
        <w:spacing w:line="360" w:lineRule="auto"/>
        <w:jc w:val="both"/>
        <w:rPr>
          <w:sz w:val="28"/>
          <w:szCs w:val="28"/>
          <w:lang w:eastAsia="ru-RU"/>
        </w:rPr>
      </w:pPr>
      <w:r>
        <w:rPr>
          <w:sz w:val="28"/>
          <w:szCs w:val="28"/>
          <w:lang w:eastAsia="ru-RU"/>
        </w:rPr>
        <w:t>Синтезувавши ПІД-регулятор, отримуємо відносно менший час виходу на усталений режим, проте показник перерегулювання все ще занадто високий – 21,7%, що є незадовільним значенням, яке свідчить про надто високе амплітудне відхилення.</w:t>
      </w:r>
    </w:p>
    <w:p w14:paraId="29C57DE8" w14:textId="77777777" w:rsidR="004E05B9" w:rsidRDefault="004E05B9" w:rsidP="004E7FCF">
      <w:pPr>
        <w:widowControl/>
        <w:autoSpaceDE/>
        <w:autoSpaceDN/>
        <w:spacing w:line="360" w:lineRule="auto"/>
        <w:jc w:val="both"/>
        <w:rPr>
          <w:sz w:val="28"/>
          <w:szCs w:val="28"/>
          <w:lang w:eastAsia="ru-RU"/>
        </w:rPr>
      </w:pPr>
    </w:p>
    <w:p w14:paraId="7FE93468" w14:textId="35F1E0AE" w:rsidR="004E05B9" w:rsidRPr="0066213A" w:rsidRDefault="004E05B9" w:rsidP="004E7FCF">
      <w:pPr>
        <w:pStyle w:val="2"/>
        <w:spacing w:line="360" w:lineRule="auto"/>
        <w:jc w:val="center"/>
        <w:rPr>
          <w:rFonts w:ascii="Times New Roman" w:hAnsi="Times New Roman" w:cs="Times New Roman"/>
          <w:b/>
          <w:bCs/>
          <w:sz w:val="28"/>
          <w:szCs w:val="28"/>
          <w:lang w:val="ru-RU" w:eastAsia="ru-RU"/>
        </w:rPr>
      </w:pPr>
      <w:bookmarkStart w:id="21" w:name="_Toc136898265"/>
      <w:r w:rsidRPr="0066213A">
        <w:rPr>
          <w:rFonts w:ascii="Times New Roman" w:hAnsi="Times New Roman" w:cs="Times New Roman"/>
          <w:b/>
          <w:bCs/>
          <w:color w:val="000000" w:themeColor="text1"/>
          <w:sz w:val="28"/>
          <w:szCs w:val="28"/>
          <w:lang w:eastAsia="ru-RU"/>
        </w:rPr>
        <w:t xml:space="preserve">4.2 Налаштування регуляторів за допомогою середовища </w:t>
      </w:r>
      <w:r w:rsidRPr="0066213A">
        <w:rPr>
          <w:rFonts w:ascii="Times New Roman" w:hAnsi="Times New Roman" w:cs="Times New Roman"/>
          <w:b/>
          <w:bCs/>
          <w:color w:val="000000" w:themeColor="text1"/>
          <w:sz w:val="28"/>
          <w:szCs w:val="28"/>
          <w:lang w:val="en-US" w:eastAsia="ru-RU"/>
        </w:rPr>
        <w:t>Simulink</w:t>
      </w:r>
      <w:bookmarkEnd w:id="21"/>
    </w:p>
    <w:p w14:paraId="7C6F58F9" w14:textId="279A68A7" w:rsidR="004E05B9" w:rsidRDefault="004E05B9" w:rsidP="004E7FCF">
      <w:pPr>
        <w:widowControl/>
        <w:autoSpaceDE/>
        <w:autoSpaceDN/>
        <w:spacing w:line="360" w:lineRule="auto"/>
        <w:jc w:val="both"/>
        <w:rPr>
          <w:sz w:val="28"/>
          <w:szCs w:val="28"/>
          <w:lang w:eastAsia="ru-RU"/>
        </w:rPr>
      </w:pPr>
      <w:r>
        <w:rPr>
          <w:sz w:val="28"/>
          <w:szCs w:val="28"/>
          <w:lang w:eastAsia="ru-RU"/>
        </w:rPr>
        <w:t xml:space="preserve">Для побудови моделі системи керування перейдемо до програмного середовища </w:t>
      </w:r>
      <w:r>
        <w:rPr>
          <w:sz w:val="28"/>
          <w:szCs w:val="28"/>
          <w:lang w:val="en-US" w:eastAsia="ru-RU"/>
        </w:rPr>
        <w:t>Simulink</w:t>
      </w:r>
      <w:r>
        <w:rPr>
          <w:sz w:val="28"/>
          <w:szCs w:val="28"/>
          <w:lang w:eastAsia="ru-RU"/>
        </w:rPr>
        <w:t xml:space="preserve"> та створимо нову модель </w:t>
      </w:r>
      <w:r w:rsidRPr="004E05B9">
        <w:rPr>
          <w:sz w:val="28"/>
          <w:szCs w:val="28"/>
          <w:lang w:eastAsia="ru-RU"/>
        </w:rPr>
        <w:t>"File" (Файл) &gt; "New" (Створити) &gt; "Model" (Модель)</w:t>
      </w:r>
      <w:r>
        <w:rPr>
          <w:sz w:val="28"/>
          <w:szCs w:val="28"/>
          <w:lang w:eastAsia="ru-RU"/>
        </w:rPr>
        <w:t xml:space="preserve">. За допомогою блоків з вбудованої бібліотеки середовища </w:t>
      </w:r>
      <w:r>
        <w:rPr>
          <w:sz w:val="28"/>
          <w:szCs w:val="28"/>
          <w:lang w:val="en-US" w:eastAsia="ru-RU"/>
        </w:rPr>
        <w:t>Simulink</w:t>
      </w:r>
      <w:r>
        <w:rPr>
          <w:sz w:val="28"/>
          <w:szCs w:val="28"/>
          <w:lang w:eastAsia="ru-RU"/>
        </w:rPr>
        <w:t xml:space="preserve"> будуємо модель нашої системи керування.</w:t>
      </w:r>
      <w:r w:rsidR="00A62212">
        <w:rPr>
          <w:sz w:val="28"/>
          <w:szCs w:val="28"/>
          <w:lang w:eastAsia="ru-RU"/>
        </w:rPr>
        <w:t xml:space="preserve"> Побудована модель системи зображена на рисунку 4.2.1.</w:t>
      </w:r>
    </w:p>
    <w:p w14:paraId="0594376B" w14:textId="77777777" w:rsidR="004E05B9" w:rsidRDefault="004E05B9" w:rsidP="004E7FCF">
      <w:pPr>
        <w:widowControl/>
        <w:autoSpaceDE/>
        <w:autoSpaceDN/>
        <w:spacing w:line="360" w:lineRule="auto"/>
        <w:jc w:val="both"/>
        <w:rPr>
          <w:sz w:val="28"/>
          <w:szCs w:val="28"/>
          <w:lang w:eastAsia="ru-RU"/>
        </w:rPr>
      </w:pPr>
    </w:p>
    <w:p w14:paraId="65C794FA" w14:textId="77777777" w:rsidR="004E05B9" w:rsidRDefault="004E05B9" w:rsidP="004E7FCF">
      <w:pPr>
        <w:widowControl/>
        <w:autoSpaceDE/>
        <w:autoSpaceDN/>
        <w:spacing w:line="360" w:lineRule="auto"/>
        <w:jc w:val="center"/>
        <w:rPr>
          <w:sz w:val="28"/>
          <w:szCs w:val="28"/>
          <w:lang w:eastAsia="ru-RU"/>
        </w:rPr>
      </w:pPr>
      <w:r w:rsidRPr="00B67797">
        <w:rPr>
          <w:noProof/>
          <w:lang w:eastAsia="uk-UA"/>
        </w:rPr>
        <w:drawing>
          <wp:inline distT="0" distB="0" distL="0" distR="0" wp14:anchorId="0AB18D12" wp14:editId="4E1CAD91">
            <wp:extent cx="5939790" cy="2826623"/>
            <wp:effectExtent l="0" t="0" r="3810" b="5715"/>
            <wp:docPr id="2339462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946237" name=""/>
                    <pic:cNvPicPr/>
                  </pic:nvPicPr>
                  <pic:blipFill>
                    <a:blip r:embed="rId29"/>
                    <a:stretch>
                      <a:fillRect/>
                    </a:stretch>
                  </pic:blipFill>
                  <pic:spPr>
                    <a:xfrm>
                      <a:off x="0" y="0"/>
                      <a:ext cx="5939790" cy="2826623"/>
                    </a:xfrm>
                    <a:prstGeom prst="rect">
                      <a:avLst/>
                    </a:prstGeom>
                  </pic:spPr>
                </pic:pic>
              </a:graphicData>
            </a:graphic>
          </wp:inline>
        </w:drawing>
      </w:r>
    </w:p>
    <w:p w14:paraId="71FFE16B" w14:textId="7713A5A7"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4.2.1 – Замкнена модель системи для дослідження впливу регуляторів, побудована у середовищі </w:t>
      </w:r>
      <w:r w:rsidRPr="00A62212">
        <w:rPr>
          <w:sz w:val="28"/>
          <w:szCs w:val="28"/>
          <w:lang w:val="en-US" w:eastAsia="ru-RU"/>
        </w:rPr>
        <w:t>Simulink</w:t>
      </w:r>
    </w:p>
    <w:p w14:paraId="0DA8FC12" w14:textId="77777777" w:rsidR="004E05B9" w:rsidRDefault="004E05B9" w:rsidP="004E7FCF">
      <w:pPr>
        <w:widowControl/>
        <w:autoSpaceDE/>
        <w:autoSpaceDN/>
        <w:spacing w:line="360" w:lineRule="auto"/>
        <w:jc w:val="both"/>
        <w:rPr>
          <w:sz w:val="24"/>
          <w:szCs w:val="24"/>
          <w:lang w:eastAsia="ru-RU"/>
        </w:rPr>
      </w:pPr>
    </w:p>
    <w:p w14:paraId="2AEE547E" w14:textId="77777777" w:rsidR="004E05B9" w:rsidRDefault="004E05B9" w:rsidP="004E7FCF">
      <w:pPr>
        <w:widowControl/>
        <w:autoSpaceDE/>
        <w:autoSpaceDN/>
        <w:spacing w:line="360" w:lineRule="auto"/>
        <w:jc w:val="both"/>
        <w:rPr>
          <w:sz w:val="28"/>
          <w:szCs w:val="28"/>
          <w:lang w:eastAsia="ru-RU"/>
        </w:rPr>
      </w:pPr>
      <w:r>
        <w:rPr>
          <w:sz w:val="28"/>
          <w:szCs w:val="28"/>
          <w:lang w:eastAsia="ru-RU"/>
        </w:rPr>
        <w:lastRenderedPageBreak/>
        <w:t xml:space="preserve">Скористаємось модулем </w:t>
      </w:r>
      <w:r>
        <w:rPr>
          <w:sz w:val="28"/>
          <w:szCs w:val="28"/>
          <w:lang w:val="en-US" w:eastAsia="ru-RU"/>
        </w:rPr>
        <w:t>Tune</w:t>
      </w:r>
      <w:r>
        <w:rPr>
          <w:sz w:val="28"/>
          <w:szCs w:val="28"/>
          <w:lang w:eastAsia="ru-RU"/>
        </w:rPr>
        <w:t xml:space="preserve"> для налаштування регуляторів, за допомогою регулювання опцій «Час відгуку» та «Перехідний процес» налаштуємо регулятор та натискаємо «Оновити блок».</w:t>
      </w:r>
    </w:p>
    <w:p w14:paraId="0710E021" w14:textId="50410F8D" w:rsidR="004E05B9" w:rsidRDefault="004E05B9" w:rsidP="004E7FCF">
      <w:pPr>
        <w:widowControl/>
        <w:autoSpaceDE/>
        <w:autoSpaceDN/>
        <w:spacing w:line="360" w:lineRule="auto"/>
        <w:jc w:val="both"/>
        <w:rPr>
          <w:sz w:val="28"/>
          <w:szCs w:val="28"/>
          <w:lang w:eastAsia="ru-RU"/>
        </w:rPr>
      </w:pPr>
      <w:r>
        <w:rPr>
          <w:sz w:val="28"/>
          <w:szCs w:val="28"/>
          <w:lang w:eastAsia="ru-RU"/>
        </w:rPr>
        <w:t xml:space="preserve">Перехідна характеристика системи керування з П-регулятором </w:t>
      </w:r>
      <w:r w:rsidR="00A62212">
        <w:rPr>
          <w:sz w:val="28"/>
          <w:szCs w:val="28"/>
          <w:lang w:eastAsia="ru-RU"/>
        </w:rPr>
        <w:t>зображена на рисунку 4.2.2.</w:t>
      </w:r>
    </w:p>
    <w:p w14:paraId="2E2474BE" w14:textId="77777777" w:rsidR="004E05B9" w:rsidRDefault="004E05B9" w:rsidP="004E7FCF">
      <w:pPr>
        <w:widowControl/>
        <w:autoSpaceDE/>
        <w:autoSpaceDN/>
        <w:spacing w:line="360" w:lineRule="auto"/>
        <w:jc w:val="both"/>
        <w:rPr>
          <w:sz w:val="28"/>
          <w:szCs w:val="28"/>
          <w:lang w:eastAsia="ru-RU"/>
        </w:rPr>
      </w:pPr>
    </w:p>
    <w:p w14:paraId="03D6D773" w14:textId="77777777" w:rsidR="004E05B9" w:rsidRDefault="004E05B9" w:rsidP="004E7FCF">
      <w:pPr>
        <w:widowControl/>
        <w:autoSpaceDE/>
        <w:autoSpaceDN/>
        <w:spacing w:line="360" w:lineRule="auto"/>
        <w:jc w:val="center"/>
        <w:rPr>
          <w:sz w:val="28"/>
          <w:szCs w:val="28"/>
          <w:lang w:eastAsia="ru-RU"/>
        </w:rPr>
      </w:pPr>
      <w:r w:rsidRPr="00AC4FC8">
        <w:rPr>
          <w:noProof/>
          <w:lang w:eastAsia="uk-UA"/>
        </w:rPr>
        <w:drawing>
          <wp:inline distT="0" distB="0" distL="0" distR="0" wp14:anchorId="26706F5A" wp14:editId="2E152005">
            <wp:extent cx="4899044" cy="3549634"/>
            <wp:effectExtent l="0" t="0" r="3175" b="0"/>
            <wp:docPr id="564926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926035" name=""/>
                    <pic:cNvPicPr/>
                  </pic:nvPicPr>
                  <pic:blipFill>
                    <a:blip r:embed="rId30"/>
                    <a:stretch>
                      <a:fillRect/>
                    </a:stretch>
                  </pic:blipFill>
                  <pic:spPr>
                    <a:xfrm>
                      <a:off x="0" y="0"/>
                      <a:ext cx="4924369" cy="3567983"/>
                    </a:xfrm>
                    <a:prstGeom prst="rect">
                      <a:avLst/>
                    </a:prstGeom>
                  </pic:spPr>
                </pic:pic>
              </a:graphicData>
            </a:graphic>
          </wp:inline>
        </w:drawing>
      </w:r>
    </w:p>
    <w:p w14:paraId="6D9B4B26" w14:textId="77777777" w:rsidR="004E05B9" w:rsidRDefault="004E05B9" w:rsidP="004E7FCF">
      <w:pPr>
        <w:widowControl/>
        <w:autoSpaceDE/>
        <w:autoSpaceDN/>
        <w:spacing w:line="360" w:lineRule="auto"/>
        <w:jc w:val="both"/>
        <w:rPr>
          <w:sz w:val="28"/>
          <w:szCs w:val="28"/>
          <w:lang w:eastAsia="ru-RU"/>
        </w:rPr>
      </w:pPr>
    </w:p>
    <w:p w14:paraId="586B9903" w14:textId="77777777" w:rsidR="004E05B9" w:rsidRPr="00A62212" w:rsidRDefault="004E05B9" w:rsidP="004E7FCF">
      <w:pPr>
        <w:widowControl/>
        <w:autoSpaceDE/>
        <w:autoSpaceDN/>
        <w:spacing w:line="360" w:lineRule="auto"/>
        <w:jc w:val="center"/>
        <w:rPr>
          <w:sz w:val="28"/>
          <w:szCs w:val="28"/>
          <w:lang w:val="ru-RU" w:eastAsia="ru-RU"/>
        </w:rPr>
      </w:pPr>
      <w:r w:rsidRPr="00A62212">
        <w:rPr>
          <w:sz w:val="28"/>
          <w:szCs w:val="28"/>
          <w:lang w:eastAsia="ru-RU"/>
        </w:rPr>
        <w:t xml:space="preserve">Рисунок 4.2.2 – Налаштування П-регулятора у середовищі </w:t>
      </w:r>
      <w:r w:rsidRPr="00A62212">
        <w:rPr>
          <w:sz w:val="28"/>
          <w:szCs w:val="28"/>
          <w:lang w:val="en-US" w:eastAsia="ru-RU"/>
        </w:rPr>
        <w:t>Simulink</w:t>
      </w:r>
    </w:p>
    <w:p w14:paraId="6A9AE631" w14:textId="77777777" w:rsidR="004E05B9" w:rsidRDefault="004E05B9" w:rsidP="004E7FCF">
      <w:pPr>
        <w:widowControl/>
        <w:autoSpaceDE/>
        <w:autoSpaceDN/>
        <w:spacing w:line="360" w:lineRule="auto"/>
        <w:jc w:val="both"/>
        <w:rPr>
          <w:sz w:val="24"/>
          <w:szCs w:val="24"/>
          <w:lang w:val="ru-RU" w:eastAsia="ru-RU"/>
        </w:rPr>
      </w:pPr>
    </w:p>
    <w:p w14:paraId="68226BA9" w14:textId="7B7A27F9" w:rsidR="004E05B9" w:rsidRDefault="004E05B9" w:rsidP="004E7FCF">
      <w:pPr>
        <w:widowControl/>
        <w:autoSpaceDE/>
        <w:autoSpaceDN/>
        <w:spacing w:line="360" w:lineRule="auto"/>
        <w:jc w:val="center"/>
        <w:rPr>
          <w:sz w:val="24"/>
          <w:szCs w:val="24"/>
          <w:lang w:eastAsia="ru-RU"/>
        </w:rPr>
      </w:pPr>
      <w:r w:rsidRPr="00505F25">
        <w:rPr>
          <w:noProof/>
          <w:lang w:eastAsia="uk-UA"/>
        </w:rPr>
        <w:lastRenderedPageBreak/>
        <w:drawing>
          <wp:inline distT="0" distB="0" distL="0" distR="0" wp14:anchorId="21EF7BB0" wp14:editId="227BC976">
            <wp:extent cx="4021791" cy="2984140"/>
            <wp:effectExtent l="0" t="0" r="4445" b="635"/>
            <wp:docPr id="1199461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946103" name=""/>
                    <pic:cNvPicPr/>
                  </pic:nvPicPr>
                  <pic:blipFill>
                    <a:blip r:embed="rId31"/>
                    <a:stretch>
                      <a:fillRect/>
                    </a:stretch>
                  </pic:blipFill>
                  <pic:spPr>
                    <a:xfrm>
                      <a:off x="0" y="0"/>
                      <a:ext cx="4031938" cy="2991669"/>
                    </a:xfrm>
                    <a:prstGeom prst="rect">
                      <a:avLst/>
                    </a:prstGeom>
                  </pic:spPr>
                </pic:pic>
              </a:graphicData>
            </a:graphic>
          </wp:inline>
        </w:drawing>
      </w:r>
    </w:p>
    <w:p w14:paraId="2713FB07" w14:textId="77777777" w:rsidR="004E05B9" w:rsidRDefault="004E05B9" w:rsidP="004E7FCF">
      <w:pPr>
        <w:widowControl/>
        <w:autoSpaceDE/>
        <w:autoSpaceDN/>
        <w:spacing w:line="360" w:lineRule="auto"/>
        <w:jc w:val="both"/>
        <w:rPr>
          <w:sz w:val="24"/>
          <w:szCs w:val="24"/>
          <w:lang w:eastAsia="ru-RU"/>
        </w:rPr>
      </w:pPr>
    </w:p>
    <w:p w14:paraId="75F22931" w14:textId="61B3BED2"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4.2.3 – Перехідна характеристика </w:t>
      </w:r>
      <w:r w:rsidR="009E777D">
        <w:rPr>
          <w:sz w:val="28"/>
          <w:szCs w:val="28"/>
          <w:lang w:eastAsia="ru-RU"/>
        </w:rPr>
        <w:t>системи керування</w:t>
      </w:r>
      <w:r w:rsidRPr="00A62212">
        <w:rPr>
          <w:sz w:val="28"/>
          <w:szCs w:val="28"/>
          <w:lang w:eastAsia="ru-RU"/>
        </w:rPr>
        <w:t xml:space="preserve"> з П-регулятором</w:t>
      </w:r>
    </w:p>
    <w:p w14:paraId="55394135" w14:textId="1983D5A3" w:rsidR="004E05B9" w:rsidRDefault="004E05B9" w:rsidP="004E7FCF">
      <w:pPr>
        <w:widowControl/>
        <w:autoSpaceDE/>
        <w:autoSpaceDN/>
        <w:spacing w:line="360" w:lineRule="auto"/>
        <w:rPr>
          <w:sz w:val="28"/>
          <w:szCs w:val="28"/>
          <w:lang w:eastAsia="ru-RU"/>
        </w:rPr>
      </w:pPr>
      <w:r>
        <w:rPr>
          <w:sz w:val="28"/>
          <w:szCs w:val="28"/>
          <w:lang w:eastAsia="ru-RU"/>
        </w:rPr>
        <w:t>В результаті синтезу отримуємо перехідну характеристику системи керування із наступними параметрами:</w:t>
      </w:r>
      <w:r>
        <w:rPr>
          <w:sz w:val="28"/>
          <w:szCs w:val="28"/>
          <w:lang w:eastAsia="ru-RU"/>
        </w:rPr>
        <w:br/>
        <w:t>– Час виходу на усталений режим – 368,8 с;</w:t>
      </w:r>
    </w:p>
    <w:p w14:paraId="1CA73C8F" w14:textId="1C6669CA" w:rsidR="004E05B9" w:rsidRDefault="004E05B9" w:rsidP="004E7FCF">
      <w:pPr>
        <w:widowControl/>
        <w:autoSpaceDE/>
        <w:autoSpaceDN/>
        <w:spacing w:line="360" w:lineRule="auto"/>
        <w:jc w:val="both"/>
        <w:rPr>
          <w:sz w:val="28"/>
          <w:szCs w:val="28"/>
          <w:lang w:eastAsia="ru-RU"/>
        </w:rPr>
      </w:pPr>
      <w:r>
        <w:rPr>
          <w:sz w:val="28"/>
          <w:szCs w:val="28"/>
          <w:lang w:eastAsia="ru-RU"/>
        </w:rPr>
        <w:t>– Показник перерегулювання – 0%;</w:t>
      </w:r>
    </w:p>
    <w:p w14:paraId="0E7EF26B" w14:textId="6B7E5B73" w:rsidR="004E05B9" w:rsidRDefault="004E05B9" w:rsidP="004E7FCF">
      <w:pPr>
        <w:widowControl/>
        <w:autoSpaceDE/>
        <w:autoSpaceDN/>
        <w:spacing w:line="360" w:lineRule="auto"/>
        <w:jc w:val="both"/>
        <w:rPr>
          <w:sz w:val="28"/>
          <w:szCs w:val="28"/>
          <w:lang w:eastAsia="ru-RU"/>
        </w:rPr>
      </w:pPr>
      <w:r>
        <w:rPr>
          <w:sz w:val="28"/>
          <w:szCs w:val="28"/>
          <w:lang w:eastAsia="ru-RU"/>
        </w:rPr>
        <w:t>Нульовий показник перерегулювання не є практично досяжним через специфіку систем керування, значення амплітуди знову не досягає одиниці, тому використання такого регулятора є недоцільним.</w:t>
      </w:r>
    </w:p>
    <w:p w14:paraId="4DFEBBAD" w14:textId="45A017E8" w:rsidR="004E05B9" w:rsidRDefault="004E05B9" w:rsidP="004E7FCF">
      <w:pPr>
        <w:widowControl/>
        <w:autoSpaceDE/>
        <w:autoSpaceDN/>
        <w:spacing w:line="360" w:lineRule="auto"/>
        <w:jc w:val="both"/>
        <w:rPr>
          <w:sz w:val="28"/>
          <w:szCs w:val="28"/>
          <w:lang w:eastAsia="ru-RU"/>
        </w:rPr>
      </w:pPr>
      <w:r>
        <w:rPr>
          <w:sz w:val="28"/>
          <w:szCs w:val="28"/>
          <w:lang w:eastAsia="ru-RU"/>
        </w:rPr>
        <w:t xml:space="preserve">Перехідна характеристика системи керування з ПІ-регулятором </w:t>
      </w:r>
      <w:r w:rsidR="00A62212">
        <w:rPr>
          <w:sz w:val="28"/>
          <w:szCs w:val="28"/>
          <w:lang w:eastAsia="ru-RU"/>
        </w:rPr>
        <w:t>зображена на рисунку 4.2.4.</w:t>
      </w:r>
    </w:p>
    <w:p w14:paraId="5801B217" w14:textId="77777777" w:rsidR="004E05B9" w:rsidRDefault="004E05B9" w:rsidP="004E7FCF">
      <w:pPr>
        <w:widowControl/>
        <w:autoSpaceDE/>
        <w:autoSpaceDN/>
        <w:spacing w:line="360" w:lineRule="auto"/>
        <w:jc w:val="center"/>
        <w:rPr>
          <w:sz w:val="28"/>
          <w:szCs w:val="28"/>
          <w:lang w:eastAsia="ru-RU"/>
        </w:rPr>
      </w:pPr>
      <w:r w:rsidRPr="00715F2F">
        <w:rPr>
          <w:noProof/>
          <w:lang w:eastAsia="uk-UA"/>
        </w:rPr>
        <w:lastRenderedPageBreak/>
        <w:drawing>
          <wp:inline distT="0" distB="0" distL="0" distR="0" wp14:anchorId="5C2F0300" wp14:editId="7A932B5C">
            <wp:extent cx="4080648" cy="2958352"/>
            <wp:effectExtent l="0" t="0" r="0" b="1270"/>
            <wp:docPr id="2273503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350376" name=""/>
                    <pic:cNvPicPr/>
                  </pic:nvPicPr>
                  <pic:blipFill>
                    <a:blip r:embed="rId32"/>
                    <a:stretch>
                      <a:fillRect/>
                    </a:stretch>
                  </pic:blipFill>
                  <pic:spPr>
                    <a:xfrm>
                      <a:off x="0" y="0"/>
                      <a:ext cx="4091144" cy="2965961"/>
                    </a:xfrm>
                    <a:prstGeom prst="rect">
                      <a:avLst/>
                    </a:prstGeom>
                  </pic:spPr>
                </pic:pic>
              </a:graphicData>
            </a:graphic>
          </wp:inline>
        </w:drawing>
      </w:r>
    </w:p>
    <w:p w14:paraId="02DE6FA7" w14:textId="77777777" w:rsidR="004E05B9" w:rsidRDefault="004E05B9" w:rsidP="004E7FCF">
      <w:pPr>
        <w:widowControl/>
        <w:autoSpaceDE/>
        <w:autoSpaceDN/>
        <w:spacing w:line="360" w:lineRule="auto"/>
        <w:jc w:val="both"/>
        <w:rPr>
          <w:sz w:val="28"/>
          <w:szCs w:val="28"/>
          <w:lang w:eastAsia="ru-RU"/>
        </w:rPr>
      </w:pPr>
    </w:p>
    <w:p w14:paraId="5DD56734" w14:textId="2C44C4CC" w:rsidR="004E05B9" w:rsidRPr="00A62212" w:rsidRDefault="004E05B9" w:rsidP="004E7FCF">
      <w:pPr>
        <w:widowControl/>
        <w:autoSpaceDE/>
        <w:autoSpaceDN/>
        <w:spacing w:line="360" w:lineRule="auto"/>
        <w:jc w:val="center"/>
        <w:rPr>
          <w:sz w:val="28"/>
          <w:szCs w:val="28"/>
          <w:lang w:val="ru-RU" w:eastAsia="ru-RU"/>
        </w:rPr>
      </w:pPr>
      <w:r w:rsidRPr="00A62212">
        <w:rPr>
          <w:sz w:val="28"/>
          <w:szCs w:val="28"/>
          <w:lang w:eastAsia="ru-RU"/>
        </w:rPr>
        <w:t xml:space="preserve">Рисунок 4.2.4 – Налаштування ПІ-регулятора у середовищі </w:t>
      </w:r>
      <w:r w:rsidRPr="00A62212">
        <w:rPr>
          <w:sz w:val="28"/>
          <w:szCs w:val="28"/>
          <w:lang w:val="en-US" w:eastAsia="ru-RU"/>
        </w:rPr>
        <w:t>Simulink</w:t>
      </w:r>
    </w:p>
    <w:p w14:paraId="5EE51892" w14:textId="77777777" w:rsidR="004E05B9" w:rsidRDefault="004E05B9" w:rsidP="004E7FCF">
      <w:pPr>
        <w:widowControl/>
        <w:autoSpaceDE/>
        <w:autoSpaceDN/>
        <w:spacing w:line="360" w:lineRule="auto"/>
        <w:jc w:val="both"/>
        <w:rPr>
          <w:sz w:val="24"/>
          <w:szCs w:val="24"/>
          <w:lang w:val="ru-RU" w:eastAsia="ru-RU"/>
        </w:rPr>
      </w:pPr>
    </w:p>
    <w:p w14:paraId="0ABAE859" w14:textId="77777777" w:rsidR="004E05B9" w:rsidRDefault="004E05B9" w:rsidP="004E7FCF">
      <w:pPr>
        <w:widowControl/>
        <w:autoSpaceDE/>
        <w:autoSpaceDN/>
        <w:spacing w:line="360" w:lineRule="auto"/>
        <w:jc w:val="center"/>
        <w:rPr>
          <w:sz w:val="28"/>
          <w:szCs w:val="28"/>
          <w:lang w:eastAsia="ru-RU"/>
        </w:rPr>
      </w:pPr>
      <w:r w:rsidRPr="005E0EF5">
        <w:rPr>
          <w:noProof/>
          <w:lang w:eastAsia="uk-UA"/>
        </w:rPr>
        <w:drawing>
          <wp:inline distT="0" distB="0" distL="0" distR="0" wp14:anchorId="173094D9" wp14:editId="1E11A144">
            <wp:extent cx="3552086" cy="2635623"/>
            <wp:effectExtent l="0" t="0" r="4445" b="0"/>
            <wp:docPr id="18480003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000363" name=""/>
                    <pic:cNvPicPr/>
                  </pic:nvPicPr>
                  <pic:blipFill>
                    <a:blip r:embed="rId33"/>
                    <a:stretch>
                      <a:fillRect/>
                    </a:stretch>
                  </pic:blipFill>
                  <pic:spPr>
                    <a:xfrm>
                      <a:off x="0" y="0"/>
                      <a:ext cx="3566645" cy="2646426"/>
                    </a:xfrm>
                    <a:prstGeom prst="rect">
                      <a:avLst/>
                    </a:prstGeom>
                  </pic:spPr>
                </pic:pic>
              </a:graphicData>
            </a:graphic>
          </wp:inline>
        </w:drawing>
      </w:r>
    </w:p>
    <w:p w14:paraId="53D11A6E" w14:textId="77777777" w:rsidR="004E05B9" w:rsidRDefault="004E05B9" w:rsidP="004E7FCF">
      <w:pPr>
        <w:widowControl/>
        <w:autoSpaceDE/>
        <w:autoSpaceDN/>
        <w:spacing w:line="360" w:lineRule="auto"/>
        <w:jc w:val="both"/>
        <w:rPr>
          <w:sz w:val="28"/>
          <w:szCs w:val="28"/>
          <w:lang w:eastAsia="ru-RU"/>
        </w:rPr>
      </w:pPr>
    </w:p>
    <w:p w14:paraId="67774208" w14:textId="7B545712"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4.2.5 – Перехідна характеристика </w:t>
      </w:r>
      <w:r w:rsidR="009E777D">
        <w:rPr>
          <w:sz w:val="28"/>
          <w:szCs w:val="28"/>
          <w:lang w:eastAsia="ru-RU"/>
        </w:rPr>
        <w:t>системи керування</w:t>
      </w:r>
      <w:r w:rsidRPr="00A62212">
        <w:rPr>
          <w:sz w:val="28"/>
          <w:szCs w:val="28"/>
          <w:lang w:eastAsia="ru-RU"/>
        </w:rPr>
        <w:t xml:space="preserve"> з ПІ-регулятором</w:t>
      </w:r>
    </w:p>
    <w:p w14:paraId="5F7736ED" w14:textId="77777777" w:rsidR="004E7FCF" w:rsidRDefault="004E7FCF" w:rsidP="004E7FCF">
      <w:pPr>
        <w:widowControl/>
        <w:autoSpaceDE/>
        <w:autoSpaceDN/>
        <w:spacing w:line="360" w:lineRule="auto"/>
        <w:jc w:val="center"/>
        <w:rPr>
          <w:sz w:val="24"/>
          <w:szCs w:val="24"/>
          <w:lang w:eastAsia="ru-RU"/>
        </w:rPr>
      </w:pPr>
    </w:p>
    <w:p w14:paraId="0360708A" w14:textId="3A21FE79" w:rsidR="004E05B9" w:rsidRDefault="004E05B9" w:rsidP="004E7FCF">
      <w:pPr>
        <w:widowControl/>
        <w:autoSpaceDE/>
        <w:autoSpaceDN/>
        <w:spacing w:line="360" w:lineRule="auto"/>
        <w:rPr>
          <w:sz w:val="28"/>
          <w:szCs w:val="28"/>
          <w:lang w:eastAsia="ru-RU"/>
        </w:rPr>
      </w:pPr>
      <w:r>
        <w:rPr>
          <w:sz w:val="28"/>
          <w:szCs w:val="28"/>
          <w:lang w:eastAsia="ru-RU"/>
        </w:rPr>
        <w:t>В результаті синтезу отримуємо перехідну характеристику системи керування із наступними параметрами:</w:t>
      </w:r>
      <w:r>
        <w:rPr>
          <w:sz w:val="28"/>
          <w:szCs w:val="28"/>
          <w:lang w:eastAsia="ru-RU"/>
        </w:rPr>
        <w:br/>
        <w:t xml:space="preserve">– Час виходу на усталений режим – </w:t>
      </w:r>
      <w:r w:rsidRPr="004E05B9">
        <w:rPr>
          <w:sz w:val="28"/>
          <w:szCs w:val="28"/>
          <w:lang w:val="ru-RU" w:eastAsia="ru-RU"/>
        </w:rPr>
        <w:t>1912</w:t>
      </w:r>
      <w:r>
        <w:rPr>
          <w:sz w:val="28"/>
          <w:szCs w:val="28"/>
          <w:lang w:val="ru-RU" w:eastAsia="ru-RU"/>
        </w:rPr>
        <w:t>,</w:t>
      </w:r>
      <w:r w:rsidRPr="004E05B9">
        <w:rPr>
          <w:sz w:val="28"/>
          <w:szCs w:val="28"/>
          <w:lang w:val="ru-RU" w:eastAsia="ru-RU"/>
        </w:rPr>
        <w:t>1</w:t>
      </w:r>
      <w:r>
        <w:rPr>
          <w:sz w:val="28"/>
          <w:szCs w:val="28"/>
          <w:lang w:val="ru-RU" w:eastAsia="ru-RU"/>
        </w:rPr>
        <w:t xml:space="preserve"> </w:t>
      </w:r>
      <w:r>
        <w:rPr>
          <w:sz w:val="28"/>
          <w:szCs w:val="28"/>
          <w:lang w:eastAsia="ru-RU"/>
        </w:rPr>
        <w:t>с;</w:t>
      </w:r>
    </w:p>
    <w:p w14:paraId="25CA2265" w14:textId="07E26E57" w:rsidR="004E05B9" w:rsidRDefault="004E05B9" w:rsidP="004E7FCF">
      <w:pPr>
        <w:widowControl/>
        <w:autoSpaceDE/>
        <w:autoSpaceDN/>
        <w:spacing w:line="360" w:lineRule="auto"/>
        <w:jc w:val="both"/>
        <w:rPr>
          <w:sz w:val="28"/>
          <w:szCs w:val="28"/>
          <w:lang w:eastAsia="ru-RU"/>
        </w:rPr>
      </w:pPr>
      <w:r>
        <w:rPr>
          <w:sz w:val="28"/>
          <w:szCs w:val="28"/>
          <w:lang w:eastAsia="ru-RU"/>
        </w:rPr>
        <w:lastRenderedPageBreak/>
        <w:t>– Показник перерегулювання – 0%;</w:t>
      </w:r>
    </w:p>
    <w:p w14:paraId="45CDDE21" w14:textId="29C204F6" w:rsidR="004E7FCF" w:rsidRDefault="004E05B9" w:rsidP="004E7FCF">
      <w:pPr>
        <w:widowControl/>
        <w:autoSpaceDE/>
        <w:autoSpaceDN/>
        <w:spacing w:line="360" w:lineRule="auto"/>
        <w:jc w:val="both"/>
        <w:rPr>
          <w:sz w:val="28"/>
          <w:szCs w:val="28"/>
          <w:lang w:eastAsia="ru-RU"/>
        </w:rPr>
      </w:pPr>
      <w:r>
        <w:rPr>
          <w:sz w:val="28"/>
          <w:szCs w:val="28"/>
          <w:lang w:eastAsia="ru-RU"/>
        </w:rPr>
        <w:t>Синтезований регулятор має нульовий показник перерегулювання, що, аналогічно із попереднім випадком, робить його використання недоцільним через недосяжність такого значення у реальному світі.</w:t>
      </w:r>
    </w:p>
    <w:p w14:paraId="2B40C158" w14:textId="527FAFD3" w:rsidR="004E05B9" w:rsidRDefault="004E05B9" w:rsidP="004E7FCF">
      <w:pPr>
        <w:widowControl/>
        <w:autoSpaceDE/>
        <w:autoSpaceDN/>
        <w:spacing w:line="360" w:lineRule="auto"/>
        <w:jc w:val="both"/>
        <w:rPr>
          <w:sz w:val="28"/>
          <w:szCs w:val="28"/>
          <w:lang w:eastAsia="ru-RU"/>
        </w:rPr>
      </w:pPr>
      <w:r>
        <w:rPr>
          <w:sz w:val="28"/>
          <w:szCs w:val="28"/>
          <w:lang w:eastAsia="ru-RU"/>
        </w:rPr>
        <w:t xml:space="preserve">Перехідна характеристика системи керування з ПІД-регулятором </w:t>
      </w:r>
      <w:r w:rsidR="00A62212">
        <w:rPr>
          <w:sz w:val="28"/>
          <w:szCs w:val="28"/>
          <w:lang w:eastAsia="ru-RU"/>
        </w:rPr>
        <w:t>зображена на рисунку 4.2.6.</w:t>
      </w:r>
    </w:p>
    <w:p w14:paraId="6CF2312D" w14:textId="77777777" w:rsidR="004E05B9" w:rsidRDefault="004E05B9" w:rsidP="004E7FCF">
      <w:pPr>
        <w:widowControl/>
        <w:autoSpaceDE/>
        <w:autoSpaceDN/>
        <w:spacing w:line="360" w:lineRule="auto"/>
        <w:jc w:val="both"/>
        <w:rPr>
          <w:sz w:val="28"/>
          <w:szCs w:val="28"/>
          <w:lang w:eastAsia="ru-RU"/>
        </w:rPr>
      </w:pPr>
    </w:p>
    <w:p w14:paraId="3758A3AC" w14:textId="77777777" w:rsidR="004E05B9" w:rsidRDefault="004E05B9" w:rsidP="004E7FCF">
      <w:pPr>
        <w:widowControl/>
        <w:autoSpaceDE/>
        <w:autoSpaceDN/>
        <w:spacing w:line="360" w:lineRule="auto"/>
        <w:jc w:val="center"/>
        <w:rPr>
          <w:sz w:val="28"/>
          <w:szCs w:val="28"/>
          <w:lang w:eastAsia="ru-RU"/>
        </w:rPr>
      </w:pPr>
      <w:r w:rsidRPr="009C5BBB">
        <w:rPr>
          <w:noProof/>
          <w:lang w:eastAsia="uk-UA"/>
        </w:rPr>
        <w:drawing>
          <wp:inline distT="0" distB="0" distL="0" distR="0" wp14:anchorId="73C1FF5C" wp14:editId="15FD3A14">
            <wp:extent cx="4114530" cy="2982063"/>
            <wp:effectExtent l="0" t="0" r="635" b="2540"/>
            <wp:docPr id="19006287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628702" name=""/>
                    <pic:cNvPicPr/>
                  </pic:nvPicPr>
                  <pic:blipFill>
                    <a:blip r:embed="rId34"/>
                    <a:stretch>
                      <a:fillRect/>
                    </a:stretch>
                  </pic:blipFill>
                  <pic:spPr>
                    <a:xfrm>
                      <a:off x="0" y="0"/>
                      <a:ext cx="4139238" cy="2999971"/>
                    </a:xfrm>
                    <a:prstGeom prst="rect">
                      <a:avLst/>
                    </a:prstGeom>
                  </pic:spPr>
                </pic:pic>
              </a:graphicData>
            </a:graphic>
          </wp:inline>
        </w:drawing>
      </w:r>
    </w:p>
    <w:p w14:paraId="369C73A5" w14:textId="77777777" w:rsidR="004E05B9" w:rsidRDefault="004E05B9" w:rsidP="004E7FCF">
      <w:pPr>
        <w:widowControl/>
        <w:autoSpaceDE/>
        <w:autoSpaceDN/>
        <w:spacing w:line="360" w:lineRule="auto"/>
        <w:jc w:val="both"/>
        <w:rPr>
          <w:sz w:val="28"/>
          <w:szCs w:val="28"/>
          <w:lang w:eastAsia="ru-RU"/>
        </w:rPr>
      </w:pPr>
    </w:p>
    <w:p w14:paraId="4AD5DE54" w14:textId="05CF6ACA" w:rsidR="004E05B9" w:rsidRPr="00A62212" w:rsidRDefault="004E05B9" w:rsidP="004E7FCF">
      <w:pPr>
        <w:widowControl/>
        <w:autoSpaceDE/>
        <w:autoSpaceDN/>
        <w:spacing w:line="360" w:lineRule="auto"/>
        <w:jc w:val="center"/>
        <w:rPr>
          <w:sz w:val="32"/>
          <w:szCs w:val="32"/>
          <w:lang w:eastAsia="ru-RU"/>
        </w:rPr>
      </w:pPr>
      <w:r w:rsidRPr="00A62212">
        <w:rPr>
          <w:sz w:val="28"/>
          <w:szCs w:val="28"/>
          <w:lang w:eastAsia="ru-RU"/>
        </w:rPr>
        <w:t xml:space="preserve">Рисунок 4.2.6 – Налаштування ПІД-регулятора у середовищі </w:t>
      </w:r>
      <w:r w:rsidRPr="00A62212">
        <w:rPr>
          <w:sz w:val="28"/>
          <w:szCs w:val="28"/>
          <w:lang w:val="en-US" w:eastAsia="ru-RU"/>
        </w:rPr>
        <w:t>Simulink</w:t>
      </w:r>
    </w:p>
    <w:p w14:paraId="04CEDB75" w14:textId="77777777" w:rsidR="004E05B9" w:rsidRDefault="004E05B9" w:rsidP="004E7FCF">
      <w:pPr>
        <w:widowControl/>
        <w:autoSpaceDE/>
        <w:autoSpaceDN/>
        <w:spacing w:line="360" w:lineRule="auto"/>
        <w:jc w:val="both"/>
        <w:rPr>
          <w:sz w:val="28"/>
          <w:szCs w:val="28"/>
          <w:lang w:eastAsia="ru-RU"/>
        </w:rPr>
      </w:pPr>
    </w:p>
    <w:p w14:paraId="0474D816" w14:textId="1192657D" w:rsidR="004E05B9" w:rsidRDefault="004E05B9" w:rsidP="004E7FCF">
      <w:pPr>
        <w:widowControl/>
        <w:autoSpaceDE/>
        <w:autoSpaceDN/>
        <w:spacing w:line="360" w:lineRule="auto"/>
        <w:jc w:val="center"/>
        <w:rPr>
          <w:sz w:val="28"/>
          <w:szCs w:val="28"/>
          <w:lang w:eastAsia="ru-RU"/>
        </w:rPr>
      </w:pPr>
      <w:r w:rsidRPr="009E7159">
        <w:rPr>
          <w:noProof/>
          <w:lang w:eastAsia="uk-UA"/>
        </w:rPr>
        <w:lastRenderedPageBreak/>
        <w:drawing>
          <wp:inline distT="0" distB="0" distL="0" distR="0" wp14:anchorId="384C274E" wp14:editId="2C44C7E0">
            <wp:extent cx="4235731" cy="3167395"/>
            <wp:effectExtent l="0" t="0" r="6350" b="0"/>
            <wp:docPr id="12994071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407173" name=""/>
                    <pic:cNvPicPr/>
                  </pic:nvPicPr>
                  <pic:blipFill>
                    <a:blip r:embed="rId35"/>
                    <a:stretch>
                      <a:fillRect/>
                    </a:stretch>
                  </pic:blipFill>
                  <pic:spPr>
                    <a:xfrm>
                      <a:off x="0" y="0"/>
                      <a:ext cx="4247102" cy="3175898"/>
                    </a:xfrm>
                    <a:prstGeom prst="rect">
                      <a:avLst/>
                    </a:prstGeom>
                  </pic:spPr>
                </pic:pic>
              </a:graphicData>
            </a:graphic>
          </wp:inline>
        </w:drawing>
      </w:r>
    </w:p>
    <w:p w14:paraId="4AC7AD34" w14:textId="77777777" w:rsidR="004E05B9" w:rsidRDefault="004E05B9" w:rsidP="004E7FCF">
      <w:pPr>
        <w:widowControl/>
        <w:autoSpaceDE/>
        <w:autoSpaceDN/>
        <w:spacing w:line="360" w:lineRule="auto"/>
        <w:jc w:val="both"/>
        <w:rPr>
          <w:sz w:val="28"/>
          <w:szCs w:val="28"/>
          <w:lang w:eastAsia="ru-RU"/>
        </w:rPr>
      </w:pPr>
    </w:p>
    <w:p w14:paraId="39B93B7D" w14:textId="566E5F22"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4.2.7 – Перехідна характеристика </w:t>
      </w:r>
      <w:r w:rsidR="009E777D">
        <w:rPr>
          <w:sz w:val="28"/>
          <w:szCs w:val="28"/>
          <w:lang w:eastAsia="ru-RU"/>
        </w:rPr>
        <w:t>системи керування</w:t>
      </w:r>
      <w:r w:rsidRPr="00A62212">
        <w:rPr>
          <w:sz w:val="28"/>
          <w:szCs w:val="28"/>
          <w:lang w:eastAsia="ru-RU"/>
        </w:rPr>
        <w:t xml:space="preserve"> з ПІ-регулятором</w:t>
      </w:r>
    </w:p>
    <w:p w14:paraId="63DA8AC0" w14:textId="77777777" w:rsidR="004E05B9" w:rsidRPr="004E05B9" w:rsidRDefault="004E05B9" w:rsidP="004E7FCF">
      <w:pPr>
        <w:widowControl/>
        <w:autoSpaceDE/>
        <w:autoSpaceDN/>
        <w:spacing w:line="360" w:lineRule="auto"/>
        <w:jc w:val="both"/>
        <w:rPr>
          <w:sz w:val="24"/>
          <w:szCs w:val="24"/>
          <w:lang w:eastAsia="ru-RU"/>
        </w:rPr>
      </w:pPr>
    </w:p>
    <w:p w14:paraId="450D23FB" w14:textId="3ADA3949" w:rsidR="004E05B9" w:rsidRDefault="004E05B9" w:rsidP="004E7FCF">
      <w:pPr>
        <w:widowControl/>
        <w:autoSpaceDE/>
        <w:autoSpaceDN/>
        <w:spacing w:line="360" w:lineRule="auto"/>
        <w:rPr>
          <w:sz w:val="28"/>
          <w:szCs w:val="28"/>
          <w:lang w:eastAsia="ru-RU"/>
        </w:rPr>
      </w:pPr>
      <w:r>
        <w:rPr>
          <w:sz w:val="28"/>
          <w:szCs w:val="28"/>
          <w:lang w:eastAsia="ru-RU"/>
        </w:rPr>
        <w:t>В результаті синтезу отримуємо перехідну характеристику системи керування із наступними параметрами:</w:t>
      </w:r>
      <w:r>
        <w:rPr>
          <w:sz w:val="28"/>
          <w:szCs w:val="28"/>
          <w:lang w:eastAsia="ru-RU"/>
        </w:rPr>
        <w:br/>
        <w:t xml:space="preserve">– Час виходу на усталений режим – </w:t>
      </w:r>
      <w:r w:rsidRPr="004E05B9">
        <w:rPr>
          <w:sz w:val="28"/>
          <w:szCs w:val="28"/>
          <w:lang w:val="ru-RU" w:eastAsia="ru-RU"/>
        </w:rPr>
        <w:t>1242</w:t>
      </w:r>
      <w:r>
        <w:rPr>
          <w:sz w:val="28"/>
          <w:szCs w:val="28"/>
          <w:lang w:val="ru-RU" w:eastAsia="ru-RU"/>
        </w:rPr>
        <w:t>,</w:t>
      </w:r>
      <w:r w:rsidRPr="004E05B9">
        <w:rPr>
          <w:sz w:val="28"/>
          <w:szCs w:val="28"/>
          <w:lang w:val="ru-RU" w:eastAsia="ru-RU"/>
        </w:rPr>
        <w:t>282</w:t>
      </w:r>
      <w:r>
        <w:rPr>
          <w:sz w:val="28"/>
          <w:szCs w:val="28"/>
          <w:lang w:val="ru-RU" w:eastAsia="ru-RU"/>
        </w:rPr>
        <w:t xml:space="preserve"> </w:t>
      </w:r>
      <w:r>
        <w:rPr>
          <w:sz w:val="28"/>
          <w:szCs w:val="28"/>
          <w:lang w:eastAsia="ru-RU"/>
        </w:rPr>
        <w:t>с;</w:t>
      </w:r>
    </w:p>
    <w:p w14:paraId="242A2C9A" w14:textId="6F9166FA" w:rsidR="004E05B9" w:rsidRDefault="004E05B9" w:rsidP="004E7FCF">
      <w:pPr>
        <w:widowControl/>
        <w:autoSpaceDE/>
        <w:autoSpaceDN/>
        <w:spacing w:line="360" w:lineRule="auto"/>
        <w:jc w:val="both"/>
        <w:rPr>
          <w:sz w:val="28"/>
          <w:szCs w:val="28"/>
          <w:lang w:eastAsia="ru-RU"/>
        </w:rPr>
      </w:pPr>
      <w:r>
        <w:rPr>
          <w:sz w:val="28"/>
          <w:szCs w:val="28"/>
          <w:lang w:eastAsia="ru-RU"/>
        </w:rPr>
        <w:t>– Показник перерегулювання – 8,2%;</w:t>
      </w:r>
    </w:p>
    <w:p w14:paraId="6512A7FA" w14:textId="77777777" w:rsidR="004E05B9" w:rsidRDefault="004E05B9" w:rsidP="004E7FCF">
      <w:pPr>
        <w:widowControl/>
        <w:autoSpaceDE/>
        <w:autoSpaceDN/>
        <w:spacing w:line="360" w:lineRule="auto"/>
        <w:jc w:val="both"/>
        <w:rPr>
          <w:sz w:val="28"/>
          <w:szCs w:val="28"/>
          <w:lang w:eastAsia="ru-RU"/>
        </w:rPr>
      </w:pPr>
      <w:r>
        <w:rPr>
          <w:sz w:val="28"/>
          <w:szCs w:val="28"/>
          <w:lang w:eastAsia="ru-RU"/>
        </w:rPr>
        <w:t>Синтезований регулятор має порівняно невисокий час виходу на усталений режим та низький показник перерегулювання, що свідчить про високу точність та надійність отриманої системи керування. Найдоцільніше буде використати саме цей регулятор.</w:t>
      </w:r>
    </w:p>
    <w:p w14:paraId="27287076" w14:textId="77777777" w:rsidR="004E05B9" w:rsidRDefault="004E05B9" w:rsidP="004E7FCF">
      <w:pPr>
        <w:widowControl/>
        <w:autoSpaceDE/>
        <w:autoSpaceDN/>
        <w:spacing w:line="360" w:lineRule="auto"/>
        <w:jc w:val="both"/>
        <w:rPr>
          <w:sz w:val="28"/>
          <w:szCs w:val="28"/>
          <w:lang w:eastAsia="ru-RU"/>
        </w:rPr>
      </w:pPr>
    </w:p>
    <w:p w14:paraId="3C726803" w14:textId="77777777" w:rsidR="004E05B9" w:rsidRDefault="004E05B9" w:rsidP="004E7FCF">
      <w:pPr>
        <w:widowControl/>
        <w:autoSpaceDE/>
        <w:autoSpaceDN/>
        <w:spacing w:line="360" w:lineRule="auto"/>
        <w:jc w:val="center"/>
        <w:rPr>
          <w:sz w:val="28"/>
          <w:szCs w:val="28"/>
          <w:lang w:eastAsia="ru-RU"/>
        </w:rPr>
      </w:pPr>
      <w:r w:rsidRPr="004B58C4">
        <w:rPr>
          <w:noProof/>
          <w:lang w:eastAsia="uk-UA"/>
        </w:rPr>
        <w:lastRenderedPageBreak/>
        <w:drawing>
          <wp:inline distT="0" distB="0" distL="0" distR="0" wp14:anchorId="207850FF" wp14:editId="01133926">
            <wp:extent cx="5091832" cy="3593178"/>
            <wp:effectExtent l="0" t="0" r="1270" b="1270"/>
            <wp:docPr id="20259991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999182" name=""/>
                    <pic:cNvPicPr/>
                  </pic:nvPicPr>
                  <pic:blipFill>
                    <a:blip r:embed="rId36"/>
                    <a:stretch>
                      <a:fillRect/>
                    </a:stretch>
                  </pic:blipFill>
                  <pic:spPr>
                    <a:xfrm>
                      <a:off x="0" y="0"/>
                      <a:ext cx="5101896" cy="3600280"/>
                    </a:xfrm>
                    <a:prstGeom prst="rect">
                      <a:avLst/>
                    </a:prstGeom>
                  </pic:spPr>
                </pic:pic>
              </a:graphicData>
            </a:graphic>
          </wp:inline>
        </w:drawing>
      </w:r>
    </w:p>
    <w:p w14:paraId="69C3E457" w14:textId="77777777" w:rsidR="004E05B9" w:rsidRDefault="004E05B9" w:rsidP="004E7FCF">
      <w:pPr>
        <w:widowControl/>
        <w:autoSpaceDE/>
        <w:autoSpaceDN/>
        <w:spacing w:line="360" w:lineRule="auto"/>
        <w:jc w:val="both"/>
        <w:rPr>
          <w:sz w:val="28"/>
          <w:szCs w:val="28"/>
          <w:lang w:eastAsia="ru-RU"/>
        </w:rPr>
      </w:pPr>
    </w:p>
    <w:p w14:paraId="00F9970F" w14:textId="78EAF710" w:rsidR="004E05B9" w:rsidRPr="00A62212" w:rsidRDefault="004E05B9" w:rsidP="004E7FCF">
      <w:pPr>
        <w:widowControl/>
        <w:autoSpaceDE/>
        <w:autoSpaceDN/>
        <w:spacing w:line="360" w:lineRule="auto"/>
        <w:jc w:val="center"/>
        <w:rPr>
          <w:sz w:val="28"/>
          <w:szCs w:val="28"/>
          <w:lang w:eastAsia="ru-RU"/>
        </w:rPr>
      </w:pPr>
      <w:r w:rsidRPr="00A62212">
        <w:rPr>
          <w:sz w:val="28"/>
          <w:szCs w:val="28"/>
          <w:lang w:eastAsia="ru-RU"/>
        </w:rPr>
        <w:t xml:space="preserve">Рисунок 4.2.8 – Перехідні характеристики </w:t>
      </w:r>
      <w:r w:rsidR="009E777D">
        <w:rPr>
          <w:sz w:val="28"/>
          <w:szCs w:val="28"/>
          <w:lang w:eastAsia="ru-RU"/>
        </w:rPr>
        <w:t>системи керування</w:t>
      </w:r>
      <w:r w:rsidRPr="00A62212">
        <w:rPr>
          <w:sz w:val="28"/>
          <w:szCs w:val="28"/>
          <w:lang w:eastAsia="ru-RU"/>
        </w:rPr>
        <w:t xml:space="preserve"> з П-, ПІ-, ПІД- регуляторами відповідно</w:t>
      </w:r>
    </w:p>
    <w:p w14:paraId="59C045FA" w14:textId="77777777" w:rsidR="004E05B9" w:rsidRDefault="004E05B9" w:rsidP="004E7FCF">
      <w:pPr>
        <w:widowControl/>
        <w:autoSpaceDE/>
        <w:autoSpaceDN/>
        <w:spacing w:line="360" w:lineRule="auto"/>
        <w:jc w:val="both"/>
        <w:rPr>
          <w:sz w:val="24"/>
          <w:szCs w:val="24"/>
          <w:lang w:eastAsia="ru-RU"/>
        </w:rPr>
      </w:pPr>
      <w:r>
        <w:rPr>
          <w:sz w:val="24"/>
          <w:szCs w:val="24"/>
          <w:lang w:eastAsia="ru-RU"/>
        </w:rPr>
        <w:br w:type="page"/>
      </w:r>
    </w:p>
    <w:p w14:paraId="1A6D064E" w14:textId="65B49757" w:rsidR="004E05B9" w:rsidRDefault="004E05B9" w:rsidP="004E7FCF">
      <w:pPr>
        <w:widowControl/>
        <w:autoSpaceDE/>
        <w:autoSpaceDN/>
        <w:spacing w:line="360" w:lineRule="auto"/>
        <w:jc w:val="center"/>
        <w:rPr>
          <w:b/>
          <w:bCs/>
          <w:sz w:val="28"/>
          <w:szCs w:val="28"/>
          <w:lang w:eastAsia="ru-RU"/>
        </w:rPr>
      </w:pPr>
      <w:r>
        <w:rPr>
          <w:b/>
          <w:bCs/>
          <w:sz w:val="28"/>
          <w:szCs w:val="28"/>
          <w:lang w:eastAsia="ru-RU"/>
        </w:rPr>
        <w:lastRenderedPageBreak/>
        <w:t>Висновок до розділу</w:t>
      </w:r>
    </w:p>
    <w:p w14:paraId="4866E2FC" w14:textId="141356E8" w:rsidR="004E05B9" w:rsidRPr="004E7FCF" w:rsidRDefault="004E05B9" w:rsidP="004E7FCF">
      <w:pPr>
        <w:widowControl/>
        <w:autoSpaceDE/>
        <w:autoSpaceDN/>
        <w:spacing w:line="360" w:lineRule="auto"/>
        <w:jc w:val="both"/>
        <w:rPr>
          <w:sz w:val="28"/>
          <w:szCs w:val="28"/>
          <w:lang w:eastAsia="ru-RU"/>
        </w:rPr>
      </w:pPr>
      <w:r>
        <w:rPr>
          <w:sz w:val="28"/>
          <w:szCs w:val="28"/>
          <w:lang w:eastAsia="ru-RU"/>
        </w:rPr>
        <w:tab/>
        <w:t xml:space="preserve">У даному розділі для моделювання систем керування з регуляторами, було синтезовано по три регулятори двома методами. У першому випадку було використано інструмент </w:t>
      </w:r>
      <w:r>
        <w:rPr>
          <w:sz w:val="28"/>
          <w:szCs w:val="28"/>
          <w:lang w:val="en-US" w:eastAsia="ru-RU"/>
        </w:rPr>
        <w:t>Sisotool</w:t>
      </w:r>
      <w:r w:rsidRPr="004E05B9">
        <w:rPr>
          <w:sz w:val="28"/>
          <w:szCs w:val="28"/>
          <w:lang w:eastAsia="ru-RU"/>
        </w:rPr>
        <w:t xml:space="preserve"> </w:t>
      </w:r>
      <w:r>
        <w:rPr>
          <w:sz w:val="28"/>
          <w:szCs w:val="28"/>
          <w:lang w:eastAsia="ru-RU"/>
        </w:rPr>
        <w:t xml:space="preserve">середовища </w:t>
      </w:r>
      <w:r>
        <w:rPr>
          <w:sz w:val="28"/>
          <w:szCs w:val="28"/>
          <w:lang w:val="en-US" w:eastAsia="ru-RU"/>
        </w:rPr>
        <w:t>Matlab</w:t>
      </w:r>
      <w:r>
        <w:rPr>
          <w:sz w:val="28"/>
          <w:szCs w:val="28"/>
          <w:lang w:eastAsia="ru-RU"/>
        </w:rPr>
        <w:t xml:space="preserve"> та метод </w:t>
      </w:r>
      <w:r w:rsidRPr="004E05B9">
        <w:rPr>
          <w:rFonts w:eastAsia="Calibri"/>
          <w:sz w:val="28"/>
          <w:szCs w:val="28"/>
        </w:rPr>
        <w:t>Approximate MIGO</w:t>
      </w:r>
      <w:r>
        <w:rPr>
          <w:sz w:val="28"/>
          <w:szCs w:val="28"/>
          <w:lang w:eastAsia="ru-RU"/>
        </w:rPr>
        <w:t xml:space="preserve">. В результаті було отримано 3 регулятори, П-, ПІ- та ПІД- відповідно, при аналізі отриманих систем керування, зроблено висновок про недоцільність використання жодного з синтезованих регуляторів через надто високе значення перерегулювання. У другому випадку було використано інструмент </w:t>
      </w:r>
      <w:r>
        <w:rPr>
          <w:sz w:val="28"/>
          <w:szCs w:val="28"/>
          <w:lang w:val="en-US" w:eastAsia="ru-RU"/>
        </w:rPr>
        <w:t>Simulink</w:t>
      </w:r>
      <w:r w:rsidRPr="004E05B9">
        <w:rPr>
          <w:sz w:val="28"/>
          <w:szCs w:val="28"/>
          <w:lang w:eastAsia="ru-RU"/>
        </w:rPr>
        <w:t xml:space="preserve"> </w:t>
      </w:r>
      <w:r>
        <w:rPr>
          <w:sz w:val="28"/>
          <w:szCs w:val="28"/>
          <w:lang w:eastAsia="ru-RU"/>
        </w:rPr>
        <w:t xml:space="preserve">середовища </w:t>
      </w:r>
      <w:r>
        <w:rPr>
          <w:sz w:val="28"/>
          <w:szCs w:val="28"/>
          <w:lang w:val="en-US" w:eastAsia="ru-RU"/>
        </w:rPr>
        <w:t>Matlab</w:t>
      </w:r>
      <w:r>
        <w:rPr>
          <w:sz w:val="28"/>
          <w:szCs w:val="28"/>
          <w:lang w:eastAsia="ru-RU"/>
        </w:rPr>
        <w:t xml:space="preserve"> та метод </w:t>
      </w:r>
      <w:r>
        <w:rPr>
          <w:sz w:val="28"/>
          <w:szCs w:val="28"/>
          <w:lang w:val="en-US" w:eastAsia="ru-RU"/>
        </w:rPr>
        <w:t>Autotune</w:t>
      </w:r>
      <w:r>
        <w:rPr>
          <w:sz w:val="28"/>
          <w:szCs w:val="28"/>
          <w:lang w:eastAsia="ru-RU"/>
        </w:rPr>
        <w:t xml:space="preserve">. В результаті було отримано ПІД-регулятор з відносно невисоким часом виходу на усталений режим та показником перерегулювання, що відповідає </w:t>
      </w:r>
      <w:r w:rsidR="00A62212">
        <w:rPr>
          <w:sz w:val="28"/>
          <w:szCs w:val="28"/>
          <w:lang w:eastAsia="ru-RU"/>
        </w:rPr>
        <w:t>завданню.</w:t>
      </w:r>
      <w:r w:rsidR="00B9227B">
        <w:rPr>
          <w:sz w:val="28"/>
          <w:szCs w:val="28"/>
          <w:lang w:eastAsia="ru-RU"/>
        </w:rPr>
        <w:br w:type="page"/>
      </w:r>
    </w:p>
    <w:p w14:paraId="44389CE2" w14:textId="5C1EE2EF" w:rsidR="00B9227B" w:rsidRPr="004E7FCF" w:rsidRDefault="00B9227B" w:rsidP="004E7FCF">
      <w:pPr>
        <w:pStyle w:val="1"/>
        <w:spacing w:line="360" w:lineRule="auto"/>
        <w:jc w:val="center"/>
        <w:rPr>
          <w:sz w:val="28"/>
          <w:szCs w:val="40"/>
        </w:rPr>
      </w:pPr>
      <w:bookmarkStart w:id="22" w:name="_Toc136898266"/>
      <w:r>
        <w:rPr>
          <w:sz w:val="28"/>
          <w:szCs w:val="40"/>
        </w:rPr>
        <w:lastRenderedPageBreak/>
        <w:t>5. РОЗРОБКА МОБІЛЬНОГО ЗАСТОСУНКУ-АСИСТЕНТУ ОПЕРАТОРА ВИРОБНИЦТВА</w:t>
      </w:r>
      <w:bookmarkEnd w:id="22"/>
    </w:p>
    <w:p w14:paraId="4E6D2092" w14:textId="5D889684" w:rsidR="00B9227B" w:rsidRDefault="00B9227B" w:rsidP="004E7FCF">
      <w:pPr>
        <w:pStyle w:val="2"/>
        <w:spacing w:line="360" w:lineRule="auto"/>
        <w:jc w:val="center"/>
        <w:rPr>
          <w:rFonts w:ascii="Times New Roman" w:hAnsi="Times New Roman" w:cs="Times New Roman"/>
          <w:b/>
          <w:bCs/>
          <w:color w:val="000000" w:themeColor="text1"/>
          <w:sz w:val="28"/>
          <w:szCs w:val="28"/>
        </w:rPr>
      </w:pPr>
      <w:bookmarkStart w:id="23" w:name="_Toc136898267"/>
      <w:r w:rsidRPr="00B9227B">
        <w:rPr>
          <w:rFonts w:ascii="Times New Roman" w:hAnsi="Times New Roman" w:cs="Times New Roman"/>
          <w:b/>
          <w:bCs/>
          <w:color w:val="000000" w:themeColor="text1"/>
          <w:sz w:val="28"/>
          <w:szCs w:val="28"/>
        </w:rPr>
        <w:t>5.1 Мета створення програмного продукту</w:t>
      </w:r>
      <w:bookmarkEnd w:id="23"/>
    </w:p>
    <w:p w14:paraId="14495EB1" w14:textId="72D41D18" w:rsidR="00B9227B" w:rsidRDefault="00B9227B" w:rsidP="004E7FCF">
      <w:pPr>
        <w:spacing w:line="360" w:lineRule="auto"/>
        <w:jc w:val="both"/>
        <w:rPr>
          <w:sz w:val="28"/>
          <w:szCs w:val="28"/>
        </w:rPr>
      </w:pPr>
      <w:r>
        <w:rPr>
          <w:sz w:val="28"/>
          <w:szCs w:val="28"/>
        </w:rPr>
        <w:t>В умовах стрімкого розвитку технологій та суспільства, велику нішу у нашому дозвіллі зайняли мобільні пристрої. Смартфони стали невід’ємною частиною життя суспільства та спростили його у багатьох аспектах життєдіяльності. В першу чергу – вони надали нам можливість отримувати доступ до інформації будь-де і будь-коли, що є дуже важливим у сучасному потоці суспільства. Сьогодні телефон – це кишеньковий комп’ютер, що є майже у кожного. Тому так само, як і настільні комп’ютери, телефони роблять наше життя простішим, беручи на себе широкий спектр задач, будь це складні математичні обрахунки або прості нагадування чи будильники.</w:t>
      </w:r>
    </w:p>
    <w:p w14:paraId="5DC26CD0" w14:textId="77777777" w:rsidR="00B9227B" w:rsidRDefault="00B9227B" w:rsidP="004E7FCF">
      <w:pPr>
        <w:spacing w:line="360" w:lineRule="auto"/>
        <w:jc w:val="both"/>
        <w:rPr>
          <w:sz w:val="28"/>
          <w:szCs w:val="28"/>
        </w:rPr>
      </w:pPr>
    </w:p>
    <w:p w14:paraId="06D55077" w14:textId="77777777" w:rsidR="00B9227B" w:rsidRDefault="00B9227B" w:rsidP="004E7FCF">
      <w:pPr>
        <w:spacing w:line="360" w:lineRule="auto"/>
        <w:jc w:val="both"/>
        <w:rPr>
          <w:sz w:val="28"/>
          <w:szCs w:val="28"/>
        </w:rPr>
      </w:pPr>
      <w:r>
        <w:rPr>
          <w:sz w:val="28"/>
          <w:szCs w:val="28"/>
        </w:rPr>
        <w:tab/>
        <w:t>Як і комп’ютер, смартфон функціонує за допомогою операційної системи, далі ОС, яка виконує роль проміжного шару між процесором та кінцевим користувачем. Операційна система смартфона,</w:t>
      </w:r>
      <w:r w:rsidRPr="00A03A14">
        <w:rPr>
          <w:sz w:val="28"/>
          <w:szCs w:val="28"/>
        </w:rPr>
        <w:t xml:space="preserve"> </w:t>
      </w:r>
      <w:r>
        <w:rPr>
          <w:sz w:val="28"/>
          <w:szCs w:val="28"/>
        </w:rPr>
        <w:t>подібно комп’ютерам, дозволяє користувачам запускати програми, що мають назву «мобільні застосунки». Мобільні застосунки бувають різного призначення та можуть бути встановлені за бажанням користувача.</w:t>
      </w:r>
    </w:p>
    <w:p w14:paraId="407CA418" w14:textId="77777777" w:rsidR="00B9227B" w:rsidRDefault="00B9227B" w:rsidP="004E7FCF">
      <w:pPr>
        <w:spacing w:line="360" w:lineRule="auto"/>
        <w:jc w:val="both"/>
        <w:rPr>
          <w:sz w:val="28"/>
          <w:szCs w:val="28"/>
        </w:rPr>
      </w:pPr>
    </w:p>
    <w:p w14:paraId="663FF35E" w14:textId="0802E658" w:rsidR="00B9227B" w:rsidRDefault="00B9227B" w:rsidP="004E7FCF">
      <w:pPr>
        <w:spacing w:line="360" w:lineRule="auto"/>
        <w:jc w:val="both"/>
        <w:rPr>
          <w:sz w:val="28"/>
          <w:szCs w:val="28"/>
        </w:rPr>
      </w:pPr>
      <w:r>
        <w:rPr>
          <w:sz w:val="28"/>
          <w:szCs w:val="28"/>
        </w:rPr>
        <w:t>Станом на сьогодні, двома найбільшими операційними системами для мобільних пристроїв є ОС «</w:t>
      </w:r>
      <w:r>
        <w:rPr>
          <w:sz w:val="28"/>
          <w:szCs w:val="28"/>
          <w:lang w:val="en-US"/>
        </w:rPr>
        <w:t>Android</w:t>
      </w:r>
      <w:r>
        <w:rPr>
          <w:sz w:val="28"/>
          <w:szCs w:val="28"/>
        </w:rPr>
        <w:t>» від компанії</w:t>
      </w:r>
      <w:r w:rsidRPr="00A03A14">
        <w:rPr>
          <w:sz w:val="28"/>
          <w:szCs w:val="28"/>
        </w:rPr>
        <w:t xml:space="preserve"> </w:t>
      </w:r>
      <w:r>
        <w:rPr>
          <w:sz w:val="28"/>
          <w:szCs w:val="28"/>
        </w:rPr>
        <w:t>«</w:t>
      </w:r>
      <w:r>
        <w:rPr>
          <w:sz w:val="28"/>
          <w:szCs w:val="28"/>
          <w:lang w:val="en-US"/>
        </w:rPr>
        <w:t>Google</w:t>
      </w:r>
      <w:r>
        <w:rPr>
          <w:sz w:val="28"/>
          <w:szCs w:val="28"/>
        </w:rPr>
        <w:t>» та ОС «</w:t>
      </w:r>
      <w:r>
        <w:rPr>
          <w:sz w:val="28"/>
          <w:szCs w:val="28"/>
          <w:lang w:val="en-US"/>
        </w:rPr>
        <w:t>iOS</w:t>
      </w:r>
      <w:r>
        <w:rPr>
          <w:sz w:val="28"/>
          <w:szCs w:val="28"/>
        </w:rPr>
        <w:t>» від компанії «</w:t>
      </w:r>
      <w:r>
        <w:rPr>
          <w:sz w:val="28"/>
          <w:szCs w:val="28"/>
          <w:lang w:val="en-US"/>
        </w:rPr>
        <w:t>Apple</w:t>
      </w:r>
      <w:r>
        <w:rPr>
          <w:sz w:val="28"/>
          <w:szCs w:val="28"/>
        </w:rPr>
        <w:t>». Обидві платформи мають свої особливості, але їхня сутність є спільною – пов’язати обладнання пристрою із програмним забезпеченням, даючи користувачу простий у використанні інструмент, що не вимагає спеціального навчання перед застосуванням.</w:t>
      </w:r>
    </w:p>
    <w:p w14:paraId="3E683DF5" w14:textId="43EDF7A2" w:rsidR="00B9227B" w:rsidRDefault="00B9227B" w:rsidP="004E7FCF">
      <w:pPr>
        <w:spacing w:line="360" w:lineRule="auto"/>
        <w:jc w:val="both"/>
        <w:rPr>
          <w:sz w:val="28"/>
          <w:szCs w:val="28"/>
        </w:rPr>
      </w:pPr>
      <w:r>
        <w:rPr>
          <w:sz w:val="28"/>
          <w:szCs w:val="28"/>
        </w:rPr>
        <w:t xml:space="preserve">Беручи до уваги те, якою популярністю користуються смартфони у суспільстві, можна бути впевненим, що кожен працівник сучасного хімічного виробництва точно має у своїй власності такий мобільний пристрій, який </w:t>
      </w:r>
      <w:r>
        <w:rPr>
          <w:sz w:val="28"/>
          <w:szCs w:val="28"/>
        </w:rPr>
        <w:lastRenderedPageBreak/>
        <w:t>дозволяє йому встановлювати за запускати різні мобільні застосунки</w:t>
      </w:r>
      <w:r w:rsidR="0066213A">
        <w:rPr>
          <w:sz w:val="28"/>
          <w:szCs w:val="28"/>
        </w:rPr>
        <w:t>, що, в свою чергу підштовхує до створення програмних продуктів, які можуть бути використані у специфічних задачах, з якими стикається працівник такого виробництва</w:t>
      </w:r>
      <w:r>
        <w:rPr>
          <w:sz w:val="28"/>
          <w:szCs w:val="28"/>
        </w:rPr>
        <w:t>.</w:t>
      </w:r>
    </w:p>
    <w:p w14:paraId="57FAB12A" w14:textId="724B6527" w:rsidR="00B9227B" w:rsidRPr="004E7FCF" w:rsidRDefault="00B9227B" w:rsidP="004E7FCF">
      <w:pPr>
        <w:pStyle w:val="2"/>
        <w:spacing w:line="360" w:lineRule="auto"/>
        <w:jc w:val="center"/>
        <w:rPr>
          <w:rFonts w:ascii="Times New Roman" w:hAnsi="Times New Roman" w:cs="Times New Roman"/>
          <w:b/>
          <w:bCs/>
          <w:color w:val="000000" w:themeColor="text1"/>
          <w:sz w:val="28"/>
          <w:szCs w:val="28"/>
        </w:rPr>
      </w:pPr>
      <w:bookmarkStart w:id="24" w:name="_Toc136898268"/>
      <w:r w:rsidRPr="00B9227B">
        <w:rPr>
          <w:rFonts w:ascii="Times New Roman" w:hAnsi="Times New Roman" w:cs="Times New Roman"/>
          <w:b/>
          <w:bCs/>
          <w:color w:val="000000" w:themeColor="text1"/>
          <w:sz w:val="28"/>
          <w:szCs w:val="28"/>
        </w:rPr>
        <w:t>5.2 Постановка задачі</w:t>
      </w:r>
      <w:bookmarkEnd w:id="24"/>
    </w:p>
    <w:p w14:paraId="1654F787" w14:textId="77777777" w:rsidR="00B9227B" w:rsidRDefault="00B9227B" w:rsidP="004E7FCF">
      <w:pPr>
        <w:spacing w:line="360" w:lineRule="auto"/>
        <w:jc w:val="both"/>
        <w:rPr>
          <w:sz w:val="28"/>
          <w:szCs w:val="28"/>
        </w:rPr>
      </w:pPr>
      <w:r>
        <w:rPr>
          <w:sz w:val="28"/>
          <w:szCs w:val="28"/>
        </w:rPr>
        <w:t>У багатьох сучасних підприємствах будь-якого виду діяльності смартфони давно стали частиною робочого процесу та дозволили спростити або прискорити певні робочі процеси:</w:t>
      </w:r>
    </w:p>
    <w:p w14:paraId="54A8C551" w14:textId="77777777" w:rsidR="00B9227B" w:rsidRDefault="00B9227B" w:rsidP="004E7FCF">
      <w:pPr>
        <w:pStyle w:val="ac"/>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Комунікація між працівниками без необхідності безпосередньої присутності;</w:t>
      </w:r>
    </w:p>
    <w:p w14:paraId="69A6A2A9" w14:textId="77777777" w:rsidR="00B9227B" w:rsidRDefault="00B9227B" w:rsidP="004E7FCF">
      <w:pPr>
        <w:pStyle w:val="ac"/>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Швидкий доступ до цифрової інформації без необхідності використовувати стаціонарні робочі місця;</w:t>
      </w:r>
    </w:p>
    <w:p w14:paraId="38BB2D26" w14:textId="77777777" w:rsidR="00B9227B" w:rsidRDefault="00B9227B" w:rsidP="004E7FCF">
      <w:pPr>
        <w:pStyle w:val="ac"/>
        <w:numPr>
          <w:ilvl w:val="0"/>
          <w:numId w:val="6"/>
        </w:numPr>
        <w:spacing w:line="360" w:lineRule="auto"/>
        <w:jc w:val="both"/>
        <w:rPr>
          <w:rFonts w:ascii="Times New Roman" w:hAnsi="Times New Roman" w:cs="Times New Roman"/>
          <w:sz w:val="28"/>
          <w:szCs w:val="28"/>
        </w:rPr>
      </w:pPr>
      <w:r>
        <w:rPr>
          <w:rFonts w:ascii="Times New Roman" w:hAnsi="Times New Roman" w:cs="Times New Roman"/>
          <w:sz w:val="28"/>
          <w:szCs w:val="28"/>
        </w:rPr>
        <w:t>Сучасні телефони обладнані біометричними засобами підтвердження особистості (сканери відбитків, шифрування паролів, сканери рис обличчя), що підвищило рівень захисту інформації.</w:t>
      </w:r>
      <w:r>
        <w:rPr>
          <w:rFonts w:ascii="Times New Roman" w:hAnsi="Times New Roman" w:cs="Times New Roman"/>
          <w:sz w:val="28"/>
          <w:szCs w:val="28"/>
        </w:rPr>
        <w:br/>
      </w:r>
    </w:p>
    <w:p w14:paraId="7DF5D3A8" w14:textId="3A12B2B6" w:rsidR="00B9227B" w:rsidRDefault="00B9227B" w:rsidP="004E7FCF">
      <w:pPr>
        <w:spacing w:line="360" w:lineRule="auto"/>
        <w:jc w:val="both"/>
        <w:rPr>
          <w:sz w:val="28"/>
          <w:szCs w:val="28"/>
        </w:rPr>
      </w:pPr>
      <w:r>
        <w:rPr>
          <w:sz w:val="28"/>
          <w:szCs w:val="28"/>
        </w:rPr>
        <w:tab/>
        <w:t>Оператори сучасної АСК ТП виконують велику кількість обов’язків у рамках своєї посади, таких як з</w:t>
      </w:r>
      <w:r w:rsidRPr="008F35CB">
        <w:rPr>
          <w:sz w:val="28"/>
          <w:szCs w:val="28"/>
        </w:rPr>
        <w:t>бір та звіряння показників по місцю розташування приладу</w:t>
      </w:r>
      <w:r>
        <w:rPr>
          <w:sz w:val="28"/>
          <w:szCs w:val="28"/>
        </w:rPr>
        <w:t>, п</w:t>
      </w:r>
      <w:r w:rsidRPr="008F35CB">
        <w:rPr>
          <w:sz w:val="28"/>
          <w:szCs w:val="28"/>
        </w:rPr>
        <w:t>еревірка приладів на справність</w:t>
      </w:r>
      <w:r>
        <w:rPr>
          <w:sz w:val="28"/>
          <w:szCs w:val="28"/>
        </w:rPr>
        <w:t>, с</w:t>
      </w:r>
      <w:r w:rsidRPr="008F35CB">
        <w:rPr>
          <w:sz w:val="28"/>
          <w:szCs w:val="28"/>
        </w:rPr>
        <w:t>теження за дотриманням норм безпеки виробництва</w:t>
      </w:r>
      <w:r>
        <w:rPr>
          <w:sz w:val="28"/>
          <w:szCs w:val="28"/>
        </w:rPr>
        <w:t xml:space="preserve"> та багато інших. При великій кількості важливих робочих процесів, від яких залежить ефективність як окремого оператора, так і всього виробництва, виникає необхідність у використанні допоміжних інструментів, які могли б пришвидшити виконання робочих задач та зменшити вплив людського фактору на технологічний процес.</w:t>
      </w:r>
    </w:p>
    <w:p w14:paraId="5AC5C672" w14:textId="77777777" w:rsidR="00B9227B" w:rsidRDefault="00B9227B" w:rsidP="004E7FCF">
      <w:pPr>
        <w:spacing w:line="360" w:lineRule="auto"/>
        <w:jc w:val="both"/>
        <w:rPr>
          <w:sz w:val="28"/>
          <w:szCs w:val="28"/>
        </w:rPr>
      </w:pPr>
      <w:r>
        <w:rPr>
          <w:sz w:val="28"/>
          <w:szCs w:val="28"/>
        </w:rPr>
        <w:tab/>
        <w:t>Беручи до уваги описані вище обов’язки, які має виконувати оператор автоматизованої системи керування технологічним процесом, виникає необхідність у розробці певних інструментів, які зможуть допомогти оператору у його повсякденних робочих задачах.</w:t>
      </w:r>
    </w:p>
    <w:p w14:paraId="705AEB56" w14:textId="77777777" w:rsidR="00B9227B" w:rsidRDefault="00B9227B" w:rsidP="004E7FCF">
      <w:pPr>
        <w:spacing w:line="360" w:lineRule="auto"/>
        <w:jc w:val="both"/>
        <w:rPr>
          <w:sz w:val="28"/>
          <w:szCs w:val="28"/>
        </w:rPr>
      </w:pPr>
    </w:p>
    <w:p w14:paraId="6B033FF8" w14:textId="77777777" w:rsidR="00B9227B" w:rsidRDefault="00B9227B" w:rsidP="004E7FCF">
      <w:pPr>
        <w:spacing w:line="360" w:lineRule="auto"/>
        <w:jc w:val="both"/>
        <w:rPr>
          <w:sz w:val="28"/>
          <w:szCs w:val="28"/>
        </w:rPr>
      </w:pPr>
      <w:r>
        <w:rPr>
          <w:sz w:val="28"/>
          <w:szCs w:val="28"/>
        </w:rPr>
        <w:tab/>
        <w:t>Під час моніторингу стану технологічного процесу, у оператора виникає необхідність записувати показники з приладів по місцю розташування для подальшого порівняння у часі або перенесення у базу даних. Виникає необхідність у створенні інструменту, який дозволив би оператору швидко записувати параметри виробництва, використовуючи лише мобільний пристрій. Головними функціями інструменту виступатимуть:</w:t>
      </w:r>
    </w:p>
    <w:p w14:paraId="76BA0580" w14:textId="77777777" w:rsidR="00B9227B" w:rsidRDefault="00B9227B" w:rsidP="004E7FCF">
      <w:pPr>
        <w:pStyle w:val="ac"/>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з випадаючого списку обрати місце замірювання параметру;</w:t>
      </w:r>
    </w:p>
    <w:p w14:paraId="5971FBCE" w14:textId="77777777" w:rsidR="00B9227B" w:rsidRDefault="00B9227B" w:rsidP="004E7FCF">
      <w:pPr>
        <w:pStyle w:val="ac"/>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з випадаючого списку обрати вимірюваний параметр;</w:t>
      </w:r>
    </w:p>
    <w:p w14:paraId="04D5F4DE" w14:textId="77777777" w:rsidR="00B9227B" w:rsidRDefault="00B9227B" w:rsidP="004E7FCF">
      <w:pPr>
        <w:pStyle w:val="ac"/>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вводу з клавіатури значення спостереженого параметру та збереження його у пам’яті пристрою;</w:t>
      </w:r>
    </w:p>
    <w:p w14:paraId="1F1F92C3" w14:textId="77777777" w:rsidR="00B9227B" w:rsidRDefault="00B9227B" w:rsidP="004E7FCF">
      <w:pPr>
        <w:pStyle w:val="ac"/>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Сортування записаних значень за датою та точним часом їх введення.</w:t>
      </w:r>
    </w:p>
    <w:p w14:paraId="194DF977" w14:textId="77777777" w:rsidR="00B9227B" w:rsidRDefault="00B9227B" w:rsidP="004E7FCF">
      <w:pPr>
        <w:spacing w:line="360" w:lineRule="auto"/>
        <w:jc w:val="both"/>
        <w:rPr>
          <w:sz w:val="28"/>
          <w:szCs w:val="28"/>
        </w:rPr>
      </w:pPr>
      <w:r>
        <w:rPr>
          <w:sz w:val="28"/>
          <w:szCs w:val="28"/>
        </w:rPr>
        <w:tab/>
      </w:r>
    </w:p>
    <w:p w14:paraId="5F680DAA" w14:textId="77777777" w:rsidR="00B9227B" w:rsidRDefault="00B9227B" w:rsidP="004E7FCF">
      <w:pPr>
        <w:spacing w:line="360" w:lineRule="auto"/>
        <w:jc w:val="both"/>
        <w:rPr>
          <w:sz w:val="28"/>
          <w:szCs w:val="28"/>
        </w:rPr>
      </w:pPr>
      <w:r>
        <w:rPr>
          <w:sz w:val="28"/>
          <w:szCs w:val="28"/>
        </w:rPr>
        <w:t>Технологічний процес виробництва дихлордифенілтрихлорметил-метану є досить складним через велику кількість технологічних об’єктів у схемі виробництва. Виникає необхідність у розробці інструменту, який допоможе спеціалісту швидко зорієнтуватись у виробничому приміщенні і зрозуміти який апарат перед ним і за яку стадію технологічного процесу він відповідає. Головними функціями такого інструменту будуть:</w:t>
      </w:r>
    </w:p>
    <w:p w14:paraId="35E11EE1" w14:textId="77777777" w:rsidR="00B9227B" w:rsidRDefault="00B9227B" w:rsidP="004E7FCF">
      <w:pPr>
        <w:pStyle w:val="ac"/>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переглянути актуальну схему технологічного процесу у вигляді мапи;</w:t>
      </w:r>
    </w:p>
    <w:p w14:paraId="186A7BB3" w14:textId="77777777" w:rsidR="00B9227B" w:rsidRDefault="00B9227B" w:rsidP="004E7FCF">
      <w:pPr>
        <w:pStyle w:val="ac"/>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Наявність на мапі усіх технологічних об’єктів виробництва;</w:t>
      </w:r>
    </w:p>
    <w:p w14:paraId="48185353" w14:textId="77777777" w:rsidR="00B9227B" w:rsidRDefault="00B9227B" w:rsidP="004E7FCF">
      <w:pPr>
        <w:pStyle w:val="ac"/>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швидко отримати корисну інформацію про об’єкт, таку як його назва та етап технологічного процесу, який у ньому відбувається.</w:t>
      </w:r>
    </w:p>
    <w:p w14:paraId="68417410" w14:textId="77777777" w:rsidR="00B9227B" w:rsidRDefault="00B9227B" w:rsidP="004E7FCF">
      <w:pPr>
        <w:pStyle w:val="ac"/>
        <w:spacing w:line="360" w:lineRule="auto"/>
        <w:ind w:left="0"/>
        <w:jc w:val="both"/>
        <w:rPr>
          <w:rFonts w:ascii="Times New Roman" w:hAnsi="Times New Roman" w:cs="Times New Roman"/>
          <w:sz w:val="28"/>
          <w:szCs w:val="28"/>
        </w:rPr>
      </w:pPr>
    </w:p>
    <w:p w14:paraId="320E6CA5" w14:textId="77777777" w:rsidR="00B9227B" w:rsidRDefault="00B9227B"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Технологічні процеси у хімічній промисловості часто пов’язані із небезпеками, що пов’язані зі специфікою виробництва. Це може бути небезпека займання, ураження струмом, витік небезпечних речовин, тощо. </w:t>
      </w:r>
      <w:r>
        <w:rPr>
          <w:rFonts w:ascii="Times New Roman" w:hAnsi="Times New Roman" w:cs="Times New Roman"/>
          <w:sz w:val="28"/>
          <w:szCs w:val="28"/>
        </w:rPr>
        <w:lastRenderedPageBreak/>
        <w:t>Виникає необхідність у створенні інструменту, який дозволить оператору швидко сповістити персонал про потенційну або наявну небезпечну ситуацію. Основною функцією інструмента буде можливість натисканням кнопки сповістити персонал про небезпеку за допомогою спливаючого сповіщення на мобільний пристрій всіх користувачів.</w:t>
      </w:r>
    </w:p>
    <w:p w14:paraId="6E6ABFD1" w14:textId="77777777" w:rsidR="00B9227B" w:rsidRDefault="00B9227B" w:rsidP="004E7FCF">
      <w:pPr>
        <w:pStyle w:val="ac"/>
        <w:spacing w:line="360" w:lineRule="auto"/>
        <w:ind w:left="0"/>
        <w:jc w:val="both"/>
        <w:rPr>
          <w:rFonts w:ascii="Times New Roman" w:hAnsi="Times New Roman" w:cs="Times New Roman"/>
          <w:sz w:val="28"/>
          <w:szCs w:val="28"/>
        </w:rPr>
      </w:pPr>
    </w:p>
    <w:p w14:paraId="104DB8E1" w14:textId="77777777" w:rsidR="00B9227B" w:rsidRDefault="00B9227B" w:rsidP="004E7FCF">
      <w:pPr>
        <w:pStyle w:val="ac"/>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Показуючі прилади на виробництві, що передають дані з вимірювальних приладів, показують заміряне значення параметру у певній розмірності. Виникає необхідність у створенні інструменту, який дозволяє оператору швидко конвертувати одиниці виміру із однієї розмірності в іншу за потреби у подальших розрахунках. Основними функціями інструменту будуть:</w:t>
      </w:r>
    </w:p>
    <w:p w14:paraId="10BA3E46" w14:textId="77777777" w:rsidR="00B9227B" w:rsidRDefault="00B9227B" w:rsidP="004E7FCF">
      <w:pPr>
        <w:pStyle w:val="ac"/>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обрати зі списку бажані фізичні одиниці;</w:t>
      </w:r>
    </w:p>
    <w:p w14:paraId="53F3AF30" w14:textId="77777777" w:rsidR="00B9227B" w:rsidRDefault="00B9227B" w:rsidP="004E7FCF">
      <w:pPr>
        <w:pStyle w:val="ac"/>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обрати з випадаючого списку розмірність початкового значення;</w:t>
      </w:r>
    </w:p>
    <w:p w14:paraId="4694A146" w14:textId="77777777" w:rsidR="00B9227B" w:rsidRDefault="00B9227B" w:rsidP="004E7FCF">
      <w:pPr>
        <w:pStyle w:val="ac"/>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обрати з випадаючого списку розмірність кінцевого значення;</w:t>
      </w:r>
    </w:p>
    <w:p w14:paraId="4EFBD64B" w14:textId="77777777" w:rsidR="00B9227B" w:rsidRDefault="00B9227B" w:rsidP="004E7FCF">
      <w:pPr>
        <w:pStyle w:val="ac"/>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введення з клавіатури значення фізичних одиниць для конвертації у іншу розмірність.</w:t>
      </w:r>
    </w:p>
    <w:p w14:paraId="2E58C93F" w14:textId="77777777" w:rsidR="00B9227B" w:rsidRDefault="00B9227B" w:rsidP="004E7FCF">
      <w:pPr>
        <w:spacing w:line="360" w:lineRule="auto"/>
        <w:ind w:left="79"/>
        <w:jc w:val="both"/>
        <w:rPr>
          <w:sz w:val="28"/>
          <w:szCs w:val="28"/>
        </w:rPr>
      </w:pPr>
    </w:p>
    <w:p w14:paraId="1F2D531A" w14:textId="77777777" w:rsidR="00B9227B" w:rsidRDefault="00B9227B" w:rsidP="004E7FCF">
      <w:pPr>
        <w:spacing w:line="360" w:lineRule="auto"/>
        <w:ind w:left="79"/>
        <w:jc w:val="both"/>
        <w:rPr>
          <w:sz w:val="28"/>
          <w:szCs w:val="28"/>
        </w:rPr>
      </w:pPr>
      <w:r>
        <w:rPr>
          <w:sz w:val="28"/>
          <w:szCs w:val="28"/>
        </w:rPr>
        <w:tab/>
        <w:t xml:space="preserve">При використанні підприємством сучасних вимірювальних приладів та локальної мережі для передачі значень виміряних параметрів, можна використати спеціалізовані </w:t>
      </w:r>
      <w:r>
        <w:rPr>
          <w:sz w:val="28"/>
          <w:szCs w:val="28"/>
          <w:lang w:val="en-US"/>
        </w:rPr>
        <w:t>QR</w:t>
      </w:r>
      <w:r w:rsidRPr="007F0CBB">
        <w:rPr>
          <w:sz w:val="28"/>
          <w:szCs w:val="28"/>
        </w:rPr>
        <w:t>-</w:t>
      </w:r>
      <w:r>
        <w:rPr>
          <w:sz w:val="28"/>
          <w:szCs w:val="28"/>
        </w:rPr>
        <w:t>коди, розміщені по місцю встановлення приладу, що містять унікальну адресу точки доступу локальної мережі, що при запиті повертає значення заміряного параметру з приладу. Виникає необхідність у розробці інструменту, який дозволив би просканувати описаний вище код та вивести на екран поточне значення виміряного параметру.</w:t>
      </w:r>
    </w:p>
    <w:p w14:paraId="28D9BE6D" w14:textId="77777777" w:rsidR="00B9227B" w:rsidRDefault="00B9227B" w:rsidP="004E7FCF">
      <w:pPr>
        <w:spacing w:line="360" w:lineRule="auto"/>
        <w:ind w:left="79"/>
        <w:jc w:val="both"/>
        <w:rPr>
          <w:sz w:val="28"/>
          <w:szCs w:val="28"/>
        </w:rPr>
      </w:pPr>
    </w:p>
    <w:p w14:paraId="446B14FE" w14:textId="77777777" w:rsidR="00B9227B" w:rsidRDefault="00B9227B" w:rsidP="004E7FCF">
      <w:pPr>
        <w:spacing w:line="360" w:lineRule="auto"/>
        <w:ind w:left="79"/>
        <w:jc w:val="both"/>
        <w:rPr>
          <w:sz w:val="28"/>
          <w:szCs w:val="28"/>
        </w:rPr>
      </w:pPr>
      <w:r>
        <w:rPr>
          <w:sz w:val="28"/>
          <w:szCs w:val="28"/>
        </w:rPr>
        <w:tab/>
        <w:t xml:space="preserve">Будь-яка автоматизована система керування технологічним процесом є </w:t>
      </w:r>
      <w:r>
        <w:rPr>
          <w:sz w:val="28"/>
          <w:szCs w:val="28"/>
        </w:rPr>
        <w:lastRenderedPageBreak/>
        <w:t xml:space="preserve">комплексною структурою, що складається із багатьох складних компонентів, що вимагає від оператора професіоналізму та компетентності. Оператор повинен добре розумітися на всіх аспектах виробництва, щоб підтримувати його у робочому стані, в тому числі оператор повинен мати можливість швидко звернутись до джерела інформації при необхідності освіжити знання або прийняти рішення стосовно керування процесом. Виникає необхідність у розробці інструменту, який дозволить оператору виробництва швидко отримати доступ до актуальної інформації, що стосується процесу та специфіки системи керування. </w:t>
      </w:r>
    </w:p>
    <w:p w14:paraId="5B11335B" w14:textId="77777777" w:rsidR="00B9227B" w:rsidRDefault="00B9227B" w:rsidP="004E7FCF">
      <w:pPr>
        <w:spacing w:line="360" w:lineRule="auto"/>
        <w:ind w:left="79"/>
        <w:jc w:val="both"/>
        <w:rPr>
          <w:sz w:val="28"/>
          <w:szCs w:val="28"/>
        </w:rPr>
      </w:pPr>
    </w:p>
    <w:p w14:paraId="1906D1AC" w14:textId="5174894B" w:rsidR="0066213A" w:rsidRPr="004E7FCF" w:rsidRDefault="00B9227B" w:rsidP="004E7FCF">
      <w:pPr>
        <w:spacing w:line="360" w:lineRule="auto"/>
        <w:ind w:left="79"/>
        <w:jc w:val="both"/>
        <w:rPr>
          <w:sz w:val="28"/>
          <w:szCs w:val="28"/>
        </w:rPr>
      </w:pPr>
      <w:r>
        <w:rPr>
          <w:sz w:val="28"/>
          <w:szCs w:val="28"/>
        </w:rPr>
        <w:t>Дані будь-якого виробництва та його працівників за своєю класифікацією є конфіденційними даними з обмеженим доступом, це, в свою чергу, означає, що ці дані повинні бути захищені від доступу сторонніми особами. Виникає необхідність у створенні захисного прошарку у вигляді засобу примусової ідентифікації користувача задля уникнення витоку конфіденційної інформації. Основною функцією даного інструменту має бути можливість введення з клавіатури даних авторизації користувача – електронної пошти та паролю з відсиланням їх на сервер і поверненням дозволу на доступ до інформації. Також повинен бути створений відповідний екран, що дозволяє користувачу переглянути дані свого облікового запису та, за необхідності вийти з нього.</w:t>
      </w:r>
    </w:p>
    <w:p w14:paraId="18474D65" w14:textId="7EC3F376" w:rsidR="00B9227B" w:rsidRPr="004E7FCF" w:rsidRDefault="00B9227B" w:rsidP="004E7FCF">
      <w:pPr>
        <w:pStyle w:val="2"/>
        <w:spacing w:line="360" w:lineRule="auto"/>
        <w:jc w:val="center"/>
        <w:rPr>
          <w:rFonts w:ascii="Times New Roman" w:hAnsi="Times New Roman" w:cs="Times New Roman"/>
          <w:b/>
          <w:bCs/>
          <w:color w:val="000000" w:themeColor="text1"/>
          <w:sz w:val="28"/>
          <w:szCs w:val="28"/>
        </w:rPr>
      </w:pPr>
      <w:bookmarkStart w:id="25" w:name="_Toc136898269"/>
      <w:r w:rsidRPr="00B9227B">
        <w:rPr>
          <w:rFonts w:ascii="Times New Roman" w:hAnsi="Times New Roman" w:cs="Times New Roman"/>
          <w:b/>
          <w:bCs/>
          <w:color w:val="000000" w:themeColor="text1"/>
          <w:sz w:val="28"/>
          <w:szCs w:val="28"/>
        </w:rPr>
        <w:t>5.3 Архітектура мобільного застосунку</w:t>
      </w:r>
      <w:bookmarkEnd w:id="25"/>
    </w:p>
    <w:p w14:paraId="3EB5A3E4" w14:textId="3E5FE151" w:rsidR="00B9227B" w:rsidRDefault="00B9227B" w:rsidP="004E7FCF">
      <w:pPr>
        <w:spacing w:line="360" w:lineRule="auto"/>
        <w:jc w:val="both"/>
        <w:rPr>
          <w:sz w:val="28"/>
          <w:szCs w:val="28"/>
        </w:rPr>
      </w:pPr>
      <w:r>
        <w:rPr>
          <w:sz w:val="28"/>
          <w:szCs w:val="28"/>
        </w:rPr>
        <w:t xml:space="preserve">Враховуючи, що найбільшу частину ринку операційних систем мобільних пристроїв тримають дві платформи – </w:t>
      </w:r>
      <w:r>
        <w:rPr>
          <w:sz w:val="28"/>
          <w:szCs w:val="28"/>
          <w:lang w:val="en-US"/>
        </w:rPr>
        <w:t>Android</w:t>
      </w:r>
      <w:r w:rsidRPr="00454343">
        <w:rPr>
          <w:sz w:val="28"/>
          <w:szCs w:val="28"/>
        </w:rPr>
        <w:t xml:space="preserve"> </w:t>
      </w:r>
      <w:r>
        <w:rPr>
          <w:sz w:val="28"/>
          <w:szCs w:val="28"/>
        </w:rPr>
        <w:t xml:space="preserve">та </w:t>
      </w:r>
      <w:r>
        <w:rPr>
          <w:sz w:val="28"/>
          <w:szCs w:val="28"/>
          <w:lang w:val="en-US"/>
        </w:rPr>
        <w:t>iOS</w:t>
      </w:r>
      <w:r>
        <w:rPr>
          <w:sz w:val="28"/>
          <w:szCs w:val="28"/>
        </w:rPr>
        <w:t xml:space="preserve">, для розробки мобільного застосунку доцільно використовувати мови програмування, які підтримуються даними системами. В даному дипломному проекті було розроблено мобільний застосунок для платформи під керівництвом операційної системи </w:t>
      </w:r>
      <w:r>
        <w:rPr>
          <w:sz w:val="28"/>
          <w:szCs w:val="28"/>
          <w:lang w:val="en-US"/>
        </w:rPr>
        <w:t>iOS</w:t>
      </w:r>
      <w:r>
        <w:rPr>
          <w:sz w:val="28"/>
          <w:szCs w:val="28"/>
        </w:rPr>
        <w:t>. Мобільні застосунки для цієї ОС написані за допомогою розробленої компанією «</w:t>
      </w:r>
      <w:r>
        <w:rPr>
          <w:sz w:val="28"/>
          <w:szCs w:val="28"/>
          <w:lang w:val="en-US"/>
        </w:rPr>
        <w:t>Apple</w:t>
      </w:r>
      <w:r>
        <w:rPr>
          <w:sz w:val="28"/>
          <w:szCs w:val="28"/>
        </w:rPr>
        <w:t xml:space="preserve">» мови програмування під назвою </w:t>
      </w:r>
      <w:r>
        <w:rPr>
          <w:sz w:val="28"/>
          <w:szCs w:val="28"/>
        </w:rPr>
        <w:lastRenderedPageBreak/>
        <w:t>«</w:t>
      </w:r>
      <w:r>
        <w:rPr>
          <w:sz w:val="28"/>
          <w:szCs w:val="28"/>
          <w:lang w:val="en-US"/>
        </w:rPr>
        <w:t>Swift</w:t>
      </w:r>
      <w:r>
        <w:rPr>
          <w:sz w:val="28"/>
          <w:szCs w:val="28"/>
        </w:rPr>
        <w:t>».</w:t>
      </w:r>
    </w:p>
    <w:p w14:paraId="673D1282" w14:textId="7F53A62E" w:rsidR="00B9227B" w:rsidRDefault="00B9227B" w:rsidP="004E7FCF">
      <w:pPr>
        <w:spacing w:line="360" w:lineRule="auto"/>
        <w:jc w:val="both"/>
        <w:rPr>
          <w:sz w:val="28"/>
          <w:szCs w:val="28"/>
        </w:rPr>
      </w:pPr>
      <w:r>
        <w:rPr>
          <w:sz w:val="28"/>
          <w:szCs w:val="28"/>
        </w:rPr>
        <w:t xml:space="preserve">Першим кроком у розробці програмного забезпечення є вибір архітектури майбутнього продукту. Використаємо архітектуру </w:t>
      </w:r>
      <w:r>
        <w:rPr>
          <w:sz w:val="28"/>
          <w:szCs w:val="28"/>
          <w:lang w:val="en-US"/>
        </w:rPr>
        <w:t>MVVM</w:t>
      </w:r>
      <w:r w:rsidRPr="00F517EA">
        <w:rPr>
          <w:sz w:val="28"/>
          <w:szCs w:val="28"/>
        </w:rPr>
        <w:t>(</w:t>
      </w:r>
      <w:r>
        <w:rPr>
          <w:sz w:val="28"/>
          <w:szCs w:val="28"/>
          <w:lang w:val="en-US"/>
        </w:rPr>
        <w:t>Model</w:t>
      </w:r>
      <w:r w:rsidRPr="00F517EA">
        <w:rPr>
          <w:sz w:val="28"/>
          <w:szCs w:val="28"/>
        </w:rPr>
        <w:t>-</w:t>
      </w:r>
      <w:r>
        <w:rPr>
          <w:sz w:val="28"/>
          <w:szCs w:val="28"/>
          <w:lang w:val="en-US"/>
        </w:rPr>
        <w:t>View</w:t>
      </w:r>
      <w:r w:rsidRPr="00F517EA">
        <w:rPr>
          <w:sz w:val="28"/>
          <w:szCs w:val="28"/>
        </w:rPr>
        <w:t>-</w:t>
      </w:r>
      <w:r>
        <w:rPr>
          <w:sz w:val="28"/>
          <w:szCs w:val="28"/>
          <w:lang w:val="en-US"/>
        </w:rPr>
        <w:t>ViewModel</w:t>
      </w:r>
      <w:r w:rsidRPr="00F517EA">
        <w:rPr>
          <w:sz w:val="28"/>
          <w:szCs w:val="28"/>
        </w:rPr>
        <w:t xml:space="preserve">), </w:t>
      </w:r>
      <w:r>
        <w:rPr>
          <w:sz w:val="28"/>
          <w:szCs w:val="28"/>
        </w:rPr>
        <w:t>яка складається із наступних компонентів:</w:t>
      </w:r>
    </w:p>
    <w:p w14:paraId="2CFBFA1E" w14:textId="77777777" w:rsidR="00B9227B" w:rsidRDefault="00B9227B" w:rsidP="004E7FCF">
      <w:pPr>
        <w:pStyle w:val="ac"/>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Model</w:t>
      </w:r>
      <w:r w:rsidRPr="00F517EA">
        <w:rPr>
          <w:rFonts w:ascii="Times New Roman" w:hAnsi="Times New Roman" w:cs="Times New Roman"/>
          <w:sz w:val="28"/>
          <w:szCs w:val="28"/>
          <w:lang w:val="ru-RU"/>
        </w:rPr>
        <w:t>(</w:t>
      </w:r>
      <w:r>
        <w:rPr>
          <w:rFonts w:ascii="Times New Roman" w:hAnsi="Times New Roman" w:cs="Times New Roman"/>
          <w:sz w:val="28"/>
          <w:szCs w:val="28"/>
        </w:rPr>
        <w:t>модель) – джерело даних застосунку. Може представляти собою бізнес-логіку застосунку. Це класи, структури, сервіси та бази даних, які надають дані для обробки іншими компонентами.</w:t>
      </w:r>
    </w:p>
    <w:p w14:paraId="59B71229" w14:textId="77777777" w:rsidR="00B9227B" w:rsidRDefault="00B9227B" w:rsidP="004E7FCF">
      <w:pPr>
        <w:pStyle w:val="ac"/>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View</w:t>
      </w:r>
      <w:r w:rsidRPr="00F517EA">
        <w:rPr>
          <w:rFonts w:ascii="Times New Roman" w:hAnsi="Times New Roman" w:cs="Times New Roman"/>
          <w:sz w:val="28"/>
          <w:szCs w:val="28"/>
          <w:lang w:val="ru-RU"/>
        </w:rPr>
        <w:t>(</w:t>
      </w:r>
      <w:r>
        <w:rPr>
          <w:rFonts w:ascii="Times New Roman" w:hAnsi="Times New Roman" w:cs="Times New Roman"/>
          <w:sz w:val="28"/>
          <w:szCs w:val="28"/>
        </w:rPr>
        <w:t>представлення</w:t>
      </w:r>
      <w:r w:rsidRPr="00F517EA">
        <w:rPr>
          <w:rFonts w:ascii="Times New Roman" w:hAnsi="Times New Roman" w:cs="Times New Roman"/>
          <w:sz w:val="28"/>
          <w:szCs w:val="28"/>
          <w:lang w:val="ru-RU"/>
        </w:rPr>
        <w:t>)</w:t>
      </w:r>
      <w:r>
        <w:rPr>
          <w:rFonts w:ascii="Times New Roman" w:hAnsi="Times New Roman" w:cs="Times New Roman"/>
          <w:sz w:val="28"/>
          <w:szCs w:val="28"/>
        </w:rPr>
        <w:t xml:space="preserve"> – шар, з яким безпосередньо взаємодіє користувач. Являє собою сукупність графічних елементів на екрані користувача, за допомогою яких він виконує дії над даними у застосунку</w:t>
      </w:r>
    </w:p>
    <w:p w14:paraId="5F4090C0" w14:textId="77777777" w:rsidR="00B9227B" w:rsidRDefault="00B9227B" w:rsidP="004E7FCF">
      <w:pPr>
        <w:pStyle w:val="ac"/>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ViewModel</w:t>
      </w:r>
      <w:r w:rsidRPr="00F517EA">
        <w:rPr>
          <w:rFonts w:ascii="Times New Roman" w:hAnsi="Times New Roman" w:cs="Times New Roman"/>
          <w:sz w:val="28"/>
          <w:szCs w:val="28"/>
        </w:rPr>
        <w:t xml:space="preserve"> – </w:t>
      </w:r>
      <w:r>
        <w:rPr>
          <w:rFonts w:ascii="Times New Roman" w:hAnsi="Times New Roman" w:cs="Times New Roman"/>
          <w:sz w:val="28"/>
          <w:szCs w:val="28"/>
        </w:rPr>
        <w:t>Прошарок між моделлю та представленням, який відповідає за обробку користувацької взаємодії із представленням та передачу їх для маніпуляцій над моделлю(даними).</w:t>
      </w:r>
    </w:p>
    <w:p w14:paraId="0C24F6CA" w14:textId="17F9D674" w:rsidR="00B9227B" w:rsidRDefault="00B9227B" w:rsidP="004E7FCF">
      <w:pPr>
        <w:spacing w:line="360" w:lineRule="auto"/>
        <w:jc w:val="both"/>
        <w:rPr>
          <w:sz w:val="28"/>
          <w:szCs w:val="28"/>
        </w:rPr>
      </w:pPr>
      <w:r>
        <w:rPr>
          <w:sz w:val="28"/>
          <w:szCs w:val="28"/>
        </w:rPr>
        <w:t xml:space="preserve">Схему роботи додатку, побудованому на архітектурі </w:t>
      </w:r>
      <w:r>
        <w:rPr>
          <w:sz w:val="28"/>
          <w:szCs w:val="28"/>
          <w:lang w:val="en-US"/>
        </w:rPr>
        <w:t>MVVM</w:t>
      </w:r>
      <w:r w:rsidRPr="00AB7DC4">
        <w:rPr>
          <w:sz w:val="28"/>
          <w:szCs w:val="28"/>
          <w:lang w:val="ru-RU"/>
        </w:rPr>
        <w:t xml:space="preserve"> </w:t>
      </w:r>
      <w:r>
        <w:rPr>
          <w:sz w:val="28"/>
          <w:szCs w:val="28"/>
        </w:rPr>
        <w:t>зображено на рисунку 5.1</w:t>
      </w:r>
    </w:p>
    <w:p w14:paraId="011C4CF9" w14:textId="77777777" w:rsidR="00B9227B" w:rsidRPr="00AB7DC4" w:rsidRDefault="00B9227B" w:rsidP="004E7FCF">
      <w:pPr>
        <w:spacing w:line="360" w:lineRule="auto"/>
        <w:jc w:val="both"/>
        <w:rPr>
          <w:sz w:val="28"/>
          <w:szCs w:val="28"/>
        </w:rPr>
      </w:pPr>
    </w:p>
    <w:p w14:paraId="35C198AA" w14:textId="3D4AAAF0" w:rsidR="00B9227B" w:rsidRDefault="00B9227B" w:rsidP="004E7FCF">
      <w:pPr>
        <w:pStyle w:val="ac"/>
        <w:spacing w:line="360" w:lineRule="auto"/>
        <w:jc w:val="center"/>
      </w:pPr>
      <w:r>
        <w:fldChar w:fldCharType="begin"/>
      </w:r>
      <w:r w:rsidR="007452EA">
        <w:instrText xml:space="preserve"> INCLUDEPICTURE "C:\\Users\\Anton_Falkovskyi\\Library\\Group Containers\\UBF8T346G9.ms\\WebArchiveCopyPasteTempFiles\\com.microsoft.Word\\s-an-illustration-of-the-MVVM-Design-pattern-and-the-interaction-among-its-various.png" \* MERGEFORMAT </w:instrText>
      </w:r>
      <w:r>
        <w:fldChar w:fldCharType="separate"/>
      </w:r>
      <w:r>
        <w:rPr>
          <w:noProof/>
          <w:lang w:eastAsia="uk-UA"/>
        </w:rPr>
        <w:drawing>
          <wp:inline distT="0" distB="0" distL="0" distR="0" wp14:anchorId="7D1E7657" wp14:editId="427AE617">
            <wp:extent cx="5395244" cy="1681480"/>
            <wp:effectExtent l="0" t="0" r="2540" b="0"/>
            <wp:docPr id="689303605" name="Рисунок 1" descr="is an illustration of the MVVM Design pattern, and the interactio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 an illustration of the MVVM Design pattern, and the interaction... |  Download Scientific Diagram"/>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96882" cy="1681991"/>
                    </a:xfrm>
                    <a:prstGeom prst="rect">
                      <a:avLst/>
                    </a:prstGeom>
                    <a:noFill/>
                    <a:ln>
                      <a:noFill/>
                    </a:ln>
                  </pic:spPr>
                </pic:pic>
              </a:graphicData>
            </a:graphic>
          </wp:inline>
        </w:drawing>
      </w:r>
      <w:r>
        <w:fldChar w:fldCharType="end"/>
      </w:r>
    </w:p>
    <w:p w14:paraId="5F0A920A" w14:textId="77777777" w:rsidR="00B9227B" w:rsidRPr="00D352B4" w:rsidRDefault="00B9227B" w:rsidP="004E7FCF">
      <w:pPr>
        <w:pStyle w:val="ac"/>
        <w:spacing w:line="360" w:lineRule="auto"/>
        <w:jc w:val="center"/>
        <w:rPr>
          <w:rFonts w:ascii="Times New Roman" w:hAnsi="Times New Roman" w:cs="Times New Roman"/>
          <w:sz w:val="28"/>
          <w:szCs w:val="28"/>
          <w:lang w:val="ru-RU"/>
        </w:rPr>
      </w:pPr>
      <w:r w:rsidRPr="00D352B4">
        <w:rPr>
          <w:rFonts w:ascii="Times New Roman" w:hAnsi="Times New Roman" w:cs="Times New Roman"/>
          <w:sz w:val="28"/>
          <w:szCs w:val="28"/>
        </w:rPr>
        <w:t xml:space="preserve">Рисунок 5.1 – Схема архітектури </w:t>
      </w:r>
      <w:r w:rsidRPr="00D352B4">
        <w:rPr>
          <w:rFonts w:ascii="Times New Roman" w:hAnsi="Times New Roman" w:cs="Times New Roman"/>
          <w:sz w:val="28"/>
          <w:szCs w:val="28"/>
          <w:lang w:val="en-US"/>
        </w:rPr>
        <w:t>MVVM</w:t>
      </w:r>
    </w:p>
    <w:p w14:paraId="33917E99" w14:textId="77777777" w:rsidR="00B9227B" w:rsidRPr="00DD20BC" w:rsidRDefault="00B9227B" w:rsidP="004E7FCF">
      <w:pPr>
        <w:pStyle w:val="ac"/>
        <w:spacing w:line="360" w:lineRule="auto"/>
        <w:jc w:val="both"/>
        <w:rPr>
          <w:rFonts w:ascii="Times New Roman" w:hAnsi="Times New Roman" w:cs="Times New Roman"/>
          <w:lang w:val="ru-RU"/>
        </w:rPr>
      </w:pPr>
    </w:p>
    <w:p w14:paraId="6FB27BCF" w14:textId="77777777" w:rsidR="00B9227B" w:rsidRDefault="00B9227B" w:rsidP="004E7FCF">
      <w:pPr>
        <w:pStyle w:val="ac"/>
        <w:spacing w:line="360" w:lineRule="auto"/>
        <w:jc w:val="both"/>
        <w:rPr>
          <w:rFonts w:ascii="Times New Roman" w:hAnsi="Times New Roman" w:cs="Times New Roman"/>
          <w:sz w:val="28"/>
          <w:szCs w:val="28"/>
        </w:rPr>
      </w:pPr>
      <w:r>
        <w:rPr>
          <w:rFonts w:ascii="Times New Roman" w:hAnsi="Times New Roman" w:cs="Times New Roman"/>
          <w:sz w:val="28"/>
          <w:szCs w:val="28"/>
        </w:rPr>
        <w:t>В процесі розробки продукту було використано наступний стек технологій:</w:t>
      </w:r>
    </w:p>
    <w:p w14:paraId="2D44B84D" w14:textId="77777777" w:rsidR="00B9227B" w:rsidRDefault="00B9227B" w:rsidP="004E7FCF">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SwiftUI</w:t>
      </w:r>
      <w:r w:rsidRPr="00AB7DC4">
        <w:rPr>
          <w:rFonts w:ascii="Times New Roman" w:hAnsi="Times New Roman" w:cs="Times New Roman"/>
          <w:sz w:val="28"/>
          <w:szCs w:val="28"/>
        </w:rPr>
        <w:t xml:space="preserve"> – </w:t>
      </w:r>
      <w:r>
        <w:rPr>
          <w:rFonts w:ascii="Times New Roman" w:hAnsi="Times New Roman" w:cs="Times New Roman"/>
          <w:sz w:val="28"/>
          <w:szCs w:val="28"/>
        </w:rPr>
        <w:t xml:space="preserve">декларативний фреймворк від компанії </w:t>
      </w:r>
      <w:r>
        <w:rPr>
          <w:rFonts w:ascii="Times New Roman" w:hAnsi="Times New Roman" w:cs="Times New Roman"/>
          <w:sz w:val="28"/>
          <w:szCs w:val="28"/>
          <w:lang w:val="en-US"/>
        </w:rPr>
        <w:t>Apple</w:t>
      </w:r>
      <w:r>
        <w:rPr>
          <w:rFonts w:ascii="Times New Roman" w:hAnsi="Times New Roman" w:cs="Times New Roman"/>
          <w:sz w:val="28"/>
          <w:szCs w:val="28"/>
        </w:rPr>
        <w:t xml:space="preserve"> для розробки користувацького інтерфейсу мобільних застосунків, </w:t>
      </w:r>
      <w:r>
        <w:rPr>
          <w:rFonts w:ascii="Times New Roman" w:hAnsi="Times New Roman" w:cs="Times New Roman"/>
          <w:sz w:val="28"/>
          <w:szCs w:val="28"/>
        </w:rPr>
        <w:lastRenderedPageBreak/>
        <w:t>побудований за парадигмою «</w:t>
      </w:r>
      <w:r>
        <w:rPr>
          <w:rFonts w:ascii="Times New Roman" w:hAnsi="Times New Roman" w:cs="Times New Roman"/>
          <w:sz w:val="28"/>
          <w:szCs w:val="28"/>
          <w:lang w:val="en-US"/>
        </w:rPr>
        <w:t>POP</w:t>
      </w:r>
      <w:r>
        <w:rPr>
          <w:rFonts w:ascii="Times New Roman" w:hAnsi="Times New Roman" w:cs="Times New Roman"/>
          <w:sz w:val="28"/>
          <w:szCs w:val="28"/>
        </w:rPr>
        <w:t>–</w:t>
      </w:r>
      <w:r>
        <w:rPr>
          <w:rFonts w:ascii="Times New Roman" w:hAnsi="Times New Roman" w:cs="Times New Roman"/>
          <w:sz w:val="28"/>
          <w:szCs w:val="28"/>
          <w:lang w:val="en-US"/>
        </w:rPr>
        <w:t xml:space="preserve"> Protocol-oriented programming</w:t>
      </w:r>
      <w:r>
        <w:rPr>
          <w:rFonts w:ascii="Times New Roman" w:hAnsi="Times New Roman" w:cs="Times New Roman"/>
          <w:sz w:val="28"/>
          <w:szCs w:val="28"/>
        </w:rPr>
        <w:t>»</w:t>
      </w:r>
      <w:r>
        <w:rPr>
          <w:rFonts w:ascii="Times New Roman" w:hAnsi="Times New Roman" w:cs="Times New Roman"/>
          <w:sz w:val="28"/>
          <w:szCs w:val="28"/>
          <w:lang w:val="en-US"/>
        </w:rPr>
        <w:t xml:space="preserve"> – </w:t>
      </w:r>
      <w:r>
        <w:rPr>
          <w:rFonts w:ascii="Times New Roman" w:hAnsi="Times New Roman" w:cs="Times New Roman"/>
          <w:sz w:val="28"/>
          <w:szCs w:val="28"/>
        </w:rPr>
        <w:t>з англійської Протокольно орієнтоване програмування.</w:t>
      </w:r>
    </w:p>
    <w:p w14:paraId="405F1E71" w14:textId="77777777" w:rsidR="00B9227B" w:rsidRDefault="00B9227B" w:rsidP="004E7FCF">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FirebaseAuth</w:t>
      </w:r>
      <w:r w:rsidRPr="00AB7DC4">
        <w:rPr>
          <w:rFonts w:ascii="Times New Roman" w:hAnsi="Times New Roman" w:cs="Times New Roman"/>
          <w:sz w:val="28"/>
          <w:szCs w:val="28"/>
        </w:rPr>
        <w:t xml:space="preserve"> – </w:t>
      </w:r>
      <w:r>
        <w:rPr>
          <w:rFonts w:ascii="Times New Roman" w:hAnsi="Times New Roman" w:cs="Times New Roman"/>
          <w:sz w:val="28"/>
          <w:szCs w:val="28"/>
        </w:rPr>
        <w:t xml:space="preserve">фреймворк від компанії </w:t>
      </w:r>
      <w:r>
        <w:rPr>
          <w:rFonts w:ascii="Times New Roman" w:hAnsi="Times New Roman" w:cs="Times New Roman"/>
          <w:sz w:val="28"/>
          <w:szCs w:val="28"/>
          <w:lang w:val="en-US"/>
        </w:rPr>
        <w:t>Google</w:t>
      </w:r>
      <w:r>
        <w:rPr>
          <w:rFonts w:ascii="Times New Roman" w:hAnsi="Times New Roman" w:cs="Times New Roman"/>
          <w:sz w:val="28"/>
          <w:szCs w:val="28"/>
        </w:rPr>
        <w:t>, що надає сервіс з авторизації користувачів за допомогою паролів.</w:t>
      </w:r>
    </w:p>
    <w:p w14:paraId="1C1F9EEF" w14:textId="77777777" w:rsidR="00B9227B" w:rsidRDefault="00B9227B" w:rsidP="004E7FCF">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NotificationCenter</w:t>
      </w:r>
      <w:r w:rsidRPr="00AB7DC4">
        <w:rPr>
          <w:rFonts w:ascii="Times New Roman" w:hAnsi="Times New Roman" w:cs="Times New Roman"/>
          <w:sz w:val="28"/>
          <w:szCs w:val="28"/>
        </w:rPr>
        <w:t xml:space="preserve"> – </w:t>
      </w:r>
      <w:r>
        <w:rPr>
          <w:rFonts w:ascii="Times New Roman" w:hAnsi="Times New Roman" w:cs="Times New Roman"/>
          <w:sz w:val="28"/>
          <w:szCs w:val="28"/>
        </w:rPr>
        <w:t>системний сервіс ОС, що надає можливість надсилати користувачам спливаючі повідомлення з інформацією від застосунку.</w:t>
      </w:r>
    </w:p>
    <w:p w14:paraId="0420EE0D" w14:textId="77777777" w:rsidR="00B9227B" w:rsidRDefault="00B9227B" w:rsidP="004E7FCF">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Foundation</w:t>
      </w:r>
      <w:r w:rsidRPr="00AB7DC4">
        <w:rPr>
          <w:rFonts w:ascii="Times New Roman" w:hAnsi="Times New Roman" w:cs="Times New Roman"/>
          <w:sz w:val="28"/>
          <w:szCs w:val="28"/>
        </w:rPr>
        <w:t xml:space="preserve"> – </w:t>
      </w:r>
      <w:r>
        <w:rPr>
          <w:rFonts w:ascii="Times New Roman" w:hAnsi="Times New Roman" w:cs="Times New Roman"/>
          <w:sz w:val="28"/>
          <w:szCs w:val="28"/>
        </w:rPr>
        <w:t>системний фреймворк ОС, що надає доступ до базових типів даних та математичних операцій в програмному коді.</w:t>
      </w:r>
    </w:p>
    <w:p w14:paraId="3ADB0ADD" w14:textId="2BBE940F" w:rsidR="00B9227B" w:rsidRPr="00B9227B" w:rsidRDefault="00B9227B" w:rsidP="004E7FCF">
      <w:pPr>
        <w:pStyle w:val="ac"/>
        <w:numPr>
          <w:ilvl w:val="0"/>
          <w:numId w:val="8"/>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Combine</w:t>
      </w:r>
      <w:r w:rsidRPr="00AB7DC4">
        <w:rPr>
          <w:rFonts w:ascii="Times New Roman" w:hAnsi="Times New Roman" w:cs="Times New Roman"/>
          <w:sz w:val="28"/>
          <w:szCs w:val="28"/>
          <w:lang w:val="ru-RU"/>
        </w:rPr>
        <w:t xml:space="preserve"> – </w:t>
      </w:r>
      <w:r>
        <w:rPr>
          <w:rFonts w:ascii="Times New Roman" w:hAnsi="Times New Roman" w:cs="Times New Roman"/>
          <w:sz w:val="28"/>
          <w:szCs w:val="28"/>
        </w:rPr>
        <w:t>системний фреймворк реактивного програмування, що відповідає за реагування на події у застосунку.</w:t>
      </w:r>
    </w:p>
    <w:p w14:paraId="310582E2" w14:textId="2B728920" w:rsidR="00B9227B" w:rsidRDefault="00B9227B" w:rsidP="004E7FCF">
      <w:pPr>
        <w:spacing w:line="360" w:lineRule="auto"/>
        <w:ind w:left="720"/>
        <w:jc w:val="both"/>
        <w:rPr>
          <w:sz w:val="28"/>
          <w:szCs w:val="28"/>
        </w:rPr>
      </w:pPr>
      <w:r>
        <w:rPr>
          <w:sz w:val="28"/>
          <w:szCs w:val="28"/>
        </w:rPr>
        <w:t xml:space="preserve">Структура застосунку на базі фреймворку </w:t>
      </w:r>
      <w:r>
        <w:rPr>
          <w:sz w:val="28"/>
          <w:szCs w:val="28"/>
          <w:lang w:val="en-US"/>
        </w:rPr>
        <w:t>SwiftUI</w:t>
      </w:r>
      <w:r>
        <w:rPr>
          <w:sz w:val="28"/>
          <w:szCs w:val="28"/>
        </w:rPr>
        <w:t xml:space="preserve"> зображена на рисунку 5.2.</w:t>
      </w:r>
    </w:p>
    <w:p w14:paraId="74C36013" w14:textId="66A4E2D3" w:rsidR="00B9227B" w:rsidRPr="00B9227B" w:rsidRDefault="00B9227B" w:rsidP="004E7FCF">
      <w:pPr>
        <w:spacing w:line="360" w:lineRule="auto"/>
        <w:ind w:left="720"/>
        <w:jc w:val="center"/>
        <w:rPr>
          <w:sz w:val="28"/>
          <w:szCs w:val="28"/>
        </w:rPr>
      </w:pPr>
      <w:r w:rsidRPr="002C5EDE">
        <w:rPr>
          <w:noProof/>
          <w:sz w:val="28"/>
          <w:szCs w:val="28"/>
          <w:lang w:eastAsia="uk-UA"/>
        </w:rPr>
        <w:drawing>
          <wp:inline distT="0" distB="0" distL="0" distR="0" wp14:anchorId="159AFAF7" wp14:editId="759A975D">
            <wp:extent cx="4546600" cy="2032000"/>
            <wp:effectExtent l="0" t="0" r="0" b="0"/>
            <wp:docPr id="22271096"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71096" name="Рисунок 1" descr="Изображение выглядит как текст, снимок экрана, Шрифт&#10;&#10;Автоматически созданное описание"/>
                    <pic:cNvPicPr/>
                  </pic:nvPicPr>
                  <pic:blipFill>
                    <a:blip r:embed="rId38"/>
                    <a:stretch>
                      <a:fillRect/>
                    </a:stretch>
                  </pic:blipFill>
                  <pic:spPr>
                    <a:xfrm>
                      <a:off x="0" y="0"/>
                      <a:ext cx="4546600" cy="2032000"/>
                    </a:xfrm>
                    <a:prstGeom prst="rect">
                      <a:avLst/>
                    </a:prstGeom>
                  </pic:spPr>
                </pic:pic>
              </a:graphicData>
            </a:graphic>
          </wp:inline>
        </w:drawing>
      </w:r>
    </w:p>
    <w:p w14:paraId="083251BD" w14:textId="196B3AB6" w:rsidR="00B9227B" w:rsidRPr="00D352B4" w:rsidRDefault="00B9227B" w:rsidP="004E7FCF">
      <w:pPr>
        <w:spacing w:line="360" w:lineRule="auto"/>
        <w:ind w:left="720"/>
        <w:jc w:val="center"/>
        <w:rPr>
          <w:sz w:val="28"/>
          <w:szCs w:val="28"/>
        </w:rPr>
      </w:pPr>
      <w:r w:rsidRPr="00D352B4">
        <w:rPr>
          <w:sz w:val="28"/>
          <w:szCs w:val="28"/>
        </w:rPr>
        <w:t>Рисунок 5.2 – Структура застосунку</w:t>
      </w:r>
    </w:p>
    <w:p w14:paraId="4C065EE0" w14:textId="77777777" w:rsidR="004E7FCF" w:rsidRPr="004E7FCF" w:rsidRDefault="004E7FCF" w:rsidP="004E7FCF">
      <w:pPr>
        <w:spacing w:line="360" w:lineRule="auto"/>
        <w:ind w:left="720"/>
        <w:jc w:val="center"/>
        <w:rPr>
          <w:sz w:val="24"/>
          <w:szCs w:val="24"/>
        </w:rPr>
      </w:pPr>
    </w:p>
    <w:p w14:paraId="229F2B01" w14:textId="5E9EABD1" w:rsidR="00B9227B" w:rsidRPr="00BC0A98" w:rsidRDefault="00B9227B" w:rsidP="004E7FCF">
      <w:pPr>
        <w:spacing w:line="360" w:lineRule="auto"/>
        <w:jc w:val="both"/>
      </w:pPr>
      <w:r>
        <w:rPr>
          <w:sz w:val="28"/>
          <w:szCs w:val="28"/>
        </w:rPr>
        <w:t xml:space="preserve">Всередині сутності </w:t>
      </w:r>
      <w:r>
        <w:rPr>
          <w:sz w:val="28"/>
          <w:szCs w:val="28"/>
          <w:lang w:val="en-US"/>
        </w:rPr>
        <w:t>body</w:t>
      </w:r>
      <w:r>
        <w:rPr>
          <w:sz w:val="28"/>
          <w:szCs w:val="28"/>
        </w:rPr>
        <w:t xml:space="preserve">, яка являє собою поле у об’єкті застосунку утворена ієрархія вікон під назвою </w:t>
      </w:r>
      <w:r>
        <w:rPr>
          <w:sz w:val="28"/>
          <w:szCs w:val="28"/>
          <w:lang w:val="en-US"/>
        </w:rPr>
        <w:t>WindowGroup</w:t>
      </w:r>
      <w:r>
        <w:rPr>
          <w:sz w:val="28"/>
          <w:szCs w:val="28"/>
        </w:rPr>
        <w:t xml:space="preserve">, всередині якої оголошено об’єкт </w:t>
      </w:r>
      <w:r>
        <w:rPr>
          <w:sz w:val="28"/>
          <w:szCs w:val="28"/>
          <w:lang w:val="en-US"/>
        </w:rPr>
        <w:t>NavigationView</w:t>
      </w:r>
      <w:r>
        <w:rPr>
          <w:sz w:val="28"/>
          <w:szCs w:val="28"/>
        </w:rPr>
        <w:t xml:space="preserve">, який по своїй суті є упорядкованим масивом, що зберігає у собі екрани застосунку у виставленому при розробці порядку за принципом батьківства. Об’єкт </w:t>
      </w:r>
      <w:r>
        <w:rPr>
          <w:sz w:val="28"/>
          <w:szCs w:val="28"/>
          <w:lang w:val="en-US"/>
        </w:rPr>
        <w:t>ApplicationSwitcher</w:t>
      </w:r>
      <w:r w:rsidRPr="002B0158">
        <w:rPr>
          <w:sz w:val="28"/>
          <w:szCs w:val="28"/>
        </w:rPr>
        <w:t xml:space="preserve"> </w:t>
      </w:r>
      <w:r>
        <w:rPr>
          <w:sz w:val="28"/>
          <w:szCs w:val="28"/>
        </w:rPr>
        <w:t xml:space="preserve">є найвищим батьківським об’єктом у навігаційному масиві, в той час як всі об’єкти створені всередині нього </w:t>
      </w:r>
      <w:r>
        <w:rPr>
          <w:sz w:val="28"/>
          <w:szCs w:val="28"/>
        </w:rPr>
        <w:lastRenderedPageBreak/>
        <w:t>підкорюються порядку, який він встановлює, регулюючи таким чином порядок відображення екранів застосунку.</w:t>
      </w:r>
    </w:p>
    <w:p w14:paraId="4F417B63" w14:textId="77777777" w:rsidR="00B9227B" w:rsidRDefault="00B9227B" w:rsidP="004E7FCF">
      <w:pPr>
        <w:spacing w:line="360" w:lineRule="auto"/>
        <w:jc w:val="both"/>
        <w:rPr>
          <w:sz w:val="28"/>
          <w:szCs w:val="28"/>
        </w:rPr>
      </w:pPr>
    </w:p>
    <w:p w14:paraId="1E275D62" w14:textId="4E170975" w:rsidR="00B9227B" w:rsidRDefault="00B9227B" w:rsidP="004E7FCF">
      <w:pPr>
        <w:spacing w:line="360" w:lineRule="auto"/>
        <w:jc w:val="both"/>
        <w:rPr>
          <w:sz w:val="28"/>
          <w:szCs w:val="28"/>
        </w:rPr>
      </w:pPr>
      <w:r>
        <w:rPr>
          <w:sz w:val="28"/>
          <w:szCs w:val="28"/>
        </w:rPr>
        <w:t xml:space="preserve">Величезна перевага використання цього фреймворку лежить у сутностях об’єктів, якими він керує. За своєю реалізацією вони є структурами (англ. </w:t>
      </w:r>
      <w:r>
        <w:rPr>
          <w:sz w:val="28"/>
          <w:szCs w:val="28"/>
          <w:lang w:val="en-US"/>
        </w:rPr>
        <w:t>Structure</w:t>
      </w:r>
      <w:r w:rsidRPr="00A33DA5">
        <w:rPr>
          <w:sz w:val="28"/>
          <w:szCs w:val="28"/>
          <w:lang w:val="ru-RU"/>
        </w:rPr>
        <w:t>)</w:t>
      </w:r>
      <w:r>
        <w:rPr>
          <w:sz w:val="28"/>
          <w:szCs w:val="28"/>
        </w:rPr>
        <w:t xml:space="preserve"> – тип даних, що зберігається у пам’яті безпосередньо, а не за посиланням на простір у пам’яті. Це дозволяє створювати користувацький інтерфейс з гнучких будівельних блоків, що можуть бути швидко модифіковані та багаторазово використані.</w:t>
      </w:r>
    </w:p>
    <w:p w14:paraId="467E64E2" w14:textId="77777777" w:rsidR="00B9227B" w:rsidRDefault="00B9227B" w:rsidP="004E7FCF">
      <w:pPr>
        <w:spacing w:line="360" w:lineRule="auto"/>
        <w:jc w:val="both"/>
        <w:rPr>
          <w:sz w:val="28"/>
          <w:szCs w:val="28"/>
        </w:rPr>
      </w:pPr>
    </w:p>
    <w:p w14:paraId="31103AF4" w14:textId="64034A9E" w:rsidR="00B9227B" w:rsidRPr="004E7FCF" w:rsidRDefault="00B9227B" w:rsidP="004E7FCF">
      <w:pPr>
        <w:pStyle w:val="2"/>
        <w:spacing w:line="360" w:lineRule="auto"/>
        <w:jc w:val="center"/>
        <w:rPr>
          <w:rFonts w:ascii="Times New Roman" w:hAnsi="Times New Roman" w:cs="Times New Roman"/>
          <w:b/>
          <w:bCs/>
          <w:color w:val="000000" w:themeColor="text1"/>
          <w:sz w:val="28"/>
          <w:szCs w:val="28"/>
        </w:rPr>
      </w:pPr>
      <w:bookmarkStart w:id="26" w:name="_Toc136898270"/>
      <w:r w:rsidRPr="00B9227B">
        <w:rPr>
          <w:rFonts w:ascii="Times New Roman" w:hAnsi="Times New Roman" w:cs="Times New Roman"/>
          <w:b/>
          <w:bCs/>
          <w:color w:val="000000" w:themeColor="text1"/>
          <w:sz w:val="28"/>
          <w:szCs w:val="28"/>
        </w:rPr>
        <w:t>5.4 Структура розробленого програмного продукту</w:t>
      </w:r>
      <w:bookmarkEnd w:id="26"/>
    </w:p>
    <w:p w14:paraId="263436B2" w14:textId="77777777" w:rsidR="00B9227B" w:rsidRDefault="00B9227B" w:rsidP="004E7FCF">
      <w:pPr>
        <w:spacing w:line="360" w:lineRule="auto"/>
        <w:jc w:val="both"/>
        <w:rPr>
          <w:sz w:val="28"/>
          <w:szCs w:val="28"/>
        </w:rPr>
      </w:pPr>
      <w:r>
        <w:rPr>
          <w:sz w:val="28"/>
          <w:szCs w:val="28"/>
        </w:rPr>
        <w:t>Розроблений мобільний додаток має чотири основних екрани:</w:t>
      </w:r>
    </w:p>
    <w:p w14:paraId="3C2311C6" w14:textId="77777777" w:rsidR="00B9227B" w:rsidRDefault="00B9227B" w:rsidP="004E7FCF">
      <w:pPr>
        <w:pStyle w:val="ac"/>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Головна сторінка: містить у собі основні інструменти, що реалізовані у застосунку.</w:t>
      </w:r>
    </w:p>
    <w:p w14:paraId="286D9ADE" w14:textId="77777777" w:rsidR="00B9227B" w:rsidRDefault="00B9227B" w:rsidP="004E7FCF">
      <w:pPr>
        <w:pStyle w:val="ac"/>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Екран тривоги: містить у собі екран з функцією запуску тривоги, яка відсилає усім користувачам невідкладне повідомлення про небезпечну ситуацію на виробництві.</w:t>
      </w:r>
    </w:p>
    <w:p w14:paraId="0FDB0A7F" w14:textId="77777777" w:rsidR="00B9227B" w:rsidRDefault="00B9227B" w:rsidP="004E7FCF">
      <w:pPr>
        <w:pStyle w:val="ac"/>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Довідник: містить у собі екран для перегляду документів у форматі </w:t>
      </w:r>
      <w:r>
        <w:rPr>
          <w:rFonts w:ascii="Times New Roman" w:hAnsi="Times New Roman" w:cs="Times New Roman"/>
          <w:sz w:val="28"/>
          <w:szCs w:val="28"/>
          <w:lang w:val="en-US"/>
        </w:rPr>
        <w:t>PDF</w:t>
      </w:r>
      <w:r>
        <w:rPr>
          <w:rFonts w:ascii="Times New Roman" w:hAnsi="Times New Roman" w:cs="Times New Roman"/>
          <w:sz w:val="28"/>
          <w:szCs w:val="28"/>
        </w:rPr>
        <w:t xml:space="preserve"> з корисною інформацією по роботі з АСК.</w:t>
      </w:r>
    </w:p>
    <w:p w14:paraId="612E676D" w14:textId="77777777" w:rsidR="00B9227B" w:rsidRDefault="00B9227B" w:rsidP="004E7FCF">
      <w:pPr>
        <w:pStyle w:val="ac"/>
        <w:numPr>
          <w:ilvl w:val="0"/>
          <w:numId w:val="9"/>
        </w:numPr>
        <w:spacing w:line="360" w:lineRule="auto"/>
        <w:jc w:val="both"/>
        <w:rPr>
          <w:rFonts w:ascii="Times New Roman" w:hAnsi="Times New Roman" w:cs="Times New Roman"/>
          <w:sz w:val="28"/>
          <w:szCs w:val="28"/>
        </w:rPr>
      </w:pPr>
      <w:r>
        <w:rPr>
          <w:rFonts w:ascii="Times New Roman" w:hAnsi="Times New Roman" w:cs="Times New Roman"/>
          <w:sz w:val="28"/>
          <w:szCs w:val="28"/>
        </w:rPr>
        <w:t>Профіль: екран, що містить відомості про авторизованого користувача.</w:t>
      </w:r>
    </w:p>
    <w:p w14:paraId="4C42B0C4" w14:textId="77777777" w:rsidR="00B9227B" w:rsidRDefault="00B9227B" w:rsidP="004E7FCF">
      <w:pPr>
        <w:spacing w:line="360" w:lineRule="auto"/>
        <w:jc w:val="both"/>
        <w:rPr>
          <w:sz w:val="28"/>
          <w:szCs w:val="28"/>
        </w:rPr>
      </w:pPr>
    </w:p>
    <w:p w14:paraId="358425D2" w14:textId="77777777" w:rsidR="00B9227B" w:rsidRDefault="00B9227B" w:rsidP="004E7FCF">
      <w:pPr>
        <w:spacing w:line="360" w:lineRule="auto"/>
        <w:jc w:val="both"/>
        <w:rPr>
          <w:sz w:val="28"/>
          <w:szCs w:val="28"/>
        </w:rPr>
      </w:pPr>
      <w:r>
        <w:rPr>
          <w:sz w:val="28"/>
          <w:szCs w:val="28"/>
        </w:rPr>
        <w:t xml:space="preserve">Структура відображення основних екранів прихована механізмом </w:t>
      </w:r>
      <w:bookmarkStart w:id="27" w:name="OLE_LINK3"/>
      <w:bookmarkStart w:id="28" w:name="OLE_LINK4"/>
      <w:r>
        <w:rPr>
          <w:sz w:val="28"/>
          <w:szCs w:val="28"/>
          <w:lang w:val="en-US"/>
        </w:rPr>
        <w:t>ApplicationSwitcher</w:t>
      </w:r>
      <w:bookmarkEnd w:id="27"/>
      <w:bookmarkEnd w:id="28"/>
      <w:r w:rsidRPr="00B26956">
        <w:rPr>
          <w:sz w:val="28"/>
          <w:szCs w:val="28"/>
          <w:lang w:val="ru-RU"/>
        </w:rPr>
        <w:t>,</w:t>
      </w:r>
      <w:r>
        <w:rPr>
          <w:sz w:val="28"/>
          <w:szCs w:val="28"/>
        </w:rPr>
        <w:t xml:space="preserve"> реалізація якого зображена на рисунку 5.3.</w:t>
      </w:r>
    </w:p>
    <w:p w14:paraId="29ABC23B" w14:textId="77777777" w:rsidR="00B9227B" w:rsidRDefault="00B9227B" w:rsidP="004E7FCF">
      <w:pPr>
        <w:spacing w:line="360" w:lineRule="auto"/>
        <w:jc w:val="both"/>
        <w:rPr>
          <w:sz w:val="28"/>
          <w:szCs w:val="28"/>
        </w:rPr>
      </w:pPr>
    </w:p>
    <w:p w14:paraId="6C122818" w14:textId="081DB459" w:rsidR="00B9227B" w:rsidRDefault="00B9227B" w:rsidP="00D352B4">
      <w:pPr>
        <w:spacing w:line="360" w:lineRule="auto"/>
        <w:jc w:val="center"/>
      </w:pPr>
      <w:r w:rsidRPr="00B26956">
        <w:rPr>
          <w:noProof/>
          <w:lang w:eastAsia="uk-UA"/>
        </w:rPr>
        <w:lastRenderedPageBreak/>
        <w:drawing>
          <wp:inline distT="0" distB="0" distL="0" distR="0" wp14:anchorId="46ADCF7C" wp14:editId="14FD95E6">
            <wp:extent cx="3619500" cy="1997892"/>
            <wp:effectExtent l="0" t="0" r="0" b="0"/>
            <wp:docPr id="1639238668" name="Рисунок 1" descr="Изображение выглядит как текст, снимок экрана, программное обеспечение, Мультимедийное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238668" name="Рисунок 1" descr="Изображение выглядит как текст, снимок экрана, программное обеспечение, Мультимедийное программное обеспечение&#10;&#10;Автоматически созданное описание"/>
                    <pic:cNvPicPr/>
                  </pic:nvPicPr>
                  <pic:blipFill>
                    <a:blip r:embed="rId39"/>
                    <a:stretch>
                      <a:fillRect/>
                    </a:stretch>
                  </pic:blipFill>
                  <pic:spPr>
                    <a:xfrm>
                      <a:off x="0" y="0"/>
                      <a:ext cx="3638747" cy="2008516"/>
                    </a:xfrm>
                    <a:prstGeom prst="rect">
                      <a:avLst/>
                    </a:prstGeom>
                  </pic:spPr>
                </pic:pic>
              </a:graphicData>
            </a:graphic>
          </wp:inline>
        </w:drawing>
      </w:r>
    </w:p>
    <w:p w14:paraId="0F9910D1" w14:textId="77777777" w:rsidR="00B9227B" w:rsidRPr="00D352B4" w:rsidRDefault="00B9227B" w:rsidP="004E7FCF">
      <w:pPr>
        <w:spacing w:line="360" w:lineRule="auto"/>
        <w:jc w:val="center"/>
        <w:rPr>
          <w:sz w:val="28"/>
          <w:szCs w:val="28"/>
        </w:rPr>
      </w:pPr>
      <w:r w:rsidRPr="00D352B4">
        <w:rPr>
          <w:sz w:val="28"/>
          <w:szCs w:val="28"/>
        </w:rPr>
        <w:t xml:space="preserve">Рисунок 5.3 – Структура об’єкту </w:t>
      </w:r>
      <w:r w:rsidRPr="00D352B4">
        <w:rPr>
          <w:sz w:val="28"/>
          <w:szCs w:val="28"/>
          <w:lang w:val="en-US"/>
        </w:rPr>
        <w:t>ApplicationSwitcher</w:t>
      </w:r>
    </w:p>
    <w:p w14:paraId="7E26CB35" w14:textId="77777777" w:rsidR="00B9227B" w:rsidRDefault="00B9227B" w:rsidP="004E7FCF">
      <w:pPr>
        <w:spacing w:line="360" w:lineRule="auto"/>
        <w:jc w:val="both"/>
      </w:pPr>
    </w:p>
    <w:p w14:paraId="314EB3AE" w14:textId="77777777" w:rsidR="00B9227B" w:rsidRDefault="00B9227B" w:rsidP="004E7FCF">
      <w:pPr>
        <w:spacing w:line="360" w:lineRule="auto"/>
        <w:jc w:val="both"/>
        <w:rPr>
          <w:sz w:val="28"/>
          <w:szCs w:val="28"/>
        </w:rPr>
      </w:pPr>
      <w:r>
        <w:rPr>
          <w:sz w:val="28"/>
          <w:szCs w:val="28"/>
          <w:lang w:val="en-US"/>
        </w:rPr>
        <w:t>ApplicationSwitcher</w:t>
      </w:r>
      <w:r>
        <w:rPr>
          <w:sz w:val="28"/>
          <w:szCs w:val="28"/>
        </w:rPr>
        <w:t xml:space="preserve"> відповідає за перевірку чи користувач авторизований у застосунку і на основі цієї перевірки показує відповідні екрани – якщо користувач авторизований, показує основні екрани застосунку. Якщо користувач не авторизований – при запуску застосунку відображається екран, на якому користувачу пропонується ввести свої дані для авторизації або екран для створення нового профілю за бажанням користувача.</w:t>
      </w:r>
    </w:p>
    <w:p w14:paraId="334FE4C4" w14:textId="77777777" w:rsidR="00B9227B" w:rsidRDefault="00B9227B" w:rsidP="004E7FCF">
      <w:pPr>
        <w:spacing w:line="360" w:lineRule="auto"/>
        <w:jc w:val="center"/>
        <w:rPr>
          <w:sz w:val="28"/>
          <w:szCs w:val="28"/>
        </w:rPr>
      </w:pPr>
      <w:r w:rsidRPr="008B1973">
        <w:rPr>
          <w:noProof/>
          <w:sz w:val="28"/>
          <w:szCs w:val="28"/>
          <w:lang w:eastAsia="uk-UA"/>
        </w:rPr>
        <w:drawing>
          <wp:inline distT="0" distB="0" distL="0" distR="0" wp14:anchorId="5F6C67D4" wp14:editId="6D92CE3A">
            <wp:extent cx="1830070" cy="3768617"/>
            <wp:effectExtent l="0" t="0" r="0" b="3810"/>
            <wp:docPr id="1526057885" name="Рисунок 1" descr="Изображение выглядит как текст, снимок экрана, круг, графический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57885" name="Рисунок 1" descr="Изображение выглядит как текст, снимок экрана, круг, графический дизайн&#10;&#10;Автоматически созданное описание"/>
                    <pic:cNvPicPr/>
                  </pic:nvPicPr>
                  <pic:blipFill rotWithShape="1">
                    <a:blip r:embed="rId40"/>
                    <a:srcRect t="5080"/>
                    <a:stretch/>
                  </pic:blipFill>
                  <pic:spPr bwMode="auto">
                    <a:xfrm>
                      <a:off x="0" y="0"/>
                      <a:ext cx="1898764" cy="3910077"/>
                    </a:xfrm>
                    <a:prstGeom prst="rect">
                      <a:avLst/>
                    </a:prstGeom>
                    <a:ln>
                      <a:noFill/>
                    </a:ln>
                    <a:extLst>
                      <a:ext uri="{53640926-AAD7-44D8-BBD7-CCE9431645EC}">
                        <a14:shadowObscured xmlns:a14="http://schemas.microsoft.com/office/drawing/2010/main"/>
                      </a:ext>
                    </a:extLst>
                  </pic:spPr>
                </pic:pic>
              </a:graphicData>
            </a:graphic>
          </wp:inline>
        </w:drawing>
      </w:r>
    </w:p>
    <w:p w14:paraId="1B0802C8" w14:textId="77777777" w:rsidR="00B9227B" w:rsidRPr="00D352B4" w:rsidRDefault="00B9227B" w:rsidP="004E7FCF">
      <w:pPr>
        <w:spacing w:line="360" w:lineRule="auto"/>
        <w:jc w:val="center"/>
        <w:rPr>
          <w:sz w:val="28"/>
          <w:szCs w:val="28"/>
        </w:rPr>
      </w:pPr>
      <w:r w:rsidRPr="00D352B4">
        <w:rPr>
          <w:sz w:val="28"/>
          <w:szCs w:val="28"/>
        </w:rPr>
        <w:t>Рисунок 5.4 – Екран авторизації</w:t>
      </w:r>
    </w:p>
    <w:p w14:paraId="1D5F6263" w14:textId="77777777" w:rsidR="00B9227B" w:rsidRDefault="00B9227B" w:rsidP="004E7FCF">
      <w:pPr>
        <w:spacing w:line="360" w:lineRule="auto"/>
        <w:jc w:val="both"/>
      </w:pPr>
    </w:p>
    <w:p w14:paraId="27C0290A" w14:textId="212674B6" w:rsidR="00B9227B" w:rsidRDefault="00B9227B" w:rsidP="004E7FCF">
      <w:pPr>
        <w:spacing w:line="360" w:lineRule="auto"/>
        <w:jc w:val="center"/>
      </w:pPr>
      <w:r w:rsidRPr="008B1973">
        <w:rPr>
          <w:noProof/>
          <w:lang w:eastAsia="uk-UA"/>
        </w:rPr>
        <w:lastRenderedPageBreak/>
        <w:drawing>
          <wp:inline distT="0" distB="0" distL="0" distR="0" wp14:anchorId="68019C97" wp14:editId="3A55247D">
            <wp:extent cx="1741170" cy="3589193"/>
            <wp:effectExtent l="0" t="0" r="0" b="5080"/>
            <wp:docPr id="1499512514" name="Рисунок 1" descr="Изображение выглядит как текст, снимок экрана, логотип,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2514" name="Рисунок 1" descr="Изображение выглядит как текст, снимок экрана, логотип, Шрифт&#10;&#10;Автоматически созданное описание"/>
                    <pic:cNvPicPr/>
                  </pic:nvPicPr>
                  <pic:blipFill rotWithShape="1">
                    <a:blip r:embed="rId41"/>
                    <a:srcRect t="4984"/>
                    <a:stretch/>
                  </pic:blipFill>
                  <pic:spPr bwMode="auto">
                    <a:xfrm>
                      <a:off x="0" y="0"/>
                      <a:ext cx="1765400" cy="3639140"/>
                    </a:xfrm>
                    <a:prstGeom prst="rect">
                      <a:avLst/>
                    </a:prstGeom>
                    <a:ln>
                      <a:noFill/>
                    </a:ln>
                    <a:extLst>
                      <a:ext uri="{53640926-AAD7-44D8-BBD7-CCE9431645EC}">
                        <a14:shadowObscured xmlns:a14="http://schemas.microsoft.com/office/drawing/2010/main"/>
                      </a:ext>
                    </a:extLst>
                  </pic:spPr>
                </pic:pic>
              </a:graphicData>
            </a:graphic>
          </wp:inline>
        </w:drawing>
      </w:r>
    </w:p>
    <w:p w14:paraId="11F32034" w14:textId="77777777" w:rsidR="00B9227B" w:rsidRPr="00D352B4" w:rsidRDefault="00B9227B" w:rsidP="004E7FCF">
      <w:pPr>
        <w:spacing w:line="360" w:lineRule="auto"/>
        <w:jc w:val="center"/>
        <w:rPr>
          <w:sz w:val="28"/>
          <w:szCs w:val="28"/>
        </w:rPr>
      </w:pPr>
      <w:r w:rsidRPr="00D352B4">
        <w:rPr>
          <w:sz w:val="28"/>
          <w:szCs w:val="28"/>
        </w:rPr>
        <w:t>Рисунок 5.5 – Екран створення нового користувача</w:t>
      </w:r>
    </w:p>
    <w:p w14:paraId="37272DE1" w14:textId="77777777" w:rsidR="00B9227B" w:rsidRDefault="00B9227B" w:rsidP="004E7FCF">
      <w:pPr>
        <w:spacing w:line="360" w:lineRule="auto"/>
        <w:jc w:val="both"/>
      </w:pPr>
    </w:p>
    <w:p w14:paraId="2E086A0C" w14:textId="6D527FDD" w:rsidR="00B9227B" w:rsidRDefault="00B9227B" w:rsidP="004E7FCF">
      <w:pPr>
        <w:spacing w:line="360" w:lineRule="auto"/>
        <w:jc w:val="both"/>
        <w:rPr>
          <w:sz w:val="28"/>
          <w:szCs w:val="28"/>
        </w:rPr>
      </w:pPr>
      <w:r>
        <w:rPr>
          <w:sz w:val="28"/>
          <w:szCs w:val="28"/>
        </w:rPr>
        <w:t>На обох екранах користувачу дається можливість ввести у відповідні поля свої облікові дані для авторизації або створення нового користувача. Також передбачено вірогідність допущення користувачем помилки порушення формату введення даних – валідація.</w:t>
      </w:r>
    </w:p>
    <w:p w14:paraId="13D91D69" w14:textId="77777777" w:rsidR="00B9227B" w:rsidRDefault="00B9227B" w:rsidP="004E7FCF">
      <w:pPr>
        <w:spacing w:line="360" w:lineRule="auto"/>
        <w:jc w:val="both"/>
        <w:rPr>
          <w:sz w:val="28"/>
          <w:szCs w:val="28"/>
        </w:rPr>
      </w:pPr>
    </w:p>
    <w:p w14:paraId="337433AA" w14:textId="285006ED" w:rsidR="00B9227B" w:rsidRDefault="00B9227B" w:rsidP="004E7FCF">
      <w:pPr>
        <w:spacing w:line="360" w:lineRule="auto"/>
        <w:jc w:val="center"/>
        <w:rPr>
          <w:sz w:val="28"/>
          <w:szCs w:val="28"/>
        </w:rPr>
      </w:pPr>
      <w:r w:rsidRPr="008B1973">
        <w:rPr>
          <w:noProof/>
          <w:sz w:val="28"/>
          <w:szCs w:val="28"/>
          <w:lang w:eastAsia="uk-UA"/>
        </w:rPr>
        <w:drawing>
          <wp:inline distT="0" distB="0" distL="0" distR="0" wp14:anchorId="7A6DB720" wp14:editId="5E172EB3">
            <wp:extent cx="5731510" cy="1587500"/>
            <wp:effectExtent l="0" t="0" r="0" b="0"/>
            <wp:docPr id="819328597" name="Рисунок 1" descr="Изображение выглядит как текст, снимок экрана, Цвет электрик,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328597" name="Рисунок 1" descr="Изображение выглядит как текст, снимок экрана, Цвет электрик, Шрифт&#10;&#10;Автоматически созданное описание"/>
                    <pic:cNvPicPr/>
                  </pic:nvPicPr>
                  <pic:blipFill>
                    <a:blip r:embed="rId42"/>
                    <a:stretch>
                      <a:fillRect/>
                    </a:stretch>
                  </pic:blipFill>
                  <pic:spPr>
                    <a:xfrm>
                      <a:off x="0" y="0"/>
                      <a:ext cx="5731510" cy="1587500"/>
                    </a:xfrm>
                    <a:prstGeom prst="rect">
                      <a:avLst/>
                    </a:prstGeom>
                  </pic:spPr>
                </pic:pic>
              </a:graphicData>
            </a:graphic>
          </wp:inline>
        </w:drawing>
      </w:r>
    </w:p>
    <w:p w14:paraId="0BEEBF67" w14:textId="77777777" w:rsidR="00B9227B" w:rsidRPr="00D352B4" w:rsidRDefault="00B9227B" w:rsidP="004E7FCF">
      <w:pPr>
        <w:spacing w:line="360" w:lineRule="auto"/>
        <w:jc w:val="center"/>
        <w:rPr>
          <w:sz w:val="28"/>
          <w:szCs w:val="28"/>
        </w:rPr>
      </w:pPr>
      <w:r w:rsidRPr="00D352B4">
        <w:rPr>
          <w:sz w:val="28"/>
          <w:szCs w:val="28"/>
        </w:rPr>
        <w:t>Рисунок 5.6 – Приклад помилкового формату електронної пошти</w:t>
      </w:r>
    </w:p>
    <w:p w14:paraId="61318033" w14:textId="77777777" w:rsidR="00B9227B" w:rsidRPr="00D352B4" w:rsidRDefault="00B9227B" w:rsidP="004E7FCF">
      <w:pPr>
        <w:spacing w:line="360" w:lineRule="auto"/>
        <w:jc w:val="both"/>
        <w:rPr>
          <w:sz w:val="24"/>
          <w:szCs w:val="24"/>
        </w:rPr>
      </w:pPr>
    </w:p>
    <w:p w14:paraId="57844EFC" w14:textId="22555140" w:rsidR="00B9227B" w:rsidRDefault="00B9227B" w:rsidP="004E7FCF">
      <w:pPr>
        <w:spacing w:line="360" w:lineRule="auto"/>
        <w:jc w:val="both"/>
        <w:rPr>
          <w:sz w:val="28"/>
          <w:szCs w:val="28"/>
        </w:rPr>
      </w:pPr>
      <w:r>
        <w:rPr>
          <w:sz w:val="28"/>
          <w:szCs w:val="28"/>
        </w:rPr>
        <w:t xml:space="preserve">Розроблений додаток підтримує дві мови – українську та англійську відповідно. Операційна система пристрою бере на себе визначення, якою мовою відображати застосунок користувачу на основі мови пристрою. Якщо </w:t>
      </w:r>
      <w:r>
        <w:rPr>
          <w:sz w:val="28"/>
          <w:szCs w:val="28"/>
        </w:rPr>
        <w:lastRenderedPageBreak/>
        <w:t>мовою пристрою обрана жодна із переліку – за замовчуванням обирається англійська. Функція локалізації реалізована операційною системою з використанням таблиць локалізації, що являють собою словники типу ключ-значення, що зберігають у кожному рядку текст та його переклад іншими мовами.</w:t>
      </w:r>
    </w:p>
    <w:p w14:paraId="31A8586E" w14:textId="77777777" w:rsidR="00B9227B" w:rsidRDefault="00B9227B" w:rsidP="004E7FCF">
      <w:pPr>
        <w:spacing w:line="360" w:lineRule="auto"/>
        <w:jc w:val="center"/>
        <w:rPr>
          <w:sz w:val="28"/>
          <w:szCs w:val="28"/>
        </w:rPr>
      </w:pPr>
      <w:r w:rsidRPr="00947748">
        <w:rPr>
          <w:noProof/>
          <w:sz w:val="28"/>
          <w:szCs w:val="28"/>
          <w:lang w:eastAsia="uk-UA"/>
        </w:rPr>
        <w:drawing>
          <wp:inline distT="0" distB="0" distL="0" distR="0" wp14:anchorId="3A676E68" wp14:editId="2D035C68">
            <wp:extent cx="3162300" cy="1917700"/>
            <wp:effectExtent l="0" t="0" r="0" b="0"/>
            <wp:docPr id="571916037"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916037" name="Рисунок 1" descr="Изображение выглядит как текст, снимок экрана, Шрифт&#10;&#10;Автоматически созданное описание"/>
                    <pic:cNvPicPr/>
                  </pic:nvPicPr>
                  <pic:blipFill>
                    <a:blip r:embed="rId43"/>
                    <a:stretch>
                      <a:fillRect/>
                    </a:stretch>
                  </pic:blipFill>
                  <pic:spPr>
                    <a:xfrm>
                      <a:off x="0" y="0"/>
                      <a:ext cx="3162300" cy="1917700"/>
                    </a:xfrm>
                    <a:prstGeom prst="rect">
                      <a:avLst/>
                    </a:prstGeom>
                  </pic:spPr>
                </pic:pic>
              </a:graphicData>
            </a:graphic>
          </wp:inline>
        </w:drawing>
      </w:r>
    </w:p>
    <w:p w14:paraId="68431FDE" w14:textId="110033C7" w:rsidR="00B9227B" w:rsidRPr="00D352B4" w:rsidRDefault="00B9227B" w:rsidP="004E7FCF">
      <w:pPr>
        <w:spacing w:line="360" w:lineRule="auto"/>
        <w:jc w:val="center"/>
        <w:rPr>
          <w:sz w:val="36"/>
          <w:szCs w:val="36"/>
        </w:rPr>
      </w:pPr>
      <w:r w:rsidRPr="00D352B4">
        <w:rPr>
          <w:sz w:val="28"/>
          <w:szCs w:val="28"/>
        </w:rPr>
        <w:t>Рисунок 5.7 – Декілька полів із таблиці української локалізації</w:t>
      </w:r>
    </w:p>
    <w:p w14:paraId="6331F8CF" w14:textId="4FCF21BF" w:rsidR="00B9227B" w:rsidRDefault="00B9227B" w:rsidP="004E7FCF">
      <w:pPr>
        <w:spacing w:line="360" w:lineRule="auto"/>
        <w:jc w:val="both"/>
        <w:rPr>
          <w:sz w:val="28"/>
          <w:szCs w:val="28"/>
        </w:rPr>
      </w:pPr>
      <w:r>
        <w:rPr>
          <w:sz w:val="28"/>
          <w:szCs w:val="28"/>
        </w:rPr>
        <w:t>Розглянемо детальніше функціональність кожного з основних екранів окремо.</w:t>
      </w:r>
    </w:p>
    <w:p w14:paraId="0F22F970" w14:textId="77777777" w:rsidR="00B9227B" w:rsidRDefault="00B9227B" w:rsidP="004E7FCF">
      <w:pPr>
        <w:spacing w:line="360" w:lineRule="auto"/>
        <w:jc w:val="both"/>
        <w:rPr>
          <w:sz w:val="28"/>
          <w:szCs w:val="28"/>
        </w:rPr>
      </w:pPr>
      <w:r>
        <w:rPr>
          <w:sz w:val="28"/>
          <w:szCs w:val="28"/>
        </w:rPr>
        <w:t>Зовнішній вигляд головної сторінки зображено на рисунку 5.8</w:t>
      </w:r>
    </w:p>
    <w:p w14:paraId="4BC8082A" w14:textId="77777777" w:rsidR="00B9227B" w:rsidRDefault="00B9227B" w:rsidP="004E7FCF">
      <w:pPr>
        <w:spacing w:line="360" w:lineRule="auto"/>
        <w:jc w:val="both"/>
        <w:rPr>
          <w:sz w:val="28"/>
          <w:szCs w:val="28"/>
        </w:rPr>
      </w:pPr>
    </w:p>
    <w:p w14:paraId="71A3E548" w14:textId="3E1ABD32" w:rsidR="00B9227B" w:rsidRDefault="00B9227B" w:rsidP="004E7FCF">
      <w:pPr>
        <w:spacing w:line="360" w:lineRule="auto"/>
        <w:jc w:val="center"/>
        <w:rPr>
          <w:sz w:val="28"/>
          <w:szCs w:val="28"/>
        </w:rPr>
      </w:pPr>
      <w:r w:rsidRPr="00BC0A98">
        <w:rPr>
          <w:noProof/>
          <w:sz w:val="28"/>
          <w:szCs w:val="28"/>
          <w:lang w:eastAsia="uk-UA"/>
        </w:rPr>
        <w:drawing>
          <wp:inline distT="0" distB="0" distL="0" distR="0" wp14:anchorId="74FCC656" wp14:editId="297E49E1">
            <wp:extent cx="1656830" cy="3411826"/>
            <wp:effectExtent l="0" t="0" r="0" b="5080"/>
            <wp:docPr id="1399294481"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294481" name="Рисунок 1" descr="Изображение выглядит как текст, снимок экрана, Шрифт, число&#10;&#10;Автоматически созданное описание"/>
                    <pic:cNvPicPr/>
                  </pic:nvPicPr>
                  <pic:blipFill rotWithShape="1">
                    <a:blip r:embed="rId44"/>
                    <a:srcRect t="5082"/>
                    <a:stretch/>
                  </pic:blipFill>
                  <pic:spPr bwMode="auto">
                    <a:xfrm>
                      <a:off x="0" y="0"/>
                      <a:ext cx="1680504" cy="3460577"/>
                    </a:xfrm>
                    <a:prstGeom prst="rect">
                      <a:avLst/>
                    </a:prstGeom>
                    <a:ln>
                      <a:noFill/>
                    </a:ln>
                    <a:extLst>
                      <a:ext uri="{53640926-AAD7-44D8-BBD7-CCE9431645EC}">
                        <a14:shadowObscured xmlns:a14="http://schemas.microsoft.com/office/drawing/2010/main"/>
                      </a:ext>
                    </a:extLst>
                  </pic:spPr>
                </pic:pic>
              </a:graphicData>
            </a:graphic>
          </wp:inline>
        </w:drawing>
      </w:r>
    </w:p>
    <w:p w14:paraId="379FEFAC" w14:textId="77777777" w:rsidR="00B9227B" w:rsidRPr="00D352B4" w:rsidRDefault="00B9227B" w:rsidP="004E7FCF">
      <w:pPr>
        <w:spacing w:line="360" w:lineRule="auto"/>
        <w:jc w:val="center"/>
        <w:rPr>
          <w:sz w:val="28"/>
          <w:szCs w:val="28"/>
        </w:rPr>
      </w:pPr>
      <w:r w:rsidRPr="00D352B4">
        <w:rPr>
          <w:sz w:val="28"/>
          <w:szCs w:val="28"/>
        </w:rPr>
        <w:t>Рисунок 5.8 – Головна сторінка</w:t>
      </w:r>
    </w:p>
    <w:p w14:paraId="0DBA5E59" w14:textId="77777777" w:rsidR="00B9227B" w:rsidRDefault="00B9227B" w:rsidP="004E7FCF">
      <w:pPr>
        <w:spacing w:line="360" w:lineRule="auto"/>
        <w:jc w:val="both"/>
        <w:rPr>
          <w:sz w:val="28"/>
          <w:szCs w:val="28"/>
        </w:rPr>
      </w:pPr>
    </w:p>
    <w:p w14:paraId="51468EA8" w14:textId="584E8F07" w:rsidR="00B9227B" w:rsidRDefault="00B9227B" w:rsidP="004E7FCF">
      <w:pPr>
        <w:spacing w:line="360" w:lineRule="auto"/>
        <w:jc w:val="both"/>
        <w:rPr>
          <w:sz w:val="28"/>
          <w:szCs w:val="28"/>
        </w:rPr>
      </w:pPr>
      <w:r>
        <w:rPr>
          <w:sz w:val="28"/>
          <w:szCs w:val="28"/>
        </w:rPr>
        <w:lastRenderedPageBreak/>
        <w:t>На головній сторінці зосередженні основні інструменти, вбудовані в застосунок:</w:t>
      </w:r>
    </w:p>
    <w:p w14:paraId="1ADB9B73" w14:textId="77777777" w:rsidR="00B9227B" w:rsidRDefault="00B9227B" w:rsidP="004E7FCF">
      <w:pPr>
        <w:spacing w:line="360" w:lineRule="auto"/>
        <w:jc w:val="both"/>
        <w:rPr>
          <w:sz w:val="28"/>
          <w:szCs w:val="28"/>
        </w:rPr>
      </w:pPr>
      <w:r>
        <w:rPr>
          <w:sz w:val="28"/>
          <w:szCs w:val="28"/>
        </w:rPr>
        <w:t>Конвертер – інструмент, який дозволяє користувачу швидко виконати перерахунок одиниць вимірювання у іншу розмірність та отримати інформацію про величини. Зовнішній вигляд та функціональність конвертера зображено на рисунку 5.9</w:t>
      </w:r>
    </w:p>
    <w:p w14:paraId="75E74B23" w14:textId="77777777" w:rsidR="00B9227B" w:rsidRDefault="00B9227B" w:rsidP="004E7FCF">
      <w:pPr>
        <w:spacing w:line="360" w:lineRule="auto"/>
        <w:jc w:val="both"/>
        <w:rPr>
          <w:sz w:val="28"/>
          <w:szCs w:val="28"/>
        </w:rPr>
      </w:pPr>
    </w:p>
    <w:tbl>
      <w:tblPr>
        <w:tblStyle w:val="ae"/>
        <w:tblW w:w="0" w:type="auto"/>
        <w:tblLook w:val="04A0" w:firstRow="1" w:lastRow="0" w:firstColumn="1" w:lastColumn="0" w:noHBand="0" w:noVBand="1"/>
      </w:tblPr>
      <w:tblGrid>
        <w:gridCol w:w="3108"/>
        <w:gridCol w:w="3128"/>
        <w:gridCol w:w="3108"/>
      </w:tblGrid>
      <w:tr w:rsidR="00B9227B" w14:paraId="3D67D02A" w14:textId="77777777" w:rsidTr="00B96C61">
        <w:tc>
          <w:tcPr>
            <w:tcW w:w="3005" w:type="dxa"/>
          </w:tcPr>
          <w:p w14:paraId="453A7F0B" w14:textId="77777777" w:rsidR="00B9227B" w:rsidRDefault="00B9227B" w:rsidP="004E7FCF">
            <w:pPr>
              <w:spacing w:line="360" w:lineRule="auto"/>
              <w:jc w:val="both"/>
              <w:rPr>
                <w:sz w:val="28"/>
                <w:szCs w:val="28"/>
              </w:rPr>
            </w:pPr>
            <w:r w:rsidRPr="00A40787">
              <w:rPr>
                <w:noProof/>
                <w:sz w:val="28"/>
                <w:szCs w:val="28"/>
                <w:lang w:eastAsia="uk-UA"/>
              </w:rPr>
              <w:drawing>
                <wp:inline distT="0" distB="0" distL="0" distR="0" wp14:anchorId="7F04E6E9" wp14:editId="7050CDED">
                  <wp:extent cx="1837690" cy="3785146"/>
                  <wp:effectExtent l="0" t="0" r="3810" b="0"/>
                  <wp:docPr id="14339042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04278" name=""/>
                          <pic:cNvPicPr/>
                        </pic:nvPicPr>
                        <pic:blipFill rotWithShape="1">
                          <a:blip r:embed="rId45"/>
                          <a:srcRect t="5059"/>
                          <a:stretch/>
                        </pic:blipFill>
                        <pic:spPr bwMode="auto">
                          <a:xfrm>
                            <a:off x="0" y="0"/>
                            <a:ext cx="1867633" cy="3846821"/>
                          </a:xfrm>
                          <a:prstGeom prst="rect">
                            <a:avLst/>
                          </a:prstGeom>
                          <a:ln>
                            <a:noFill/>
                          </a:ln>
                          <a:extLst>
                            <a:ext uri="{53640926-AAD7-44D8-BBD7-CCE9431645EC}">
                              <a14:shadowObscured xmlns:a14="http://schemas.microsoft.com/office/drawing/2010/main"/>
                            </a:ext>
                          </a:extLst>
                        </pic:spPr>
                      </pic:pic>
                    </a:graphicData>
                  </a:graphic>
                </wp:inline>
              </w:drawing>
            </w:r>
          </w:p>
        </w:tc>
        <w:tc>
          <w:tcPr>
            <w:tcW w:w="3005" w:type="dxa"/>
          </w:tcPr>
          <w:p w14:paraId="70289040" w14:textId="77777777" w:rsidR="00B9227B" w:rsidRDefault="00B9227B" w:rsidP="004E7FCF">
            <w:pPr>
              <w:spacing w:line="360" w:lineRule="auto"/>
              <w:jc w:val="both"/>
              <w:rPr>
                <w:sz w:val="28"/>
                <w:szCs w:val="28"/>
              </w:rPr>
            </w:pPr>
            <w:r w:rsidRPr="00A40787">
              <w:rPr>
                <w:noProof/>
                <w:sz w:val="28"/>
                <w:szCs w:val="28"/>
                <w:lang w:eastAsia="uk-UA"/>
              </w:rPr>
              <w:drawing>
                <wp:inline distT="0" distB="0" distL="0" distR="0" wp14:anchorId="0C9E7BA5" wp14:editId="290F3CDA">
                  <wp:extent cx="1853932" cy="3820384"/>
                  <wp:effectExtent l="0" t="0" r="635" b="2540"/>
                  <wp:docPr id="10678918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891807" name=""/>
                          <pic:cNvPicPr/>
                        </pic:nvPicPr>
                        <pic:blipFill rotWithShape="1">
                          <a:blip r:embed="rId46"/>
                          <a:srcRect t="5015"/>
                          <a:stretch/>
                        </pic:blipFill>
                        <pic:spPr bwMode="auto">
                          <a:xfrm>
                            <a:off x="0" y="0"/>
                            <a:ext cx="1860396" cy="3833705"/>
                          </a:xfrm>
                          <a:prstGeom prst="rect">
                            <a:avLst/>
                          </a:prstGeom>
                          <a:ln>
                            <a:noFill/>
                          </a:ln>
                          <a:extLst>
                            <a:ext uri="{53640926-AAD7-44D8-BBD7-CCE9431645EC}">
                              <a14:shadowObscured xmlns:a14="http://schemas.microsoft.com/office/drawing/2010/main"/>
                            </a:ext>
                          </a:extLst>
                        </pic:spPr>
                      </pic:pic>
                    </a:graphicData>
                  </a:graphic>
                </wp:inline>
              </w:drawing>
            </w:r>
          </w:p>
        </w:tc>
        <w:tc>
          <w:tcPr>
            <w:tcW w:w="3006" w:type="dxa"/>
          </w:tcPr>
          <w:p w14:paraId="5F32DD7C" w14:textId="77777777" w:rsidR="00B9227B" w:rsidRDefault="00B9227B" w:rsidP="004E7FCF">
            <w:pPr>
              <w:spacing w:line="360" w:lineRule="auto"/>
              <w:jc w:val="both"/>
              <w:rPr>
                <w:sz w:val="28"/>
                <w:szCs w:val="28"/>
              </w:rPr>
            </w:pPr>
            <w:r w:rsidRPr="00A40787">
              <w:rPr>
                <w:noProof/>
                <w:sz w:val="28"/>
                <w:szCs w:val="28"/>
                <w:lang w:eastAsia="uk-UA"/>
              </w:rPr>
              <w:drawing>
                <wp:inline distT="0" distB="0" distL="0" distR="0" wp14:anchorId="375CE14C" wp14:editId="38268C3C">
                  <wp:extent cx="1840865" cy="3778588"/>
                  <wp:effectExtent l="0" t="0" r="635" b="6350"/>
                  <wp:docPr id="4594545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454555" name=""/>
                          <pic:cNvPicPr/>
                        </pic:nvPicPr>
                        <pic:blipFill rotWithShape="1">
                          <a:blip r:embed="rId47"/>
                          <a:srcRect t="5387"/>
                          <a:stretch/>
                        </pic:blipFill>
                        <pic:spPr bwMode="auto">
                          <a:xfrm>
                            <a:off x="0" y="0"/>
                            <a:ext cx="1878475" cy="3855787"/>
                          </a:xfrm>
                          <a:prstGeom prst="rect">
                            <a:avLst/>
                          </a:prstGeom>
                          <a:ln>
                            <a:noFill/>
                          </a:ln>
                          <a:extLst>
                            <a:ext uri="{53640926-AAD7-44D8-BBD7-CCE9431645EC}">
                              <a14:shadowObscured xmlns:a14="http://schemas.microsoft.com/office/drawing/2010/main"/>
                            </a:ext>
                          </a:extLst>
                        </pic:spPr>
                      </pic:pic>
                    </a:graphicData>
                  </a:graphic>
                </wp:inline>
              </w:drawing>
            </w:r>
          </w:p>
        </w:tc>
      </w:tr>
    </w:tbl>
    <w:p w14:paraId="52A9A73C" w14:textId="77777777" w:rsidR="00B9227B" w:rsidRDefault="00B9227B" w:rsidP="004E7FCF">
      <w:pPr>
        <w:spacing w:line="360" w:lineRule="auto"/>
        <w:jc w:val="both"/>
        <w:rPr>
          <w:sz w:val="28"/>
          <w:szCs w:val="28"/>
        </w:rPr>
      </w:pPr>
    </w:p>
    <w:p w14:paraId="518189AE" w14:textId="77777777" w:rsidR="00B9227B" w:rsidRPr="00D352B4" w:rsidRDefault="00B9227B" w:rsidP="004E7FCF">
      <w:pPr>
        <w:spacing w:line="360" w:lineRule="auto"/>
        <w:jc w:val="center"/>
        <w:rPr>
          <w:sz w:val="28"/>
          <w:szCs w:val="28"/>
        </w:rPr>
      </w:pPr>
      <w:r w:rsidRPr="00D352B4">
        <w:rPr>
          <w:sz w:val="28"/>
          <w:szCs w:val="28"/>
        </w:rPr>
        <w:t>Рисунок 5.9 – Конвертер</w:t>
      </w:r>
    </w:p>
    <w:p w14:paraId="718BACBA" w14:textId="77777777" w:rsidR="00B9227B" w:rsidRDefault="00B9227B" w:rsidP="004E7FCF">
      <w:pPr>
        <w:spacing w:line="360" w:lineRule="auto"/>
        <w:jc w:val="both"/>
      </w:pPr>
    </w:p>
    <w:p w14:paraId="166E5794" w14:textId="77777777" w:rsidR="00B9227B" w:rsidRDefault="00B9227B" w:rsidP="004E7FCF">
      <w:pPr>
        <w:spacing w:line="360" w:lineRule="auto"/>
        <w:jc w:val="both"/>
        <w:rPr>
          <w:sz w:val="28"/>
          <w:szCs w:val="28"/>
          <w:lang w:val="ru-RU"/>
        </w:rPr>
      </w:pPr>
      <w:r>
        <w:rPr>
          <w:sz w:val="28"/>
          <w:szCs w:val="28"/>
        </w:rPr>
        <w:t>Інфопортал – презентує екран, що веде на інформаційний портал виробництва, у даній роботі в якості прикладу було використано посилання на сайт кафедри</w:t>
      </w:r>
      <w:r w:rsidRPr="00A40787">
        <w:rPr>
          <w:sz w:val="28"/>
          <w:szCs w:val="28"/>
          <w:lang w:val="ru-RU"/>
        </w:rPr>
        <w:t>[</w:t>
      </w:r>
      <w:r>
        <w:rPr>
          <w:sz w:val="28"/>
          <w:szCs w:val="28"/>
          <w:lang w:val="ru-RU"/>
        </w:rPr>
        <w:t>посилання</w:t>
      </w:r>
      <w:r w:rsidRPr="00A40787">
        <w:rPr>
          <w:sz w:val="28"/>
          <w:szCs w:val="28"/>
          <w:lang w:val="ru-RU"/>
        </w:rPr>
        <w:t>]</w:t>
      </w:r>
      <w:r>
        <w:rPr>
          <w:sz w:val="28"/>
          <w:szCs w:val="28"/>
          <w:lang w:val="ru-RU"/>
        </w:rPr>
        <w:t xml:space="preserve">. Функціональність екрану зображено </w:t>
      </w:r>
      <w:proofErr w:type="gramStart"/>
      <w:r>
        <w:rPr>
          <w:sz w:val="28"/>
          <w:szCs w:val="28"/>
          <w:lang w:val="ru-RU"/>
        </w:rPr>
        <w:t>на рисунку</w:t>
      </w:r>
      <w:proofErr w:type="gramEnd"/>
      <w:r>
        <w:rPr>
          <w:sz w:val="28"/>
          <w:szCs w:val="28"/>
          <w:lang w:val="ru-RU"/>
        </w:rPr>
        <w:t xml:space="preserve"> 5.10.</w:t>
      </w:r>
    </w:p>
    <w:p w14:paraId="222293EC" w14:textId="77777777" w:rsidR="00B9227B" w:rsidRDefault="00B9227B" w:rsidP="004E7FCF">
      <w:pPr>
        <w:spacing w:line="360" w:lineRule="auto"/>
        <w:jc w:val="both"/>
        <w:rPr>
          <w:sz w:val="28"/>
          <w:szCs w:val="28"/>
          <w:lang w:val="ru-RU"/>
        </w:rPr>
      </w:pPr>
    </w:p>
    <w:p w14:paraId="1FCE9501" w14:textId="22D902CE" w:rsidR="00B9227B" w:rsidRDefault="00B9227B" w:rsidP="004E7FCF">
      <w:pPr>
        <w:spacing w:line="360" w:lineRule="auto"/>
        <w:jc w:val="center"/>
      </w:pPr>
      <w:r w:rsidRPr="00A40787">
        <w:rPr>
          <w:noProof/>
          <w:lang w:eastAsia="uk-UA"/>
        </w:rPr>
        <w:lastRenderedPageBreak/>
        <w:drawing>
          <wp:inline distT="0" distB="0" distL="0" distR="0" wp14:anchorId="754E9C15" wp14:editId="0F13C745">
            <wp:extent cx="2298536" cy="4731161"/>
            <wp:effectExtent l="0" t="0" r="635" b="0"/>
            <wp:docPr id="99868094" name="Рисунок 1"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68094" name="Рисунок 1" descr="Изображение выглядит как текст, снимок экрана&#10;&#10;Автоматически созданное описание"/>
                    <pic:cNvPicPr/>
                  </pic:nvPicPr>
                  <pic:blipFill rotWithShape="1">
                    <a:blip r:embed="rId48"/>
                    <a:srcRect t="5123"/>
                    <a:stretch/>
                  </pic:blipFill>
                  <pic:spPr bwMode="auto">
                    <a:xfrm>
                      <a:off x="0" y="0"/>
                      <a:ext cx="2302454" cy="4739225"/>
                    </a:xfrm>
                    <a:prstGeom prst="rect">
                      <a:avLst/>
                    </a:prstGeom>
                    <a:ln>
                      <a:noFill/>
                    </a:ln>
                    <a:extLst>
                      <a:ext uri="{53640926-AAD7-44D8-BBD7-CCE9431645EC}">
                        <a14:shadowObscured xmlns:a14="http://schemas.microsoft.com/office/drawing/2010/main"/>
                      </a:ext>
                    </a:extLst>
                  </pic:spPr>
                </pic:pic>
              </a:graphicData>
            </a:graphic>
          </wp:inline>
        </w:drawing>
      </w:r>
    </w:p>
    <w:p w14:paraId="533718E2" w14:textId="77777777" w:rsidR="00B9227B" w:rsidRPr="00D352B4" w:rsidRDefault="00B9227B" w:rsidP="004E7FCF">
      <w:pPr>
        <w:spacing w:line="360" w:lineRule="auto"/>
        <w:jc w:val="center"/>
        <w:rPr>
          <w:sz w:val="28"/>
          <w:szCs w:val="28"/>
        </w:rPr>
      </w:pPr>
      <w:r w:rsidRPr="00D352B4">
        <w:rPr>
          <w:sz w:val="28"/>
          <w:szCs w:val="28"/>
        </w:rPr>
        <w:t>Рисунок 5.10 – Інфопортал</w:t>
      </w:r>
    </w:p>
    <w:p w14:paraId="03C287EC" w14:textId="77777777" w:rsidR="00B9227B" w:rsidRDefault="00B9227B" w:rsidP="004E7FCF">
      <w:pPr>
        <w:spacing w:line="360" w:lineRule="auto"/>
        <w:jc w:val="both"/>
      </w:pPr>
    </w:p>
    <w:p w14:paraId="58E518D6" w14:textId="77777777" w:rsidR="00B9227B" w:rsidRDefault="00B9227B" w:rsidP="004E7FCF">
      <w:pPr>
        <w:spacing w:line="360" w:lineRule="auto"/>
        <w:jc w:val="both"/>
        <w:rPr>
          <w:sz w:val="28"/>
          <w:szCs w:val="28"/>
        </w:rPr>
      </w:pPr>
      <w:r>
        <w:rPr>
          <w:sz w:val="28"/>
          <w:szCs w:val="28"/>
        </w:rPr>
        <w:t xml:space="preserve">Сканер </w:t>
      </w:r>
      <w:r>
        <w:rPr>
          <w:sz w:val="28"/>
          <w:szCs w:val="28"/>
          <w:lang w:val="en-US"/>
        </w:rPr>
        <w:t>QR</w:t>
      </w:r>
      <w:r>
        <w:rPr>
          <w:sz w:val="28"/>
          <w:szCs w:val="28"/>
        </w:rPr>
        <w:t xml:space="preserve">-кодів – відкриває камеру, що розпізнає </w:t>
      </w:r>
      <w:r>
        <w:rPr>
          <w:sz w:val="28"/>
          <w:szCs w:val="28"/>
          <w:lang w:val="en-US"/>
        </w:rPr>
        <w:t>QR</w:t>
      </w:r>
      <w:r>
        <w:rPr>
          <w:sz w:val="28"/>
          <w:szCs w:val="28"/>
        </w:rPr>
        <w:t xml:space="preserve">- коди. Припускаємо, що локальна мережа виробництва має </w:t>
      </w:r>
      <w:r>
        <w:rPr>
          <w:sz w:val="28"/>
          <w:szCs w:val="28"/>
          <w:lang w:val="en-US"/>
        </w:rPr>
        <w:t>API</w:t>
      </w:r>
      <w:r>
        <w:rPr>
          <w:sz w:val="28"/>
          <w:szCs w:val="28"/>
        </w:rPr>
        <w:t xml:space="preserve">, на який завантажуються показники з місцевих приладів за унікальними ідентифікаторами. Тоді можна встановити мітки з </w:t>
      </w:r>
      <w:r>
        <w:rPr>
          <w:sz w:val="28"/>
          <w:szCs w:val="28"/>
          <w:lang w:val="en-US"/>
        </w:rPr>
        <w:t>QR</w:t>
      </w:r>
      <w:r w:rsidRPr="00A40787">
        <w:rPr>
          <w:sz w:val="28"/>
          <w:szCs w:val="28"/>
          <w:lang w:val="ru-RU"/>
        </w:rPr>
        <w:t>-</w:t>
      </w:r>
      <w:r>
        <w:rPr>
          <w:sz w:val="28"/>
          <w:szCs w:val="28"/>
        </w:rPr>
        <w:t>кодами по місцю встановлення приладу, що заміряє показники. У коді буде зашифровано адресу доступу до відповідного приладу, на якому він встановлений. Таким чином, користувач може навести камеру на код, щоб у реальному часі зчитати показники приладу автоматизації. Також, сканер може відображати і сторонні посилання. Функціональність сканера зображено на рисунку 5.11.</w:t>
      </w:r>
    </w:p>
    <w:p w14:paraId="67F6BB1B" w14:textId="77777777" w:rsidR="00B9227B" w:rsidRDefault="00B9227B" w:rsidP="004E7FCF">
      <w:pPr>
        <w:spacing w:line="360" w:lineRule="auto"/>
        <w:jc w:val="both"/>
        <w:rPr>
          <w:sz w:val="28"/>
          <w:szCs w:val="28"/>
        </w:rPr>
      </w:pPr>
    </w:p>
    <w:tbl>
      <w:tblPr>
        <w:tblStyle w:val="ae"/>
        <w:tblW w:w="0" w:type="auto"/>
        <w:tblLook w:val="04A0" w:firstRow="1" w:lastRow="0" w:firstColumn="1" w:lastColumn="0" w:noHBand="0" w:noVBand="1"/>
      </w:tblPr>
      <w:tblGrid>
        <w:gridCol w:w="4516"/>
        <w:gridCol w:w="4516"/>
      </w:tblGrid>
      <w:tr w:rsidR="00B9227B" w14:paraId="69343540" w14:textId="77777777" w:rsidTr="00B96C61">
        <w:tc>
          <w:tcPr>
            <w:tcW w:w="4508" w:type="dxa"/>
          </w:tcPr>
          <w:p w14:paraId="7F74F430" w14:textId="77777777" w:rsidR="00B9227B" w:rsidRDefault="00B9227B" w:rsidP="004E7FCF">
            <w:pPr>
              <w:spacing w:line="360" w:lineRule="auto"/>
              <w:jc w:val="both"/>
              <w:rPr>
                <w:sz w:val="28"/>
                <w:szCs w:val="28"/>
              </w:rPr>
            </w:pPr>
            <w:r w:rsidRPr="007D04F7">
              <w:rPr>
                <w:noProof/>
                <w:sz w:val="28"/>
                <w:szCs w:val="28"/>
                <w:lang w:eastAsia="uk-UA"/>
              </w:rPr>
              <w:lastRenderedPageBreak/>
              <w:drawing>
                <wp:inline distT="0" distB="0" distL="0" distR="0" wp14:anchorId="5E8C28BB" wp14:editId="7295AAFD">
                  <wp:extent cx="2730261" cy="5640892"/>
                  <wp:effectExtent l="0" t="0" r="635" b="0"/>
                  <wp:docPr id="15039343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934300" name=""/>
                          <pic:cNvPicPr/>
                        </pic:nvPicPr>
                        <pic:blipFill rotWithShape="1">
                          <a:blip r:embed="rId49"/>
                          <a:srcRect t="4767"/>
                          <a:stretch/>
                        </pic:blipFill>
                        <pic:spPr bwMode="auto">
                          <a:xfrm>
                            <a:off x="0" y="0"/>
                            <a:ext cx="2760022" cy="5702380"/>
                          </a:xfrm>
                          <a:prstGeom prst="rect">
                            <a:avLst/>
                          </a:prstGeom>
                          <a:ln>
                            <a:noFill/>
                          </a:ln>
                          <a:extLst>
                            <a:ext uri="{53640926-AAD7-44D8-BBD7-CCE9431645EC}">
                              <a14:shadowObscured xmlns:a14="http://schemas.microsoft.com/office/drawing/2010/main"/>
                            </a:ext>
                          </a:extLst>
                        </pic:spPr>
                      </pic:pic>
                    </a:graphicData>
                  </a:graphic>
                </wp:inline>
              </w:drawing>
            </w:r>
          </w:p>
        </w:tc>
        <w:tc>
          <w:tcPr>
            <w:tcW w:w="4508" w:type="dxa"/>
          </w:tcPr>
          <w:p w14:paraId="44C8DF88" w14:textId="77777777" w:rsidR="00B9227B" w:rsidRDefault="00B9227B" w:rsidP="004E7FCF">
            <w:pPr>
              <w:spacing w:line="360" w:lineRule="auto"/>
              <w:jc w:val="both"/>
              <w:rPr>
                <w:sz w:val="28"/>
                <w:szCs w:val="28"/>
              </w:rPr>
            </w:pPr>
            <w:r w:rsidRPr="007D04F7">
              <w:rPr>
                <w:noProof/>
                <w:sz w:val="28"/>
                <w:szCs w:val="28"/>
                <w:lang w:eastAsia="uk-UA"/>
              </w:rPr>
              <w:drawing>
                <wp:inline distT="0" distB="0" distL="0" distR="0" wp14:anchorId="19FE2E18" wp14:editId="53A1D0B3">
                  <wp:extent cx="2729865" cy="5653478"/>
                  <wp:effectExtent l="0" t="0" r="635" b="0"/>
                  <wp:docPr id="9928622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862214" name=""/>
                          <pic:cNvPicPr/>
                        </pic:nvPicPr>
                        <pic:blipFill rotWithShape="1">
                          <a:blip r:embed="rId50"/>
                          <a:srcRect t="4541"/>
                          <a:stretch/>
                        </pic:blipFill>
                        <pic:spPr bwMode="auto">
                          <a:xfrm>
                            <a:off x="0" y="0"/>
                            <a:ext cx="2745704" cy="5686280"/>
                          </a:xfrm>
                          <a:prstGeom prst="rect">
                            <a:avLst/>
                          </a:prstGeom>
                          <a:ln>
                            <a:noFill/>
                          </a:ln>
                          <a:extLst>
                            <a:ext uri="{53640926-AAD7-44D8-BBD7-CCE9431645EC}">
                              <a14:shadowObscured xmlns:a14="http://schemas.microsoft.com/office/drawing/2010/main"/>
                            </a:ext>
                          </a:extLst>
                        </pic:spPr>
                      </pic:pic>
                    </a:graphicData>
                  </a:graphic>
                </wp:inline>
              </w:drawing>
            </w:r>
          </w:p>
        </w:tc>
      </w:tr>
    </w:tbl>
    <w:p w14:paraId="12EBD815" w14:textId="77777777" w:rsidR="00B9227B" w:rsidRDefault="00B9227B" w:rsidP="004E7FCF">
      <w:pPr>
        <w:spacing w:line="360" w:lineRule="auto"/>
        <w:jc w:val="both"/>
        <w:rPr>
          <w:sz w:val="28"/>
          <w:szCs w:val="28"/>
        </w:rPr>
      </w:pPr>
    </w:p>
    <w:p w14:paraId="7CCD4C75" w14:textId="77777777" w:rsidR="00B9227B" w:rsidRPr="00D352B4" w:rsidRDefault="00B9227B" w:rsidP="004E7FCF">
      <w:pPr>
        <w:spacing w:line="360" w:lineRule="auto"/>
        <w:jc w:val="center"/>
        <w:rPr>
          <w:sz w:val="28"/>
          <w:szCs w:val="28"/>
        </w:rPr>
      </w:pPr>
      <w:r w:rsidRPr="00D352B4">
        <w:rPr>
          <w:sz w:val="28"/>
          <w:szCs w:val="28"/>
        </w:rPr>
        <w:t xml:space="preserve">Рисунок 5.11 – Сканер зчитує дані зі згенерованого </w:t>
      </w:r>
      <w:r w:rsidRPr="00D352B4">
        <w:rPr>
          <w:sz w:val="28"/>
          <w:szCs w:val="28"/>
          <w:lang w:val="en-US"/>
        </w:rPr>
        <w:t>QR</w:t>
      </w:r>
      <w:r w:rsidRPr="00D352B4">
        <w:rPr>
          <w:sz w:val="28"/>
          <w:szCs w:val="28"/>
          <w:lang w:val="ru-RU"/>
        </w:rPr>
        <w:t>-</w:t>
      </w:r>
      <w:r w:rsidRPr="00D352B4">
        <w:rPr>
          <w:sz w:val="28"/>
          <w:szCs w:val="28"/>
        </w:rPr>
        <w:t>коду</w:t>
      </w:r>
    </w:p>
    <w:p w14:paraId="6AFB127F" w14:textId="77777777" w:rsidR="00B9227B" w:rsidRDefault="00B9227B" w:rsidP="004E7FCF">
      <w:pPr>
        <w:spacing w:line="360" w:lineRule="auto"/>
        <w:jc w:val="both"/>
      </w:pPr>
    </w:p>
    <w:p w14:paraId="3D0184DA" w14:textId="77777777" w:rsidR="00B9227B" w:rsidRDefault="00B9227B" w:rsidP="004E7FCF">
      <w:pPr>
        <w:spacing w:line="360" w:lineRule="auto"/>
        <w:jc w:val="both"/>
        <w:rPr>
          <w:sz w:val="28"/>
          <w:szCs w:val="28"/>
        </w:rPr>
      </w:pPr>
      <w:r>
        <w:rPr>
          <w:sz w:val="28"/>
          <w:szCs w:val="28"/>
        </w:rPr>
        <w:t>Запис параметрів – у випадку, якщо користувачу необхідно зчитати параметр безпосередньо з приладу, інструмент запису дозволяє користувачу обрати необхідний параметр та місце, з якого він його зчитує і вручну ввести спостережене значення та зберегти його у списку, відсортованому за датою та часом спостереження, з можливістю видаляти зроблені записи. Функціональність інструменту запису зображено на рисунку 5.12</w:t>
      </w:r>
    </w:p>
    <w:p w14:paraId="7E527CA1" w14:textId="77777777" w:rsidR="00B9227B" w:rsidRDefault="00B9227B" w:rsidP="004E7FCF">
      <w:pPr>
        <w:spacing w:line="360" w:lineRule="auto"/>
        <w:jc w:val="both"/>
        <w:rPr>
          <w:sz w:val="28"/>
          <w:szCs w:val="28"/>
        </w:rPr>
      </w:pPr>
      <w:r>
        <w:rPr>
          <w:sz w:val="28"/>
          <w:szCs w:val="28"/>
        </w:rPr>
        <w:br w:type="page"/>
      </w:r>
    </w:p>
    <w:tbl>
      <w:tblPr>
        <w:tblStyle w:val="ae"/>
        <w:tblW w:w="0" w:type="auto"/>
        <w:tblLook w:val="04A0" w:firstRow="1" w:lastRow="0" w:firstColumn="1" w:lastColumn="0" w:noHBand="0" w:noVBand="1"/>
      </w:tblPr>
      <w:tblGrid>
        <w:gridCol w:w="3122"/>
        <w:gridCol w:w="3121"/>
        <w:gridCol w:w="3101"/>
      </w:tblGrid>
      <w:tr w:rsidR="00B9227B" w14:paraId="08B0F38B" w14:textId="77777777" w:rsidTr="00B96C61">
        <w:tc>
          <w:tcPr>
            <w:tcW w:w="3005" w:type="dxa"/>
          </w:tcPr>
          <w:p w14:paraId="3D8419BC" w14:textId="77777777" w:rsidR="00B9227B" w:rsidRDefault="00B9227B" w:rsidP="004E7FCF">
            <w:pPr>
              <w:spacing w:line="360" w:lineRule="auto"/>
              <w:jc w:val="both"/>
              <w:rPr>
                <w:sz w:val="28"/>
                <w:szCs w:val="28"/>
              </w:rPr>
            </w:pPr>
            <w:r w:rsidRPr="00486638">
              <w:rPr>
                <w:noProof/>
                <w:sz w:val="28"/>
                <w:szCs w:val="28"/>
                <w:lang w:eastAsia="uk-UA"/>
              </w:rPr>
              <w:lastRenderedPageBreak/>
              <w:drawing>
                <wp:inline distT="0" distB="0" distL="0" distR="0" wp14:anchorId="3D9F2C09" wp14:editId="581C4670">
                  <wp:extent cx="1861185" cy="3822672"/>
                  <wp:effectExtent l="0" t="0" r="5715" b="635"/>
                  <wp:docPr id="3002281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228180" name=""/>
                          <pic:cNvPicPr/>
                        </pic:nvPicPr>
                        <pic:blipFill rotWithShape="1">
                          <a:blip r:embed="rId51"/>
                          <a:srcRect t="5328"/>
                          <a:stretch/>
                        </pic:blipFill>
                        <pic:spPr bwMode="auto">
                          <a:xfrm>
                            <a:off x="0" y="0"/>
                            <a:ext cx="1911566" cy="3926149"/>
                          </a:xfrm>
                          <a:prstGeom prst="rect">
                            <a:avLst/>
                          </a:prstGeom>
                          <a:ln>
                            <a:noFill/>
                          </a:ln>
                          <a:extLst>
                            <a:ext uri="{53640926-AAD7-44D8-BBD7-CCE9431645EC}">
                              <a14:shadowObscured xmlns:a14="http://schemas.microsoft.com/office/drawing/2010/main"/>
                            </a:ext>
                          </a:extLst>
                        </pic:spPr>
                      </pic:pic>
                    </a:graphicData>
                  </a:graphic>
                </wp:inline>
              </w:drawing>
            </w:r>
          </w:p>
        </w:tc>
        <w:tc>
          <w:tcPr>
            <w:tcW w:w="3005" w:type="dxa"/>
          </w:tcPr>
          <w:p w14:paraId="0FDC14D8" w14:textId="77777777" w:rsidR="00B9227B" w:rsidRDefault="00B9227B" w:rsidP="004E7FCF">
            <w:pPr>
              <w:spacing w:line="360" w:lineRule="auto"/>
              <w:jc w:val="both"/>
              <w:rPr>
                <w:sz w:val="28"/>
                <w:szCs w:val="28"/>
              </w:rPr>
            </w:pPr>
            <w:r w:rsidRPr="00486638">
              <w:rPr>
                <w:noProof/>
                <w:sz w:val="28"/>
                <w:szCs w:val="28"/>
                <w:lang w:eastAsia="uk-UA"/>
              </w:rPr>
              <w:drawing>
                <wp:inline distT="0" distB="0" distL="0" distR="0" wp14:anchorId="43300321" wp14:editId="24B4C6FD">
                  <wp:extent cx="1861185" cy="3836118"/>
                  <wp:effectExtent l="0" t="0" r="5715" b="0"/>
                  <wp:docPr id="4382836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283632" name=""/>
                          <pic:cNvPicPr/>
                        </pic:nvPicPr>
                        <pic:blipFill rotWithShape="1">
                          <a:blip r:embed="rId52"/>
                          <a:srcRect t="4995"/>
                          <a:stretch/>
                        </pic:blipFill>
                        <pic:spPr bwMode="auto">
                          <a:xfrm>
                            <a:off x="0" y="0"/>
                            <a:ext cx="1874861" cy="3864306"/>
                          </a:xfrm>
                          <a:prstGeom prst="rect">
                            <a:avLst/>
                          </a:prstGeom>
                          <a:ln>
                            <a:noFill/>
                          </a:ln>
                          <a:extLst>
                            <a:ext uri="{53640926-AAD7-44D8-BBD7-CCE9431645EC}">
                              <a14:shadowObscured xmlns:a14="http://schemas.microsoft.com/office/drawing/2010/main"/>
                            </a:ext>
                          </a:extLst>
                        </pic:spPr>
                      </pic:pic>
                    </a:graphicData>
                  </a:graphic>
                </wp:inline>
              </w:drawing>
            </w:r>
          </w:p>
        </w:tc>
        <w:tc>
          <w:tcPr>
            <w:tcW w:w="3006" w:type="dxa"/>
          </w:tcPr>
          <w:p w14:paraId="09186A41" w14:textId="77777777" w:rsidR="00B9227B" w:rsidRDefault="00B9227B" w:rsidP="004E7FCF">
            <w:pPr>
              <w:spacing w:line="360" w:lineRule="auto"/>
              <w:jc w:val="both"/>
              <w:rPr>
                <w:sz w:val="28"/>
                <w:szCs w:val="28"/>
              </w:rPr>
            </w:pPr>
            <w:r w:rsidRPr="00486638">
              <w:rPr>
                <w:noProof/>
                <w:sz w:val="28"/>
                <w:szCs w:val="28"/>
                <w:lang w:eastAsia="uk-UA"/>
              </w:rPr>
              <w:drawing>
                <wp:inline distT="0" distB="0" distL="0" distR="0" wp14:anchorId="05CB43E3" wp14:editId="2F6C73E8">
                  <wp:extent cx="1853932" cy="3806937"/>
                  <wp:effectExtent l="0" t="0" r="635" b="3175"/>
                  <wp:docPr id="11892869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286939" name=""/>
                          <pic:cNvPicPr/>
                        </pic:nvPicPr>
                        <pic:blipFill rotWithShape="1">
                          <a:blip r:embed="rId53"/>
                          <a:srcRect t="5350"/>
                          <a:stretch/>
                        </pic:blipFill>
                        <pic:spPr bwMode="auto">
                          <a:xfrm>
                            <a:off x="0" y="0"/>
                            <a:ext cx="1858758" cy="3816846"/>
                          </a:xfrm>
                          <a:prstGeom prst="rect">
                            <a:avLst/>
                          </a:prstGeom>
                          <a:ln>
                            <a:noFill/>
                          </a:ln>
                          <a:extLst>
                            <a:ext uri="{53640926-AAD7-44D8-BBD7-CCE9431645EC}">
                              <a14:shadowObscured xmlns:a14="http://schemas.microsoft.com/office/drawing/2010/main"/>
                            </a:ext>
                          </a:extLst>
                        </pic:spPr>
                      </pic:pic>
                    </a:graphicData>
                  </a:graphic>
                </wp:inline>
              </w:drawing>
            </w:r>
          </w:p>
        </w:tc>
      </w:tr>
    </w:tbl>
    <w:p w14:paraId="077BCA41" w14:textId="77777777" w:rsidR="00B9227B" w:rsidRDefault="00B9227B" w:rsidP="004E7FCF">
      <w:pPr>
        <w:spacing w:line="360" w:lineRule="auto"/>
        <w:jc w:val="both"/>
        <w:rPr>
          <w:sz w:val="28"/>
          <w:szCs w:val="28"/>
        </w:rPr>
      </w:pPr>
    </w:p>
    <w:p w14:paraId="330AE047" w14:textId="77777777" w:rsidR="00B9227B" w:rsidRPr="00D352B4" w:rsidRDefault="00B9227B" w:rsidP="004E7FCF">
      <w:pPr>
        <w:spacing w:line="360" w:lineRule="auto"/>
        <w:jc w:val="center"/>
        <w:rPr>
          <w:sz w:val="28"/>
          <w:szCs w:val="28"/>
        </w:rPr>
      </w:pPr>
      <w:r w:rsidRPr="00D352B4">
        <w:rPr>
          <w:sz w:val="28"/>
          <w:szCs w:val="28"/>
        </w:rPr>
        <w:t>Рисунок 5.12 – Запис параметрів</w:t>
      </w:r>
    </w:p>
    <w:p w14:paraId="434AD444" w14:textId="77777777" w:rsidR="00B9227B" w:rsidRDefault="00B9227B" w:rsidP="004E7FCF">
      <w:pPr>
        <w:spacing w:line="360" w:lineRule="auto"/>
        <w:jc w:val="both"/>
      </w:pPr>
    </w:p>
    <w:p w14:paraId="28BE11B1" w14:textId="77777777" w:rsidR="00B9227B" w:rsidRDefault="00B9227B" w:rsidP="004E7FCF">
      <w:pPr>
        <w:spacing w:line="360" w:lineRule="auto"/>
        <w:jc w:val="both"/>
        <w:rPr>
          <w:sz w:val="28"/>
          <w:szCs w:val="28"/>
        </w:rPr>
      </w:pPr>
      <w:r>
        <w:rPr>
          <w:sz w:val="28"/>
          <w:szCs w:val="28"/>
        </w:rPr>
        <w:t>Мапа виробництва – відкриває екран зі схемою виробництва, що містить анотації відносно кожного апарату, що приймає участь у технологічному процесі. При натисканні на кнопку анотації біля кожного з приладів, з’являється інтерактивне повідомлення, що містить у собі інформацію про назву апарату та частину технологічного процесу, яка у ньому відбувається. Функціональність мапи зображено на рисунку 5.13</w:t>
      </w:r>
    </w:p>
    <w:p w14:paraId="1EB976BD" w14:textId="77777777" w:rsidR="00B9227B" w:rsidRDefault="00B9227B" w:rsidP="004E7FCF">
      <w:pPr>
        <w:spacing w:line="360" w:lineRule="auto"/>
        <w:jc w:val="both"/>
        <w:rPr>
          <w:sz w:val="28"/>
          <w:szCs w:val="28"/>
        </w:rPr>
      </w:pPr>
    </w:p>
    <w:tbl>
      <w:tblPr>
        <w:tblStyle w:val="ae"/>
        <w:tblW w:w="0" w:type="auto"/>
        <w:tblLook w:val="04A0" w:firstRow="1" w:lastRow="0" w:firstColumn="1" w:lastColumn="0" w:noHBand="0" w:noVBand="1"/>
      </w:tblPr>
      <w:tblGrid>
        <w:gridCol w:w="4576"/>
        <w:gridCol w:w="4576"/>
      </w:tblGrid>
      <w:tr w:rsidR="00B9227B" w14:paraId="109B70AE" w14:textId="77777777" w:rsidTr="00B96C61">
        <w:tc>
          <w:tcPr>
            <w:tcW w:w="4508" w:type="dxa"/>
          </w:tcPr>
          <w:p w14:paraId="4C0CF66B" w14:textId="77777777" w:rsidR="00B9227B" w:rsidRDefault="00B9227B" w:rsidP="004E7FCF">
            <w:pPr>
              <w:spacing w:line="360" w:lineRule="auto"/>
              <w:jc w:val="both"/>
              <w:rPr>
                <w:sz w:val="28"/>
                <w:szCs w:val="28"/>
              </w:rPr>
            </w:pPr>
            <w:r w:rsidRPr="00486638">
              <w:rPr>
                <w:noProof/>
                <w:sz w:val="28"/>
                <w:szCs w:val="28"/>
                <w:lang w:eastAsia="uk-UA"/>
              </w:rPr>
              <w:lastRenderedPageBreak/>
              <w:drawing>
                <wp:inline distT="0" distB="0" distL="0" distR="0" wp14:anchorId="066A4DD2" wp14:editId="7827ACA2">
                  <wp:extent cx="2768600" cy="5724064"/>
                  <wp:effectExtent l="0" t="0" r="0" b="3810"/>
                  <wp:docPr id="18802770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277053" name=""/>
                          <pic:cNvPicPr/>
                        </pic:nvPicPr>
                        <pic:blipFill rotWithShape="1">
                          <a:blip r:embed="rId54"/>
                          <a:srcRect t="4702"/>
                          <a:stretch/>
                        </pic:blipFill>
                        <pic:spPr bwMode="auto">
                          <a:xfrm>
                            <a:off x="0" y="0"/>
                            <a:ext cx="2802983" cy="5795151"/>
                          </a:xfrm>
                          <a:prstGeom prst="rect">
                            <a:avLst/>
                          </a:prstGeom>
                          <a:ln>
                            <a:noFill/>
                          </a:ln>
                          <a:extLst>
                            <a:ext uri="{53640926-AAD7-44D8-BBD7-CCE9431645EC}">
                              <a14:shadowObscured xmlns:a14="http://schemas.microsoft.com/office/drawing/2010/main"/>
                            </a:ext>
                          </a:extLst>
                        </pic:spPr>
                      </pic:pic>
                    </a:graphicData>
                  </a:graphic>
                </wp:inline>
              </w:drawing>
            </w:r>
          </w:p>
        </w:tc>
        <w:tc>
          <w:tcPr>
            <w:tcW w:w="4508" w:type="dxa"/>
          </w:tcPr>
          <w:p w14:paraId="285644D5" w14:textId="77777777" w:rsidR="00B9227B" w:rsidRDefault="00B9227B" w:rsidP="004E7FCF">
            <w:pPr>
              <w:spacing w:line="360" w:lineRule="auto"/>
              <w:jc w:val="both"/>
              <w:rPr>
                <w:sz w:val="28"/>
                <w:szCs w:val="28"/>
              </w:rPr>
            </w:pPr>
            <w:r w:rsidRPr="00486638">
              <w:rPr>
                <w:noProof/>
                <w:sz w:val="28"/>
                <w:szCs w:val="28"/>
                <w:lang w:eastAsia="uk-UA"/>
              </w:rPr>
              <w:drawing>
                <wp:inline distT="0" distB="0" distL="0" distR="0" wp14:anchorId="7D498301" wp14:editId="181FF072">
                  <wp:extent cx="2768312" cy="5709995"/>
                  <wp:effectExtent l="0" t="0" r="635" b="5080"/>
                  <wp:docPr id="14360286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028667" name=""/>
                          <pic:cNvPicPr/>
                        </pic:nvPicPr>
                        <pic:blipFill rotWithShape="1">
                          <a:blip r:embed="rId55"/>
                          <a:srcRect t="4925"/>
                          <a:stretch/>
                        </pic:blipFill>
                        <pic:spPr bwMode="auto">
                          <a:xfrm>
                            <a:off x="0" y="0"/>
                            <a:ext cx="2773918" cy="5721558"/>
                          </a:xfrm>
                          <a:prstGeom prst="rect">
                            <a:avLst/>
                          </a:prstGeom>
                          <a:ln>
                            <a:noFill/>
                          </a:ln>
                          <a:extLst>
                            <a:ext uri="{53640926-AAD7-44D8-BBD7-CCE9431645EC}">
                              <a14:shadowObscured xmlns:a14="http://schemas.microsoft.com/office/drawing/2010/main"/>
                            </a:ext>
                          </a:extLst>
                        </pic:spPr>
                      </pic:pic>
                    </a:graphicData>
                  </a:graphic>
                </wp:inline>
              </w:drawing>
            </w:r>
          </w:p>
        </w:tc>
      </w:tr>
    </w:tbl>
    <w:p w14:paraId="363E79C2" w14:textId="77777777" w:rsidR="00B9227B" w:rsidRDefault="00B9227B" w:rsidP="004E7FCF">
      <w:pPr>
        <w:spacing w:line="360" w:lineRule="auto"/>
        <w:jc w:val="both"/>
        <w:rPr>
          <w:sz w:val="28"/>
          <w:szCs w:val="28"/>
        </w:rPr>
      </w:pPr>
    </w:p>
    <w:p w14:paraId="15D1EA4F" w14:textId="77777777" w:rsidR="00B9227B" w:rsidRPr="00D352B4" w:rsidRDefault="00B9227B" w:rsidP="004E7FCF">
      <w:pPr>
        <w:spacing w:line="360" w:lineRule="auto"/>
        <w:jc w:val="center"/>
        <w:rPr>
          <w:sz w:val="28"/>
          <w:szCs w:val="28"/>
        </w:rPr>
      </w:pPr>
      <w:r w:rsidRPr="00D352B4">
        <w:rPr>
          <w:sz w:val="28"/>
          <w:szCs w:val="28"/>
        </w:rPr>
        <w:t>Рисунок 5.13 – Інтерактивна мапа виробництва</w:t>
      </w:r>
    </w:p>
    <w:p w14:paraId="3116A294" w14:textId="77777777" w:rsidR="00B9227B" w:rsidRDefault="00B9227B" w:rsidP="004E7FCF">
      <w:pPr>
        <w:spacing w:line="360" w:lineRule="auto"/>
        <w:jc w:val="both"/>
      </w:pPr>
    </w:p>
    <w:p w14:paraId="4C67E55A" w14:textId="77777777" w:rsidR="00B9227B" w:rsidRDefault="00B9227B" w:rsidP="004E7FCF">
      <w:pPr>
        <w:spacing w:line="360" w:lineRule="auto"/>
        <w:rPr>
          <w:sz w:val="28"/>
          <w:szCs w:val="28"/>
        </w:rPr>
      </w:pPr>
      <w:r>
        <w:rPr>
          <w:sz w:val="28"/>
          <w:szCs w:val="28"/>
        </w:rPr>
        <w:t>Зовнішній вигляд екрану тривоги зображено на рисунку 5.14.</w:t>
      </w:r>
    </w:p>
    <w:p w14:paraId="48D68284" w14:textId="77777777" w:rsidR="00B9227B" w:rsidRDefault="00B9227B" w:rsidP="004E7FCF">
      <w:pPr>
        <w:spacing w:line="360" w:lineRule="auto"/>
        <w:jc w:val="both"/>
        <w:rPr>
          <w:sz w:val="28"/>
          <w:szCs w:val="28"/>
        </w:rPr>
      </w:pPr>
    </w:p>
    <w:p w14:paraId="581E65C4" w14:textId="7A4D51EE" w:rsidR="00B9227B" w:rsidRDefault="00B9227B" w:rsidP="004E7FCF">
      <w:pPr>
        <w:spacing w:line="360" w:lineRule="auto"/>
        <w:jc w:val="center"/>
        <w:rPr>
          <w:sz w:val="28"/>
          <w:szCs w:val="28"/>
        </w:rPr>
      </w:pPr>
      <w:r w:rsidRPr="00486638">
        <w:rPr>
          <w:noProof/>
          <w:sz w:val="28"/>
          <w:szCs w:val="28"/>
          <w:lang w:eastAsia="uk-UA"/>
        </w:rPr>
        <w:lastRenderedPageBreak/>
        <w:drawing>
          <wp:inline distT="0" distB="0" distL="0" distR="0" wp14:anchorId="4416142F" wp14:editId="7C5E5084">
            <wp:extent cx="1892275" cy="3903569"/>
            <wp:effectExtent l="0" t="0" r="635" b="0"/>
            <wp:docPr id="862660402" name="Рисунок 1"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660402" name="Рисунок 1" descr="Изображение выглядит как текст, снимок экрана, дизайн&#10;&#10;Автоматически созданное описание"/>
                    <pic:cNvPicPr/>
                  </pic:nvPicPr>
                  <pic:blipFill rotWithShape="1">
                    <a:blip r:embed="rId56"/>
                    <a:srcRect t="4914"/>
                    <a:stretch/>
                  </pic:blipFill>
                  <pic:spPr bwMode="auto">
                    <a:xfrm>
                      <a:off x="0" y="0"/>
                      <a:ext cx="1895407" cy="3910029"/>
                    </a:xfrm>
                    <a:prstGeom prst="rect">
                      <a:avLst/>
                    </a:prstGeom>
                    <a:ln>
                      <a:noFill/>
                    </a:ln>
                    <a:extLst>
                      <a:ext uri="{53640926-AAD7-44D8-BBD7-CCE9431645EC}">
                        <a14:shadowObscured xmlns:a14="http://schemas.microsoft.com/office/drawing/2010/main"/>
                      </a:ext>
                    </a:extLst>
                  </pic:spPr>
                </pic:pic>
              </a:graphicData>
            </a:graphic>
          </wp:inline>
        </w:drawing>
      </w:r>
    </w:p>
    <w:p w14:paraId="2132EBB1" w14:textId="77777777" w:rsidR="00B9227B" w:rsidRPr="00D352B4" w:rsidRDefault="00B9227B" w:rsidP="004E7FCF">
      <w:pPr>
        <w:spacing w:line="360" w:lineRule="auto"/>
        <w:jc w:val="center"/>
        <w:rPr>
          <w:sz w:val="28"/>
          <w:szCs w:val="28"/>
        </w:rPr>
      </w:pPr>
      <w:r w:rsidRPr="00D352B4">
        <w:rPr>
          <w:sz w:val="28"/>
          <w:szCs w:val="28"/>
        </w:rPr>
        <w:t>Рисунок 5.14 – Екран тривоги</w:t>
      </w:r>
    </w:p>
    <w:p w14:paraId="3988B6D3" w14:textId="77777777" w:rsidR="00B9227B" w:rsidRDefault="00B9227B" w:rsidP="004E7FCF">
      <w:pPr>
        <w:spacing w:line="360" w:lineRule="auto"/>
        <w:jc w:val="both"/>
      </w:pPr>
    </w:p>
    <w:p w14:paraId="4CDA881B" w14:textId="77777777" w:rsidR="00B9227B" w:rsidRDefault="00B9227B" w:rsidP="004E7FCF">
      <w:pPr>
        <w:spacing w:line="360" w:lineRule="auto"/>
        <w:jc w:val="both"/>
        <w:rPr>
          <w:sz w:val="28"/>
          <w:szCs w:val="28"/>
        </w:rPr>
      </w:pPr>
      <w:r>
        <w:rPr>
          <w:sz w:val="28"/>
          <w:szCs w:val="28"/>
        </w:rPr>
        <w:t>У випадку, якщо сталася непередбачувана ситуація на виробництві (витік токсичних речовин, пожежа, травмування співробітників тощо), користувач може натиснути на кнопку тривоги та оголосити надзвичайну ситуацію, оповістивши інших співробітників.</w:t>
      </w:r>
    </w:p>
    <w:p w14:paraId="76A44A46" w14:textId="77777777" w:rsidR="00B9227B" w:rsidRDefault="00B9227B" w:rsidP="004E7FCF">
      <w:pPr>
        <w:spacing w:line="360" w:lineRule="auto"/>
        <w:jc w:val="both"/>
        <w:rPr>
          <w:sz w:val="28"/>
          <w:szCs w:val="28"/>
        </w:rPr>
      </w:pPr>
    </w:p>
    <w:p w14:paraId="14A27535" w14:textId="034D010A" w:rsidR="00B9227B" w:rsidRDefault="00B9227B" w:rsidP="004E7FCF">
      <w:pPr>
        <w:spacing w:line="360" w:lineRule="auto"/>
        <w:jc w:val="center"/>
        <w:rPr>
          <w:sz w:val="28"/>
          <w:szCs w:val="28"/>
        </w:rPr>
      </w:pPr>
      <w:r w:rsidRPr="00210563">
        <w:rPr>
          <w:noProof/>
          <w:sz w:val="28"/>
          <w:szCs w:val="28"/>
          <w:lang w:eastAsia="uk-UA"/>
        </w:rPr>
        <w:lastRenderedPageBreak/>
        <w:drawing>
          <wp:inline distT="0" distB="0" distL="0" distR="0" wp14:anchorId="137B0943" wp14:editId="1C61481E">
            <wp:extent cx="1917447" cy="3971627"/>
            <wp:effectExtent l="0" t="0" r="635" b="3810"/>
            <wp:docPr id="1060745321" name="Рисунок 1" descr="Изображение выглядит как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745321" name="Рисунок 1" descr="Изображение выглядит как снимок экрана, дизайн&#10;&#10;Автоматически созданное описание"/>
                    <pic:cNvPicPr/>
                  </pic:nvPicPr>
                  <pic:blipFill rotWithShape="1">
                    <a:blip r:embed="rId57"/>
                    <a:srcRect t="4526"/>
                    <a:stretch/>
                  </pic:blipFill>
                  <pic:spPr bwMode="auto">
                    <a:xfrm>
                      <a:off x="0" y="0"/>
                      <a:ext cx="1921934" cy="3980921"/>
                    </a:xfrm>
                    <a:prstGeom prst="rect">
                      <a:avLst/>
                    </a:prstGeom>
                    <a:ln>
                      <a:noFill/>
                    </a:ln>
                    <a:extLst>
                      <a:ext uri="{53640926-AAD7-44D8-BBD7-CCE9431645EC}">
                        <a14:shadowObscured xmlns:a14="http://schemas.microsoft.com/office/drawing/2010/main"/>
                      </a:ext>
                    </a:extLst>
                  </pic:spPr>
                </pic:pic>
              </a:graphicData>
            </a:graphic>
          </wp:inline>
        </w:drawing>
      </w:r>
    </w:p>
    <w:p w14:paraId="37773697" w14:textId="77777777" w:rsidR="00B9227B" w:rsidRPr="00D352B4" w:rsidRDefault="00B9227B" w:rsidP="00D352B4">
      <w:pPr>
        <w:spacing w:line="360" w:lineRule="auto"/>
        <w:jc w:val="center"/>
        <w:rPr>
          <w:sz w:val="28"/>
          <w:szCs w:val="28"/>
        </w:rPr>
      </w:pPr>
      <w:r w:rsidRPr="00D352B4">
        <w:rPr>
          <w:sz w:val="28"/>
          <w:szCs w:val="28"/>
        </w:rPr>
        <w:t>Рисунок 5.15 – Зовнішній вигляд застосунку після оголошення тривоги</w:t>
      </w:r>
    </w:p>
    <w:p w14:paraId="73760B81" w14:textId="77777777" w:rsidR="00B9227B" w:rsidRPr="0066213A" w:rsidRDefault="00B9227B" w:rsidP="004E7FCF">
      <w:pPr>
        <w:spacing w:line="360" w:lineRule="auto"/>
        <w:jc w:val="both"/>
        <w:rPr>
          <w:sz w:val="24"/>
          <w:szCs w:val="24"/>
        </w:rPr>
      </w:pPr>
    </w:p>
    <w:p w14:paraId="12A44D1A" w14:textId="77777777" w:rsidR="00B9227B" w:rsidRPr="00210563" w:rsidRDefault="00B9227B" w:rsidP="004E7FCF">
      <w:pPr>
        <w:spacing w:line="360" w:lineRule="auto"/>
        <w:jc w:val="both"/>
        <w:rPr>
          <w:sz w:val="28"/>
          <w:szCs w:val="28"/>
        </w:rPr>
      </w:pPr>
      <w:r w:rsidRPr="00210563">
        <w:rPr>
          <w:sz w:val="28"/>
          <w:szCs w:val="28"/>
        </w:rPr>
        <w:t xml:space="preserve">При натисканні кнопки із знаком небезпеки, екран навколо неї фарбується у червоний та всім активним користувачам застосунку </w:t>
      </w:r>
      <w:r>
        <w:rPr>
          <w:sz w:val="28"/>
          <w:szCs w:val="28"/>
        </w:rPr>
        <w:t xml:space="preserve">на мобільний пристрій </w:t>
      </w:r>
      <w:r w:rsidRPr="00210563">
        <w:rPr>
          <w:sz w:val="28"/>
          <w:szCs w:val="28"/>
        </w:rPr>
        <w:t xml:space="preserve">надсилається </w:t>
      </w:r>
      <w:r>
        <w:rPr>
          <w:sz w:val="28"/>
          <w:szCs w:val="28"/>
        </w:rPr>
        <w:t>сповіщення</w:t>
      </w:r>
      <w:r w:rsidRPr="00210563">
        <w:rPr>
          <w:sz w:val="28"/>
          <w:szCs w:val="28"/>
        </w:rPr>
        <w:t xml:space="preserve"> про оголошення надзвичайної ситуації на виробництві.</w:t>
      </w:r>
    </w:p>
    <w:p w14:paraId="442E8E06" w14:textId="77777777" w:rsidR="00B9227B" w:rsidRDefault="00B9227B" w:rsidP="004E7FCF">
      <w:pPr>
        <w:spacing w:line="360" w:lineRule="auto"/>
        <w:jc w:val="both"/>
      </w:pPr>
    </w:p>
    <w:p w14:paraId="54E6D8DB" w14:textId="3C2D8D90" w:rsidR="00B9227B" w:rsidRDefault="00B9227B" w:rsidP="004E7FCF">
      <w:pPr>
        <w:spacing w:line="360" w:lineRule="auto"/>
        <w:jc w:val="center"/>
      </w:pPr>
      <w:r w:rsidRPr="00210563">
        <w:rPr>
          <w:noProof/>
          <w:lang w:eastAsia="uk-UA"/>
        </w:rPr>
        <w:drawing>
          <wp:inline distT="0" distB="0" distL="0" distR="0" wp14:anchorId="299F4A67" wp14:editId="5EF61CDF">
            <wp:extent cx="5731510" cy="1548130"/>
            <wp:effectExtent l="0" t="0" r="0" b="1270"/>
            <wp:docPr id="821167705" name="Рисунок 1" descr="Изображение выглядит как текст, снимок экрана, Шрифт,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167705" name="Рисунок 1" descr="Изображение выглядит как текст, снимок экрана, Шрифт, линия&#10;&#10;Автоматически созданное описание"/>
                    <pic:cNvPicPr/>
                  </pic:nvPicPr>
                  <pic:blipFill>
                    <a:blip r:embed="rId58"/>
                    <a:stretch>
                      <a:fillRect/>
                    </a:stretch>
                  </pic:blipFill>
                  <pic:spPr>
                    <a:xfrm>
                      <a:off x="0" y="0"/>
                      <a:ext cx="5731510" cy="1548130"/>
                    </a:xfrm>
                    <a:prstGeom prst="rect">
                      <a:avLst/>
                    </a:prstGeom>
                  </pic:spPr>
                </pic:pic>
              </a:graphicData>
            </a:graphic>
          </wp:inline>
        </w:drawing>
      </w:r>
    </w:p>
    <w:p w14:paraId="371A2AAB" w14:textId="77777777" w:rsidR="00B9227B" w:rsidRPr="00D352B4" w:rsidRDefault="00B9227B" w:rsidP="004E7FCF">
      <w:pPr>
        <w:spacing w:line="360" w:lineRule="auto"/>
        <w:jc w:val="center"/>
        <w:rPr>
          <w:sz w:val="28"/>
          <w:szCs w:val="28"/>
        </w:rPr>
      </w:pPr>
      <w:r w:rsidRPr="00D352B4">
        <w:rPr>
          <w:sz w:val="28"/>
          <w:szCs w:val="28"/>
        </w:rPr>
        <w:t>Рисунок 5.16 – Сповіщення про надзвичайну ситуацію</w:t>
      </w:r>
    </w:p>
    <w:p w14:paraId="01E3A530" w14:textId="77777777" w:rsidR="00B9227B" w:rsidRDefault="00B9227B" w:rsidP="004E7FCF">
      <w:pPr>
        <w:spacing w:line="360" w:lineRule="auto"/>
        <w:jc w:val="both"/>
      </w:pPr>
    </w:p>
    <w:p w14:paraId="1544C55B" w14:textId="77777777" w:rsidR="00B9227B" w:rsidRDefault="00B9227B" w:rsidP="004E7FCF">
      <w:pPr>
        <w:spacing w:line="360" w:lineRule="auto"/>
        <w:jc w:val="both"/>
        <w:rPr>
          <w:sz w:val="28"/>
          <w:szCs w:val="28"/>
        </w:rPr>
      </w:pPr>
      <w:r>
        <w:rPr>
          <w:sz w:val="28"/>
          <w:szCs w:val="28"/>
        </w:rPr>
        <w:t>Зовнішній вигляд екрану довідника зображено на рисунку 5.17</w:t>
      </w:r>
    </w:p>
    <w:p w14:paraId="0A540044" w14:textId="77777777" w:rsidR="00B9227B" w:rsidRDefault="00B9227B" w:rsidP="004E7FCF">
      <w:pPr>
        <w:spacing w:line="360" w:lineRule="auto"/>
        <w:jc w:val="both"/>
        <w:rPr>
          <w:sz w:val="28"/>
          <w:szCs w:val="28"/>
        </w:rPr>
      </w:pPr>
    </w:p>
    <w:p w14:paraId="576F289F" w14:textId="77777777" w:rsidR="00B9227B" w:rsidRDefault="00B9227B" w:rsidP="004E7FCF">
      <w:pPr>
        <w:spacing w:line="360" w:lineRule="auto"/>
        <w:jc w:val="both"/>
        <w:rPr>
          <w:sz w:val="28"/>
          <w:szCs w:val="28"/>
        </w:rPr>
      </w:pPr>
    </w:p>
    <w:p w14:paraId="79E7501C" w14:textId="3A9C983E" w:rsidR="00B9227B" w:rsidRDefault="00B9227B" w:rsidP="004E7FCF">
      <w:pPr>
        <w:spacing w:line="360" w:lineRule="auto"/>
        <w:jc w:val="center"/>
        <w:rPr>
          <w:sz w:val="28"/>
          <w:szCs w:val="28"/>
        </w:rPr>
      </w:pPr>
      <w:r w:rsidRPr="004C67DF">
        <w:rPr>
          <w:noProof/>
          <w:sz w:val="28"/>
          <w:szCs w:val="28"/>
          <w:lang w:eastAsia="uk-UA"/>
        </w:rPr>
        <w:drawing>
          <wp:inline distT="0" distB="0" distL="0" distR="0" wp14:anchorId="22BE6D7B" wp14:editId="53672110">
            <wp:extent cx="3085886" cy="6358629"/>
            <wp:effectExtent l="0" t="0" r="635" b="4445"/>
            <wp:docPr id="339146481" name="Рисунок 1"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146481" name="Рисунок 1" descr="Изображение выглядит как текст, снимок экрана, дизайн&#10;&#10;Автоматически созданное описание"/>
                    <pic:cNvPicPr/>
                  </pic:nvPicPr>
                  <pic:blipFill rotWithShape="1">
                    <a:blip r:embed="rId59"/>
                    <a:srcRect t="5021"/>
                    <a:stretch/>
                  </pic:blipFill>
                  <pic:spPr bwMode="auto">
                    <a:xfrm>
                      <a:off x="0" y="0"/>
                      <a:ext cx="3092253" cy="6371748"/>
                    </a:xfrm>
                    <a:prstGeom prst="rect">
                      <a:avLst/>
                    </a:prstGeom>
                    <a:ln>
                      <a:noFill/>
                    </a:ln>
                    <a:extLst>
                      <a:ext uri="{53640926-AAD7-44D8-BBD7-CCE9431645EC}">
                        <a14:shadowObscured xmlns:a14="http://schemas.microsoft.com/office/drawing/2010/main"/>
                      </a:ext>
                    </a:extLst>
                  </pic:spPr>
                </pic:pic>
              </a:graphicData>
            </a:graphic>
          </wp:inline>
        </w:drawing>
      </w:r>
    </w:p>
    <w:p w14:paraId="39F94DC4" w14:textId="77777777" w:rsidR="00B9227B" w:rsidRPr="00D352B4" w:rsidRDefault="00B9227B" w:rsidP="004E7FCF">
      <w:pPr>
        <w:spacing w:line="360" w:lineRule="auto"/>
        <w:jc w:val="center"/>
        <w:rPr>
          <w:sz w:val="28"/>
          <w:szCs w:val="28"/>
        </w:rPr>
      </w:pPr>
      <w:r w:rsidRPr="00D352B4">
        <w:rPr>
          <w:sz w:val="28"/>
          <w:szCs w:val="28"/>
        </w:rPr>
        <w:t>Рисунок 5.17 – Довідник</w:t>
      </w:r>
    </w:p>
    <w:p w14:paraId="2C291AF7" w14:textId="77777777" w:rsidR="00B9227B" w:rsidRDefault="00B9227B" w:rsidP="004E7FCF">
      <w:pPr>
        <w:spacing w:line="360" w:lineRule="auto"/>
        <w:jc w:val="both"/>
        <w:rPr>
          <w:sz w:val="28"/>
          <w:szCs w:val="28"/>
        </w:rPr>
      </w:pPr>
    </w:p>
    <w:p w14:paraId="3FFC4980" w14:textId="77777777" w:rsidR="00B9227B" w:rsidRDefault="00B9227B" w:rsidP="004E7FCF">
      <w:pPr>
        <w:spacing w:line="360" w:lineRule="auto"/>
        <w:jc w:val="both"/>
        <w:rPr>
          <w:sz w:val="28"/>
          <w:szCs w:val="28"/>
          <w:lang w:val="ru-RU"/>
        </w:rPr>
      </w:pPr>
      <w:r>
        <w:rPr>
          <w:sz w:val="28"/>
          <w:szCs w:val="28"/>
        </w:rPr>
        <w:t xml:space="preserve">Довідник дозволяє користувачу у будь-який час отримати доступ до проектної документації або іншої інформації, що стосується технологічного процесу та виробництва в цілому. За відсутності документації з реального виробництва, в якості прикладу демонстрації функціональності, було обрано електронний навчальний посібник з проєктування систем автоматизації </w:t>
      </w:r>
      <w:r w:rsidRPr="00210563">
        <w:rPr>
          <w:sz w:val="28"/>
          <w:szCs w:val="28"/>
          <w:lang w:val="ru-RU"/>
        </w:rPr>
        <w:t>[</w:t>
      </w:r>
      <w:r>
        <w:rPr>
          <w:sz w:val="28"/>
          <w:szCs w:val="28"/>
        </w:rPr>
        <w:t>посилання</w:t>
      </w:r>
      <w:r w:rsidRPr="00210563">
        <w:rPr>
          <w:sz w:val="28"/>
          <w:szCs w:val="28"/>
          <w:lang w:val="ru-RU"/>
        </w:rPr>
        <w:t>]</w:t>
      </w:r>
      <w:r>
        <w:rPr>
          <w:sz w:val="28"/>
          <w:szCs w:val="28"/>
          <w:lang w:val="ru-RU"/>
        </w:rPr>
        <w:t>.</w:t>
      </w:r>
    </w:p>
    <w:p w14:paraId="4C9C9030" w14:textId="77777777" w:rsidR="00B9227B" w:rsidRDefault="00B9227B" w:rsidP="004E7FCF">
      <w:pPr>
        <w:spacing w:line="360" w:lineRule="auto"/>
        <w:jc w:val="both"/>
        <w:rPr>
          <w:sz w:val="28"/>
          <w:szCs w:val="28"/>
          <w:lang w:val="ru-RU"/>
        </w:rPr>
      </w:pPr>
      <w:r>
        <w:rPr>
          <w:sz w:val="28"/>
          <w:szCs w:val="28"/>
          <w:lang w:val="ru-RU"/>
        </w:rPr>
        <w:lastRenderedPageBreak/>
        <w:t xml:space="preserve">Зовнішній вигляд профілю зображено </w:t>
      </w:r>
      <w:proofErr w:type="gramStart"/>
      <w:r>
        <w:rPr>
          <w:sz w:val="28"/>
          <w:szCs w:val="28"/>
          <w:lang w:val="ru-RU"/>
        </w:rPr>
        <w:t>на рисунку</w:t>
      </w:r>
      <w:proofErr w:type="gramEnd"/>
      <w:r>
        <w:rPr>
          <w:sz w:val="28"/>
          <w:szCs w:val="28"/>
          <w:lang w:val="ru-RU"/>
        </w:rPr>
        <w:t xml:space="preserve"> 5.18.</w:t>
      </w:r>
    </w:p>
    <w:p w14:paraId="2D544F5D" w14:textId="77777777" w:rsidR="00B9227B" w:rsidRDefault="00B9227B" w:rsidP="004E7FCF">
      <w:pPr>
        <w:spacing w:line="360" w:lineRule="auto"/>
        <w:jc w:val="both"/>
        <w:rPr>
          <w:sz w:val="28"/>
          <w:szCs w:val="28"/>
          <w:lang w:val="ru-RU"/>
        </w:rPr>
      </w:pPr>
    </w:p>
    <w:p w14:paraId="33B0DE01" w14:textId="24896595" w:rsidR="00B9227B" w:rsidRDefault="00B9227B" w:rsidP="004E7FCF">
      <w:pPr>
        <w:spacing w:line="360" w:lineRule="auto"/>
        <w:jc w:val="center"/>
        <w:rPr>
          <w:sz w:val="28"/>
          <w:szCs w:val="28"/>
          <w:lang w:val="ru-RU"/>
        </w:rPr>
      </w:pPr>
      <w:r w:rsidRPr="004C67DF">
        <w:rPr>
          <w:noProof/>
          <w:sz w:val="28"/>
          <w:szCs w:val="28"/>
          <w:lang w:eastAsia="uk-UA"/>
        </w:rPr>
        <w:drawing>
          <wp:inline distT="0" distB="0" distL="0" distR="0" wp14:anchorId="48F17CF5" wp14:editId="24141406">
            <wp:extent cx="2559619" cy="5284133"/>
            <wp:effectExtent l="0" t="0" r="6350" b="0"/>
            <wp:docPr id="1651661428" name="Рисунок 1"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661428" name="Рисунок 1" descr="Изображение выглядит как текст, снимок экрана, дизайн&#10;&#10;Автоматически созданное описание"/>
                    <pic:cNvPicPr/>
                  </pic:nvPicPr>
                  <pic:blipFill rotWithShape="1">
                    <a:blip r:embed="rId60"/>
                    <a:srcRect t="4843"/>
                    <a:stretch/>
                  </pic:blipFill>
                  <pic:spPr bwMode="auto">
                    <a:xfrm>
                      <a:off x="0" y="0"/>
                      <a:ext cx="2566949" cy="5299265"/>
                    </a:xfrm>
                    <a:prstGeom prst="rect">
                      <a:avLst/>
                    </a:prstGeom>
                    <a:ln>
                      <a:noFill/>
                    </a:ln>
                    <a:extLst>
                      <a:ext uri="{53640926-AAD7-44D8-BBD7-CCE9431645EC}">
                        <a14:shadowObscured xmlns:a14="http://schemas.microsoft.com/office/drawing/2010/main"/>
                      </a:ext>
                    </a:extLst>
                  </pic:spPr>
                </pic:pic>
              </a:graphicData>
            </a:graphic>
          </wp:inline>
        </w:drawing>
      </w:r>
    </w:p>
    <w:p w14:paraId="2341ABC0" w14:textId="77777777" w:rsidR="00B9227B" w:rsidRPr="00D352B4" w:rsidRDefault="00B9227B" w:rsidP="004E7FCF">
      <w:pPr>
        <w:spacing w:line="360" w:lineRule="auto"/>
        <w:jc w:val="center"/>
        <w:rPr>
          <w:sz w:val="28"/>
          <w:szCs w:val="28"/>
          <w:lang w:val="ru-RU"/>
        </w:rPr>
      </w:pPr>
      <w:r w:rsidRPr="00D352B4">
        <w:rPr>
          <w:sz w:val="28"/>
          <w:szCs w:val="28"/>
          <w:lang w:val="ru-RU"/>
        </w:rPr>
        <w:t>Рисунок 5.18 – Профіль користувача</w:t>
      </w:r>
    </w:p>
    <w:p w14:paraId="2966A0FE" w14:textId="77777777" w:rsidR="00B9227B" w:rsidRDefault="00B9227B" w:rsidP="004E7FCF">
      <w:pPr>
        <w:spacing w:line="360" w:lineRule="auto"/>
        <w:jc w:val="both"/>
        <w:rPr>
          <w:lang w:val="ru-RU"/>
        </w:rPr>
      </w:pPr>
    </w:p>
    <w:p w14:paraId="613B0B9C" w14:textId="77777777" w:rsidR="00B9227B" w:rsidRDefault="00B9227B" w:rsidP="004E7FCF">
      <w:pPr>
        <w:spacing w:line="360" w:lineRule="auto"/>
        <w:jc w:val="both"/>
        <w:rPr>
          <w:sz w:val="28"/>
          <w:szCs w:val="28"/>
          <w:lang w:val="ru-RU"/>
        </w:rPr>
      </w:pPr>
      <w:r>
        <w:rPr>
          <w:sz w:val="28"/>
          <w:szCs w:val="28"/>
          <w:lang w:val="ru-RU"/>
        </w:rPr>
        <w:t>Екран профіля користувача містить короткі відомості про користувача – його ім'я та посада. При наявності серверної частини у виробництва, на екрані профіля можна зображати інші відомості, окрім вже наявних, наприклад, розклад роботи, вік, дата народження, тощо.</w:t>
      </w:r>
    </w:p>
    <w:p w14:paraId="3139499F" w14:textId="77777777" w:rsidR="00B9227B" w:rsidRDefault="00B9227B" w:rsidP="004E7FCF">
      <w:pPr>
        <w:spacing w:line="360" w:lineRule="auto"/>
        <w:jc w:val="both"/>
        <w:rPr>
          <w:sz w:val="28"/>
          <w:szCs w:val="28"/>
          <w:lang w:val="ru-RU"/>
        </w:rPr>
      </w:pPr>
    </w:p>
    <w:p w14:paraId="7DCA2C74" w14:textId="77777777" w:rsidR="00B9227B" w:rsidRDefault="00B9227B" w:rsidP="004E7FCF">
      <w:pPr>
        <w:spacing w:line="360" w:lineRule="auto"/>
        <w:jc w:val="both"/>
        <w:rPr>
          <w:sz w:val="28"/>
          <w:szCs w:val="28"/>
        </w:rPr>
      </w:pPr>
      <w:r>
        <w:rPr>
          <w:sz w:val="28"/>
          <w:szCs w:val="28"/>
          <w:lang w:val="ru-RU"/>
        </w:rPr>
        <w:t xml:space="preserve">На екрані профілю присутня можливість деавторизації активного користувача. При натисканні на червону кнопку, відбудеться вихід із активної сесії користувача та виконано скидання об'єкту </w:t>
      </w:r>
      <w:r>
        <w:rPr>
          <w:sz w:val="28"/>
          <w:szCs w:val="28"/>
          <w:lang w:val="en-US"/>
        </w:rPr>
        <w:t>ApplicationSwitcher</w:t>
      </w:r>
      <w:r>
        <w:rPr>
          <w:sz w:val="28"/>
          <w:szCs w:val="28"/>
        </w:rPr>
        <w:t xml:space="preserve">, що приведе до </w:t>
      </w:r>
      <w:r>
        <w:rPr>
          <w:sz w:val="28"/>
          <w:szCs w:val="28"/>
        </w:rPr>
        <w:lastRenderedPageBreak/>
        <w:t xml:space="preserve">зміни поточного відображення екранів і поверне користувача до екрану авторизації. </w:t>
      </w:r>
    </w:p>
    <w:p w14:paraId="50185A39" w14:textId="77777777" w:rsidR="00B9227B" w:rsidRDefault="00B9227B" w:rsidP="004E7FCF">
      <w:pPr>
        <w:spacing w:line="360" w:lineRule="auto"/>
        <w:jc w:val="both"/>
        <w:rPr>
          <w:sz w:val="28"/>
          <w:szCs w:val="28"/>
        </w:rPr>
      </w:pPr>
    </w:p>
    <w:p w14:paraId="2124D7FC" w14:textId="460ABD8D" w:rsidR="00B9227B" w:rsidRDefault="00B9227B" w:rsidP="004E7FCF">
      <w:pPr>
        <w:spacing w:line="360" w:lineRule="auto"/>
        <w:jc w:val="center"/>
        <w:rPr>
          <w:sz w:val="28"/>
          <w:szCs w:val="28"/>
        </w:rPr>
      </w:pPr>
      <w:r w:rsidRPr="004C67DF">
        <w:rPr>
          <w:noProof/>
          <w:sz w:val="28"/>
          <w:szCs w:val="28"/>
          <w:lang w:eastAsia="uk-UA"/>
        </w:rPr>
        <w:drawing>
          <wp:inline distT="0" distB="0" distL="0" distR="0" wp14:anchorId="6B304B11" wp14:editId="36BCC430">
            <wp:extent cx="2856865" cy="519857"/>
            <wp:effectExtent l="0" t="0" r="635" b="1270"/>
            <wp:docPr id="565511658" name="Рисунок 565511658" descr="Изображение выглядит как текст, снимок экран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1661428" name="Рисунок 1" descr="Изображение выглядит как текст, снимок экрана, дизайн&#10;&#10;Автоматически созданное описание"/>
                    <pic:cNvPicPr/>
                  </pic:nvPicPr>
                  <pic:blipFill rotWithShape="1">
                    <a:blip r:embed="rId60"/>
                    <a:srcRect t="82782" b="8830"/>
                    <a:stretch/>
                  </pic:blipFill>
                  <pic:spPr bwMode="auto">
                    <a:xfrm>
                      <a:off x="0" y="0"/>
                      <a:ext cx="2861206" cy="520647"/>
                    </a:xfrm>
                    <a:prstGeom prst="rect">
                      <a:avLst/>
                    </a:prstGeom>
                    <a:ln>
                      <a:noFill/>
                    </a:ln>
                    <a:extLst>
                      <a:ext uri="{53640926-AAD7-44D8-BBD7-CCE9431645EC}">
                        <a14:shadowObscured xmlns:a14="http://schemas.microsoft.com/office/drawing/2010/main"/>
                      </a:ext>
                    </a:extLst>
                  </pic:spPr>
                </pic:pic>
              </a:graphicData>
            </a:graphic>
          </wp:inline>
        </w:drawing>
      </w:r>
    </w:p>
    <w:p w14:paraId="1D7E982B" w14:textId="77777777" w:rsidR="00B9227B" w:rsidRPr="00D352B4" w:rsidRDefault="00B9227B" w:rsidP="004E7FCF">
      <w:pPr>
        <w:spacing w:line="360" w:lineRule="auto"/>
        <w:jc w:val="center"/>
        <w:rPr>
          <w:sz w:val="28"/>
          <w:szCs w:val="28"/>
        </w:rPr>
      </w:pPr>
      <w:r w:rsidRPr="00D352B4">
        <w:rPr>
          <w:sz w:val="28"/>
          <w:szCs w:val="28"/>
        </w:rPr>
        <w:t>Рисунок 5.19 – Кнопка деавторизації користувача</w:t>
      </w:r>
    </w:p>
    <w:p w14:paraId="1CA07740" w14:textId="77777777" w:rsidR="00B9227B" w:rsidRDefault="00B9227B" w:rsidP="004E7FCF">
      <w:pPr>
        <w:spacing w:line="360" w:lineRule="auto"/>
        <w:jc w:val="both"/>
        <w:rPr>
          <w:sz w:val="28"/>
          <w:szCs w:val="28"/>
        </w:rPr>
      </w:pPr>
    </w:p>
    <w:p w14:paraId="530B8C9E" w14:textId="1CC88897" w:rsidR="00B9227B" w:rsidRDefault="00B9227B" w:rsidP="004E7FCF">
      <w:pPr>
        <w:spacing w:line="360" w:lineRule="auto"/>
        <w:jc w:val="both"/>
        <w:rPr>
          <w:sz w:val="28"/>
          <w:szCs w:val="28"/>
        </w:rPr>
      </w:pPr>
      <w:r>
        <w:rPr>
          <w:sz w:val="28"/>
          <w:szCs w:val="28"/>
        </w:rPr>
        <w:t xml:space="preserve">Таким чином, дані про користувача та виробництво, що зберігаються у обліковому записі, будуть захищені від доступу сторонніх осіб. </w:t>
      </w:r>
    </w:p>
    <w:p w14:paraId="54BDE298" w14:textId="77777777" w:rsidR="0066213A" w:rsidRDefault="0066213A" w:rsidP="004E7FCF">
      <w:pPr>
        <w:widowControl/>
        <w:autoSpaceDE/>
        <w:autoSpaceDN/>
        <w:spacing w:line="360" w:lineRule="auto"/>
        <w:jc w:val="both"/>
        <w:rPr>
          <w:sz w:val="28"/>
          <w:szCs w:val="28"/>
        </w:rPr>
      </w:pPr>
    </w:p>
    <w:p w14:paraId="2F94D071" w14:textId="54085464" w:rsidR="0066213A" w:rsidRDefault="0066213A" w:rsidP="004E7FCF">
      <w:pPr>
        <w:widowControl/>
        <w:autoSpaceDE/>
        <w:autoSpaceDN/>
        <w:spacing w:line="360" w:lineRule="auto"/>
        <w:jc w:val="center"/>
        <w:rPr>
          <w:b/>
          <w:bCs/>
          <w:sz w:val="28"/>
          <w:szCs w:val="28"/>
        </w:rPr>
      </w:pPr>
      <w:r>
        <w:rPr>
          <w:b/>
          <w:bCs/>
          <w:sz w:val="28"/>
          <w:szCs w:val="28"/>
        </w:rPr>
        <w:t>Висновок до розділу</w:t>
      </w:r>
    </w:p>
    <w:p w14:paraId="542CC2B3" w14:textId="2C0460D9" w:rsidR="00B9227B" w:rsidRDefault="0066213A" w:rsidP="004E7FCF">
      <w:pPr>
        <w:widowControl/>
        <w:autoSpaceDE/>
        <w:autoSpaceDN/>
        <w:spacing w:line="360" w:lineRule="auto"/>
        <w:jc w:val="both"/>
        <w:rPr>
          <w:sz w:val="28"/>
          <w:szCs w:val="28"/>
        </w:rPr>
      </w:pPr>
      <w:r>
        <w:rPr>
          <w:sz w:val="28"/>
          <w:szCs w:val="28"/>
        </w:rPr>
        <w:t xml:space="preserve">В даному розділі було </w:t>
      </w:r>
      <w:r w:rsidR="0084609F">
        <w:rPr>
          <w:sz w:val="28"/>
          <w:szCs w:val="28"/>
        </w:rPr>
        <w:t xml:space="preserve">коротко охарактеризовано темпи розвитку технологій мобільних пристроїв та сформовано мету розробки програмного продукту для асистування оператору виробництва. Було обрано архітектуру, за якою створено мобільний застосунок – </w:t>
      </w:r>
      <w:r w:rsidR="0084609F">
        <w:rPr>
          <w:sz w:val="28"/>
          <w:szCs w:val="28"/>
          <w:lang w:val="en-US"/>
        </w:rPr>
        <w:t>MVVM</w:t>
      </w:r>
      <w:r w:rsidR="0084609F">
        <w:rPr>
          <w:sz w:val="28"/>
          <w:szCs w:val="28"/>
        </w:rPr>
        <w:t>. Розглянуто стек технологій, необхідних для розробки продукту та структуру коду застосунку. В результаті було створено мобільний застосунок–асистент</w:t>
      </w:r>
      <w:r w:rsidR="007C6E1F">
        <w:rPr>
          <w:sz w:val="28"/>
          <w:szCs w:val="28"/>
        </w:rPr>
        <w:t xml:space="preserve"> з переліком корисних інструментів для полегшення виконання робочих задач оператором виробництва.</w:t>
      </w:r>
      <w:r w:rsidR="00B9227B">
        <w:rPr>
          <w:sz w:val="28"/>
          <w:szCs w:val="28"/>
        </w:rPr>
        <w:br w:type="page"/>
      </w:r>
    </w:p>
    <w:p w14:paraId="35024214" w14:textId="77777777" w:rsidR="00B9227B" w:rsidRPr="00B9227B" w:rsidRDefault="00B9227B" w:rsidP="004E7FCF">
      <w:pPr>
        <w:pStyle w:val="1"/>
        <w:jc w:val="center"/>
        <w:rPr>
          <w:rFonts w:eastAsiaTheme="minorHAnsi"/>
          <w:sz w:val="28"/>
          <w:szCs w:val="28"/>
        </w:rPr>
      </w:pPr>
      <w:bookmarkStart w:id="29" w:name="_Toc136898271"/>
      <w:r w:rsidRPr="00B9227B">
        <w:rPr>
          <w:rFonts w:eastAsiaTheme="minorHAnsi"/>
          <w:sz w:val="28"/>
          <w:szCs w:val="28"/>
        </w:rPr>
        <w:lastRenderedPageBreak/>
        <w:t>6. ОХОРОНА ПРАЦІ</w:t>
      </w:r>
      <w:bookmarkEnd w:id="29"/>
    </w:p>
    <w:p w14:paraId="32ADCF6F" w14:textId="77777777" w:rsidR="00B9227B" w:rsidRPr="00B9227B" w:rsidRDefault="00B9227B" w:rsidP="004E7FCF">
      <w:pPr>
        <w:widowControl/>
        <w:autoSpaceDE/>
        <w:autoSpaceDN/>
        <w:jc w:val="both"/>
        <w:rPr>
          <w:rFonts w:eastAsiaTheme="minorHAnsi"/>
          <w:sz w:val="28"/>
          <w:szCs w:val="28"/>
        </w:rPr>
      </w:pPr>
    </w:p>
    <w:p w14:paraId="50FBAAD1" w14:textId="77777777" w:rsidR="00B9227B" w:rsidRPr="00B9227B" w:rsidRDefault="00B9227B" w:rsidP="004E7FCF">
      <w:pPr>
        <w:widowControl/>
        <w:autoSpaceDE/>
        <w:autoSpaceDN/>
        <w:spacing w:line="360" w:lineRule="auto"/>
        <w:jc w:val="both"/>
        <w:rPr>
          <w:rFonts w:eastAsiaTheme="minorHAnsi"/>
          <w:sz w:val="28"/>
          <w:szCs w:val="28"/>
        </w:rPr>
      </w:pPr>
      <w:r w:rsidRPr="00B9227B">
        <w:rPr>
          <w:rFonts w:eastAsiaTheme="minorHAnsi"/>
          <w:sz w:val="28"/>
          <w:szCs w:val="28"/>
        </w:rPr>
        <w:tab/>
        <w:t xml:space="preserve">Відповідно до закону України «Про охорону праці», підприємство зобов'язане забезпечити усьому персоналу безпечні та нешкідливі умови праці і несе відповідальність за шкоду, заподіяну їх здоров'ю та працездатності. Забезпечення безпеки праці реалізується як при проектуванні технологічних процесів, так і при їх впровадженні. Виконані заходи з охорони праці відповідно до теми дипломного проекту: «Автоматизація процесу виробництва </w:t>
      </w:r>
      <w:r w:rsidRPr="00B9227B">
        <w:rPr>
          <w:rFonts w:eastAsiaTheme="minorHAnsi"/>
          <w:color w:val="000000" w:themeColor="text1"/>
          <w:sz w:val="28"/>
          <w:szCs w:val="28"/>
        </w:rPr>
        <w:t>дихлордифенілтрихлорметилметану</w:t>
      </w:r>
      <w:r w:rsidRPr="00B9227B">
        <w:rPr>
          <w:rFonts w:eastAsiaTheme="minorHAnsi"/>
          <w:color w:val="FF0000"/>
          <w:sz w:val="28"/>
          <w:szCs w:val="28"/>
        </w:rPr>
        <w:t xml:space="preserve"> </w:t>
      </w:r>
      <w:r w:rsidRPr="00B9227B">
        <w:rPr>
          <w:rFonts w:eastAsiaTheme="minorHAnsi"/>
          <w:sz w:val="28"/>
          <w:szCs w:val="28"/>
        </w:rPr>
        <w:t>(ДДТ)». Контроль параметрів технологічного процесу здійснює оператор, пульт якого знаходиться у виробничому приміщенні. На робочому місці оператора можливі наступні шкідливі та небезпечні виробничі фактори: 1) Мікроклімат; 2) Виробничий шум; 3) Електронебезпека; 4) Пожежна небезпека, 5) Хімічна небезпека.</w:t>
      </w:r>
    </w:p>
    <w:p w14:paraId="61D4F76E" w14:textId="77777777" w:rsidR="00B9227B" w:rsidRPr="00B9227B" w:rsidRDefault="00B9227B" w:rsidP="004E7FCF">
      <w:pPr>
        <w:pStyle w:val="2"/>
        <w:spacing w:line="360" w:lineRule="auto"/>
        <w:jc w:val="center"/>
        <w:rPr>
          <w:rFonts w:ascii="Times New Roman" w:eastAsiaTheme="minorHAnsi" w:hAnsi="Times New Roman" w:cs="Times New Roman"/>
          <w:b/>
          <w:bCs/>
          <w:color w:val="000000" w:themeColor="text1"/>
          <w:sz w:val="28"/>
          <w:szCs w:val="28"/>
        </w:rPr>
      </w:pPr>
      <w:bookmarkStart w:id="30" w:name="_Toc136898272"/>
      <w:r w:rsidRPr="00B9227B">
        <w:rPr>
          <w:rFonts w:ascii="Times New Roman" w:eastAsiaTheme="minorHAnsi" w:hAnsi="Times New Roman" w:cs="Times New Roman"/>
          <w:b/>
          <w:bCs/>
          <w:color w:val="000000" w:themeColor="text1"/>
          <w:sz w:val="28"/>
          <w:szCs w:val="28"/>
        </w:rPr>
        <w:t>6.1 Мікроклімат</w:t>
      </w:r>
      <w:bookmarkEnd w:id="30"/>
    </w:p>
    <w:p w14:paraId="42251931"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eastAsia="ru-RU"/>
        </w:rPr>
      </w:pPr>
      <w:r w:rsidRPr="00B9227B">
        <w:rPr>
          <w:sz w:val="28"/>
          <w:szCs w:val="28"/>
          <w:lang w:eastAsia="ru-RU"/>
        </w:rPr>
        <w:t xml:space="preserve">Основними параметрами є: температура, відносна вологість, швидкість переміщення повітря та інтенсивність теплового випромінювання. Вони помітно впливають на самопочуття та здоров'я працівника, продуктивність та якість його праці. Параметри мікроклімату нормуються ДСН 3.3.6.042-99 «Санітарні норми мікроклімату виробничих приміщень». Норми встановлюються в залежності від періоду року та категорії робіт, що виконуються. </w:t>
      </w:r>
    </w:p>
    <w:p w14:paraId="24444BA9"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eastAsia="ru-RU"/>
        </w:rPr>
        <w:t xml:space="preserve">  </w:t>
      </w:r>
      <w:r w:rsidRPr="00B9227B">
        <w:rPr>
          <w:sz w:val="28"/>
          <w:szCs w:val="28"/>
          <w:lang w:val="ru-RU" w:eastAsia="ru-RU"/>
        </w:rPr>
        <w:t xml:space="preserve">Дана робота може виконуватися сидячи, стоячи або може бути пов'язана з ходінням та супроводжуються деяким фізичним напруженням тому робота оператора відноситься до категорії легких робіт 1б. Енерговитрати людини досягають 150 ккал/год (категорія робіт – легкі фізичні роботи (категорія 1б)). </w:t>
      </w:r>
    </w:p>
    <w:p w14:paraId="6B176A95"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Оптимальні умови праці забезпечується, коли повітря відповідає таким параметрам: </w:t>
      </w:r>
    </w:p>
    <w:p w14:paraId="7C60CE4F"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1) Холодний період року:</w:t>
      </w:r>
    </w:p>
    <w:p w14:paraId="28D7BA64"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lastRenderedPageBreak/>
        <w:t xml:space="preserve">1) Температура повітря, °С </w:t>
      </w:r>
      <w:proofErr w:type="gramStart"/>
      <w:r w:rsidRPr="00B9227B">
        <w:rPr>
          <w:sz w:val="28"/>
          <w:szCs w:val="28"/>
          <w:lang w:val="ru-RU" w:eastAsia="ru-RU"/>
        </w:rPr>
        <w:t xml:space="preserve">– </w:t>
      </w:r>
      <w:r w:rsidRPr="00B9227B">
        <w:rPr>
          <w:sz w:val="28"/>
          <w:szCs w:val="28"/>
          <w:lang w:eastAsia="ru-RU"/>
        </w:rPr>
        <w:t xml:space="preserve"> +</w:t>
      </w:r>
      <w:proofErr w:type="gramEnd"/>
      <w:r w:rsidRPr="00B9227B">
        <w:rPr>
          <w:sz w:val="28"/>
          <w:szCs w:val="28"/>
          <w:lang w:val="ru-RU" w:eastAsia="ru-RU"/>
        </w:rPr>
        <w:t>22…</w:t>
      </w:r>
      <w:r w:rsidRPr="00B9227B">
        <w:rPr>
          <w:sz w:val="28"/>
          <w:szCs w:val="28"/>
          <w:lang w:eastAsia="ru-RU"/>
        </w:rPr>
        <w:t>+</w:t>
      </w:r>
      <w:r w:rsidRPr="00B9227B">
        <w:rPr>
          <w:sz w:val="28"/>
          <w:szCs w:val="28"/>
          <w:lang w:val="ru-RU" w:eastAsia="ru-RU"/>
        </w:rPr>
        <w:t>24.</w:t>
      </w:r>
    </w:p>
    <w:p w14:paraId="77165462"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2) Відносна вологість повітря, % – 60…40.</w:t>
      </w:r>
    </w:p>
    <w:p w14:paraId="2EB02D70"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3) Швидкість руху повітря, м/с – 0,1.</w:t>
      </w:r>
    </w:p>
    <w:p w14:paraId="37CBE2A7"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2) Теплий період року: </w:t>
      </w:r>
    </w:p>
    <w:p w14:paraId="23C2E6A7"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 xml:space="preserve">1) Температура повітря, °С </w:t>
      </w:r>
      <w:proofErr w:type="gramStart"/>
      <w:r w:rsidRPr="00B9227B">
        <w:rPr>
          <w:sz w:val="28"/>
          <w:szCs w:val="28"/>
          <w:lang w:val="ru-RU" w:eastAsia="ru-RU"/>
        </w:rPr>
        <w:t xml:space="preserve">– </w:t>
      </w:r>
      <w:r w:rsidRPr="00B9227B">
        <w:rPr>
          <w:sz w:val="28"/>
          <w:szCs w:val="28"/>
          <w:lang w:eastAsia="ru-RU"/>
        </w:rPr>
        <w:t xml:space="preserve"> +</w:t>
      </w:r>
      <w:proofErr w:type="gramEnd"/>
      <w:r w:rsidRPr="00B9227B">
        <w:rPr>
          <w:sz w:val="28"/>
          <w:szCs w:val="28"/>
          <w:lang w:val="ru-RU" w:eastAsia="ru-RU"/>
        </w:rPr>
        <w:t>23…</w:t>
      </w:r>
      <w:r w:rsidRPr="00B9227B">
        <w:rPr>
          <w:sz w:val="28"/>
          <w:szCs w:val="28"/>
          <w:lang w:eastAsia="ru-RU"/>
        </w:rPr>
        <w:t>+</w:t>
      </w:r>
      <w:r w:rsidRPr="00B9227B">
        <w:rPr>
          <w:sz w:val="28"/>
          <w:szCs w:val="28"/>
          <w:lang w:val="ru-RU" w:eastAsia="ru-RU"/>
        </w:rPr>
        <w:t>25.</w:t>
      </w:r>
    </w:p>
    <w:p w14:paraId="0717612C"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2) Відносна вологість повітря, % – 60…40.</w:t>
      </w:r>
    </w:p>
    <w:p w14:paraId="26F799EC"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3) Швидкість руху повітря, м/с – 0,1.</w:t>
      </w:r>
    </w:p>
    <w:p w14:paraId="03D8AA69"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3)Фактичні показники: </w:t>
      </w:r>
    </w:p>
    <w:p w14:paraId="2A0E300C"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 xml:space="preserve">1) Температура повітря, °С </w:t>
      </w:r>
      <w:proofErr w:type="gramStart"/>
      <w:r w:rsidRPr="00B9227B">
        <w:rPr>
          <w:sz w:val="28"/>
          <w:szCs w:val="28"/>
          <w:lang w:val="ru-RU" w:eastAsia="ru-RU"/>
        </w:rPr>
        <w:t xml:space="preserve">– </w:t>
      </w:r>
      <w:r w:rsidRPr="00B9227B">
        <w:rPr>
          <w:sz w:val="28"/>
          <w:szCs w:val="28"/>
          <w:lang w:eastAsia="ru-RU"/>
        </w:rPr>
        <w:t xml:space="preserve"> +</w:t>
      </w:r>
      <w:proofErr w:type="gramEnd"/>
      <w:r w:rsidRPr="00B9227B">
        <w:rPr>
          <w:sz w:val="28"/>
          <w:szCs w:val="28"/>
          <w:lang w:val="ru-RU" w:eastAsia="ru-RU"/>
        </w:rPr>
        <w:t>21</w:t>
      </w:r>
      <w:r w:rsidRPr="00B9227B">
        <w:rPr>
          <w:sz w:val="28"/>
          <w:szCs w:val="28"/>
          <w:lang w:eastAsia="ru-RU"/>
        </w:rPr>
        <w:t>…+</w:t>
      </w:r>
      <w:r w:rsidRPr="00B9227B">
        <w:rPr>
          <w:sz w:val="28"/>
          <w:szCs w:val="28"/>
          <w:lang w:val="ru-RU" w:eastAsia="ru-RU"/>
        </w:rPr>
        <w:t>24.</w:t>
      </w:r>
    </w:p>
    <w:p w14:paraId="7D561525"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2) Відносна вологість повітря, % – 35</w:t>
      </w:r>
      <w:r w:rsidRPr="00B9227B">
        <w:rPr>
          <w:sz w:val="28"/>
          <w:szCs w:val="28"/>
          <w:lang w:eastAsia="ru-RU"/>
        </w:rPr>
        <w:t>…</w:t>
      </w:r>
      <w:r w:rsidRPr="00B9227B">
        <w:rPr>
          <w:sz w:val="28"/>
          <w:szCs w:val="28"/>
          <w:lang w:val="ru-RU" w:eastAsia="ru-RU"/>
        </w:rPr>
        <w:t>60.</w:t>
      </w:r>
    </w:p>
    <w:p w14:paraId="6A763602" w14:textId="77777777" w:rsidR="00B9227B" w:rsidRPr="00B9227B" w:rsidRDefault="00B9227B" w:rsidP="004E7FCF">
      <w:pPr>
        <w:widowControl/>
        <w:tabs>
          <w:tab w:val="left" w:pos="3380"/>
          <w:tab w:val="left" w:pos="3800"/>
        </w:tabs>
        <w:autoSpaceDE/>
        <w:autoSpaceDN/>
        <w:spacing w:line="360" w:lineRule="auto"/>
        <w:ind w:left="567" w:firstLine="567"/>
        <w:jc w:val="both"/>
        <w:rPr>
          <w:sz w:val="28"/>
          <w:szCs w:val="28"/>
          <w:lang w:val="ru-RU" w:eastAsia="ru-RU"/>
        </w:rPr>
      </w:pPr>
      <w:r w:rsidRPr="00B9227B">
        <w:rPr>
          <w:sz w:val="28"/>
          <w:szCs w:val="28"/>
          <w:lang w:val="ru-RU" w:eastAsia="ru-RU"/>
        </w:rPr>
        <w:t>3) Швидкість руху повітря, м/с – 0,2.</w:t>
      </w:r>
    </w:p>
    <w:p w14:paraId="5402D772"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p>
    <w:p w14:paraId="0C101FC3"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При роботі з засобами автоматизації користувач зазнає теплового впливу на організм від нагрітих поверхонь технологічного устаткування. Це вплив, що оцінюється густиною потоку енергії інфрачервоних випромінювань. Місце роботи оператора обладнано замкнутою системою вентиляції і кондиціонування, для яких використовуються центробіжні вентилятори Comefri BAFE 400. Умови повітря робочої зони забезпечуються завдяки перерахованим технічним заходам, що відповідає ДСН 3.3.6.042-99 «Санітарні норми мікроклімату виробничих приміщень»</w:t>
      </w:r>
    </w:p>
    <w:p w14:paraId="619F2C2B" w14:textId="77777777" w:rsidR="00B9227B" w:rsidRPr="00B9227B" w:rsidRDefault="00B9227B" w:rsidP="004E7FCF">
      <w:pPr>
        <w:widowControl/>
        <w:autoSpaceDE/>
        <w:autoSpaceDN/>
        <w:spacing w:line="360" w:lineRule="auto"/>
        <w:jc w:val="both"/>
        <w:rPr>
          <w:rFonts w:eastAsiaTheme="minorHAnsi"/>
          <w:sz w:val="28"/>
          <w:szCs w:val="28"/>
          <w:lang w:val="ru-RU"/>
        </w:rPr>
      </w:pPr>
    </w:p>
    <w:p w14:paraId="326E4D88" w14:textId="77777777" w:rsidR="00B9227B" w:rsidRPr="00B9227B" w:rsidRDefault="00B9227B" w:rsidP="004E7FCF">
      <w:pPr>
        <w:pStyle w:val="2"/>
        <w:spacing w:line="360" w:lineRule="auto"/>
        <w:jc w:val="center"/>
        <w:rPr>
          <w:rFonts w:ascii="Times New Roman" w:hAnsi="Times New Roman" w:cs="Times New Roman"/>
          <w:b/>
          <w:color w:val="000000" w:themeColor="text1"/>
          <w:sz w:val="28"/>
          <w:szCs w:val="28"/>
          <w:lang w:val="ru-RU" w:eastAsia="ru-RU"/>
        </w:rPr>
      </w:pPr>
      <w:bookmarkStart w:id="31" w:name="_Toc136898273"/>
      <w:r w:rsidRPr="00B9227B">
        <w:rPr>
          <w:rFonts w:ascii="Times New Roman" w:hAnsi="Times New Roman" w:cs="Times New Roman"/>
          <w:b/>
          <w:color w:val="000000" w:themeColor="text1"/>
          <w:sz w:val="28"/>
          <w:szCs w:val="28"/>
          <w:lang w:val="ru-RU" w:eastAsia="ru-RU"/>
        </w:rPr>
        <w:t>6.2 Шум і вібрація</w:t>
      </w:r>
      <w:bookmarkEnd w:id="31"/>
    </w:p>
    <w:p w14:paraId="4CA12110"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Джерелами шуму та вібрації в даному виробництві виступають апарат</w:t>
      </w:r>
      <w:r w:rsidRPr="00B9227B">
        <w:rPr>
          <w:sz w:val="28"/>
          <w:szCs w:val="28"/>
          <w:lang w:eastAsia="ru-RU"/>
        </w:rPr>
        <w:t>и виробництва</w:t>
      </w:r>
      <w:r w:rsidRPr="00B9227B">
        <w:rPr>
          <w:sz w:val="28"/>
          <w:szCs w:val="28"/>
          <w:lang w:val="ru-RU" w:eastAsia="ru-RU"/>
        </w:rPr>
        <w:t>, електродвигуни</w:t>
      </w:r>
      <w:r w:rsidRPr="00B9227B">
        <w:rPr>
          <w:sz w:val="28"/>
          <w:szCs w:val="28"/>
          <w:lang w:eastAsia="ru-RU"/>
        </w:rPr>
        <w:t>, що приводять у рух механічні частини устаткування та насосів для</w:t>
      </w:r>
      <w:r w:rsidRPr="00B9227B">
        <w:rPr>
          <w:sz w:val="28"/>
          <w:szCs w:val="28"/>
          <w:lang w:val="ru-RU" w:eastAsia="ru-RU"/>
        </w:rPr>
        <w:t xml:space="preserve"> перекачки</w:t>
      </w:r>
      <w:r w:rsidRPr="00B9227B">
        <w:rPr>
          <w:sz w:val="28"/>
          <w:szCs w:val="28"/>
          <w:lang w:eastAsia="ru-RU"/>
        </w:rPr>
        <w:t xml:space="preserve"> реагентів та води</w:t>
      </w:r>
      <w:r w:rsidRPr="00B9227B">
        <w:rPr>
          <w:sz w:val="28"/>
          <w:szCs w:val="28"/>
          <w:lang w:val="ru-RU" w:eastAsia="ru-RU"/>
        </w:rPr>
        <w:t xml:space="preserve"> по трубопроводах. Шум класифікується як постійний. Джерело шуму – електродвигуни насосів та установок. Рівень шуму – L= 80-95 дБА, що </w:t>
      </w:r>
      <w:r w:rsidRPr="00B9227B">
        <w:rPr>
          <w:sz w:val="28"/>
          <w:szCs w:val="28"/>
          <w:lang w:eastAsia="ru-RU"/>
        </w:rPr>
        <w:t xml:space="preserve">перевищує норму </w:t>
      </w:r>
      <w:r w:rsidRPr="00B9227B">
        <w:rPr>
          <w:sz w:val="28"/>
          <w:szCs w:val="28"/>
          <w:lang w:val="ru-RU" w:eastAsia="ru-RU"/>
        </w:rPr>
        <w:t xml:space="preserve">вимог. </w:t>
      </w:r>
    </w:p>
    <w:p w14:paraId="5C7E47AA"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w:t>
      </w:r>
      <w:r w:rsidRPr="00B9227B">
        <w:rPr>
          <w:sz w:val="28"/>
          <w:szCs w:val="28"/>
          <w:lang w:eastAsia="ru-RU"/>
        </w:rPr>
        <w:t>Робоче місце оператора, що спостерігає за процесом, знаходиться у операторній</w:t>
      </w:r>
      <w:r w:rsidRPr="00B9227B">
        <w:rPr>
          <w:sz w:val="28"/>
          <w:szCs w:val="28"/>
          <w:lang w:val="ru-RU" w:eastAsia="ru-RU"/>
        </w:rPr>
        <w:t xml:space="preserve">, в цьому приміщенні необхідно забезпечити рівень шуму згідно </w:t>
      </w:r>
      <w:r w:rsidRPr="00B9227B">
        <w:rPr>
          <w:sz w:val="28"/>
          <w:szCs w:val="28"/>
          <w:lang w:val="ru-RU" w:eastAsia="ru-RU"/>
        </w:rPr>
        <w:lastRenderedPageBreak/>
        <w:t>регламенту. Для зменшення виробничого шуму передбачено проведення наступних заходів:</w:t>
      </w:r>
    </w:p>
    <w:p w14:paraId="73903153"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1) встановлення екранів, за допомогою футеровки корпусів двигунів і насосів</w:t>
      </w:r>
    </w:p>
    <w:p w14:paraId="7DC144EB"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2) своєчасне змащування підшибників, шарнірів та валів.</w:t>
      </w:r>
    </w:p>
    <w:p w14:paraId="7A7DF0AA"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3) своєчасний ремонт всіх механічних вузлів за регламентом Фактичний рівень шуму – L = 60 дБА, що відповідає вимогам згідно з ДСН 3.3.6.037-99 «Санітарні норми виробничого шуму, ультразвуку та інфразвуку». </w:t>
      </w:r>
    </w:p>
    <w:p w14:paraId="4C86AF5B"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eastAsia="ru-RU"/>
        </w:rPr>
      </w:pPr>
      <w:r w:rsidRPr="00B9227B">
        <w:rPr>
          <w:sz w:val="28"/>
          <w:szCs w:val="28"/>
          <w:lang w:val="ru-RU" w:eastAsia="ru-RU"/>
        </w:rPr>
        <w:t xml:space="preserve">  Персонал необхідно забезпечити індивідуальними засобами захисту – протишумові навушники </w:t>
      </w:r>
      <w:r w:rsidRPr="00B9227B">
        <w:rPr>
          <w:color w:val="000000" w:themeColor="text1"/>
          <w:sz w:val="28"/>
          <w:szCs w:val="28"/>
          <w:lang w:eastAsia="ru-RU"/>
        </w:rPr>
        <w:t>Dnipro-M Profi</w:t>
      </w:r>
      <w:r w:rsidRPr="00B9227B">
        <w:rPr>
          <w:color w:val="FF0000"/>
          <w:sz w:val="28"/>
          <w:szCs w:val="28"/>
          <w:lang w:eastAsia="ru-RU"/>
        </w:rPr>
        <w:t xml:space="preserve"> </w:t>
      </w:r>
      <w:r w:rsidRPr="00B9227B">
        <w:rPr>
          <w:sz w:val="28"/>
          <w:szCs w:val="28"/>
          <w:lang w:val="ru-RU" w:eastAsia="ru-RU"/>
        </w:rPr>
        <w:t xml:space="preserve">та протишумові вкладиші </w:t>
      </w:r>
      <w:r w:rsidRPr="00B9227B">
        <w:rPr>
          <w:sz w:val="28"/>
          <w:szCs w:val="28"/>
          <w:lang w:val="en-US" w:eastAsia="ru-RU"/>
        </w:rPr>
        <w:t>Wurth</w:t>
      </w:r>
      <w:r w:rsidRPr="00B9227B">
        <w:rPr>
          <w:sz w:val="28"/>
          <w:szCs w:val="28"/>
          <w:lang w:eastAsia="ru-RU"/>
        </w:rPr>
        <w:t xml:space="preserve"> Х-100</w:t>
      </w:r>
      <w:r w:rsidRPr="00B9227B">
        <w:rPr>
          <w:sz w:val="28"/>
          <w:szCs w:val="28"/>
          <w:lang w:val="ru-RU" w:eastAsia="ru-RU"/>
        </w:rPr>
        <w:t>.</w:t>
      </w:r>
      <w:r w:rsidRPr="00B9227B">
        <w:rPr>
          <w:color w:val="FF0000"/>
          <w:sz w:val="28"/>
          <w:szCs w:val="28"/>
          <w:lang w:val="ru-RU" w:eastAsia="ru-RU"/>
        </w:rPr>
        <w:t xml:space="preserve"> </w:t>
      </w:r>
      <w:r w:rsidRPr="00B9227B">
        <w:rPr>
          <w:sz w:val="28"/>
          <w:szCs w:val="28"/>
          <w:lang w:val="ru-RU" w:eastAsia="ru-RU"/>
        </w:rPr>
        <w:t xml:space="preserve">Вібрації виникають внаслідок неточності установки обертаючих частин, нещільного з’єднання корпусів обертаючих частин </w:t>
      </w:r>
      <w:proofErr w:type="gramStart"/>
      <w:r w:rsidRPr="00B9227B">
        <w:rPr>
          <w:sz w:val="28"/>
          <w:szCs w:val="28"/>
          <w:lang w:val="ru-RU" w:eastAsia="ru-RU"/>
        </w:rPr>
        <w:t>до фундаменту</w:t>
      </w:r>
      <w:proofErr w:type="gramEnd"/>
      <w:r w:rsidRPr="00B9227B">
        <w:rPr>
          <w:sz w:val="28"/>
          <w:szCs w:val="28"/>
          <w:lang w:val="ru-RU" w:eastAsia="ru-RU"/>
        </w:rPr>
        <w:t xml:space="preserve">. </w:t>
      </w:r>
    </w:p>
    <w:p w14:paraId="66020ACD"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Заходи проти вібрацій: </w:t>
      </w:r>
    </w:p>
    <w:p w14:paraId="77654505"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1) обладнання лінії встановлено на фундаменти, маса яких набагато перевищує масу встановленого обладнання; </w:t>
      </w:r>
    </w:p>
    <w:p w14:paraId="0315B5E6"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2) використання гумових прокладок в якості амортизаторів</w:t>
      </w:r>
      <w:proofErr w:type="gramStart"/>
      <w:r w:rsidRPr="00B9227B">
        <w:rPr>
          <w:sz w:val="28"/>
          <w:szCs w:val="28"/>
          <w:lang w:val="ru-RU" w:eastAsia="ru-RU"/>
        </w:rPr>
        <w:t>; Для</w:t>
      </w:r>
      <w:proofErr w:type="gramEnd"/>
      <w:r w:rsidRPr="00B9227B">
        <w:rPr>
          <w:sz w:val="28"/>
          <w:szCs w:val="28"/>
          <w:lang w:val="ru-RU" w:eastAsia="ru-RU"/>
        </w:rPr>
        <w:t xml:space="preserve"> контролю рівня шуму і вібрації передбачений прилад </w:t>
      </w:r>
      <w:r w:rsidRPr="00B9227B">
        <w:rPr>
          <w:color w:val="000000" w:themeColor="text1"/>
          <w:sz w:val="28"/>
          <w:szCs w:val="28"/>
          <w:lang w:val="ru-RU" w:eastAsia="ru-RU"/>
        </w:rPr>
        <w:t xml:space="preserve">ВШВ-003 </w:t>
      </w:r>
      <w:r w:rsidRPr="00B9227B">
        <w:rPr>
          <w:sz w:val="28"/>
          <w:szCs w:val="28"/>
          <w:lang w:val="ru-RU" w:eastAsia="ru-RU"/>
        </w:rPr>
        <w:t>і шумовіброзамірний комплекс ШВК-1.</w:t>
      </w:r>
    </w:p>
    <w:p w14:paraId="72EFED60"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Рівень технологічної вібрації у приміщенні не перевищує 90 дБ при частоті 4 Гц, що відповідає ДСН 3.3.6.039 – 99 «Санітарні норми виробничого шуму, ультразвуку та інфразвуку».</w:t>
      </w:r>
    </w:p>
    <w:p w14:paraId="79727E40" w14:textId="77777777" w:rsidR="00B9227B" w:rsidRPr="00B9227B" w:rsidRDefault="00B9227B" w:rsidP="004E7FCF">
      <w:pPr>
        <w:widowControl/>
        <w:autoSpaceDE/>
        <w:autoSpaceDN/>
        <w:spacing w:line="360" w:lineRule="auto"/>
        <w:jc w:val="both"/>
        <w:rPr>
          <w:rFonts w:eastAsiaTheme="minorHAnsi"/>
          <w:sz w:val="28"/>
          <w:szCs w:val="28"/>
          <w:lang w:val="ru-RU"/>
        </w:rPr>
      </w:pPr>
    </w:p>
    <w:p w14:paraId="38625044" w14:textId="77777777" w:rsidR="00B9227B" w:rsidRPr="00B9227B" w:rsidRDefault="00B9227B" w:rsidP="004E7FCF">
      <w:pPr>
        <w:pStyle w:val="2"/>
        <w:spacing w:line="360" w:lineRule="auto"/>
        <w:jc w:val="center"/>
        <w:rPr>
          <w:rFonts w:ascii="Times New Roman" w:hAnsi="Times New Roman" w:cs="Times New Roman"/>
          <w:b/>
          <w:color w:val="000000" w:themeColor="text1"/>
          <w:sz w:val="28"/>
          <w:szCs w:val="28"/>
          <w:lang w:val="ru-RU" w:eastAsia="ru-RU"/>
        </w:rPr>
      </w:pPr>
      <w:bookmarkStart w:id="32" w:name="_Toc136898274"/>
      <w:r w:rsidRPr="00B9227B">
        <w:rPr>
          <w:rFonts w:ascii="Times New Roman" w:hAnsi="Times New Roman" w:cs="Times New Roman"/>
          <w:b/>
          <w:color w:val="000000" w:themeColor="text1"/>
          <w:sz w:val="28"/>
          <w:szCs w:val="28"/>
          <w:lang w:val="ru-RU" w:eastAsia="ru-RU"/>
        </w:rPr>
        <w:t>6.3. Електронебезпека</w:t>
      </w:r>
      <w:bookmarkEnd w:id="32"/>
    </w:p>
    <w:p w14:paraId="2EAE13A6"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Приміщення операторської відноситься до приміщень з підвищеною небезпекою по ступеню ураження електричним струмом, через можливість контакту працівників з металевими корпусами електроустаткування та приладів, а також струмопровідних поверхонь. У операторській встановлені прилади, що працюють під напругою 220/380 В, частотою 50 Гц; мережа з ізольованою нейтраллю. В частині приміщення, де знаходиться силова частина системи </w:t>
      </w:r>
      <w:r w:rsidRPr="00B9227B">
        <w:rPr>
          <w:sz w:val="28"/>
          <w:szCs w:val="28"/>
          <w:lang w:val="ru-RU" w:eastAsia="ru-RU"/>
        </w:rPr>
        <w:lastRenderedPageBreak/>
        <w:t xml:space="preserve">автоматики, всі електричні шафи мають закрите виконання, що виключає випадкове доторкання до струмоведучих частин. </w:t>
      </w:r>
    </w:p>
    <w:p w14:paraId="6734A410"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Основними причинами отримання електричних травм є: </w:t>
      </w:r>
    </w:p>
    <w:p w14:paraId="6986F511"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1) пошкодження струмопровідних ліній електрокабелів, порушення ізоляції і заземлення щитів, пультів і електроустаткування; </w:t>
      </w:r>
    </w:p>
    <w:p w14:paraId="797485A8"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2) неправильна експлуатація переносного освітлення; </w:t>
      </w:r>
    </w:p>
    <w:p w14:paraId="0638813C"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3) порушення правил електронебезпечності при експлуатації електричного устаткування і освітлення (спроби самовільного усунення несправностей, заміни світильників); </w:t>
      </w:r>
    </w:p>
    <w:p w14:paraId="40C2905F"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4) робота на несправному устаткуванні; </w:t>
      </w:r>
    </w:p>
    <w:p w14:paraId="0329617C"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5) дотик до відкритих проводок струмоведучих частин;</w:t>
      </w:r>
    </w:p>
    <w:p w14:paraId="658D84C5"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6) пробій на установці (напруга дотику); </w:t>
      </w:r>
    </w:p>
    <w:p w14:paraId="012B78A7"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7) крокова напруга; </w:t>
      </w:r>
    </w:p>
    <w:p w14:paraId="7BC0452E"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8) електрична дуга. </w:t>
      </w:r>
    </w:p>
    <w:p w14:paraId="1A2ADD7E"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До заходів щодо захисту від ураження електричним струмом відносяться: </w:t>
      </w:r>
      <w:proofErr w:type="gramStart"/>
      <w:r w:rsidRPr="00B9227B">
        <w:rPr>
          <w:sz w:val="28"/>
          <w:szCs w:val="28"/>
          <w:lang w:val="ru-RU" w:eastAsia="ru-RU"/>
        </w:rPr>
        <w:t>1)Ізоляція</w:t>
      </w:r>
      <w:proofErr w:type="gramEnd"/>
      <w:r w:rsidRPr="00B9227B">
        <w:rPr>
          <w:sz w:val="28"/>
          <w:szCs w:val="28"/>
          <w:lang w:val="ru-RU" w:eastAsia="ru-RU"/>
        </w:rPr>
        <w:t xml:space="preserve"> в електроустановках. Ізоляція – шар діелектрика, яким покривають поверхню струмоведучих елементів, або конструкція з непровідного матеріалу, за допомогою якої струмоведучі частини відокремлюються від інших частин електрообладнання. Використовується ізоляція двох видів (робоча та додаткова). Робоча ізоляція - електрична ізоляція струмоведучих частин електроустановки, що забезпечує її нормальну роботу і захист від поразки електричним струмом. Додаткова ізоляція - електрична ізоляція, передбачена додатково до робочої ізоляції для захисту від ураження електричним струмом в разі ушкодження робочої ізоляції. Опір ізоляції має бути не менше 0,5 МОм. </w:t>
      </w:r>
    </w:p>
    <w:p w14:paraId="797FD973"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2) Блокування. По принципу дії блокування розділяються на механічні, електромагнітні і електричні. В приміщенні застосовуються, в основному, електричні блокування. Електричні – застосовуються в електроустановках приводів і комплектних вузлів частотно-регульованого. Мала напруга – це номінальна напруга не більше 42 В між фазами і по відношенню до землі, </w:t>
      </w:r>
      <w:r w:rsidRPr="00B9227B">
        <w:rPr>
          <w:sz w:val="28"/>
          <w:szCs w:val="28"/>
          <w:lang w:val="ru-RU" w:eastAsia="ru-RU"/>
        </w:rPr>
        <w:lastRenderedPageBreak/>
        <w:t xml:space="preserve">застосовується у цілях захисту від ураження електричним струмом. Впроваджена всередині на розетках в шафах з автоматизації для місцевого освітлення. </w:t>
      </w:r>
    </w:p>
    <w:p w14:paraId="38C61733"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3) Орієнтація в електроустановках. Засоби орієнтації дозволяють персоналу орієнтуватися при виконанні робіт і застерігають його від помилкових дій. Орієнтацію забезпечує маркування частин електрообладнання. </w:t>
      </w:r>
    </w:p>
    <w:p w14:paraId="2274D446" w14:textId="77777777" w:rsidR="00B9227B" w:rsidRPr="00B9227B" w:rsidRDefault="00B9227B" w:rsidP="004E7FCF">
      <w:pPr>
        <w:widowControl/>
        <w:tabs>
          <w:tab w:val="left" w:pos="3380"/>
          <w:tab w:val="left" w:pos="3800"/>
        </w:tabs>
        <w:autoSpaceDE/>
        <w:autoSpaceDN/>
        <w:spacing w:line="360" w:lineRule="auto"/>
        <w:ind w:firstLine="567"/>
        <w:jc w:val="both"/>
        <w:rPr>
          <w:color w:val="000000" w:themeColor="text1"/>
          <w:sz w:val="28"/>
          <w:szCs w:val="28"/>
          <w:lang w:val="ru-RU" w:eastAsia="ru-RU"/>
        </w:rPr>
      </w:pPr>
      <w:r w:rsidRPr="00B9227B">
        <w:rPr>
          <w:sz w:val="28"/>
          <w:szCs w:val="28"/>
          <w:lang w:val="ru-RU" w:eastAsia="ru-RU"/>
        </w:rPr>
        <w:t xml:space="preserve">  4) Захисне заземлення. Є методом захисту при живленні електрообладнання від електричних мереж напругою до 1000 В з ізолюючою нейтраллю. Дія заземлення основана на зниженні напруги дотику, що досягається за рахунок малого опору заземлення в електроустановках з ізолюючою нейтраллю. Захист від високого потенціалу і статичної електрики виконуються шляхом приєднання на вводах у будівлі усіх металевих трубопроводів та металевих частин будівельних конструкцій до пристрою заземлення. Проектом прийнята система </w:t>
      </w:r>
      <w:r w:rsidRPr="00B9227B">
        <w:rPr>
          <w:color w:val="000000" w:themeColor="text1"/>
          <w:sz w:val="28"/>
          <w:szCs w:val="28"/>
          <w:lang w:val="ru-RU" w:eastAsia="ru-RU"/>
        </w:rPr>
        <w:t xml:space="preserve">заземлення </w:t>
      </w:r>
      <w:r w:rsidRPr="00B9227B">
        <w:rPr>
          <w:color w:val="000000" w:themeColor="text1"/>
          <w:sz w:val="28"/>
          <w:szCs w:val="28"/>
          <w:lang w:val="en-US" w:eastAsia="ru-RU"/>
        </w:rPr>
        <w:t>TN</w:t>
      </w:r>
      <w:r w:rsidRPr="00B9227B">
        <w:rPr>
          <w:color w:val="000000" w:themeColor="text1"/>
          <w:sz w:val="28"/>
          <w:szCs w:val="28"/>
          <w:lang w:val="ru-RU" w:eastAsia="ru-RU"/>
        </w:rPr>
        <w:t>-</w:t>
      </w:r>
      <w:r w:rsidRPr="00B9227B">
        <w:rPr>
          <w:color w:val="000000" w:themeColor="text1"/>
          <w:sz w:val="28"/>
          <w:szCs w:val="28"/>
          <w:lang w:val="en-US" w:eastAsia="ru-RU"/>
        </w:rPr>
        <w:t>S</w:t>
      </w:r>
      <w:r w:rsidRPr="00B9227B">
        <w:rPr>
          <w:color w:val="000000" w:themeColor="text1"/>
          <w:sz w:val="28"/>
          <w:szCs w:val="28"/>
          <w:lang w:eastAsia="ru-RU"/>
        </w:rPr>
        <w:t>, де нуль та зазмелювальний провідники</w:t>
      </w:r>
      <w:r w:rsidRPr="00B9227B">
        <w:rPr>
          <w:color w:val="FF0000"/>
          <w:sz w:val="28"/>
          <w:szCs w:val="28"/>
          <w:lang w:val="ru-RU" w:eastAsia="ru-RU"/>
        </w:rPr>
        <w:t xml:space="preserve"> </w:t>
      </w:r>
      <w:r w:rsidRPr="00B9227B">
        <w:rPr>
          <w:color w:val="000000" w:themeColor="text1"/>
          <w:sz w:val="28"/>
          <w:szCs w:val="28"/>
          <w:lang w:val="ru-RU" w:eastAsia="ru-RU"/>
        </w:rPr>
        <w:t xml:space="preserve">з'єднані лише на підстанції та не контактують між собою у подальшому шляху прокладання. </w:t>
      </w:r>
      <w:r w:rsidRPr="00B9227B">
        <w:rPr>
          <w:sz w:val="28"/>
          <w:szCs w:val="28"/>
          <w:lang w:val="ru-RU" w:eastAsia="ru-RU"/>
        </w:rPr>
        <w:t>Електронебезпека на виробництві відповідає НПАОП 40.1-1.01-97. «Правила безпечної експлуатації електроустановок».</w:t>
      </w:r>
    </w:p>
    <w:p w14:paraId="7700459D" w14:textId="77777777" w:rsidR="00B9227B" w:rsidRPr="00B9227B" w:rsidRDefault="00B9227B" w:rsidP="004E7FCF">
      <w:pPr>
        <w:widowControl/>
        <w:autoSpaceDE/>
        <w:autoSpaceDN/>
        <w:spacing w:line="360" w:lineRule="auto"/>
        <w:jc w:val="both"/>
        <w:rPr>
          <w:rFonts w:eastAsiaTheme="minorHAnsi"/>
          <w:sz w:val="28"/>
          <w:szCs w:val="28"/>
          <w:lang w:val="ru-RU"/>
        </w:rPr>
      </w:pPr>
    </w:p>
    <w:p w14:paraId="607B7D1D" w14:textId="77777777" w:rsidR="00B9227B" w:rsidRPr="00B9227B" w:rsidRDefault="00B9227B" w:rsidP="004E7FCF">
      <w:pPr>
        <w:pStyle w:val="2"/>
        <w:spacing w:line="360" w:lineRule="auto"/>
        <w:jc w:val="center"/>
        <w:rPr>
          <w:rFonts w:ascii="Times New Roman" w:hAnsi="Times New Roman" w:cs="Times New Roman"/>
          <w:b/>
          <w:color w:val="000000" w:themeColor="text1"/>
          <w:sz w:val="28"/>
          <w:szCs w:val="28"/>
          <w:lang w:val="ru-RU" w:eastAsia="ru-RU"/>
        </w:rPr>
      </w:pPr>
      <w:bookmarkStart w:id="33" w:name="_Toc136898275"/>
      <w:r w:rsidRPr="00B9227B">
        <w:rPr>
          <w:rFonts w:ascii="Times New Roman" w:hAnsi="Times New Roman" w:cs="Times New Roman"/>
          <w:b/>
          <w:color w:val="000000" w:themeColor="text1"/>
          <w:sz w:val="28"/>
          <w:szCs w:val="28"/>
          <w:lang w:val="ru-RU" w:eastAsia="ru-RU"/>
        </w:rPr>
        <w:t>6.4. Пожежна небезпека</w:t>
      </w:r>
      <w:bookmarkEnd w:id="33"/>
    </w:p>
    <w:p w14:paraId="7C7B9CB8"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Основними напрямками забезпечення пожежної безпеки є усунення умов виникнення пожежі та мінімізація її наслідків. Об’єкти повинні мати системи пожежної безпеки, спрямовані на запобігання пожежі, дії на людей та матеріальні цінності небезпечних факторів пожежі, в тому числі їх вторинних проявів. До таких факторів належать: полум’я та іскри; підвищена температура навколишнього середовища; токсичні продукти горіння й термічного розкладу матеріалів, речовин; дим; знижена концентрація кисню. </w:t>
      </w:r>
    </w:p>
    <w:p w14:paraId="2D384138"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eastAsia="ru-RU"/>
        </w:rPr>
      </w:pPr>
      <w:r w:rsidRPr="00B9227B">
        <w:rPr>
          <w:sz w:val="28"/>
          <w:szCs w:val="28"/>
          <w:lang w:val="ru-RU" w:eastAsia="ru-RU"/>
        </w:rPr>
        <w:t xml:space="preserve">  У приміщенні підвищена пожежна небезпека відсутня, так як в процесі не використовуються легкозаймисті та вибухонебезпечні речовини, але повинна існувати система попередження вибухів і пожеж. Приміщення згідно з </w:t>
      </w:r>
      <w:r w:rsidRPr="00B9227B">
        <w:rPr>
          <w:sz w:val="28"/>
          <w:szCs w:val="28"/>
          <w:lang w:val="ru-RU" w:eastAsia="ru-RU"/>
        </w:rPr>
        <w:lastRenderedPageBreak/>
        <w:t xml:space="preserve">ДБН В.1.1-7:2016 «Норми визначення категорій приміщень, будинків та зовнішніх установок за вибухопожежною та пожежною небезпекою» приміщення відноситься за категорією вибухопожежної і пожежної безпеки до </w:t>
      </w:r>
      <w:r w:rsidRPr="00B9227B">
        <w:rPr>
          <w:color w:val="000000" w:themeColor="text1"/>
          <w:sz w:val="28"/>
          <w:szCs w:val="28"/>
          <w:lang w:val="ru-RU" w:eastAsia="ru-RU"/>
        </w:rPr>
        <w:t xml:space="preserve">класу – В, </w:t>
      </w:r>
      <w:r w:rsidRPr="00B9227B">
        <w:rPr>
          <w:sz w:val="28"/>
          <w:szCs w:val="28"/>
          <w:lang w:val="ru-RU" w:eastAsia="ru-RU"/>
        </w:rPr>
        <w:t>ступінь вогнестійкості клас – II.</w:t>
      </w:r>
    </w:p>
    <w:p w14:paraId="622ADD47"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Основними причинами виникнення пожежі можуть бути:  </w:t>
      </w:r>
    </w:p>
    <w:p w14:paraId="2177E821"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1) порушення елементарних правил пожежної безпеки; </w:t>
      </w:r>
    </w:p>
    <w:p w14:paraId="1010ECB8"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2) несправність електроустаткування, електромереж; </w:t>
      </w:r>
    </w:p>
    <w:p w14:paraId="74560131" w14:textId="77777777" w:rsidR="00B9227B" w:rsidRPr="00B9227B" w:rsidRDefault="00B9227B" w:rsidP="004E7FCF">
      <w:pPr>
        <w:widowControl/>
        <w:tabs>
          <w:tab w:val="left" w:pos="3380"/>
          <w:tab w:val="left" w:pos="3800"/>
        </w:tabs>
        <w:autoSpaceDE/>
        <w:autoSpaceDN/>
        <w:spacing w:line="360" w:lineRule="auto"/>
        <w:ind w:firstLine="567"/>
        <w:jc w:val="both"/>
        <w:rPr>
          <w:color w:val="FF0000"/>
          <w:sz w:val="28"/>
          <w:szCs w:val="28"/>
          <w:lang w:val="ru-RU" w:eastAsia="ru-RU"/>
        </w:rPr>
      </w:pPr>
      <w:r w:rsidRPr="00B9227B">
        <w:rPr>
          <w:sz w:val="28"/>
          <w:szCs w:val="28"/>
          <w:lang w:val="ru-RU" w:eastAsia="ru-RU"/>
        </w:rPr>
        <w:t>3) порушення електротехнічних правил.</w:t>
      </w:r>
    </w:p>
    <w:p w14:paraId="2278B767"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Для здійснення безпеки обслуговуючого персоналу при експлуатації технічних засобів автоматичної пожежної сигналізації і виконанні ремонтних робіт передбачено:</w:t>
      </w:r>
    </w:p>
    <w:p w14:paraId="0C20B4FA"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використання пожежних сповіщувачів згідно умов їх експлуатації; </w:t>
      </w:r>
    </w:p>
    <w:p w14:paraId="5DCB8408"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гучномовне оповіщення персоналу про пожежу; </w:t>
      </w:r>
    </w:p>
    <w:p w14:paraId="6394FCFF"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світлозвукове оповіщення персоналу про пожежу.</w:t>
      </w:r>
    </w:p>
    <w:p w14:paraId="65BAB786"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При виникненні пожежі необхідно терміново викликати пожежну охорону, відвести в безпечне місце людей та, по можливості, ізолювати горючі матеріали від джерела вогню, і приступити до гасіння пожежі засобами пожежогасіння (вогнегасники, пісок, лопата, багор, відро), дотримуючись правил техніки безпеки.</w:t>
      </w:r>
    </w:p>
    <w:p w14:paraId="471F774E"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Приміщення оснащується первинними засобами пожежогасіння (вогнегасники, лопата, ящик з піском, багор, відро), що розташовані на пожежному щиті. Засоби пожежогасіння повинні відповідати вимогам “Інструкції по утриманню та застосуванню засобів пожежогасіння на підприємствах”.</w:t>
      </w:r>
    </w:p>
    <w:p w14:paraId="1D30CD32" w14:textId="77777777" w:rsidR="00B9227B" w:rsidRPr="00B9227B" w:rsidRDefault="00B9227B" w:rsidP="004E7FCF">
      <w:pPr>
        <w:widowControl/>
        <w:tabs>
          <w:tab w:val="left" w:pos="3380"/>
          <w:tab w:val="left" w:pos="3800"/>
        </w:tabs>
        <w:autoSpaceDE/>
        <w:autoSpaceDN/>
        <w:spacing w:line="360" w:lineRule="auto"/>
        <w:ind w:firstLine="567"/>
        <w:jc w:val="both"/>
        <w:rPr>
          <w:sz w:val="28"/>
          <w:szCs w:val="28"/>
          <w:lang w:val="ru-RU" w:eastAsia="ru-RU"/>
        </w:rPr>
      </w:pPr>
      <w:r w:rsidRPr="00B9227B">
        <w:rPr>
          <w:sz w:val="28"/>
          <w:szCs w:val="28"/>
          <w:lang w:val="ru-RU" w:eastAsia="ru-RU"/>
        </w:rPr>
        <w:t xml:space="preserve">  Для гасіння електропроводок і електроустаткування під напругою передбачені порошкові вогнегасники ОП–10 – 2 шт., також є вуглекислотні вогнегасники ОУ–5 2 шт. Приміщення операторської обладнане електричною системою. Датчики – сповіщувального типу ДЛТ з’єднані з прийомною станцією по променевій системі. При підвищенні температури легкозаймистий шар, що з’єднує кінці двох пружних дротів, розплавляється, розривається електричний </w:t>
      </w:r>
      <w:r w:rsidRPr="00B9227B">
        <w:rPr>
          <w:sz w:val="28"/>
          <w:szCs w:val="28"/>
          <w:lang w:val="ru-RU" w:eastAsia="ru-RU"/>
        </w:rPr>
        <w:lastRenderedPageBreak/>
        <w:t>ланцюг і спрацьовує сигналізація. Також у операторській передбачений прямий телефонний зв'язок з пожежною охороною підприємства. Всі вимоги виконані згідно з ДБН В.1.1-7:2016 «Пожежна безпека об`єктів будівництва. Загальні вимоги».</w:t>
      </w:r>
    </w:p>
    <w:p w14:paraId="743CB32E" w14:textId="77777777" w:rsidR="00B9227B" w:rsidRPr="00B9227B" w:rsidRDefault="00B9227B" w:rsidP="004E7FCF">
      <w:pPr>
        <w:widowControl/>
        <w:autoSpaceDE/>
        <w:autoSpaceDN/>
        <w:spacing w:line="360" w:lineRule="auto"/>
        <w:jc w:val="both"/>
        <w:rPr>
          <w:rFonts w:eastAsiaTheme="minorHAnsi"/>
          <w:sz w:val="28"/>
          <w:szCs w:val="28"/>
        </w:rPr>
      </w:pPr>
    </w:p>
    <w:p w14:paraId="57B2D881" w14:textId="77777777" w:rsidR="00B9227B" w:rsidRPr="00B9227B" w:rsidRDefault="00B9227B" w:rsidP="004E7FCF">
      <w:pPr>
        <w:pStyle w:val="2"/>
        <w:spacing w:line="360" w:lineRule="auto"/>
        <w:jc w:val="center"/>
        <w:rPr>
          <w:rFonts w:ascii="Times New Roman" w:hAnsi="Times New Roman" w:cs="Times New Roman"/>
          <w:b/>
          <w:sz w:val="28"/>
          <w:szCs w:val="28"/>
          <w:lang w:val="ru-RU" w:eastAsia="ru-RU"/>
        </w:rPr>
      </w:pPr>
      <w:bookmarkStart w:id="34" w:name="_Toc136898276"/>
      <w:r w:rsidRPr="00B9227B">
        <w:rPr>
          <w:rFonts w:ascii="Times New Roman" w:hAnsi="Times New Roman" w:cs="Times New Roman"/>
          <w:b/>
          <w:color w:val="000000" w:themeColor="text1"/>
          <w:sz w:val="28"/>
          <w:szCs w:val="28"/>
          <w:lang w:val="ru-RU" w:eastAsia="ru-RU"/>
        </w:rPr>
        <w:t>6.5. Хімічна небезпека</w:t>
      </w:r>
      <w:bookmarkEnd w:id="34"/>
    </w:p>
    <w:p w14:paraId="0328C32E" w14:textId="77777777" w:rsidR="00B9227B" w:rsidRPr="00B9227B" w:rsidRDefault="00B9227B" w:rsidP="004E7FCF">
      <w:pPr>
        <w:widowControl/>
        <w:autoSpaceDE/>
        <w:autoSpaceDN/>
        <w:spacing w:line="360" w:lineRule="auto"/>
        <w:jc w:val="both"/>
        <w:rPr>
          <w:rFonts w:eastAsiaTheme="minorHAnsi"/>
          <w:sz w:val="28"/>
          <w:szCs w:val="28"/>
        </w:rPr>
      </w:pPr>
      <w:r w:rsidRPr="00B9227B">
        <w:rPr>
          <w:rFonts w:eastAsiaTheme="minorHAnsi"/>
          <w:sz w:val="28"/>
          <w:szCs w:val="28"/>
        </w:rPr>
        <w:tab/>
        <w:t>Дихлордифенілтрихлорметилметан – біла кристалічна речовина без смаку і запаху, є дуже токсичною речовиною, здатною накопичуватись у легенях людей та тварин, стійкий до розкладання у навколишньому середовищі. Згідно з НПАОП 24.1-1.07-10. у всіх випадках відвідування оператором виробничого приміщення, необхідно застосовувати ЗІЗ органів дихання від отруєння і задухи.</w:t>
      </w:r>
    </w:p>
    <w:p w14:paraId="4DD467EB" w14:textId="05CCDA96" w:rsidR="00B9227B" w:rsidRPr="004E7FCF" w:rsidRDefault="00B9227B" w:rsidP="004E7FCF">
      <w:pPr>
        <w:widowControl/>
        <w:autoSpaceDE/>
        <w:autoSpaceDN/>
        <w:spacing w:line="360" w:lineRule="auto"/>
        <w:rPr>
          <w:rFonts w:eastAsiaTheme="minorHAnsi"/>
          <w:sz w:val="28"/>
          <w:szCs w:val="28"/>
        </w:rPr>
      </w:pPr>
      <w:r w:rsidRPr="00B9227B">
        <w:rPr>
          <w:rFonts w:eastAsiaTheme="minorHAnsi"/>
          <w:sz w:val="28"/>
          <w:szCs w:val="28"/>
        </w:rPr>
        <w:t>Засобами захисту органів дихання є: </w:t>
      </w:r>
      <w:r w:rsidRPr="00B9227B">
        <w:rPr>
          <w:rFonts w:eastAsiaTheme="minorHAnsi"/>
          <w:sz w:val="28"/>
          <w:szCs w:val="28"/>
        </w:rPr>
        <w:br/>
        <w:t>протигази</w:t>
      </w:r>
      <w:r w:rsidR="004E7FCF">
        <w:rPr>
          <w:rFonts w:eastAsiaTheme="minorHAnsi"/>
          <w:sz w:val="28"/>
          <w:szCs w:val="28"/>
        </w:rPr>
        <w:t xml:space="preserve"> </w:t>
      </w:r>
      <w:r w:rsidRPr="00B9227B">
        <w:rPr>
          <w:rFonts w:eastAsiaTheme="minorHAnsi"/>
          <w:sz w:val="28"/>
          <w:szCs w:val="28"/>
        </w:rPr>
        <w:t>промислові фільтруючі; </w:t>
      </w:r>
      <w:r w:rsidRPr="00B9227B">
        <w:rPr>
          <w:rFonts w:eastAsiaTheme="minorHAnsi"/>
          <w:sz w:val="28"/>
          <w:szCs w:val="28"/>
        </w:rPr>
        <w:br/>
        <w:t>- фільтруючі респіратори; </w:t>
      </w:r>
      <w:r w:rsidRPr="00B9227B">
        <w:rPr>
          <w:rFonts w:eastAsiaTheme="minorHAnsi"/>
          <w:sz w:val="28"/>
          <w:szCs w:val="28"/>
        </w:rPr>
        <w:br/>
        <w:t>- шлангові протигази. </w:t>
      </w:r>
      <w:r w:rsidRPr="00B9227B">
        <w:rPr>
          <w:rFonts w:eastAsiaTheme="minorHAnsi"/>
          <w:sz w:val="28"/>
          <w:szCs w:val="28"/>
        </w:rPr>
        <w:br/>
        <w:t>Захист рук здійснюється різного виду рукавицями і рукавичками залежно від виробничого середовища: </w:t>
      </w:r>
      <w:r w:rsidRPr="00B9227B">
        <w:rPr>
          <w:rFonts w:eastAsiaTheme="minorHAnsi"/>
          <w:sz w:val="28"/>
          <w:szCs w:val="28"/>
        </w:rPr>
        <w:br/>
        <w:t>- від термічних опіків </w:t>
      </w:r>
      <w:r w:rsidRPr="00B9227B">
        <w:rPr>
          <w:rFonts w:eastAsiaTheme="minorHAnsi"/>
          <w:sz w:val="28"/>
          <w:szCs w:val="28"/>
        </w:rPr>
        <w:br/>
        <w:t>- від кислоти </w:t>
      </w:r>
      <w:r w:rsidRPr="00B9227B">
        <w:rPr>
          <w:rFonts w:eastAsiaTheme="minorHAnsi"/>
          <w:sz w:val="28"/>
          <w:szCs w:val="28"/>
        </w:rPr>
        <w:br/>
        <w:t>- від вібрації. </w:t>
      </w:r>
      <w:r w:rsidRPr="00B9227B">
        <w:rPr>
          <w:rFonts w:eastAsiaTheme="minorHAnsi"/>
          <w:sz w:val="28"/>
          <w:szCs w:val="28"/>
        </w:rPr>
        <w:br/>
        <w:t>Там, де неможливе застосування рукавичок (роботи, які вимагають чутливості пальців та при роботі з клеями, фарбами) застосовуються пасти і мазі. Для захисту очей застосовують захисні окуляри, щитки і маски. Захисні окуляри випускаються двох типів: окуляри захисні відкриті – ОЗВ, окуляри захисні закриті - ОЗЗ. Відкриті окуляри зручні тим, що мають широке поле зору, не пітніють . Але вони захищають тільки від часток, що летять прямо в очі. ОЗЗ краще захищають очі, але звужують поле зору</w:t>
      </w:r>
      <w:r w:rsidR="004E7FCF">
        <w:rPr>
          <w:rFonts w:eastAsiaTheme="minorHAnsi"/>
          <w:sz w:val="28"/>
          <w:szCs w:val="28"/>
        </w:rPr>
        <w:t>.</w:t>
      </w:r>
    </w:p>
    <w:p w14:paraId="5720B4E5" w14:textId="77777777" w:rsidR="00B9227B" w:rsidRPr="00B9227B" w:rsidRDefault="00B9227B" w:rsidP="004E7FCF">
      <w:pPr>
        <w:jc w:val="both"/>
        <w:rPr>
          <w:sz w:val="28"/>
          <w:szCs w:val="28"/>
        </w:rPr>
      </w:pPr>
    </w:p>
    <w:p w14:paraId="0CB02B0D" w14:textId="4F27B60E" w:rsidR="00045CB0" w:rsidRDefault="004E7FCF" w:rsidP="004E7FCF">
      <w:pPr>
        <w:pStyle w:val="1"/>
        <w:jc w:val="center"/>
        <w:rPr>
          <w:sz w:val="28"/>
          <w:szCs w:val="28"/>
        </w:rPr>
      </w:pPr>
      <w:bookmarkStart w:id="35" w:name="_Toc136898277"/>
      <w:r w:rsidRPr="004E7FCF">
        <w:rPr>
          <w:sz w:val="28"/>
          <w:szCs w:val="28"/>
        </w:rPr>
        <w:lastRenderedPageBreak/>
        <w:t>ВИСНОВКИ</w:t>
      </w:r>
      <w:bookmarkEnd w:id="35"/>
    </w:p>
    <w:p w14:paraId="5517E20F" w14:textId="77777777" w:rsidR="004E7FCF" w:rsidRDefault="004E7FCF" w:rsidP="004E7FCF">
      <w:pPr>
        <w:rPr>
          <w:lang w:eastAsia="ru-RU"/>
        </w:rPr>
      </w:pPr>
    </w:p>
    <w:p w14:paraId="3DDE844E" w14:textId="3797AE79" w:rsidR="004E7FCF" w:rsidRDefault="004E7FCF" w:rsidP="004E7FCF">
      <w:pPr>
        <w:spacing w:line="360" w:lineRule="auto"/>
        <w:jc w:val="both"/>
        <w:rPr>
          <w:sz w:val="28"/>
          <w:szCs w:val="28"/>
          <w:lang w:eastAsia="ru-RU"/>
        </w:rPr>
      </w:pPr>
      <w:r>
        <w:rPr>
          <w:sz w:val="28"/>
          <w:szCs w:val="28"/>
          <w:lang w:eastAsia="ru-RU"/>
        </w:rPr>
        <w:tab/>
        <w:t>У даній дипломній роботі було розроблено нову сучасну схему автоматизації процесу виробництва дихлордифенілтрихлорметилметану. Також було розроблено математичну модель холодильника-конденсатора хлорбензолу, в процесі розробки було розраховано статичні та динамічні характеристики об’єкту та синтезовано систему керування з розрахунком трьох видів регуляторів за допомогою різних програмних середовищ та методів синтезу. В ході роботи було розроблено мобільний застосунок-асистент для спрощення робочих процесів оператора хімічного виробництва із набором інтерактивних інструментів та запропоновано заходи з охорони праці на виробництві.</w:t>
      </w:r>
    </w:p>
    <w:p w14:paraId="510D20C9" w14:textId="77777777" w:rsidR="004E7FCF" w:rsidRDefault="004E7FCF">
      <w:pPr>
        <w:widowControl/>
        <w:autoSpaceDE/>
        <w:autoSpaceDN/>
        <w:rPr>
          <w:sz w:val="28"/>
          <w:szCs w:val="28"/>
          <w:lang w:eastAsia="ru-RU"/>
        </w:rPr>
      </w:pPr>
      <w:r>
        <w:rPr>
          <w:sz w:val="28"/>
          <w:szCs w:val="28"/>
          <w:lang w:eastAsia="ru-RU"/>
        </w:rPr>
        <w:br w:type="page"/>
      </w:r>
    </w:p>
    <w:p w14:paraId="59694C0F" w14:textId="73C1D57B" w:rsidR="004E7FCF" w:rsidRDefault="004E7FCF" w:rsidP="004E7FCF">
      <w:pPr>
        <w:pStyle w:val="1"/>
        <w:jc w:val="center"/>
        <w:rPr>
          <w:sz w:val="28"/>
          <w:szCs w:val="28"/>
        </w:rPr>
      </w:pPr>
      <w:bookmarkStart w:id="36" w:name="_Toc136898278"/>
      <w:r w:rsidRPr="004E7FCF">
        <w:rPr>
          <w:sz w:val="28"/>
          <w:szCs w:val="28"/>
        </w:rPr>
        <w:lastRenderedPageBreak/>
        <w:t>СПИСОК ВИКОРИСТАНОЇ ЛІТЕРАТУРИ</w:t>
      </w:r>
      <w:bookmarkEnd w:id="36"/>
    </w:p>
    <w:p w14:paraId="613F7A4D" w14:textId="77777777" w:rsidR="004E7FCF" w:rsidRDefault="004E7FCF" w:rsidP="004E7FCF">
      <w:pPr>
        <w:rPr>
          <w:lang w:eastAsia="ru-RU"/>
        </w:rPr>
      </w:pPr>
    </w:p>
    <w:p w14:paraId="720DA1AC" w14:textId="0BDA6610" w:rsidR="004E7FCF" w:rsidRPr="00D352B4" w:rsidRDefault="004E7FCF" w:rsidP="004E7FCF">
      <w:pPr>
        <w:pStyle w:val="ac"/>
        <w:numPr>
          <w:ilvl w:val="0"/>
          <w:numId w:val="15"/>
        </w:numPr>
        <w:spacing w:line="360" w:lineRule="auto"/>
        <w:rPr>
          <w:rFonts w:ascii="Times New Roman" w:hAnsi="Times New Roman" w:cs="Times New Roman"/>
          <w:sz w:val="28"/>
          <w:szCs w:val="28"/>
          <w:lang w:eastAsia="ru-RU"/>
        </w:rPr>
      </w:pPr>
      <w:r w:rsidRPr="00D352B4">
        <w:rPr>
          <w:rFonts w:ascii="Times New Roman" w:hAnsi="Times New Roman" w:cs="Times New Roman"/>
          <w:sz w:val="28"/>
          <w:szCs w:val="28"/>
          <w:lang w:eastAsia="ru-RU"/>
        </w:rPr>
        <w:t xml:space="preserve">Хімічна енциклопедія </w:t>
      </w:r>
      <w:r w:rsidRPr="00D352B4">
        <w:rPr>
          <w:rFonts w:ascii="Times New Roman" w:hAnsi="Times New Roman" w:cs="Times New Roman"/>
          <w:sz w:val="28"/>
          <w:szCs w:val="28"/>
        </w:rPr>
        <w:t>/ Редкол.: Кнунянц І.Л. и др.. — М.: Радянська енциклопедія, 1988. — Т. 1 (Абл-Дар). — 445 с.</w:t>
      </w:r>
    </w:p>
    <w:p w14:paraId="2EA8E596" w14:textId="07EDC97F" w:rsidR="004E7FCF" w:rsidRPr="00D352B4" w:rsidRDefault="004E7FCF" w:rsidP="004E7FCF">
      <w:pPr>
        <w:pStyle w:val="ac"/>
        <w:numPr>
          <w:ilvl w:val="0"/>
          <w:numId w:val="15"/>
        </w:numPr>
        <w:spacing w:line="360" w:lineRule="auto"/>
        <w:rPr>
          <w:rFonts w:ascii="Times New Roman" w:hAnsi="Times New Roman" w:cs="Times New Roman"/>
          <w:sz w:val="28"/>
          <w:szCs w:val="28"/>
          <w:lang w:eastAsia="ru-RU"/>
        </w:rPr>
      </w:pPr>
      <w:r w:rsidRPr="00D352B4">
        <w:rPr>
          <w:rFonts w:ascii="Times New Roman" w:hAnsi="Times New Roman" w:cs="Times New Roman"/>
          <w:sz w:val="28"/>
          <w:szCs w:val="28"/>
          <w:lang w:eastAsia="ru-RU"/>
        </w:rPr>
        <w:t>Лук</w:t>
      </w:r>
      <w:r w:rsidRPr="00D352B4">
        <w:rPr>
          <w:rFonts w:ascii="Times New Roman" w:hAnsi="Times New Roman" w:cs="Times New Roman"/>
          <w:sz w:val="28"/>
          <w:szCs w:val="28"/>
          <w:lang w:val="ru-RU" w:eastAsia="ru-RU"/>
        </w:rPr>
        <w:t>i</w:t>
      </w:r>
      <w:r w:rsidRPr="00D352B4">
        <w:rPr>
          <w:rFonts w:ascii="Times New Roman" w:hAnsi="Times New Roman" w:cs="Times New Roman"/>
          <w:sz w:val="28"/>
          <w:szCs w:val="28"/>
          <w:lang w:eastAsia="ru-RU"/>
        </w:rPr>
        <w:t xml:space="preserve">нюк М. В. Автоматизація типових технологічних процесів: технологічні об’єкти керування та схеми автоматизації [Текст] : навч. посіб. для студ. вищ. навч. закл., які навч. за напрямом «Автоматизація і комп’ютерно-інтегровані технології» / М. В. Лукінюк; Національний технічний ун-т України «Київський політехнічний ін-т». – К.: НТУУ «КПІ», 2008. – 236 </w:t>
      </w:r>
      <w:r w:rsidRPr="00D352B4">
        <w:rPr>
          <w:rFonts w:ascii="Times New Roman" w:hAnsi="Times New Roman" w:cs="Times New Roman"/>
          <w:sz w:val="28"/>
          <w:szCs w:val="28"/>
          <w:lang w:val="ru-RU" w:eastAsia="ru-RU"/>
        </w:rPr>
        <w:t>c</w:t>
      </w:r>
      <w:r w:rsidRPr="00D352B4">
        <w:rPr>
          <w:rFonts w:ascii="Times New Roman" w:hAnsi="Times New Roman" w:cs="Times New Roman"/>
          <w:sz w:val="28"/>
          <w:szCs w:val="28"/>
          <w:lang w:eastAsia="ru-RU"/>
        </w:rPr>
        <w:t>.</w:t>
      </w:r>
    </w:p>
    <w:p w14:paraId="3770CBC0" w14:textId="77777777" w:rsidR="004E7FCF" w:rsidRPr="00D352B4" w:rsidRDefault="004E7FCF" w:rsidP="004E7FCF">
      <w:pPr>
        <w:pStyle w:val="ac"/>
        <w:numPr>
          <w:ilvl w:val="0"/>
          <w:numId w:val="15"/>
        </w:numPr>
        <w:spacing w:line="360" w:lineRule="auto"/>
        <w:rPr>
          <w:rFonts w:ascii="Times New Roman" w:hAnsi="Times New Roman" w:cs="Times New Roman"/>
          <w:sz w:val="28"/>
          <w:szCs w:val="28"/>
          <w:lang w:eastAsia="ru-RU"/>
        </w:rPr>
      </w:pPr>
      <w:r w:rsidRPr="00D352B4">
        <w:rPr>
          <w:rFonts w:ascii="Times New Roman" w:hAnsi="Times New Roman" w:cs="Times New Roman"/>
          <w:sz w:val="28"/>
          <w:szCs w:val="28"/>
          <w:lang w:val="ru-RU" w:eastAsia="ru-RU"/>
        </w:rPr>
        <w:t>М. В. Лукінюк</w:t>
      </w:r>
      <w:r w:rsidRPr="00D352B4">
        <w:rPr>
          <w:rFonts w:ascii="Times New Roman" w:hAnsi="Times New Roman" w:cs="Times New Roman"/>
          <w:sz w:val="28"/>
          <w:szCs w:val="28"/>
          <w:lang w:eastAsia="ru-RU"/>
        </w:rPr>
        <w:t>.</w:t>
      </w:r>
      <w:r w:rsidRPr="00D352B4">
        <w:rPr>
          <w:rFonts w:ascii="Times New Roman" w:hAnsi="Times New Roman" w:cs="Times New Roman"/>
          <w:sz w:val="28"/>
          <w:szCs w:val="28"/>
          <w:lang w:val="ru-RU" w:eastAsia="ru-RU"/>
        </w:rPr>
        <w:t xml:space="preserve"> Контроль і керування хіміко-технологічними процесами</w:t>
      </w:r>
      <w:r w:rsidRPr="00D352B4">
        <w:rPr>
          <w:rFonts w:ascii="Times New Roman" w:hAnsi="Times New Roman" w:cs="Times New Roman"/>
          <w:sz w:val="28"/>
          <w:szCs w:val="28"/>
          <w:lang w:eastAsia="ru-RU"/>
        </w:rPr>
        <w:t xml:space="preserve">. Книга 1. </w:t>
      </w:r>
      <w:r w:rsidRPr="00D352B4">
        <w:rPr>
          <w:rFonts w:ascii="Times New Roman" w:hAnsi="Times New Roman" w:cs="Times New Roman"/>
          <w:sz w:val="28"/>
          <w:szCs w:val="28"/>
          <w:lang w:val="ru-RU" w:eastAsia="ru-RU"/>
        </w:rPr>
        <w:t>Методи та технічні засоби автоматичного контролю хіміко-технологічних процесів</w:t>
      </w:r>
      <w:r w:rsidRPr="00D352B4">
        <w:rPr>
          <w:rFonts w:ascii="Times New Roman" w:hAnsi="Times New Roman" w:cs="Times New Roman"/>
          <w:sz w:val="28"/>
          <w:szCs w:val="28"/>
          <w:lang w:eastAsia="ru-RU"/>
        </w:rPr>
        <w:t>. Київ «Політехніка», 2012.</w:t>
      </w:r>
    </w:p>
    <w:p w14:paraId="19A9A5AF" w14:textId="77777777" w:rsidR="004E7FCF" w:rsidRPr="00D352B4" w:rsidRDefault="004E7FCF" w:rsidP="004E7FCF">
      <w:pPr>
        <w:pStyle w:val="ac"/>
        <w:numPr>
          <w:ilvl w:val="0"/>
          <w:numId w:val="15"/>
        </w:numPr>
        <w:spacing w:line="360" w:lineRule="auto"/>
        <w:rPr>
          <w:rFonts w:ascii="Times New Roman" w:hAnsi="Times New Roman" w:cs="Times New Roman"/>
          <w:sz w:val="28"/>
          <w:szCs w:val="28"/>
          <w:lang w:eastAsia="ru-RU"/>
        </w:rPr>
      </w:pPr>
      <w:r w:rsidRPr="00D352B4">
        <w:rPr>
          <w:rFonts w:ascii="Times New Roman" w:hAnsi="Times New Roman" w:cs="Times New Roman"/>
          <w:sz w:val="28"/>
          <w:szCs w:val="28"/>
          <w:lang w:eastAsia="ru-RU"/>
        </w:rPr>
        <w:t xml:space="preserve">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автоматизації» до напрямку підготовки «Автоматизація та комп’ютерно-інтегровані технології» / НТУУ «КПІ» уклад. В. М. Ковалевський. – Електронні текстові дані (1 файл; 2,69 Мбайт). – Київ : НТУУ «КПІ», 2012. – Назва з екрану. </w:t>
      </w:r>
      <w:hyperlink r:id="rId61" w:history="1">
        <w:r w:rsidRPr="00D352B4">
          <w:rPr>
            <w:rFonts w:ascii="Times New Roman" w:hAnsi="Times New Roman" w:cs="Times New Roman"/>
            <w:color w:val="000080"/>
            <w:sz w:val="28"/>
            <w:szCs w:val="28"/>
            <w:u w:val="single"/>
            <w:lang w:val="ru-RU" w:eastAsia="ru-RU"/>
          </w:rPr>
          <w:t>http://library.kpi.ua:8080/handle/123456789/2258</w:t>
        </w:r>
      </w:hyperlink>
    </w:p>
    <w:p w14:paraId="32C44A02" w14:textId="209C552D" w:rsidR="004E7FCF" w:rsidRPr="00D352B4" w:rsidRDefault="004E7FCF" w:rsidP="004E7FCF">
      <w:pPr>
        <w:pStyle w:val="ac"/>
        <w:numPr>
          <w:ilvl w:val="0"/>
          <w:numId w:val="15"/>
        </w:numPr>
        <w:spacing w:line="360" w:lineRule="auto"/>
        <w:rPr>
          <w:rFonts w:ascii="Times New Roman" w:hAnsi="Times New Roman" w:cs="Times New Roman"/>
          <w:sz w:val="28"/>
          <w:szCs w:val="28"/>
          <w:lang w:eastAsia="ru-RU"/>
        </w:rPr>
      </w:pPr>
      <w:r w:rsidRPr="00D352B4">
        <w:rPr>
          <w:rFonts w:ascii="Times New Roman" w:hAnsi="Times New Roman" w:cs="Times New Roman"/>
          <w:sz w:val="28"/>
          <w:szCs w:val="28"/>
          <w:lang w:eastAsia="ru-RU"/>
        </w:rPr>
        <w:t>Юкельсон І. І. Технологія основного органічного синтезу. Державне видавництво технічної літератури УРСР, Київ,1960, с. 249.</w:t>
      </w:r>
    </w:p>
    <w:p w14:paraId="0FB10481" w14:textId="01BFB661" w:rsidR="004E7FCF" w:rsidRPr="004E7FCF" w:rsidRDefault="004E7FCF" w:rsidP="004E7FCF">
      <w:pPr>
        <w:pStyle w:val="ac"/>
        <w:numPr>
          <w:ilvl w:val="0"/>
          <w:numId w:val="15"/>
        </w:numPr>
        <w:spacing w:line="360" w:lineRule="auto"/>
        <w:rPr>
          <w:sz w:val="28"/>
          <w:szCs w:val="28"/>
          <w:lang w:eastAsia="ru-RU"/>
        </w:rPr>
      </w:pPr>
      <w:r w:rsidRPr="004E7FCF">
        <w:rPr>
          <w:sz w:val="28"/>
          <w:szCs w:val="28"/>
          <w:lang w:eastAsia="ru-RU"/>
        </w:rPr>
        <w:t xml:space="preserve">Методичні вказівки до виконання лабораторних робіт з навчальної дисципліни «Проектування систем автоматизації» для здобувачів вищої освіти першого (бакалаврського) рівня за освітньо-професійною програмою «Автоматизація та комп’ютерно-інтегровані технології» спеціальності 151 «Автоматизація та комп’ютерно-інтегровані </w:t>
      </w:r>
      <w:r w:rsidRPr="004E7FCF">
        <w:rPr>
          <w:sz w:val="28"/>
          <w:szCs w:val="28"/>
          <w:lang w:eastAsia="ru-RU"/>
        </w:rPr>
        <w:lastRenderedPageBreak/>
        <w:t xml:space="preserve">технології» денної та заочної форм навчання [Електронне видання] / Наумчук О. М., Сидорчук Б. П. – Рівне : НУВГП, 2020. – 78 с. </w:t>
      </w:r>
    </w:p>
    <w:p w14:paraId="267435C0" w14:textId="23065557" w:rsidR="004E7FCF" w:rsidRPr="004E7FCF" w:rsidRDefault="004E7FCF" w:rsidP="004E7FCF">
      <w:pPr>
        <w:pStyle w:val="ac"/>
        <w:numPr>
          <w:ilvl w:val="0"/>
          <w:numId w:val="15"/>
        </w:numPr>
        <w:spacing w:line="360" w:lineRule="auto"/>
        <w:rPr>
          <w:sz w:val="28"/>
          <w:szCs w:val="28"/>
          <w:lang w:eastAsia="ru-RU"/>
        </w:rPr>
      </w:pPr>
      <w:r w:rsidRPr="004E7FCF">
        <w:rPr>
          <w:sz w:val="28"/>
          <w:szCs w:val="28"/>
          <w:lang w:eastAsia="ru-RU"/>
        </w:rPr>
        <w:t>Інтерактивний комплекс з дисципліни “Автоматизація технологічних процесів” для студентів ІІІ-го курсу спеціальності 5.092503 “Монтаж, обслуговування засобів і систем автоматизації технологічного виробництва”/ Кухнюк Н.В., – Рівне: Технічний коледж НУВГП, 2008 – с.</w:t>
      </w:r>
    </w:p>
    <w:p w14:paraId="5BAF188B" w14:textId="23878A52" w:rsidR="004E7FCF" w:rsidRPr="004E7FCF" w:rsidRDefault="004E7FCF" w:rsidP="004E7FCF">
      <w:pPr>
        <w:pStyle w:val="ac"/>
        <w:numPr>
          <w:ilvl w:val="0"/>
          <w:numId w:val="15"/>
        </w:numPr>
        <w:spacing w:line="360" w:lineRule="auto"/>
        <w:rPr>
          <w:rFonts w:ascii="-webkit-standard" w:hAnsi="-webkit-standard"/>
          <w:color w:val="000000"/>
          <w:sz w:val="28"/>
          <w:szCs w:val="28"/>
        </w:rPr>
      </w:pPr>
      <w:r w:rsidRPr="004E7FCF">
        <w:rPr>
          <w:rStyle w:val="s6"/>
          <w:color w:val="000000"/>
          <w:sz w:val="28"/>
          <w:szCs w:val="28"/>
        </w:rPr>
        <w:t>Кубрак А. І. Визначення передатних функцій елементів автоматичних систем [Текст] : монографія / А. І. Кубрак, А. І.Жученко. – К.: НТУУ «КПІ», 2006. – 261 с.: рис. – Бібліогр.: с. 256–258.</w:t>
      </w:r>
      <w:r w:rsidRPr="004E7FCF">
        <w:rPr>
          <w:rStyle w:val="apple-converted-space"/>
          <w:color w:val="000000"/>
          <w:sz w:val="28"/>
          <w:szCs w:val="28"/>
        </w:rPr>
        <w:t> </w:t>
      </w:r>
      <w:r w:rsidRPr="004E7FCF">
        <w:rPr>
          <w:rStyle w:val="s6"/>
          <w:color w:val="000000"/>
          <w:sz w:val="28"/>
          <w:szCs w:val="28"/>
        </w:rPr>
        <w:t>– 200 пр.</w:t>
      </w:r>
    </w:p>
    <w:p w14:paraId="13B408F4" w14:textId="6A11E094" w:rsidR="00D352B4" w:rsidRPr="00613A03" w:rsidRDefault="004E7FCF" w:rsidP="00613A03">
      <w:pPr>
        <w:pStyle w:val="ac"/>
        <w:numPr>
          <w:ilvl w:val="0"/>
          <w:numId w:val="15"/>
        </w:numPr>
        <w:spacing w:line="360" w:lineRule="auto"/>
        <w:rPr>
          <w:sz w:val="28"/>
          <w:szCs w:val="28"/>
          <w:lang w:val="en-US" w:eastAsia="ru-RU"/>
        </w:rPr>
      </w:pPr>
      <w:r w:rsidRPr="004E7FCF">
        <w:rPr>
          <w:sz w:val="28"/>
          <w:szCs w:val="28"/>
          <w:lang w:val="en-US" w:eastAsia="ru-RU"/>
        </w:rPr>
        <w:t>The</w:t>
      </w:r>
      <w:r w:rsidRPr="004E7FCF">
        <w:rPr>
          <w:sz w:val="28"/>
          <w:szCs w:val="28"/>
          <w:lang w:eastAsia="ru-RU"/>
        </w:rPr>
        <w:t xml:space="preserve"> </w:t>
      </w:r>
      <w:r w:rsidRPr="004E7FCF">
        <w:rPr>
          <w:sz w:val="28"/>
          <w:szCs w:val="28"/>
          <w:lang w:val="en-US" w:eastAsia="ru-RU"/>
        </w:rPr>
        <w:t>Swift</w:t>
      </w:r>
      <w:r w:rsidRPr="004E7FCF">
        <w:rPr>
          <w:sz w:val="28"/>
          <w:szCs w:val="28"/>
          <w:lang w:eastAsia="ru-RU"/>
        </w:rPr>
        <w:t xml:space="preserve"> </w:t>
      </w:r>
      <w:r w:rsidRPr="004E7FCF">
        <w:rPr>
          <w:sz w:val="28"/>
          <w:szCs w:val="28"/>
          <w:lang w:val="en-US" w:eastAsia="ru-RU"/>
        </w:rPr>
        <w:t>Programming</w:t>
      </w:r>
      <w:r w:rsidRPr="004E7FCF">
        <w:rPr>
          <w:sz w:val="28"/>
          <w:szCs w:val="28"/>
          <w:lang w:eastAsia="ru-RU"/>
        </w:rPr>
        <w:t xml:space="preserve"> </w:t>
      </w:r>
      <w:r w:rsidRPr="004E7FCF">
        <w:rPr>
          <w:sz w:val="28"/>
          <w:szCs w:val="28"/>
          <w:lang w:val="en-US" w:eastAsia="ru-RU"/>
        </w:rPr>
        <w:t>Language</w:t>
      </w:r>
      <w:r w:rsidRPr="004E7FCF">
        <w:rPr>
          <w:sz w:val="28"/>
          <w:szCs w:val="28"/>
          <w:lang w:eastAsia="ru-RU"/>
        </w:rPr>
        <w:t xml:space="preserve"> (</w:t>
      </w:r>
      <w:r w:rsidRPr="004E7FCF">
        <w:rPr>
          <w:sz w:val="28"/>
          <w:szCs w:val="28"/>
          <w:lang w:val="en-US" w:eastAsia="ru-RU"/>
        </w:rPr>
        <w:t>Swift</w:t>
      </w:r>
      <w:r w:rsidRPr="004E7FCF">
        <w:rPr>
          <w:sz w:val="28"/>
          <w:szCs w:val="28"/>
          <w:lang w:eastAsia="ru-RU"/>
        </w:rPr>
        <w:t xml:space="preserve"> 5.7) – Електронні текстові дані – </w:t>
      </w:r>
      <w:proofErr w:type="gramStart"/>
      <w:r w:rsidRPr="004E7FCF">
        <w:rPr>
          <w:sz w:val="28"/>
          <w:szCs w:val="28"/>
          <w:lang w:eastAsia="ru-RU"/>
        </w:rPr>
        <w:t>Купертіно :</w:t>
      </w:r>
      <w:proofErr w:type="gramEnd"/>
      <w:r w:rsidRPr="004E7FCF">
        <w:rPr>
          <w:sz w:val="28"/>
          <w:szCs w:val="28"/>
          <w:lang w:eastAsia="ru-RU"/>
        </w:rPr>
        <w:t xml:space="preserve"> </w:t>
      </w:r>
      <w:r w:rsidRPr="004E7FCF">
        <w:rPr>
          <w:sz w:val="28"/>
          <w:szCs w:val="28"/>
          <w:lang w:val="en-US" w:eastAsia="ru-RU"/>
        </w:rPr>
        <w:t>Apple In</w:t>
      </w:r>
      <w:r w:rsidR="00DC090A">
        <w:rPr>
          <w:sz w:val="28"/>
          <w:szCs w:val="28"/>
          <w:lang w:val="en-US" w:eastAsia="ru-RU"/>
        </w:rPr>
        <w:t>c.</w:t>
      </w:r>
    </w:p>
    <w:p w14:paraId="015F081F" w14:textId="227C401B" w:rsidR="00D352B4" w:rsidRPr="00D352B4" w:rsidRDefault="00D352B4" w:rsidP="00D352B4">
      <w:pPr>
        <w:spacing w:line="360" w:lineRule="auto"/>
        <w:rPr>
          <w:sz w:val="28"/>
          <w:szCs w:val="28"/>
          <w:lang w:val="en-US" w:eastAsia="ru-RU"/>
        </w:rPr>
        <w:sectPr w:rsidR="00D352B4" w:rsidRPr="00D352B4" w:rsidSect="00DA6D67">
          <w:headerReference w:type="default" r:id="rId62"/>
          <w:footerReference w:type="default" r:id="rId63"/>
          <w:pgSz w:w="11906" w:h="16838"/>
          <w:pgMar w:top="709" w:right="851" w:bottom="1843" w:left="1701" w:header="708" w:footer="708" w:gutter="0"/>
          <w:cols w:space="708"/>
          <w:docGrid w:linePitch="360"/>
        </w:sectPr>
      </w:pPr>
    </w:p>
    <w:p w14:paraId="4448BCE9" w14:textId="6DFD60F4" w:rsidR="00D352B4" w:rsidRDefault="00D352B4" w:rsidP="00D352B4">
      <w:pPr>
        <w:jc w:val="center"/>
      </w:pPr>
      <w:r>
        <w:rPr>
          <w:b/>
          <w:bCs/>
        </w:rPr>
        <w:lastRenderedPageBreak/>
        <w:t>ДОДАТКИ</w:t>
      </w:r>
      <w:r>
        <w:br w:type="page"/>
      </w:r>
    </w:p>
    <w:p w14:paraId="27426DAB" w14:textId="49CF53E1" w:rsidR="00D352B4" w:rsidRPr="00D352B4" w:rsidRDefault="00D352B4" w:rsidP="00D352B4">
      <w:pPr>
        <w:jc w:val="right"/>
        <w:rPr>
          <w:b/>
          <w:bCs/>
        </w:rPr>
      </w:pPr>
      <w:r>
        <w:rPr>
          <w:b/>
          <w:bCs/>
        </w:rPr>
        <w:lastRenderedPageBreak/>
        <w:t>ДОДАТОК А</w:t>
      </w:r>
    </w:p>
    <w:tbl>
      <w:tblPr>
        <w:tblpPr w:leftFromText="180" w:rightFromText="180" w:vertAnchor="text" w:horzAnchor="margin" w:tblpX="137" w:tblpY="670"/>
        <w:tblW w:w="15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417"/>
        <w:gridCol w:w="1701"/>
        <w:gridCol w:w="1276"/>
        <w:gridCol w:w="1701"/>
        <w:gridCol w:w="4820"/>
        <w:gridCol w:w="992"/>
        <w:gridCol w:w="992"/>
        <w:gridCol w:w="1559"/>
      </w:tblGrid>
      <w:tr w:rsidR="00DC090A" w:rsidRPr="000E2CB4" w14:paraId="636D821D"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30AA82AD" w14:textId="287C5154" w:rsidR="00DC090A" w:rsidRPr="000E2CB4" w:rsidRDefault="00DC090A" w:rsidP="00DC090A">
            <w:pPr>
              <w:spacing w:line="259" w:lineRule="auto"/>
              <w:jc w:val="center"/>
              <w:rPr>
                <w:rFonts w:eastAsia="Calibri"/>
                <w:spacing w:val="-6"/>
                <w:sz w:val="24"/>
              </w:rPr>
            </w:pPr>
            <w:r w:rsidRPr="000E2CB4">
              <w:rPr>
                <w:rFonts w:eastAsia="Calibri"/>
                <w:spacing w:val="-6"/>
                <w:sz w:val="24"/>
              </w:rPr>
              <w:t>Позиція на схемі</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863E963"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Технологічний параметр</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BFD39D4"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Середовище і місце відбору інформації</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CA06311"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Граничне значення параметра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0054FFA"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Місце</w:t>
            </w:r>
          </w:p>
          <w:p w14:paraId="26DA0AA1"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монтажу</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5D6900B"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Назва та характеристика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6360A965"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Тип</w:t>
            </w:r>
          </w:p>
          <w:p w14:paraId="0E4F78C3"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моделі</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9D887FD"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Кількість</w:t>
            </w:r>
          </w:p>
        </w:tc>
        <w:tc>
          <w:tcPr>
            <w:tcW w:w="155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22E5C2C3"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Завод-виробник</w:t>
            </w:r>
          </w:p>
        </w:tc>
      </w:tr>
      <w:tr w:rsidR="00DC090A" w:rsidRPr="000E2CB4" w14:paraId="79C3F9B4"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7B25731D"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66BE24E8"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279ABE69"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3</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76878BB9"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4</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49082048"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5</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57CB4F88"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6</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DB70B65"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7</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623CE640"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8</w:t>
            </w:r>
          </w:p>
        </w:tc>
        <w:tc>
          <w:tcPr>
            <w:tcW w:w="155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hideMark/>
          </w:tcPr>
          <w:p w14:paraId="555A06CE"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9</w:t>
            </w:r>
          </w:p>
        </w:tc>
      </w:tr>
      <w:tr w:rsidR="00DC090A" w:rsidRPr="000E2CB4" w14:paraId="47F91A3C"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E4F6BAB"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7-1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7E273EE"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586788E" w14:textId="77777777" w:rsidR="00DC090A" w:rsidRPr="000E2CB4" w:rsidRDefault="00DC090A" w:rsidP="00DC090A">
            <w:pPr>
              <w:spacing w:line="259" w:lineRule="auto"/>
              <w:jc w:val="center"/>
              <w:rPr>
                <w:rFonts w:eastAsia="Calibri"/>
                <w:spacing w:val="-6"/>
                <w:sz w:val="24"/>
              </w:rPr>
            </w:pPr>
            <w:r w:rsidRPr="000E2CB4">
              <w:rPr>
                <w:rFonts w:eastAsia="Calibri"/>
                <w:color w:val="000000"/>
                <w:spacing w:val="-6"/>
                <w:sz w:val="24"/>
              </w:rPr>
              <w:t>Суміш розчину ДДТ в хлорбензолі та Н</w:t>
            </w:r>
            <w:r w:rsidRPr="000E2CB4">
              <w:rPr>
                <w:rFonts w:eastAsia="Calibri"/>
                <w:color w:val="000000"/>
                <w:spacing w:val="-6"/>
                <w:sz w:val="24"/>
                <w:vertAlign w:val="subscript"/>
              </w:rPr>
              <w:t>2</w:t>
            </w:r>
            <w:r w:rsidRPr="000E2CB4">
              <w:rPr>
                <w:rFonts w:eastAsia="Calibri"/>
                <w:color w:val="000000"/>
                <w:spacing w:val="-6"/>
                <w:sz w:val="24"/>
                <w:lang w:val="en-US"/>
              </w:rPr>
              <w:t>SO</w:t>
            </w:r>
            <w:r w:rsidRPr="000E2CB4">
              <w:rPr>
                <w:rFonts w:eastAsia="Calibri"/>
                <w:color w:val="000000"/>
                <w:spacing w:val="-6"/>
                <w:sz w:val="24"/>
                <w:vertAlign w:val="subscript"/>
              </w:rPr>
              <w:t>4</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2CBCC9B"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15…30 °С</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F753B29"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Реактор</w:t>
            </w:r>
          </w:p>
        </w:tc>
        <w:tc>
          <w:tcPr>
            <w:tcW w:w="4820"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7F6B8076" w14:textId="77777777" w:rsidR="00DC090A" w:rsidRPr="000E2CB4" w:rsidRDefault="00DC090A" w:rsidP="00DC090A">
            <w:pPr>
              <w:adjustRightInd w:val="0"/>
              <w:spacing w:line="270" w:lineRule="exact"/>
              <w:rPr>
                <w:rFonts w:eastAsia="Calibri"/>
                <w:spacing w:val="-6"/>
                <w:sz w:val="24"/>
              </w:rPr>
            </w:pPr>
            <w:r w:rsidRPr="000E2CB4">
              <w:rPr>
                <w:rFonts w:eastAsia="Calibri"/>
                <w:spacing w:val="-6"/>
                <w:sz w:val="24"/>
              </w:rPr>
              <w:t xml:space="preserve">Термоперетворювач опору мідний з уніфікованим вихідним сигналом, НСХ 50М, захисна арматура – сталь 12Х18Н10Т, діапазон вимірювання 0…50 °С, </w:t>
            </w:r>
            <w:r w:rsidRPr="000E2CB4">
              <w:rPr>
                <w:rFonts w:eastAsia="Calibri"/>
                <w:i/>
                <w:spacing w:val="-6"/>
                <w:sz w:val="24"/>
              </w:rPr>
              <w:t>P</w:t>
            </w:r>
            <w:r w:rsidRPr="000E2CB4">
              <w:rPr>
                <w:rFonts w:eastAsia="Calibri"/>
                <w:spacing w:val="-6"/>
                <w:sz w:val="24"/>
                <w:vertAlign w:val="subscript"/>
                <w:lang w:val="en-US"/>
              </w:rPr>
              <w:t>max</w:t>
            </w:r>
            <w:r w:rsidRPr="000E2CB4">
              <w:rPr>
                <w:rFonts w:eastAsia="Calibri"/>
                <w:spacing w:val="-6"/>
                <w:sz w:val="24"/>
                <w:vertAlign w:val="subscript"/>
              </w:rPr>
              <w:t> </w:t>
            </w:r>
            <w:r w:rsidRPr="000E2CB4">
              <w:rPr>
                <w:rFonts w:eastAsia="Calibri"/>
                <w:spacing w:val="-6"/>
                <w:sz w:val="24"/>
              </w:rPr>
              <w:t xml:space="preserve">= 50 МПа, довжина монтажної частини 100…1000 мм; основна похибка 1,5 %; </w:t>
            </w:r>
            <w:r w:rsidRPr="000E2CB4">
              <w:rPr>
                <w:rFonts w:eastAsia="Calibri"/>
                <w:i/>
                <w:spacing w:val="-6"/>
                <w:sz w:val="24"/>
              </w:rPr>
              <w:t>І</w:t>
            </w:r>
            <w:r w:rsidRPr="000E2CB4">
              <w:rPr>
                <w:rFonts w:eastAsia="Calibri"/>
                <w:spacing w:val="-6"/>
                <w:sz w:val="24"/>
                <w:vertAlign w:val="subscript"/>
              </w:rPr>
              <w:t>вих</w:t>
            </w:r>
            <w:r w:rsidRPr="000E2CB4">
              <w:rPr>
                <w:rFonts w:eastAsia="Calibri"/>
                <w:spacing w:val="-6"/>
                <w:sz w:val="24"/>
              </w:rPr>
              <w:t>=0...5 мА</w:t>
            </w:r>
          </w:p>
        </w:tc>
        <w:tc>
          <w:tcPr>
            <w:tcW w:w="992"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5A2C36B6" w14:textId="77777777" w:rsidR="00DC090A" w:rsidRPr="000E2CB4" w:rsidRDefault="00DC090A" w:rsidP="00DC090A">
            <w:pPr>
              <w:adjustRightInd w:val="0"/>
              <w:spacing w:line="259" w:lineRule="auto"/>
              <w:jc w:val="center"/>
              <w:rPr>
                <w:rFonts w:eastAsia="Calibri"/>
                <w:spacing w:val="-6"/>
                <w:sz w:val="24"/>
              </w:rPr>
            </w:pPr>
            <w:r w:rsidRPr="000E2CB4">
              <w:rPr>
                <w:rFonts w:eastAsia="Calibri"/>
                <w:spacing w:val="-6"/>
                <w:sz w:val="24"/>
              </w:rPr>
              <w:t>ТСМУ-0388</w:t>
            </w:r>
          </w:p>
        </w:tc>
        <w:tc>
          <w:tcPr>
            <w:tcW w:w="992"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6D3BCA18" w14:textId="77777777" w:rsidR="00DC090A" w:rsidRPr="000E2CB4" w:rsidRDefault="00DC090A" w:rsidP="00DC090A">
            <w:pPr>
              <w:adjustRightInd w:val="0"/>
              <w:spacing w:line="259" w:lineRule="auto"/>
              <w:jc w:val="center"/>
              <w:rPr>
                <w:rFonts w:eastAsia="Calibri"/>
                <w:spacing w:val="-6"/>
                <w:sz w:val="24"/>
              </w:rPr>
            </w:pPr>
            <w:r w:rsidRPr="000E2CB4">
              <w:rPr>
                <w:rFonts w:eastAsia="Calibri"/>
                <w:spacing w:val="-6"/>
                <w:sz w:val="24"/>
              </w:rPr>
              <w:t>3</w:t>
            </w:r>
          </w:p>
        </w:tc>
        <w:tc>
          <w:tcPr>
            <w:tcW w:w="1559"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29C4DCBA"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НВФ «АГАТ-1»,</w:t>
            </w:r>
          </w:p>
          <w:p w14:paraId="00549587" w14:textId="77777777" w:rsidR="00DC090A" w:rsidRPr="000E2CB4" w:rsidRDefault="00DC090A" w:rsidP="00DC090A">
            <w:pPr>
              <w:adjustRightInd w:val="0"/>
              <w:spacing w:line="259" w:lineRule="auto"/>
              <w:jc w:val="center"/>
              <w:rPr>
                <w:rFonts w:eastAsia="Calibri"/>
                <w:spacing w:val="-6"/>
                <w:sz w:val="24"/>
              </w:rPr>
            </w:pPr>
            <w:r w:rsidRPr="000E2CB4">
              <w:rPr>
                <w:rFonts w:eastAsia="Calibri"/>
                <w:spacing w:val="-6"/>
                <w:sz w:val="24"/>
              </w:rPr>
              <w:t>м. Харків</w:t>
            </w:r>
          </w:p>
        </w:tc>
      </w:tr>
      <w:tr w:rsidR="00DC090A" w:rsidRPr="000E2CB4" w14:paraId="3BEDB89B"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A70407F"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16-1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F67220C"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292255D" w14:textId="77777777" w:rsidR="00DC090A" w:rsidRPr="000E2CB4" w:rsidRDefault="00DC090A" w:rsidP="00DC090A">
            <w:pPr>
              <w:spacing w:line="259" w:lineRule="auto"/>
              <w:jc w:val="center"/>
              <w:rPr>
                <w:rFonts w:eastAsia="Calibri"/>
                <w:color w:val="000000"/>
                <w:spacing w:val="-6"/>
                <w:sz w:val="24"/>
              </w:rPr>
            </w:pPr>
            <w:r w:rsidRPr="000E2CB4">
              <w:rPr>
                <w:rFonts w:eastAsia="Calibri"/>
                <w:color w:val="000000"/>
                <w:spacing w:val="-6"/>
                <w:sz w:val="24"/>
              </w:rPr>
              <w:t xml:space="preserve">Розчин ДДТ в хлорбензолі </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BB03621"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30…40 °С</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219658F"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Промивник</w:t>
            </w:r>
          </w:p>
        </w:tc>
        <w:tc>
          <w:tcPr>
            <w:tcW w:w="4820" w:type="dxa"/>
            <w:vMerge/>
            <w:tcBorders>
              <w:left w:val="single" w:sz="4" w:space="0" w:color="auto"/>
              <w:right w:val="single" w:sz="4" w:space="0" w:color="auto"/>
            </w:tcBorders>
            <w:tcMar>
              <w:top w:w="0" w:type="dxa"/>
              <w:left w:w="17" w:type="dxa"/>
              <w:bottom w:w="0" w:type="dxa"/>
              <w:right w:w="108" w:type="dxa"/>
            </w:tcMar>
            <w:vAlign w:val="center"/>
          </w:tcPr>
          <w:p w14:paraId="4359E30F" w14:textId="77777777" w:rsidR="00DC090A" w:rsidRPr="000E2CB4" w:rsidRDefault="00DC090A" w:rsidP="00DC090A">
            <w:pPr>
              <w:adjustRightInd w:val="0"/>
              <w:spacing w:line="270" w:lineRule="exact"/>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tcPr>
          <w:p w14:paraId="6A68948F" w14:textId="77777777" w:rsidR="00DC090A" w:rsidRPr="000E2CB4" w:rsidRDefault="00DC090A" w:rsidP="00DC090A">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tcPr>
          <w:p w14:paraId="4918112F" w14:textId="77777777" w:rsidR="00DC090A" w:rsidRPr="000E2CB4" w:rsidRDefault="00DC090A" w:rsidP="00DC090A">
            <w:pPr>
              <w:adjustRightInd w:val="0"/>
              <w:spacing w:line="259" w:lineRule="auto"/>
              <w:jc w:val="center"/>
              <w:rPr>
                <w:rFonts w:eastAsia="Calibri"/>
                <w:spacing w:val="-6"/>
                <w:sz w:val="24"/>
              </w:rPr>
            </w:pPr>
          </w:p>
        </w:tc>
        <w:tc>
          <w:tcPr>
            <w:tcW w:w="1559" w:type="dxa"/>
            <w:vMerge/>
            <w:tcBorders>
              <w:left w:val="single" w:sz="4" w:space="0" w:color="auto"/>
              <w:right w:val="single" w:sz="4" w:space="0" w:color="auto"/>
            </w:tcBorders>
            <w:tcMar>
              <w:top w:w="0" w:type="dxa"/>
              <w:left w:w="17" w:type="dxa"/>
              <w:bottom w:w="0" w:type="dxa"/>
              <w:right w:w="17" w:type="dxa"/>
            </w:tcMar>
            <w:vAlign w:val="center"/>
          </w:tcPr>
          <w:p w14:paraId="3B580CBE" w14:textId="77777777" w:rsidR="00DC090A" w:rsidRPr="000E2CB4" w:rsidRDefault="00DC090A" w:rsidP="00DC090A">
            <w:pPr>
              <w:adjustRightInd w:val="0"/>
              <w:spacing w:line="240" w:lineRule="exact"/>
              <w:jc w:val="center"/>
              <w:rPr>
                <w:rFonts w:eastAsia="Calibri"/>
                <w:spacing w:val="-6"/>
                <w:sz w:val="24"/>
              </w:rPr>
            </w:pPr>
          </w:p>
        </w:tc>
      </w:tr>
      <w:tr w:rsidR="00DC090A" w:rsidRPr="000E2CB4" w14:paraId="4466FD48" w14:textId="77777777" w:rsidTr="00DC090A">
        <w:trPr>
          <w:trHeight w:val="435"/>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9CFD525"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26-1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530C72E"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B560846" w14:textId="77777777" w:rsidR="00DC090A" w:rsidRPr="000E2CB4" w:rsidRDefault="00DC090A" w:rsidP="00DC090A">
            <w:pPr>
              <w:spacing w:line="259" w:lineRule="auto"/>
              <w:jc w:val="center"/>
              <w:rPr>
                <w:rFonts w:eastAsia="Calibri"/>
                <w:color w:val="000000"/>
                <w:spacing w:val="-6"/>
                <w:sz w:val="24"/>
              </w:rPr>
            </w:pPr>
            <w:r w:rsidRPr="000E2CB4">
              <w:rPr>
                <w:rFonts w:eastAsia="Calibri"/>
                <w:color w:val="000000"/>
                <w:spacing w:val="-6"/>
                <w:sz w:val="24"/>
              </w:rPr>
              <w:t>Хлорбензол</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E885A19"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15…20 °С</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FF51D71"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Трубопровід 28</w:t>
            </w:r>
          </w:p>
        </w:tc>
        <w:tc>
          <w:tcPr>
            <w:tcW w:w="4820" w:type="dxa"/>
            <w:vMerge/>
            <w:tcBorders>
              <w:left w:val="single" w:sz="4" w:space="0" w:color="auto"/>
              <w:bottom w:val="single" w:sz="4" w:space="0" w:color="auto"/>
              <w:right w:val="single" w:sz="4" w:space="0" w:color="auto"/>
            </w:tcBorders>
            <w:tcMar>
              <w:top w:w="0" w:type="dxa"/>
              <w:left w:w="17" w:type="dxa"/>
              <w:bottom w:w="0" w:type="dxa"/>
              <w:right w:w="108" w:type="dxa"/>
            </w:tcMar>
            <w:vAlign w:val="center"/>
          </w:tcPr>
          <w:p w14:paraId="19773FE9" w14:textId="77777777" w:rsidR="00DC090A" w:rsidRPr="000E2CB4" w:rsidRDefault="00DC090A" w:rsidP="00DC090A">
            <w:pPr>
              <w:adjustRightInd w:val="0"/>
              <w:spacing w:line="270" w:lineRule="exact"/>
              <w:rPr>
                <w:rFonts w:eastAsia="Calibri"/>
                <w:spacing w:val="-6"/>
                <w:sz w:val="24"/>
              </w:rPr>
            </w:pPr>
          </w:p>
        </w:tc>
        <w:tc>
          <w:tcPr>
            <w:tcW w:w="992" w:type="dxa"/>
            <w:vMerge/>
            <w:tcBorders>
              <w:left w:val="single" w:sz="4" w:space="0" w:color="auto"/>
              <w:bottom w:val="single" w:sz="4" w:space="0" w:color="auto"/>
              <w:right w:val="single" w:sz="4" w:space="0" w:color="auto"/>
            </w:tcBorders>
            <w:tcMar>
              <w:top w:w="0" w:type="dxa"/>
              <w:left w:w="17" w:type="dxa"/>
              <w:bottom w:w="0" w:type="dxa"/>
              <w:right w:w="17" w:type="dxa"/>
            </w:tcMar>
            <w:vAlign w:val="center"/>
          </w:tcPr>
          <w:p w14:paraId="0EDB888B" w14:textId="77777777" w:rsidR="00DC090A" w:rsidRPr="000E2CB4" w:rsidRDefault="00DC090A" w:rsidP="00DC090A">
            <w:pPr>
              <w:adjustRightInd w:val="0"/>
              <w:spacing w:line="259" w:lineRule="auto"/>
              <w:jc w:val="center"/>
              <w:rPr>
                <w:rFonts w:eastAsia="Calibri"/>
                <w:spacing w:val="-6"/>
                <w:sz w:val="24"/>
              </w:rPr>
            </w:pPr>
          </w:p>
        </w:tc>
        <w:tc>
          <w:tcPr>
            <w:tcW w:w="992" w:type="dxa"/>
            <w:vMerge/>
            <w:tcBorders>
              <w:left w:val="single" w:sz="4" w:space="0" w:color="auto"/>
              <w:bottom w:val="single" w:sz="4" w:space="0" w:color="auto"/>
              <w:right w:val="single" w:sz="4" w:space="0" w:color="auto"/>
            </w:tcBorders>
            <w:tcMar>
              <w:top w:w="0" w:type="dxa"/>
              <w:left w:w="17" w:type="dxa"/>
              <w:bottom w:w="0" w:type="dxa"/>
              <w:right w:w="108" w:type="dxa"/>
            </w:tcMar>
            <w:vAlign w:val="center"/>
          </w:tcPr>
          <w:p w14:paraId="1711E722" w14:textId="77777777" w:rsidR="00DC090A" w:rsidRPr="000E2CB4" w:rsidRDefault="00DC090A" w:rsidP="00DC090A">
            <w:pPr>
              <w:adjustRightInd w:val="0"/>
              <w:spacing w:line="259" w:lineRule="auto"/>
              <w:jc w:val="center"/>
              <w:rPr>
                <w:rFonts w:eastAsia="Calibri"/>
                <w:spacing w:val="-6"/>
                <w:sz w:val="24"/>
              </w:rPr>
            </w:pPr>
          </w:p>
        </w:tc>
        <w:tc>
          <w:tcPr>
            <w:tcW w:w="1559" w:type="dxa"/>
            <w:vMerge/>
            <w:tcBorders>
              <w:left w:val="single" w:sz="4" w:space="0" w:color="auto"/>
              <w:bottom w:val="single" w:sz="4" w:space="0" w:color="auto"/>
              <w:right w:val="single" w:sz="4" w:space="0" w:color="auto"/>
            </w:tcBorders>
            <w:tcMar>
              <w:top w:w="0" w:type="dxa"/>
              <w:left w:w="17" w:type="dxa"/>
              <w:bottom w:w="0" w:type="dxa"/>
              <w:right w:w="17" w:type="dxa"/>
            </w:tcMar>
            <w:vAlign w:val="center"/>
          </w:tcPr>
          <w:p w14:paraId="24DCC464" w14:textId="77777777" w:rsidR="00DC090A" w:rsidRPr="000E2CB4" w:rsidRDefault="00DC090A" w:rsidP="00DC090A">
            <w:pPr>
              <w:adjustRightInd w:val="0"/>
              <w:spacing w:line="240" w:lineRule="exact"/>
              <w:jc w:val="center"/>
              <w:rPr>
                <w:rFonts w:eastAsia="Calibri"/>
                <w:spacing w:val="-6"/>
                <w:sz w:val="24"/>
              </w:rPr>
            </w:pPr>
          </w:p>
        </w:tc>
      </w:tr>
      <w:tr w:rsidR="00DC090A" w:rsidRPr="000E2CB4" w14:paraId="668629FE"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E0F7B8A"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21-1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3032270"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A4D2390"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 xml:space="preserve">плав ДДТ </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C5A3556"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98…105 °С</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BBCFEE9" w14:textId="77777777" w:rsidR="00DC090A" w:rsidRPr="000E2CB4" w:rsidRDefault="00DC090A" w:rsidP="00DC090A">
            <w:pPr>
              <w:shd w:val="clear" w:color="auto" w:fill="FFFFFF"/>
              <w:spacing w:line="259" w:lineRule="auto"/>
              <w:jc w:val="center"/>
              <w:rPr>
                <w:rFonts w:eastAsia="Calibri"/>
                <w:spacing w:val="-6"/>
                <w:sz w:val="24"/>
              </w:rPr>
            </w:pPr>
            <w:r w:rsidRPr="000E2CB4">
              <w:rPr>
                <w:rFonts w:eastAsia="Calibri"/>
                <w:spacing w:val="-6"/>
                <w:sz w:val="24"/>
              </w:rPr>
              <w:t>Перегінний куб</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C8BDBE0" w14:textId="77777777" w:rsidR="00DC090A" w:rsidRPr="000E2CB4" w:rsidRDefault="00DC090A" w:rsidP="00DC090A">
            <w:pPr>
              <w:shd w:val="clear" w:color="auto" w:fill="FFFFFF"/>
              <w:spacing w:line="259" w:lineRule="auto"/>
              <w:ind w:left="10"/>
              <w:rPr>
                <w:rFonts w:eastAsia="Calibri"/>
                <w:spacing w:val="-6"/>
                <w:sz w:val="24"/>
              </w:rPr>
            </w:pPr>
            <w:r w:rsidRPr="000E2CB4">
              <w:rPr>
                <w:rFonts w:eastAsia="Calibri"/>
                <w:spacing w:val="-6"/>
                <w:sz w:val="24"/>
              </w:rPr>
              <w:t xml:space="preserve">Термоперетворювач опору мідний з уніфікованим вихідним сигналом, НСХ 50М, захисна арматура – сталь 12Х18Н10Т, діапазон вимірювання 100…150 °С, </w:t>
            </w:r>
            <w:r w:rsidRPr="000E2CB4">
              <w:rPr>
                <w:rFonts w:eastAsia="Calibri"/>
                <w:i/>
                <w:spacing w:val="-6"/>
                <w:sz w:val="24"/>
              </w:rPr>
              <w:t>P</w:t>
            </w:r>
            <w:r w:rsidRPr="000E2CB4">
              <w:rPr>
                <w:rFonts w:eastAsia="Calibri"/>
                <w:spacing w:val="-6"/>
                <w:sz w:val="24"/>
                <w:vertAlign w:val="subscript"/>
                <w:lang w:val="en-US"/>
              </w:rPr>
              <w:t>max</w:t>
            </w:r>
            <w:r w:rsidRPr="000E2CB4">
              <w:rPr>
                <w:rFonts w:eastAsia="Calibri"/>
                <w:spacing w:val="-6"/>
                <w:sz w:val="24"/>
                <w:vertAlign w:val="subscript"/>
              </w:rPr>
              <w:t> </w:t>
            </w:r>
            <w:r w:rsidRPr="000E2CB4">
              <w:rPr>
                <w:rFonts w:eastAsia="Calibri"/>
                <w:spacing w:val="-6"/>
                <w:sz w:val="24"/>
              </w:rPr>
              <w:t xml:space="preserve">= 50 МПа, довжина монтажної частини 100…1000 мм; основна похибка 1,5 %; </w:t>
            </w:r>
            <w:r w:rsidRPr="000E2CB4">
              <w:rPr>
                <w:rFonts w:eastAsia="Calibri"/>
                <w:i/>
                <w:spacing w:val="-6"/>
                <w:sz w:val="24"/>
              </w:rPr>
              <w:t>І</w:t>
            </w:r>
            <w:r w:rsidRPr="000E2CB4">
              <w:rPr>
                <w:rFonts w:eastAsia="Calibri"/>
                <w:spacing w:val="-6"/>
                <w:sz w:val="24"/>
                <w:vertAlign w:val="subscript"/>
              </w:rPr>
              <w:t>вих</w:t>
            </w:r>
            <w:r w:rsidRPr="000E2CB4">
              <w:rPr>
                <w:rFonts w:eastAsia="Calibri"/>
                <w:spacing w:val="-6"/>
                <w:sz w:val="24"/>
              </w:rPr>
              <w:t>=0...5 мА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C7F1929" w14:textId="77777777" w:rsidR="00DC090A" w:rsidRPr="000E2CB4" w:rsidRDefault="00DC090A" w:rsidP="00DC090A">
            <w:pPr>
              <w:adjustRightInd w:val="0"/>
              <w:spacing w:line="259" w:lineRule="auto"/>
              <w:jc w:val="center"/>
              <w:rPr>
                <w:rFonts w:eastAsia="Calibri"/>
                <w:spacing w:val="-6"/>
                <w:sz w:val="24"/>
              </w:rPr>
            </w:pPr>
            <w:r w:rsidRPr="000E2CB4">
              <w:rPr>
                <w:rFonts w:eastAsia="Calibri"/>
                <w:spacing w:val="-6"/>
                <w:sz w:val="24"/>
              </w:rPr>
              <w:t>ТСМУ-0288</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2F50C3E"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w:t>
            </w:r>
          </w:p>
        </w:tc>
        <w:tc>
          <w:tcPr>
            <w:tcW w:w="155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DE371E7"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НВФ «АГАТ-1»,</w:t>
            </w:r>
          </w:p>
          <w:p w14:paraId="29957A6B"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м. Харків</w:t>
            </w:r>
          </w:p>
        </w:tc>
      </w:tr>
      <w:tr w:rsidR="00DC090A" w:rsidRPr="000E2CB4" w14:paraId="3B881606"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405EE48"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24-1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2932769"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25BA629"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плав ДДТ</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1024385"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50…60 °С</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EE509E0"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Кристалізатор (вальці)</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63B8B7EE" w14:textId="77777777" w:rsidR="00DC090A" w:rsidRPr="000E2CB4" w:rsidRDefault="00DC090A" w:rsidP="00DC090A">
            <w:pPr>
              <w:adjustRightInd w:val="0"/>
              <w:spacing w:line="270" w:lineRule="exact"/>
              <w:rPr>
                <w:rFonts w:eastAsia="Calibri"/>
                <w:spacing w:val="-6"/>
                <w:sz w:val="24"/>
              </w:rPr>
            </w:pPr>
            <w:r w:rsidRPr="000E2CB4">
              <w:rPr>
                <w:rFonts w:eastAsia="Calibri"/>
                <w:spacing w:val="-6"/>
                <w:sz w:val="24"/>
              </w:rPr>
              <w:t xml:space="preserve">Термоперетворювач опору мідний з уніфікованим вихідним сигналом, НСХ 50М, захисна арматура – сталь 12Х18Н10Т, діапазон вимірювання 0…100 °С, </w:t>
            </w:r>
            <w:r w:rsidRPr="000E2CB4">
              <w:rPr>
                <w:rFonts w:eastAsia="Calibri"/>
                <w:i/>
                <w:spacing w:val="-6"/>
                <w:sz w:val="24"/>
              </w:rPr>
              <w:t>P</w:t>
            </w:r>
            <w:r w:rsidRPr="000E2CB4">
              <w:rPr>
                <w:rFonts w:eastAsia="Calibri"/>
                <w:spacing w:val="-6"/>
                <w:sz w:val="24"/>
                <w:vertAlign w:val="subscript"/>
                <w:lang w:val="en-US"/>
              </w:rPr>
              <w:t>max</w:t>
            </w:r>
            <w:r w:rsidRPr="000E2CB4">
              <w:rPr>
                <w:rFonts w:eastAsia="Calibri"/>
                <w:spacing w:val="-6"/>
                <w:sz w:val="24"/>
                <w:vertAlign w:val="subscript"/>
              </w:rPr>
              <w:t> </w:t>
            </w:r>
            <w:r w:rsidRPr="000E2CB4">
              <w:rPr>
                <w:rFonts w:eastAsia="Calibri"/>
                <w:spacing w:val="-6"/>
                <w:sz w:val="24"/>
              </w:rPr>
              <w:t xml:space="preserve">= 50 МПа, довжина монтажної частини 200…1250 мм; основна похибка 1,5 %; </w:t>
            </w:r>
            <w:r w:rsidRPr="000E2CB4">
              <w:rPr>
                <w:rFonts w:eastAsia="Calibri"/>
                <w:i/>
                <w:spacing w:val="-6"/>
                <w:sz w:val="24"/>
              </w:rPr>
              <w:t>І</w:t>
            </w:r>
            <w:r w:rsidRPr="000E2CB4">
              <w:rPr>
                <w:rFonts w:eastAsia="Calibri"/>
                <w:spacing w:val="-6"/>
                <w:sz w:val="24"/>
                <w:vertAlign w:val="subscript"/>
              </w:rPr>
              <w:t>вих</w:t>
            </w:r>
            <w:r w:rsidRPr="000E2CB4">
              <w:rPr>
                <w:rFonts w:eastAsia="Calibri"/>
                <w:spacing w:val="-6"/>
                <w:sz w:val="24"/>
              </w:rPr>
              <w:t>=0...5 мА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075127B" w14:textId="77777777" w:rsidR="00DC090A" w:rsidRPr="000E2CB4" w:rsidRDefault="00DC090A" w:rsidP="00DC090A">
            <w:pPr>
              <w:adjustRightInd w:val="0"/>
              <w:spacing w:line="259" w:lineRule="auto"/>
              <w:jc w:val="center"/>
              <w:rPr>
                <w:rFonts w:eastAsia="Calibri"/>
                <w:spacing w:val="-6"/>
                <w:sz w:val="24"/>
              </w:rPr>
            </w:pPr>
            <w:r w:rsidRPr="000E2CB4">
              <w:rPr>
                <w:rFonts w:eastAsia="Calibri"/>
                <w:spacing w:val="-6"/>
                <w:sz w:val="24"/>
              </w:rPr>
              <w:t>ТСМУ-0289</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652DD89"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w:t>
            </w:r>
          </w:p>
        </w:tc>
        <w:tc>
          <w:tcPr>
            <w:tcW w:w="155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409BD58"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НВФ «АГАТ-1»,</w:t>
            </w:r>
          </w:p>
          <w:p w14:paraId="54B19403"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м. Харків</w:t>
            </w:r>
          </w:p>
        </w:tc>
      </w:tr>
      <w:tr w:rsidR="00DC090A" w:rsidRPr="000E2CB4" w14:paraId="2DD1A457" w14:textId="77777777" w:rsidTr="00DC090A">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EC1C356"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16-2,</w:t>
            </w:r>
          </w:p>
          <w:p w14:paraId="1A6FAE4F"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21-2,</w:t>
            </w:r>
          </w:p>
          <w:p w14:paraId="497ECE1D"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24-2,</w:t>
            </w:r>
          </w:p>
          <w:p w14:paraId="20B5F7F8" w14:textId="77777777" w:rsidR="00DC090A" w:rsidRPr="000E2CB4" w:rsidRDefault="00DC090A" w:rsidP="00DC090A">
            <w:pPr>
              <w:spacing w:line="259" w:lineRule="auto"/>
              <w:jc w:val="center"/>
              <w:rPr>
                <w:rFonts w:eastAsia="Calibri"/>
                <w:spacing w:val="-6"/>
                <w:sz w:val="24"/>
              </w:rPr>
            </w:pPr>
            <w:r w:rsidRPr="000E2CB4">
              <w:rPr>
                <w:rFonts w:eastAsia="Calibri"/>
                <w:spacing w:val="-6"/>
                <w:sz w:val="24"/>
              </w:rPr>
              <w:t>26-2</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FF698DE" w14:textId="77777777" w:rsidR="00DC090A" w:rsidRPr="000E2CB4" w:rsidRDefault="00DC090A" w:rsidP="00DC090A">
            <w:pPr>
              <w:adjustRightInd w:val="0"/>
              <w:spacing w:line="240" w:lineRule="exact"/>
              <w:jc w:val="center"/>
              <w:rPr>
                <w:rFonts w:eastAsia="Calibri"/>
                <w:spacing w:val="-6"/>
                <w:sz w:val="24"/>
              </w:rPr>
            </w:pPr>
            <w:r w:rsidRPr="000E2CB4">
              <w:rPr>
                <w:rFonts w:eastAsia="Calibri"/>
                <w:spacing w:val="-6"/>
                <w:sz w:val="24"/>
              </w:rPr>
              <w:t>Температура</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2536A32" w14:textId="77777777" w:rsidR="00DC090A" w:rsidRPr="000E2CB4" w:rsidRDefault="00DC090A" w:rsidP="00DC090A">
            <w:pPr>
              <w:adjustRightInd w:val="0"/>
              <w:spacing w:line="240" w:lineRule="exact"/>
              <w:jc w:val="center"/>
              <w:rPr>
                <w:rFonts w:eastAsia="Calibri"/>
                <w:spacing w:val="-6"/>
                <w:sz w:val="24"/>
              </w:rPr>
            </w:pPr>
            <w:r w:rsidRPr="000E2CB4">
              <w:rPr>
                <w:rFonts w:ascii="Calibri" w:eastAsia="Calibri" w:hAnsi="Calibri"/>
              </w:rPr>
              <w:t>–</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51DC938" w14:textId="77777777" w:rsidR="00DC090A" w:rsidRPr="000E2CB4" w:rsidRDefault="00DC090A" w:rsidP="00DC090A">
            <w:pPr>
              <w:spacing w:line="259" w:lineRule="auto"/>
              <w:jc w:val="center"/>
              <w:rPr>
                <w:rFonts w:eastAsia="Calibri"/>
                <w:spacing w:val="-6"/>
                <w:sz w:val="24"/>
              </w:rPr>
            </w:pPr>
            <w:r w:rsidRPr="000E2CB4">
              <w:rPr>
                <w:rFonts w:ascii="Calibri" w:eastAsia="Calibri" w:hAnsi="Calibri"/>
              </w:rPr>
              <w:t>–</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2BD4702" w14:textId="77777777" w:rsidR="00DC090A" w:rsidRPr="000E2CB4" w:rsidRDefault="00DC090A" w:rsidP="00DC090A">
            <w:pPr>
              <w:jc w:val="center"/>
              <w:rPr>
                <w:rFonts w:eastAsia="Calibri"/>
                <w:spacing w:val="-6"/>
                <w:sz w:val="24"/>
              </w:rPr>
            </w:pPr>
            <w:r w:rsidRPr="000E2CB4">
              <w:rPr>
                <w:rFonts w:eastAsia="Calibri"/>
                <w:spacing w:val="-6"/>
                <w:sz w:val="24"/>
              </w:rPr>
              <w:t xml:space="preserve">Щит </w:t>
            </w:r>
          </w:p>
          <w:p w14:paraId="5259CD26" w14:textId="77777777" w:rsidR="00DC090A" w:rsidRPr="000E2CB4" w:rsidRDefault="00DC090A" w:rsidP="00DC090A">
            <w:pPr>
              <w:jc w:val="center"/>
              <w:rPr>
                <w:rFonts w:eastAsia="Calibri"/>
                <w:spacing w:val="-6"/>
                <w:sz w:val="24"/>
              </w:rPr>
            </w:pPr>
            <w:r w:rsidRPr="000E2CB4">
              <w:rPr>
                <w:rFonts w:eastAsia="Calibri"/>
                <w:spacing w:val="-6"/>
                <w:sz w:val="24"/>
              </w:rPr>
              <w:t>ке</w:t>
            </w:r>
            <w:r w:rsidRPr="000E2CB4">
              <w:rPr>
                <w:rFonts w:eastAsia="Calibri"/>
                <w:spacing w:val="-6"/>
                <w:sz w:val="24"/>
              </w:rPr>
              <w:softHyphen/>
              <w:t>рування</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hideMark/>
          </w:tcPr>
          <w:p w14:paraId="5A201833" w14:textId="77777777" w:rsidR="00DC090A" w:rsidRPr="000E2CB4" w:rsidRDefault="00DC090A" w:rsidP="00DC090A">
            <w:pPr>
              <w:shd w:val="clear" w:color="auto" w:fill="FFFFFF"/>
              <w:ind w:left="10"/>
              <w:rPr>
                <w:rFonts w:eastAsia="Calibri"/>
                <w:spacing w:val="-6"/>
                <w:sz w:val="24"/>
              </w:rPr>
            </w:pPr>
            <w:r w:rsidRPr="000E2CB4">
              <w:rPr>
                <w:rFonts w:eastAsia="Calibri"/>
                <w:sz w:val="24"/>
              </w:rPr>
              <w:t>Індикатор технологічний мікропроцесорний однока</w:t>
            </w:r>
            <w:r w:rsidRPr="000E2CB4">
              <w:rPr>
                <w:rFonts w:eastAsia="Calibri"/>
                <w:sz w:val="24"/>
              </w:rPr>
              <w:softHyphen/>
              <w:t>на</w:t>
            </w:r>
            <w:r w:rsidRPr="000E2CB4">
              <w:rPr>
                <w:rFonts w:eastAsia="Calibri"/>
                <w:sz w:val="24"/>
              </w:rPr>
              <w:softHyphen/>
              <w:t>льний; вхі</w:t>
            </w:r>
            <w:r w:rsidRPr="000E2CB4">
              <w:rPr>
                <w:rFonts w:eastAsia="Calibri"/>
                <w:sz w:val="24"/>
              </w:rPr>
              <w:softHyphen/>
              <w:t>дні сигнали: 0…75 мВ, 0…200 мВ, 0…2 В, 0…10 В, 0…5 мА, 4…20 мА; виходи: 1 ана</w:t>
            </w:r>
            <w:r w:rsidRPr="000E2CB4">
              <w:rPr>
                <w:rFonts w:eastAsia="Calibri"/>
                <w:sz w:val="24"/>
              </w:rPr>
              <w:softHyphen/>
              <w:t xml:space="preserve">логовий і 2 дискретні; НСХ </w:t>
            </w:r>
            <w:r w:rsidRPr="000E2CB4">
              <w:rPr>
                <w:rFonts w:eastAsia="Calibri"/>
                <w:sz w:val="24"/>
              </w:rPr>
              <w:lastRenderedPageBreak/>
              <w:t xml:space="preserve">перетворювачів: термоелектричних – </w:t>
            </w:r>
            <w:r w:rsidRPr="000E2CB4">
              <w:rPr>
                <w:rFonts w:eastAsia="Calibri"/>
                <w:i/>
                <w:sz w:val="24"/>
              </w:rPr>
              <w:t>А–</w:t>
            </w:r>
            <w:r w:rsidRPr="000E2CB4">
              <w:rPr>
                <w:rFonts w:eastAsia="Calibri"/>
                <w:sz w:val="24"/>
              </w:rPr>
              <w:t xml:space="preserve">1, </w:t>
            </w:r>
            <w:r w:rsidRPr="000E2CB4">
              <w:rPr>
                <w:rFonts w:eastAsia="Calibri"/>
                <w:i/>
                <w:sz w:val="24"/>
              </w:rPr>
              <w:t>B</w:t>
            </w:r>
            <w:r w:rsidRPr="000E2CB4">
              <w:rPr>
                <w:rFonts w:eastAsia="Calibri"/>
                <w:sz w:val="24"/>
              </w:rPr>
              <w:t xml:space="preserve">, </w:t>
            </w:r>
            <w:r w:rsidRPr="000E2CB4">
              <w:rPr>
                <w:rFonts w:eastAsia="Calibri"/>
                <w:i/>
                <w:sz w:val="24"/>
              </w:rPr>
              <w:t>K</w:t>
            </w:r>
            <w:r w:rsidRPr="000E2CB4">
              <w:rPr>
                <w:rFonts w:eastAsia="Calibri"/>
                <w:sz w:val="24"/>
              </w:rPr>
              <w:t xml:space="preserve">, </w:t>
            </w:r>
            <w:r w:rsidRPr="000E2CB4">
              <w:rPr>
                <w:rFonts w:eastAsia="Calibri"/>
                <w:i/>
                <w:sz w:val="24"/>
              </w:rPr>
              <w:t>L</w:t>
            </w:r>
            <w:r w:rsidRPr="000E2CB4">
              <w:rPr>
                <w:rFonts w:eastAsia="Calibri"/>
                <w:sz w:val="24"/>
              </w:rPr>
              <w:t xml:space="preserve">, </w:t>
            </w:r>
            <w:r w:rsidRPr="000E2CB4">
              <w:rPr>
                <w:rFonts w:eastAsia="Calibri"/>
                <w:i/>
                <w:sz w:val="24"/>
              </w:rPr>
              <w:t>S</w:t>
            </w:r>
            <w:r w:rsidRPr="000E2CB4">
              <w:rPr>
                <w:rFonts w:eastAsia="Calibri"/>
                <w:sz w:val="24"/>
              </w:rPr>
              <w:t xml:space="preserve">, опору – 50П, 100П, 50М, 100М; граничнодопустима основна зведена похибка 0,2 %; цифрова індикація; формує сигнали технологічної сигналізації </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C4D3DDD" w14:textId="77777777" w:rsidR="00DC090A" w:rsidRPr="000E2CB4" w:rsidRDefault="00DC090A" w:rsidP="00DC090A">
            <w:pPr>
              <w:adjustRightInd w:val="0"/>
              <w:jc w:val="center"/>
              <w:rPr>
                <w:rFonts w:eastAsia="Calibri"/>
                <w:spacing w:val="-6"/>
                <w:sz w:val="24"/>
              </w:rPr>
            </w:pPr>
            <w:r w:rsidRPr="000E2CB4">
              <w:rPr>
                <w:rFonts w:eastAsia="Calibri"/>
                <w:sz w:val="24"/>
              </w:rPr>
              <w:lastRenderedPageBreak/>
              <w:t>ІТМ-11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A4AF8E3" w14:textId="77777777" w:rsidR="00DC090A" w:rsidRPr="000E2CB4" w:rsidRDefault="00DC090A" w:rsidP="00DC090A">
            <w:pPr>
              <w:jc w:val="center"/>
              <w:rPr>
                <w:rFonts w:eastAsia="Calibri"/>
                <w:spacing w:val="-6"/>
                <w:sz w:val="24"/>
              </w:rPr>
            </w:pPr>
            <w:r w:rsidRPr="000E2CB4">
              <w:rPr>
                <w:rFonts w:eastAsia="Calibri"/>
                <w:sz w:val="24"/>
              </w:rPr>
              <w:t>5</w:t>
            </w:r>
          </w:p>
        </w:tc>
        <w:tc>
          <w:tcPr>
            <w:tcW w:w="1559"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093AFFC0" w14:textId="77777777" w:rsidR="00DC090A" w:rsidRPr="000E2CB4" w:rsidRDefault="00DC090A" w:rsidP="00DC090A">
            <w:pPr>
              <w:adjustRightInd w:val="0"/>
              <w:spacing w:after="160"/>
              <w:jc w:val="center"/>
              <w:rPr>
                <w:rFonts w:eastAsia="Calibri"/>
                <w:spacing w:val="-2"/>
                <w:sz w:val="24"/>
              </w:rPr>
            </w:pPr>
            <w:r w:rsidRPr="000E2CB4">
              <w:rPr>
                <w:rFonts w:eastAsia="Calibri"/>
                <w:spacing w:val="-2"/>
                <w:sz w:val="24"/>
              </w:rPr>
              <w:t>ВАТ «Підприємство “МІКРОЛ”»,</w:t>
            </w:r>
          </w:p>
          <w:p w14:paraId="37720FB7" w14:textId="77777777" w:rsidR="00DC090A" w:rsidRPr="000E2CB4" w:rsidRDefault="00DC090A" w:rsidP="00DC090A">
            <w:pPr>
              <w:adjustRightInd w:val="0"/>
              <w:jc w:val="center"/>
              <w:rPr>
                <w:rFonts w:eastAsia="Calibri"/>
                <w:spacing w:val="-6"/>
                <w:sz w:val="24"/>
              </w:rPr>
            </w:pPr>
            <w:r w:rsidRPr="000E2CB4">
              <w:rPr>
                <w:rFonts w:eastAsia="Calibri"/>
                <w:spacing w:val="-2"/>
                <w:sz w:val="24"/>
              </w:rPr>
              <w:t>м. Івано-</w:t>
            </w:r>
            <w:r w:rsidRPr="000E2CB4">
              <w:rPr>
                <w:rFonts w:eastAsia="Calibri"/>
                <w:spacing w:val="-2"/>
                <w:sz w:val="24"/>
              </w:rPr>
              <w:lastRenderedPageBreak/>
              <w:t>Франківськ</w:t>
            </w:r>
          </w:p>
        </w:tc>
      </w:tr>
    </w:tbl>
    <w:p w14:paraId="5C76FC04" w14:textId="6BD9184D" w:rsidR="004E7FCF" w:rsidRDefault="00DC090A" w:rsidP="00DC090A">
      <w:pPr>
        <w:pStyle w:val="ac"/>
        <w:spacing w:line="360" w:lineRule="auto"/>
        <w:ind w:left="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lastRenderedPageBreak/>
        <w:tab/>
      </w:r>
      <w:r>
        <w:rPr>
          <w:rFonts w:ascii="Times New Roman" w:hAnsi="Times New Roman" w:cs="Times New Roman"/>
          <w:b/>
          <w:bCs/>
          <w:sz w:val="28"/>
          <w:szCs w:val="28"/>
          <w:lang w:eastAsia="ru-RU"/>
        </w:rPr>
        <w:tab/>
      </w:r>
    </w:p>
    <w:p w14:paraId="02405E57" w14:textId="77777777" w:rsidR="00DC090A" w:rsidRPr="000E2CB4" w:rsidRDefault="00DC090A" w:rsidP="00DC090A">
      <w:pPr>
        <w:spacing w:after="160" w:line="259" w:lineRule="auto"/>
        <w:rPr>
          <w:rFonts w:ascii="Calibri" w:eastAsia="Calibri" w:hAnsi="Calibri"/>
        </w:rPr>
      </w:pPr>
    </w:p>
    <w:p w14:paraId="7A6FD1D8" w14:textId="77777777" w:rsidR="00DC090A" w:rsidRPr="000E2CB4" w:rsidRDefault="00DC090A" w:rsidP="00DC090A">
      <w:pPr>
        <w:spacing w:after="160" w:line="259" w:lineRule="auto"/>
        <w:rPr>
          <w:rFonts w:ascii="Calibri" w:eastAsia="Calibri" w:hAnsi="Calibri"/>
        </w:rPr>
      </w:pPr>
      <w:r w:rsidRPr="000E2CB4">
        <w:rPr>
          <w:rFonts w:ascii="Calibri" w:eastAsia="Calibri" w:hAnsi="Calibri"/>
        </w:rPr>
        <w:br w:type="page"/>
      </w:r>
    </w:p>
    <w:tbl>
      <w:tblPr>
        <w:tblW w:w="1516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1417"/>
        <w:gridCol w:w="1701"/>
        <w:gridCol w:w="1276"/>
        <w:gridCol w:w="1701"/>
        <w:gridCol w:w="4820"/>
        <w:gridCol w:w="992"/>
        <w:gridCol w:w="992"/>
        <w:gridCol w:w="1564"/>
      </w:tblGrid>
      <w:tr w:rsidR="00DC090A" w:rsidRPr="000E2CB4" w14:paraId="3B80EFB7" w14:textId="77777777" w:rsidTr="00DC090A">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2ED24C0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lastRenderedPageBreak/>
              <w:t>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54BC4D9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56F95C8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37600D4C"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7AEAFD6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5</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2408BF6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EA46C1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7</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04D2E69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w:t>
            </w:r>
          </w:p>
        </w:tc>
        <w:tc>
          <w:tcPr>
            <w:tcW w:w="156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hideMark/>
          </w:tcPr>
          <w:p w14:paraId="29E46EF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9</w:t>
            </w:r>
          </w:p>
        </w:tc>
      </w:tr>
      <w:tr w:rsidR="00DC090A" w:rsidRPr="000E2CB4" w14:paraId="653EE1DA" w14:textId="77777777" w:rsidTr="00DC090A">
        <w:trPr>
          <w:trHeight w:val="374"/>
        </w:trPr>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C7902F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974970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8D1B4D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Хлорбензол</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0136DC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46744D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Мірник</w:t>
            </w:r>
          </w:p>
        </w:tc>
        <w:tc>
          <w:tcPr>
            <w:tcW w:w="4820"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28C87B8B" w14:textId="77777777" w:rsidR="00DC090A" w:rsidRPr="000E2CB4" w:rsidRDefault="00DC090A" w:rsidP="00B96C61">
            <w:pPr>
              <w:adjustRightInd w:val="0"/>
              <w:spacing w:line="270" w:lineRule="exact"/>
              <w:rPr>
                <w:rFonts w:eastAsia="Calibri"/>
                <w:spacing w:val="-6"/>
                <w:sz w:val="24"/>
              </w:rPr>
            </w:pPr>
            <w:r w:rsidRPr="000E2CB4">
              <w:rPr>
                <w:rFonts w:eastAsia="Calibri"/>
                <w:spacing w:val="-4"/>
                <w:sz w:val="24"/>
              </w:rPr>
              <w:t>Радарний рівнемір; частота елек</w:t>
            </w:r>
            <w:r w:rsidRPr="000E2CB4">
              <w:rPr>
                <w:rFonts w:eastAsia="Calibri"/>
                <w:spacing w:val="-4"/>
                <w:sz w:val="24"/>
              </w:rPr>
              <w:softHyphen/>
              <w:t>тромагнітного сигналу – 94 ГГц, ширина вимі</w:t>
            </w:r>
            <w:r w:rsidRPr="000E2CB4">
              <w:rPr>
                <w:rFonts w:eastAsia="Calibri"/>
                <w:spacing w:val="-4"/>
                <w:sz w:val="24"/>
              </w:rPr>
              <w:softHyphen/>
              <w:t>рю</w:t>
            </w:r>
            <w:r w:rsidRPr="000E2CB4">
              <w:rPr>
                <w:rFonts w:eastAsia="Calibri"/>
                <w:spacing w:val="-4"/>
                <w:sz w:val="24"/>
              </w:rPr>
              <w:softHyphen/>
              <w:t>вального променя 4 град.; максимальний діапазон ви</w:t>
            </w:r>
            <w:r w:rsidRPr="000E2CB4">
              <w:rPr>
                <w:rFonts w:eastAsia="Calibri"/>
                <w:spacing w:val="-4"/>
                <w:sz w:val="24"/>
              </w:rPr>
              <w:softHyphen/>
              <w:t>мі</w:t>
            </w:r>
            <w:r w:rsidRPr="000E2CB4">
              <w:rPr>
                <w:rFonts w:eastAsia="Calibri"/>
                <w:spacing w:val="-4"/>
                <w:sz w:val="24"/>
              </w:rPr>
              <w:softHyphen/>
              <w:t>рювання рівня 0,6…30 м, абсолютна похибка ±1 мм</w:t>
            </w:r>
            <w:r w:rsidRPr="000E2CB4">
              <w:rPr>
                <w:rFonts w:eastAsia="Calibri"/>
                <w:vanish/>
                <w:spacing w:val="-4"/>
                <w:sz w:val="24"/>
              </w:rPr>
              <w:t>|</w:t>
            </w:r>
            <w:r w:rsidRPr="000E2CB4">
              <w:rPr>
                <w:rFonts w:eastAsia="Calibri"/>
                <w:spacing w:val="-4"/>
                <w:sz w:val="24"/>
              </w:rPr>
              <w:t xml:space="preserve">, температура контрольованого продукту – не обмежена, робоча температура </w:t>
            </w:r>
            <w:r w:rsidRPr="000E2CB4">
              <w:rPr>
                <w:rFonts w:eastAsia="Calibri"/>
                <w:vanish/>
                <w:spacing w:val="-4"/>
                <w:sz w:val="24"/>
              </w:rPr>
              <w:t>|довкілля|середи|</w:t>
            </w:r>
            <w:r w:rsidRPr="000E2CB4">
              <w:rPr>
                <w:rFonts w:eastAsia="Calibri"/>
                <w:spacing w:val="-4"/>
                <w:sz w:val="24"/>
              </w:rPr>
              <w:t xml:space="preserve"> в місці встановлення</w:t>
            </w:r>
            <w:r w:rsidRPr="000E2CB4">
              <w:rPr>
                <w:rFonts w:eastAsia="Calibri"/>
                <w:vanish/>
                <w:spacing w:val="-4"/>
                <w:sz w:val="24"/>
              </w:rPr>
              <w:t>|настанови|</w:t>
            </w:r>
            <w:r w:rsidRPr="000E2CB4">
              <w:rPr>
                <w:rFonts w:eastAsia="Calibri"/>
                <w:spacing w:val="-4"/>
                <w:sz w:val="24"/>
              </w:rPr>
              <w:t xml:space="preserve"> датчика (- 60)…50 </w:t>
            </w:r>
            <w:r w:rsidRPr="000E2CB4">
              <w:rPr>
                <w:rFonts w:eastAsia="Calibri"/>
                <w:spacing w:val="-4"/>
                <w:sz w:val="24"/>
                <w:lang w:eastAsia="uk-UA"/>
              </w:rPr>
              <w:t>°С</w:t>
            </w:r>
            <w:r w:rsidRPr="000E2CB4">
              <w:rPr>
                <w:rFonts w:eastAsia="Calibri"/>
                <w:vanish/>
                <w:spacing w:val="-4"/>
                <w:sz w:val="24"/>
              </w:rPr>
              <w:t xml:space="preserve"> |із|</w:t>
            </w:r>
            <w:r w:rsidRPr="000E2CB4">
              <w:rPr>
                <w:rFonts w:eastAsia="Calibri"/>
                <w:spacing w:val="-4"/>
                <w:sz w:val="24"/>
              </w:rPr>
              <w:t xml:space="preserve">; </w:t>
            </w:r>
            <w:r w:rsidRPr="000E2CB4">
              <w:rPr>
                <w:rFonts w:eastAsia="Calibri"/>
                <w:i/>
                <w:spacing w:val="-4"/>
                <w:sz w:val="24"/>
              </w:rPr>
              <w:t>І</w:t>
            </w:r>
            <w:r w:rsidRPr="000E2CB4">
              <w:rPr>
                <w:rFonts w:eastAsia="Calibri"/>
                <w:spacing w:val="-4"/>
                <w:sz w:val="24"/>
                <w:vertAlign w:val="subscript"/>
              </w:rPr>
              <w:t>вих</w:t>
            </w:r>
            <w:r w:rsidRPr="000E2CB4">
              <w:rPr>
                <w:rFonts w:eastAsia="Calibri"/>
                <w:spacing w:val="-4"/>
                <w:sz w:val="24"/>
              </w:rPr>
              <w:t xml:space="preserve"> =  = 4…20 мА</w:t>
            </w:r>
            <w:r w:rsidRPr="000E2CB4">
              <w:rPr>
                <w:rFonts w:eastAsia="Calibri"/>
                <w:vanish/>
                <w:spacing w:val="-4"/>
                <w:sz w:val="24"/>
              </w:rPr>
              <w:t>|</w:t>
            </w:r>
            <w:r w:rsidRPr="000E2CB4">
              <w:rPr>
                <w:rFonts w:eastAsia="Calibri"/>
                <w:spacing w:val="-4"/>
                <w:sz w:val="24"/>
              </w:rPr>
              <w:t xml:space="preserve">; цифровий інтерфейс RS-485, Modbus. </w:t>
            </w:r>
          </w:p>
        </w:tc>
        <w:tc>
          <w:tcPr>
            <w:tcW w:w="992"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2E384702"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z w:val="24"/>
                <w:lang w:val="en-US"/>
              </w:rPr>
              <w:t>УЛМ-11</w:t>
            </w:r>
          </w:p>
        </w:tc>
        <w:tc>
          <w:tcPr>
            <w:tcW w:w="992"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4008E474"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pacing w:val="-6"/>
                <w:sz w:val="24"/>
              </w:rPr>
              <w:t>7</w:t>
            </w:r>
          </w:p>
        </w:tc>
        <w:tc>
          <w:tcPr>
            <w:tcW w:w="1564"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30310FFB" w14:textId="77777777" w:rsidR="00DC090A" w:rsidRPr="000E2CB4" w:rsidRDefault="00DC090A" w:rsidP="00B96C61">
            <w:pPr>
              <w:adjustRightInd w:val="0"/>
              <w:spacing w:after="160" w:line="259" w:lineRule="auto"/>
              <w:jc w:val="center"/>
              <w:rPr>
                <w:rFonts w:eastAsia="Calibri"/>
                <w:spacing w:val="-6"/>
                <w:sz w:val="24"/>
              </w:rPr>
            </w:pPr>
            <w:r w:rsidRPr="000E2CB4">
              <w:rPr>
                <w:rFonts w:eastAsia="Calibri"/>
                <w:spacing w:val="-6"/>
                <w:sz w:val="24"/>
              </w:rPr>
              <w:t>ЗАТ  «Промышленная  груп</w:t>
            </w:r>
            <w:r w:rsidRPr="000E2CB4">
              <w:rPr>
                <w:rFonts w:eastAsia="Calibri"/>
                <w:spacing w:val="-6"/>
                <w:sz w:val="24"/>
              </w:rPr>
              <w:softHyphen/>
              <w:t xml:space="preserve">па „Метран”», </w:t>
            </w:r>
            <w:r w:rsidRPr="000E2CB4">
              <w:rPr>
                <w:rFonts w:eastAsia="Calibri"/>
                <w:spacing w:val="-4"/>
                <w:sz w:val="24"/>
              </w:rPr>
              <w:t>м. Челябінськ</w:t>
            </w:r>
          </w:p>
        </w:tc>
      </w:tr>
      <w:tr w:rsidR="00DC090A" w:rsidRPr="000E2CB4" w14:paraId="284813A1" w14:textId="77777777" w:rsidTr="00DC090A">
        <w:trPr>
          <w:trHeight w:val="393"/>
        </w:trPr>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86B67F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B7FA38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AB0579E"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6"/>
                <w:sz w:val="24"/>
              </w:rPr>
              <w:t xml:space="preserve">Хлораль </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A1E146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F0087C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Мірник</w:t>
            </w:r>
          </w:p>
        </w:tc>
        <w:tc>
          <w:tcPr>
            <w:tcW w:w="4820" w:type="dxa"/>
            <w:vMerge/>
            <w:tcBorders>
              <w:left w:val="single" w:sz="4" w:space="0" w:color="auto"/>
              <w:right w:val="single" w:sz="4" w:space="0" w:color="auto"/>
            </w:tcBorders>
            <w:tcMar>
              <w:top w:w="0" w:type="dxa"/>
              <w:left w:w="17" w:type="dxa"/>
              <w:bottom w:w="0" w:type="dxa"/>
              <w:right w:w="108" w:type="dxa"/>
            </w:tcMar>
            <w:vAlign w:val="center"/>
          </w:tcPr>
          <w:p w14:paraId="2264F1FF" w14:textId="77777777" w:rsidR="00DC090A" w:rsidRPr="000E2CB4" w:rsidRDefault="00DC090A" w:rsidP="00B96C61">
            <w:pPr>
              <w:adjustRightInd w:val="0"/>
              <w:spacing w:line="270" w:lineRule="exact"/>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tcPr>
          <w:p w14:paraId="15A49948"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tcPr>
          <w:p w14:paraId="66992A3B" w14:textId="77777777" w:rsidR="00DC090A" w:rsidRPr="000E2CB4" w:rsidRDefault="00DC090A" w:rsidP="00B96C61">
            <w:pPr>
              <w:adjustRightInd w:val="0"/>
              <w:spacing w:line="259" w:lineRule="auto"/>
              <w:jc w:val="center"/>
              <w:rPr>
                <w:rFonts w:eastAsia="Calibri"/>
                <w:spacing w:val="-6"/>
                <w:sz w:val="24"/>
              </w:rPr>
            </w:pPr>
          </w:p>
        </w:tc>
        <w:tc>
          <w:tcPr>
            <w:tcW w:w="1564" w:type="dxa"/>
            <w:vMerge/>
            <w:tcBorders>
              <w:left w:val="single" w:sz="4" w:space="0" w:color="auto"/>
              <w:right w:val="single" w:sz="4" w:space="0" w:color="auto"/>
            </w:tcBorders>
            <w:tcMar>
              <w:top w:w="0" w:type="dxa"/>
              <w:left w:w="17" w:type="dxa"/>
              <w:bottom w:w="0" w:type="dxa"/>
              <w:right w:w="17" w:type="dxa"/>
            </w:tcMar>
            <w:vAlign w:val="center"/>
          </w:tcPr>
          <w:p w14:paraId="1CF619CA"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24EAFDD3" w14:textId="77777777" w:rsidTr="00DC090A">
        <w:trPr>
          <w:trHeight w:val="427"/>
        </w:trPr>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025D8A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6F4B43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4B180A9"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6"/>
                <w:sz w:val="24"/>
              </w:rPr>
              <w:t>Олеум</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8A1AA8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D182D1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Мірник</w:t>
            </w:r>
          </w:p>
        </w:tc>
        <w:tc>
          <w:tcPr>
            <w:tcW w:w="4820" w:type="dxa"/>
            <w:vMerge/>
            <w:tcBorders>
              <w:left w:val="single" w:sz="4" w:space="0" w:color="auto"/>
              <w:right w:val="single" w:sz="4" w:space="0" w:color="auto"/>
            </w:tcBorders>
            <w:tcMar>
              <w:top w:w="0" w:type="dxa"/>
              <w:left w:w="17" w:type="dxa"/>
              <w:bottom w:w="0" w:type="dxa"/>
              <w:right w:w="108" w:type="dxa"/>
            </w:tcMar>
            <w:vAlign w:val="center"/>
          </w:tcPr>
          <w:p w14:paraId="2387F8EC" w14:textId="77777777" w:rsidR="00DC090A" w:rsidRPr="000E2CB4" w:rsidRDefault="00DC090A" w:rsidP="00B96C61">
            <w:pPr>
              <w:adjustRightInd w:val="0"/>
              <w:spacing w:line="270" w:lineRule="exact"/>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tcPr>
          <w:p w14:paraId="3265368C"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tcPr>
          <w:p w14:paraId="6FEA7744" w14:textId="77777777" w:rsidR="00DC090A" w:rsidRPr="000E2CB4" w:rsidRDefault="00DC090A" w:rsidP="00B96C61">
            <w:pPr>
              <w:adjustRightInd w:val="0"/>
              <w:spacing w:line="259" w:lineRule="auto"/>
              <w:jc w:val="center"/>
              <w:rPr>
                <w:rFonts w:eastAsia="Calibri"/>
                <w:spacing w:val="-6"/>
                <w:sz w:val="24"/>
              </w:rPr>
            </w:pPr>
          </w:p>
        </w:tc>
        <w:tc>
          <w:tcPr>
            <w:tcW w:w="1564" w:type="dxa"/>
            <w:vMerge/>
            <w:tcBorders>
              <w:left w:val="single" w:sz="4" w:space="0" w:color="auto"/>
              <w:right w:val="single" w:sz="4" w:space="0" w:color="auto"/>
            </w:tcBorders>
            <w:tcMar>
              <w:top w:w="0" w:type="dxa"/>
              <w:left w:w="17" w:type="dxa"/>
              <w:bottom w:w="0" w:type="dxa"/>
              <w:right w:w="17" w:type="dxa"/>
            </w:tcMar>
            <w:vAlign w:val="center"/>
          </w:tcPr>
          <w:p w14:paraId="10EE66D0"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30DCE351" w14:textId="77777777" w:rsidTr="00DC090A">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6184D5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D5BB33C"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1F7DA37"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color w:val="000000"/>
                <w:spacing w:val="-6"/>
                <w:sz w:val="24"/>
              </w:rPr>
              <w:t>Суміш розчину ДДТ в хлорбензолі та Н</w:t>
            </w:r>
            <w:r w:rsidRPr="000E2CB4">
              <w:rPr>
                <w:rFonts w:eastAsia="Calibri"/>
                <w:color w:val="000000"/>
                <w:spacing w:val="-6"/>
                <w:sz w:val="24"/>
                <w:vertAlign w:val="subscript"/>
              </w:rPr>
              <w:t>2</w:t>
            </w:r>
            <w:r w:rsidRPr="000E2CB4">
              <w:rPr>
                <w:rFonts w:eastAsia="Calibri"/>
                <w:color w:val="000000"/>
                <w:spacing w:val="-6"/>
                <w:sz w:val="24"/>
                <w:lang w:val="en-US"/>
              </w:rPr>
              <w:t>SO</w:t>
            </w:r>
            <w:r w:rsidRPr="000E2CB4">
              <w:rPr>
                <w:rFonts w:eastAsia="Calibri"/>
                <w:color w:val="000000"/>
                <w:spacing w:val="-6"/>
                <w:sz w:val="24"/>
                <w:vertAlign w:val="subscript"/>
              </w:rPr>
              <w:t>4</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C7B4C8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1334A4F"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Реактор</w:t>
            </w:r>
          </w:p>
        </w:tc>
        <w:tc>
          <w:tcPr>
            <w:tcW w:w="4820" w:type="dxa"/>
            <w:vMerge/>
            <w:tcBorders>
              <w:left w:val="single" w:sz="4" w:space="0" w:color="auto"/>
              <w:right w:val="single" w:sz="4" w:space="0" w:color="auto"/>
            </w:tcBorders>
            <w:tcMar>
              <w:top w:w="0" w:type="dxa"/>
              <w:left w:w="17" w:type="dxa"/>
              <w:bottom w:w="0" w:type="dxa"/>
              <w:right w:w="108" w:type="dxa"/>
            </w:tcMar>
            <w:vAlign w:val="center"/>
            <w:hideMark/>
          </w:tcPr>
          <w:p w14:paraId="77B670D1" w14:textId="77777777" w:rsidR="00DC090A" w:rsidRPr="000E2CB4" w:rsidRDefault="00DC090A" w:rsidP="00B96C61">
            <w:pPr>
              <w:shd w:val="clear" w:color="auto" w:fill="FFFFFF"/>
              <w:spacing w:line="259" w:lineRule="auto"/>
              <w:ind w:left="10"/>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hideMark/>
          </w:tcPr>
          <w:p w14:paraId="2D130401"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hideMark/>
          </w:tcPr>
          <w:p w14:paraId="4D8D5A6D" w14:textId="77777777" w:rsidR="00DC090A" w:rsidRPr="000E2CB4" w:rsidRDefault="00DC090A" w:rsidP="00B96C61">
            <w:pPr>
              <w:spacing w:line="259" w:lineRule="auto"/>
              <w:jc w:val="center"/>
              <w:rPr>
                <w:rFonts w:eastAsia="Calibri"/>
                <w:spacing w:val="-6"/>
                <w:sz w:val="24"/>
              </w:rPr>
            </w:pPr>
          </w:p>
        </w:tc>
        <w:tc>
          <w:tcPr>
            <w:tcW w:w="1564" w:type="dxa"/>
            <w:vMerge/>
            <w:tcBorders>
              <w:left w:val="single" w:sz="4" w:space="0" w:color="auto"/>
              <w:right w:val="single" w:sz="4" w:space="0" w:color="auto"/>
            </w:tcBorders>
            <w:tcMar>
              <w:top w:w="0" w:type="dxa"/>
              <w:left w:w="17" w:type="dxa"/>
              <w:bottom w:w="0" w:type="dxa"/>
              <w:right w:w="17" w:type="dxa"/>
            </w:tcMar>
            <w:vAlign w:val="center"/>
            <w:hideMark/>
          </w:tcPr>
          <w:p w14:paraId="42D2ED0D"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7FC91868" w14:textId="77777777" w:rsidTr="00DC090A">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5095ADE"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2EFB237"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094D154"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color w:val="000000"/>
                <w:spacing w:val="-6"/>
                <w:sz w:val="24"/>
              </w:rPr>
              <w:t>Розчин ДДТ в хлорбензолі</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82F6C5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E5C23F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Промивник</w:t>
            </w:r>
          </w:p>
        </w:tc>
        <w:tc>
          <w:tcPr>
            <w:tcW w:w="4820" w:type="dxa"/>
            <w:vMerge/>
            <w:tcBorders>
              <w:left w:val="single" w:sz="4" w:space="0" w:color="auto"/>
              <w:right w:val="single" w:sz="4" w:space="0" w:color="auto"/>
            </w:tcBorders>
            <w:tcMar>
              <w:top w:w="0" w:type="dxa"/>
              <w:left w:w="17" w:type="dxa"/>
              <w:bottom w:w="0" w:type="dxa"/>
              <w:right w:w="17" w:type="dxa"/>
            </w:tcMar>
            <w:vAlign w:val="center"/>
            <w:hideMark/>
          </w:tcPr>
          <w:p w14:paraId="5FDBA253" w14:textId="77777777" w:rsidR="00DC090A" w:rsidRPr="000E2CB4" w:rsidRDefault="00DC090A" w:rsidP="00B96C61">
            <w:pPr>
              <w:adjustRightInd w:val="0"/>
              <w:spacing w:line="270" w:lineRule="exact"/>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hideMark/>
          </w:tcPr>
          <w:p w14:paraId="07EF38FA"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hideMark/>
          </w:tcPr>
          <w:p w14:paraId="7F6974BB" w14:textId="77777777" w:rsidR="00DC090A" w:rsidRPr="000E2CB4" w:rsidRDefault="00DC090A" w:rsidP="00B96C61">
            <w:pPr>
              <w:spacing w:line="259" w:lineRule="auto"/>
              <w:jc w:val="center"/>
              <w:rPr>
                <w:rFonts w:eastAsia="Calibri"/>
                <w:spacing w:val="-6"/>
                <w:sz w:val="24"/>
              </w:rPr>
            </w:pPr>
          </w:p>
        </w:tc>
        <w:tc>
          <w:tcPr>
            <w:tcW w:w="1564" w:type="dxa"/>
            <w:vMerge/>
            <w:tcBorders>
              <w:left w:val="single" w:sz="4" w:space="0" w:color="auto"/>
              <w:right w:val="single" w:sz="4" w:space="0" w:color="auto"/>
            </w:tcBorders>
            <w:tcMar>
              <w:top w:w="0" w:type="dxa"/>
              <w:left w:w="17" w:type="dxa"/>
              <w:bottom w:w="0" w:type="dxa"/>
              <w:right w:w="17" w:type="dxa"/>
            </w:tcMar>
            <w:vAlign w:val="center"/>
            <w:hideMark/>
          </w:tcPr>
          <w:p w14:paraId="0BB026B1"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3E8ED2BA" w14:textId="77777777" w:rsidTr="00DC090A">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0BA524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18-1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6F266D8"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C60677F"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Стічна вода</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96F7D1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51E518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Збірник промивних вод</w:t>
            </w:r>
          </w:p>
        </w:tc>
        <w:tc>
          <w:tcPr>
            <w:tcW w:w="4820" w:type="dxa"/>
            <w:vMerge/>
            <w:tcBorders>
              <w:left w:val="single" w:sz="4" w:space="0" w:color="auto"/>
              <w:right w:val="single" w:sz="4" w:space="0" w:color="auto"/>
            </w:tcBorders>
            <w:tcMar>
              <w:top w:w="0" w:type="dxa"/>
              <w:left w:w="17" w:type="dxa"/>
              <w:bottom w:w="0" w:type="dxa"/>
              <w:right w:w="17" w:type="dxa"/>
            </w:tcMar>
            <w:vAlign w:val="center"/>
          </w:tcPr>
          <w:p w14:paraId="572AFCD7" w14:textId="77777777" w:rsidR="00DC090A" w:rsidRPr="000E2CB4" w:rsidRDefault="00DC090A" w:rsidP="00B96C61">
            <w:pPr>
              <w:adjustRightInd w:val="0"/>
              <w:spacing w:line="270" w:lineRule="exact"/>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7" w:type="dxa"/>
            </w:tcMar>
            <w:vAlign w:val="center"/>
          </w:tcPr>
          <w:p w14:paraId="2732988D"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right w:val="single" w:sz="4" w:space="0" w:color="auto"/>
            </w:tcBorders>
            <w:tcMar>
              <w:top w:w="0" w:type="dxa"/>
              <w:left w:w="17" w:type="dxa"/>
              <w:bottom w:w="0" w:type="dxa"/>
              <w:right w:w="108" w:type="dxa"/>
            </w:tcMar>
            <w:vAlign w:val="center"/>
          </w:tcPr>
          <w:p w14:paraId="5B1327E5" w14:textId="77777777" w:rsidR="00DC090A" w:rsidRPr="000E2CB4" w:rsidRDefault="00DC090A" w:rsidP="00B96C61">
            <w:pPr>
              <w:spacing w:line="259" w:lineRule="auto"/>
              <w:jc w:val="center"/>
              <w:rPr>
                <w:rFonts w:eastAsia="Calibri"/>
                <w:spacing w:val="-6"/>
                <w:sz w:val="24"/>
              </w:rPr>
            </w:pPr>
          </w:p>
        </w:tc>
        <w:tc>
          <w:tcPr>
            <w:tcW w:w="1564" w:type="dxa"/>
            <w:vMerge/>
            <w:tcBorders>
              <w:left w:val="single" w:sz="4" w:space="0" w:color="auto"/>
              <w:right w:val="single" w:sz="4" w:space="0" w:color="auto"/>
            </w:tcBorders>
            <w:tcMar>
              <w:top w:w="0" w:type="dxa"/>
              <w:left w:w="17" w:type="dxa"/>
              <w:bottom w:w="0" w:type="dxa"/>
              <w:right w:w="17" w:type="dxa"/>
            </w:tcMar>
            <w:vAlign w:val="center"/>
          </w:tcPr>
          <w:p w14:paraId="08EE71C2"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4EBB61E5" w14:textId="77777777" w:rsidTr="00DC090A">
        <w:trPr>
          <w:trHeight w:val="477"/>
        </w:trPr>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8370CB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27-1</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2EF14C8"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8FD09C1"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Хлорбензол</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E6C2DC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 м</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725A82E"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Роздільник</w:t>
            </w:r>
          </w:p>
        </w:tc>
        <w:tc>
          <w:tcPr>
            <w:tcW w:w="4820" w:type="dxa"/>
            <w:vMerge/>
            <w:tcBorders>
              <w:left w:val="single" w:sz="4" w:space="0" w:color="auto"/>
              <w:bottom w:val="single" w:sz="4" w:space="0" w:color="auto"/>
              <w:right w:val="single" w:sz="4" w:space="0" w:color="auto"/>
            </w:tcBorders>
            <w:tcMar>
              <w:top w:w="0" w:type="dxa"/>
              <w:left w:w="17" w:type="dxa"/>
              <w:bottom w:w="0" w:type="dxa"/>
              <w:right w:w="17" w:type="dxa"/>
            </w:tcMar>
            <w:vAlign w:val="center"/>
          </w:tcPr>
          <w:p w14:paraId="6AB1A19C" w14:textId="77777777" w:rsidR="00DC090A" w:rsidRPr="000E2CB4" w:rsidRDefault="00DC090A" w:rsidP="00B96C61">
            <w:pPr>
              <w:adjustRightInd w:val="0"/>
              <w:spacing w:line="270" w:lineRule="exact"/>
              <w:rPr>
                <w:rFonts w:eastAsia="Calibri"/>
                <w:spacing w:val="-6"/>
                <w:sz w:val="24"/>
              </w:rPr>
            </w:pPr>
          </w:p>
        </w:tc>
        <w:tc>
          <w:tcPr>
            <w:tcW w:w="992" w:type="dxa"/>
            <w:vMerge/>
            <w:tcBorders>
              <w:left w:val="single" w:sz="4" w:space="0" w:color="auto"/>
              <w:bottom w:val="single" w:sz="4" w:space="0" w:color="auto"/>
              <w:right w:val="single" w:sz="4" w:space="0" w:color="auto"/>
            </w:tcBorders>
            <w:tcMar>
              <w:top w:w="0" w:type="dxa"/>
              <w:left w:w="17" w:type="dxa"/>
              <w:bottom w:w="0" w:type="dxa"/>
              <w:right w:w="17" w:type="dxa"/>
            </w:tcMar>
            <w:vAlign w:val="center"/>
          </w:tcPr>
          <w:p w14:paraId="3B91C0A7" w14:textId="77777777" w:rsidR="00DC090A" w:rsidRPr="000E2CB4" w:rsidRDefault="00DC090A" w:rsidP="00B96C61">
            <w:pPr>
              <w:adjustRightInd w:val="0"/>
              <w:spacing w:line="259" w:lineRule="auto"/>
              <w:jc w:val="center"/>
              <w:rPr>
                <w:rFonts w:eastAsia="Calibri"/>
                <w:spacing w:val="-6"/>
                <w:sz w:val="24"/>
              </w:rPr>
            </w:pPr>
          </w:p>
        </w:tc>
        <w:tc>
          <w:tcPr>
            <w:tcW w:w="992" w:type="dxa"/>
            <w:vMerge/>
            <w:tcBorders>
              <w:left w:val="single" w:sz="4" w:space="0" w:color="auto"/>
              <w:bottom w:val="single" w:sz="4" w:space="0" w:color="auto"/>
              <w:right w:val="single" w:sz="4" w:space="0" w:color="auto"/>
            </w:tcBorders>
            <w:tcMar>
              <w:top w:w="0" w:type="dxa"/>
              <w:left w:w="17" w:type="dxa"/>
              <w:bottom w:w="0" w:type="dxa"/>
              <w:right w:w="108" w:type="dxa"/>
            </w:tcMar>
            <w:vAlign w:val="center"/>
          </w:tcPr>
          <w:p w14:paraId="61989E7B" w14:textId="77777777" w:rsidR="00DC090A" w:rsidRPr="000E2CB4" w:rsidRDefault="00DC090A" w:rsidP="00B96C61">
            <w:pPr>
              <w:spacing w:line="259" w:lineRule="auto"/>
              <w:jc w:val="center"/>
              <w:rPr>
                <w:rFonts w:eastAsia="Calibri"/>
                <w:spacing w:val="-6"/>
                <w:sz w:val="24"/>
              </w:rPr>
            </w:pPr>
          </w:p>
        </w:tc>
        <w:tc>
          <w:tcPr>
            <w:tcW w:w="1564" w:type="dxa"/>
            <w:vMerge/>
            <w:tcBorders>
              <w:left w:val="single" w:sz="4" w:space="0" w:color="auto"/>
              <w:bottom w:val="single" w:sz="4" w:space="0" w:color="auto"/>
              <w:right w:val="single" w:sz="4" w:space="0" w:color="auto"/>
            </w:tcBorders>
            <w:tcMar>
              <w:top w:w="0" w:type="dxa"/>
              <w:left w:w="17" w:type="dxa"/>
              <w:bottom w:w="0" w:type="dxa"/>
              <w:right w:w="17" w:type="dxa"/>
            </w:tcMar>
            <w:vAlign w:val="center"/>
          </w:tcPr>
          <w:p w14:paraId="3704D064"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0EA3CDA0" w14:textId="77777777" w:rsidTr="00DC090A">
        <w:tc>
          <w:tcPr>
            <w:tcW w:w="70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5A778A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1-2,</w:t>
            </w:r>
          </w:p>
          <w:p w14:paraId="04CCEFD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2-2,</w:t>
            </w:r>
          </w:p>
          <w:p w14:paraId="451AF6E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3-2,</w:t>
            </w:r>
          </w:p>
          <w:p w14:paraId="367E10C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6-2,</w:t>
            </w:r>
          </w:p>
          <w:p w14:paraId="1D56392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15-2,</w:t>
            </w:r>
          </w:p>
          <w:p w14:paraId="0FDB29A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18-2,</w:t>
            </w:r>
          </w:p>
          <w:p w14:paraId="65D9535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27-2</w:t>
            </w:r>
          </w:p>
        </w:tc>
        <w:tc>
          <w:tcPr>
            <w:tcW w:w="141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D5E22FD"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Рівень</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F713892" w14:textId="77777777" w:rsidR="00DC090A" w:rsidRPr="000E2CB4" w:rsidRDefault="00DC090A" w:rsidP="00B96C61">
            <w:pPr>
              <w:adjustRightInd w:val="0"/>
              <w:spacing w:line="240" w:lineRule="exact"/>
              <w:jc w:val="center"/>
              <w:rPr>
                <w:rFonts w:eastAsia="Calibri"/>
                <w:spacing w:val="-6"/>
                <w:sz w:val="24"/>
              </w:rPr>
            </w:pPr>
            <w:r w:rsidRPr="000E2CB4">
              <w:rPr>
                <w:rFonts w:ascii="Calibri" w:eastAsia="Calibri" w:hAnsi="Calibri"/>
              </w:rPr>
              <w:t>–</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5943220"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701"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153BD7C" w14:textId="77777777" w:rsidR="00DC090A" w:rsidRPr="000E2CB4" w:rsidRDefault="00DC090A" w:rsidP="00B96C61">
            <w:pPr>
              <w:jc w:val="center"/>
              <w:rPr>
                <w:rFonts w:eastAsia="Calibri"/>
                <w:spacing w:val="-6"/>
                <w:sz w:val="24"/>
              </w:rPr>
            </w:pPr>
            <w:r w:rsidRPr="000E2CB4">
              <w:rPr>
                <w:rFonts w:eastAsia="Calibri"/>
                <w:spacing w:val="-6"/>
                <w:sz w:val="24"/>
              </w:rPr>
              <w:t xml:space="preserve">Щит </w:t>
            </w:r>
          </w:p>
          <w:p w14:paraId="5498F8F1" w14:textId="77777777" w:rsidR="00DC090A" w:rsidRPr="000E2CB4" w:rsidRDefault="00DC090A" w:rsidP="00B96C61">
            <w:pPr>
              <w:jc w:val="center"/>
              <w:rPr>
                <w:rFonts w:eastAsia="Calibri"/>
                <w:spacing w:val="-6"/>
                <w:sz w:val="24"/>
              </w:rPr>
            </w:pPr>
            <w:r w:rsidRPr="000E2CB4">
              <w:rPr>
                <w:rFonts w:eastAsia="Calibri"/>
                <w:spacing w:val="-6"/>
                <w:sz w:val="24"/>
              </w:rPr>
              <w:t>ке</w:t>
            </w:r>
            <w:r w:rsidRPr="000E2CB4">
              <w:rPr>
                <w:rFonts w:eastAsia="Calibri"/>
                <w:spacing w:val="-6"/>
                <w:sz w:val="24"/>
              </w:rPr>
              <w:softHyphen/>
              <w:t>рування</w:t>
            </w:r>
          </w:p>
        </w:tc>
        <w:tc>
          <w:tcPr>
            <w:tcW w:w="4820"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hideMark/>
          </w:tcPr>
          <w:p w14:paraId="0B93068D" w14:textId="77777777" w:rsidR="00DC090A" w:rsidRPr="000E2CB4" w:rsidRDefault="00DC090A" w:rsidP="00B96C61">
            <w:pPr>
              <w:shd w:val="clear" w:color="auto" w:fill="FFFFFF"/>
              <w:ind w:left="10"/>
              <w:rPr>
                <w:rFonts w:eastAsia="Calibri"/>
                <w:spacing w:val="-6"/>
                <w:sz w:val="24"/>
              </w:rPr>
            </w:pPr>
            <w:r w:rsidRPr="000E2CB4">
              <w:rPr>
                <w:rFonts w:eastAsia="Calibri"/>
                <w:sz w:val="24"/>
              </w:rPr>
              <w:t>Індикатор технологічний мікропроцесорний однока</w:t>
            </w:r>
            <w:r w:rsidRPr="000E2CB4">
              <w:rPr>
                <w:rFonts w:eastAsia="Calibri"/>
                <w:sz w:val="24"/>
              </w:rPr>
              <w:softHyphen/>
              <w:t>на</w:t>
            </w:r>
            <w:r w:rsidRPr="000E2CB4">
              <w:rPr>
                <w:rFonts w:eastAsia="Calibri"/>
                <w:sz w:val="24"/>
              </w:rPr>
              <w:softHyphen/>
              <w:t>льний; вхі</w:t>
            </w:r>
            <w:r w:rsidRPr="000E2CB4">
              <w:rPr>
                <w:rFonts w:eastAsia="Calibri"/>
                <w:sz w:val="24"/>
              </w:rPr>
              <w:softHyphen/>
              <w:t>дні сигнали: 0…75 мВ, 0…200 мВ, 0…2 В, 0…10 В, 0…5 мА, 4…20 мА; виходи: 1 ана</w:t>
            </w:r>
            <w:r w:rsidRPr="000E2CB4">
              <w:rPr>
                <w:rFonts w:eastAsia="Calibri"/>
                <w:sz w:val="24"/>
              </w:rPr>
              <w:softHyphen/>
              <w:t xml:space="preserve">логовий і 2 дискретні; НСХ перетворювачів: термоелектричних – </w:t>
            </w:r>
            <w:r w:rsidRPr="000E2CB4">
              <w:rPr>
                <w:rFonts w:eastAsia="Calibri"/>
                <w:i/>
                <w:sz w:val="24"/>
              </w:rPr>
              <w:t>А–</w:t>
            </w:r>
            <w:r w:rsidRPr="000E2CB4">
              <w:rPr>
                <w:rFonts w:eastAsia="Calibri"/>
                <w:sz w:val="24"/>
              </w:rPr>
              <w:t xml:space="preserve">1, </w:t>
            </w:r>
            <w:r w:rsidRPr="000E2CB4">
              <w:rPr>
                <w:rFonts w:eastAsia="Calibri"/>
                <w:i/>
                <w:sz w:val="24"/>
              </w:rPr>
              <w:t>B</w:t>
            </w:r>
            <w:r w:rsidRPr="000E2CB4">
              <w:rPr>
                <w:rFonts w:eastAsia="Calibri"/>
                <w:sz w:val="24"/>
              </w:rPr>
              <w:t xml:space="preserve">, </w:t>
            </w:r>
            <w:r w:rsidRPr="000E2CB4">
              <w:rPr>
                <w:rFonts w:eastAsia="Calibri"/>
                <w:i/>
                <w:sz w:val="24"/>
              </w:rPr>
              <w:t>K</w:t>
            </w:r>
            <w:r w:rsidRPr="000E2CB4">
              <w:rPr>
                <w:rFonts w:eastAsia="Calibri"/>
                <w:sz w:val="24"/>
              </w:rPr>
              <w:t xml:space="preserve">, </w:t>
            </w:r>
            <w:r w:rsidRPr="000E2CB4">
              <w:rPr>
                <w:rFonts w:eastAsia="Calibri"/>
                <w:i/>
                <w:sz w:val="24"/>
              </w:rPr>
              <w:t>L</w:t>
            </w:r>
            <w:r w:rsidRPr="000E2CB4">
              <w:rPr>
                <w:rFonts w:eastAsia="Calibri"/>
                <w:sz w:val="24"/>
              </w:rPr>
              <w:t xml:space="preserve">, </w:t>
            </w:r>
            <w:r w:rsidRPr="000E2CB4">
              <w:rPr>
                <w:rFonts w:eastAsia="Calibri"/>
                <w:i/>
                <w:sz w:val="24"/>
              </w:rPr>
              <w:t>S</w:t>
            </w:r>
            <w:r w:rsidRPr="000E2CB4">
              <w:rPr>
                <w:rFonts w:eastAsia="Calibri"/>
                <w:sz w:val="24"/>
              </w:rPr>
              <w:t xml:space="preserve">, опору – 50П, 100П, 50М, 100М; граничнодопустима основна зведена похибка 0,2 %; цифрова індикація; формує сигнали технологічної сигналізації </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226F1043" w14:textId="77777777" w:rsidR="00DC090A" w:rsidRPr="000E2CB4" w:rsidRDefault="00DC090A" w:rsidP="00B96C61">
            <w:pPr>
              <w:adjustRightInd w:val="0"/>
              <w:jc w:val="center"/>
              <w:rPr>
                <w:rFonts w:eastAsia="Calibri"/>
                <w:spacing w:val="-6"/>
                <w:sz w:val="24"/>
              </w:rPr>
            </w:pPr>
            <w:r w:rsidRPr="000E2CB4">
              <w:rPr>
                <w:rFonts w:eastAsia="Calibri"/>
                <w:sz w:val="24"/>
              </w:rPr>
              <w:t>ІТМ-11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9CFA74B" w14:textId="77777777" w:rsidR="00DC090A" w:rsidRPr="000E2CB4" w:rsidRDefault="00DC090A" w:rsidP="00B96C61">
            <w:pPr>
              <w:jc w:val="center"/>
              <w:rPr>
                <w:rFonts w:eastAsia="Calibri"/>
                <w:spacing w:val="-6"/>
                <w:sz w:val="24"/>
              </w:rPr>
            </w:pPr>
            <w:r w:rsidRPr="000E2CB4">
              <w:rPr>
                <w:rFonts w:eastAsia="Calibri"/>
                <w:sz w:val="24"/>
              </w:rPr>
              <w:t>7</w:t>
            </w:r>
          </w:p>
        </w:tc>
        <w:tc>
          <w:tcPr>
            <w:tcW w:w="156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E51B0A0" w14:textId="77777777" w:rsidR="00DC090A" w:rsidRPr="000E2CB4" w:rsidRDefault="00DC090A" w:rsidP="00B96C61">
            <w:pPr>
              <w:adjustRightInd w:val="0"/>
              <w:spacing w:after="160"/>
              <w:jc w:val="center"/>
              <w:rPr>
                <w:rFonts w:eastAsia="Calibri"/>
                <w:spacing w:val="-2"/>
                <w:sz w:val="24"/>
              </w:rPr>
            </w:pPr>
            <w:r w:rsidRPr="000E2CB4">
              <w:rPr>
                <w:rFonts w:eastAsia="Calibri"/>
                <w:spacing w:val="-2"/>
                <w:sz w:val="24"/>
              </w:rPr>
              <w:t>ВАТ «Підприємство “МІКРОЛ”»,</w:t>
            </w:r>
          </w:p>
          <w:p w14:paraId="2EF1D5CC" w14:textId="77777777" w:rsidR="00DC090A" w:rsidRPr="000E2CB4" w:rsidRDefault="00DC090A" w:rsidP="00B96C61">
            <w:pPr>
              <w:adjustRightInd w:val="0"/>
              <w:jc w:val="center"/>
              <w:rPr>
                <w:rFonts w:eastAsia="Calibri"/>
                <w:spacing w:val="-6"/>
                <w:sz w:val="24"/>
              </w:rPr>
            </w:pPr>
            <w:r w:rsidRPr="000E2CB4">
              <w:rPr>
                <w:rFonts w:eastAsia="Calibri"/>
                <w:spacing w:val="-2"/>
                <w:sz w:val="24"/>
              </w:rPr>
              <w:t>м. Івано-Франківськ</w:t>
            </w:r>
          </w:p>
        </w:tc>
      </w:tr>
    </w:tbl>
    <w:p w14:paraId="3D1436C9" w14:textId="77777777" w:rsidR="00DC090A" w:rsidRPr="000E2CB4" w:rsidRDefault="00DC090A" w:rsidP="00DC090A">
      <w:pPr>
        <w:spacing w:after="160" w:line="259" w:lineRule="auto"/>
        <w:rPr>
          <w:rFonts w:ascii="Calibri" w:eastAsia="Calibri" w:hAnsi="Calibri"/>
        </w:rPr>
      </w:pPr>
    </w:p>
    <w:p w14:paraId="4B8697AF" w14:textId="77777777" w:rsidR="00DC090A" w:rsidRPr="000E2CB4" w:rsidRDefault="00DC090A" w:rsidP="00DC090A">
      <w:pPr>
        <w:spacing w:after="160" w:line="259" w:lineRule="auto"/>
        <w:rPr>
          <w:rFonts w:ascii="Calibri" w:eastAsia="Calibri" w:hAnsi="Calibri"/>
        </w:rPr>
      </w:pPr>
      <w:r w:rsidRPr="000E2CB4">
        <w:rPr>
          <w:rFonts w:ascii="Calibri" w:eastAsia="Calibri" w:hAnsi="Calibri"/>
        </w:rPr>
        <w:br w:type="page"/>
      </w:r>
    </w:p>
    <w:tbl>
      <w:tblPr>
        <w:tblW w:w="143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992"/>
        <w:gridCol w:w="992"/>
        <w:gridCol w:w="866"/>
        <w:gridCol w:w="1842"/>
        <w:gridCol w:w="2542"/>
        <w:gridCol w:w="1984"/>
        <w:gridCol w:w="1267"/>
        <w:gridCol w:w="3118"/>
      </w:tblGrid>
      <w:tr w:rsidR="00DC090A" w:rsidRPr="000E2CB4" w14:paraId="1DE491E2" w14:textId="77777777" w:rsidTr="00DC090A">
        <w:trPr>
          <w:trHeight w:val="409"/>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575E62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lastRenderedPageBreak/>
              <w:t>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70BF86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145802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2513D5E"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1AC0EA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5</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0BAC56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834DF9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7</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F73249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F4E677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9</w:t>
            </w:r>
          </w:p>
        </w:tc>
      </w:tr>
      <w:tr w:rsidR="00DC090A" w:rsidRPr="000E2CB4" w14:paraId="32C04C0C" w14:textId="77777777" w:rsidTr="00DC090A">
        <w:trPr>
          <w:trHeight w:val="698"/>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4BD476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C69B62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E7EC22E" w14:textId="77777777" w:rsidR="00DC090A" w:rsidRPr="000E2CB4" w:rsidRDefault="00DC090A" w:rsidP="00B96C61">
            <w:pPr>
              <w:jc w:val="center"/>
              <w:rPr>
                <w:rFonts w:eastAsia="Calibri"/>
                <w:spacing w:val="-8"/>
                <w:sz w:val="24"/>
              </w:rPr>
            </w:pPr>
            <w:r w:rsidRPr="000E2CB4">
              <w:rPr>
                <w:rFonts w:eastAsia="Calibri"/>
                <w:color w:val="000000"/>
                <w:spacing w:val="-8"/>
                <w:sz w:val="24"/>
              </w:rPr>
              <w:t>Олеум</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2FEC0C6B"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DA5371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Трубопровід 30</w:t>
            </w:r>
          </w:p>
        </w:tc>
        <w:tc>
          <w:tcPr>
            <w:tcW w:w="2542"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163E6AFC" w14:textId="77777777" w:rsidR="00DC090A" w:rsidRPr="000E2CB4" w:rsidRDefault="00DC090A" w:rsidP="00B96C61">
            <w:pPr>
              <w:tabs>
                <w:tab w:val="left" w:pos="15026"/>
              </w:tabs>
              <w:adjustRightInd w:val="0"/>
              <w:spacing w:after="160" w:line="259" w:lineRule="auto"/>
              <w:jc w:val="center"/>
              <w:rPr>
                <w:rFonts w:eastAsia="Calibri"/>
                <w:sz w:val="24"/>
              </w:rPr>
            </w:pPr>
            <w:r w:rsidRPr="000E2CB4">
              <w:rPr>
                <w:rFonts w:eastAsia="Calibri"/>
                <w:sz w:val="24"/>
              </w:rPr>
              <w:t>Діафрагма камерна,</w:t>
            </w:r>
          </w:p>
          <w:p w14:paraId="739AF6EC" w14:textId="77777777" w:rsidR="00DC090A" w:rsidRPr="000E2CB4" w:rsidRDefault="00DC090A" w:rsidP="00B96C61">
            <w:pPr>
              <w:tabs>
                <w:tab w:val="left" w:pos="15026"/>
              </w:tabs>
              <w:adjustRightInd w:val="0"/>
              <w:spacing w:after="160" w:line="259" w:lineRule="auto"/>
              <w:jc w:val="center"/>
              <w:rPr>
                <w:rFonts w:eastAsia="Calibri"/>
                <w:sz w:val="24"/>
              </w:rPr>
            </w:pPr>
            <w:r w:rsidRPr="000E2CB4">
              <w:rPr>
                <w:rFonts w:eastAsia="Calibri"/>
                <w:sz w:val="24"/>
                <w:lang w:val="en-US"/>
              </w:rPr>
              <w:t>P</w:t>
            </w:r>
            <w:r w:rsidRPr="000E2CB4">
              <w:rPr>
                <w:rFonts w:eastAsia="Calibri"/>
                <w:sz w:val="24"/>
                <w:vertAlign w:val="subscript"/>
                <w:lang w:val="en-US"/>
              </w:rPr>
              <w:t>y</w:t>
            </w:r>
            <w:r w:rsidRPr="000E2CB4">
              <w:rPr>
                <w:rFonts w:eastAsia="Calibri"/>
                <w:sz w:val="24"/>
              </w:rPr>
              <w:t xml:space="preserve">= 0,6 МПа, </w:t>
            </w:r>
            <w:r w:rsidRPr="000E2CB4">
              <w:rPr>
                <w:rFonts w:eastAsia="Calibri"/>
                <w:sz w:val="24"/>
                <w:lang w:val="en-US"/>
              </w:rPr>
              <w:t>D</w:t>
            </w:r>
            <w:r w:rsidRPr="000E2CB4">
              <w:rPr>
                <w:rFonts w:eastAsia="Calibri"/>
                <w:sz w:val="24"/>
                <w:vertAlign w:val="subscript"/>
              </w:rPr>
              <w:t>тр</w:t>
            </w:r>
            <w:r w:rsidRPr="000E2CB4">
              <w:rPr>
                <w:rFonts w:eastAsia="Calibri"/>
                <w:sz w:val="24"/>
              </w:rPr>
              <w:t>= 50 мм</w:t>
            </w:r>
          </w:p>
        </w:tc>
        <w:tc>
          <w:tcPr>
            <w:tcW w:w="1984"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1AFFB07A"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z w:val="24"/>
              </w:rPr>
              <w:t>ДКС 0,6-75</w:t>
            </w:r>
          </w:p>
        </w:tc>
        <w:tc>
          <w:tcPr>
            <w:tcW w:w="1267"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5E21EBCB"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pacing w:val="-6"/>
                <w:sz w:val="24"/>
              </w:rPr>
              <w:t>11</w:t>
            </w:r>
          </w:p>
        </w:tc>
        <w:tc>
          <w:tcPr>
            <w:tcW w:w="3118"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565FC2C8"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z w:val="24"/>
              </w:rPr>
              <w:t>ВАТ «Промприлад», м. Івано-Франківськ</w:t>
            </w:r>
          </w:p>
        </w:tc>
      </w:tr>
      <w:tr w:rsidR="00DC090A" w:rsidRPr="000E2CB4" w14:paraId="4E5A3C50" w14:textId="77777777" w:rsidTr="00DC090A">
        <w:trPr>
          <w:trHeight w:val="295"/>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632369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5-1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F64E43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C9510DC"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8"/>
                <w:sz w:val="24"/>
              </w:rPr>
              <w:t>Суміш хлорбензолу і хлоралю</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7DB4CF2A"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C7C793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Трубопровід 28</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6E430FAA" w14:textId="77777777" w:rsidR="00DC090A" w:rsidRPr="000E2CB4" w:rsidRDefault="00DC090A" w:rsidP="00B96C61">
            <w:pPr>
              <w:adjustRightInd w:val="0"/>
              <w:spacing w:line="270" w:lineRule="exact"/>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1DBCE10D"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72125F99" w14:textId="77777777" w:rsidR="00DC090A" w:rsidRPr="000E2CB4" w:rsidRDefault="00DC090A" w:rsidP="00B96C61">
            <w:pPr>
              <w:adjustRightInd w:val="0"/>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45EA7368"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2732B871" w14:textId="77777777" w:rsidTr="00DC090A">
        <w:trPr>
          <w:trHeight w:val="287"/>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6C8B99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D85426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C515431"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6"/>
                <w:sz w:val="24"/>
              </w:rPr>
              <w:t>Розсіл</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6717AF6B"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2B190F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Трубопровід 31</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4113E9B7" w14:textId="77777777" w:rsidR="00DC090A" w:rsidRPr="000E2CB4" w:rsidRDefault="00DC090A" w:rsidP="00B96C61">
            <w:pPr>
              <w:adjustRightInd w:val="0"/>
              <w:spacing w:line="270" w:lineRule="exact"/>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33F9E6FA"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151EC1F7" w14:textId="77777777" w:rsidR="00DC090A" w:rsidRPr="000E2CB4" w:rsidRDefault="00DC090A" w:rsidP="00B96C61">
            <w:pPr>
              <w:adjustRightInd w:val="0"/>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5803DC99"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0F4EB18C" w14:textId="77777777" w:rsidTr="00DC090A">
        <w:trPr>
          <w:trHeight w:val="265"/>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FDA9F3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10-1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11BDF58"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5541A4C"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color w:val="000000"/>
                <w:spacing w:val="-6"/>
                <w:sz w:val="24"/>
              </w:rPr>
              <w:t>Хлорбензол</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06819B99" w14:textId="77777777" w:rsidR="00DC090A" w:rsidRPr="000E2CB4" w:rsidRDefault="00DC090A" w:rsidP="00B96C61">
            <w:pPr>
              <w:spacing w:line="259" w:lineRule="auto"/>
              <w:jc w:val="center"/>
              <w:rPr>
                <w:rFonts w:ascii="Calibri" w:eastAsia="Calibri" w:hAnsi="Calibri"/>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53AE2B9"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Трубопровід 28</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2F189824"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5D917B1D"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312CDFCD"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21929444"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74AA4D74"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8FE0E3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11-1,</w:t>
            </w:r>
          </w:p>
          <w:p w14:paraId="2574435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25-1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8479DD7"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E7F4760"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 xml:space="preserve">Вода </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hideMark/>
          </w:tcPr>
          <w:p w14:paraId="23E21AE6"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42EA81F"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Трубопровід 1</w:t>
            </w:r>
          </w:p>
        </w:tc>
        <w:tc>
          <w:tcPr>
            <w:tcW w:w="2542" w:type="dxa"/>
            <w:vMerge/>
            <w:tcBorders>
              <w:left w:val="single" w:sz="4" w:space="0" w:color="auto"/>
              <w:right w:val="single" w:sz="4" w:space="0" w:color="auto"/>
            </w:tcBorders>
            <w:tcMar>
              <w:top w:w="0" w:type="dxa"/>
              <w:left w:w="17" w:type="dxa"/>
              <w:bottom w:w="0" w:type="dxa"/>
              <w:right w:w="108" w:type="dxa"/>
            </w:tcMar>
            <w:vAlign w:val="center"/>
            <w:hideMark/>
          </w:tcPr>
          <w:p w14:paraId="7CF47A6F"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hideMark/>
          </w:tcPr>
          <w:p w14:paraId="4A09F7F9"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hideMark/>
          </w:tcPr>
          <w:p w14:paraId="7B7AEAD6"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hideMark/>
          </w:tcPr>
          <w:p w14:paraId="35901CB6"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5345A7BB" w14:textId="77777777" w:rsidTr="00DC090A">
        <w:trPr>
          <w:trHeight w:val="317"/>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46A451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12-1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BE95733"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1C32330"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Сода</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36298BE1"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2E80D5B"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Трубопровід 35</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4B554C00"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2251843A"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2C4A71F3"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3F0238B1"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7F300DC5" w14:textId="77777777" w:rsidTr="00DC090A">
        <w:trPr>
          <w:trHeight w:val="913"/>
          <w:jc w:val="center"/>
        </w:trPr>
        <w:tc>
          <w:tcPr>
            <w:tcW w:w="709" w:type="dxa"/>
            <w:tcBorders>
              <w:top w:val="single" w:sz="4" w:space="0" w:color="auto"/>
              <w:left w:val="single" w:sz="4" w:space="0" w:color="auto"/>
              <w:right w:val="single" w:sz="4" w:space="0" w:color="auto"/>
            </w:tcBorders>
            <w:tcMar>
              <w:top w:w="0" w:type="dxa"/>
              <w:left w:w="17" w:type="dxa"/>
              <w:bottom w:w="0" w:type="dxa"/>
              <w:right w:w="108" w:type="dxa"/>
            </w:tcMar>
            <w:vAlign w:val="center"/>
          </w:tcPr>
          <w:p w14:paraId="32408B1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14-1,</w:t>
            </w:r>
          </w:p>
          <w:p w14:paraId="71241F1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19-1,</w:t>
            </w:r>
          </w:p>
          <w:p w14:paraId="11C957E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20-1</w:t>
            </w:r>
          </w:p>
        </w:tc>
        <w:tc>
          <w:tcPr>
            <w:tcW w:w="992" w:type="dxa"/>
            <w:tcBorders>
              <w:top w:val="single" w:sz="4" w:space="0" w:color="auto"/>
              <w:left w:val="single" w:sz="4" w:space="0" w:color="auto"/>
              <w:right w:val="single" w:sz="4" w:space="0" w:color="auto"/>
            </w:tcBorders>
            <w:tcMar>
              <w:top w:w="0" w:type="dxa"/>
              <w:left w:w="17" w:type="dxa"/>
              <w:bottom w:w="0" w:type="dxa"/>
              <w:right w:w="108" w:type="dxa"/>
            </w:tcMar>
            <w:vAlign w:val="center"/>
          </w:tcPr>
          <w:p w14:paraId="743DE25A"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right w:val="single" w:sz="4" w:space="0" w:color="auto"/>
            </w:tcBorders>
            <w:tcMar>
              <w:top w:w="0" w:type="dxa"/>
              <w:left w:w="17" w:type="dxa"/>
              <w:bottom w:w="0" w:type="dxa"/>
              <w:right w:w="108" w:type="dxa"/>
            </w:tcMar>
            <w:vAlign w:val="center"/>
          </w:tcPr>
          <w:p w14:paraId="052181B2"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Пара</w:t>
            </w:r>
          </w:p>
        </w:tc>
        <w:tc>
          <w:tcPr>
            <w:tcW w:w="866" w:type="dxa"/>
            <w:tcBorders>
              <w:top w:val="single" w:sz="4" w:space="0" w:color="auto"/>
              <w:left w:val="single" w:sz="4" w:space="0" w:color="auto"/>
              <w:right w:val="single" w:sz="4" w:space="0" w:color="auto"/>
            </w:tcBorders>
            <w:tcMar>
              <w:top w:w="0" w:type="dxa"/>
              <w:left w:w="17" w:type="dxa"/>
              <w:bottom w:w="0" w:type="dxa"/>
              <w:right w:w="108" w:type="dxa"/>
            </w:tcMar>
          </w:tcPr>
          <w:p w14:paraId="71794BD3"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right w:val="single" w:sz="4" w:space="0" w:color="auto"/>
            </w:tcBorders>
            <w:tcMar>
              <w:top w:w="0" w:type="dxa"/>
              <w:left w:w="17" w:type="dxa"/>
              <w:bottom w:w="0" w:type="dxa"/>
              <w:right w:w="108" w:type="dxa"/>
            </w:tcMar>
            <w:vAlign w:val="center"/>
          </w:tcPr>
          <w:p w14:paraId="555EC667"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Трубопровід 2</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2FEE34DC"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606EB4C9"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121A6D32"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1ADBD967"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63653160" w14:textId="77777777" w:rsidTr="00DC090A">
        <w:trPr>
          <w:trHeight w:val="355"/>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18D381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23-1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51AE08E6"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C983619"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плав ДДТ</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16602F0E"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2F9FAFD"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pacing w:val="-6"/>
                <w:sz w:val="24"/>
              </w:rPr>
              <w:t>Трубопровід 38</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4B1E79A7"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6B2DC8EB"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5681DAA1"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4EAD24AF"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41B12875"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C242DF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4-2,</w:t>
            </w:r>
          </w:p>
          <w:p w14:paraId="5304C48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5-2,</w:t>
            </w:r>
          </w:p>
          <w:p w14:paraId="78F57BA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8-2,</w:t>
            </w:r>
          </w:p>
          <w:p w14:paraId="7C95064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10-2,</w:t>
            </w:r>
          </w:p>
          <w:p w14:paraId="7C200CB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11-2,</w:t>
            </w:r>
          </w:p>
          <w:p w14:paraId="7493D63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12-2,</w:t>
            </w:r>
          </w:p>
          <w:p w14:paraId="668DD5D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14-2,</w:t>
            </w:r>
          </w:p>
          <w:p w14:paraId="6A50AB0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19-2,</w:t>
            </w:r>
          </w:p>
          <w:p w14:paraId="33BE58A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20-2,</w:t>
            </w:r>
          </w:p>
          <w:p w14:paraId="285AE29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23-2,</w:t>
            </w:r>
          </w:p>
          <w:p w14:paraId="41B3AD5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25-2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50DF7CA"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3E7CCA9" w14:textId="77777777" w:rsidR="00DC090A" w:rsidRPr="000E2CB4" w:rsidRDefault="00DC090A" w:rsidP="00B96C61">
            <w:pPr>
              <w:adjustRightInd w:val="0"/>
              <w:spacing w:line="240" w:lineRule="exact"/>
              <w:jc w:val="center"/>
              <w:rPr>
                <w:rFonts w:eastAsia="Calibri"/>
                <w:spacing w:val="-6"/>
                <w:sz w:val="24"/>
              </w:rPr>
            </w:pPr>
            <w:r w:rsidRPr="000E2CB4">
              <w:rPr>
                <w:rFonts w:ascii="Calibri" w:eastAsia="Calibri" w:hAnsi="Calibri"/>
              </w:rPr>
              <w:t>–</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EA345CA"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8B91A6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Місцевий</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60375203" w14:textId="77777777" w:rsidR="00DC090A" w:rsidRPr="000E2CB4" w:rsidRDefault="00DC090A" w:rsidP="00B96C61">
            <w:pPr>
              <w:adjustRightInd w:val="0"/>
              <w:spacing w:line="270" w:lineRule="exact"/>
              <w:rPr>
                <w:rFonts w:eastAsia="Calibri"/>
                <w:spacing w:val="-6"/>
                <w:sz w:val="24"/>
              </w:rPr>
            </w:pPr>
            <w:r w:rsidRPr="000E2CB4">
              <w:rPr>
                <w:rFonts w:eastAsia="Calibri"/>
                <w:spacing w:val="-6"/>
                <w:sz w:val="24"/>
              </w:rPr>
              <w:t>Ви</w:t>
            </w:r>
            <w:r w:rsidRPr="000E2CB4">
              <w:rPr>
                <w:rFonts w:eastAsia="Calibri"/>
                <w:spacing w:val="-6"/>
                <w:sz w:val="24"/>
              </w:rPr>
              <w:softHyphen/>
              <w:t>мірювальний тензоперетворювач перепаду тис</w:t>
            </w:r>
            <w:r w:rsidRPr="000E2CB4">
              <w:rPr>
                <w:rFonts w:eastAsia="Calibri"/>
                <w:spacing w:val="-6"/>
                <w:sz w:val="24"/>
              </w:rPr>
              <w:softHyphen/>
              <w:t>ку з блоком добування квадратного кореня, Δ</w:t>
            </w:r>
            <w:r w:rsidRPr="000E2CB4">
              <w:rPr>
                <w:rFonts w:eastAsia="Calibri"/>
                <w:i/>
                <w:spacing w:val="-6"/>
                <w:sz w:val="24"/>
              </w:rPr>
              <w:t>P</w:t>
            </w:r>
            <w:r w:rsidRPr="000E2CB4">
              <w:rPr>
                <w:rFonts w:eastAsia="Calibri"/>
                <w:spacing w:val="-6"/>
                <w:sz w:val="24"/>
                <w:vertAlign w:val="subscript"/>
                <w:lang w:val="en-US"/>
              </w:rPr>
              <w:t>max</w:t>
            </w:r>
            <w:r w:rsidRPr="000E2CB4">
              <w:rPr>
                <w:rFonts w:eastAsia="Calibri"/>
                <w:spacing w:val="-6"/>
                <w:sz w:val="24"/>
              </w:rPr>
              <w:t xml:space="preserve"> = 0,4 МПа, температура 5…50 °С, матеріал ме</w:t>
            </w:r>
            <w:r w:rsidRPr="000E2CB4">
              <w:rPr>
                <w:rFonts w:eastAsia="Calibri"/>
                <w:spacing w:val="-6"/>
                <w:sz w:val="24"/>
              </w:rPr>
              <w:softHyphen/>
              <w:t>м</w:t>
            </w:r>
            <w:r w:rsidRPr="000E2CB4">
              <w:rPr>
                <w:rFonts w:eastAsia="Calibri"/>
                <w:spacing w:val="-6"/>
                <w:sz w:val="24"/>
              </w:rPr>
              <w:softHyphen/>
              <w:t xml:space="preserve">брани – сплав 36НХТЮ, граничнодопустима основна похибка 0,25 %; </w:t>
            </w:r>
            <w:r w:rsidRPr="000E2CB4">
              <w:rPr>
                <w:rFonts w:eastAsia="Calibri"/>
                <w:i/>
                <w:spacing w:val="-6"/>
                <w:sz w:val="24"/>
              </w:rPr>
              <w:t>І</w:t>
            </w:r>
            <w:r w:rsidRPr="000E2CB4">
              <w:rPr>
                <w:rFonts w:eastAsia="Calibri"/>
                <w:spacing w:val="-6"/>
                <w:sz w:val="24"/>
                <w:vertAlign w:val="subscript"/>
              </w:rPr>
              <w:t xml:space="preserve">вих </w:t>
            </w:r>
            <w:r w:rsidRPr="000E2CB4">
              <w:rPr>
                <w:rFonts w:eastAsia="Calibri"/>
                <w:spacing w:val="-6"/>
                <w:sz w:val="24"/>
              </w:rPr>
              <w:t>= 0...5; 0(4)…20 мА</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5522072" w14:textId="77777777" w:rsidR="00DC090A" w:rsidRPr="000E2CB4" w:rsidRDefault="00DC090A" w:rsidP="00B96C61">
            <w:pPr>
              <w:adjustRightInd w:val="0"/>
              <w:spacing w:after="160" w:line="240" w:lineRule="exact"/>
              <w:jc w:val="center"/>
              <w:rPr>
                <w:rFonts w:eastAsia="Calibri"/>
                <w:caps/>
                <w:spacing w:val="-6"/>
                <w:sz w:val="24"/>
              </w:rPr>
            </w:pPr>
            <w:r w:rsidRPr="000E2CB4">
              <w:rPr>
                <w:rFonts w:eastAsia="Calibri"/>
                <w:caps/>
                <w:spacing w:val="-6"/>
                <w:sz w:val="24"/>
              </w:rPr>
              <w:t>«С</w:t>
            </w:r>
            <w:r w:rsidRPr="000E2CB4">
              <w:rPr>
                <w:rFonts w:eastAsia="Calibri"/>
                <w:spacing w:val="-6"/>
                <w:sz w:val="24"/>
              </w:rPr>
              <w:t>афір-</w:t>
            </w:r>
          </w:p>
          <w:p w14:paraId="7AB389B5" w14:textId="77777777" w:rsidR="00DC090A" w:rsidRPr="000E2CB4" w:rsidRDefault="00DC090A" w:rsidP="00B96C61">
            <w:pPr>
              <w:adjustRightInd w:val="0"/>
              <w:spacing w:after="160" w:line="240" w:lineRule="exact"/>
              <w:jc w:val="center"/>
              <w:rPr>
                <w:rFonts w:eastAsia="Calibri"/>
                <w:spacing w:val="-6"/>
                <w:sz w:val="24"/>
              </w:rPr>
            </w:pPr>
            <w:r w:rsidRPr="000E2CB4">
              <w:rPr>
                <w:rFonts w:eastAsia="Calibri"/>
                <w:spacing w:val="-6"/>
                <w:sz w:val="24"/>
              </w:rPr>
              <w:t>22ДД»,</w:t>
            </w:r>
          </w:p>
          <w:p w14:paraId="54B6CBDB"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pacing w:val="-6"/>
                <w:sz w:val="24"/>
              </w:rPr>
              <w:t>мод.2450</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3B7680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11</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2E1DA0DE"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ВО «Геофізприлад», м. Івано-Франківськ</w:t>
            </w:r>
          </w:p>
        </w:tc>
      </w:tr>
      <w:tr w:rsidR="00DC090A" w:rsidRPr="000E2CB4" w14:paraId="586B2E5F"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469F91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4-3,</w:t>
            </w:r>
          </w:p>
          <w:p w14:paraId="30864A2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lastRenderedPageBreak/>
              <w:t>5-3,</w:t>
            </w:r>
          </w:p>
          <w:p w14:paraId="2AD8006E"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8-3,</w:t>
            </w:r>
          </w:p>
          <w:p w14:paraId="3B95474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10-3,</w:t>
            </w:r>
          </w:p>
          <w:p w14:paraId="68DBC43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11-3,</w:t>
            </w:r>
          </w:p>
          <w:p w14:paraId="5204050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12-3,</w:t>
            </w:r>
          </w:p>
          <w:p w14:paraId="7F42494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14-3,</w:t>
            </w:r>
          </w:p>
          <w:p w14:paraId="2D01A07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19-3,</w:t>
            </w:r>
          </w:p>
          <w:p w14:paraId="32763C0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20-3,</w:t>
            </w:r>
          </w:p>
          <w:p w14:paraId="7CE93B2B"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23-3, 25-3</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A8FD909"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lastRenderedPageBreak/>
              <w:t>Витрата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B85DDDA" w14:textId="77777777" w:rsidR="00DC090A" w:rsidRPr="000E2CB4" w:rsidRDefault="00DC090A" w:rsidP="00B96C61">
            <w:pPr>
              <w:adjustRightInd w:val="0"/>
              <w:spacing w:line="240" w:lineRule="exact"/>
              <w:jc w:val="center"/>
              <w:rPr>
                <w:rFonts w:eastAsia="Calibri"/>
                <w:spacing w:val="-6"/>
                <w:sz w:val="24"/>
              </w:rPr>
            </w:pPr>
            <w:r w:rsidRPr="000E2CB4">
              <w:rPr>
                <w:rFonts w:ascii="Calibri" w:eastAsia="Calibri" w:hAnsi="Calibri"/>
              </w:rPr>
              <w:t>–</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99CB4C8"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BD04C87" w14:textId="77777777" w:rsidR="00DC090A" w:rsidRPr="000E2CB4" w:rsidRDefault="00DC090A" w:rsidP="00B96C61">
            <w:pPr>
              <w:jc w:val="center"/>
              <w:rPr>
                <w:rFonts w:eastAsia="Calibri"/>
                <w:spacing w:val="-6"/>
                <w:sz w:val="24"/>
              </w:rPr>
            </w:pPr>
            <w:r w:rsidRPr="000E2CB4">
              <w:rPr>
                <w:rFonts w:eastAsia="Calibri"/>
                <w:spacing w:val="-6"/>
                <w:sz w:val="24"/>
              </w:rPr>
              <w:t xml:space="preserve">Щит </w:t>
            </w:r>
          </w:p>
          <w:p w14:paraId="511491DC" w14:textId="77777777" w:rsidR="00DC090A" w:rsidRPr="000E2CB4" w:rsidRDefault="00DC090A" w:rsidP="00B96C61">
            <w:pPr>
              <w:jc w:val="center"/>
              <w:rPr>
                <w:rFonts w:eastAsia="Calibri"/>
                <w:spacing w:val="-6"/>
                <w:sz w:val="24"/>
              </w:rPr>
            </w:pPr>
            <w:r w:rsidRPr="000E2CB4">
              <w:rPr>
                <w:rFonts w:eastAsia="Calibri"/>
                <w:spacing w:val="-6"/>
                <w:sz w:val="24"/>
              </w:rPr>
              <w:lastRenderedPageBreak/>
              <w:t>ке</w:t>
            </w:r>
            <w:r w:rsidRPr="000E2CB4">
              <w:rPr>
                <w:rFonts w:eastAsia="Calibri"/>
                <w:spacing w:val="-6"/>
                <w:sz w:val="24"/>
              </w:rPr>
              <w:softHyphen/>
              <w:t>рування</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D2C9551" w14:textId="77777777" w:rsidR="00DC090A" w:rsidRPr="000E2CB4" w:rsidRDefault="00DC090A" w:rsidP="00B96C61">
            <w:pPr>
              <w:shd w:val="clear" w:color="auto" w:fill="FFFFFF"/>
              <w:ind w:left="10"/>
              <w:rPr>
                <w:rFonts w:eastAsia="Calibri"/>
                <w:spacing w:val="-6"/>
                <w:sz w:val="24"/>
              </w:rPr>
            </w:pPr>
            <w:r w:rsidRPr="000E2CB4">
              <w:rPr>
                <w:rFonts w:eastAsia="Calibri"/>
                <w:sz w:val="24"/>
              </w:rPr>
              <w:lastRenderedPageBreak/>
              <w:t xml:space="preserve">Індикатор </w:t>
            </w:r>
            <w:r w:rsidRPr="000E2CB4">
              <w:rPr>
                <w:rFonts w:eastAsia="Calibri"/>
                <w:sz w:val="24"/>
              </w:rPr>
              <w:lastRenderedPageBreak/>
              <w:t>технологічний мікропроцесорний однока</w:t>
            </w:r>
            <w:r w:rsidRPr="000E2CB4">
              <w:rPr>
                <w:rFonts w:eastAsia="Calibri"/>
                <w:sz w:val="24"/>
              </w:rPr>
              <w:softHyphen/>
              <w:t>на</w:t>
            </w:r>
            <w:r w:rsidRPr="000E2CB4">
              <w:rPr>
                <w:rFonts w:eastAsia="Calibri"/>
                <w:sz w:val="24"/>
              </w:rPr>
              <w:softHyphen/>
              <w:t>льний; вхі</w:t>
            </w:r>
            <w:r w:rsidRPr="000E2CB4">
              <w:rPr>
                <w:rFonts w:eastAsia="Calibri"/>
                <w:sz w:val="24"/>
              </w:rPr>
              <w:softHyphen/>
              <w:t>дні сигнали: 0…75 мВ, 0…200 мВ, 0…2 В, 0…10 В, 0…5 мА, 4…20 мА; виходи: 1 ана</w:t>
            </w:r>
            <w:r w:rsidRPr="000E2CB4">
              <w:rPr>
                <w:rFonts w:eastAsia="Calibri"/>
                <w:sz w:val="24"/>
              </w:rPr>
              <w:softHyphen/>
              <w:t xml:space="preserve">логовий і 2 дискретні; НСХ перетворювачів: термоелектричних – </w:t>
            </w:r>
            <w:r w:rsidRPr="000E2CB4">
              <w:rPr>
                <w:rFonts w:eastAsia="Calibri"/>
                <w:i/>
                <w:sz w:val="24"/>
              </w:rPr>
              <w:t>А–</w:t>
            </w:r>
            <w:r w:rsidRPr="000E2CB4">
              <w:rPr>
                <w:rFonts w:eastAsia="Calibri"/>
                <w:sz w:val="24"/>
              </w:rPr>
              <w:t xml:space="preserve">1, </w:t>
            </w:r>
            <w:r w:rsidRPr="000E2CB4">
              <w:rPr>
                <w:rFonts w:eastAsia="Calibri"/>
                <w:i/>
                <w:sz w:val="24"/>
              </w:rPr>
              <w:t>B</w:t>
            </w:r>
            <w:r w:rsidRPr="000E2CB4">
              <w:rPr>
                <w:rFonts w:eastAsia="Calibri"/>
                <w:sz w:val="24"/>
              </w:rPr>
              <w:t xml:space="preserve">, </w:t>
            </w:r>
            <w:r w:rsidRPr="000E2CB4">
              <w:rPr>
                <w:rFonts w:eastAsia="Calibri"/>
                <w:i/>
                <w:sz w:val="24"/>
              </w:rPr>
              <w:t>K</w:t>
            </w:r>
            <w:r w:rsidRPr="000E2CB4">
              <w:rPr>
                <w:rFonts w:eastAsia="Calibri"/>
                <w:sz w:val="24"/>
              </w:rPr>
              <w:t xml:space="preserve">, </w:t>
            </w:r>
            <w:r w:rsidRPr="000E2CB4">
              <w:rPr>
                <w:rFonts w:eastAsia="Calibri"/>
                <w:i/>
                <w:sz w:val="24"/>
              </w:rPr>
              <w:t>L</w:t>
            </w:r>
            <w:r w:rsidRPr="000E2CB4">
              <w:rPr>
                <w:rFonts w:eastAsia="Calibri"/>
                <w:sz w:val="24"/>
              </w:rPr>
              <w:t xml:space="preserve">, </w:t>
            </w:r>
            <w:r w:rsidRPr="000E2CB4">
              <w:rPr>
                <w:rFonts w:eastAsia="Calibri"/>
                <w:i/>
                <w:sz w:val="24"/>
              </w:rPr>
              <w:t>S</w:t>
            </w:r>
            <w:r w:rsidRPr="000E2CB4">
              <w:rPr>
                <w:rFonts w:eastAsia="Calibri"/>
                <w:sz w:val="24"/>
              </w:rPr>
              <w:t xml:space="preserve">, опору – 50П, 100П, 50М, 100М; граничнодопустима основна зведена похибка 0,2 %; цифрова індикація; формує сигнали технологічної сигналізації </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52690995" w14:textId="77777777" w:rsidR="00DC090A" w:rsidRPr="000E2CB4" w:rsidRDefault="00DC090A" w:rsidP="00B96C61">
            <w:pPr>
              <w:adjustRightInd w:val="0"/>
              <w:jc w:val="center"/>
              <w:rPr>
                <w:rFonts w:eastAsia="Calibri"/>
                <w:spacing w:val="-6"/>
                <w:sz w:val="24"/>
              </w:rPr>
            </w:pPr>
            <w:r w:rsidRPr="000E2CB4">
              <w:rPr>
                <w:rFonts w:eastAsia="Calibri"/>
                <w:sz w:val="24"/>
              </w:rPr>
              <w:lastRenderedPageBreak/>
              <w:t>ІТМ-11</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2A18C12" w14:textId="77777777" w:rsidR="00DC090A" w:rsidRPr="000E2CB4" w:rsidRDefault="00DC090A" w:rsidP="00B96C61">
            <w:pPr>
              <w:jc w:val="center"/>
              <w:rPr>
                <w:rFonts w:eastAsia="Calibri"/>
                <w:spacing w:val="-6"/>
                <w:sz w:val="24"/>
              </w:rPr>
            </w:pPr>
            <w:r w:rsidRPr="000E2CB4">
              <w:rPr>
                <w:rFonts w:eastAsia="Calibri"/>
                <w:sz w:val="24"/>
              </w:rPr>
              <w:t>11</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2A875A71" w14:textId="77777777" w:rsidR="00DC090A" w:rsidRPr="000E2CB4" w:rsidRDefault="00DC090A" w:rsidP="00B96C61">
            <w:pPr>
              <w:adjustRightInd w:val="0"/>
              <w:spacing w:after="160"/>
              <w:jc w:val="center"/>
              <w:rPr>
                <w:rFonts w:eastAsia="Calibri"/>
                <w:spacing w:val="-2"/>
                <w:sz w:val="24"/>
              </w:rPr>
            </w:pPr>
            <w:r w:rsidRPr="000E2CB4">
              <w:rPr>
                <w:rFonts w:eastAsia="Calibri"/>
                <w:spacing w:val="-2"/>
                <w:sz w:val="24"/>
              </w:rPr>
              <w:t xml:space="preserve">ВАТ «Підприємство </w:t>
            </w:r>
            <w:r w:rsidRPr="000E2CB4">
              <w:rPr>
                <w:rFonts w:eastAsia="Calibri"/>
                <w:spacing w:val="-2"/>
                <w:sz w:val="24"/>
              </w:rPr>
              <w:lastRenderedPageBreak/>
              <w:t>“МІКРОЛ”»,</w:t>
            </w:r>
          </w:p>
          <w:p w14:paraId="25A57AF7" w14:textId="77777777" w:rsidR="00DC090A" w:rsidRPr="000E2CB4" w:rsidRDefault="00DC090A" w:rsidP="00B96C61">
            <w:pPr>
              <w:adjustRightInd w:val="0"/>
              <w:jc w:val="center"/>
              <w:rPr>
                <w:rFonts w:eastAsia="Calibri"/>
                <w:spacing w:val="-6"/>
                <w:sz w:val="24"/>
              </w:rPr>
            </w:pPr>
            <w:r w:rsidRPr="000E2CB4">
              <w:rPr>
                <w:rFonts w:eastAsia="Calibri"/>
                <w:spacing w:val="-2"/>
                <w:sz w:val="24"/>
              </w:rPr>
              <w:t>м. Івано-Франківськ</w:t>
            </w:r>
          </w:p>
        </w:tc>
      </w:tr>
      <w:tr w:rsidR="00DC090A" w:rsidRPr="000E2CB4" w14:paraId="157D825D" w14:textId="77777777" w:rsidTr="00DC090A">
        <w:trPr>
          <w:trHeight w:val="409"/>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2DEC7C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lastRenderedPageBreak/>
              <w:t>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7A31241"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6003636" w14:textId="77777777" w:rsidR="00DC090A" w:rsidRPr="000E2CB4" w:rsidRDefault="00DC090A" w:rsidP="00B96C61">
            <w:pPr>
              <w:adjustRightInd w:val="0"/>
              <w:spacing w:line="240" w:lineRule="exact"/>
              <w:jc w:val="center"/>
              <w:rPr>
                <w:rFonts w:ascii="Calibri" w:eastAsia="Calibri" w:hAnsi="Calibri"/>
              </w:rPr>
            </w:pPr>
            <w:r w:rsidRPr="000E2CB4">
              <w:rPr>
                <w:rFonts w:ascii="Calibri" w:eastAsia="Calibri" w:hAnsi="Calibri"/>
              </w:rPr>
              <w:t>3</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12C6CFD" w14:textId="77777777" w:rsidR="00DC090A" w:rsidRPr="000E2CB4" w:rsidRDefault="00DC090A" w:rsidP="00B96C61">
            <w:pPr>
              <w:spacing w:line="259" w:lineRule="auto"/>
              <w:jc w:val="center"/>
              <w:rPr>
                <w:rFonts w:ascii="Calibri" w:eastAsia="Calibri" w:hAnsi="Calibri"/>
              </w:rPr>
            </w:pPr>
            <w:r w:rsidRPr="000E2CB4">
              <w:rPr>
                <w:rFonts w:ascii="Calibri" w:eastAsia="Calibri" w:hAnsi="Calibri"/>
              </w:rPr>
              <w:t>4</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05E08AA" w14:textId="77777777" w:rsidR="00DC090A" w:rsidRPr="000E2CB4" w:rsidRDefault="00DC090A" w:rsidP="00B96C61">
            <w:pPr>
              <w:jc w:val="center"/>
              <w:rPr>
                <w:rFonts w:eastAsia="Calibri"/>
                <w:spacing w:val="-6"/>
                <w:sz w:val="24"/>
              </w:rPr>
            </w:pPr>
            <w:r w:rsidRPr="000E2CB4">
              <w:rPr>
                <w:rFonts w:eastAsia="Calibri"/>
                <w:spacing w:val="-6"/>
                <w:sz w:val="24"/>
              </w:rPr>
              <w:t>5</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27F4B2F" w14:textId="77777777" w:rsidR="00DC090A" w:rsidRPr="000E2CB4" w:rsidRDefault="00DC090A" w:rsidP="00B96C61">
            <w:pPr>
              <w:shd w:val="clear" w:color="auto" w:fill="FFFFFF"/>
              <w:ind w:left="10"/>
              <w:jc w:val="center"/>
              <w:rPr>
                <w:rFonts w:eastAsia="Calibri"/>
                <w:sz w:val="24"/>
              </w:rPr>
            </w:pPr>
            <w:r w:rsidRPr="000E2CB4">
              <w:rPr>
                <w:rFonts w:eastAsia="Calibri"/>
                <w:sz w:val="24"/>
              </w:rPr>
              <w:t>6</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2874135B" w14:textId="77777777" w:rsidR="00DC090A" w:rsidRPr="000E2CB4" w:rsidRDefault="00DC090A" w:rsidP="00B96C61">
            <w:pPr>
              <w:adjustRightInd w:val="0"/>
              <w:jc w:val="center"/>
              <w:rPr>
                <w:rFonts w:eastAsia="Calibri"/>
                <w:sz w:val="24"/>
              </w:rPr>
            </w:pPr>
            <w:r w:rsidRPr="000E2CB4">
              <w:rPr>
                <w:rFonts w:eastAsia="Calibri"/>
                <w:sz w:val="24"/>
              </w:rPr>
              <w:t>7</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8175644" w14:textId="77777777" w:rsidR="00DC090A" w:rsidRPr="000E2CB4" w:rsidRDefault="00DC090A" w:rsidP="00B96C61">
            <w:pPr>
              <w:jc w:val="center"/>
              <w:rPr>
                <w:rFonts w:eastAsia="Calibri"/>
                <w:sz w:val="24"/>
              </w:rPr>
            </w:pPr>
            <w:r w:rsidRPr="000E2CB4">
              <w:rPr>
                <w:rFonts w:eastAsia="Calibri"/>
                <w:sz w:val="24"/>
              </w:rPr>
              <w:t>8</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025517C5" w14:textId="77777777" w:rsidR="00DC090A" w:rsidRPr="000E2CB4" w:rsidRDefault="00DC090A" w:rsidP="00B96C61">
            <w:pPr>
              <w:adjustRightInd w:val="0"/>
              <w:spacing w:after="160"/>
              <w:jc w:val="center"/>
              <w:rPr>
                <w:rFonts w:eastAsia="Calibri"/>
                <w:spacing w:val="-2"/>
                <w:sz w:val="24"/>
              </w:rPr>
            </w:pPr>
            <w:r w:rsidRPr="000E2CB4">
              <w:rPr>
                <w:rFonts w:eastAsia="Calibri"/>
                <w:spacing w:val="-2"/>
                <w:sz w:val="24"/>
              </w:rPr>
              <w:t>9</w:t>
            </w:r>
          </w:p>
        </w:tc>
      </w:tr>
      <w:tr w:rsidR="00DC090A" w:rsidRPr="000E2CB4" w14:paraId="58F2F3B5" w14:textId="77777777" w:rsidTr="00DC090A">
        <w:trPr>
          <w:trHeight w:val="374"/>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AFEDA32" w14:textId="77777777" w:rsidR="00DC090A" w:rsidRPr="000E2CB4" w:rsidRDefault="00DC090A" w:rsidP="00B96C61">
            <w:pPr>
              <w:spacing w:line="259" w:lineRule="auto"/>
              <w:jc w:val="center"/>
              <w:rPr>
                <w:rFonts w:eastAsia="Calibri"/>
                <w:spacing w:val="-6"/>
                <w:sz w:val="24"/>
              </w:rPr>
            </w:pPr>
            <w:r w:rsidRPr="000E2CB4">
              <w:rPr>
                <w:rFonts w:eastAsia="Calibri"/>
                <w:sz w:val="24"/>
              </w:rPr>
              <w:t>9-1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E056151" w14:textId="77777777" w:rsidR="00DC090A" w:rsidRPr="000E2CB4" w:rsidRDefault="00DC090A" w:rsidP="00B96C61">
            <w:pPr>
              <w:spacing w:line="259" w:lineRule="auto"/>
              <w:jc w:val="center"/>
              <w:rPr>
                <w:rFonts w:eastAsia="Calibri"/>
                <w:spacing w:val="-6"/>
                <w:sz w:val="24"/>
              </w:rPr>
            </w:pPr>
            <w:r w:rsidRPr="000E2CB4">
              <w:rPr>
                <w:rFonts w:eastAsia="Calibri"/>
                <w:sz w:val="24"/>
              </w:rPr>
              <w:t>Концен</w:t>
            </w:r>
            <w:r w:rsidRPr="000E2CB4">
              <w:rPr>
                <w:rFonts w:eastAsia="Calibri"/>
                <w:sz w:val="24"/>
              </w:rPr>
              <w:softHyphen/>
              <w:t>трація ДДТ</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F734042" w14:textId="77777777" w:rsidR="00DC090A" w:rsidRPr="000E2CB4" w:rsidRDefault="00DC090A" w:rsidP="00B96C61">
            <w:pPr>
              <w:spacing w:line="259" w:lineRule="auto"/>
              <w:jc w:val="center"/>
              <w:rPr>
                <w:rFonts w:eastAsia="Calibri"/>
                <w:spacing w:val="-6"/>
                <w:sz w:val="24"/>
              </w:rPr>
            </w:pPr>
            <w:r w:rsidRPr="000E2CB4">
              <w:rPr>
                <w:rFonts w:eastAsia="Calibri"/>
                <w:color w:val="000000"/>
                <w:spacing w:val="-6"/>
                <w:sz w:val="24"/>
              </w:rPr>
              <w:t>Суміш розчину ДДТ в хлорбензолі та Н</w:t>
            </w:r>
            <w:r w:rsidRPr="000E2CB4">
              <w:rPr>
                <w:rFonts w:eastAsia="Calibri"/>
                <w:color w:val="000000"/>
                <w:spacing w:val="-6"/>
                <w:sz w:val="24"/>
                <w:vertAlign w:val="subscript"/>
              </w:rPr>
              <w:t>2</w:t>
            </w:r>
            <w:r w:rsidRPr="000E2CB4">
              <w:rPr>
                <w:rFonts w:eastAsia="Calibri"/>
                <w:color w:val="000000"/>
                <w:spacing w:val="-6"/>
                <w:sz w:val="24"/>
                <w:lang w:val="en-US"/>
              </w:rPr>
              <w:t>SO</w:t>
            </w:r>
            <w:r w:rsidRPr="000E2CB4">
              <w:rPr>
                <w:rFonts w:eastAsia="Calibri"/>
                <w:color w:val="000000"/>
                <w:spacing w:val="-6"/>
                <w:sz w:val="24"/>
                <w:vertAlign w:val="subscript"/>
              </w:rPr>
              <w:t>4</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3750A1A"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C117764" w14:textId="77777777" w:rsidR="00DC090A" w:rsidRPr="000E2CB4" w:rsidRDefault="00DC090A" w:rsidP="00B96C61">
            <w:pPr>
              <w:spacing w:line="259" w:lineRule="auto"/>
              <w:jc w:val="center"/>
              <w:rPr>
                <w:rFonts w:eastAsia="Calibri"/>
                <w:spacing w:val="-6"/>
                <w:sz w:val="24"/>
                <w:lang w:val="en-US"/>
              </w:rPr>
            </w:pPr>
            <w:r w:rsidRPr="000E2CB4">
              <w:rPr>
                <w:rFonts w:eastAsia="Calibri"/>
                <w:sz w:val="24"/>
              </w:rPr>
              <w:t>Трубо</w:t>
            </w:r>
            <w:r w:rsidRPr="000E2CB4">
              <w:rPr>
                <w:rFonts w:eastAsia="Calibri"/>
                <w:sz w:val="24"/>
              </w:rPr>
              <w:softHyphen/>
              <w:t>провід</w:t>
            </w:r>
            <w:r w:rsidRPr="000E2CB4">
              <w:rPr>
                <w:rFonts w:eastAsia="Calibri"/>
                <w:sz w:val="24"/>
                <w:lang w:val="en-US"/>
              </w:rPr>
              <w:t xml:space="preserve"> 32</w:t>
            </w:r>
          </w:p>
        </w:tc>
        <w:tc>
          <w:tcPr>
            <w:tcW w:w="2542"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651DF90A" w14:textId="77777777" w:rsidR="00DC090A" w:rsidRPr="000E2CB4" w:rsidRDefault="00DC090A" w:rsidP="00B96C61">
            <w:pPr>
              <w:adjustRightInd w:val="0"/>
              <w:spacing w:line="270" w:lineRule="exact"/>
              <w:rPr>
                <w:rFonts w:eastAsia="Calibri"/>
                <w:spacing w:val="-6"/>
                <w:sz w:val="24"/>
              </w:rPr>
            </w:pPr>
            <w:r w:rsidRPr="000E2CB4">
              <w:rPr>
                <w:rFonts w:eastAsia="Calibri"/>
                <w:spacing w:val="-2"/>
                <w:sz w:val="24"/>
              </w:rPr>
              <w:t>Первинний (проточний) перетворювач кондуктометричного аналізатора рідини АЖК-1 з пристроєм сигналізації; діапазон ви</w:t>
            </w:r>
            <w:r w:rsidRPr="000E2CB4">
              <w:rPr>
                <w:rFonts w:eastAsia="Calibri"/>
                <w:spacing w:val="-2"/>
                <w:sz w:val="24"/>
              </w:rPr>
              <w:softHyphen/>
              <w:t>мірю</w:t>
            </w:r>
            <w:r w:rsidRPr="000E2CB4">
              <w:rPr>
                <w:rFonts w:eastAsia="Calibri"/>
                <w:spacing w:val="-2"/>
                <w:sz w:val="24"/>
              </w:rPr>
              <w:softHyphen/>
              <w:t xml:space="preserve">вання 0…10, 0…100, 0…1000 мСм/см; температура робочого середовища 0…100 °С, тиск до 1 </w:t>
            </w:r>
            <w:r w:rsidRPr="000E2CB4">
              <w:rPr>
                <w:rFonts w:eastAsia="Calibri"/>
                <w:spacing w:val="-2"/>
                <w:sz w:val="24"/>
              </w:rPr>
              <w:lastRenderedPageBreak/>
              <w:t xml:space="preserve">МПа, термокомпенсація забезпечується у межах ±15 °С; </w:t>
            </w:r>
            <w:r w:rsidRPr="000E2CB4">
              <w:rPr>
                <w:rFonts w:eastAsia="Calibri"/>
                <w:i/>
                <w:spacing w:val="-2"/>
                <w:sz w:val="24"/>
              </w:rPr>
              <w:t>I</w:t>
            </w:r>
            <w:r w:rsidRPr="000E2CB4">
              <w:rPr>
                <w:rFonts w:eastAsia="Calibri"/>
                <w:spacing w:val="-2"/>
                <w:sz w:val="24"/>
                <w:vertAlign w:val="subscript"/>
              </w:rPr>
              <w:t xml:space="preserve">вих </w:t>
            </w:r>
            <w:r w:rsidRPr="000E2CB4">
              <w:rPr>
                <w:rFonts w:eastAsia="Calibri"/>
                <w:spacing w:val="-2"/>
                <w:sz w:val="24"/>
              </w:rPr>
              <w:t xml:space="preserve">= 0…5 і 4…20 мА </w:t>
            </w:r>
          </w:p>
        </w:tc>
        <w:tc>
          <w:tcPr>
            <w:tcW w:w="1984"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49E7D9F0"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pacing w:val="-8"/>
                <w:sz w:val="24"/>
              </w:rPr>
              <w:lastRenderedPageBreak/>
              <w:t>АЖК-3101.1</w:t>
            </w:r>
          </w:p>
        </w:tc>
        <w:tc>
          <w:tcPr>
            <w:tcW w:w="1267" w:type="dxa"/>
            <w:vMerge w:val="restart"/>
            <w:tcBorders>
              <w:top w:val="single" w:sz="4" w:space="0" w:color="auto"/>
              <w:left w:val="single" w:sz="4" w:space="0" w:color="auto"/>
              <w:right w:val="single" w:sz="4" w:space="0" w:color="auto"/>
            </w:tcBorders>
            <w:tcMar>
              <w:top w:w="0" w:type="dxa"/>
              <w:left w:w="17" w:type="dxa"/>
              <w:bottom w:w="0" w:type="dxa"/>
              <w:right w:w="108" w:type="dxa"/>
            </w:tcMar>
            <w:vAlign w:val="center"/>
            <w:hideMark/>
          </w:tcPr>
          <w:p w14:paraId="5EA095D7" w14:textId="77777777" w:rsidR="00DC090A" w:rsidRPr="000E2CB4" w:rsidRDefault="00DC090A" w:rsidP="00B96C61">
            <w:pPr>
              <w:adjustRightInd w:val="0"/>
              <w:spacing w:line="259" w:lineRule="auto"/>
              <w:jc w:val="center"/>
              <w:rPr>
                <w:rFonts w:eastAsia="Calibri"/>
                <w:spacing w:val="-6"/>
                <w:sz w:val="24"/>
              </w:rPr>
            </w:pPr>
            <w:r w:rsidRPr="000E2CB4">
              <w:rPr>
                <w:rFonts w:eastAsia="Calibri"/>
                <w:spacing w:val="-6"/>
                <w:sz w:val="24"/>
              </w:rPr>
              <w:t>4</w:t>
            </w:r>
          </w:p>
        </w:tc>
        <w:tc>
          <w:tcPr>
            <w:tcW w:w="3118" w:type="dxa"/>
            <w:vMerge w:val="restart"/>
            <w:tcBorders>
              <w:top w:val="single" w:sz="4" w:space="0" w:color="auto"/>
              <w:left w:val="single" w:sz="4" w:space="0" w:color="auto"/>
              <w:right w:val="single" w:sz="4" w:space="0" w:color="auto"/>
            </w:tcBorders>
            <w:tcMar>
              <w:top w:w="0" w:type="dxa"/>
              <w:left w:w="17" w:type="dxa"/>
              <w:bottom w:w="0" w:type="dxa"/>
              <w:right w:w="17" w:type="dxa"/>
            </w:tcMar>
            <w:vAlign w:val="center"/>
            <w:hideMark/>
          </w:tcPr>
          <w:p w14:paraId="51A14826" w14:textId="77777777" w:rsidR="00DC090A" w:rsidRPr="000E2CB4" w:rsidRDefault="00DC090A" w:rsidP="00B96C61">
            <w:pPr>
              <w:adjustRightInd w:val="0"/>
              <w:spacing w:after="160" w:line="250" w:lineRule="exact"/>
              <w:jc w:val="center"/>
              <w:rPr>
                <w:rFonts w:eastAsia="Calibri"/>
                <w:sz w:val="24"/>
              </w:rPr>
            </w:pPr>
            <w:r w:rsidRPr="000E2CB4">
              <w:rPr>
                <w:rFonts w:eastAsia="Calibri"/>
                <w:sz w:val="24"/>
              </w:rPr>
              <w:t>НВО</w:t>
            </w:r>
          </w:p>
          <w:p w14:paraId="3359BAFD" w14:textId="77777777" w:rsidR="00DC090A" w:rsidRPr="000E2CB4" w:rsidRDefault="00DC090A" w:rsidP="00B96C61">
            <w:pPr>
              <w:adjustRightInd w:val="0"/>
              <w:spacing w:after="160" w:line="250" w:lineRule="exact"/>
              <w:jc w:val="center"/>
              <w:rPr>
                <w:rFonts w:eastAsia="Calibri"/>
                <w:sz w:val="24"/>
              </w:rPr>
            </w:pPr>
            <w:r w:rsidRPr="000E2CB4">
              <w:rPr>
                <w:rFonts w:eastAsia="Calibri"/>
                <w:sz w:val="24"/>
              </w:rPr>
              <w:t>«Автоматика»,</w:t>
            </w:r>
          </w:p>
          <w:p w14:paraId="146745F1" w14:textId="77777777" w:rsidR="00DC090A" w:rsidRPr="000E2CB4" w:rsidRDefault="00DC090A" w:rsidP="00B96C61">
            <w:pPr>
              <w:adjustRightInd w:val="0"/>
              <w:spacing w:after="160" w:line="259" w:lineRule="auto"/>
              <w:jc w:val="center"/>
              <w:rPr>
                <w:rFonts w:eastAsia="Calibri"/>
                <w:spacing w:val="-6"/>
                <w:sz w:val="24"/>
              </w:rPr>
            </w:pPr>
            <w:r w:rsidRPr="000E2CB4">
              <w:rPr>
                <w:rFonts w:eastAsia="Calibri"/>
                <w:sz w:val="24"/>
              </w:rPr>
              <w:t>м. Володимир</w:t>
            </w:r>
          </w:p>
        </w:tc>
      </w:tr>
      <w:tr w:rsidR="00DC090A" w:rsidRPr="000E2CB4" w14:paraId="45138912" w14:textId="77777777" w:rsidTr="00DC090A">
        <w:trPr>
          <w:trHeight w:val="393"/>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B7C59B1"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13-1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C89CD90" w14:textId="77777777" w:rsidR="00DC090A" w:rsidRPr="000E2CB4" w:rsidRDefault="00DC090A" w:rsidP="00B96C61">
            <w:pPr>
              <w:spacing w:line="259" w:lineRule="auto"/>
              <w:jc w:val="center"/>
              <w:rPr>
                <w:rFonts w:eastAsia="Calibri"/>
                <w:spacing w:val="-6"/>
                <w:sz w:val="24"/>
                <w:lang w:val="en-US"/>
              </w:rPr>
            </w:pPr>
            <w:r w:rsidRPr="000E2CB4">
              <w:rPr>
                <w:rFonts w:eastAsia="Calibri"/>
                <w:sz w:val="24"/>
              </w:rPr>
              <w:t>Концен</w:t>
            </w:r>
            <w:r w:rsidRPr="000E2CB4">
              <w:rPr>
                <w:rFonts w:eastAsia="Calibri"/>
                <w:sz w:val="24"/>
              </w:rPr>
              <w:softHyphen/>
              <w:t xml:space="preserve">трація </w:t>
            </w:r>
            <w:r w:rsidRPr="000E2CB4">
              <w:rPr>
                <w:rFonts w:eastAsia="Calibri"/>
                <w:sz w:val="24"/>
                <w:lang w:val="en-US"/>
              </w:rPr>
              <w:t>NaHCO</w:t>
            </w:r>
            <w:r w:rsidRPr="000E2CB4">
              <w:rPr>
                <w:rFonts w:eastAsia="Calibri"/>
                <w:sz w:val="24"/>
                <w:vertAlign w:val="subscript"/>
                <w:lang w:val="en-US"/>
              </w:rPr>
              <w:t>3</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DA00DA9"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6"/>
                <w:sz w:val="24"/>
              </w:rPr>
              <w:t xml:space="preserve">Розчин соди </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0391272" w14:textId="77777777" w:rsidR="00DC090A" w:rsidRPr="000E2CB4" w:rsidRDefault="00DC090A" w:rsidP="00B96C61">
            <w:pPr>
              <w:spacing w:line="259" w:lineRule="auto"/>
              <w:jc w:val="center"/>
              <w:rPr>
                <w:rFonts w:eastAsia="Calibri"/>
                <w:spacing w:val="-6"/>
                <w:sz w:val="24"/>
                <w:lang w:val="en-US"/>
              </w:rPr>
            </w:pPr>
            <w:r w:rsidRPr="000E2CB4">
              <w:rPr>
                <w:rFonts w:ascii="Calibri" w:eastAsia="Calibri" w:hAnsi="Calibri"/>
                <w:lang w:val="en-US"/>
              </w:rPr>
              <w:t>5%</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885513E" w14:textId="77777777" w:rsidR="00DC090A" w:rsidRPr="000E2CB4" w:rsidRDefault="00DC090A" w:rsidP="00B96C61">
            <w:pPr>
              <w:spacing w:line="259" w:lineRule="auto"/>
              <w:jc w:val="center"/>
              <w:rPr>
                <w:rFonts w:eastAsia="Calibri"/>
                <w:spacing w:val="-6"/>
                <w:sz w:val="24"/>
              </w:rPr>
            </w:pPr>
            <w:r w:rsidRPr="000E2CB4">
              <w:rPr>
                <w:rFonts w:eastAsia="Calibri"/>
                <w:sz w:val="24"/>
              </w:rPr>
              <w:t>Трубо</w:t>
            </w:r>
            <w:r w:rsidRPr="000E2CB4">
              <w:rPr>
                <w:rFonts w:eastAsia="Calibri"/>
                <w:sz w:val="24"/>
              </w:rPr>
              <w:softHyphen/>
              <w:t>провід</w:t>
            </w:r>
            <w:r w:rsidRPr="000E2CB4">
              <w:rPr>
                <w:rFonts w:eastAsia="Calibri"/>
                <w:sz w:val="24"/>
                <w:lang w:val="en-US"/>
              </w:rPr>
              <w:t xml:space="preserve"> 36</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1D8A8959" w14:textId="77777777" w:rsidR="00DC090A" w:rsidRPr="000E2CB4" w:rsidRDefault="00DC090A" w:rsidP="00B96C61">
            <w:pPr>
              <w:adjustRightInd w:val="0"/>
              <w:spacing w:line="270" w:lineRule="exact"/>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66C3EAAE"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050EFCC4" w14:textId="77777777" w:rsidR="00DC090A" w:rsidRPr="000E2CB4" w:rsidRDefault="00DC090A" w:rsidP="00B96C61">
            <w:pPr>
              <w:adjustRightInd w:val="0"/>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2B039FBB"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7EF6BEF0" w14:textId="77777777" w:rsidTr="00DC090A">
        <w:trPr>
          <w:trHeight w:val="427"/>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97E63F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17-1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0CDA7D7" w14:textId="77777777" w:rsidR="00DC090A" w:rsidRPr="000E2CB4" w:rsidRDefault="00DC090A" w:rsidP="00B96C61">
            <w:pPr>
              <w:spacing w:line="259" w:lineRule="auto"/>
              <w:jc w:val="center"/>
              <w:rPr>
                <w:rFonts w:eastAsia="Calibri"/>
                <w:spacing w:val="-6"/>
                <w:sz w:val="24"/>
                <w:lang w:val="en-US"/>
              </w:rPr>
            </w:pPr>
            <w:r w:rsidRPr="000E2CB4">
              <w:rPr>
                <w:rFonts w:eastAsia="Calibri"/>
                <w:sz w:val="24"/>
              </w:rPr>
              <w:t>Концен</w:t>
            </w:r>
            <w:r w:rsidRPr="000E2CB4">
              <w:rPr>
                <w:rFonts w:eastAsia="Calibri"/>
                <w:sz w:val="24"/>
              </w:rPr>
              <w:softHyphen/>
              <w:t>трація</w:t>
            </w:r>
            <w:r w:rsidRPr="000E2CB4">
              <w:rPr>
                <w:rFonts w:eastAsia="Calibri"/>
                <w:sz w:val="24"/>
                <w:lang w:val="en-US"/>
              </w:rPr>
              <w:t xml:space="preserve"> </w:t>
            </w:r>
            <w:r w:rsidRPr="000E2CB4">
              <w:rPr>
                <w:rFonts w:eastAsia="Calibri"/>
                <w:sz w:val="24"/>
              </w:rPr>
              <w:lastRenderedPageBreak/>
              <w:t>ДДТ</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CACA3EC" w14:textId="77777777" w:rsidR="00DC090A" w:rsidRPr="000E2CB4" w:rsidRDefault="00DC090A" w:rsidP="00B96C61">
            <w:pPr>
              <w:spacing w:line="259" w:lineRule="auto"/>
              <w:jc w:val="center"/>
              <w:rPr>
                <w:rFonts w:eastAsia="Calibri"/>
                <w:color w:val="000000"/>
                <w:spacing w:val="-6"/>
                <w:sz w:val="24"/>
              </w:rPr>
            </w:pPr>
            <w:r w:rsidRPr="000E2CB4">
              <w:rPr>
                <w:rFonts w:eastAsia="Calibri"/>
                <w:color w:val="000000"/>
                <w:spacing w:val="-6"/>
                <w:sz w:val="24"/>
              </w:rPr>
              <w:lastRenderedPageBreak/>
              <w:t xml:space="preserve">Розчин ДДТ в </w:t>
            </w:r>
            <w:r w:rsidRPr="000E2CB4">
              <w:rPr>
                <w:rFonts w:eastAsia="Calibri"/>
                <w:color w:val="000000"/>
                <w:spacing w:val="-6"/>
                <w:sz w:val="24"/>
              </w:rPr>
              <w:lastRenderedPageBreak/>
              <w:t>хлорбензолі</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6194CC8"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lastRenderedPageBreak/>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3A36967" w14:textId="77777777" w:rsidR="00DC090A" w:rsidRPr="000E2CB4" w:rsidRDefault="00DC090A" w:rsidP="00B96C61">
            <w:pPr>
              <w:spacing w:line="259" w:lineRule="auto"/>
              <w:jc w:val="center"/>
              <w:rPr>
                <w:rFonts w:eastAsia="Calibri"/>
                <w:spacing w:val="-6"/>
                <w:sz w:val="24"/>
              </w:rPr>
            </w:pPr>
            <w:r w:rsidRPr="000E2CB4">
              <w:rPr>
                <w:rFonts w:eastAsia="Calibri"/>
                <w:sz w:val="24"/>
              </w:rPr>
              <w:t>Трубо</w:t>
            </w:r>
            <w:r w:rsidRPr="000E2CB4">
              <w:rPr>
                <w:rFonts w:eastAsia="Calibri"/>
                <w:sz w:val="24"/>
              </w:rPr>
              <w:softHyphen/>
              <w:t>провід</w:t>
            </w:r>
            <w:r w:rsidRPr="000E2CB4">
              <w:rPr>
                <w:rFonts w:eastAsia="Calibri"/>
                <w:sz w:val="24"/>
                <w:lang w:val="en-US"/>
              </w:rPr>
              <w:t xml:space="preserve"> </w:t>
            </w:r>
            <w:r w:rsidRPr="000E2CB4">
              <w:rPr>
                <w:rFonts w:eastAsia="Calibri"/>
                <w:sz w:val="24"/>
              </w:rPr>
              <w:t>33</w:t>
            </w:r>
          </w:p>
        </w:tc>
        <w:tc>
          <w:tcPr>
            <w:tcW w:w="2542" w:type="dxa"/>
            <w:vMerge/>
            <w:tcBorders>
              <w:left w:val="single" w:sz="4" w:space="0" w:color="auto"/>
              <w:right w:val="single" w:sz="4" w:space="0" w:color="auto"/>
            </w:tcBorders>
            <w:tcMar>
              <w:top w:w="0" w:type="dxa"/>
              <w:left w:w="17" w:type="dxa"/>
              <w:bottom w:w="0" w:type="dxa"/>
              <w:right w:w="108" w:type="dxa"/>
            </w:tcMar>
            <w:vAlign w:val="center"/>
          </w:tcPr>
          <w:p w14:paraId="4F0F589A" w14:textId="77777777" w:rsidR="00DC090A" w:rsidRPr="000E2CB4" w:rsidRDefault="00DC090A" w:rsidP="00B96C61">
            <w:pPr>
              <w:adjustRightInd w:val="0"/>
              <w:spacing w:line="270" w:lineRule="exact"/>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tcPr>
          <w:p w14:paraId="1AC6F107"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tcPr>
          <w:p w14:paraId="5D194E4B" w14:textId="77777777" w:rsidR="00DC090A" w:rsidRPr="000E2CB4" w:rsidRDefault="00DC090A" w:rsidP="00B96C61">
            <w:pPr>
              <w:adjustRightInd w:val="0"/>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tcPr>
          <w:p w14:paraId="2EDD684B"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694930C3"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B07F82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22-1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BC78020" w14:textId="77777777" w:rsidR="00DC090A" w:rsidRPr="000E2CB4" w:rsidRDefault="00DC090A" w:rsidP="00B96C61">
            <w:pPr>
              <w:adjustRightInd w:val="0"/>
              <w:spacing w:line="240" w:lineRule="exact"/>
              <w:jc w:val="center"/>
              <w:rPr>
                <w:rFonts w:eastAsia="Calibri"/>
                <w:spacing w:val="-6"/>
                <w:sz w:val="24"/>
                <w:lang w:val="en-US"/>
              </w:rPr>
            </w:pPr>
            <w:r w:rsidRPr="000E2CB4">
              <w:rPr>
                <w:rFonts w:eastAsia="Calibri"/>
                <w:sz w:val="24"/>
              </w:rPr>
              <w:t>Концен</w:t>
            </w:r>
            <w:r w:rsidRPr="000E2CB4">
              <w:rPr>
                <w:rFonts w:eastAsia="Calibri"/>
                <w:sz w:val="24"/>
              </w:rPr>
              <w:softHyphen/>
              <w:t>трація</w:t>
            </w:r>
            <w:r w:rsidRPr="000E2CB4">
              <w:rPr>
                <w:rFonts w:eastAsia="Calibri"/>
                <w:sz w:val="24"/>
                <w:lang w:val="en-US"/>
              </w:rPr>
              <w:t xml:space="preserve"> </w:t>
            </w:r>
            <w:r w:rsidRPr="000E2CB4">
              <w:rPr>
                <w:rFonts w:eastAsia="Calibri"/>
                <w:sz w:val="24"/>
              </w:rPr>
              <w:t>ДДТ</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F8B3FEB"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color w:val="000000"/>
                <w:spacing w:val="-6"/>
                <w:sz w:val="24"/>
              </w:rPr>
              <w:t>Плав ДДТ</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C1FCA3F"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A9ED5B7" w14:textId="77777777" w:rsidR="00DC090A" w:rsidRPr="000E2CB4" w:rsidRDefault="00DC090A" w:rsidP="00B96C61">
            <w:pPr>
              <w:shd w:val="clear" w:color="auto" w:fill="FFFFFF"/>
              <w:spacing w:line="259" w:lineRule="auto"/>
              <w:jc w:val="center"/>
              <w:rPr>
                <w:rFonts w:eastAsia="Calibri"/>
                <w:spacing w:val="-6"/>
                <w:sz w:val="24"/>
              </w:rPr>
            </w:pPr>
            <w:r w:rsidRPr="000E2CB4">
              <w:rPr>
                <w:rFonts w:eastAsia="Calibri"/>
                <w:sz w:val="24"/>
              </w:rPr>
              <w:t>Трубо</w:t>
            </w:r>
            <w:r w:rsidRPr="000E2CB4">
              <w:rPr>
                <w:rFonts w:eastAsia="Calibri"/>
                <w:sz w:val="24"/>
              </w:rPr>
              <w:softHyphen/>
              <w:t>провід</w:t>
            </w:r>
            <w:r w:rsidRPr="000E2CB4">
              <w:rPr>
                <w:rFonts w:eastAsia="Calibri"/>
                <w:sz w:val="24"/>
                <w:lang w:val="en-US"/>
              </w:rPr>
              <w:t xml:space="preserve"> </w:t>
            </w:r>
            <w:r w:rsidRPr="000E2CB4">
              <w:rPr>
                <w:rFonts w:eastAsia="Calibri"/>
                <w:sz w:val="24"/>
              </w:rPr>
              <w:t>38</w:t>
            </w:r>
          </w:p>
        </w:tc>
        <w:tc>
          <w:tcPr>
            <w:tcW w:w="2542" w:type="dxa"/>
            <w:vMerge/>
            <w:tcBorders>
              <w:left w:val="single" w:sz="4" w:space="0" w:color="auto"/>
              <w:right w:val="single" w:sz="4" w:space="0" w:color="auto"/>
            </w:tcBorders>
            <w:tcMar>
              <w:top w:w="0" w:type="dxa"/>
              <w:left w:w="17" w:type="dxa"/>
              <w:bottom w:w="0" w:type="dxa"/>
              <w:right w:w="108" w:type="dxa"/>
            </w:tcMar>
            <w:vAlign w:val="center"/>
            <w:hideMark/>
          </w:tcPr>
          <w:p w14:paraId="5A7986A6" w14:textId="77777777" w:rsidR="00DC090A" w:rsidRPr="000E2CB4" w:rsidRDefault="00DC090A" w:rsidP="00B96C61">
            <w:pPr>
              <w:shd w:val="clear" w:color="auto" w:fill="FFFFFF"/>
              <w:spacing w:line="259" w:lineRule="auto"/>
              <w:ind w:left="10"/>
              <w:rPr>
                <w:rFonts w:eastAsia="Calibri"/>
                <w:spacing w:val="-6"/>
                <w:sz w:val="24"/>
              </w:rPr>
            </w:pPr>
          </w:p>
        </w:tc>
        <w:tc>
          <w:tcPr>
            <w:tcW w:w="1984" w:type="dxa"/>
            <w:vMerge/>
            <w:tcBorders>
              <w:left w:val="single" w:sz="4" w:space="0" w:color="auto"/>
              <w:right w:val="single" w:sz="4" w:space="0" w:color="auto"/>
            </w:tcBorders>
            <w:tcMar>
              <w:top w:w="0" w:type="dxa"/>
              <w:left w:w="17" w:type="dxa"/>
              <w:bottom w:w="0" w:type="dxa"/>
              <w:right w:w="17" w:type="dxa"/>
            </w:tcMar>
            <w:vAlign w:val="center"/>
            <w:hideMark/>
          </w:tcPr>
          <w:p w14:paraId="032F7EDA" w14:textId="77777777" w:rsidR="00DC090A" w:rsidRPr="000E2CB4" w:rsidRDefault="00DC090A" w:rsidP="00B96C61">
            <w:pPr>
              <w:adjustRightInd w:val="0"/>
              <w:spacing w:line="259" w:lineRule="auto"/>
              <w:jc w:val="center"/>
              <w:rPr>
                <w:rFonts w:eastAsia="Calibri"/>
                <w:spacing w:val="-6"/>
                <w:sz w:val="24"/>
              </w:rPr>
            </w:pPr>
          </w:p>
        </w:tc>
        <w:tc>
          <w:tcPr>
            <w:tcW w:w="1267" w:type="dxa"/>
            <w:vMerge/>
            <w:tcBorders>
              <w:left w:val="single" w:sz="4" w:space="0" w:color="auto"/>
              <w:right w:val="single" w:sz="4" w:space="0" w:color="auto"/>
            </w:tcBorders>
            <w:tcMar>
              <w:top w:w="0" w:type="dxa"/>
              <w:left w:w="17" w:type="dxa"/>
              <w:bottom w:w="0" w:type="dxa"/>
              <w:right w:w="108" w:type="dxa"/>
            </w:tcMar>
            <w:vAlign w:val="center"/>
            <w:hideMark/>
          </w:tcPr>
          <w:p w14:paraId="50221DED" w14:textId="77777777" w:rsidR="00DC090A" w:rsidRPr="000E2CB4" w:rsidRDefault="00DC090A" w:rsidP="00B96C61">
            <w:pPr>
              <w:spacing w:line="259" w:lineRule="auto"/>
              <w:jc w:val="center"/>
              <w:rPr>
                <w:rFonts w:eastAsia="Calibri"/>
                <w:spacing w:val="-6"/>
                <w:sz w:val="24"/>
              </w:rPr>
            </w:pPr>
          </w:p>
        </w:tc>
        <w:tc>
          <w:tcPr>
            <w:tcW w:w="3118" w:type="dxa"/>
            <w:vMerge/>
            <w:tcBorders>
              <w:left w:val="single" w:sz="4" w:space="0" w:color="auto"/>
              <w:right w:val="single" w:sz="4" w:space="0" w:color="auto"/>
            </w:tcBorders>
            <w:tcMar>
              <w:top w:w="0" w:type="dxa"/>
              <w:left w:w="17" w:type="dxa"/>
              <w:bottom w:w="0" w:type="dxa"/>
              <w:right w:w="17" w:type="dxa"/>
            </w:tcMar>
            <w:vAlign w:val="center"/>
            <w:hideMark/>
          </w:tcPr>
          <w:p w14:paraId="47E2F7CC" w14:textId="77777777" w:rsidR="00DC090A" w:rsidRPr="000E2CB4" w:rsidRDefault="00DC090A" w:rsidP="00B96C61">
            <w:pPr>
              <w:adjustRightInd w:val="0"/>
              <w:spacing w:line="240" w:lineRule="exact"/>
              <w:jc w:val="center"/>
              <w:rPr>
                <w:rFonts w:eastAsia="Calibri"/>
                <w:spacing w:val="-6"/>
                <w:sz w:val="24"/>
              </w:rPr>
            </w:pPr>
          </w:p>
        </w:tc>
      </w:tr>
      <w:tr w:rsidR="00DC090A" w:rsidRPr="000E2CB4" w14:paraId="0FE7EF4D"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37E09902"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1-2,</w:t>
            </w:r>
          </w:p>
          <w:p w14:paraId="3E5AB85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2-2,</w:t>
            </w:r>
          </w:p>
          <w:p w14:paraId="395EE0E9"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3-2,</w:t>
            </w:r>
          </w:p>
          <w:p w14:paraId="07E7156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6-2,</w:t>
            </w:r>
          </w:p>
          <w:p w14:paraId="472DB4B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9-2,</w:t>
            </w:r>
          </w:p>
          <w:p w14:paraId="3F7A9A36"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13-2,</w:t>
            </w:r>
          </w:p>
          <w:p w14:paraId="5D7AD944"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17-2,</w:t>
            </w:r>
          </w:p>
          <w:p w14:paraId="4CEDE2C3"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22-2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D21439B"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Концентрація</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02B794F" w14:textId="77777777" w:rsidR="00DC090A" w:rsidRPr="000E2CB4" w:rsidRDefault="00DC090A" w:rsidP="00B96C61">
            <w:pPr>
              <w:adjustRightInd w:val="0"/>
              <w:spacing w:line="240" w:lineRule="exact"/>
              <w:jc w:val="center"/>
              <w:rPr>
                <w:rFonts w:eastAsia="Calibri"/>
                <w:spacing w:val="-6"/>
                <w:sz w:val="24"/>
              </w:rPr>
            </w:pPr>
            <w:r w:rsidRPr="000E2CB4">
              <w:rPr>
                <w:rFonts w:ascii="Calibri" w:eastAsia="Calibri" w:hAnsi="Calibri"/>
              </w:rPr>
              <w:t>–</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ED9AA08" w14:textId="77777777" w:rsidR="00DC090A" w:rsidRPr="000E2CB4" w:rsidRDefault="00DC090A" w:rsidP="00B96C61">
            <w:pPr>
              <w:spacing w:line="259" w:lineRule="auto"/>
              <w:jc w:val="center"/>
              <w:rPr>
                <w:rFonts w:eastAsia="Calibri"/>
                <w:spacing w:val="-6"/>
                <w:sz w:val="24"/>
              </w:rPr>
            </w:pPr>
            <w:r w:rsidRPr="000E2CB4">
              <w:rPr>
                <w:rFonts w:ascii="Calibri" w:eastAsia="Calibri" w:hAnsi="Calibri"/>
              </w:rPr>
              <w:t>–</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7F5CE90B" w14:textId="77777777" w:rsidR="00DC090A" w:rsidRPr="000E2CB4" w:rsidRDefault="00DC090A" w:rsidP="00B96C61">
            <w:pPr>
              <w:jc w:val="center"/>
              <w:rPr>
                <w:rFonts w:eastAsia="Calibri"/>
                <w:spacing w:val="-6"/>
                <w:sz w:val="24"/>
              </w:rPr>
            </w:pPr>
            <w:r w:rsidRPr="000E2CB4">
              <w:rPr>
                <w:rFonts w:eastAsia="Calibri"/>
                <w:spacing w:val="-6"/>
                <w:sz w:val="24"/>
              </w:rPr>
              <w:t xml:space="preserve">Щит </w:t>
            </w:r>
          </w:p>
          <w:p w14:paraId="2A6539D1" w14:textId="77777777" w:rsidR="00DC090A" w:rsidRPr="000E2CB4" w:rsidRDefault="00DC090A" w:rsidP="00B96C61">
            <w:pPr>
              <w:jc w:val="center"/>
              <w:rPr>
                <w:rFonts w:eastAsia="Calibri"/>
                <w:spacing w:val="-6"/>
                <w:sz w:val="24"/>
              </w:rPr>
            </w:pPr>
            <w:r w:rsidRPr="000E2CB4">
              <w:rPr>
                <w:rFonts w:eastAsia="Calibri"/>
                <w:spacing w:val="-6"/>
                <w:sz w:val="24"/>
              </w:rPr>
              <w:t>ке</w:t>
            </w:r>
            <w:r w:rsidRPr="000E2CB4">
              <w:rPr>
                <w:rFonts w:eastAsia="Calibri"/>
                <w:spacing w:val="-6"/>
                <w:sz w:val="24"/>
              </w:rPr>
              <w:softHyphen/>
              <w:t>рування</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hideMark/>
          </w:tcPr>
          <w:p w14:paraId="0867D348" w14:textId="77777777" w:rsidR="00DC090A" w:rsidRPr="000E2CB4" w:rsidRDefault="00DC090A" w:rsidP="00B96C61">
            <w:pPr>
              <w:shd w:val="clear" w:color="auto" w:fill="FFFFFF"/>
              <w:ind w:left="10"/>
              <w:rPr>
                <w:rFonts w:eastAsia="Calibri"/>
                <w:spacing w:val="-6"/>
                <w:sz w:val="24"/>
              </w:rPr>
            </w:pPr>
            <w:r w:rsidRPr="000E2CB4">
              <w:rPr>
                <w:rFonts w:eastAsia="Calibri"/>
                <w:sz w:val="24"/>
              </w:rPr>
              <w:t>Індикатор технологічний мікропроцесорний однока</w:t>
            </w:r>
            <w:r w:rsidRPr="000E2CB4">
              <w:rPr>
                <w:rFonts w:eastAsia="Calibri"/>
                <w:sz w:val="24"/>
              </w:rPr>
              <w:softHyphen/>
              <w:t>на</w:t>
            </w:r>
            <w:r w:rsidRPr="000E2CB4">
              <w:rPr>
                <w:rFonts w:eastAsia="Calibri"/>
                <w:sz w:val="24"/>
              </w:rPr>
              <w:softHyphen/>
              <w:t>льний; вхі</w:t>
            </w:r>
            <w:r w:rsidRPr="000E2CB4">
              <w:rPr>
                <w:rFonts w:eastAsia="Calibri"/>
                <w:sz w:val="24"/>
              </w:rPr>
              <w:softHyphen/>
              <w:t>дні сигнали: 0…75 мВ, 0…200 мВ, 0…2 В, 0…10 В, 0…5 мА, 4…20 мА; виходи: 1 ана</w:t>
            </w:r>
            <w:r w:rsidRPr="000E2CB4">
              <w:rPr>
                <w:rFonts w:eastAsia="Calibri"/>
                <w:sz w:val="24"/>
              </w:rPr>
              <w:softHyphen/>
              <w:t xml:space="preserve">логовий і 2 дискретні; НСХ перетворювачів: термоелектричних – </w:t>
            </w:r>
            <w:r w:rsidRPr="000E2CB4">
              <w:rPr>
                <w:rFonts w:eastAsia="Calibri"/>
                <w:i/>
                <w:sz w:val="24"/>
              </w:rPr>
              <w:t>А–</w:t>
            </w:r>
            <w:r w:rsidRPr="000E2CB4">
              <w:rPr>
                <w:rFonts w:eastAsia="Calibri"/>
                <w:sz w:val="24"/>
              </w:rPr>
              <w:t xml:space="preserve">1, </w:t>
            </w:r>
            <w:r w:rsidRPr="000E2CB4">
              <w:rPr>
                <w:rFonts w:eastAsia="Calibri"/>
                <w:i/>
                <w:sz w:val="24"/>
              </w:rPr>
              <w:t>B</w:t>
            </w:r>
            <w:r w:rsidRPr="000E2CB4">
              <w:rPr>
                <w:rFonts w:eastAsia="Calibri"/>
                <w:sz w:val="24"/>
              </w:rPr>
              <w:t xml:space="preserve">, </w:t>
            </w:r>
            <w:r w:rsidRPr="000E2CB4">
              <w:rPr>
                <w:rFonts w:eastAsia="Calibri"/>
                <w:i/>
                <w:sz w:val="24"/>
              </w:rPr>
              <w:t>K</w:t>
            </w:r>
            <w:r w:rsidRPr="000E2CB4">
              <w:rPr>
                <w:rFonts w:eastAsia="Calibri"/>
                <w:sz w:val="24"/>
              </w:rPr>
              <w:t xml:space="preserve">, </w:t>
            </w:r>
            <w:r w:rsidRPr="000E2CB4">
              <w:rPr>
                <w:rFonts w:eastAsia="Calibri"/>
                <w:i/>
                <w:sz w:val="24"/>
              </w:rPr>
              <w:t>L</w:t>
            </w:r>
            <w:r w:rsidRPr="000E2CB4">
              <w:rPr>
                <w:rFonts w:eastAsia="Calibri"/>
                <w:sz w:val="24"/>
              </w:rPr>
              <w:t xml:space="preserve">, </w:t>
            </w:r>
            <w:r w:rsidRPr="000E2CB4">
              <w:rPr>
                <w:rFonts w:eastAsia="Calibri"/>
                <w:i/>
                <w:sz w:val="24"/>
              </w:rPr>
              <w:t>S</w:t>
            </w:r>
            <w:r w:rsidRPr="000E2CB4">
              <w:rPr>
                <w:rFonts w:eastAsia="Calibri"/>
                <w:sz w:val="24"/>
              </w:rPr>
              <w:t xml:space="preserve">, опору – 50П, 100П, 50М, 100М; граничнодопустима основна зведена похибка 0,2 %; цифрова індикація; формує сигнали технологічної сигналізації </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12212828" w14:textId="77777777" w:rsidR="00DC090A" w:rsidRPr="000E2CB4" w:rsidRDefault="00DC090A" w:rsidP="00B96C61">
            <w:pPr>
              <w:adjustRightInd w:val="0"/>
              <w:jc w:val="center"/>
              <w:rPr>
                <w:rFonts w:eastAsia="Calibri"/>
                <w:spacing w:val="-6"/>
                <w:sz w:val="24"/>
              </w:rPr>
            </w:pPr>
            <w:r w:rsidRPr="000E2CB4">
              <w:rPr>
                <w:rFonts w:eastAsia="Calibri"/>
                <w:sz w:val="24"/>
              </w:rPr>
              <w:t>ІТМ-11</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D0E4673" w14:textId="77777777" w:rsidR="00DC090A" w:rsidRPr="000E2CB4" w:rsidRDefault="00DC090A" w:rsidP="00B96C61">
            <w:pPr>
              <w:jc w:val="center"/>
              <w:rPr>
                <w:rFonts w:eastAsia="Calibri"/>
                <w:spacing w:val="-6"/>
                <w:sz w:val="24"/>
              </w:rPr>
            </w:pPr>
            <w:r w:rsidRPr="000E2CB4">
              <w:rPr>
                <w:rFonts w:eastAsia="Calibri"/>
                <w:sz w:val="24"/>
              </w:rPr>
              <w:t>4</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47B15AEE" w14:textId="77777777" w:rsidR="00DC090A" w:rsidRPr="000E2CB4" w:rsidRDefault="00DC090A" w:rsidP="00B96C61">
            <w:pPr>
              <w:adjustRightInd w:val="0"/>
              <w:spacing w:after="160"/>
              <w:jc w:val="center"/>
              <w:rPr>
                <w:rFonts w:eastAsia="Calibri"/>
                <w:spacing w:val="-2"/>
                <w:sz w:val="24"/>
              </w:rPr>
            </w:pPr>
            <w:r w:rsidRPr="000E2CB4">
              <w:rPr>
                <w:rFonts w:eastAsia="Calibri"/>
                <w:spacing w:val="-2"/>
                <w:sz w:val="24"/>
              </w:rPr>
              <w:t>ВАТ «Підприємство “МІКРОЛ”»,</w:t>
            </w:r>
          </w:p>
          <w:p w14:paraId="79FA3C4A" w14:textId="77777777" w:rsidR="00DC090A" w:rsidRPr="000E2CB4" w:rsidRDefault="00DC090A" w:rsidP="00B96C61">
            <w:pPr>
              <w:adjustRightInd w:val="0"/>
              <w:jc w:val="center"/>
              <w:rPr>
                <w:rFonts w:eastAsia="Calibri"/>
                <w:spacing w:val="-6"/>
                <w:sz w:val="24"/>
              </w:rPr>
            </w:pPr>
            <w:r w:rsidRPr="000E2CB4">
              <w:rPr>
                <w:rFonts w:eastAsia="Calibri"/>
                <w:spacing w:val="-2"/>
                <w:sz w:val="24"/>
              </w:rPr>
              <w:t>м. Івано-Франківськ</w:t>
            </w:r>
          </w:p>
        </w:tc>
      </w:tr>
      <w:tr w:rsidR="00DC090A" w:rsidRPr="000E2CB4" w14:paraId="525F3637" w14:textId="77777777" w:rsidTr="00DC090A">
        <w:trPr>
          <w:jc w:val="center"/>
        </w:trPr>
        <w:tc>
          <w:tcPr>
            <w:tcW w:w="70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FD41FBC"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7-2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7D24312" w14:textId="77777777" w:rsidR="00DC090A" w:rsidRPr="000E2CB4" w:rsidRDefault="00DC090A" w:rsidP="00B96C61">
            <w:pPr>
              <w:adjustRightInd w:val="0"/>
              <w:spacing w:line="240" w:lineRule="exact"/>
              <w:jc w:val="center"/>
              <w:rPr>
                <w:rFonts w:eastAsia="Calibri"/>
                <w:spacing w:val="-6"/>
                <w:sz w:val="24"/>
              </w:rPr>
            </w:pPr>
            <w:r w:rsidRPr="000E2CB4">
              <w:rPr>
                <w:rFonts w:eastAsia="Calibri"/>
                <w:spacing w:val="-6"/>
                <w:sz w:val="24"/>
              </w:rPr>
              <w:t>Температура</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863BFDC" w14:textId="77777777" w:rsidR="00DC090A" w:rsidRPr="000E2CB4" w:rsidRDefault="00DC090A" w:rsidP="00B96C61">
            <w:pPr>
              <w:adjustRightInd w:val="0"/>
              <w:spacing w:line="240" w:lineRule="exact"/>
              <w:jc w:val="center"/>
              <w:rPr>
                <w:rFonts w:ascii="Calibri" w:eastAsia="Calibri" w:hAnsi="Calibri"/>
              </w:rPr>
            </w:pPr>
            <w:r w:rsidRPr="000E2CB4">
              <w:rPr>
                <w:rFonts w:eastAsia="Calibri"/>
                <w:color w:val="000000"/>
                <w:spacing w:val="-6"/>
                <w:sz w:val="24"/>
              </w:rPr>
              <w:t>Суміш розчину ДДТ в хлорбензолі та Н</w:t>
            </w:r>
            <w:r w:rsidRPr="000E2CB4">
              <w:rPr>
                <w:rFonts w:eastAsia="Calibri"/>
                <w:color w:val="000000"/>
                <w:spacing w:val="-6"/>
                <w:sz w:val="24"/>
                <w:vertAlign w:val="subscript"/>
              </w:rPr>
              <w:t>2</w:t>
            </w:r>
            <w:r w:rsidRPr="000E2CB4">
              <w:rPr>
                <w:rFonts w:eastAsia="Calibri"/>
                <w:color w:val="000000"/>
                <w:spacing w:val="-6"/>
                <w:sz w:val="24"/>
                <w:lang w:val="en-US"/>
              </w:rPr>
              <w:t>SO</w:t>
            </w:r>
            <w:r w:rsidRPr="000E2CB4">
              <w:rPr>
                <w:rFonts w:eastAsia="Calibri"/>
                <w:color w:val="000000"/>
                <w:spacing w:val="-6"/>
                <w:sz w:val="24"/>
                <w:vertAlign w:val="subscript"/>
              </w:rPr>
              <w:t>4</w:t>
            </w:r>
          </w:p>
        </w:tc>
        <w:tc>
          <w:tcPr>
            <w:tcW w:w="86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5C44F36" w14:textId="77777777" w:rsidR="00DC090A" w:rsidRPr="000E2CB4" w:rsidRDefault="00DC090A" w:rsidP="00B96C61">
            <w:pPr>
              <w:spacing w:line="259" w:lineRule="auto"/>
              <w:jc w:val="center"/>
              <w:rPr>
                <w:rFonts w:ascii="Calibri" w:eastAsia="Calibri" w:hAnsi="Calibri"/>
              </w:rPr>
            </w:pPr>
            <w:r w:rsidRPr="000E2CB4">
              <w:rPr>
                <w:rFonts w:eastAsia="Calibri"/>
                <w:spacing w:val="-6"/>
                <w:sz w:val="24"/>
              </w:rPr>
              <w:t>15…30 °С</w:t>
            </w:r>
          </w:p>
        </w:tc>
        <w:tc>
          <w:tcPr>
            <w:tcW w:w="184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71FA0DB" w14:textId="77777777" w:rsidR="00DC090A" w:rsidRPr="000E2CB4" w:rsidRDefault="00DC090A" w:rsidP="00B96C61">
            <w:pPr>
              <w:jc w:val="center"/>
              <w:rPr>
                <w:rFonts w:eastAsia="Calibri"/>
                <w:spacing w:val="-6"/>
                <w:sz w:val="24"/>
              </w:rPr>
            </w:pPr>
            <w:r w:rsidRPr="000E2CB4">
              <w:rPr>
                <w:rFonts w:eastAsia="Calibri"/>
                <w:sz w:val="24"/>
              </w:rPr>
              <w:t>Щит керування</w:t>
            </w:r>
          </w:p>
        </w:tc>
        <w:tc>
          <w:tcPr>
            <w:tcW w:w="2542"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136AF463" w14:textId="77777777" w:rsidR="00DC090A" w:rsidRPr="000E2CB4" w:rsidRDefault="00DC090A" w:rsidP="00B96C61">
            <w:pPr>
              <w:shd w:val="clear" w:color="auto" w:fill="FFFFFF"/>
              <w:ind w:left="10"/>
              <w:rPr>
                <w:rFonts w:eastAsia="Calibri"/>
                <w:sz w:val="24"/>
              </w:rPr>
            </w:pPr>
            <w:r w:rsidRPr="000E2CB4">
              <w:rPr>
                <w:rFonts w:eastAsia="Calibri"/>
                <w:sz w:val="24"/>
              </w:rPr>
              <w:t xml:space="preserve">Перетворювач нормувальний, вхідні сигнали: 0…5 мА, 4…20 мА, а також від ТП НСХ B, K, L, S, R та ТО НСХ 50П,100П, 50М, 100М; клас точності 0,4 (0,5) – </w:t>
            </w:r>
            <w:r w:rsidRPr="000E2CB4">
              <w:rPr>
                <w:rFonts w:eastAsia="Calibri"/>
                <w:sz w:val="24"/>
              </w:rPr>
              <w:lastRenderedPageBreak/>
              <w:t>залежно від діапазону вимірювання ТП, ТО; І</w:t>
            </w:r>
            <w:r w:rsidRPr="000E2CB4">
              <w:rPr>
                <w:rFonts w:eastAsia="Calibri"/>
                <w:sz w:val="24"/>
                <w:vertAlign w:val="subscript"/>
              </w:rPr>
              <w:t>вих</w:t>
            </w:r>
            <w:r w:rsidRPr="000E2CB4">
              <w:rPr>
                <w:rFonts w:eastAsia="Calibri"/>
                <w:sz w:val="24"/>
              </w:rPr>
              <w:t xml:space="preserve"> = 0…5 ( 4…20 мА), </w:t>
            </w:r>
            <w:r w:rsidRPr="000E2CB4">
              <w:rPr>
                <w:rFonts w:eastAsia="Calibri"/>
                <w:sz w:val="24"/>
              </w:rPr>
              <w:br/>
              <w:t>U</w:t>
            </w:r>
            <w:r w:rsidRPr="000E2CB4">
              <w:rPr>
                <w:rFonts w:eastAsia="Calibri"/>
                <w:sz w:val="24"/>
                <w:vertAlign w:val="subscript"/>
              </w:rPr>
              <w:t>вих</w:t>
            </w:r>
            <w:r w:rsidRPr="000E2CB4">
              <w:rPr>
                <w:rFonts w:eastAsia="Calibri"/>
                <w:sz w:val="24"/>
              </w:rPr>
              <w:t xml:space="preserve"> = 0…10 В; цифровий інтерфейс RS-485</w:t>
            </w:r>
          </w:p>
        </w:tc>
        <w:tc>
          <w:tcPr>
            <w:tcW w:w="1984"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092E3324" w14:textId="77777777" w:rsidR="00DC090A" w:rsidRPr="000E2CB4" w:rsidRDefault="00DC090A" w:rsidP="00B96C61">
            <w:pPr>
              <w:adjustRightInd w:val="0"/>
              <w:jc w:val="center"/>
              <w:rPr>
                <w:rFonts w:eastAsia="Calibri"/>
                <w:sz w:val="24"/>
              </w:rPr>
            </w:pPr>
            <w:r w:rsidRPr="000E2CB4">
              <w:rPr>
                <w:rFonts w:eastAsia="Calibri"/>
                <w:sz w:val="24"/>
              </w:rPr>
              <w:lastRenderedPageBreak/>
              <w:t>П282</w:t>
            </w:r>
          </w:p>
        </w:tc>
        <w:tc>
          <w:tcPr>
            <w:tcW w:w="1267"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C6C8FE5" w14:textId="77777777" w:rsidR="00DC090A" w:rsidRPr="000E2CB4" w:rsidRDefault="00DC090A" w:rsidP="00B96C61">
            <w:pPr>
              <w:jc w:val="center"/>
              <w:rPr>
                <w:rFonts w:eastAsia="Calibri"/>
                <w:sz w:val="24"/>
              </w:rPr>
            </w:pPr>
            <w:r w:rsidRPr="000E2CB4">
              <w:rPr>
                <w:rFonts w:eastAsia="Calibri"/>
                <w:sz w:val="24"/>
              </w:rPr>
              <w:t>1</w:t>
            </w:r>
          </w:p>
        </w:tc>
        <w:tc>
          <w:tcPr>
            <w:tcW w:w="3118"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7BD91749" w14:textId="49F8AF66" w:rsidR="00DC090A" w:rsidRPr="000E2CB4" w:rsidRDefault="00DC090A" w:rsidP="00B96C61">
            <w:pPr>
              <w:adjustRightInd w:val="0"/>
              <w:spacing w:after="160" w:line="259" w:lineRule="auto"/>
              <w:jc w:val="center"/>
              <w:rPr>
                <w:rFonts w:eastAsia="Calibri"/>
                <w:sz w:val="24"/>
              </w:rPr>
            </w:pPr>
            <w:r w:rsidRPr="000E2CB4">
              <w:rPr>
                <w:rFonts w:eastAsia="Calibri"/>
                <w:sz w:val="24"/>
              </w:rPr>
              <w:t>НВО «Електротермія», м. Луцьк</w:t>
            </w:r>
          </w:p>
        </w:tc>
      </w:tr>
    </w:tbl>
    <w:p w14:paraId="168BAF18" w14:textId="78161F13" w:rsidR="00DC090A" w:rsidRPr="000E2CB4" w:rsidRDefault="00DC090A" w:rsidP="00DC090A">
      <w:pPr>
        <w:spacing w:after="160" w:line="259" w:lineRule="auto"/>
        <w:jc w:val="right"/>
        <w:rPr>
          <w:rFonts w:eastAsia="Calibri"/>
          <w:i/>
        </w:rPr>
      </w:pPr>
    </w:p>
    <w:tbl>
      <w:tblPr>
        <w:tblW w:w="14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6"/>
        <w:gridCol w:w="992"/>
        <w:gridCol w:w="1139"/>
        <w:gridCol w:w="1134"/>
        <w:gridCol w:w="1276"/>
        <w:gridCol w:w="4678"/>
        <w:gridCol w:w="1134"/>
        <w:gridCol w:w="850"/>
        <w:gridCol w:w="2273"/>
      </w:tblGrid>
      <w:tr w:rsidR="00DC090A" w:rsidRPr="000E2CB4" w14:paraId="406E8C0F" w14:textId="77777777" w:rsidTr="00DC090A">
        <w:trPr>
          <w:trHeight w:val="409"/>
          <w:jc w:val="center"/>
        </w:trPr>
        <w:tc>
          <w:tcPr>
            <w:tcW w:w="84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07C8E25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0A00D6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2</w:t>
            </w:r>
          </w:p>
        </w:tc>
        <w:tc>
          <w:tcPr>
            <w:tcW w:w="113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72F148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3</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4433D018"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4</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12C2FA05"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5</w:t>
            </w:r>
          </w:p>
        </w:tc>
        <w:tc>
          <w:tcPr>
            <w:tcW w:w="4678"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5CFE485D"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6</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222AFA9E"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7</w:t>
            </w:r>
          </w:p>
        </w:tc>
        <w:tc>
          <w:tcPr>
            <w:tcW w:w="85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hideMark/>
          </w:tcPr>
          <w:p w14:paraId="65DD494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8</w:t>
            </w:r>
          </w:p>
        </w:tc>
        <w:tc>
          <w:tcPr>
            <w:tcW w:w="2273"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hideMark/>
          </w:tcPr>
          <w:p w14:paraId="75510660"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9</w:t>
            </w:r>
          </w:p>
        </w:tc>
      </w:tr>
      <w:tr w:rsidR="00DC090A" w:rsidRPr="000E2CB4" w14:paraId="6F88405D" w14:textId="77777777" w:rsidTr="00DC090A">
        <w:trPr>
          <w:trHeight w:val="409"/>
          <w:jc w:val="center"/>
        </w:trPr>
        <w:tc>
          <w:tcPr>
            <w:tcW w:w="84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BFFE69A"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7-3</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33E82E7"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Температура</w:t>
            </w:r>
          </w:p>
        </w:tc>
        <w:tc>
          <w:tcPr>
            <w:tcW w:w="113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030B38F" w14:textId="77777777" w:rsidR="00DC090A" w:rsidRPr="000E2CB4" w:rsidRDefault="00DC090A" w:rsidP="00B96C61">
            <w:pPr>
              <w:spacing w:line="259" w:lineRule="auto"/>
              <w:jc w:val="center"/>
              <w:rPr>
                <w:rFonts w:eastAsia="Calibri"/>
                <w:spacing w:val="-6"/>
                <w:sz w:val="24"/>
              </w:rPr>
            </w:pPr>
            <w:r w:rsidRPr="000E2CB4">
              <w:rPr>
                <w:rFonts w:eastAsia="Calibri"/>
                <w:color w:val="000000"/>
                <w:spacing w:val="-6"/>
                <w:sz w:val="24"/>
              </w:rPr>
              <w:t>Суміш розчину ДДТ в хлорбензолі та Н</w:t>
            </w:r>
            <w:r w:rsidRPr="000E2CB4">
              <w:rPr>
                <w:rFonts w:eastAsia="Calibri"/>
                <w:color w:val="000000"/>
                <w:spacing w:val="-6"/>
                <w:sz w:val="24"/>
                <w:vertAlign w:val="subscript"/>
              </w:rPr>
              <w:t>2</w:t>
            </w:r>
            <w:r w:rsidRPr="000E2CB4">
              <w:rPr>
                <w:rFonts w:eastAsia="Calibri"/>
                <w:color w:val="000000"/>
                <w:spacing w:val="-6"/>
                <w:sz w:val="24"/>
                <w:lang w:val="en-US"/>
              </w:rPr>
              <w:t>SO</w:t>
            </w:r>
            <w:r w:rsidRPr="000E2CB4">
              <w:rPr>
                <w:rFonts w:eastAsia="Calibri"/>
                <w:color w:val="000000"/>
                <w:spacing w:val="-6"/>
                <w:sz w:val="24"/>
                <w:vertAlign w:val="subscript"/>
              </w:rPr>
              <w:t>4</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7652E0C"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15…30 °С</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FA44592" w14:textId="77777777" w:rsidR="00DC090A" w:rsidRPr="000E2CB4" w:rsidRDefault="00DC090A" w:rsidP="00B96C61">
            <w:pPr>
              <w:spacing w:line="259" w:lineRule="auto"/>
              <w:jc w:val="center"/>
              <w:rPr>
                <w:rFonts w:eastAsia="Calibri"/>
                <w:spacing w:val="-6"/>
                <w:sz w:val="24"/>
              </w:rPr>
            </w:pPr>
            <w:r w:rsidRPr="000E2CB4">
              <w:rPr>
                <w:rFonts w:eastAsia="Calibri"/>
                <w:sz w:val="24"/>
              </w:rPr>
              <w:t>Щит ке</w:t>
            </w:r>
            <w:r w:rsidRPr="000E2CB4">
              <w:rPr>
                <w:rFonts w:eastAsia="Calibri"/>
                <w:sz w:val="24"/>
              </w:rPr>
              <w:softHyphen/>
              <w:t>рування</w:t>
            </w:r>
          </w:p>
        </w:tc>
        <w:tc>
          <w:tcPr>
            <w:tcW w:w="4678"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tcPr>
          <w:p w14:paraId="6C0DC941" w14:textId="77777777" w:rsidR="00DC090A" w:rsidRPr="000E2CB4" w:rsidRDefault="00DC090A" w:rsidP="00B96C61">
            <w:pPr>
              <w:spacing w:line="259" w:lineRule="auto"/>
              <w:rPr>
                <w:rFonts w:eastAsia="Calibri"/>
                <w:spacing w:val="-6"/>
                <w:sz w:val="24"/>
              </w:rPr>
            </w:pPr>
            <w:r w:rsidRPr="000E2CB4">
              <w:rPr>
                <w:rFonts w:eastAsia="Calibri"/>
                <w:sz w:val="24"/>
              </w:rPr>
              <w:t>Автоматичний показувальний і ре</w:t>
            </w:r>
            <w:r w:rsidRPr="000E2CB4">
              <w:rPr>
                <w:rFonts w:eastAsia="Calibri"/>
                <w:sz w:val="24"/>
              </w:rPr>
              <w:softHyphen/>
              <w:t>є</w:t>
            </w:r>
            <w:r w:rsidRPr="000E2CB4">
              <w:rPr>
                <w:rFonts w:eastAsia="Calibri"/>
                <w:sz w:val="24"/>
              </w:rPr>
              <w:softHyphen/>
              <w:t>с</w:t>
            </w:r>
            <w:r w:rsidRPr="000E2CB4">
              <w:rPr>
                <w:rFonts w:eastAsia="Calibri"/>
                <w:sz w:val="24"/>
              </w:rPr>
              <w:softHyphen/>
              <w:t>трувальний мікро</w:t>
            </w:r>
            <w:r w:rsidRPr="000E2CB4">
              <w:rPr>
                <w:rFonts w:eastAsia="Calibri"/>
                <w:sz w:val="24"/>
              </w:rPr>
              <w:softHyphen/>
              <w:t>про</w:t>
            </w:r>
            <w:r w:rsidRPr="000E2CB4">
              <w:rPr>
                <w:rFonts w:eastAsia="Calibri"/>
                <w:sz w:val="24"/>
              </w:rPr>
              <w:softHyphen/>
              <w:t>це</w:t>
            </w:r>
            <w:r w:rsidRPr="000E2CB4">
              <w:rPr>
                <w:rFonts w:eastAsia="Calibri"/>
                <w:sz w:val="24"/>
              </w:rPr>
              <w:softHyphen/>
              <w:t>сор</w:t>
            </w:r>
            <w:r w:rsidRPr="000E2CB4">
              <w:rPr>
                <w:rFonts w:eastAsia="Calibri"/>
                <w:sz w:val="24"/>
              </w:rPr>
              <w:softHyphen/>
              <w:t>ний при</w:t>
            </w:r>
            <w:r w:rsidRPr="000E2CB4">
              <w:rPr>
                <w:rFonts w:eastAsia="Calibri"/>
                <w:sz w:val="24"/>
              </w:rPr>
              <w:softHyphen/>
            </w:r>
            <w:r w:rsidRPr="000E2CB4">
              <w:rPr>
                <w:rFonts w:eastAsia="Calibri"/>
                <w:sz w:val="24"/>
              </w:rPr>
              <w:softHyphen/>
              <w:t>лад із при</w:t>
            </w:r>
            <w:r w:rsidRPr="000E2CB4">
              <w:rPr>
                <w:rFonts w:eastAsia="Calibri"/>
                <w:sz w:val="24"/>
              </w:rPr>
              <w:softHyphen/>
              <w:t xml:space="preserve">строєм сигналізації; вхідні сигнали: 0…10 мВ, 0…100 мВ, 0…1 В, 0…5 мА, 4…20 мА; НСХ ТП – </w:t>
            </w:r>
            <w:r w:rsidRPr="000E2CB4">
              <w:rPr>
                <w:rFonts w:eastAsia="Calibri"/>
                <w:i/>
                <w:sz w:val="24"/>
              </w:rPr>
              <w:t>B</w:t>
            </w:r>
            <w:r w:rsidRPr="000E2CB4">
              <w:rPr>
                <w:rFonts w:eastAsia="Calibri"/>
                <w:sz w:val="24"/>
              </w:rPr>
              <w:t xml:space="preserve">, </w:t>
            </w:r>
            <w:r w:rsidRPr="000E2CB4">
              <w:rPr>
                <w:rFonts w:eastAsia="Calibri"/>
                <w:i/>
                <w:sz w:val="24"/>
              </w:rPr>
              <w:t>K</w:t>
            </w:r>
            <w:r w:rsidRPr="000E2CB4">
              <w:rPr>
                <w:rFonts w:eastAsia="Calibri"/>
                <w:sz w:val="24"/>
              </w:rPr>
              <w:t xml:space="preserve">, </w:t>
            </w:r>
            <w:r w:rsidRPr="000E2CB4">
              <w:rPr>
                <w:rFonts w:eastAsia="Calibri"/>
                <w:i/>
                <w:sz w:val="24"/>
              </w:rPr>
              <w:t>L</w:t>
            </w:r>
            <w:r w:rsidRPr="000E2CB4">
              <w:rPr>
                <w:rFonts w:eastAsia="Calibri"/>
                <w:sz w:val="24"/>
              </w:rPr>
              <w:t xml:space="preserve">, </w:t>
            </w:r>
            <w:r w:rsidRPr="000E2CB4">
              <w:rPr>
                <w:rFonts w:eastAsia="Calibri"/>
                <w:i/>
                <w:sz w:val="24"/>
              </w:rPr>
              <w:t>S</w:t>
            </w:r>
            <w:r w:rsidRPr="000E2CB4">
              <w:rPr>
                <w:rFonts w:eastAsia="Calibri"/>
                <w:sz w:val="24"/>
              </w:rPr>
              <w:t xml:space="preserve">, </w:t>
            </w:r>
            <w:r w:rsidRPr="000E2CB4">
              <w:rPr>
                <w:rFonts w:eastAsia="Calibri"/>
                <w:i/>
                <w:sz w:val="24"/>
              </w:rPr>
              <w:t>А</w:t>
            </w:r>
            <w:r w:rsidRPr="000E2CB4">
              <w:rPr>
                <w:rFonts w:eastAsia="Calibri"/>
                <w:sz w:val="24"/>
              </w:rPr>
              <w:t>-1; НСХ ТО – 50П, 100П (W</w:t>
            </w:r>
            <w:r w:rsidRPr="000E2CB4">
              <w:rPr>
                <w:rFonts w:eastAsia="Calibri"/>
                <w:sz w:val="24"/>
                <w:vertAlign w:val="subscript"/>
              </w:rPr>
              <w:t>100</w:t>
            </w:r>
            <w:r w:rsidRPr="000E2CB4">
              <w:rPr>
                <w:rFonts w:eastAsia="Calibri"/>
                <w:sz w:val="24"/>
              </w:rPr>
              <w:t xml:space="preserve">=1,385; 1,391), 50М, 100М; 0-10 мГн, ± 10 мГн (в комплекті з НП-П10); вихідні сигнали: </w:t>
            </w:r>
            <w:r w:rsidRPr="000E2CB4">
              <w:rPr>
                <w:rFonts w:eastAsia="Calibri"/>
                <w:i/>
                <w:sz w:val="24"/>
              </w:rPr>
              <w:t>І</w:t>
            </w:r>
            <w:r w:rsidRPr="000E2CB4">
              <w:rPr>
                <w:rFonts w:eastAsia="Calibri"/>
                <w:sz w:val="24"/>
                <w:vertAlign w:val="subscript"/>
              </w:rPr>
              <w:t>вих</w:t>
            </w:r>
            <w:r w:rsidRPr="000E2CB4">
              <w:rPr>
                <w:rFonts w:eastAsia="Calibri"/>
                <w:sz w:val="24"/>
              </w:rPr>
              <w:t xml:space="preserve"> =4…20 мА, граничнодопустима основна похибка показань 0,5 %, реєстрації</w:t>
            </w:r>
            <w:r w:rsidRPr="000E2CB4">
              <w:rPr>
                <w:rFonts w:eastAsia="Calibri"/>
                <w:vanish/>
                <w:color w:val="008000"/>
                <w:sz w:val="24"/>
              </w:rPr>
              <w:t>|та|</w:t>
            </w:r>
            <w:r w:rsidRPr="000E2CB4">
              <w:rPr>
                <w:rFonts w:eastAsia="Calibri"/>
                <w:sz w:val="24"/>
              </w:rPr>
              <w:t xml:space="preserve"> 1 %; </w:t>
            </w:r>
            <w:r w:rsidRPr="000E2CB4">
              <w:rPr>
                <w:rFonts w:eastAsia="Calibri"/>
                <w:i/>
                <w:sz w:val="24"/>
              </w:rPr>
              <w:t>P</w:t>
            </w:r>
            <w:r w:rsidRPr="000E2CB4">
              <w:rPr>
                <w:rFonts w:eastAsia="Calibri"/>
                <w:sz w:val="24"/>
                <w:vertAlign w:val="subscript"/>
              </w:rPr>
              <w:t>вих</w:t>
            </w:r>
            <w:r w:rsidRPr="000E2CB4">
              <w:rPr>
                <w:rFonts w:eastAsia="Calibri"/>
                <w:sz w:val="24"/>
              </w:rPr>
              <w:t xml:space="preserve"> = 20...100 кПа в компл. з ЭП</w:t>
            </w:r>
            <w:r w:rsidRPr="000E2CB4">
              <w:rPr>
                <w:rFonts w:eastAsia="Calibri"/>
                <w:sz w:val="24"/>
              </w:rPr>
              <w:noBreakHyphen/>
              <w:t xml:space="preserve">1324, інтерфейс </w:t>
            </w:r>
            <w:r w:rsidRPr="000E2CB4">
              <w:rPr>
                <w:rFonts w:eastAsia="Calibri"/>
                <w:sz w:val="24"/>
                <w:lang w:val="en-US"/>
              </w:rPr>
              <w:t>RS</w:t>
            </w:r>
            <w:r w:rsidRPr="000E2CB4">
              <w:rPr>
                <w:rFonts w:eastAsia="Calibri"/>
                <w:sz w:val="24"/>
              </w:rPr>
              <w:t>-485</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7EEACEF" w14:textId="77777777" w:rsidR="00DC090A" w:rsidRPr="000E2CB4" w:rsidRDefault="00DC090A" w:rsidP="00B96C61">
            <w:pPr>
              <w:spacing w:line="259" w:lineRule="auto"/>
              <w:jc w:val="center"/>
              <w:rPr>
                <w:rFonts w:eastAsia="Calibri"/>
                <w:spacing w:val="-6"/>
                <w:sz w:val="24"/>
              </w:rPr>
            </w:pPr>
            <w:r w:rsidRPr="000E2CB4">
              <w:rPr>
                <w:rFonts w:eastAsia="Calibri"/>
                <w:sz w:val="24"/>
              </w:rPr>
              <w:t>ДИСК-250М</w:t>
            </w:r>
          </w:p>
        </w:tc>
        <w:tc>
          <w:tcPr>
            <w:tcW w:w="85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A6D436F" w14:textId="77777777" w:rsidR="00DC090A" w:rsidRPr="000E2CB4" w:rsidRDefault="00DC090A" w:rsidP="00B96C61">
            <w:pPr>
              <w:spacing w:line="259" w:lineRule="auto"/>
              <w:jc w:val="center"/>
              <w:rPr>
                <w:rFonts w:eastAsia="Calibri"/>
                <w:spacing w:val="-6"/>
                <w:sz w:val="24"/>
              </w:rPr>
            </w:pPr>
            <w:r w:rsidRPr="000E2CB4">
              <w:rPr>
                <w:rFonts w:eastAsia="Calibri"/>
                <w:spacing w:val="-6"/>
                <w:sz w:val="24"/>
              </w:rPr>
              <w:t>1</w:t>
            </w:r>
          </w:p>
        </w:tc>
        <w:tc>
          <w:tcPr>
            <w:tcW w:w="2273"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5CC0E7C4" w14:textId="77777777" w:rsidR="00DC090A" w:rsidRPr="000E2CB4" w:rsidRDefault="00DC090A" w:rsidP="00B96C61">
            <w:pPr>
              <w:adjustRightInd w:val="0"/>
              <w:spacing w:after="160" w:line="240" w:lineRule="exact"/>
              <w:jc w:val="center"/>
              <w:rPr>
                <w:rFonts w:eastAsia="Calibri"/>
                <w:spacing w:val="-6"/>
                <w:sz w:val="24"/>
              </w:rPr>
            </w:pPr>
            <w:r w:rsidRPr="000E2CB4">
              <w:rPr>
                <w:rFonts w:eastAsia="Calibri"/>
                <w:spacing w:val="-6"/>
                <w:sz w:val="24"/>
              </w:rPr>
              <w:t>ЗАТ «Промышленная груп</w:t>
            </w:r>
            <w:r w:rsidRPr="000E2CB4">
              <w:rPr>
                <w:rFonts w:eastAsia="Calibri"/>
                <w:spacing w:val="-6"/>
                <w:sz w:val="24"/>
              </w:rPr>
              <w:softHyphen/>
              <w:t xml:space="preserve">па „Метран”», </w:t>
            </w:r>
            <w:r w:rsidRPr="000E2CB4">
              <w:rPr>
                <w:rFonts w:eastAsia="Calibri"/>
                <w:spacing w:val="-6"/>
                <w:sz w:val="24"/>
              </w:rPr>
              <w:br/>
            </w:r>
            <w:r w:rsidRPr="000E2CB4">
              <w:rPr>
                <w:rFonts w:eastAsia="Calibri"/>
                <w:spacing w:val="-4"/>
                <w:sz w:val="24"/>
              </w:rPr>
              <w:t>м. Челябінськ</w:t>
            </w:r>
          </w:p>
        </w:tc>
      </w:tr>
      <w:tr w:rsidR="00DC090A" w:rsidRPr="000E2CB4" w14:paraId="5982532E" w14:textId="77777777" w:rsidTr="00DC090A">
        <w:trPr>
          <w:trHeight w:val="409"/>
          <w:jc w:val="center"/>
        </w:trPr>
        <w:tc>
          <w:tcPr>
            <w:tcW w:w="14322" w:type="dxa"/>
            <w:gridSpan w:val="9"/>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91A1AC8" w14:textId="77777777" w:rsidR="00DC090A" w:rsidRPr="000E2CB4" w:rsidRDefault="00DC090A" w:rsidP="00B96C61">
            <w:pPr>
              <w:adjustRightInd w:val="0"/>
              <w:spacing w:after="160" w:line="240" w:lineRule="exact"/>
              <w:jc w:val="center"/>
              <w:rPr>
                <w:rFonts w:eastAsia="Calibri"/>
                <w:spacing w:val="-6"/>
                <w:sz w:val="24"/>
              </w:rPr>
            </w:pPr>
            <w:r w:rsidRPr="000E2CB4">
              <w:rPr>
                <w:rFonts w:eastAsia="Calibri"/>
                <w:spacing w:val="-6"/>
                <w:sz w:val="24"/>
              </w:rPr>
              <w:t>ЕЛЕКТРОАПАРАТИ</w:t>
            </w:r>
          </w:p>
        </w:tc>
      </w:tr>
      <w:tr w:rsidR="00DC090A" w:rsidRPr="000E2CB4" w14:paraId="25BF6A6B" w14:textId="77777777" w:rsidTr="00DC090A">
        <w:trPr>
          <w:trHeight w:val="409"/>
          <w:jc w:val="center"/>
        </w:trPr>
        <w:tc>
          <w:tcPr>
            <w:tcW w:w="84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7BDF475" w14:textId="77777777" w:rsidR="00DC090A" w:rsidRPr="000E2CB4" w:rsidRDefault="00DC090A" w:rsidP="00B96C61">
            <w:pPr>
              <w:spacing w:line="259" w:lineRule="auto"/>
              <w:jc w:val="center"/>
              <w:rPr>
                <w:rFonts w:eastAsia="Calibri"/>
                <w:spacing w:val="-6"/>
                <w:sz w:val="24"/>
              </w:rPr>
            </w:pPr>
            <w:r w:rsidRPr="000E2CB4">
              <w:rPr>
                <w:rFonts w:eastAsia="Calibri"/>
                <w:iCs/>
                <w:sz w:val="24"/>
                <w:lang w:val="en-US"/>
              </w:rPr>
              <w:t>HL1…HL24</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D582A28" w14:textId="77777777" w:rsidR="00DC090A" w:rsidRPr="000E2CB4" w:rsidRDefault="00DC090A" w:rsidP="00B96C61">
            <w:pPr>
              <w:spacing w:line="259" w:lineRule="auto"/>
              <w:jc w:val="center"/>
              <w:rPr>
                <w:rFonts w:eastAsia="Calibri"/>
                <w:spacing w:val="-6"/>
                <w:sz w:val="24"/>
              </w:rPr>
            </w:pPr>
            <w:r w:rsidRPr="000E2CB4">
              <w:rPr>
                <w:rFonts w:eastAsia="Calibri"/>
                <w:sz w:val="24"/>
              </w:rPr>
              <w:t>–</w:t>
            </w:r>
          </w:p>
        </w:tc>
        <w:tc>
          <w:tcPr>
            <w:tcW w:w="113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A5631E6" w14:textId="77777777" w:rsidR="00DC090A" w:rsidRPr="000E2CB4" w:rsidRDefault="00DC090A" w:rsidP="00B96C61">
            <w:pPr>
              <w:spacing w:line="259" w:lineRule="auto"/>
              <w:jc w:val="center"/>
              <w:rPr>
                <w:rFonts w:eastAsia="Calibri"/>
                <w:color w:val="000000"/>
                <w:spacing w:val="-6"/>
                <w:sz w:val="24"/>
              </w:rPr>
            </w:pPr>
            <w:r w:rsidRPr="000E2CB4">
              <w:rPr>
                <w:rFonts w:eastAsia="Calibri"/>
                <w:sz w:val="24"/>
              </w:rPr>
              <w:t>–</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7C51793" w14:textId="77777777" w:rsidR="00DC090A" w:rsidRPr="000E2CB4" w:rsidRDefault="00DC090A" w:rsidP="00B96C61">
            <w:pPr>
              <w:spacing w:line="259" w:lineRule="auto"/>
              <w:jc w:val="center"/>
              <w:rPr>
                <w:rFonts w:eastAsia="Calibri"/>
                <w:spacing w:val="-6"/>
                <w:sz w:val="24"/>
              </w:rPr>
            </w:pPr>
            <w:r w:rsidRPr="000E2CB4">
              <w:rPr>
                <w:rFonts w:eastAsia="Calibri"/>
                <w:sz w:val="24"/>
              </w:rPr>
              <w:t>–</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F264623" w14:textId="77777777" w:rsidR="00DC090A" w:rsidRPr="000E2CB4" w:rsidRDefault="00DC090A" w:rsidP="00B96C61">
            <w:pPr>
              <w:spacing w:line="259" w:lineRule="auto"/>
              <w:jc w:val="center"/>
              <w:rPr>
                <w:rFonts w:eastAsia="Calibri"/>
                <w:sz w:val="24"/>
              </w:rPr>
            </w:pPr>
            <w:r w:rsidRPr="000E2CB4">
              <w:rPr>
                <w:rFonts w:eastAsia="Calibri"/>
                <w:sz w:val="24"/>
              </w:rPr>
              <w:t>Щит ке</w:t>
            </w:r>
            <w:r w:rsidRPr="000E2CB4">
              <w:rPr>
                <w:rFonts w:eastAsia="Calibri"/>
                <w:sz w:val="24"/>
              </w:rPr>
              <w:softHyphen/>
              <w:t>рування</w:t>
            </w:r>
          </w:p>
        </w:tc>
        <w:tc>
          <w:tcPr>
            <w:tcW w:w="4678"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A5D5720" w14:textId="77777777" w:rsidR="00DC090A" w:rsidRPr="000E2CB4" w:rsidRDefault="00DC090A" w:rsidP="00B96C61">
            <w:pPr>
              <w:spacing w:line="259" w:lineRule="auto"/>
              <w:rPr>
                <w:rFonts w:eastAsia="Calibri"/>
                <w:sz w:val="24"/>
              </w:rPr>
            </w:pPr>
            <w:r w:rsidRPr="000E2CB4">
              <w:rPr>
                <w:rFonts w:eastAsia="Calibri"/>
                <w:spacing w:val="-6"/>
                <w:sz w:val="24"/>
              </w:rPr>
              <w:t>Лампа сигнальна світлодіодна (</w:t>
            </w:r>
            <w:r w:rsidRPr="000E2CB4">
              <w:rPr>
                <w:rFonts w:eastAsia="Calibri"/>
                <w:i/>
                <w:spacing w:val="-6"/>
                <w:sz w:val="24"/>
                <w:lang w:val="en-US"/>
              </w:rPr>
              <w:t>LED</w:t>
            </w:r>
            <w:r w:rsidRPr="000E2CB4">
              <w:rPr>
                <w:rFonts w:eastAsia="Calibri"/>
                <w:spacing w:val="-6"/>
                <w:sz w:val="24"/>
              </w:rPr>
              <w:t xml:space="preserve">) з жовтим індикатором (матриця), </w:t>
            </w:r>
            <w:r w:rsidRPr="000E2CB4">
              <w:rPr>
                <w:rFonts w:eastAsia="Calibri"/>
                <w:i/>
                <w:spacing w:val="-6"/>
                <w:sz w:val="24"/>
                <w:lang w:val="en-US"/>
              </w:rPr>
              <w:t>W</w:t>
            </w:r>
            <w:r w:rsidRPr="000E2CB4">
              <w:rPr>
                <w:rFonts w:eastAsia="Calibri"/>
                <w:spacing w:val="-6"/>
                <w:sz w:val="24"/>
                <w:vertAlign w:val="subscript"/>
              </w:rPr>
              <w:t>мах</w:t>
            </w:r>
            <w:r w:rsidRPr="000E2CB4">
              <w:rPr>
                <w:rFonts w:eastAsia="Calibri"/>
                <w:spacing w:val="-6"/>
                <w:sz w:val="24"/>
              </w:rPr>
              <w:t xml:space="preserve"> = 0,01 Вт,  </w:t>
            </w:r>
            <w:r w:rsidRPr="000E2CB4">
              <w:rPr>
                <w:rFonts w:eastAsia="Calibri"/>
                <w:i/>
                <w:spacing w:val="-6"/>
                <w:kern w:val="24"/>
                <w:sz w:val="24"/>
                <w:lang w:val="en-US"/>
              </w:rPr>
              <w:t>U</w:t>
            </w:r>
            <w:r w:rsidRPr="000E2CB4">
              <w:rPr>
                <w:rFonts w:eastAsia="Calibri"/>
                <w:spacing w:val="-6"/>
                <w:kern w:val="24"/>
                <w:sz w:val="24"/>
                <w:vertAlign w:val="subscript"/>
              </w:rPr>
              <w:t xml:space="preserve"> ном</w:t>
            </w:r>
            <w:r w:rsidRPr="000E2CB4">
              <w:rPr>
                <w:rFonts w:eastAsia="Calibri"/>
                <w:spacing w:val="-6"/>
                <w:kern w:val="24"/>
                <w:sz w:val="24"/>
              </w:rPr>
              <w:t xml:space="preserve"> = 230 В, 50 Гц, монтажна глибина ніші: 72,5 мм; кріплення на </w:t>
            </w:r>
            <w:r w:rsidRPr="000E2CB4">
              <w:rPr>
                <w:rFonts w:eastAsia="Calibri"/>
                <w:i/>
                <w:spacing w:val="-6"/>
                <w:kern w:val="24"/>
                <w:sz w:val="24"/>
                <w:lang w:val="en-US"/>
              </w:rPr>
              <w:t>DIN</w:t>
            </w:r>
            <w:r w:rsidRPr="000E2CB4">
              <w:rPr>
                <w:rFonts w:eastAsia="Calibri"/>
                <w:spacing w:val="-6"/>
                <w:kern w:val="24"/>
                <w:sz w:val="24"/>
              </w:rPr>
              <w:t>-рейку</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9E4391E" w14:textId="77777777" w:rsidR="00DC090A" w:rsidRPr="000E2CB4" w:rsidRDefault="00DC090A" w:rsidP="00B96C61">
            <w:pPr>
              <w:spacing w:line="259" w:lineRule="auto"/>
              <w:jc w:val="center"/>
              <w:rPr>
                <w:rFonts w:eastAsia="Calibri"/>
                <w:sz w:val="24"/>
              </w:rPr>
            </w:pPr>
            <w:r w:rsidRPr="000E2CB4">
              <w:rPr>
                <w:rFonts w:eastAsia="Calibri"/>
                <w:sz w:val="24"/>
              </w:rPr>
              <w:t>ЛС-47М</w:t>
            </w:r>
          </w:p>
        </w:tc>
        <w:tc>
          <w:tcPr>
            <w:tcW w:w="85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3703394" w14:textId="77777777" w:rsidR="00DC090A" w:rsidRPr="000E2CB4" w:rsidRDefault="00DC090A" w:rsidP="00B96C61">
            <w:pPr>
              <w:spacing w:line="259" w:lineRule="auto"/>
              <w:jc w:val="center"/>
              <w:rPr>
                <w:rFonts w:eastAsia="Calibri"/>
                <w:spacing w:val="-6"/>
                <w:sz w:val="24"/>
              </w:rPr>
            </w:pPr>
            <w:r w:rsidRPr="000E2CB4">
              <w:rPr>
                <w:rFonts w:eastAsia="Calibri"/>
                <w:sz w:val="24"/>
              </w:rPr>
              <w:t>2</w:t>
            </w:r>
            <w:r w:rsidRPr="000E2CB4">
              <w:rPr>
                <w:rFonts w:eastAsia="Calibri"/>
                <w:sz w:val="24"/>
                <w:lang w:val="en-US"/>
              </w:rPr>
              <w:t>4</w:t>
            </w:r>
          </w:p>
        </w:tc>
        <w:tc>
          <w:tcPr>
            <w:tcW w:w="2273"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42777C06" w14:textId="77777777" w:rsidR="00DC090A" w:rsidRPr="000E2CB4" w:rsidRDefault="00DC090A" w:rsidP="00B96C61">
            <w:pPr>
              <w:spacing w:line="259" w:lineRule="auto"/>
              <w:jc w:val="center"/>
              <w:rPr>
                <w:rFonts w:eastAsia="Calibri"/>
                <w:sz w:val="24"/>
              </w:rPr>
            </w:pPr>
            <w:r w:rsidRPr="000E2CB4">
              <w:rPr>
                <w:rFonts w:eastAsia="Calibri"/>
                <w:sz w:val="24"/>
              </w:rPr>
              <w:t xml:space="preserve">ІЕК Україна, </w:t>
            </w:r>
          </w:p>
          <w:p w14:paraId="7CDDC20D" w14:textId="77777777" w:rsidR="00DC090A" w:rsidRPr="000E2CB4" w:rsidRDefault="00DC090A" w:rsidP="00B96C61">
            <w:pPr>
              <w:spacing w:line="259" w:lineRule="auto"/>
              <w:jc w:val="center"/>
              <w:rPr>
                <w:rFonts w:eastAsia="Calibri"/>
                <w:sz w:val="24"/>
              </w:rPr>
            </w:pPr>
            <w:r w:rsidRPr="000E2CB4">
              <w:rPr>
                <w:rFonts w:eastAsia="Calibri"/>
                <w:sz w:val="24"/>
              </w:rPr>
              <w:t xml:space="preserve">м. Вишневе </w:t>
            </w:r>
          </w:p>
          <w:p w14:paraId="626A5EB0" w14:textId="77777777" w:rsidR="00DC090A" w:rsidRPr="000E2CB4" w:rsidRDefault="00DC090A" w:rsidP="00B96C61">
            <w:pPr>
              <w:adjustRightInd w:val="0"/>
              <w:spacing w:after="160" w:line="240" w:lineRule="exact"/>
              <w:jc w:val="center"/>
              <w:rPr>
                <w:rFonts w:eastAsia="Calibri"/>
                <w:spacing w:val="-6"/>
                <w:sz w:val="24"/>
              </w:rPr>
            </w:pPr>
            <w:r w:rsidRPr="000E2CB4">
              <w:rPr>
                <w:rFonts w:eastAsia="Calibri"/>
                <w:sz w:val="24"/>
              </w:rPr>
              <w:t>Київська обл.</w:t>
            </w:r>
          </w:p>
        </w:tc>
      </w:tr>
      <w:tr w:rsidR="00DC090A" w:rsidRPr="000E2CB4" w14:paraId="74EDD33E" w14:textId="77777777" w:rsidTr="00DC090A">
        <w:trPr>
          <w:trHeight w:val="409"/>
          <w:jc w:val="center"/>
        </w:trPr>
        <w:tc>
          <w:tcPr>
            <w:tcW w:w="84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99E4CF5" w14:textId="01D4D91C" w:rsidR="00DC090A" w:rsidRPr="00DC090A" w:rsidRDefault="00DC090A" w:rsidP="00B96C61">
            <w:pPr>
              <w:spacing w:line="259" w:lineRule="auto"/>
              <w:jc w:val="center"/>
              <w:rPr>
                <w:rFonts w:eastAsia="Calibri"/>
                <w:iCs/>
                <w:sz w:val="24"/>
              </w:rPr>
            </w:pPr>
            <w:r>
              <w:rPr>
                <w:rFonts w:eastAsia="Calibri"/>
                <w:iCs/>
                <w:sz w:val="24"/>
                <w:lang w:val="en-US"/>
              </w:rPr>
              <w:t>KM1-</w:t>
            </w:r>
            <w:r>
              <w:rPr>
                <w:rFonts w:eastAsia="Calibri"/>
                <w:iCs/>
                <w:sz w:val="24"/>
              </w:rPr>
              <w:t>КМ22</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8FB304A" w14:textId="1EC9C2D8" w:rsidR="00DC090A" w:rsidRPr="000E2CB4" w:rsidRDefault="00DC090A" w:rsidP="00B96C61">
            <w:pPr>
              <w:spacing w:line="259" w:lineRule="auto"/>
              <w:jc w:val="center"/>
              <w:rPr>
                <w:rFonts w:eastAsia="Calibri"/>
                <w:sz w:val="24"/>
              </w:rPr>
            </w:pPr>
            <w:r>
              <w:rPr>
                <w:rFonts w:eastAsia="Calibri"/>
                <w:sz w:val="24"/>
              </w:rPr>
              <w:t>–</w:t>
            </w:r>
          </w:p>
        </w:tc>
        <w:tc>
          <w:tcPr>
            <w:tcW w:w="113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37786631" w14:textId="3D449E3A" w:rsidR="00DC090A" w:rsidRPr="000E2CB4" w:rsidRDefault="00DC090A" w:rsidP="00B96C61">
            <w:pPr>
              <w:spacing w:line="259" w:lineRule="auto"/>
              <w:jc w:val="center"/>
              <w:rPr>
                <w:rFonts w:eastAsia="Calibri"/>
                <w:sz w:val="24"/>
              </w:rPr>
            </w:pPr>
            <w:r>
              <w:rPr>
                <w:rFonts w:eastAsia="Calibri"/>
                <w:sz w:val="24"/>
              </w:rPr>
              <w:t>–</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0F54171" w14:textId="0C76F509" w:rsidR="00DC090A" w:rsidRPr="000E2CB4" w:rsidRDefault="00DC090A" w:rsidP="00B96C61">
            <w:pPr>
              <w:spacing w:line="259" w:lineRule="auto"/>
              <w:jc w:val="center"/>
              <w:rPr>
                <w:rFonts w:eastAsia="Calibri"/>
                <w:sz w:val="24"/>
              </w:rPr>
            </w:pPr>
            <w:r>
              <w:rPr>
                <w:rFonts w:eastAsia="Calibri"/>
                <w:sz w:val="24"/>
              </w:rPr>
              <w:t>–</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BDC4525" w14:textId="1393D063" w:rsidR="00DC090A" w:rsidRPr="000E2CB4" w:rsidRDefault="00DC090A" w:rsidP="00B96C61">
            <w:pPr>
              <w:spacing w:line="259" w:lineRule="auto"/>
              <w:jc w:val="center"/>
              <w:rPr>
                <w:rFonts w:eastAsia="Calibri"/>
                <w:sz w:val="24"/>
              </w:rPr>
            </w:pPr>
            <w:r>
              <w:rPr>
                <w:rFonts w:eastAsia="Calibri"/>
                <w:sz w:val="24"/>
              </w:rPr>
              <w:t>Щит ке-рування</w:t>
            </w:r>
          </w:p>
        </w:tc>
        <w:tc>
          <w:tcPr>
            <w:tcW w:w="4678"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9B125B9" w14:textId="77777777" w:rsidR="00DC090A" w:rsidRPr="00DC090A" w:rsidRDefault="00DC090A" w:rsidP="00DC090A">
            <w:pPr>
              <w:spacing w:line="259" w:lineRule="auto"/>
              <w:rPr>
                <w:rFonts w:eastAsia="Calibri"/>
                <w:spacing w:val="-6"/>
                <w:sz w:val="24"/>
              </w:rPr>
            </w:pPr>
            <w:r w:rsidRPr="00DC090A">
              <w:rPr>
                <w:rFonts w:eastAsia="Calibri"/>
                <w:spacing w:val="-6"/>
                <w:sz w:val="24"/>
              </w:rPr>
              <w:t>Реле електромагнітне, контакти АС1 16А/250V,</w:t>
            </w:r>
          </w:p>
          <w:p w14:paraId="4C011547" w14:textId="25FE090E" w:rsidR="00DC090A" w:rsidRPr="00DC090A" w:rsidRDefault="00DC090A" w:rsidP="00DC090A">
            <w:pPr>
              <w:spacing w:line="259" w:lineRule="auto"/>
              <w:rPr>
                <w:rFonts w:eastAsia="Calibri"/>
                <w:spacing w:val="-6"/>
                <w:sz w:val="24"/>
              </w:rPr>
            </w:pPr>
            <w:r w:rsidRPr="00DC090A">
              <w:rPr>
                <w:rFonts w:eastAsia="Calibri"/>
                <w:spacing w:val="-6"/>
                <w:sz w:val="24"/>
              </w:rPr>
              <w:t>контакти DC1 16A/24V Max</w:t>
            </w:r>
            <w:r>
              <w:rPr>
                <w:rFonts w:eastAsia="Calibri"/>
                <w:spacing w:val="-6"/>
                <w:sz w:val="24"/>
              </w:rPr>
              <w:t xml:space="preserve"> </w:t>
            </w:r>
            <w:r w:rsidRPr="00DC090A">
              <w:rPr>
                <w:rFonts w:eastAsia="Calibri"/>
                <w:spacing w:val="-6"/>
                <w:sz w:val="24"/>
              </w:rPr>
              <w:t>живлення </w:t>
            </w:r>
          </w:p>
          <w:p w14:paraId="609A3449" w14:textId="77777777" w:rsidR="00DC090A" w:rsidRPr="00DC090A" w:rsidRDefault="00DC090A" w:rsidP="00DC090A">
            <w:pPr>
              <w:spacing w:line="259" w:lineRule="auto"/>
              <w:rPr>
                <w:rFonts w:eastAsia="Calibri"/>
                <w:spacing w:val="-6"/>
                <w:sz w:val="24"/>
              </w:rPr>
            </w:pPr>
            <w:r w:rsidRPr="00DC090A">
              <w:rPr>
                <w:rFonts w:eastAsia="Calibri"/>
                <w:spacing w:val="-6"/>
                <w:sz w:val="24"/>
              </w:rPr>
              <w:t>АС 400V/DC 24 V</w:t>
            </w:r>
          </w:p>
          <w:p w14:paraId="4C558604" w14:textId="77777777" w:rsidR="00DC090A" w:rsidRPr="00DC090A" w:rsidRDefault="00DC090A" w:rsidP="00B96C61">
            <w:pPr>
              <w:spacing w:line="259" w:lineRule="auto"/>
              <w:rPr>
                <w:rFonts w:eastAsia="Calibri"/>
                <w:spacing w:val="-6"/>
                <w:sz w:val="24"/>
              </w:rPr>
            </w:pP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08031EC0" w14:textId="6213C7E7" w:rsidR="00DC090A" w:rsidRPr="000E2CB4" w:rsidRDefault="00DC090A" w:rsidP="00B96C61">
            <w:pPr>
              <w:spacing w:line="259" w:lineRule="auto"/>
              <w:jc w:val="center"/>
              <w:rPr>
                <w:rFonts w:eastAsia="Calibri"/>
                <w:sz w:val="24"/>
              </w:rPr>
            </w:pPr>
            <w:r w:rsidRPr="00DC090A">
              <w:rPr>
                <w:rFonts w:eastAsia="Calibri"/>
                <w:sz w:val="24"/>
              </w:rPr>
              <w:lastRenderedPageBreak/>
              <w:t>RM63</w:t>
            </w:r>
          </w:p>
        </w:tc>
        <w:tc>
          <w:tcPr>
            <w:tcW w:w="85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7ABF5050" w14:textId="143E8902" w:rsidR="00DC090A" w:rsidRPr="000E2CB4" w:rsidRDefault="00DC090A" w:rsidP="00B96C61">
            <w:pPr>
              <w:spacing w:line="259" w:lineRule="auto"/>
              <w:jc w:val="center"/>
              <w:rPr>
                <w:rFonts w:eastAsia="Calibri"/>
                <w:sz w:val="24"/>
              </w:rPr>
            </w:pPr>
            <w:r>
              <w:rPr>
                <w:rFonts w:eastAsia="Calibri"/>
                <w:sz w:val="24"/>
              </w:rPr>
              <w:t>22</w:t>
            </w:r>
          </w:p>
        </w:tc>
        <w:tc>
          <w:tcPr>
            <w:tcW w:w="2273"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06A189C1" w14:textId="77777777" w:rsidR="00DC090A" w:rsidRPr="00DC090A" w:rsidRDefault="00DC090A" w:rsidP="00DC090A">
            <w:pPr>
              <w:spacing w:line="259" w:lineRule="auto"/>
              <w:jc w:val="center"/>
              <w:rPr>
                <w:rFonts w:eastAsia="Calibri"/>
                <w:sz w:val="24"/>
              </w:rPr>
            </w:pPr>
            <w:r w:rsidRPr="00DC090A">
              <w:rPr>
                <w:rFonts w:eastAsia="Calibri"/>
                <w:sz w:val="24"/>
              </w:rPr>
              <w:t>м. Київ, вул. </w:t>
            </w:r>
          </w:p>
          <w:p w14:paraId="7E2E6230" w14:textId="77777777" w:rsidR="00DC090A" w:rsidRPr="00DC090A" w:rsidRDefault="00DC090A" w:rsidP="00DC090A">
            <w:pPr>
              <w:spacing w:line="259" w:lineRule="auto"/>
              <w:jc w:val="center"/>
              <w:rPr>
                <w:rFonts w:eastAsia="Calibri"/>
                <w:sz w:val="24"/>
              </w:rPr>
            </w:pPr>
            <w:r w:rsidRPr="00DC090A">
              <w:rPr>
                <w:rFonts w:eastAsia="Calibri"/>
                <w:sz w:val="24"/>
              </w:rPr>
              <w:t>Лепсе 4, </w:t>
            </w:r>
          </w:p>
          <w:p w14:paraId="5479CAAA" w14:textId="77777777" w:rsidR="00DC090A" w:rsidRPr="00DC090A" w:rsidRDefault="00DC090A" w:rsidP="00DC090A">
            <w:pPr>
              <w:spacing w:line="259" w:lineRule="auto"/>
              <w:jc w:val="center"/>
              <w:rPr>
                <w:rFonts w:eastAsia="Calibri"/>
                <w:sz w:val="24"/>
              </w:rPr>
            </w:pPr>
            <w:r w:rsidRPr="00DC090A">
              <w:rPr>
                <w:rFonts w:eastAsia="Calibri"/>
                <w:sz w:val="24"/>
              </w:rPr>
              <w:t>«СВ АЛЬТЕРА»</w:t>
            </w:r>
          </w:p>
          <w:p w14:paraId="1878FF7B" w14:textId="77777777" w:rsidR="00DC090A" w:rsidRPr="00DC090A" w:rsidRDefault="00DC090A" w:rsidP="00B96C61">
            <w:pPr>
              <w:spacing w:line="259" w:lineRule="auto"/>
              <w:jc w:val="center"/>
              <w:rPr>
                <w:rFonts w:eastAsia="Calibri"/>
                <w:sz w:val="24"/>
              </w:rPr>
            </w:pPr>
          </w:p>
        </w:tc>
      </w:tr>
      <w:tr w:rsidR="00DC090A" w:rsidRPr="000E2CB4" w14:paraId="7AFE625E" w14:textId="77777777" w:rsidTr="00DC090A">
        <w:trPr>
          <w:trHeight w:val="409"/>
          <w:jc w:val="center"/>
        </w:trPr>
        <w:tc>
          <w:tcPr>
            <w:tcW w:w="84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5FA80698" w14:textId="7139DD61" w:rsidR="00DC090A" w:rsidRPr="00DC090A" w:rsidRDefault="00DC090A" w:rsidP="00B96C61">
            <w:pPr>
              <w:spacing w:line="259" w:lineRule="auto"/>
              <w:jc w:val="center"/>
              <w:rPr>
                <w:rFonts w:eastAsia="Calibri"/>
                <w:iCs/>
                <w:sz w:val="24"/>
                <w:lang w:val="en-US"/>
              </w:rPr>
            </w:pPr>
            <w:r>
              <w:rPr>
                <w:rFonts w:eastAsia="Calibri"/>
                <w:iCs/>
                <w:sz w:val="24"/>
                <w:lang w:val="en-US"/>
              </w:rPr>
              <w:t>SB1-SB10</w:t>
            </w:r>
          </w:p>
        </w:tc>
        <w:tc>
          <w:tcPr>
            <w:tcW w:w="992"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C11CDC9" w14:textId="53EED297" w:rsidR="00DC090A" w:rsidRPr="00DC090A" w:rsidRDefault="00DC090A" w:rsidP="00B96C61">
            <w:pPr>
              <w:spacing w:line="259" w:lineRule="auto"/>
              <w:jc w:val="center"/>
              <w:rPr>
                <w:rFonts w:eastAsia="Calibri"/>
                <w:sz w:val="24"/>
                <w:lang w:val="en-US"/>
              </w:rPr>
            </w:pPr>
            <w:r>
              <w:rPr>
                <w:rFonts w:eastAsia="Calibri"/>
                <w:sz w:val="24"/>
                <w:lang w:val="en-US"/>
              </w:rPr>
              <w:t>–</w:t>
            </w:r>
          </w:p>
        </w:tc>
        <w:tc>
          <w:tcPr>
            <w:tcW w:w="1139"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2106651" w14:textId="0C11CA8B" w:rsidR="00DC090A" w:rsidRPr="00DC090A" w:rsidRDefault="00DC090A" w:rsidP="00B96C61">
            <w:pPr>
              <w:spacing w:line="259" w:lineRule="auto"/>
              <w:jc w:val="center"/>
              <w:rPr>
                <w:rFonts w:eastAsia="Calibri"/>
                <w:sz w:val="24"/>
                <w:lang w:val="en-US"/>
              </w:rPr>
            </w:pPr>
            <w:r>
              <w:rPr>
                <w:rFonts w:eastAsia="Calibri"/>
                <w:sz w:val="24"/>
                <w:lang w:val="en-US"/>
              </w:rPr>
              <w:t>–</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2A322A83" w14:textId="2193E840" w:rsidR="00DC090A" w:rsidRPr="00DC090A" w:rsidRDefault="00DC090A" w:rsidP="00B96C61">
            <w:pPr>
              <w:spacing w:line="259" w:lineRule="auto"/>
              <w:jc w:val="center"/>
              <w:rPr>
                <w:rFonts w:eastAsia="Calibri"/>
                <w:sz w:val="24"/>
                <w:lang w:val="en-US"/>
              </w:rPr>
            </w:pPr>
            <w:r>
              <w:rPr>
                <w:rFonts w:eastAsia="Calibri"/>
                <w:sz w:val="24"/>
                <w:lang w:val="en-US"/>
              </w:rPr>
              <w:t>–</w:t>
            </w:r>
          </w:p>
        </w:tc>
        <w:tc>
          <w:tcPr>
            <w:tcW w:w="1276"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195AB72" w14:textId="74C97FA3" w:rsidR="00DC090A" w:rsidRDefault="00DC090A" w:rsidP="00B96C61">
            <w:pPr>
              <w:spacing w:line="259" w:lineRule="auto"/>
              <w:jc w:val="center"/>
              <w:rPr>
                <w:rFonts w:eastAsia="Calibri"/>
                <w:sz w:val="24"/>
              </w:rPr>
            </w:pPr>
            <w:r>
              <w:rPr>
                <w:rFonts w:eastAsia="Calibri"/>
                <w:sz w:val="24"/>
              </w:rPr>
              <w:t>Щит керування</w:t>
            </w:r>
          </w:p>
        </w:tc>
        <w:tc>
          <w:tcPr>
            <w:tcW w:w="4678"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45DF15AC" w14:textId="6C220290" w:rsidR="00DC090A" w:rsidRPr="00DC090A" w:rsidRDefault="00DC090A" w:rsidP="00DC090A">
            <w:pPr>
              <w:spacing w:line="259" w:lineRule="auto"/>
              <w:rPr>
                <w:rFonts w:eastAsia="Calibri"/>
                <w:spacing w:val="-6"/>
                <w:sz w:val="24"/>
              </w:rPr>
            </w:pPr>
            <w:r w:rsidRPr="00DC090A">
              <w:rPr>
                <w:rFonts w:eastAsia="Calibri"/>
                <w:spacing w:val="-6"/>
                <w:sz w:val="24"/>
              </w:rPr>
              <w:t>Кнопка управління, типу АСКО, червона «Стоп»</w:t>
            </w:r>
          </w:p>
        </w:tc>
        <w:tc>
          <w:tcPr>
            <w:tcW w:w="1134"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1A4F387C" w14:textId="0A93845B" w:rsidR="00DC090A" w:rsidRPr="00DC090A" w:rsidRDefault="00DC090A" w:rsidP="00B96C61">
            <w:pPr>
              <w:spacing w:line="259" w:lineRule="auto"/>
              <w:jc w:val="center"/>
              <w:rPr>
                <w:rFonts w:eastAsia="Calibri"/>
                <w:sz w:val="24"/>
              </w:rPr>
            </w:pPr>
            <w:r w:rsidRPr="00DC090A">
              <w:rPr>
                <w:rFonts w:eastAsia="Calibri"/>
                <w:sz w:val="24"/>
              </w:rPr>
              <w:t>ХВ2-ВА31</w:t>
            </w:r>
          </w:p>
        </w:tc>
        <w:tc>
          <w:tcPr>
            <w:tcW w:w="850" w:type="dxa"/>
            <w:tcBorders>
              <w:top w:val="single" w:sz="4" w:space="0" w:color="auto"/>
              <w:left w:val="single" w:sz="4" w:space="0" w:color="auto"/>
              <w:bottom w:val="single" w:sz="4" w:space="0" w:color="auto"/>
              <w:right w:val="single" w:sz="4" w:space="0" w:color="auto"/>
            </w:tcBorders>
            <w:tcMar>
              <w:top w:w="0" w:type="dxa"/>
              <w:left w:w="17" w:type="dxa"/>
              <w:bottom w:w="0" w:type="dxa"/>
              <w:right w:w="108" w:type="dxa"/>
            </w:tcMar>
            <w:vAlign w:val="center"/>
          </w:tcPr>
          <w:p w14:paraId="6C36AE15" w14:textId="36BF67B6" w:rsidR="00DC090A" w:rsidRDefault="00DC090A" w:rsidP="00B96C61">
            <w:pPr>
              <w:spacing w:line="259" w:lineRule="auto"/>
              <w:jc w:val="center"/>
              <w:rPr>
                <w:rFonts w:eastAsia="Calibri"/>
                <w:sz w:val="24"/>
              </w:rPr>
            </w:pPr>
            <w:r>
              <w:rPr>
                <w:rFonts w:eastAsia="Calibri"/>
                <w:sz w:val="24"/>
              </w:rPr>
              <w:t>10</w:t>
            </w:r>
          </w:p>
        </w:tc>
        <w:tc>
          <w:tcPr>
            <w:tcW w:w="2273" w:type="dxa"/>
            <w:tcBorders>
              <w:top w:val="single" w:sz="4" w:space="0" w:color="auto"/>
              <w:left w:val="single" w:sz="4" w:space="0" w:color="auto"/>
              <w:bottom w:val="single" w:sz="4" w:space="0" w:color="auto"/>
              <w:right w:val="single" w:sz="4" w:space="0" w:color="auto"/>
            </w:tcBorders>
            <w:tcMar>
              <w:top w:w="0" w:type="dxa"/>
              <w:left w:w="17" w:type="dxa"/>
              <w:bottom w:w="0" w:type="dxa"/>
              <w:right w:w="17" w:type="dxa"/>
            </w:tcMar>
            <w:vAlign w:val="center"/>
          </w:tcPr>
          <w:p w14:paraId="08C14EF2" w14:textId="060B2F6F" w:rsidR="00DC090A" w:rsidRPr="00DC090A" w:rsidRDefault="00DC090A" w:rsidP="00DC090A">
            <w:pPr>
              <w:spacing w:line="259" w:lineRule="auto"/>
              <w:jc w:val="center"/>
              <w:rPr>
                <w:rFonts w:eastAsia="Calibri"/>
                <w:sz w:val="24"/>
              </w:rPr>
            </w:pPr>
            <w:r w:rsidRPr="00DC090A">
              <w:rPr>
                <w:rFonts w:eastAsia="Calibri"/>
                <w:sz w:val="24"/>
              </w:rPr>
              <w:t>м. Київ, вул. Магнітогорська</w:t>
            </w:r>
            <w:r>
              <w:rPr>
                <w:rFonts w:eastAsia="Calibri"/>
                <w:sz w:val="24"/>
              </w:rPr>
              <w:t xml:space="preserve"> </w:t>
            </w:r>
            <w:r w:rsidRPr="00DC090A">
              <w:rPr>
                <w:rFonts w:eastAsia="Calibri"/>
                <w:sz w:val="24"/>
              </w:rPr>
              <w:t>1а, «ТЕХНОТОН»</w:t>
            </w:r>
          </w:p>
        </w:tc>
      </w:tr>
    </w:tbl>
    <w:p w14:paraId="1D7EA07C" w14:textId="77777777" w:rsidR="00DC090A" w:rsidRDefault="00DC090A" w:rsidP="00DC090A">
      <w:pPr>
        <w:pStyle w:val="ac"/>
        <w:spacing w:line="360" w:lineRule="auto"/>
        <w:ind w:left="0"/>
        <w:rPr>
          <w:rFonts w:ascii="Times New Roman" w:hAnsi="Times New Roman" w:cs="Times New Roman"/>
          <w:b/>
          <w:bCs/>
          <w:sz w:val="28"/>
          <w:szCs w:val="28"/>
          <w:lang w:eastAsia="ru-RU"/>
        </w:rPr>
      </w:pPr>
    </w:p>
    <w:p w14:paraId="3C7D4AE2" w14:textId="215CD205" w:rsidR="00DC090A" w:rsidRPr="00D352B4" w:rsidRDefault="00DC090A" w:rsidP="00D352B4">
      <w:pPr>
        <w:widowControl/>
        <w:autoSpaceDE/>
        <w:autoSpaceDN/>
        <w:rPr>
          <w:rFonts w:eastAsiaTheme="minorHAnsi"/>
          <w:b/>
          <w:bCs/>
          <w:sz w:val="28"/>
          <w:szCs w:val="28"/>
          <w:lang w:eastAsia="ru-RU"/>
        </w:rPr>
      </w:pPr>
    </w:p>
    <w:sectPr w:rsidR="00DC090A" w:rsidRPr="00D352B4" w:rsidSect="00DC090A">
      <w:headerReference w:type="default" r:id="rId64"/>
      <w:footerReference w:type="default" r:id="rId65"/>
      <w:pgSz w:w="16840" w:h="11900" w:orient="landscape"/>
      <w:pgMar w:top="851" w:right="1843" w:bottom="1701"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C1BA1" w14:textId="77777777" w:rsidR="00713181" w:rsidRDefault="00713181" w:rsidP="00186DF7">
      <w:r>
        <w:separator/>
      </w:r>
    </w:p>
  </w:endnote>
  <w:endnote w:type="continuationSeparator" w:id="0">
    <w:p w14:paraId="5A1F46AE" w14:textId="77777777" w:rsidR="00713181" w:rsidRDefault="00713181" w:rsidP="00186D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urnal">
    <w:altName w:val="Times New Roman"/>
    <w:panose1 w:val="020B0604020202020204"/>
    <w:charset w:val="00"/>
    <w:family w:val="auto"/>
    <w:pitch w:val="variable"/>
    <w:sig w:usb0="00000203" w:usb1="00000000" w:usb2="00000000" w:usb3="00000000" w:csb0="00000005"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webkit-standard">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F2B8F" w14:textId="77777777" w:rsidR="00CA4618" w:rsidRDefault="00CA4618">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AC131" w14:textId="77777777" w:rsidR="00CA4618" w:rsidRDefault="00CA4618">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7B873" w14:textId="77777777" w:rsidR="00CA4618" w:rsidRDefault="00CA461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E3CFF" w14:textId="77777777" w:rsidR="00713181" w:rsidRDefault="00713181" w:rsidP="00186DF7">
      <w:r>
        <w:separator/>
      </w:r>
    </w:p>
  </w:footnote>
  <w:footnote w:type="continuationSeparator" w:id="0">
    <w:p w14:paraId="570F1ABD" w14:textId="77777777" w:rsidR="00713181" w:rsidRDefault="00713181" w:rsidP="00186DF7">
      <w:r>
        <w:continuationSeparator/>
      </w:r>
    </w:p>
  </w:footnote>
  <w:footnote w:id="1">
    <w:p w14:paraId="32EE950B" w14:textId="05D88890" w:rsidR="00CA4618" w:rsidRDefault="00CA4618" w:rsidP="00186DF7">
      <w:pPr>
        <w:pStyle w:val="a3"/>
        <w:rPr>
          <w:color w:val="000000"/>
        </w:rPr>
      </w:pPr>
      <w:r>
        <w:rPr>
          <w:rStyle w:val="a5"/>
          <w:sz w:val="22"/>
          <w:szCs w:val="22"/>
        </w:rPr>
        <w:sym w:font="Symbol" w:char="F02A"/>
      </w:r>
      <w:r>
        <w:rPr>
          <w:sz w:val="22"/>
          <w:szCs w:val="22"/>
        </w:rPr>
        <w:t xml:space="preserve"> </w:t>
      </w:r>
      <w:r>
        <w:rPr>
          <w:color w:val="000000"/>
        </w:rPr>
        <w:t>Консультантом не може бути зазначено керівника дипломного проекту.</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ED026" w14:textId="6968B1B9" w:rsidR="00CA4618" w:rsidRDefault="00CA4618">
    <w:pPr>
      <w:pStyle w:val="a8"/>
    </w:pPr>
    <w:r w:rsidRPr="00163F48">
      <w:rPr>
        <w:b/>
        <w:bCs/>
        <w:iCs/>
        <w:noProof/>
        <w:szCs w:val="28"/>
        <w:lang w:eastAsia="uk-UA"/>
      </w:rPr>
      <mc:AlternateContent>
        <mc:Choice Requires="wpg">
          <w:drawing>
            <wp:anchor distT="0" distB="0" distL="114300" distR="114300" simplePos="0" relativeHeight="251659264" behindDoc="0" locked="1" layoutInCell="1" allowOverlap="1" wp14:anchorId="7076F2A0" wp14:editId="453AA0A0">
              <wp:simplePos x="0" y="0"/>
              <wp:positionH relativeFrom="page">
                <wp:posOffset>638810</wp:posOffset>
              </wp:positionH>
              <wp:positionV relativeFrom="page">
                <wp:posOffset>275590</wp:posOffset>
              </wp:positionV>
              <wp:extent cx="6588760" cy="10188575"/>
              <wp:effectExtent l="12700" t="12700" r="15240" b="2222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8575"/>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629267" w14:textId="77777777" w:rsidR="00CA4618" w:rsidRPr="00C009DE" w:rsidRDefault="00CA4618" w:rsidP="00045CB0">
                            <w:pPr>
                              <w:jc w:val="center"/>
                              <w:rPr>
                                <w:i/>
                              </w:rPr>
                            </w:pPr>
                            <w:r w:rsidRPr="00C009DE">
                              <w:rPr>
                                <w:i/>
                              </w:rPr>
                              <w:t>Зм.</w:t>
                            </w:r>
                          </w:p>
                        </w:txbxContent>
                      </wps:txbx>
                      <wps:bodyPr rot="0" vert="horz" wrap="square" lIns="12700" tIns="12700" rIns="12700" bIns="12700" anchor="t" anchorCtr="0" upright="1">
                        <a:noAutofit/>
                      </wps:bodyPr>
                    </wps:wsp>
                    <wps:wsp>
                      <wps:cNvPr id="1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244EDE" w14:textId="77777777" w:rsidR="00CA4618" w:rsidRPr="00C009DE" w:rsidRDefault="00CA4618" w:rsidP="00045CB0">
                            <w:pPr>
                              <w:jc w:val="center"/>
                              <w:rPr>
                                <w:i/>
                              </w:rPr>
                            </w:pPr>
                            <w:r w:rsidRPr="00C009DE">
                              <w:rPr>
                                <w:i/>
                              </w:rPr>
                              <w:t>Арк.</w:t>
                            </w:r>
                          </w:p>
                        </w:txbxContent>
                      </wps:txbx>
                      <wps:bodyPr rot="0" vert="horz" wrap="square" lIns="12700" tIns="12700" rIns="12700" bIns="12700" anchor="t" anchorCtr="0" upright="1">
                        <a:noAutofit/>
                      </wps:bodyPr>
                    </wps:wsp>
                    <wps:wsp>
                      <wps:cNvPr id="1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4E6FD9" w14:textId="77777777" w:rsidR="00CA4618" w:rsidRPr="00C009DE" w:rsidRDefault="00CA4618" w:rsidP="00045CB0">
                            <w:pPr>
                              <w:jc w:val="center"/>
                              <w:rPr>
                                <w:i/>
                              </w:rPr>
                            </w:pPr>
                            <w:r w:rsidRPr="00C009DE">
                              <w:rPr>
                                <w:i/>
                              </w:rPr>
                              <w:t>№ докум.</w:t>
                            </w:r>
                          </w:p>
                        </w:txbxContent>
                      </wps:txbx>
                      <wps:bodyPr rot="0" vert="horz" wrap="square" lIns="12700" tIns="12700" rIns="12700" bIns="12700" anchor="t" anchorCtr="0" upright="1">
                        <a:noAutofit/>
                      </wps:bodyPr>
                    </wps:wsp>
                    <wps:wsp>
                      <wps:cNvPr id="15" name="Rectangle 16"/>
                      <wps:cNvSpPr>
                        <a:spLocks noChangeArrowheads="1"/>
                      </wps:cNvSpPr>
                      <wps:spPr bwMode="auto">
                        <a:xfrm>
                          <a:off x="4921" y="17881"/>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EAE26" w14:textId="77777777" w:rsidR="00CA4618" w:rsidRDefault="00CA4618" w:rsidP="00045CB0">
                            <w:pPr>
                              <w:jc w:val="center"/>
                              <w:rPr>
                                <w:rFonts w:ascii="Journal" w:hAnsi="Journal"/>
                              </w:rPr>
                            </w:pPr>
                            <w:r w:rsidRPr="00C009DE">
                              <w:rPr>
                                <w:i/>
                              </w:rPr>
                              <w:t>Підпи</w:t>
                            </w:r>
                            <w:r w:rsidRPr="00C009DE">
                              <w:t>с</w:t>
                            </w:r>
                            <w:r>
                              <w:rPr>
                                <w:rFonts w:ascii="Journal" w:hAnsi="Journal"/>
                              </w:rPr>
                              <w:t>ь</w:t>
                            </w:r>
                          </w:p>
                        </w:txbxContent>
                      </wps:txbx>
                      <wps:bodyPr rot="0" vert="horz" wrap="square" lIns="12700" tIns="12700" rIns="12700" bIns="12700" anchor="t" anchorCtr="0" upright="1">
                        <a:noAutofit/>
                      </wps:bodyPr>
                    </wps:wsp>
                    <wps:wsp>
                      <wps:cNvPr id="1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FCC3B0" w14:textId="77777777" w:rsidR="00CA4618" w:rsidRPr="00C009DE" w:rsidRDefault="00CA4618" w:rsidP="00045CB0">
                            <w:pPr>
                              <w:jc w:val="center"/>
                              <w:rPr>
                                <w:i/>
                                <w:sz w:val="18"/>
                                <w:szCs w:val="18"/>
                              </w:rPr>
                            </w:pPr>
                            <w:r w:rsidRPr="00C009DE">
                              <w:rPr>
                                <w:i/>
                                <w:sz w:val="18"/>
                                <w:szCs w:val="18"/>
                              </w:rPr>
                              <w:t>Дата</w:t>
                            </w:r>
                          </w:p>
                        </w:txbxContent>
                      </wps:txbx>
                      <wps:bodyPr rot="0" vert="horz" wrap="square" lIns="12700" tIns="12700" rIns="12700" bIns="12700" anchor="t" anchorCtr="0" upright="1">
                        <a:noAutofit/>
                      </wps:bodyPr>
                    </wps:wsp>
                    <wps:wsp>
                      <wps:cNvPr id="1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02E7E5" w14:textId="77777777" w:rsidR="00CA4618" w:rsidRPr="00472486" w:rsidRDefault="00CA4618" w:rsidP="00045CB0">
                            <w:pPr>
                              <w:jc w:val="center"/>
                              <w:rPr>
                                <w:rFonts w:cs="Arial"/>
                                <w:i/>
                              </w:rPr>
                            </w:pPr>
                            <w:r>
                              <w:rPr>
                                <w:rFonts w:cs="Arial"/>
                                <w:i/>
                              </w:rPr>
                              <w:t>Арк.</w:t>
                            </w:r>
                          </w:p>
                        </w:txbxContent>
                      </wps:txbx>
                      <wps:bodyPr rot="0" vert="horz" wrap="square" lIns="12700" tIns="12700" rIns="12700" bIns="12700" anchor="t" anchorCtr="0" upright="1">
                        <a:noAutofit/>
                      </wps:bodyPr>
                    </wps:wsp>
                    <wps:wsp>
                      <wps:cNvPr id="1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6C13B0" w14:textId="7FB030B2" w:rsidR="00CA4618" w:rsidRPr="00D91932" w:rsidRDefault="00D352B4" w:rsidP="00045CB0">
                            <w:pPr>
                              <w:jc w:val="center"/>
                              <w:rPr>
                                <w:rFonts w:ascii="Journal" w:hAnsi="Journal"/>
                                <w:i/>
                              </w:rPr>
                            </w:pPr>
                            <w:r>
                              <w:rPr>
                                <w:rFonts w:ascii="Journal" w:hAnsi="Journal"/>
                                <w:i/>
                              </w:rPr>
                              <w:t>6</w:t>
                            </w:r>
                          </w:p>
                        </w:txbxContent>
                      </wps:txbx>
                      <wps:bodyPr rot="0" vert="horz" wrap="square" lIns="12700" tIns="12700" rIns="12700" bIns="12700" anchor="t" anchorCtr="0" upright="1">
                        <a:noAutofit/>
                      </wps:bodyPr>
                    </wps:wsp>
                    <wps:wsp>
                      <wps:cNvPr id="19"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4A4E6D" w14:textId="59A57101" w:rsidR="00CA4618" w:rsidRDefault="00CA4618" w:rsidP="00045CB0">
                            <w:pPr>
                              <w:jc w:val="center"/>
                            </w:pPr>
                            <w:r>
                              <w:rPr>
                                <w:rFonts w:cs="Arial"/>
                                <w:i/>
                                <w:sz w:val="32"/>
                                <w:szCs w:val="32"/>
                              </w:rPr>
                              <w:t>ДПЛА92.2</w:t>
                            </w:r>
                            <w:r w:rsidR="00D352B4">
                              <w:rPr>
                                <w:rFonts w:cs="Arial"/>
                                <w:i/>
                                <w:sz w:val="32"/>
                                <w:szCs w:val="32"/>
                              </w:rPr>
                              <w:t>0</w:t>
                            </w:r>
                            <w:r>
                              <w:rPr>
                                <w:rFonts w:cs="Arial"/>
                                <w:i/>
                                <w:sz w:val="32"/>
                                <w:szCs w:val="32"/>
                              </w:rPr>
                              <w:t>.00.000ПЗ</w:t>
                            </w:r>
                          </w:p>
                        </w:txbxContent>
                      </wps:txbx>
                      <wps:bodyPr rot="0" vert="horz" wrap="square" lIns="12700" tIns="12700" rIns="12700" bIns="12700" anchor="t" anchorCtr="0" upright="1">
                        <a:noAutofit/>
                      </wps:bodyPr>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Group 26"/>
                      <wpg:cNvGrpSpPr>
                        <a:grpSpLocks/>
                      </wpg:cNvGrpSpPr>
                      <wpg:grpSpPr bwMode="auto">
                        <a:xfrm>
                          <a:off x="39" y="18244"/>
                          <a:ext cx="5500" cy="369"/>
                          <a:chOff x="0" y="-1457"/>
                          <a:chExt cx="22908" cy="23777"/>
                        </a:xfrm>
                      </wpg:grpSpPr>
                      <wps:wsp>
                        <wps:cNvPr id="2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E3214" w14:textId="77777777" w:rsidR="00CA4618" w:rsidRPr="007529EF" w:rsidRDefault="00CA4618" w:rsidP="00045CB0">
                              <w:pPr>
                                <w:rPr>
                                  <w:sz w:val="20"/>
                                  <w:szCs w:val="20"/>
                                </w:rPr>
                              </w:pPr>
                              <w:r w:rsidRPr="007529EF">
                                <w:rPr>
                                  <w:sz w:val="20"/>
                                  <w:szCs w:val="20"/>
                                </w:rPr>
                                <w:t xml:space="preserve"> </w:t>
                              </w:r>
                              <w:r w:rsidRPr="007529EF">
                                <w:rPr>
                                  <w:i/>
                                  <w:sz w:val="20"/>
                                  <w:szCs w:val="20"/>
                                </w:rPr>
                                <w:t>Розроб</w:t>
                              </w:r>
                              <w:r w:rsidRPr="007529EF">
                                <w:rPr>
                                  <w:sz w:val="20"/>
                                  <w:szCs w:val="20"/>
                                </w:rPr>
                                <w:t>.</w:t>
                              </w:r>
                            </w:p>
                          </w:txbxContent>
                        </wps:txbx>
                        <wps:bodyPr rot="0" vert="horz" wrap="square" lIns="12700" tIns="12700" rIns="12700" bIns="12700" anchor="t" anchorCtr="0" upright="1">
                          <a:noAutofit/>
                        </wps:bodyPr>
                      </wps:wsp>
                      <wps:wsp>
                        <wps:cNvPr id="27" name="Rectangle 28"/>
                        <wps:cNvSpPr>
                          <a:spLocks noChangeArrowheads="1"/>
                        </wps:cNvSpPr>
                        <wps:spPr bwMode="auto">
                          <a:xfrm>
                            <a:off x="8798" y="-1457"/>
                            <a:ext cx="14110" cy="237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3FC0B1" w14:textId="4D3346F0" w:rsidR="00CA4618" w:rsidRPr="00045CB0" w:rsidRDefault="00CA4618" w:rsidP="00045CB0">
                              <w:pPr>
                                <w:rPr>
                                  <w:i/>
                                  <w:sz w:val="20"/>
                                </w:rPr>
                              </w:pPr>
                              <w:r w:rsidRPr="00045CB0">
                                <w:rPr>
                                  <w:i/>
                                  <w:sz w:val="18"/>
                                  <w:szCs w:val="21"/>
                                </w:rPr>
                                <w:t>Фальковський А.А.</w:t>
                              </w:r>
                            </w:p>
                          </w:txbxContent>
                        </wps:txbx>
                        <wps:bodyPr rot="0" vert="horz" wrap="square" lIns="12700" tIns="12700" rIns="12700" bIns="12700" anchor="t" anchorCtr="0" upright="1">
                          <a:noAutofit/>
                        </wps:bodyPr>
                      </wps:wsp>
                    </wpg:grpSp>
                    <wpg:grpSp>
                      <wpg:cNvPr id="28" name="Group 29"/>
                      <wpg:cNvGrpSpPr>
                        <a:grpSpLocks/>
                      </wpg:cNvGrpSpPr>
                      <wpg:grpSpPr bwMode="auto">
                        <a:xfrm>
                          <a:off x="39" y="18611"/>
                          <a:ext cx="5486" cy="329"/>
                          <a:chOff x="0" y="-175"/>
                          <a:chExt cx="22851" cy="21294"/>
                        </a:xfrm>
                      </wpg:grpSpPr>
                      <wps:wsp>
                        <wps:cNvPr id="2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9B5226" w14:textId="77777777" w:rsidR="00CA4618" w:rsidRPr="00C009DE" w:rsidRDefault="00CA4618" w:rsidP="00045CB0">
                              <w:pPr>
                                <w:rPr>
                                  <w:sz w:val="20"/>
                                  <w:szCs w:val="20"/>
                                </w:rPr>
                              </w:pPr>
                              <w:r w:rsidRPr="00C009DE">
                                <w:rPr>
                                  <w:sz w:val="20"/>
                                  <w:szCs w:val="20"/>
                                </w:rPr>
                                <w:t xml:space="preserve"> </w:t>
                              </w:r>
                              <w:r w:rsidRPr="00C009DE">
                                <w:rPr>
                                  <w:i/>
                                  <w:sz w:val="20"/>
                                  <w:szCs w:val="20"/>
                                </w:rPr>
                                <w:t>Перев</w:t>
                              </w:r>
                              <w:r w:rsidRPr="00C009DE">
                                <w:rPr>
                                  <w:sz w:val="20"/>
                                  <w:szCs w:val="20"/>
                                </w:rPr>
                                <w:t>.</w:t>
                              </w:r>
                            </w:p>
                          </w:txbxContent>
                        </wps:txbx>
                        <wps:bodyPr rot="0" vert="horz" wrap="square" lIns="12700" tIns="12700" rIns="12700" bIns="12700" anchor="t" anchorCtr="0" upright="1">
                          <a:noAutofit/>
                        </wps:bodyPr>
                      </wps:wsp>
                      <wps:wsp>
                        <wps:cNvPr id="30" name="Rectangle 31"/>
                        <wps:cNvSpPr>
                          <a:spLocks noChangeArrowheads="1"/>
                        </wps:cNvSpPr>
                        <wps:spPr bwMode="auto">
                          <a:xfrm>
                            <a:off x="8952" y="-175"/>
                            <a:ext cx="13899" cy="21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62A5AF" w14:textId="77777777" w:rsidR="00CA4618" w:rsidRPr="007529EF" w:rsidRDefault="00CA4618" w:rsidP="00045CB0">
                              <w:pPr>
                                <w:rPr>
                                  <w:rFonts w:ascii="Journal" w:hAnsi="Journal"/>
                                  <w:sz w:val="16"/>
                                  <w:szCs w:val="16"/>
                                </w:rPr>
                              </w:pPr>
                              <w:r>
                                <w:rPr>
                                  <w:rFonts w:cs="Arial"/>
                                  <w:i/>
                                  <w:sz w:val="16"/>
                                  <w:szCs w:val="16"/>
                                </w:rPr>
                                <w:t>Жураковський Я. Ю.</w:t>
                              </w:r>
                              <w:r w:rsidRPr="007529EF">
                                <w:rPr>
                                  <w:rFonts w:cs="Arial"/>
                                  <w:i/>
                                  <w:sz w:val="16"/>
                                  <w:szCs w:val="16"/>
                                </w:rPr>
                                <w:t>.</w:t>
                              </w:r>
                            </w:p>
                          </w:txbxContent>
                        </wps:txbx>
                        <wps:bodyPr rot="0" vert="horz" wrap="square" lIns="12700" tIns="12700" rIns="12700" bIns="12700" anchor="t" anchorCtr="0" upright="1">
                          <a:noAutofit/>
                        </wps:bodyPr>
                      </wps:wsp>
                    </wpg:grpSp>
                    <wpg:grpSp>
                      <wpg:cNvPr id="31" name="Group 32"/>
                      <wpg:cNvGrpSpPr>
                        <a:grpSpLocks/>
                      </wpg:cNvGrpSpPr>
                      <wpg:grpSpPr bwMode="auto">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281D01" w14:textId="77777777" w:rsidR="00CA4618" w:rsidRPr="00EF23B5" w:rsidRDefault="00CA4618" w:rsidP="00045CB0">
                              <w:pPr>
                                <w:rPr>
                                  <w:rFonts w:ascii="Journal" w:hAnsi="Journal"/>
                                </w:rPr>
                              </w:pPr>
                            </w:p>
                          </w:txbxContent>
                        </wps:txbx>
                        <wps:bodyPr rot="0" vert="horz" wrap="square" lIns="12700" tIns="12700" rIns="12700" bIns="12700" anchor="t" anchorCtr="0" upright="1">
                          <a:noAutofit/>
                        </wps:bodyPr>
                      </wps:wsp>
                      <wps:wsp>
                        <wps:cNvPr id="3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D1C940" w14:textId="77777777" w:rsidR="00CA4618" w:rsidRDefault="00CA4618" w:rsidP="00045CB0">
                              <w:pPr>
                                <w:rPr>
                                  <w:rFonts w:ascii="Journal" w:hAnsi="Journal"/>
                                </w:rPr>
                              </w:pPr>
                            </w:p>
                          </w:txbxContent>
                        </wps:txbx>
                        <wps:bodyPr rot="0" vert="horz" wrap="square" lIns="12700" tIns="12700" rIns="12700" bIns="12700" anchor="t" anchorCtr="0" upright="1">
                          <a:noAutofit/>
                        </wps:bodyPr>
                      </wps:wsp>
                    </wpg:grpSp>
                    <wps:wsp>
                      <wps:cNvPr id="35" name="Rectangle 36"/>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E86FBC" w14:textId="77777777" w:rsidR="00CA4618" w:rsidRPr="00EF23B5" w:rsidRDefault="00CA4618" w:rsidP="00045CB0">
                            <w:pPr>
                              <w:rPr>
                                <w:rFonts w:ascii="Journal" w:hAnsi="Journal"/>
                                <w:i/>
                              </w:rPr>
                            </w:pPr>
                            <w:r>
                              <w:rPr>
                                <w:rFonts w:ascii="Journal" w:hAnsi="Journal"/>
                              </w:rPr>
                              <w:t xml:space="preserve"> </w:t>
                            </w:r>
                            <w:r w:rsidRPr="00EF23B5">
                              <w:rPr>
                                <w:rFonts w:ascii="Journal" w:hAnsi="Journal"/>
                                <w:i/>
                              </w:rPr>
                              <w:t>Н.Контр.</w:t>
                            </w:r>
                          </w:p>
                        </w:txbxContent>
                      </wps:txbx>
                      <wps:bodyPr rot="0" vert="horz" wrap="square" lIns="12700" tIns="12700" rIns="12700" bIns="12700" anchor="t" anchorCtr="0" upright="1">
                        <a:noAutofit/>
                      </wps:bodyPr>
                    </wps:wsp>
                    <wpg:grpSp>
                      <wpg:cNvPr id="37" name="Group 38"/>
                      <wpg:cNvGrpSpPr>
                        <a:grpSpLocks/>
                      </wpg:cNvGrpSpPr>
                      <wpg:grpSpPr bwMode="auto">
                        <a:xfrm>
                          <a:off x="39" y="19351"/>
                          <a:ext cx="4801" cy="618"/>
                          <a:chOff x="0" y="-20000"/>
                          <a:chExt cx="19999" cy="40000"/>
                        </a:xfrm>
                      </wpg:grpSpPr>
                      <wps:wsp>
                        <wps:cNvPr id="3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774C8F" w14:textId="77777777" w:rsidR="00CA4618" w:rsidRPr="00EF23B5" w:rsidRDefault="00CA4618" w:rsidP="00045CB0">
                              <w:pPr>
                                <w:rPr>
                                  <w:rFonts w:ascii="Journal" w:hAnsi="Journal"/>
                                  <w:i/>
                                </w:rPr>
                              </w:pPr>
                              <w:r>
                                <w:rPr>
                                  <w:rFonts w:ascii="Journal" w:hAnsi="Journal"/>
                                </w:rPr>
                                <w:t xml:space="preserve"> </w:t>
                              </w:r>
                              <w:r w:rsidRPr="00EF23B5">
                                <w:rPr>
                                  <w:rFonts w:ascii="Journal" w:hAnsi="Journal"/>
                                  <w:i/>
                                </w:rPr>
                                <w:t>Затв.</w:t>
                              </w:r>
                            </w:p>
                          </w:txbxContent>
                        </wps:txbx>
                        <wps:bodyPr rot="0" vert="horz" wrap="square" lIns="12700" tIns="12700" rIns="12700" bIns="12700" anchor="t" anchorCtr="0" upright="1">
                          <a:noAutofit/>
                        </wps:bodyPr>
                      </wps:wsp>
                      <wps:wsp>
                        <wps:cNvPr id="3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467838" w14:textId="77777777" w:rsidR="00CA4618" w:rsidRPr="00C009DE" w:rsidRDefault="00CA4618" w:rsidP="00045CB0">
                              <w:pPr>
                                <w:rPr>
                                  <w:rFonts w:ascii="Journal" w:hAnsi="Journal"/>
                                  <w:i/>
                                  <w:sz w:val="20"/>
                                </w:rPr>
                              </w:pPr>
                              <w:r>
                                <w:rPr>
                                  <w:rFonts w:cs="Arial"/>
                                  <w:i/>
                                  <w:sz w:val="20"/>
                                </w:rPr>
                                <w:t>Жученко А.І.</w:t>
                              </w:r>
                            </w:p>
                            <w:p w14:paraId="587EB01E" w14:textId="77777777" w:rsidR="00CA4618" w:rsidRDefault="00CA4618" w:rsidP="00045CB0">
                              <w:pPr>
                                <w:rPr>
                                  <w:rFonts w:ascii="Journal" w:hAnsi="Journal"/>
                                </w:rPr>
                              </w:pPr>
                            </w:p>
                          </w:txbxContent>
                        </wps:txbx>
                        <wps:bodyPr rot="0" vert="horz" wrap="square" lIns="12700" tIns="12700" rIns="12700" bIns="12700" anchor="t" anchorCtr="0" upright="1">
                          <a:noAutofit/>
                        </wps:bodyPr>
                      </wps:wsp>
                      <wps:wsp>
                        <wps:cNvPr id="155" name="Rectangle 40"/>
                        <wps:cNvSpPr>
                          <a:spLocks noChangeArrowheads="1"/>
                        </wps:cNvSpPr>
                        <wps:spPr bwMode="auto">
                          <a:xfrm>
                            <a:off x="8953" y="-2000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E24A51" w14:textId="77777777" w:rsidR="00CA4618" w:rsidRPr="00C009DE" w:rsidRDefault="00CA4618" w:rsidP="00045CB0">
                              <w:pPr>
                                <w:rPr>
                                  <w:rFonts w:ascii="Journal" w:hAnsi="Journal"/>
                                  <w:i/>
                                  <w:sz w:val="20"/>
                                </w:rPr>
                              </w:pPr>
                              <w:r>
                                <w:rPr>
                                  <w:rFonts w:cs="Arial"/>
                                  <w:i/>
                                  <w:sz w:val="20"/>
                                </w:rPr>
                                <w:t>Кваско Е. М.</w:t>
                              </w:r>
                            </w:p>
                            <w:p w14:paraId="5949FB83" w14:textId="77777777" w:rsidR="00CA4618" w:rsidRDefault="00CA4618" w:rsidP="00045CB0">
                              <w:pPr>
                                <w:rPr>
                                  <w:rFonts w:ascii="Journal" w:hAnsi="Journal"/>
                                </w:rPr>
                              </w:pPr>
                            </w:p>
                          </w:txbxContent>
                        </wps:txbx>
                        <wps:bodyPr rot="0" vert="horz" wrap="square" lIns="12700" tIns="12700" rIns="12700" bIns="12700" anchor="t" anchorCtr="0" upright="1">
                          <a:noAutofit/>
                        </wps:bodyPr>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17FE0B" w14:textId="5F21086A" w:rsidR="00CA4618" w:rsidRPr="00840DF6" w:rsidRDefault="00CA4618" w:rsidP="00045CB0">
                            <w:pPr>
                              <w:jc w:val="center"/>
                              <w:rPr>
                                <w:rFonts w:cs="Arial"/>
                                <w:i/>
                              </w:rPr>
                            </w:pPr>
                            <w:r w:rsidRPr="00AB7133">
                              <w:rPr>
                                <w:i/>
                                <w:iCs/>
                                <w:color w:val="000000"/>
                              </w:rPr>
                              <w:t xml:space="preserve">Автоматизація процесу виробництва </w:t>
                            </w:r>
                            <w:r>
                              <w:rPr>
                                <w:i/>
                                <w:iCs/>
                                <w:color w:val="000000"/>
                              </w:rPr>
                              <w:t>дихлордифенілтрихлорметил-метану (ДДТ)</w:t>
                            </w:r>
                          </w:p>
                        </w:txbxContent>
                      </wps:txbx>
                      <wps:bodyPr rot="0" vert="horz" wrap="square" lIns="12700" tIns="12700" rIns="12700" bIns="12700" anchor="t" anchorCtr="0" upright="1">
                        <a:noAutofit/>
                      </wps:bodyPr>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D51B53" w14:textId="77777777" w:rsidR="00CA4618" w:rsidRPr="00EF23B5" w:rsidRDefault="00CA4618" w:rsidP="00045CB0">
                            <w:pPr>
                              <w:jc w:val="center"/>
                              <w:rPr>
                                <w:rFonts w:cs="Arial"/>
                                <w:i/>
                              </w:rPr>
                            </w:pPr>
                            <w:r>
                              <w:rPr>
                                <w:rFonts w:cs="Arial"/>
                                <w:i/>
                              </w:rPr>
                              <w:t>Лі</w:t>
                            </w:r>
                            <w:r w:rsidRPr="00EF23B5">
                              <w:rPr>
                                <w:rFonts w:cs="Arial"/>
                                <w:i/>
                              </w:rPr>
                              <w:t>т.</w:t>
                            </w:r>
                          </w:p>
                        </w:txbxContent>
                      </wps:txbx>
                      <wps:bodyPr rot="0" vert="horz" wrap="square" lIns="12700" tIns="12700" rIns="12700" bIns="12700" anchor="t" anchorCtr="0" upright="1">
                        <a:noAutofit/>
                      </wps:bodyPr>
                    </wps:wsp>
                    <wps:wsp>
                      <wps:cNvPr id="4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541031" w14:textId="77777777" w:rsidR="00CA4618" w:rsidRPr="00472486" w:rsidRDefault="00CA4618" w:rsidP="00045CB0">
                            <w:pPr>
                              <w:jc w:val="center"/>
                              <w:rPr>
                                <w:rFonts w:cs="Arial"/>
                                <w:i/>
                              </w:rPr>
                            </w:pPr>
                            <w:r>
                              <w:rPr>
                                <w:rFonts w:cs="Arial"/>
                                <w:i/>
                              </w:rPr>
                              <w:t>Аркушів</w:t>
                            </w:r>
                          </w:p>
                        </w:txbxContent>
                      </wps:txbx>
                      <wps:bodyPr rot="0" vert="horz" wrap="square" lIns="12700" tIns="12700" rIns="12700" bIns="12700" anchor="t" anchorCtr="0" upright="1">
                        <a:noAutofit/>
                      </wps:bodyPr>
                    </wps:wsp>
                    <wps:wsp>
                      <wps:cNvPr id="4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9A61DD" w14:textId="22E411D8" w:rsidR="00CA4618" w:rsidRPr="00AB7133" w:rsidRDefault="00CA4618" w:rsidP="00045CB0">
                            <w:r>
                              <w:t xml:space="preserve">      </w:t>
                            </w:r>
                            <w:r w:rsidR="00D352B4">
                              <w:t>100</w:t>
                            </w:r>
                          </w:p>
                        </w:txbxContent>
                      </wps:txbx>
                      <wps:bodyPr rot="0" vert="horz" wrap="square" lIns="12700" tIns="12700" rIns="12700" bIns="12700" anchor="t" anchorCtr="0" upright="1">
                        <a:noAutofit/>
                      </wps:bodyPr>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1"/>
                      <wps:cNvSpPr>
                        <a:spLocks noChangeArrowheads="1"/>
                      </wps:cNvSpPr>
                      <wps:spPr bwMode="auto">
                        <a:xfrm>
                          <a:off x="14208" y="19039"/>
                          <a:ext cx="5609" cy="8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7C546A" w14:textId="77777777" w:rsidR="00CA4618" w:rsidRPr="00FF7F70" w:rsidRDefault="00CA4618" w:rsidP="00045CB0">
                            <w:pPr>
                              <w:jc w:val="center"/>
                              <w:rPr>
                                <w:rFonts w:cs="Arial"/>
                                <w:i/>
                              </w:rPr>
                            </w:pPr>
                            <w:r w:rsidRPr="00FF7F70">
                              <w:rPr>
                                <w:rFonts w:cs="Arial"/>
                                <w:i/>
                              </w:rPr>
                              <w:t>НТУУ “КПІ ім. Ігоря</w:t>
                            </w:r>
                          </w:p>
                          <w:p w14:paraId="24BF27B3" w14:textId="04C7070F" w:rsidR="00CA4618" w:rsidRPr="00AB7133" w:rsidRDefault="00CA4618" w:rsidP="00045CB0">
                            <w:pPr>
                              <w:jc w:val="center"/>
                              <w:rPr>
                                <w:rFonts w:cs="Arial"/>
                                <w:i/>
                              </w:rPr>
                            </w:pPr>
                            <w:r w:rsidRPr="00FF7F70">
                              <w:rPr>
                                <w:rFonts w:cs="Arial"/>
                                <w:i/>
                              </w:rPr>
                              <w:t>Сікорського”, ІХФ, ЛА-</w:t>
                            </w:r>
                            <w:r>
                              <w:rPr>
                                <w:rFonts w:cs="Arial"/>
                                <w:i/>
                              </w:rPr>
                              <w:t>92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76F2A0" id="Группа 1" o:spid="_x0000_s1026" style="position:absolute;margin-left:50.3pt;margin-top:21.7pt;width:518.8pt;height:802.25pt;z-index:251659264;mso-position-horizontal-relative:page;mso-position-vertical-relative:page" coordsize="20000,2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">
              <v:rect id="Rectangle 3" o:spid="_x0000_s1027" style="position:absolute;width:20000;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" filled="f" strokeweight="2pt"/>
              <v:line id="Line 4" o:spid="_x0000_s1028" style="position:absolute;visibility:visible;mso-wrap-style:square" from="993,17183" to="995,182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oY89xgAAAN8AAAAPAAAAZHJzL2Rvd25yZXYueG1sRI9Ba8JA&#13;&#10;FITvhf6H5RW8NRsr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oKGPPcYAAADfAAAA&#13;&#10;DwAAAAAAAAAAAAAAAAAHAgAAZHJzL2Rvd25yZXYueG1sUEsFBgAAAAADAAMAtwAAAPoCAAAAAA==&#13;&#10;" strokeweight="2pt"/>
              <v:line id="Line 5" o:spid="_x0000_s1029" style="position:absolute;visibility:visible;mso-wrap-style:square" from="10,17173" to="19977,1717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" strokeweight="2pt"/>
              <v:line id="Line 6" o:spid="_x0000_s1030" style="position:absolute;visibility:visible;mso-wrap-style:square" from="2186,17192" to="2188,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LLS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" strokeweight="2pt"/>
              <v:line id="Line 7" o:spid="_x0000_s1031" style="position:absolute;visibility:visible;mso-wrap-style:square" from="4919,17192" to="4921,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" strokeweight="2pt"/>
              <v:line id="Line 8" o:spid="_x0000_s1032" style="position:absolute;visibility:visible;mso-wrap-style:square" from="6557,17192" to="6559,1998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" strokeweight="2pt"/>
              <v:line id="Line 9" o:spid="_x0000_s1033" style="position:absolute;visibility:visible;mso-wrap-style:square" from="7650,17183" to="7652,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" strokeweight="2pt"/>
              <v:line id="Line 10" o:spid="_x0000_s1034" style="position:absolute;visibility:visible;mso-wrap-style:square" from="15848,18239" to="15852,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" strokeweight="2pt"/>
              <v:line id="Line 11" o:spid="_x0000_s1035" style="position:absolute;visibility:visible;mso-wrap-style:square" from="10,19293" to="7631,192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" strokeweight="1pt"/>
              <v:line id="Line 12" o:spid="_x0000_s1036" style="position:absolute;visibility:visible;mso-wrap-style:square" from="10,19646" to="7631,196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" strokeweight="1pt"/>
              <v:rect id="Rectangle 13" o:spid="_x0000_s1037" style="position:absolute;left:54;top:17912;width:88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" filled="f" stroked="f" strokeweight=".25pt">
                <v:textbox inset="1pt,1pt,1pt,1pt">
                  <w:txbxContent>
                    <w:p w14:paraId="7F629267" w14:textId="77777777" w:rsidR="00CA4618" w:rsidRPr="00C009DE" w:rsidRDefault="00CA4618" w:rsidP="00045CB0">
                      <w:pPr>
                        <w:jc w:val="center"/>
                        <w:rPr>
                          <w:i/>
                        </w:rPr>
                      </w:pPr>
                      <w:r w:rsidRPr="00C009DE">
                        <w:rPr>
                          <w:i/>
                        </w:rPr>
                        <w:t>Зм.</w:t>
                      </w:r>
                    </w:p>
                  </w:txbxContent>
                </v:textbox>
              </v:rect>
              <v:rect id="Rectangle 14" o:spid="_x0000_s1038" style="position:absolute;left:1051;top:17912;width:11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" filled="f" stroked="f" strokeweight=".25pt">
                <v:textbox inset="1pt,1pt,1pt,1pt">
                  <w:txbxContent>
                    <w:p w14:paraId="66244EDE" w14:textId="77777777" w:rsidR="00CA4618" w:rsidRPr="00C009DE" w:rsidRDefault="00CA4618" w:rsidP="00045CB0">
                      <w:pPr>
                        <w:jc w:val="center"/>
                        <w:rPr>
                          <w:i/>
                        </w:rPr>
                      </w:pPr>
                      <w:r w:rsidRPr="00C009DE">
                        <w:rPr>
                          <w:i/>
                        </w:rPr>
                        <w:t>Арк.</w:t>
                      </w:r>
                    </w:p>
                  </w:txbxContent>
                </v:textbox>
              </v:rect>
              <v:rect id="Rectangle 15" o:spid="_x0000_s1039" style="position:absolute;left:2267;top:17912;width:2573;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" filled="f" stroked="f" strokeweight=".25pt">
                <v:textbox inset="1pt,1pt,1pt,1pt">
                  <w:txbxContent>
                    <w:p w14:paraId="084E6FD9" w14:textId="77777777" w:rsidR="00CA4618" w:rsidRPr="00C009DE" w:rsidRDefault="00CA4618" w:rsidP="00045CB0">
                      <w:pPr>
                        <w:jc w:val="center"/>
                        <w:rPr>
                          <w:i/>
                        </w:rPr>
                      </w:pPr>
                      <w:r w:rsidRPr="00C009DE">
                        <w:rPr>
                          <w:i/>
                        </w:rPr>
                        <w:t>№ докум.</w:t>
                      </w:r>
                    </w:p>
                  </w:txbxContent>
                </v:textbox>
              </v:rect>
              <v:rect id="Rectangle 16" o:spid="_x0000_s1040" style="position:absolute;left:4921;top:17881;width:153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" filled="f" stroked="f" strokeweight=".25pt">
                <v:textbox inset="1pt,1pt,1pt,1pt">
                  <w:txbxContent>
                    <w:p w14:paraId="718EAE26" w14:textId="77777777" w:rsidR="00CA4618" w:rsidRDefault="00CA4618" w:rsidP="00045CB0">
                      <w:pPr>
                        <w:jc w:val="center"/>
                        <w:rPr>
                          <w:rFonts w:ascii="Journal" w:hAnsi="Journal"/>
                        </w:rPr>
                      </w:pPr>
                      <w:r w:rsidRPr="00C009DE">
                        <w:rPr>
                          <w:i/>
                        </w:rPr>
                        <w:t>Підпи</w:t>
                      </w:r>
                      <w:r w:rsidRPr="00C009DE">
                        <w:t>с</w:t>
                      </w:r>
                      <w:r>
                        <w:rPr>
                          <w:rFonts w:ascii="Journal" w:hAnsi="Journal"/>
                        </w:rPr>
                        <w:t>ь</w:t>
                      </w:r>
                    </w:p>
                  </w:txbxContent>
                </v:textbox>
              </v:rect>
              <v:rect id="Rectangle 17" o:spid="_x0000_s1041" style="position:absolute;left:6604;top:17912;width:1000;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" filled="f" stroked="f" strokeweight=".25pt">
                <v:textbox inset="1pt,1pt,1pt,1pt">
                  <w:txbxContent>
                    <w:p w14:paraId="08FCC3B0" w14:textId="77777777" w:rsidR="00CA4618" w:rsidRPr="00C009DE" w:rsidRDefault="00CA4618" w:rsidP="00045CB0">
                      <w:pPr>
                        <w:jc w:val="center"/>
                        <w:rPr>
                          <w:i/>
                          <w:sz w:val="18"/>
                          <w:szCs w:val="18"/>
                        </w:rPr>
                      </w:pPr>
                      <w:r w:rsidRPr="00C009DE">
                        <w:rPr>
                          <w:i/>
                          <w:sz w:val="18"/>
                          <w:szCs w:val="18"/>
                        </w:rPr>
                        <w:t>Дата</w:t>
                      </w:r>
                    </w:p>
                  </w:txbxContent>
                </v:textbox>
              </v:rect>
              <v:rect id="Rectangle 18" o:spid="_x0000_s1042" style="position:absolute;left:15929;top:18258;width:1475;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" filled="f" stroked="f" strokeweight=".25pt">
                <v:textbox inset="1pt,1pt,1pt,1pt">
                  <w:txbxContent>
                    <w:p w14:paraId="6B02E7E5" w14:textId="77777777" w:rsidR="00CA4618" w:rsidRPr="00472486" w:rsidRDefault="00CA4618" w:rsidP="00045CB0">
                      <w:pPr>
                        <w:jc w:val="center"/>
                        <w:rPr>
                          <w:rFonts w:cs="Arial"/>
                          <w:i/>
                        </w:rPr>
                      </w:pPr>
                      <w:r>
                        <w:rPr>
                          <w:rFonts w:cs="Arial"/>
                          <w:i/>
                        </w:rPr>
                        <w:t>Арк.</w:t>
                      </w:r>
                    </w:p>
                  </w:txbxContent>
                </v:textbox>
              </v:rect>
              <v:rect id="Rectangle 19" o:spid="_x0000_s1043" style="position:absolute;left:15929;top:18623;width:1475;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" filled="f" stroked="f" strokeweight=".25pt">
                <v:textbox inset="1pt,1pt,1pt,1pt">
                  <w:txbxContent>
                    <w:p w14:paraId="056C13B0" w14:textId="7FB030B2" w:rsidR="00CA4618" w:rsidRPr="00D91932" w:rsidRDefault="00D352B4" w:rsidP="00045CB0">
                      <w:pPr>
                        <w:jc w:val="center"/>
                        <w:rPr>
                          <w:rFonts w:ascii="Journal" w:hAnsi="Journal"/>
                          <w:i/>
                        </w:rPr>
                      </w:pPr>
                      <w:r>
                        <w:rPr>
                          <w:rFonts w:ascii="Journal" w:hAnsi="Journal"/>
                          <w:i/>
                        </w:rPr>
                        <w:t>6</w:t>
                      </w:r>
                    </w:p>
                  </w:txbxContent>
                </v:textbox>
              </v:rect>
              <v:rect id="Rectangle 20" o:spid="_x0000_s1044" style="position:absolute;left:7760;top:17481;width:12159;height:4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" filled="f" stroked="f" strokeweight=".25pt">
                <v:textbox inset="1pt,1pt,1pt,1pt">
                  <w:txbxContent>
                    <w:p w14:paraId="7F4A4E6D" w14:textId="59A57101" w:rsidR="00CA4618" w:rsidRDefault="00CA4618" w:rsidP="00045CB0">
                      <w:pPr>
                        <w:jc w:val="center"/>
                      </w:pPr>
                      <w:r>
                        <w:rPr>
                          <w:rFonts w:cs="Arial"/>
                          <w:i/>
                          <w:sz w:val="32"/>
                          <w:szCs w:val="32"/>
                        </w:rPr>
                        <w:t>ДПЛА92.2</w:t>
                      </w:r>
                      <w:r w:rsidR="00D352B4">
                        <w:rPr>
                          <w:rFonts w:cs="Arial"/>
                          <w:i/>
                          <w:sz w:val="32"/>
                          <w:szCs w:val="32"/>
                        </w:rPr>
                        <w:t>0</w:t>
                      </w:r>
                      <w:r>
                        <w:rPr>
                          <w:rFonts w:cs="Arial"/>
                          <w:i/>
                          <w:sz w:val="32"/>
                          <w:szCs w:val="32"/>
                        </w:rPr>
                        <w:t>.00.000ПЗ</w:t>
                      </w:r>
                    </w:p>
                  </w:txbxContent>
                </v:textbox>
              </v:rect>
              <v:line id="Line 21" o:spid="_x0000_s1045" style="position:absolute;visibility:visible;mso-wrap-style:square" from="12,18233" to="19979,182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" strokeweight="2pt"/>
              <v:line id="Line 22" o:spid="_x0000_s1046" style="position:absolute;visibility:visible;mso-wrap-style:square" from="25,17881" to="7646,178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" strokeweight="2pt"/>
              <v:line id="Line 23" o:spid="_x0000_s1047" style="position:absolute;visibility:visible;mso-wrap-style:square" from="10,17526" to="7631,175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" strokeweight="1pt"/>
              <v:line id="Line 24" o:spid="_x0000_s1048" style="position:absolute;visibility:visible;mso-wrap-style:square" from="10,18938" to="7631,1893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xiYAyAAAAOAAAAAPAAAAZHJzL2Rvd25yZXYueG1sRI/RagIx&#13;&#10;FETfC/5DuELfNKtC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BVxiYAyAAAAOAA&#13;&#10;AAAPAAAAAAAAAAAAAAAAAAcCAABkcnMvZG93bnJldi54bWxQSwUGAAAAAAMAAwC3AAAA/AIAAAAA&#13;&#10;" strokeweight="1pt"/>
              <v:line id="Line 25" o:spid="_x0000_s1049" style="position:absolute;visibility:visible;mso-wrap-style:square" from="10,18583" to="7631,185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" strokeweight="1pt"/>
              <v:group id="Group 26" o:spid="_x0000_s1050" style="position:absolute;left:39;top:18244;width:5500;height:369" coordorigin=",-1457" coordsize="22908,237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">
                <v:rect id="Rectangle 27" o:spid="_x0000_s105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" filled="f" stroked="f" strokeweight=".25pt">
                  <v:textbox inset="1pt,1pt,1pt,1pt">
                    <w:txbxContent>
                      <w:p w14:paraId="4EFE3214" w14:textId="77777777" w:rsidR="00CA4618" w:rsidRPr="007529EF" w:rsidRDefault="00CA4618" w:rsidP="00045CB0">
                        <w:pPr>
                          <w:rPr>
                            <w:sz w:val="20"/>
                            <w:szCs w:val="20"/>
                          </w:rPr>
                        </w:pPr>
                        <w:r w:rsidRPr="007529EF">
                          <w:rPr>
                            <w:sz w:val="20"/>
                            <w:szCs w:val="20"/>
                          </w:rPr>
                          <w:t xml:space="preserve"> </w:t>
                        </w:r>
                        <w:r w:rsidRPr="007529EF">
                          <w:rPr>
                            <w:i/>
                            <w:sz w:val="20"/>
                            <w:szCs w:val="20"/>
                          </w:rPr>
                          <w:t>Розроб</w:t>
                        </w:r>
                        <w:r w:rsidRPr="007529EF">
                          <w:rPr>
                            <w:sz w:val="20"/>
                            <w:szCs w:val="20"/>
                          </w:rPr>
                          <w:t>.</w:t>
                        </w:r>
                      </w:p>
                    </w:txbxContent>
                  </v:textbox>
                </v:rect>
                <v:rect id="Rectangle 28" o:spid="_x0000_s1052" style="position:absolute;left:8798;top:-1457;width:14110;height:2377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" filled="f" stroked="f" strokeweight=".25pt">
                  <v:textbox inset="1pt,1pt,1pt,1pt">
                    <w:txbxContent>
                      <w:p w14:paraId="4A3FC0B1" w14:textId="4D3346F0" w:rsidR="00CA4618" w:rsidRPr="00045CB0" w:rsidRDefault="00CA4618" w:rsidP="00045CB0">
                        <w:pPr>
                          <w:rPr>
                            <w:i/>
                            <w:sz w:val="20"/>
                          </w:rPr>
                        </w:pPr>
                        <w:r w:rsidRPr="00045CB0">
                          <w:rPr>
                            <w:i/>
                            <w:sz w:val="18"/>
                            <w:szCs w:val="21"/>
                          </w:rPr>
                          <w:t>Фальковський А.А.</w:t>
                        </w:r>
                      </w:p>
                    </w:txbxContent>
                  </v:textbox>
                </v:rect>
              </v:group>
              <v:group id="Group 29" o:spid="_x0000_s1053" style="position:absolute;left:39;top:18611;width:5486;height:329" coordorigin=",-175" coordsize="22851,212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">
                <v:rect id="Rectangle 30" o:spid="_x0000_s1054"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" filled="f" stroked="f" strokeweight=".25pt">
                  <v:textbox inset="1pt,1pt,1pt,1pt">
                    <w:txbxContent>
                      <w:p w14:paraId="709B5226" w14:textId="77777777" w:rsidR="00CA4618" w:rsidRPr="00C009DE" w:rsidRDefault="00CA4618" w:rsidP="00045CB0">
                        <w:pPr>
                          <w:rPr>
                            <w:sz w:val="20"/>
                            <w:szCs w:val="20"/>
                          </w:rPr>
                        </w:pPr>
                        <w:r w:rsidRPr="00C009DE">
                          <w:rPr>
                            <w:sz w:val="20"/>
                            <w:szCs w:val="20"/>
                          </w:rPr>
                          <w:t xml:space="preserve"> </w:t>
                        </w:r>
                        <w:r w:rsidRPr="00C009DE">
                          <w:rPr>
                            <w:i/>
                            <w:sz w:val="20"/>
                            <w:szCs w:val="20"/>
                          </w:rPr>
                          <w:t>Перев</w:t>
                        </w:r>
                        <w:r w:rsidRPr="00C009DE">
                          <w:rPr>
                            <w:sz w:val="20"/>
                            <w:szCs w:val="20"/>
                          </w:rPr>
                          <w:t>.</w:t>
                        </w:r>
                      </w:p>
                    </w:txbxContent>
                  </v:textbox>
                </v:rect>
                <v:rect id="Rectangle 31" o:spid="_x0000_s1055" style="position:absolute;left:8952;top:-175;width:13899;height:2129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" filled="f" stroked="f" strokeweight=".25pt">
                  <v:textbox inset="1pt,1pt,1pt,1pt">
                    <w:txbxContent>
                      <w:p w14:paraId="7862A5AF" w14:textId="77777777" w:rsidR="00CA4618" w:rsidRPr="007529EF" w:rsidRDefault="00CA4618" w:rsidP="00045CB0">
                        <w:pPr>
                          <w:rPr>
                            <w:rFonts w:ascii="Journal" w:hAnsi="Journal"/>
                            <w:sz w:val="16"/>
                            <w:szCs w:val="16"/>
                          </w:rPr>
                        </w:pPr>
                        <w:r>
                          <w:rPr>
                            <w:rFonts w:cs="Arial"/>
                            <w:i/>
                            <w:sz w:val="16"/>
                            <w:szCs w:val="16"/>
                          </w:rPr>
                          <w:t>Жураковський Я. Ю.</w:t>
                        </w:r>
                        <w:r w:rsidRPr="007529EF">
                          <w:rPr>
                            <w:rFonts w:cs="Arial"/>
                            <w:i/>
                            <w:sz w:val="16"/>
                            <w:szCs w:val="16"/>
                          </w:rPr>
                          <w:t>.</w:t>
                        </w:r>
                      </w:p>
                    </w:txbxContent>
                  </v:textbox>
                </v:rect>
              </v:group>
              <v:group id="Group 32" o:spid="_x0000_s1056" style="position:absolute;left:39;top:18969;width:4801;height:309" coordsize="19999,2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">
                <v:rect id="Rectangle 33" o:spid="_x0000_s1057"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" filled="f" stroked="f" strokeweight=".25pt">
                  <v:textbox inset="1pt,1pt,1pt,1pt">
                    <w:txbxContent>
                      <w:p w14:paraId="3D281D01" w14:textId="77777777" w:rsidR="00CA4618" w:rsidRPr="00EF23B5" w:rsidRDefault="00CA4618" w:rsidP="00045CB0">
                        <w:pPr>
                          <w:rPr>
                            <w:rFonts w:ascii="Journal" w:hAnsi="Journal"/>
                          </w:rPr>
                        </w:pPr>
                      </w:p>
                    </w:txbxContent>
                  </v:textbox>
                </v:rect>
                <v:rect id="Rectangle 34" o:spid="_x0000_s1058"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" filled="f" stroked="f" strokeweight=".25pt">
                  <v:textbox inset="1pt,1pt,1pt,1pt">
                    <w:txbxContent>
                      <w:p w14:paraId="23D1C940" w14:textId="77777777" w:rsidR="00CA4618" w:rsidRDefault="00CA4618" w:rsidP="00045CB0">
                        <w:pPr>
                          <w:rPr>
                            <w:rFonts w:ascii="Journal" w:hAnsi="Journal"/>
                          </w:rPr>
                        </w:pPr>
                      </w:p>
                    </w:txbxContent>
                  </v:textbox>
                </v:rect>
              </v:group>
              <v:rect id="Rectangle 36" o:spid="_x0000_s1059" style="position:absolute;left:39;top:19314;width:2126;height:3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" filled="f" stroked="f" strokeweight=".25pt">
                <v:textbox inset="1pt,1pt,1pt,1pt">
                  <w:txbxContent>
                    <w:p w14:paraId="3DE86FBC" w14:textId="77777777" w:rsidR="00CA4618" w:rsidRPr="00EF23B5" w:rsidRDefault="00CA4618" w:rsidP="00045CB0">
                      <w:pPr>
                        <w:rPr>
                          <w:rFonts w:ascii="Journal" w:hAnsi="Journal"/>
                          <w:i/>
                        </w:rPr>
                      </w:pPr>
                      <w:r>
                        <w:rPr>
                          <w:rFonts w:ascii="Journal" w:hAnsi="Journal"/>
                        </w:rPr>
                        <w:t xml:space="preserve"> </w:t>
                      </w:r>
                      <w:r w:rsidRPr="00EF23B5">
                        <w:rPr>
                          <w:rFonts w:ascii="Journal" w:hAnsi="Journal"/>
                          <w:i/>
                        </w:rPr>
                        <w:t>Н.Контр.</w:t>
                      </w:r>
                    </w:p>
                  </w:txbxContent>
                </v:textbox>
              </v:rect>
              <v:group id="Group 38" o:spid="_x0000_s1060" style="position:absolute;left:39;top:19351;width:4801;height:618" coordorigin=",-20000" coordsize="19999,400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">
                <v:rect id="Rectangle 39" o:spid="_x0000_s1061" style="position:absolute;width:8856;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" filled="f" stroked="f" strokeweight=".25pt">
                  <v:textbox inset="1pt,1pt,1pt,1pt">
                    <w:txbxContent>
                      <w:p w14:paraId="18774C8F" w14:textId="77777777" w:rsidR="00CA4618" w:rsidRPr="00EF23B5" w:rsidRDefault="00CA4618" w:rsidP="00045CB0">
                        <w:pPr>
                          <w:rPr>
                            <w:rFonts w:ascii="Journal" w:hAnsi="Journal"/>
                            <w:i/>
                          </w:rPr>
                        </w:pPr>
                        <w:r>
                          <w:rPr>
                            <w:rFonts w:ascii="Journal" w:hAnsi="Journal"/>
                          </w:rPr>
                          <w:t xml:space="preserve"> </w:t>
                        </w:r>
                        <w:r w:rsidRPr="00EF23B5">
                          <w:rPr>
                            <w:rFonts w:ascii="Journal" w:hAnsi="Journal"/>
                            <w:i/>
                          </w:rPr>
                          <w:t>Затв.</w:t>
                        </w:r>
                      </w:p>
                    </w:txbxContent>
                  </v:textbox>
                </v:rect>
                <v:rect id="Rectangle 40" o:spid="_x0000_s1062" style="position:absolute;left:9281;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" filled="f" stroked="f" strokeweight=".25pt">
                  <v:textbox inset="1pt,1pt,1pt,1pt">
                    <w:txbxContent>
                      <w:p w14:paraId="06467838" w14:textId="77777777" w:rsidR="00CA4618" w:rsidRPr="00C009DE" w:rsidRDefault="00CA4618" w:rsidP="00045CB0">
                        <w:pPr>
                          <w:rPr>
                            <w:rFonts w:ascii="Journal" w:hAnsi="Journal"/>
                            <w:i/>
                            <w:sz w:val="20"/>
                          </w:rPr>
                        </w:pPr>
                        <w:r>
                          <w:rPr>
                            <w:rFonts w:cs="Arial"/>
                            <w:i/>
                            <w:sz w:val="20"/>
                          </w:rPr>
                          <w:t>Жученко А.І.</w:t>
                        </w:r>
                      </w:p>
                      <w:p w14:paraId="587EB01E" w14:textId="77777777" w:rsidR="00CA4618" w:rsidRDefault="00CA4618" w:rsidP="00045CB0">
                        <w:pPr>
                          <w:rPr>
                            <w:rFonts w:ascii="Journal" w:hAnsi="Journal"/>
                          </w:rPr>
                        </w:pPr>
                      </w:p>
                    </w:txbxContent>
                  </v:textbox>
                </v:rect>
                <v:rect id="Rectangle 40" o:spid="_x0000_s1063" style="position:absolute;left:8953;top:-20000;width:10718;height:200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" filled="f" stroked="f" strokeweight=".25pt">
                  <v:textbox inset="1pt,1pt,1pt,1pt">
                    <w:txbxContent>
                      <w:p w14:paraId="59E24A51" w14:textId="77777777" w:rsidR="00CA4618" w:rsidRPr="00C009DE" w:rsidRDefault="00CA4618" w:rsidP="00045CB0">
                        <w:pPr>
                          <w:rPr>
                            <w:rFonts w:ascii="Journal" w:hAnsi="Journal"/>
                            <w:i/>
                            <w:sz w:val="20"/>
                          </w:rPr>
                        </w:pPr>
                        <w:r>
                          <w:rPr>
                            <w:rFonts w:cs="Arial"/>
                            <w:i/>
                            <w:sz w:val="20"/>
                          </w:rPr>
                          <w:t>Кваско Е. М.</w:t>
                        </w:r>
                      </w:p>
                      <w:p w14:paraId="5949FB83" w14:textId="77777777" w:rsidR="00CA4618" w:rsidRDefault="00CA4618" w:rsidP="00045CB0">
                        <w:pPr>
                          <w:rPr>
                            <w:rFonts w:ascii="Journal" w:hAnsi="Journal"/>
                          </w:rPr>
                        </w:pPr>
                      </w:p>
                    </w:txbxContent>
                  </v:textbox>
                </v:rect>
              </v:group>
              <v:line id="Line 41" o:spid="_x0000_s1064" style="position:absolute;visibility:visible;mso-wrap-style:square" from="14208,18239" to="14210,199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" strokeweight="2pt"/>
              <v:rect id="Rectangle 42" o:spid="_x0000_s1065" style="position:absolute;left:7787;top:18314;width:6292;height:16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" filled="f" stroked="f" strokeweight=".25pt">
                <v:textbox inset="1pt,1pt,1pt,1pt">
                  <w:txbxContent>
                    <w:p w14:paraId="4817FE0B" w14:textId="5F21086A" w:rsidR="00CA4618" w:rsidRPr="00840DF6" w:rsidRDefault="00CA4618" w:rsidP="00045CB0">
                      <w:pPr>
                        <w:jc w:val="center"/>
                        <w:rPr>
                          <w:rFonts w:cs="Arial"/>
                          <w:i/>
                        </w:rPr>
                      </w:pPr>
                      <w:r w:rsidRPr="00AB7133">
                        <w:rPr>
                          <w:i/>
                          <w:iCs/>
                          <w:color w:val="000000"/>
                        </w:rPr>
                        <w:t xml:space="preserve">Автоматизація процесу виробництва </w:t>
                      </w:r>
                      <w:r>
                        <w:rPr>
                          <w:i/>
                          <w:iCs/>
                          <w:color w:val="000000"/>
                        </w:rPr>
                        <w:t>дихлордифенілтрихлорметил-метану (ДДТ)</w:t>
                      </w:r>
                    </w:p>
                  </w:txbxContent>
                </v:textbox>
              </v:rect>
              <v:line id="Line 43" o:spid="_x0000_s1066" style="position:absolute;visibility:visible;mso-wrap-style:square" from="14221,18587" to="19990,1858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" strokeweight="2pt"/>
              <v:line id="Line 44" o:spid="_x0000_s1067" style="position:absolute;visibility:visible;mso-wrap-style:square" from="14219,18939" to="19988,1894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" strokeweight="2pt"/>
              <v:line id="Line 45" o:spid="_x0000_s1068" style="position:absolute;visibility:visible;mso-wrap-style:square" from="17487,18239" to="17490,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" strokeweight="2pt"/>
              <v:rect id="Rectangle 46" o:spid="_x0000_s1069" style="position:absolute;left:14295;top:18258;width:1474;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" filled="f" stroked="f" strokeweight=".25pt">
                <v:textbox inset="1pt,1pt,1pt,1pt">
                  <w:txbxContent>
                    <w:p w14:paraId="6BD51B53" w14:textId="77777777" w:rsidR="00CA4618" w:rsidRPr="00EF23B5" w:rsidRDefault="00CA4618" w:rsidP="00045CB0">
                      <w:pPr>
                        <w:jc w:val="center"/>
                        <w:rPr>
                          <w:rFonts w:cs="Arial"/>
                          <w:i/>
                        </w:rPr>
                      </w:pPr>
                      <w:r>
                        <w:rPr>
                          <w:rFonts w:cs="Arial"/>
                          <w:i/>
                        </w:rPr>
                        <w:t>Лі</w:t>
                      </w:r>
                      <w:r w:rsidRPr="00EF23B5">
                        <w:rPr>
                          <w:rFonts w:cs="Arial"/>
                          <w:i/>
                        </w:rPr>
                        <w:t>т.</w:t>
                      </w:r>
                    </w:p>
                  </w:txbxContent>
                </v:textbox>
              </v:rect>
              <v:rect id="Rectangle 47" o:spid="_x0000_s1070" style="position:absolute;left:17577;top:18258;width:2327;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" filled="f" stroked="f" strokeweight=".25pt">
                <v:textbox inset="1pt,1pt,1pt,1pt">
                  <w:txbxContent>
                    <w:p w14:paraId="59541031" w14:textId="77777777" w:rsidR="00CA4618" w:rsidRPr="00472486" w:rsidRDefault="00CA4618" w:rsidP="00045CB0">
                      <w:pPr>
                        <w:jc w:val="center"/>
                        <w:rPr>
                          <w:rFonts w:cs="Arial"/>
                          <w:i/>
                        </w:rPr>
                      </w:pPr>
                      <w:r>
                        <w:rPr>
                          <w:rFonts w:cs="Arial"/>
                          <w:i/>
                        </w:rPr>
                        <w:t>Аркушів</w:t>
                      </w:r>
                    </w:p>
                  </w:txbxContent>
                </v:textbox>
              </v:rect>
              <v:rect id="Rectangle 48" o:spid="_x0000_s1071" style="position:absolute;left:17591;top:18613;width:2326;height:3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" filled="f" stroked="f" strokeweight=".25pt">
                <v:textbox inset="1pt,1pt,1pt,1pt">
                  <w:txbxContent>
                    <w:p w14:paraId="139A61DD" w14:textId="22E411D8" w:rsidR="00CA4618" w:rsidRPr="00AB7133" w:rsidRDefault="00CA4618" w:rsidP="00045CB0">
                      <w:r>
                        <w:t xml:space="preserve">      </w:t>
                      </w:r>
                      <w:r w:rsidR="00D352B4">
                        <w:t>100</w:t>
                      </w:r>
                    </w:p>
                  </w:txbxContent>
                </v:textbox>
              </v:rect>
              <v:line id="Line 49" o:spid="_x0000_s1072" style="position:absolute;visibility:visible;mso-wrap-style:square" from="14755,18594" to="14757,189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" strokeweight="1pt"/>
              <v:line id="Line 50" o:spid="_x0000_s1073" style="position:absolute;visibility:visible;mso-wrap-style:square" from="15301,18595" to="15303,189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" strokeweight="1pt"/>
              <v:rect id="Rectangle 51" o:spid="_x0000_s1074" style="position:absolute;left:14208;top:19039;width:5609;height:87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" filled="f" stroked="f" strokeweight=".25pt">
                <v:textbox inset="1pt,1pt,1pt,1pt">
                  <w:txbxContent>
                    <w:p w14:paraId="087C546A" w14:textId="77777777" w:rsidR="00CA4618" w:rsidRPr="00FF7F70" w:rsidRDefault="00CA4618" w:rsidP="00045CB0">
                      <w:pPr>
                        <w:jc w:val="center"/>
                        <w:rPr>
                          <w:rFonts w:cs="Arial"/>
                          <w:i/>
                        </w:rPr>
                      </w:pPr>
                      <w:r w:rsidRPr="00FF7F70">
                        <w:rPr>
                          <w:rFonts w:cs="Arial"/>
                          <w:i/>
                        </w:rPr>
                        <w:t>НТУУ “КПІ ім. Ігоря</w:t>
                      </w:r>
                    </w:p>
                    <w:p w14:paraId="24BF27B3" w14:textId="04C7070F" w:rsidR="00CA4618" w:rsidRPr="00AB7133" w:rsidRDefault="00CA4618" w:rsidP="00045CB0">
                      <w:pPr>
                        <w:jc w:val="center"/>
                        <w:rPr>
                          <w:rFonts w:cs="Arial"/>
                          <w:i/>
                        </w:rPr>
                      </w:pPr>
                      <w:r w:rsidRPr="00FF7F70">
                        <w:rPr>
                          <w:rFonts w:cs="Arial"/>
                          <w:i/>
                        </w:rPr>
                        <w:t>Сікорського”, ІХФ, ЛА-</w:t>
                      </w:r>
                      <w:r>
                        <w:rPr>
                          <w:rFonts w:cs="Arial"/>
                          <w:i/>
                        </w:rPr>
                        <w:t>92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13464" w14:textId="5426AF21" w:rsidR="00CA4618" w:rsidRDefault="00CA4618">
    <w:pPr>
      <w:pStyle w:val="a8"/>
    </w:pPr>
    <w:r>
      <w:rPr>
        <w:noProof/>
        <w:lang w:eastAsia="uk-UA"/>
      </w:rPr>
      <mc:AlternateContent>
        <mc:Choice Requires="wpg">
          <w:drawing>
            <wp:anchor distT="0" distB="0" distL="114300" distR="114300" simplePos="0" relativeHeight="251661312" behindDoc="0" locked="1" layoutInCell="1" allowOverlap="1" wp14:anchorId="6B195648" wp14:editId="34668569">
              <wp:simplePos x="0" y="0"/>
              <wp:positionH relativeFrom="page">
                <wp:posOffset>694055</wp:posOffset>
              </wp:positionH>
              <wp:positionV relativeFrom="page">
                <wp:posOffset>361315</wp:posOffset>
              </wp:positionV>
              <wp:extent cx="6588760" cy="10189210"/>
              <wp:effectExtent l="12700" t="12700" r="15240" b="21590"/>
              <wp:wrapNone/>
              <wp:docPr id="51" name="Группа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85"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4"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95123" w14:textId="77777777" w:rsidR="00CA4618" w:rsidRPr="003D0236" w:rsidRDefault="00CA4618" w:rsidP="00045CB0">
                            <w:pPr>
                              <w:rPr>
                                <w:rFonts w:cs="Arial"/>
                                <w:i/>
                                <w:sz w:val="20"/>
                                <w:szCs w:val="20"/>
                              </w:rPr>
                            </w:pPr>
                            <w:r w:rsidRPr="003D0236">
                              <w:rPr>
                                <w:rFonts w:cs="Arial"/>
                                <w:i/>
                                <w:sz w:val="20"/>
                                <w:szCs w:val="20"/>
                              </w:rPr>
                              <w:t>Зм</w:t>
                            </w:r>
                            <w:r>
                              <w:rPr>
                                <w:rFonts w:cs="Arial"/>
                                <w:i/>
                                <w:sz w:val="20"/>
                                <w:szCs w:val="20"/>
                              </w:rPr>
                              <w:t>.</w:t>
                            </w:r>
                          </w:p>
                        </w:txbxContent>
                      </wps:txbx>
                      <wps:bodyPr rot="0" vert="horz" wrap="square" lIns="12700" tIns="12700" rIns="12700" bIns="12700" anchor="t" anchorCtr="0" upright="1">
                        <a:noAutofit/>
                      </wps:bodyPr>
                    </wps:wsp>
                    <wps:wsp>
                      <wps:cNvPr id="82"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FA64D0" w14:textId="77777777" w:rsidR="00CA4618" w:rsidRPr="003D0236" w:rsidRDefault="00CA4618" w:rsidP="00045CB0">
                            <w:pPr>
                              <w:rPr>
                                <w:rFonts w:cs="Arial"/>
                                <w:i/>
                                <w:sz w:val="20"/>
                                <w:szCs w:val="20"/>
                              </w:rPr>
                            </w:pPr>
                            <w:r w:rsidRPr="003D0236">
                              <w:rPr>
                                <w:rFonts w:cs="Arial"/>
                                <w:i/>
                                <w:sz w:val="20"/>
                                <w:szCs w:val="20"/>
                              </w:rPr>
                              <w:t>Арк</w:t>
                            </w:r>
                            <w:r>
                              <w:rPr>
                                <w:rFonts w:cs="Arial"/>
                                <w:i/>
                                <w:sz w:val="20"/>
                                <w:szCs w:val="20"/>
                              </w:rPr>
                              <w:t>.</w:t>
                            </w:r>
                          </w:p>
                          <w:p w14:paraId="1DFA42C7" w14:textId="77777777" w:rsidR="00CA4618" w:rsidRDefault="00CA4618" w:rsidP="00045CB0">
                            <w:pPr>
                              <w:jc w:val="center"/>
                              <w:rPr>
                                <w:rFonts w:ascii="Journal" w:hAnsi="Journal"/>
                              </w:rPr>
                            </w:pPr>
                            <w:r>
                              <w:rPr>
                                <w:rFonts w:ascii="Journal" w:hAnsi="Journal"/>
                                <w:sz w:val="18"/>
                              </w:rPr>
                              <w:t>рк.</w:t>
                            </w:r>
                          </w:p>
                        </w:txbxContent>
                      </wps:txbx>
                      <wps:bodyPr rot="0" vert="horz" wrap="square" lIns="12700" tIns="12700" rIns="12700" bIns="12700" anchor="t" anchorCtr="0" upright="1">
                        <a:noAutofit/>
                      </wps:bodyPr>
                    </wps:wsp>
                    <wps:wsp>
                      <wps:cNvPr id="83"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E07D26" w14:textId="77777777" w:rsidR="00CA4618" w:rsidRPr="003D0236" w:rsidRDefault="00CA4618" w:rsidP="00045CB0">
                            <w:pPr>
                              <w:rPr>
                                <w:rFonts w:cs="Arial"/>
                                <w:i/>
                                <w:sz w:val="20"/>
                                <w:szCs w:val="20"/>
                              </w:rPr>
                            </w:pPr>
                            <w:r w:rsidRPr="003D0236">
                              <w:rPr>
                                <w:rFonts w:cs="Arial"/>
                                <w:i/>
                                <w:sz w:val="20"/>
                                <w:szCs w:val="20"/>
                              </w:rPr>
                              <w:t>№ докум.</w:t>
                            </w:r>
                          </w:p>
                        </w:txbxContent>
                      </wps:txbx>
                      <wps:bodyPr rot="0" vert="horz" wrap="square" lIns="12700" tIns="12700" rIns="12700" bIns="12700" anchor="t" anchorCtr="0" upright="1">
                        <a:noAutofit/>
                      </wps:bodyPr>
                    </wps:wsp>
                    <wps:wsp>
                      <wps:cNvPr id="84"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2DDEC4" w14:textId="77777777" w:rsidR="00CA4618" w:rsidRPr="003D0236" w:rsidRDefault="00CA4618" w:rsidP="00045CB0">
                            <w:pPr>
                              <w:rPr>
                                <w:rFonts w:cs="Arial"/>
                                <w:i/>
                                <w:sz w:val="20"/>
                                <w:szCs w:val="20"/>
                              </w:rPr>
                            </w:pPr>
                            <w:r w:rsidRPr="003D0236">
                              <w:rPr>
                                <w:rFonts w:cs="Arial"/>
                                <w:i/>
                                <w:sz w:val="20"/>
                                <w:szCs w:val="20"/>
                              </w:rPr>
                              <w:t>Підпис</w:t>
                            </w:r>
                          </w:p>
                        </w:txbxContent>
                      </wps:txbx>
                      <wps:bodyPr rot="0" vert="horz" wrap="square" lIns="12700" tIns="12700" rIns="12700" bIns="12700" anchor="t" anchorCtr="0" upright="1">
                        <a:noAutofit/>
                      </wps:bodyPr>
                    </wps:wsp>
                    <wps:wsp>
                      <wps:cNvPr id="85"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C7D561" w14:textId="77777777" w:rsidR="00CA4618" w:rsidRPr="003D0236" w:rsidRDefault="00CA4618" w:rsidP="00045CB0">
                            <w:pPr>
                              <w:jc w:val="center"/>
                              <w:rPr>
                                <w:i/>
                                <w:sz w:val="20"/>
                                <w:szCs w:val="20"/>
                              </w:rPr>
                            </w:pPr>
                            <w:r w:rsidRPr="003D0236">
                              <w:rPr>
                                <w:i/>
                                <w:sz w:val="20"/>
                                <w:szCs w:val="20"/>
                              </w:rPr>
                              <w:t>Дата</w:t>
                            </w:r>
                          </w:p>
                        </w:txbxContent>
                      </wps:txbx>
                      <wps:bodyPr rot="0" vert="horz" wrap="square" lIns="12700" tIns="12700" rIns="12700" bIns="12700" anchor="t" anchorCtr="0" upright="1">
                        <a:noAutofit/>
                      </wps:bodyPr>
                    </wps:wsp>
                    <wps:wsp>
                      <wps:cNvPr id="86"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51AB5B" w14:textId="77777777" w:rsidR="00CA4618" w:rsidRPr="003D0236" w:rsidRDefault="00CA4618" w:rsidP="00045CB0">
                            <w:pPr>
                              <w:ind w:left="-567"/>
                              <w:jc w:val="center"/>
                              <w:rPr>
                                <w:rFonts w:cs="Arial"/>
                                <w:i/>
                                <w:sz w:val="20"/>
                                <w:szCs w:val="20"/>
                              </w:rPr>
                            </w:pPr>
                            <w:r w:rsidRPr="003D0236">
                              <w:rPr>
                                <w:rFonts w:cs="Arial"/>
                                <w:i/>
                                <w:sz w:val="20"/>
                                <w:szCs w:val="20"/>
                              </w:rPr>
                              <w:t xml:space="preserve">         Арк.</w:t>
                            </w:r>
                          </w:p>
                        </w:txbxContent>
                      </wps:txbx>
                      <wps:bodyPr rot="0" vert="horz" wrap="square" lIns="12700" tIns="12700" rIns="12700" bIns="12700" anchor="t" anchorCtr="0" upright="1">
                        <a:noAutofit/>
                      </wps:bodyPr>
                    </wps:wsp>
                    <wps:wsp>
                      <wps:cNvPr id="87"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276F9D" w14:textId="77777777" w:rsidR="00CA4618" w:rsidRPr="00203756" w:rsidRDefault="00CA4618" w:rsidP="00045CB0">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Pr>
                                <w:i/>
                                <w:noProof/>
                                <w:sz w:val="28"/>
                                <w:szCs w:val="28"/>
                              </w:rPr>
                              <w:t>19</w:t>
                            </w:r>
                            <w:r w:rsidRPr="00203756">
                              <w:rPr>
                                <w:i/>
                                <w:sz w:val="28"/>
                                <w:szCs w:val="28"/>
                              </w:rPr>
                              <w:fldChar w:fldCharType="end"/>
                            </w:r>
                          </w:p>
                        </w:txbxContent>
                      </wps:txbx>
                      <wps:bodyPr rot="0" vert="horz" wrap="square" lIns="12700" tIns="12700" rIns="12700" bIns="12700" anchor="t" anchorCtr="0" upright="1">
                        <a:noAutofit/>
                      </wps:bodyPr>
                    </wps:wsp>
                    <wps:wsp>
                      <wps:cNvPr id="88"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F1C4A8" w14:textId="605DA35D" w:rsidR="00CA4618" w:rsidRPr="004E26D8" w:rsidRDefault="00CA4618" w:rsidP="00045CB0">
                            <w:pPr>
                              <w:jc w:val="center"/>
                              <w:rPr>
                                <w:rFonts w:cs="Arial"/>
                                <w:i/>
                                <w:sz w:val="32"/>
                                <w:szCs w:val="32"/>
                              </w:rPr>
                            </w:pPr>
                            <w:r>
                              <w:rPr>
                                <w:rFonts w:cs="Arial"/>
                                <w:i/>
                                <w:sz w:val="32"/>
                                <w:szCs w:val="32"/>
                              </w:rPr>
                              <w:t>ДПЛА92.20.00.000ПЗ</w:t>
                            </w:r>
                          </w:p>
                          <w:p w14:paraId="37124D27" w14:textId="77777777" w:rsidR="00CA4618" w:rsidRPr="002D2DFF" w:rsidRDefault="00CA4618" w:rsidP="00045CB0"/>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195648" id="Группа 51" o:spid="_x0000_s1075" style="position:absolute;margin-left:54.65pt;margin-top:28.45pt;width:518.8pt;height:802.3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">
              <v:rect id="Rectangle 2" o:spid="_x0000_s107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" filled="f" strokeweight="2pt"/>
              <v:line id="Line 3" o:spid="_x0000_s107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" strokeweight="2pt"/>
              <v:line id="Line 4" o:spid="_x0000_s107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5" o:spid="_x0000_s107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6" o:spid="_x0000_s108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7" o:spid="_x0000_s108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8" o:spid="_x0000_s108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9" o:spid="_x0000_s108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10" o:spid="_x0000_s108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11" o:spid="_x0000_s108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12" o:spid="_x0000_s108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rect id="Rectangle 13" o:spid="_x0000_s108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0F895123" w14:textId="77777777" w:rsidR="00CA4618" w:rsidRPr="003D0236" w:rsidRDefault="00CA4618" w:rsidP="00045CB0">
                      <w:pPr>
                        <w:rPr>
                          <w:rFonts w:cs="Arial"/>
                          <w:i/>
                          <w:sz w:val="20"/>
                          <w:szCs w:val="20"/>
                        </w:rPr>
                      </w:pPr>
                      <w:r w:rsidRPr="003D0236">
                        <w:rPr>
                          <w:rFonts w:cs="Arial"/>
                          <w:i/>
                          <w:sz w:val="20"/>
                          <w:szCs w:val="20"/>
                        </w:rPr>
                        <w:t>Зм</w:t>
                      </w:r>
                      <w:r>
                        <w:rPr>
                          <w:rFonts w:cs="Arial"/>
                          <w:i/>
                          <w:sz w:val="20"/>
                          <w:szCs w:val="20"/>
                        </w:rPr>
                        <w:t>.</w:t>
                      </w:r>
                    </w:p>
                  </w:txbxContent>
                </v:textbox>
              </v:rect>
              <v:rect id="Rectangle 14" o:spid="_x0000_s108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21FA64D0" w14:textId="77777777" w:rsidR="00CA4618" w:rsidRPr="003D0236" w:rsidRDefault="00CA4618" w:rsidP="00045CB0">
                      <w:pPr>
                        <w:rPr>
                          <w:rFonts w:cs="Arial"/>
                          <w:i/>
                          <w:sz w:val="20"/>
                          <w:szCs w:val="20"/>
                        </w:rPr>
                      </w:pPr>
                      <w:r w:rsidRPr="003D0236">
                        <w:rPr>
                          <w:rFonts w:cs="Arial"/>
                          <w:i/>
                          <w:sz w:val="20"/>
                          <w:szCs w:val="20"/>
                        </w:rPr>
                        <w:t>Арк</w:t>
                      </w:r>
                      <w:r>
                        <w:rPr>
                          <w:rFonts w:cs="Arial"/>
                          <w:i/>
                          <w:sz w:val="20"/>
                          <w:szCs w:val="20"/>
                        </w:rPr>
                        <w:t>.</w:t>
                      </w:r>
                    </w:p>
                    <w:p w14:paraId="1DFA42C7" w14:textId="77777777" w:rsidR="00CA4618" w:rsidRDefault="00CA4618" w:rsidP="00045CB0">
                      <w:pPr>
                        <w:jc w:val="center"/>
                        <w:rPr>
                          <w:rFonts w:ascii="Journal" w:hAnsi="Journal"/>
                        </w:rPr>
                      </w:pPr>
                      <w:r>
                        <w:rPr>
                          <w:rFonts w:ascii="Journal" w:hAnsi="Journal"/>
                          <w:sz w:val="18"/>
                        </w:rPr>
                        <w:t>рк.</w:t>
                      </w:r>
                    </w:p>
                  </w:txbxContent>
                </v:textbox>
              </v:rect>
              <v:rect id="Rectangle 15" o:spid="_x0000_s108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24E07D26" w14:textId="77777777" w:rsidR="00CA4618" w:rsidRPr="003D0236" w:rsidRDefault="00CA4618" w:rsidP="00045CB0">
                      <w:pPr>
                        <w:rPr>
                          <w:rFonts w:cs="Arial"/>
                          <w:i/>
                          <w:sz w:val="20"/>
                          <w:szCs w:val="20"/>
                        </w:rPr>
                      </w:pPr>
                      <w:r w:rsidRPr="003D0236">
                        <w:rPr>
                          <w:rFonts w:cs="Arial"/>
                          <w:i/>
                          <w:sz w:val="20"/>
                          <w:szCs w:val="20"/>
                        </w:rPr>
                        <w:t>№ докум.</w:t>
                      </w:r>
                    </w:p>
                  </w:txbxContent>
                </v:textbox>
              </v:rect>
              <v:rect id="Rectangle 16" o:spid="_x0000_s109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532DDEC4" w14:textId="77777777" w:rsidR="00CA4618" w:rsidRPr="003D0236" w:rsidRDefault="00CA4618" w:rsidP="00045CB0">
                      <w:pPr>
                        <w:rPr>
                          <w:rFonts w:cs="Arial"/>
                          <w:i/>
                          <w:sz w:val="20"/>
                          <w:szCs w:val="20"/>
                        </w:rPr>
                      </w:pPr>
                      <w:r w:rsidRPr="003D0236">
                        <w:rPr>
                          <w:rFonts w:cs="Arial"/>
                          <w:i/>
                          <w:sz w:val="20"/>
                          <w:szCs w:val="20"/>
                        </w:rPr>
                        <w:t>Підпис</w:t>
                      </w:r>
                    </w:p>
                  </w:txbxContent>
                </v:textbox>
              </v:rect>
              <v:rect id="Rectangle 17" o:spid="_x0000_s109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21C7D561" w14:textId="77777777" w:rsidR="00CA4618" w:rsidRPr="003D0236" w:rsidRDefault="00CA4618" w:rsidP="00045CB0">
                      <w:pPr>
                        <w:jc w:val="center"/>
                        <w:rPr>
                          <w:i/>
                          <w:sz w:val="20"/>
                          <w:szCs w:val="20"/>
                        </w:rPr>
                      </w:pPr>
                      <w:r w:rsidRPr="003D0236">
                        <w:rPr>
                          <w:i/>
                          <w:sz w:val="20"/>
                          <w:szCs w:val="20"/>
                        </w:rPr>
                        <w:t>Дата</w:t>
                      </w:r>
                    </w:p>
                  </w:txbxContent>
                </v:textbox>
              </v:rect>
              <v:rect id="Rectangle 18" o:spid="_x0000_s109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0A51AB5B" w14:textId="77777777" w:rsidR="00CA4618" w:rsidRPr="003D0236" w:rsidRDefault="00CA4618" w:rsidP="00045CB0">
                      <w:pPr>
                        <w:ind w:left="-567"/>
                        <w:jc w:val="center"/>
                        <w:rPr>
                          <w:rFonts w:cs="Arial"/>
                          <w:i/>
                          <w:sz w:val="20"/>
                          <w:szCs w:val="20"/>
                        </w:rPr>
                      </w:pPr>
                      <w:r w:rsidRPr="003D0236">
                        <w:rPr>
                          <w:rFonts w:cs="Arial"/>
                          <w:i/>
                          <w:sz w:val="20"/>
                          <w:szCs w:val="20"/>
                        </w:rPr>
                        <w:t xml:space="preserve">         Арк.</w:t>
                      </w:r>
                    </w:p>
                  </w:txbxContent>
                </v:textbox>
              </v:rect>
              <v:rect id="Rectangle 19" o:spid="_x0000_s1093"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7A276F9D" w14:textId="77777777" w:rsidR="00CA4618" w:rsidRPr="00203756" w:rsidRDefault="00CA4618" w:rsidP="00045CB0">
                      <w:pPr>
                        <w:jc w:val="center"/>
                        <w:rPr>
                          <w:i/>
                          <w:sz w:val="28"/>
                          <w:szCs w:val="28"/>
                        </w:rPr>
                      </w:pPr>
                      <w:r w:rsidRPr="00203756">
                        <w:rPr>
                          <w:i/>
                          <w:sz w:val="28"/>
                          <w:szCs w:val="28"/>
                        </w:rPr>
                        <w:fldChar w:fldCharType="begin"/>
                      </w:r>
                      <w:r w:rsidRPr="00203756">
                        <w:rPr>
                          <w:i/>
                          <w:sz w:val="28"/>
                          <w:szCs w:val="28"/>
                        </w:rPr>
                        <w:instrText xml:space="preserve"> PAGE   \* MERGEFORMAT </w:instrText>
                      </w:r>
                      <w:r w:rsidRPr="00203756">
                        <w:rPr>
                          <w:i/>
                          <w:sz w:val="28"/>
                          <w:szCs w:val="28"/>
                        </w:rPr>
                        <w:fldChar w:fldCharType="separate"/>
                      </w:r>
                      <w:r>
                        <w:rPr>
                          <w:i/>
                          <w:noProof/>
                          <w:sz w:val="28"/>
                          <w:szCs w:val="28"/>
                        </w:rPr>
                        <w:t>19</w:t>
                      </w:r>
                      <w:r w:rsidRPr="00203756">
                        <w:rPr>
                          <w:i/>
                          <w:sz w:val="28"/>
                          <w:szCs w:val="28"/>
                        </w:rPr>
                        <w:fldChar w:fldCharType="end"/>
                      </w:r>
                    </w:p>
                  </w:txbxContent>
                </v:textbox>
              </v:rect>
              <v:rect id="Rectangle 20" o:spid="_x0000_s109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55F1C4A8" w14:textId="605DA35D" w:rsidR="00CA4618" w:rsidRPr="004E26D8" w:rsidRDefault="00CA4618" w:rsidP="00045CB0">
                      <w:pPr>
                        <w:jc w:val="center"/>
                        <w:rPr>
                          <w:rFonts w:cs="Arial"/>
                          <w:i/>
                          <w:sz w:val="32"/>
                          <w:szCs w:val="32"/>
                        </w:rPr>
                      </w:pPr>
                      <w:r>
                        <w:rPr>
                          <w:rFonts w:cs="Arial"/>
                          <w:i/>
                          <w:sz w:val="32"/>
                          <w:szCs w:val="32"/>
                        </w:rPr>
                        <w:t>ДПЛА92.20.00.000ПЗ</w:t>
                      </w:r>
                    </w:p>
                    <w:p w14:paraId="37124D27" w14:textId="77777777" w:rsidR="00CA4618" w:rsidRPr="002D2DFF" w:rsidRDefault="00CA4618" w:rsidP="00045CB0"/>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941BC" w14:textId="382A8835" w:rsidR="00CA4618" w:rsidRPr="00DC090A" w:rsidRDefault="00CA4618" w:rsidP="00DC090A">
    <w:pPr>
      <w:pStyle w:val="a8"/>
      <w:jc w:val="center"/>
      <w:rPr>
        <w:b/>
        <w:bCs/>
        <w:sz w:val="28"/>
        <w:szCs w:val="28"/>
      </w:rPr>
    </w:pPr>
    <w:r>
      <w:rPr>
        <w:noProof/>
        <w:lang w:eastAsia="uk-UA"/>
      </w:rPr>
      <mc:AlternateContent>
        <mc:Choice Requires="wpg">
          <w:drawing>
            <wp:anchor distT="0" distB="0" distL="114300" distR="114300" simplePos="0" relativeHeight="251663360" behindDoc="0" locked="0" layoutInCell="1" allowOverlap="1" wp14:anchorId="2834D9A2" wp14:editId="0E8DF0AC">
              <wp:simplePos x="0" y="0"/>
              <wp:positionH relativeFrom="column">
                <wp:posOffset>0</wp:posOffset>
              </wp:positionH>
              <wp:positionV relativeFrom="paragraph">
                <wp:posOffset>-635</wp:posOffset>
              </wp:positionV>
              <wp:extent cx="9810750" cy="6810128"/>
              <wp:effectExtent l="0" t="0" r="19050" b="29210"/>
              <wp:wrapNone/>
              <wp:docPr id="299" name="Группа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10750" cy="6810128"/>
                        <a:chOff x="954" y="311"/>
                        <a:chExt cx="15586" cy="11283"/>
                      </a:xfrm>
                    </wpg:grpSpPr>
                    <wpg:grpSp>
                      <wpg:cNvPr id="300" name="Group 24"/>
                      <wpg:cNvGrpSpPr>
                        <a:grpSpLocks/>
                      </wpg:cNvGrpSpPr>
                      <wpg:grpSpPr bwMode="auto">
                        <a:xfrm>
                          <a:off x="954" y="311"/>
                          <a:ext cx="15586" cy="11283"/>
                          <a:chOff x="954" y="311"/>
                          <a:chExt cx="15586" cy="11283"/>
                        </a:xfrm>
                      </wpg:grpSpPr>
                      <wps:wsp>
                        <wps:cNvPr id="301" name="Rectangle 25"/>
                        <wps:cNvSpPr>
                          <a:spLocks noChangeArrowheads="1"/>
                        </wps:cNvSpPr>
                        <wps:spPr bwMode="auto">
                          <a:xfrm>
                            <a:off x="954" y="311"/>
                            <a:ext cx="15582" cy="11283"/>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Line 26"/>
                        <wps:cNvCnPr>
                          <a:cxnSpLocks noChangeShapeType="1"/>
                        </wps:cNvCnPr>
                        <wps:spPr bwMode="auto">
                          <a:xfrm>
                            <a:off x="6727"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27"/>
                        <wps:cNvCnPr>
                          <a:cxnSpLocks noChangeShapeType="1"/>
                        </wps:cNvCnPr>
                        <wps:spPr bwMode="auto">
                          <a:xfrm>
                            <a:off x="6165" y="10744"/>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28"/>
                        <wps:cNvCnPr>
                          <a:cxnSpLocks noChangeShapeType="1"/>
                        </wps:cNvCnPr>
                        <wps:spPr bwMode="auto">
                          <a:xfrm>
                            <a:off x="729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29"/>
                        <wps:cNvCnPr>
                          <a:cxnSpLocks noChangeShapeType="1"/>
                        </wps:cNvCnPr>
                        <wps:spPr bwMode="auto">
                          <a:xfrm>
                            <a:off x="8712"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6" name="Line 30"/>
                        <wps:cNvCnPr>
                          <a:cxnSpLocks noChangeShapeType="1"/>
                        </wps:cNvCnPr>
                        <wps:spPr bwMode="auto">
                          <a:xfrm>
                            <a:off x="9562" y="10759"/>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7" name="Line 31"/>
                        <wps:cNvCnPr>
                          <a:cxnSpLocks noChangeShapeType="1"/>
                        </wps:cNvCnPr>
                        <wps:spPr bwMode="auto">
                          <a:xfrm>
                            <a:off x="10129" y="10751"/>
                            <a:ext cx="1" cy="82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8" name="Line 32"/>
                        <wps:cNvCnPr>
                          <a:cxnSpLocks noChangeShapeType="1"/>
                        </wps:cNvCnPr>
                        <wps:spPr bwMode="auto">
                          <a:xfrm>
                            <a:off x="15968" y="10751"/>
                            <a:ext cx="2"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9" name="Line 33"/>
                        <wps:cNvCnPr>
                          <a:cxnSpLocks noChangeShapeType="1"/>
                        </wps:cNvCnPr>
                        <wps:spPr bwMode="auto">
                          <a:xfrm>
                            <a:off x="6165" y="11027"/>
                            <a:ext cx="3954"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0" name="Line 34"/>
                        <wps:cNvCnPr>
                          <a:cxnSpLocks noChangeShapeType="1"/>
                        </wps:cNvCnPr>
                        <wps:spPr bwMode="auto">
                          <a:xfrm>
                            <a:off x="6165" y="11310"/>
                            <a:ext cx="3954"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1" name="Line 35"/>
                        <wps:cNvCnPr>
                          <a:cxnSpLocks noChangeShapeType="1"/>
                        </wps:cNvCnPr>
                        <wps:spPr bwMode="auto">
                          <a:xfrm>
                            <a:off x="15975" y="11029"/>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2" name="Rectangle 36"/>
                        <wps:cNvSpPr>
                          <a:spLocks noChangeArrowheads="1"/>
                        </wps:cNvSpPr>
                        <wps:spPr bwMode="auto">
                          <a:xfrm>
                            <a:off x="6188"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2E951E" w14:textId="77777777" w:rsidR="00CA4618" w:rsidRPr="00FA68D8" w:rsidRDefault="00CA4618" w:rsidP="00DC090A">
                              <w:pPr>
                                <w:rPr>
                                  <w:i/>
                                  <w:sz w:val="20"/>
                                  <w:szCs w:val="20"/>
                                  <w:lang w:val="en-US"/>
                                </w:rPr>
                              </w:pPr>
                              <w:r w:rsidRPr="00FA68D8">
                                <w:rPr>
                                  <w:i/>
                                  <w:sz w:val="20"/>
                                  <w:szCs w:val="20"/>
                                </w:rPr>
                                <w:t>Зм</w:t>
                              </w:r>
                              <w:r w:rsidRPr="00FA68D8">
                                <w:rPr>
                                  <w:i/>
                                  <w:sz w:val="20"/>
                                  <w:szCs w:val="20"/>
                                  <w:lang w:val="en-US"/>
                                </w:rPr>
                                <w:t>.</w:t>
                              </w:r>
                            </w:p>
                          </w:txbxContent>
                        </wps:txbx>
                        <wps:bodyPr rot="0" vert="horz" wrap="square" lIns="12700" tIns="12700" rIns="12700" bIns="12700" anchor="t" anchorCtr="0" upright="1">
                          <a:noAutofit/>
                        </wps:bodyPr>
                      </wps:wsp>
                      <wps:wsp>
                        <wps:cNvPr id="313" name="Rectangle 37"/>
                        <wps:cNvSpPr>
                          <a:spLocks noChangeArrowheads="1"/>
                        </wps:cNvSpPr>
                        <wps:spPr bwMode="auto">
                          <a:xfrm>
                            <a:off x="6751"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1B8007" w14:textId="77777777" w:rsidR="00CA4618" w:rsidRPr="00FA68D8" w:rsidRDefault="00CA4618" w:rsidP="00DC090A">
                              <w:pPr>
                                <w:rPr>
                                  <w:sz w:val="20"/>
                                  <w:szCs w:val="20"/>
                                </w:rPr>
                              </w:pPr>
                              <w:r w:rsidRPr="00FA68D8">
                                <w:rPr>
                                  <w:i/>
                                  <w:sz w:val="20"/>
                                  <w:szCs w:val="20"/>
                                </w:rPr>
                                <w:t>Арк</w:t>
                              </w:r>
                              <w:r w:rsidRPr="00FA68D8">
                                <w:rPr>
                                  <w:sz w:val="20"/>
                                  <w:szCs w:val="20"/>
                                </w:rPr>
                                <w:t>.</w:t>
                              </w:r>
                            </w:p>
                          </w:txbxContent>
                        </wps:txbx>
                        <wps:bodyPr rot="0" vert="horz" wrap="square" lIns="12700" tIns="12700" rIns="12700" bIns="12700" anchor="t" anchorCtr="0" upright="1">
                          <a:noAutofit/>
                        </wps:bodyPr>
                      </wps:wsp>
                      <wps:wsp>
                        <wps:cNvPr id="314" name="Rectangle 38"/>
                        <wps:cNvSpPr>
                          <a:spLocks noChangeArrowheads="1"/>
                        </wps:cNvSpPr>
                        <wps:spPr bwMode="auto">
                          <a:xfrm>
                            <a:off x="7336" y="11321"/>
                            <a:ext cx="1335"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0B8E78" w14:textId="77777777" w:rsidR="00CA4618" w:rsidRPr="00FA68D8" w:rsidRDefault="00CA4618" w:rsidP="00DC090A">
                              <w:pPr>
                                <w:rPr>
                                  <w:i/>
                                  <w:sz w:val="20"/>
                                  <w:szCs w:val="20"/>
                                </w:rPr>
                              </w:pPr>
                              <w:r w:rsidRPr="00FA68D8">
                                <w:rPr>
                                  <w:i/>
                                  <w:sz w:val="20"/>
                                  <w:szCs w:val="20"/>
                                </w:rPr>
                                <w:t>№ докум.</w:t>
                              </w:r>
                            </w:p>
                          </w:txbxContent>
                        </wps:txbx>
                        <wps:bodyPr rot="0" vert="horz" wrap="square" lIns="12700" tIns="12700" rIns="12700" bIns="12700" anchor="t" anchorCtr="0" upright="1">
                          <a:noAutofit/>
                        </wps:bodyPr>
                      </wps:wsp>
                      <wps:wsp>
                        <wps:cNvPr id="315" name="Rectangle 39"/>
                        <wps:cNvSpPr>
                          <a:spLocks noChangeArrowheads="1"/>
                        </wps:cNvSpPr>
                        <wps:spPr bwMode="auto">
                          <a:xfrm>
                            <a:off x="8745" y="11321"/>
                            <a:ext cx="796"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656A3C" w14:textId="77777777" w:rsidR="00CA4618" w:rsidRPr="00FA68D8" w:rsidRDefault="00CA4618" w:rsidP="00DC090A">
                              <w:pPr>
                                <w:rPr>
                                  <w:i/>
                                  <w:sz w:val="20"/>
                                  <w:szCs w:val="20"/>
                                </w:rPr>
                              </w:pPr>
                              <w:r w:rsidRPr="00FA68D8">
                                <w:rPr>
                                  <w:i/>
                                  <w:sz w:val="20"/>
                                  <w:szCs w:val="20"/>
                                </w:rPr>
                                <w:t>Підпис</w:t>
                              </w:r>
                            </w:p>
                          </w:txbxContent>
                        </wps:txbx>
                        <wps:bodyPr rot="0" vert="horz" wrap="square" lIns="12700" tIns="12700" rIns="12700" bIns="12700" anchor="t" anchorCtr="0" upright="1">
                          <a:noAutofit/>
                        </wps:bodyPr>
                      </wps:wsp>
                      <wps:wsp>
                        <wps:cNvPr id="316" name="Rectangle 40"/>
                        <wps:cNvSpPr>
                          <a:spLocks noChangeArrowheads="1"/>
                        </wps:cNvSpPr>
                        <wps:spPr bwMode="auto">
                          <a:xfrm>
                            <a:off x="9586" y="11321"/>
                            <a:ext cx="519" cy="2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95511" w14:textId="77777777" w:rsidR="00CA4618" w:rsidRPr="00FA68D8" w:rsidRDefault="00CA4618" w:rsidP="00DC090A">
                              <w:pPr>
                                <w:jc w:val="center"/>
                                <w:rPr>
                                  <w:i/>
                                  <w:sz w:val="20"/>
                                  <w:szCs w:val="20"/>
                                </w:rPr>
                              </w:pPr>
                              <w:r w:rsidRPr="00FA68D8">
                                <w:rPr>
                                  <w:i/>
                                  <w:sz w:val="20"/>
                                  <w:szCs w:val="20"/>
                                </w:rPr>
                                <w:t>Дата</w:t>
                              </w:r>
                            </w:p>
                          </w:txbxContent>
                        </wps:txbx>
                        <wps:bodyPr rot="0" vert="horz" wrap="square" lIns="12700" tIns="12700" rIns="12700" bIns="12700" anchor="t" anchorCtr="0" upright="1">
                          <a:noAutofit/>
                        </wps:bodyPr>
                      </wps:wsp>
                      <wps:wsp>
                        <wps:cNvPr id="317" name="Rectangle 41"/>
                        <wps:cNvSpPr>
                          <a:spLocks noChangeArrowheads="1"/>
                        </wps:cNvSpPr>
                        <wps:spPr bwMode="auto">
                          <a:xfrm>
                            <a:off x="15996" y="10747"/>
                            <a:ext cx="544"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313BC6" w14:textId="77777777" w:rsidR="00CA4618" w:rsidRPr="004E26D8" w:rsidRDefault="00CA4618" w:rsidP="00DC090A">
                              <w:pPr>
                                <w:rPr>
                                  <w:rFonts w:ascii="Arial" w:hAnsi="Arial" w:cs="Arial"/>
                                  <w:i/>
                                </w:rPr>
                              </w:pPr>
                              <w:r w:rsidRPr="004E26D8">
                                <w:rPr>
                                  <w:rFonts w:ascii="Arial" w:hAnsi="Arial" w:cs="Arial"/>
                                  <w:i/>
                                  <w:sz w:val="18"/>
                                </w:rPr>
                                <w:t>Арк</w:t>
                              </w:r>
                            </w:p>
                          </w:txbxContent>
                        </wps:txbx>
                        <wps:bodyPr rot="0" vert="horz" wrap="square" lIns="12700" tIns="12700" rIns="12700" bIns="12700" anchor="t" anchorCtr="0" upright="1">
                          <a:noAutofit/>
                        </wps:bodyPr>
                      </wps:wsp>
                      <wps:wsp>
                        <wps:cNvPr id="318" name="Rectangle 42"/>
                        <wps:cNvSpPr>
                          <a:spLocks noChangeArrowheads="1"/>
                        </wps:cNvSpPr>
                        <wps:spPr bwMode="auto">
                          <a:xfrm>
                            <a:off x="15991" y="11093"/>
                            <a:ext cx="519" cy="3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CF0985" w14:textId="77777777" w:rsidR="00CA4618" w:rsidRPr="00FA68D8" w:rsidRDefault="00CA4618" w:rsidP="00DC090A">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Pr>
                                  <w:i/>
                                  <w:noProof/>
                                  <w:sz w:val="28"/>
                                  <w:szCs w:val="28"/>
                                </w:rPr>
                                <w:t>91</w:t>
                              </w:r>
                              <w:r w:rsidRPr="00FA68D8">
                                <w:rPr>
                                  <w:i/>
                                  <w:sz w:val="28"/>
                                  <w:szCs w:val="28"/>
                                </w:rPr>
                                <w:fldChar w:fldCharType="end"/>
                              </w:r>
                            </w:p>
                          </w:txbxContent>
                        </wps:txbx>
                        <wps:bodyPr rot="0" vert="horz" wrap="square" lIns="12700" tIns="12700" rIns="12700" bIns="12700" anchor="t" anchorCtr="0" upright="1">
                          <a:noAutofit/>
                        </wps:bodyPr>
                      </wps:wsp>
                      <wps:wsp>
                        <wps:cNvPr id="319" name="Rectangle 43"/>
                        <wps:cNvSpPr>
                          <a:spLocks noChangeArrowheads="1"/>
                        </wps:cNvSpPr>
                        <wps:spPr bwMode="auto">
                          <a:xfrm>
                            <a:off x="10152" y="10743"/>
                            <a:ext cx="5746"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AD376B" w14:textId="77777777" w:rsidR="00CA4618" w:rsidRPr="00FA68D8" w:rsidRDefault="00CA4618" w:rsidP="00DC090A">
                              <w:pPr>
                                <w:jc w:val="center"/>
                                <w:rPr>
                                  <w:rFonts w:cs="Arial"/>
                                  <w:i/>
                                  <w:sz w:val="12"/>
                                  <w:szCs w:val="12"/>
                                  <w:lang w:val="en-US"/>
                                </w:rPr>
                              </w:pPr>
                            </w:p>
                            <w:p w14:paraId="3233C057" w14:textId="62CB39C4" w:rsidR="00CA4618" w:rsidRPr="00FA68D8" w:rsidRDefault="00CA4618" w:rsidP="00DC090A">
                              <w:pPr>
                                <w:jc w:val="center"/>
                                <w:rPr>
                                  <w:lang w:val="en-US"/>
                                </w:rPr>
                              </w:pPr>
                              <w:r>
                                <w:rPr>
                                  <w:rFonts w:cs="Arial"/>
                                  <w:i/>
                                  <w:sz w:val="32"/>
                                  <w:szCs w:val="32"/>
                                </w:rPr>
                                <w:t>ДПЛА</w:t>
                              </w:r>
                              <w:r>
                                <w:rPr>
                                  <w:rFonts w:cs="Arial"/>
                                  <w:i/>
                                  <w:sz w:val="32"/>
                                  <w:szCs w:val="32"/>
                                  <w:lang w:val="en-US"/>
                                </w:rPr>
                                <w:t>92</w:t>
                              </w:r>
                              <w:r>
                                <w:rPr>
                                  <w:rFonts w:cs="Arial"/>
                                  <w:i/>
                                  <w:sz w:val="32"/>
                                  <w:szCs w:val="32"/>
                                </w:rPr>
                                <w:t>.</w:t>
                              </w:r>
                              <w:r>
                                <w:rPr>
                                  <w:rFonts w:cs="Arial"/>
                                  <w:i/>
                                  <w:sz w:val="32"/>
                                  <w:szCs w:val="32"/>
                                  <w:lang w:val="en-US"/>
                                </w:rPr>
                                <w:t>20</w:t>
                              </w:r>
                              <w:r>
                                <w:rPr>
                                  <w:rFonts w:cs="Arial"/>
                                  <w:i/>
                                  <w:sz w:val="32"/>
                                  <w:szCs w:val="32"/>
                                </w:rPr>
                                <w:t>.00.000ПЗ</w:t>
                              </w:r>
                            </w:p>
                          </w:txbxContent>
                        </wps:txbx>
                        <wps:bodyPr rot="0" vert="horz" wrap="square" lIns="12700" tIns="12700" rIns="12700" bIns="12700" anchor="ctr" anchorCtr="0" upright="1">
                          <a:noAutofit/>
                        </wps:bodyPr>
                      </wps:wsp>
                    </wpg:grpSp>
                    <wps:wsp>
                      <wps:cNvPr id="320" name="Line 44"/>
                      <wps:cNvCnPr>
                        <a:cxnSpLocks noChangeShapeType="1"/>
                      </wps:cNvCnPr>
                      <wps:spPr bwMode="auto">
                        <a:xfrm>
                          <a:off x="6174" y="10751"/>
                          <a:ext cx="1" cy="83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834D9A2" id="Группа 299" o:spid="_x0000_s1095" style="position:absolute;left:0;text-align:left;margin-left:0;margin-top:-.05pt;width:772.5pt;height:536.25pt;z-index:251663360" coordorigin="954,311" coordsize="15586,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">
              <v:group id="Group 24" o:spid="_x0000_s1096" style="position:absolute;left:954;top:311;width:15586;height:11283" coordorigin="954,311" coordsize="15586,11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rect id="Rectangle 25" o:spid="_x0000_s1097" style="position:absolute;left:954;top:311;width:15582;height:1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" filled="f" strokeweight="2pt"/>
                <v:line id="Line 26" o:spid="_x0000_s1098" style="position:absolute;visibility:visible;mso-wrap-style:square" from="6727,10751" to="6728,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27" o:spid="_x0000_s1099" style="position:absolute;visibility:visible;mso-wrap-style:square" from="6165,10744" to="16524,10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28" o:spid="_x0000_s1100" style="position:absolute;visibility:visible;mso-wrap-style:square" from="7294,10751" to="729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" strokeweight="2pt"/>
                <v:line id="Line 29" o:spid="_x0000_s1101" style="position:absolute;visibility:visible;mso-wrap-style:square" from="8712,10751" to="871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" strokeweight="2pt"/>
                <v:line id="Line 30" o:spid="_x0000_s1102" style="position:absolute;visibility:visible;mso-wrap-style:square" from="9562,10759" to="9563,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" strokeweight="2pt"/>
                <v:line id="Line 31" o:spid="_x0000_s1103" style="position:absolute;visibility:visible;mso-wrap-style:square" from="10129,10751" to="10130,11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" strokeweight="2pt"/>
                <v:line id="Line 32" o:spid="_x0000_s1104" style="position:absolute;visibility:visible;mso-wrap-style:square" from="15968,10751" to="15970,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YzvQAAANwAAAAPAAAAZHJzL2Rvd25yZXYueG1sRE+9CsIw&#10;EN4F3yGc4Kapi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N8FGM70AAADcAAAADwAAAAAAAAAA&#10;AAAAAAAHAgAAZHJzL2Rvd25yZXYueG1sUEsFBgAAAAADAAMAtwAAAPECAAAAAA==&#10;" strokeweight="2pt"/>
                <v:line id="Line 33" o:spid="_x0000_s1105" style="position:absolute;visibility:visible;mso-wrap-style:square" from="6165,11027" to="10119,11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" strokeweight="1pt"/>
                <v:line id="Line 34" o:spid="_x0000_s1106" style="position:absolute;visibility:visible;mso-wrap-style:square" from="6165,11310" to="10119,11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line id="Line 35" o:spid="_x0000_s1107" style="position:absolute;visibility:visible;mso-wrap-style:square" from="15975,11029" to="16531,110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vAxAAAANwAAAAPAAAAZHJzL2Rvd25yZXYueG1sRI/RagIx&#10;FETfC/5DuIJvml0L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KeR+8DEAAAA3AAAAA8A&#10;AAAAAAAAAAAAAAAABwIAAGRycy9kb3ducmV2LnhtbFBLBQYAAAAAAwADALcAAAD4AgAAAAA=&#10;" strokeweight="1pt"/>
                <v:rect id="Rectangle 36" o:spid="_x0000_s1108" style="position:absolute;left:6188;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382E951E" w14:textId="77777777" w:rsidR="00CA4618" w:rsidRPr="00FA68D8" w:rsidRDefault="00CA4618" w:rsidP="00DC090A">
                        <w:pPr>
                          <w:rPr>
                            <w:i/>
                            <w:sz w:val="20"/>
                            <w:szCs w:val="20"/>
                            <w:lang w:val="en-US"/>
                          </w:rPr>
                        </w:pPr>
                        <w:r w:rsidRPr="00FA68D8">
                          <w:rPr>
                            <w:i/>
                            <w:sz w:val="20"/>
                            <w:szCs w:val="20"/>
                          </w:rPr>
                          <w:t>Зм</w:t>
                        </w:r>
                        <w:r w:rsidRPr="00FA68D8">
                          <w:rPr>
                            <w:i/>
                            <w:sz w:val="20"/>
                            <w:szCs w:val="20"/>
                            <w:lang w:val="en-US"/>
                          </w:rPr>
                          <w:t>.</w:t>
                        </w:r>
                      </w:p>
                    </w:txbxContent>
                  </v:textbox>
                </v:rect>
                <v:rect id="Rectangle 37" o:spid="_x0000_s1109" style="position:absolute;left:6751;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6E1B8007" w14:textId="77777777" w:rsidR="00CA4618" w:rsidRPr="00FA68D8" w:rsidRDefault="00CA4618" w:rsidP="00DC090A">
                        <w:pPr>
                          <w:rPr>
                            <w:sz w:val="20"/>
                            <w:szCs w:val="20"/>
                          </w:rPr>
                        </w:pPr>
                        <w:r w:rsidRPr="00FA68D8">
                          <w:rPr>
                            <w:i/>
                            <w:sz w:val="20"/>
                            <w:szCs w:val="20"/>
                          </w:rPr>
                          <w:t>Арк</w:t>
                        </w:r>
                        <w:r w:rsidRPr="00FA68D8">
                          <w:rPr>
                            <w:sz w:val="20"/>
                            <w:szCs w:val="20"/>
                          </w:rPr>
                          <w:t>.</w:t>
                        </w:r>
                      </w:p>
                    </w:txbxContent>
                  </v:textbox>
                </v:rect>
                <v:rect id="Rectangle 38" o:spid="_x0000_s1110" style="position:absolute;left:7336;top:11321;width:1335;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14:paraId="300B8E78" w14:textId="77777777" w:rsidR="00CA4618" w:rsidRPr="00FA68D8" w:rsidRDefault="00CA4618" w:rsidP="00DC090A">
                        <w:pPr>
                          <w:rPr>
                            <w:i/>
                            <w:sz w:val="20"/>
                            <w:szCs w:val="20"/>
                          </w:rPr>
                        </w:pPr>
                        <w:r w:rsidRPr="00FA68D8">
                          <w:rPr>
                            <w:i/>
                            <w:sz w:val="20"/>
                            <w:szCs w:val="20"/>
                          </w:rPr>
                          <w:t>№ докум.</w:t>
                        </w:r>
                      </w:p>
                    </w:txbxContent>
                  </v:textbox>
                </v:rect>
                <v:rect id="Rectangle 39" o:spid="_x0000_s1111" style="position:absolute;left:8745;top:11321;width:796;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" filled="f" stroked="f" strokeweight=".25pt">
                  <v:textbox inset="1pt,1pt,1pt,1pt">
                    <w:txbxContent>
                      <w:p w14:paraId="46656A3C" w14:textId="77777777" w:rsidR="00CA4618" w:rsidRPr="00FA68D8" w:rsidRDefault="00CA4618" w:rsidP="00DC090A">
                        <w:pPr>
                          <w:rPr>
                            <w:i/>
                            <w:sz w:val="20"/>
                            <w:szCs w:val="20"/>
                          </w:rPr>
                        </w:pPr>
                        <w:r w:rsidRPr="00FA68D8">
                          <w:rPr>
                            <w:i/>
                            <w:sz w:val="20"/>
                            <w:szCs w:val="20"/>
                          </w:rPr>
                          <w:t>Підпис</w:t>
                        </w:r>
                      </w:p>
                    </w:txbxContent>
                  </v:textbox>
                </v:rect>
                <v:rect id="Rectangle 40" o:spid="_x0000_s1112" style="position:absolute;left:9586;top:11321;width:519;height: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3BA95511" w14:textId="77777777" w:rsidR="00CA4618" w:rsidRPr="00FA68D8" w:rsidRDefault="00CA4618" w:rsidP="00DC090A">
                        <w:pPr>
                          <w:jc w:val="center"/>
                          <w:rPr>
                            <w:i/>
                            <w:sz w:val="20"/>
                            <w:szCs w:val="20"/>
                          </w:rPr>
                        </w:pPr>
                        <w:r w:rsidRPr="00FA68D8">
                          <w:rPr>
                            <w:i/>
                            <w:sz w:val="20"/>
                            <w:szCs w:val="20"/>
                          </w:rPr>
                          <w:t>Дата</w:t>
                        </w:r>
                      </w:p>
                    </w:txbxContent>
                  </v:textbox>
                </v:rect>
                <v:rect id="Rectangle 41" o:spid="_x0000_s1113" style="position:absolute;left:15996;top:10747;width:544;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6A313BC6" w14:textId="77777777" w:rsidR="00CA4618" w:rsidRPr="004E26D8" w:rsidRDefault="00CA4618" w:rsidP="00DC090A">
                        <w:pPr>
                          <w:rPr>
                            <w:rFonts w:ascii="Arial" w:hAnsi="Arial" w:cs="Arial"/>
                            <w:i/>
                          </w:rPr>
                        </w:pPr>
                        <w:r w:rsidRPr="004E26D8">
                          <w:rPr>
                            <w:rFonts w:ascii="Arial" w:hAnsi="Arial" w:cs="Arial"/>
                            <w:i/>
                            <w:sz w:val="18"/>
                          </w:rPr>
                          <w:t>Арк</w:t>
                        </w:r>
                      </w:p>
                    </w:txbxContent>
                  </v:textbox>
                </v:rect>
                <v:rect id="Rectangle 42" o:spid="_x0000_s1114" style="position:absolute;left:15991;top:11093;width:519;height:3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14:paraId="7DCF0985" w14:textId="77777777" w:rsidR="00CA4618" w:rsidRPr="00FA68D8" w:rsidRDefault="00CA4618" w:rsidP="00DC090A">
                        <w:pPr>
                          <w:jc w:val="center"/>
                          <w:rPr>
                            <w:i/>
                            <w:sz w:val="28"/>
                            <w:szCs w:val="28"/>
                          </w:rPr>
                        </w:pPr>
                        <w:r w:rsidRPr="00FA68D8">
                          <w:rPr>
                            <w:i/>
                            <w:sz w:val="28"/>
                            <w:szCs w:val="28"/>
                          </w:rPr>
                          <w:fldChar w:fldCharType="begin"/>
                        </w:r>
                        <w:r w:rsidRPr="00FA68D8">
                          <w:rPr>
                            <w:i/>
                            <w:sz w:val="28"/>
                            <w:szCs w:val="28"/>
                          </w:rPr>
                          <w:instrText xml:space="preserve"> PAGE   \* MERGEFORMAT </w:instrText>
                        </w:r>
                        <w:r w:rsidRPr="00FA68D8">
                          <w:rPr>
                            <w:i/>
                            <w:sz w:val="28"/>
                            <w:szCs w:val="28"/>
                          </w:rPr>
                          <w:fldChar w:fldCharType="separate"/>
                        </w:r>
                        <w:r>
                          <w:rPr>
                            <w:i/>
                            <w:noProof/>
                            <w:sz w:val="28"/>
                            <w:szCs w:val="28"/>
                          </w:rPr>
                          <w:t>91</w:t>
                        </w:r>
                        <w:r w:rsidRPr="00FA68D8">
                          <w:rPr>
                            <w:i/>
                            <w:sz w:val="28"/>
                            <w:szCs w:val="28"/>
                          </w:rPr>
                          <w:fldChar w:fldCharType="end"/>
                        </w:r>
                      </w:p>
                    </w:txbxContent>
                  </v:textbox>
                </v:rect>
                <v:rect id="Rectangle 43" o:spid="_x0000_s1115" style="position:absolute;left:10152;top:10743;width:5746;height:8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" filled="f" stroked="f" strokeweight=".25pt">
                  <v:textbox inset="1pt,1pt,1pt,1pt">
                    <w:txbxContent>
                      <w:p w14:paraId="0AAD376B" w14:textId="77777777" w:rsidR="00CA4618" w:rsidRPr="00FA68D8" w:rsidRDefault="00CA4618" w:rsidP="00DC090A">
                        <w:pPr>
                          <w:jc w:val="center"/>
                          <w:rPr>
                            <w:rFonts w:cs="Arial"/>
                            <w:i/>
                            <w:sz w:val="12"/>
                            <w:szCs w:val="12"/>
                            <w:lang w:val="en-US"/>
                          </w:rPr>
                        </w:pPr>
                      </w:p>
                      <w:p w14:paraId="3233C057" w14:textId="62CB39C4" w:rsidR="00CA4618" w:rsidRPr="00FA68D8" w:rsidRDefault="00CA4618" w:rsidP="00DC090A">
                        <w:pPr>
                          <w:jc w:val="center"/>
                          <w:rPr>
                            <w:lang w:val="en-US"/>
                          </w:rPr>
                        </w:pPr>
                        <w:r>
                          <w:rPr>
                            <w:rFonts w:cs="Arial"/>
                            <w:i/>
                            <w:sz w:val="32"/>
                            <w:szCs w:val="32"/>
                          </w:rPr>
                          <w:t>ДПЛА</w:t>
                        </w:r>
                        <w:r>
                          <w:rPr>
                            <w:rFonts w:cs="Arial"/>
                            <w:i/>
                            <w:sz w:val="32"/>
                            <w:szCs w:val="32"/>
                            <w:lang w:val="en-US"/>
                          </w:rPr>
                          <w:t>92</w:t>
                        </w:r>
                        <w:r>
                          <w:rPr>
                            <w:rFonts w:cs="Arial"/>
                            <w:i/>
                            <w:sz w:val="32"/>
                            <w:szCs w:val="32"/>
                          </w:rPr>
                          <w:t>.</w:t>
                        </w:r>
                        <w:r>
                          <w:rPr>
                            <w:rFonts w:cs="Arial"/>
                            <w:i/>
                            <w:sz w:val="32"/>
                            <w:szCs w:val="32"/>
                            <w:lang w:val="en-US"/>
                          </w:rPr>
                          <w:t>20</w:t>
                        </w:r>
                        <w:r>
                          <w:rPr>
                            <w:rFonts w:cs="Arial"/>
                            <w:i/>
                            <w:sz w:val="32"/>
                            <w:szCs w:val="32"/>
                          </w:rPr>
                          <w:t>.00.000ПЗ</w:t>
                        </w:r>
                      </w:p>
                    </w:txbxContent>
                  </v:textbox>
                </v:rect>
              </v:group>
              <v:line id="Line 44" o:spid="_x0000_s1116" style="position:absolute;visibility:visible;mso-wrap-style:square" from="6174,10751" to="6175,11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372C5B"/>
    <w:multiLevelType w:val="multilevel"/>
    <w:tmpl w:val="0FA0B794"/>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EDB0B8B"/>
    <w:multiLevelType w:val="hybridMultilevel"/>
    <w:tmpl w:val="09E289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BA959E1"/>
    <w:multiLevelType w:val="hybridMultilevel"/>
    <w:tmpl w:val="44AAB51A"/>
    <w:lvl w:ilvl="0" w:tplc="0419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1A96E73"/>
    <w:multiLevelType w:val="hybridMultilevel"/>
    <w:tmpl w:val="13142A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337E1F53"/>
    <w:multiLevelType w:val="hybridMultilevel"/>
    <w:tmpl w:val="C5E2E2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7D64992"/>
    <w:multiLevelType w:val="hybridMultilevel"/>
    <w:tmpl w:val="4DD0B2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BEC79D6"/>
    <w:multiLevelType w:val="hybridMultilevel"/>
    <w:tmpl w:val="B156AE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5F4B1981"/>
    <w:multiLevelType w:val="hybridMultilevel"/>
    <w:tmpl w:val="263C31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55E0387"/>
    <w:multiLevelType w:val="multilevel"/>
    <w:tmpl w:val="FC806F18"/>
    <w:lvl w:ilvl="0">
      <w:start w:val="1"/>
      <w:numFmt w:val="decimal"/>
      <w:lvlText w:val="%1"/>
      <w:lvlJc w:val="left"/>
      <w:pPr>
        <w:ind w:left="620" w:hanging="620"/>
      </w:pPr>
      <w:rPr>
        <w:rFonts w:hint="default"/>
      </w:rPr>
    </w:lvl>
    <w:lvl w:ilvl="1">
      <w:start w:val="1"/>
      <w:numFmt w:val="decimal"/>
      <w:lvlText w:val="%1.%2"/>
      <w:lvlJc w:val="left"/>
      <w:pPr>
        <w:ind w:left="620" w:hanging="6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69B055BE"/>
    <w:multiLevelType w:val="hybridMultilevel"/>
    <w:tmpl w:val="61A453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74D967DD"/>
    <w:multiLevelType w:val="hybridMultilevel"/>
    <w:tmpl w:val="DBA033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9F203F6"/>
    <w:multiLevelType w:val="hybridMultilevel"/>
    <w:tmpl w:val="2F3089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C440461"/>
    <w:multiLevelType w:val="hybridMultilevel"/>
    <w:tmpl w:val="7700D1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CD00492"/>
    <w:multiLevelType w:val="hybridMultilevel"/>
    <w:tmpl w:val="FA32D4CC"/>
    <w:lvl w:ilvl="0" w:tplc="04190001">
      <w:start w:val="1"/>
      <w:numFmt w:val="bullet"/>
      <w:lvlText w:val=""/>
      <w:lvlJc w:val="left"/>
      <w:pPr>
        <w:ind w:left="501" w:hanging="360"/>
      </w:pPr>
      <w:rPr>
        <w:rFonts w:ascii="Symbol" w:hAnsi="Symbol" w:hint="default"/>
      </w:rPr>
    </w:lvl>
    <w:lvl w:ilvl="1" w:tplc="04190003" w:tentative="1">
      <w:start w:val="1"/>
      <w:numFmt w:val="bullet"/>
      <w:lvlText w:val="o"/>
      <w:lvlJc w:val="left"/>
      <w:pPr>
        <w:ind w:left="4623" w:hanging="360"/>
      </w:pPr>
      <w:rPr>
        <w:rFonts w:ascii="Courier New" w:hAnsi="Courier New" w:cs="Courier New" w:hint="default"/>
      </w:rPr>
    </w:lvl>
    <w:lvl w:ilvl="2" w:tplc="04190005" w:tentative="1">
      <w:start w:val="1"/>
      <w:numFmt w:val="bullet"/>
      <w:lvlText w:val=""/>
      <w:lvlJc w:val="left"/>
      <w:pPr>
        <w:ind w:left="5343" w:hanging="360"/>
      </w:pPr>
      <w:rPr>
        <w:rFonts w:ascii="Wingdings" w:hAnsi="Wingdings" w:hint="default"/>
      </w:rPr>
    </w:lvl>
    <w:lvl w:ilvl="3" w:tplc="04190001" w:tentative="1">
      <w:start w:val="1"/>
      <w:numFmt w:val="bullet"/>
      <w:lvlText w:val=""/>
      <w:lvlJc w:val="left"/>
      <w:pPr>
        <w:ind w:left="6063" w:hanging="360"/>
      </w:pPr>
      <w:rPr>
        <w:rFonts w:ascii="Symbol" w:hAnsi="Symbol" w:hint="default"/>
      </w:rPr>
    </w:lvl>
    <w:lvl w:ilvl="4" w:tplc="04190003" w:tentative="1">
      <w:start w:val="1"/>
      <w:numFmt w:val="bullet"/>
      <w:lvlText w:val="o"/>
      <w:lvlJc w:val="left"/>
      <w:pPr>
        <w:ind w:left="6783" w:hanging="360"/>
      </w:pPr>
      <w:rPr>
        <w:rFonts w:ascii="Courier New" w:hAnsi="Courier New" w:cs="Courier New" w:hint="default"/>
      </w:rPr>
    </w:lvl>
    <w:lvl w:ilvl="5" w:tplc="04190005" w:tentative="1">
      <w:start w:val="1"/>
      <w:numFmt w:val="bullet"/>
      <w:lvlText w:val=""/>
      <w:lvlJc w:val="left"/>
      <w:pPr>
        <w:ind w:left="7503" w:hanging="360"/>
      </w:pPr>
      <w:rPr>
        <w:rFonts w:ascii="Wingdings" w:hAnsi="Wingdings" w:hint="default"/>
      </w:rPr>
    </w:lvl>
    <w:lvl w:ilvl="6" w:tplc="04190001" w:tentative="1">
      <w:start w:val="1"/>
      <w:numFmt w:val="bullet"/>
      <w:lvlText w:val=""/>
      <w:lvlJc w:val="left"/>
      <w:pPr>
        <w:ind w:left="8223" w:hanging="360"/>
      </w:pPr>
      <w:rPr>
        <w:rFonts w:ascii="Symbol" w:hAnsi="Symbol" w:hint="default"/>
      </w:rPr>
    </w:lvl>
    <w:lvl w:ilvl="7" w:tplc="04190003" w:tentative="1">
      <w:start w:val="1"/>
      <w:numFmt w:val="bullet"/>
      <w:lvlText w:val="o"/>
      <w:lvlJc w:val="left"/>
      <w:pPr>
        <w:ind w:left="8943" w:hanging="360"/>
      </w:pPr>
      <w:rPr>
        <w:rFonts w:ascii="Courier New" w:hAnsi="Courier New" w:cs="Courier New" w:hint="default"/>
      </w:rPr>
    </w:lvl>
    <w:lvl w:ilvl="8" w:tplc="04190005" w:tentative="1">
      <w:start w:val="1"/>
      <w:numFmt w:val="bullet"/>
      <w:lvlText w:val=""/>
      <w:lvlJc w:val="left"/>
      <w:pPr>
        <w:ind w:left="9663" w:hanging="360"/>
      </w:pPr>
      <w:rPr>
        <w:rFonts w:ascii="Wingdings" w:hAnsi="Wingdings" w:hint="default"/>
      </w:rPr>
    </w:lvl>
  </w:abstractNum>
  <w:abstractNum w:abstractNumId="14" w15:restartNumberingAfterBreak="0">
    <w:nsid w:val="7CF343ED"/>
    <w:multiLevelType w:val="hybridMultilevel"/>
    <w:tmpl w:val="2A542D54"/>
    <w:lvl w:ilvl="0" w:tplc="04190001">
      <w:start w:val="1"/>
      <w:numFmt w:val="bullet"/>
      <w:lvlText w:val=""/>
      <w:lvlJc w:val="left"/>
      <w:pPr>
        <w:ind w:left="799" w:hanging="360"/>
      </w:pPr>
      <w:rPr>
        <w:rFonts w:ascii="Symbol" w:hAnsi="Symbol" w:hint="default"/>
      </w:rPr>
    </w:lvl>
    <w:lvl w:ilvl="1" w:tplc="04190003" w:tentative="1">
      <w:start w:val="1"/>
      <w:numFmt w:val="bullet"/>
      <w:lvlText w:val="o"/>
      <w:lvlJc w:val="left"/>
      <w:pPr>
        <w:ind w:left="1519" w:hanging="360"/>
      </w:pPr>
      <w:rPr>
        <w:rFonts w:ascii="Courier New" w:hAnsi="Courier New" w:cs="Courier New" w:hint="default"/>
      </w:rPr>
    </w:lvl>
    <w:lvl w:ilvl="2" w:tplc="04190005" w:tentative="1">
      <w:start w:val="1"/>
      <w:numFmt w:val="bullet"/>
      <w:lvlText w:val=""/>
      <w:lvlJc w:val="left"/>
      <w:pPr>
        <w:ind w:left="2239" w:hanging="360"/>
      </w:pPr>
      <w:rPr>
        <w:rFonts w:ascii="Wingdings" w:hAnsi="Wingdings" w:hint="default"/>
      </w:rPr>
    </w:lvl>
    <w:lvl w:ilvl="3" w:tplc="04190001" w:tentative="1">
      <w:start w:val="1"/>
      <w:numFmt w:val="bullet"/>
      <w:lvlText w:val=""/>
      <w:lvlJc w:val="left"/>
      <w:pPr>
        <w:ind w:left="2959" w:hanging="360"/>
      </w:pPr>
      <w:rPr>
        <w:rFonts w:ascii="Symbol" w:hAnsi="Symbol" w:hint="default"/>
      </w:rPr>
    </w:lvl>
    <w:lvl w:ilvl="4" w:tplc="04190003" w:tentative="1">
      <w:start w:val="1"/>
      <w:numFmt w:val="bullet"/>
      <w:lvlText w:val="o"/>
      <w:lvlJc w:val="left"/>
      <w:pPr>
        <w:ind w:left="3679" w:hanging="360"/>
      </w:pPr>
      <w:rPr>
        <w:rFonts w:ascii="Courier New" w:hAnsi="Courier New" w:cs="Courier New" w:hint="default"/>
      </w:rPr>
    </w:lvl>
    <w:lvl w:ilvl="5" w:tplc="04190005" w:tentative="1">
      <w:start w:val="1"/>
      <w:numFmt w:val="bullet"/>
      <w:lvlText w:val=""/>
      <w:lvlJc w:val="left"/>
      <w:pPr>
        <w:ind w:left="4399" w:hanging="360"/>
      </w:pPr>
      <w:rPr>
        <w:rFonts w:ascii="Wingdings" w:hAnsi="Wingdings" w:hint="default"/>
      </w:rPr>
    </w:lvl>
    <w:lvl w:ilvl="6" w:tplc="04190001" w:tentative="1">
      <w:start w:val="1"/>
      <w:numFmt w:val="bullet"/>
      <w:lvlText w:val=""/>
      <w:lvlJc w:val="left"/>
      <w:pPr>
        <w:ind w:left="5119" w:hanging="360"/>
      </w:pPr>
      <w:rPr>
        <w:rFonts w:ascii="Symbol" w:hAnsi="Symbol" w:hint="default"/>
      </w:rPr>
    </w:lvl>
    <w:lvl w:ilvl="7" w:tplc="04190003" w:tentative="1">
      <w:start w:val="1"/>
      <w:numFmt w:val="bullet"/>
      <w:lvlText w:val="o"/>
      <w:lvlJc w:val="left"/>
      <w:pPr>
        <w:ind w:left="5839" w:hanging="360"/>
      </w:pPr>
      <w:rPr>
        <w:rFonts w:ascii="Courier New" w:hAnsi="Courier New" w:cs="Courier New" w:hint="default"/>
      </w:rPr>
    </w:lvl>
    <w:lvl w:ilvl="8" w:tplc="04190005" w:tentative="1">
      <w:start w:val="1"/>
      <w:numFmt w:val="bullet"/>
      <w:lvlText w:val=""/>
      <w:lvlJc w:val="left"/>
      <w:pPr>
        <w:ind w:left="6559" w:hanging="360"/>
      </w:pPr>
      <w:rPr>
        <w:rFonts w:ascii="Wingdings" w:hAnsi="Wingdings" w:hint="default"/>
      </w:rPr>
    </w:lvl>
  </w:abstractNum>
  <w:num w:numId="1" w16cid:durableId="1425223126">
    <w:abstractNumId w:val="0"/>
  </w:num>
  <w:num w:numId="2" w16cid:durableId="1346205530">
    <w:abstractNumId w:val="8"/>
  </w:num>
  <w:num w:numId="3" w16cid:durableId="1184201822">
    <w:abstractNumId w:val="13"/>
  </w:num>
  <w:num w:numId="4" w16cid:durableId="502747432">
    <w:abstractNumId w:val="4"/>
  </w:num>
  <w:num w:numId="5" w16cid:durableId="1206797611">
    <w:abstractNumId w:val="1"/>
  </w:num>
  <w:num w:numId="6" w16cid:durableId="1251507012">
    <w:abstractNumId w:val="9"/>
  </w:num>
  <w:num w:numId="7" w16cid:durableId="116144905">
    <w:abstractNumId w:val="11"/>
  </w:num>
  <w:num w:numId="8" w16cid:durableId="2006198273">
    <w:abstractNumId w:val="3"/>
  </w:num>
  <w:num w:numId="9" w16cid:durableId="2129928531">
    <w:abstractNumId w:val="6"/>
  </w:num>
  <w:num w:numId="10" w16cid:durableId="1563130730">
    <w:abstractNumId w:val="12"/>
  </w:num>
  <w:num w:numId="11" w16cid:durableId="1103763412">
    <w:abstractNumId w:val="7"/>
  </w:num>
  <w:num w:numId="12" w16cid:durableId="61997336">
    <w:abstractNumId w:val="14"/>
  </w:num>
  <w:num w:numId="13" w16cid:durableId="1249462489">
    <w:abstractNumId w:val="5"/>
  </w:num>
  <w:num w:numId="14" w16cid:durableId="198662578">
    <w:abstractNumId w:val="2"/>
  </w:num>
  <w:num w:numId="15" w16cid:durableId="6642123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5"/>
  <w:proofState w:grammar="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15CC"/>
    <w:rsid w:val="00045CB0"/>
    <w:rsid w:val="000B08EC"/>
    <w:rsid w:val="000D354F"/>
    <w:rsid w:val="001215CC"/>
    <w:rsid w:val="00186DF7"/>
    <w:rsid w:val="002F69CD"/>
    <w:rsid w:val="0036545C"/>
    <w:rsid w:val="00451048"/>
    <w:rsid w:val="004E05B9"/>
    <w:rsid w:val="004E7FCF"/>
    <w:rsid w:val="004F29BE"/>
    <w:rsid w:val="00613A03"/>
    <w:rsid w:val="00626FF8"/>
    <w:rsid w:val="00627CE6"/>
    <w:rsid w:val="0066213A"/>
    <w:rsid w:val="006E030F"/>
    <w:rsid w:val="006F1DB5"/>
    <w:rsid w:val="00704D58"/>
    <w:rsid w:val="0070712C"/>
    <w:rsid w:val="00713181"/>
    <w:rsid w:val="007452EA"/>
    <w:rsid w:val="00777A62"/>
    <w:rsid w:val="007C5617"/>
    <w:rsid w:val="007C6E1F"/>
    <w:rsid w:val="0084609F"/>
    <w:rsid w:val="008748B6"/>
    <w:rsid w:val="008E2B05"/>
    <w:rsid w:val="00952959"/>
    <w:rsid w:val="009E777D"/>
    <w:rsid w:val="00A62212"/>
    <w:rsid w:val="00A71FCD"/>
    <w:rsid w:val="00AF3126"/>
    <w:rsid w:val="00B9227B"/>
    <w:rsid w:val="00B96C61"/>
    <w:rsid w:val="00BE1A60"/>
    <w:rsid w:val="00CA4618"/>
    <w:rsid w:val="00CE4C81"/>
    <w:rsid w:val="00CE6F6B"/>
    <w:rsid w:val="00D2404D"/>
    <w:rsid w:val="00D352B4"/>
    <w:rsid w:val="00D91932"/>
    <w:rsid w:val="00DA6D67"/>
    <w:rsid w:val="00DC090A"/>
    <w:rsid w:val="00DE7363"/>
    <w:rsid w:val="00ED76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BFE6D5"/>
  <w15:docId w15:val="{91AD9E59-3053-174C-B2A0-3CBBB3214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6D67"/>
    <w:pPr>
      <w:widowControl w:val="0"/>
      <w:autoSpaceDE w:val="0"/>
      <w:autoSpaceDN w:val="0"/>
    </w:pPr>
    <w:rPr>
      <w:rFonts w:ascii="Times New Roman" w:eastAsia="Times New Roman" w:hAnsi="Times New Roman" w:cs="Times New Roman"/>
      <w:sz w:val="22"/>
      <w:szCs w:val="22"/>
    </w:rPr>
  </w:style>
  <w:style w:type="paragraph" w:styleId="1">
    <w:name w:val="heading 1"/>
    <w:basedOn w:val="a"/>
    <w:next w:val="a"/>
    <w:link w:val="10"/>
    <w:qFormat/>
    <w:rsid w:val="00DA6D67"/>
    <w:pPr>
      <w:keepNext/>
      <w:widowControl/>
      <w:autoSpaceDE/>
      <w:autoSpaceDN/>
      <w:jc w:val="right"/>
      <w:outlineLvl w:val="0"/>
    </w:pPr>
    <w:rPr>
      <w:b/>
      <w:bCs/>
      <w:sz w:val="20"/>
      <w:szCs w:val="24"/>
      <w:lang w:eastAsia="ru-RU"/>
    </w:rPr>
  </w:style>
  <w:style w:type="paragraph" w:styleId="2">
    <w:name w:val="heading 2"/>
    <w:basedOn w:val="a"/>
    <w:next w:val="a"/>
    <w:link w:val="20"/>
    <w:uiPriority w:val="9"/>
    <w:unhideWhenUsed/>
    <w:qFormat/>
    <w:rsid w:val="00D9193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91932"/>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A6D67"/>
    <w:rPr>
      <w:rFonts w:ascii="Times New Roman" w:eastAsia="Times New Roman" w:hAnsi="Times New Roman" w:cs="Times New Roman"/>
      <w:b/>
      <w:bCs/>
      <w:sz w:val="20"/>
      <w:lang w:val="uk-UA" w:eastAsia="ru-RU"/>
    </w:rPr>
  </w:style>
  <w:style w:type="paragraph" w:styleId="a3">
    <w:name w:val="footnote text"/>
    <w:basedOn w:val="a"/>
    <w:link w:val="a4"/>
    <w:uiPriority w:val="99"/>
    <w:semiHidden/>
    <w:unhideWhenUsed/>
    <w:rsid w:val="00186DF7"/>
    <w:pPr>
      <w:widowControl/>
      <w:autoSpaceDE/>
      <w:autoSpaceDN/>
    </w:pPr>
    <w:rPr>
      <w:sz w:val="20"/>
      <w:szCs w:val="20"/>
      <w:lang w:val="ru-RU" w:eastAsia="ru-RU"/>
    </w:rPr>
  </w:style>
  <w:style w:type="character" w:customStyle="1" w:styleId="a4">
    <w:name w:val="Текст сноски Знак"/>
    <w:basedOn w:val="a0"/>
    <w:link w:val="a3"/>
    <w:uiPriority w:val="99"/>
    <w:semiHidden/>
    <w:rsid w:val="00186DF7"/>
    <w:rPr>
      <w:rFonts w:ascii="Times New Roman" w:eastAsia="Times New Roman" w:hAnsi="Times New Roman" w:cs="Times New Roman"/>
      <w:sz w:val="20"/>
      <w:szCs w:val="20"/>
      <w:lang w:val="ru-RU" w:eastAsia="ru-RU"/>
    </w:rPr>
  </w:style>
  <w:style w:type="character" w:styleId="a5">
    <w:name w:val="footnote reference"/>
    <w:semiHidden/>
    <w:unhideWhenUsed/>
    <w:rsid w:val="00186DF7"/>
    <w:rPr>
      <w:vertAlign w:val="superscript"/>
    </w:rPr>
  </w:style>
  <w:style w:type="paragraph" w:styleId="a6">
    <w:name w:val="TOC Heading"/>
    <w:basedOn w:val="1"/>
    <w:next w:val="a"/>
    <w:uiPriority w:val="39"/>
    <w:unhideWhenUsed/>
    <w:qFormat/>
    <w:rsid w:val="00045CB0"/>
    <w:pPr>
      <w:keepLines/>
      <w:spacing w:before="480" w:line="276" w:lineRule="auto"/>
      <w:jc w:val="left"/>
      <w:outlineLvl w:val="9"/>
    </w:pPr>
    <w:rPr>
      <w:rFonts w:asciiTheme="majorHAnsi" w:eastAsiaTheme="majorEastAsia" w:hAnsiTheme="majorHAnsi" w:cstheme="majorBidi"/>
      <w:color w:val="2F5496" w:themeColor="accent1" w:themeShade="BF"/>
      <w:sz w:val="28"/>
      <w:szCs w:val="28"/>
    </w:rPr>
  </w:style>
  <w:style w:type="paragraph" w:styleId="11">
    <w:name w:val="toc 1"/>
    <w:basedOn w:val="a"/>
    <w:next w:val="a"/>
    <w:autoRedefine/>
    <w:uiPriority w:val="39"/>
    <w:unhideWhenUsed/>
    <w:rsid w:val="004E7FCF"/>
    <w:pPr>
      <w:tabs>
        <w:tab w:val="right" w:leader="dot" w:pos="9344"/>
      </w:tabs>
      <w:spacing w:before="120"/>
    </w:pPr>
    <w:rPr>
      <w:rFonts w:asciiTheme="minorHAnsi" w:hAnsiTheme="minorHAnsi" w:cstheme="minorHAnsi"/>
      <w:b/>
      <w:bCs/>
      <w:i/>
      <w:iCs/>
      <w:sz w:val="24"/>
      <w:szCs w:val="24"/>
    </w:rPr>
  </w:style>
  <w:style w:type="character" w:styleId="a7">
    <w:name w:val="Hyperlink"/>
    <w:basedOn w:val="a0"/>
    <w:uiPriority w:val="99"/>
    <w:unhideWhenUsed/>
    <w:rsid w:val="00045CB0"/>
    <w:rPr>
      <w:color w:val="0563C1" w:themeColor="hyperlink"/>
      <w:u w:val="single"/>
    </w:rPr>
  </w:style>
  <w:style w:type="paragraph" w:styleId="21">
    <w:name w:val="toc 2"/>
    <w:basedOn w:val="a"/>
    <w:next w:val="a"/>
    <w:autoRedefine/>
    <w:uiPriority w:val="39"/>
    <w:unhideWhenUsed/>
    <w:rsid w:val="00045CB0"/>
    <w:pPr>
      <w:spacing w:before="120"/>
      <w:ind w:left="220"/>
    </w:pPr>
    <w:rPr>
      <w:rFonts w:asciiTheme="minorHAnsi" w:hAnsiTheme="minorHAnsi" w:cstheme="minorHAnsi"/>
      <w:b/>
      <w:bCs/>
    </w:rPr>
  </w:style>
  <w:style w:type="paragraph" w:styleId="31">
    <w:name w:val="toc 3"/>
    <w:basedOn w:val="a"/>
    <w:next w:val="a"/>
    <w:autoRedefine/>
    <w:uiPriority w:val="39"/>
    <w:unhideWhenUsed/>
    <w:rsid w:val="00045CB0"/>
    <w:pPr>
      <w:ind w:left="440"/>
    </w:pPr>
    <w:rPr>
      <w:rFonts w:asciiTheme="minorHAnsi" w:hAnsiTheme="minorHAnsi" w:cstheme="minorHAnsi"/>
      <w:sz w:val="20"/>
      <w:szCs w:val="20"/>
    </w:rPr>
  </w:style>
  <w:style w:type="paragraph" w:styleId="4">
    <w:name w:val="toc 4"/>
    <w:basedOn w:val="a"/>
    <w:next w:val="a"/>
    <w:autoRedefine/>
    <w:uiPriority w:val="39"/>
    <w:semiHidden/>
    <w:unhideWhenUsed/>
    <w:rsid w:val="00045CB0"/>
    <w:pPr>
      <w:ind w:left="660"/>
    </w:pPr>
    <w:rPr>
      <w:rFonts w:asciiTheme="minorHAnsi" w:hAnsiTheme="minorHAnsi" w:cstheme="minorHAnsi"/>
      <w:sz w:val="20"/>
      <w:szCs w:val="20"/>
    </w:rPr>
  </w:style>
  <w:style w:type="paragraph" w:styleId="5">
    <w:name w:val="toc 5"/>
    <w:basedOn w:val="a"/>
    <w:next w:val="a"/>
    <w:autoRedefine/>
    <w:uiPriority w:val="39"/>
    <w:semiHidden/>
    <w:unhideWhenUsed/>
    <w:rsid w:val="00045CB0"/>
    <w:pPr>
      <w:ind w:left="880"/>
    </w:pPr>
    <w:rPr>
      <w:rFonts w:asciiTheme="minorHAnsi" w:hAnsiTheme="minorHAnsi" w:cstheme="minorHAnsi"/>
      <w:sz w:val="20"/>
      <w:szCs w:val="20"/>
    </w:rPr>
  </w:style>
  <w:style w:type="paragraph" w:styleId="6">
    <w:name w:val="toc 6"/>
    <w:basedOn w:val="a"/>
    <w:next w:val="a"/>
    <w:autoRedefine/>
    <w:uiPriority w:val="39"/>
    <w:semiHidden/>
    <w:unhideWhenUsed/>
    <w:rsid w:val="00045CB0"/>
    <w:pPr>
      <w:ind w:left="1100"/>
    </w:pPr>
    <w:rPr>
      <w:rFonts w:asciiTheme="minorHAnsi" w:hAnsiTheme="minorHAnsi" w:cstheme="minorHAnsi"/>
      <w:sz w:val="20"/>
      <w:szCs w:val="20"/>
    </w:rPr>
  </w:style>
  <w:style w:type="paragraph" w:styleId="7">
    <w:name w:val="toc 7"/>
    <w:basedOn w:val="a"/>
    <w:next w:val="a"/>
    <w:autoRedefine/>
    <w:uiPriority w:val="39"/>
    <w:semiHidden/>
    <w:unhideWhenUsed/>
    <w:rsid w:val="00045CB0"/>
    <w:pPr>
      <w:ind w:left="1320"/>
    </w:pPr>
    <w:rPr>
      <w:rFonts w:asciiTheme="minorHAnsi" w:hAnsiTheme="minorHAnsi" w:cstheme="minorHAnsi"/>
      <w:sz w:val="20"/>
      <w:szCs w:val="20"/>
    </w:rPr>
  </w:style>
  <w:style w:type="paragraph" w:styleId="8">
    <w:name w:val="toc 8"/>
    <w:basedOn w:val="a"/>
    <w:next w:val="a"/>
    <w:autoRedefine/>
    <w:uiPriority w:val="39"/>
    <w:semiHidden/>
    <w:unhideWhenUsed/>
    <w:rsid w:val="00045CB0"/>
    <w:pPr>
      <w:ind w:left="1540"/>
    </w:pPr>
    <w:rPr>
      <w:rFonts w:asciiTheme="minorHAnsi" w:hAnsiTheme="minorHAnsi" w:cstheme="minorHAnsi"/>
      <w:sz w:val="20"/>
      <w:szCs w:val="20"/>
    </w:rPr>
  </w:style>
  <w:style w:type="paragraph" w:styleId="9">
    <w:name w:val="toc 9"/>
    <w:basedOn w:val="a"/>
    <w:next w:val="a"/>
    <w:autoRedefine/>
    <w:uiPriority w:val="39"/>
    <w:semiHidden/>
    <w:unhideWhenUsed/>
    <w:rsid w:val="00045CB0"/>
    <w:pPr>
      <w:ind w:left="1760"/>
    </w:pPr>
    <w:rPr>
      <w:rFonts w:asciiTheme="minorHAnsi" w:hAnsiTheme="minorHAnsi" w:cstheme="minorHAnsi"/>
      <w:sz w:val="20"/>
      <w:szCs w:val="20"/>
    </w:rPr>
  </w:style>
  <w:style w:type="paragraph" w:styleId="a8">
    <w:name w:val="header"/>
    <w:basedOn w:val="a"/>
    <w:link w:val="a9"/>
    <w:uiPriority w:val="99"/>
    <w:unhideWhenUsed/>
    <w:rsid w:val="00045CB0"/>
    <w:pPr>
      <w:tabs>
        <w:tab w:val="center" w:pos="4513"/>
        <w:tab w:val="right" w:pos="9026"/>
      </w:tabs>
    </w:pPr>
  </w:style>
  <w:style w:type="character" w:customStyle="1" w:styleId="a9">
    <w:name w:val="Верхний колонтитул Знак"/>
    <w:basedOn w:val="a0"/>
    <w:link w:val="a8"/>
    <w:uiPriority w:val="99"/>
    <w:rsid w:val="00045CB0"/>
    <w:rPr>
      <w:rFonts w:ascii="Times New Roman" w:eastAsia="Times New Roman" w:hAnsi="Times New Roman" w:cs="Times New Roman"/>
      <w:sz w:val="22"/>
      <w:szCs w:val="22"/>
      <w:lang w:val="uk-UA"/>
    </w:rPr>
  </w:style>
  <w:style w:type="paragraph" w:styleId="aa">
    <w:name w:val="footer"/>
    <w:basedOn w:val="a"/>
    <w:link w:val="ab"/>
    <w:uiPriority w:val="99"/>
    <w:unhideWhenUsed/>
    <w:rsid w:val="00045CB0"/>
    <w:pPr>
      <w:tabs>
        <w:tab w:val="center" w:pos="4513"/>
        <w:tab w:val="right" w:pos="9026"/>
      </w:tabs>
    </w:pPr>
  </w:style>
  <w:style w:type="character" w:customStyle="1" w:styleId="ab">
    <w:name w:val="Нижний колонтитул Знак"/>
    <w:basedOn w:val="a0"/>
    <w:link w:val="aa"/>
    <w:uiPriority w:val="99"/>
    <w:rsid w:val="00045CB0"/>
    <w:rPr>
      <w:rFonts w:ascii="Times New Roman" w:eastAsia="Times New Roman" w:hAnsi="Times New Roman" w:cs="Times New Roman"/>
      <w:sz w:val="22"/>
      <w:szCs w:val="22"/>
      <w:lang w:val="uk-UA"/>
    </w:rPr>
  </w:style>
  <w:style w:type="paragraph" w:styleId="ac">
    <w:name w:val="List Paragraph"/>
    <w:basedOn w:val="a"/>
    <w:uiPriority w:val="34"/>
    <w:qFormat/>
    <w:rsid w:val="00D91932"/>
    <w:pPr>
      <w:widowControl/>
      <w:autoSpaceDE/>
      <w:autoSpaceDN/>
      <w:ind w:left="720"/>
      <w:contextualSpacing/>
    </w:pPr>
    <w:rPr>
      <w:rFonts w:asciiTheme="minorHAnsi" w:eastAsiaTheme="minorHAnsi" w:hAnsiTheme="minorHAnsi" w:cstheme="minorBidi"/>
      <w:sz w:val="24"/>
      <w:szCs w:val="24"/>
    </w:rPr>
  </w:style>
  <w:style w:type="character" w:styleId="ad">
    <w:name w:val="Emphasis"/>
    <w:basedOn w:val="a0"/>
    <w:uiPriority w:val="20"/>
    <w:qFormat/>
    <w:rsid w:val="00D91932"/>
    <w:rPr>
      <w:i/>
      <w:iCs/>
    </w:rPr>
  </w:style>
  <w:style w:type="table" w:styleId="ae">
    <w:name w:val="Table Grid"/>
    <w:basedOn w:val="a1"/>
    <w:uiPriority w:val="39"/>
    <w:rsid w:val="00D91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D91932"/>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D91932"/>
    <w:rPr>
      <w:rFonts w:asciiTheme="majorHAnsi" w:eastAsiaTheme="majorEastAsia" w:hAnsiTheme="majorHAnsi" w:cstheme="majorBidi"/>
      <w:color w:val="1F3763" w:themeColor="accent1" w:themeShade="7F"/>
      <w:lang w:val="uk-UA"/>
    </w:rPr>
  </w:style>
  <w:style w:type="character" w:styleId="af">
    <w:name w:val="Placeholder Text"/>
    <w:basedOn w:val="a0"/>
    <w:uiPriority w:val="99"/>
    <w:semiHidden/>
    <w:rsid w:val="004E05B9"/>
    <w:rPr>
      <w:color w:val="808080"/>
    </w:rPr>
  </w:style>
  <w:style w:type="paragraph" w:customStyle="1" w:styleId="12">
    <w:name w:val="Стиль1"/>
    <w:basedOn w:val="a"/>
    <w:qFormat/>
    <w:rsid w:val="004E7FCF"/>
    <w:pPr>
      <w:widowControl/>
      <w:autoSpaceDE/>
      <w:autoSpaceDN/>
    </w:pPr>
    <w:rPr>
      <w:rFonts w:eastAsiaTheme="minorHAnsi"/>
      <w:sz w:val="28"/>
      <w:szCs w:val="28"/>
    </w:rPr>
  </w:style>
  <w:style w:type="character" w:customStyle="1" w:styleId="s6">
    <w:name w:val="s6"/>
    <w:basedOn w:val="a0"/>
    <w:rsid w:val="004E7FCF"/>
  </w:style>
  <w:style w:type="character" w:customStyle="1" w:styleId="apple-converted-space">
    <w:name w:val="apple-converted-space"/>
    <w:basedOn w:val="a0"/>
    <w:rsid w:val="004E7FCF"/>
  </w:style>
  <w:style w:type="character" w:styleId="af0">
    <w:name w:val="annotation reference"/>
    <w:basedOn w:val="a0"/>
    <w:uiPriority w:val="99"/>
    <w:semiHidden/>
    <w:unhideWhenUsed/>
    <w:rsid w:val="00777A62"/>
    <w:rPr>
      <w:sz w:val="16"/>
      <w:szCs w:val="16"/>
    </w:rPr>
  </w:style>
  <w:style w:type="paragraph" w:styleId="af1">
    <w:name w:val="annotation text"/>
    <w:basedOn w:val="a"/>
    <w:link w:val="af2"/>
    <w:uiPriority w:val="99"/>
    <w:semiHidden/>
    <w:unhideWhenUsed/>
    <w:rsid w:val="00777A62"/>
    <w:rPr>
      <w:sz w:val="20"/>
      <w:szCs w:val="20"/>
    </w:rPr>
  </w:style>
  <w:style w:type="character" w:customStyle="1" w:styleId="af2">
    <w:name w:val="Текст примечания Знак"/>
    <w:basedOn w:val="a0"/>
    <w:link w:val="af1"/>
    <w:uiPriority w:val="99"/>
    <w:semiHidden/>
    <w:rsid w:val="00777A62"/>
    <w:rPr>
      <w:rFonts w:ascii="Times New Roman" w:eastAsia="Times New Roman" w:hAnsi="Times New Roman" w:cs="Times New Roman"/>
      <w:sz w:val="20"/>
      <w:szCs w:val="20"/>
    </w:rPr>
  </w:style>
  <w:style w:type="paragraph" w:styleId="af3">
    <w:name w:val="annotation subject"/>
    <w:basedOn w:val="af1"/>
    <w:next w:val="af1"/>
    <w:link w:val="af4"/>
    <w:uiPriority w:val="99"/>
    <w:semiHidden/>
    <w:unhideWhenUsed/>
    <w:rsid w:val="00777A62"/>
    <w:rPr>
      <w:b/>
      <w:bCs/>
    </w:rPr>
  </w:style>
  <w:style w:type="character" w:customStyle="1" w:styleId="af4">
    <w:name w:val="Тема примечания Знак"/>
    <w:basedOn w:val="af2"/>
    <w:link w:val="af3"/>
    <w:uiPriority w:val="99"/>
    <w:semiHidden/>
    <w:rsid w:val="00777A62"/>
    <w:rPr>
      <w:rFonts w:ascii="Times New Roman" w:eastAsia="Times New Roman" w:hAnsi="Times New Roman" w:cs="Times New Roman"/>
      <w:b/>
      <w:bCs/>
      <w:sz w:val="20"/>
      <w:szCs w:val="20"/>
    </w:rPr>
  </w:style>
  <w:style w:type="paragraph" w:styleId="af5">
    <w:name w:val="Balloon Text"/>
    <w:basedOn w:val="a"/>
    <w:link w:val="af6"/>
    <w:uiPriority w:val="99"/>
    <w:semiHidden/>
    <w:unhideWhenUsed/>
    <w:rsid w:val="00777A62"/>
    <w:rPr>
      <w:rFonts w:ascii="Tahoma" w:hAnsi="Tahoma" w:cs="Tahoma"/>
      <w:sz w:val="16"/>
      <w:szCs w:val="16"/>
    </w:rPr>
  </w:style>
  <w:style w:type="character" w:customStyle="1" w:styleId="af6">
    <w:name w:val="Текст выноски Знак"/>
    <w:basedOn w:val="a0"/>
    <w:link w:val="af5"/>
    <w:uiPriority w:val="99"/>
    <w:semiHidden/>
    <w:rsid w:val="00777A62"/>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221836">
      <w:bodyDiv w:val="1"/>
      <w:marLeft w:val="0"/>
      <w:marRight w:val="0"/>
      <w:marTop w:val="0"/>
      <w:marBottom w:val="0"/>
      <w:divBdr>
        <w:top w:val="none" w:sz="0" w:space="0" w:color="auto"/>
        <w:left w:val="none" w:sz="0" w:space="0" w:color="auto"/>
        <w:bottom w:val="none" w:sz="0" w:space="0" w:color="auto"/>
        <w:right w:val="none" w:sz="0" w:space="0" w:color="auto"/>
      </w:divBdr>
    </w:div>
    <w:div w:id="718087848">
      <w:bodyDiv w:val="1"/>
      <w:marLeft w:val="0"/>
      <w:marRight w:val="0"/>
      <w:marTop w:val="0"/>
      <w:marBottom w:val="0"/>
      <w:divBdr>
        <w:top w:val="none" w:sz="0" w:space="0" w:color="auto"/>
        <w:left w:val="none" w:sz="0" w:space="0" w:color="auto"/>
        <w:bottom w:val="none" w:sz="0" w:space="0" w:color="auto"/>
        <w:right w:val="none" w:sz="0" w:space="0" w:color="auto"/>
      </w:divBdr>
    </w:div>
    <w:div w:id="901868437">
      <w:bodyDiv w:val="1"/>
      <w:marLeft w:val="0"/>
      <w:marRight w:val="0"/>
      <w:marTop w:val="0"/>
      <w:marBottom w:val="0"/>
      <w:divBdr>
        <w:top w:val="none" w:sz="0" w:space="0" w:color="auto"/>
        <w:left w:val="none" w:sz="0" w:space="0" w:color="auto"/>
        <w:bottom w:val="none" w:sz="0" w:space="0" w:color="auto"/>
        <w:right w:val="none" w:sz="0" w:space="0" w:color="auto"/>
      </w:divBdr>
    </w:div>
    <w:div w:id="948390830">
      <w:bodyDiv w:val="1"/>
      <w:marLeft w:val="0"/>
      <w:marRight w:val="0"/>
      <w:marTop w:val="0"/>
      <w:marBottom w:val="0"/>
      <w:divBdr>
        <w:top w:val="none" w:sz="0" w:space="0" w:color="auto"/>
        <w:left w:val="none" w:sz="0" w:space="0" w:color="auto"/>
        <w:bottom w:val="none" w:sz="0" w:space="0" w:color="auto"/>
        <w:right w:val="none" w:sz="0" w:space="0" w:color="auto"/>
      </w:divBdr>
      <w:divsChild>
        <w:div w:id="444933541">
          <w:marLeft w:val="0"/>
          <w:marRight w:val="0"/>
          <w:marTop w:val="0"/>
          <w:marBottom w:val="0"/>
          <w:divBdr>
            <w:top w:val="none" w:sz="0" w:space="0" w:color="auto"/>
            <w:left w:val="none" w:sz="0" w:space="0" w:color="auto"/>
            <w:bottom w:val="none" w:sz="0" w:space="0" w:color="auto"/>
            <w:right w:val="none" w:sz="0" w:space="0" w:color="auto"/>
          </w:divBdr>
          <w:divsChild>
            <w:div w:id="1586068653">
              <w:marLeft w:val="0"/>
              <w:marRight w:val="0"/>
              <w:marTop w:val="0"/>
              <w:marBottom w:val="0"/>
              <w:divBdr>
                <w:top w:val="none" w:sz="0" w:space="0" w:color="auto"/>
                <w:left w:val="none" w:sz="0" w:space="0" w:color="auto"/>
                <w:bottom w:val="none" w:sz="0" w:space="0" w:color="auto"/>
                <w:right w:val="none" w:sz="0" w:space="0" w:color="auto"/>
              </w:divBdr>
              <w:divsChild>
                <w:div w:id="42854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3476019">
      <w:bodyDiv w:val="1"/>
      <w:marLeft w:val="0"/>
      <w:marRight w:val="0"/>
      <w:marTop w:val="0"/>
      <w:marBottom w:val="0"/>
      <w:divBdr>
        <w:top w:val="none" w:sz="0" w:space="0" w:color="auto"/>
        <w:left w:val="none" w:sz="0" w:space="0" w:color="auto"/>
        <w:bottom w:val="none" w:sz="0" w:space="0" w:color="auto"/>
        <w:right w:val="none" w:sz="0" w:space="0" w:color="auto"/>
      </w:divBdr>
    </w:div>
    <w:div w:id="1197474118">
      <w:bodyDiv w:val="1"/>
      <w:marLeft w:val="0"/>
      <w:marRight w:val="0"/>
      <w:marTop w:val="0"/>
      <w:marBottom w:val="0"/>
      <w:divBdr>
        <w:top w:val="none" w:sz="0" w:space="0" w:color="auto"/>
        <w:left w:val="none" w:sz="0" w:space="0" w:color="auto"/>
        <w:bottom w:val="none" w:sz="0" w:space="0" w:color="auto"/>
        <w:right w:val="none" w:sz="0" w:space="0" w:color="auto"/>
      </w:divBdr>
    </w:div>
    <w:div w:id="1420252944">
      <w:bodyDiv w:val="1"/>
      <w:marLeft w:val="0"/>
      <w:marRight w:val="0"/>
      <w:marTop w:val="0"/>
      <w:marBottom w:val="0"/>
      <w:divBdr>
        <w:top w:val="none" w:sz="0" w:space="0" w:color="auto"/>
        <w:left w:val="none" w:sz="0" w:space="0" w:color="auto"/>
        <w:bottom w:val="none" w:sz="0" w:space="0" w:color="auto"/>
        <w:right w:val="none" w:sz="0" w:space="0" w:color="auto"/>
      </w:divBdr>
      <w:divsChild>
        <w:div w:id="557975641">
          <w:marLeft w:val="0"/>
          <w:marRight w:val="0"/>
          <w:marTop w:val="0"/>
          <w:marBottom w:val="0"/>
          <w:divBdr>
            <w:top w:val="none" w:sz="0" w:space="0" w:color="auto"/>
            <w:left w:val="none" w:sz="0" w:space="0" w:color="auto"/>
            <w:bottom w:val="none" w:sz="0" w:space="0" w:color="auto"/>
            <w:right w:val="none" w:sz="0" w:space="0" w:color="auto"/>
          </w:divBdr>
          <w:divsChild>
            <w:div w:id="300615264">
              <w:marLeft w:val="0"/>
              <w:marRight w:val="0"/>
              <w:marTop w:val="0"/>
              <w:marBottom w:val="0"/>
              <w:divBdr>
                <w:top w:val="none" w:sz="0" w:space="0" w:color="auto"/>
                <w:left w:val="none" w:sz="0" w:space="0" w:color="auto"/>
                <w:bottom w:val="none" w:sz="0" w:space="0" w:color="auto"/>
                <w:right w:val="none" w:sz="0" w:space="0" w:color="auto"/>
              </w:divBdr>
              <w:divsChild>
                <w:div w:id="984116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850255">
      <w:bodyDiv w:val="1"/>
      <w:marLeft w:val="0"/>
      <w:marRight w:val="0"/>
      <w:marTop w:val="0"/>
      <w:marBottom w:val="0"/>
      <w:divBdr>
        <w:top w:val="none" w:sz="0" w:space="0" w:color="auto"/>
        <w:left w:val="none" w:sz="0" w:space="0" w:color="auto"/>
        <w:bottom w:val="none" w:sz="0" w:space="0" w:color="auto"/>
        <w:right w:val="none" w:sz="0" w:space="0" w:color="auto"/>
      </w:divBdr>
    </w:div>
    <w:div w:id="1791632722">
      <w:bodyDiv w:val="1"/>
      <w:marLeft w:val="0"/>
      <w:marRight w:val="0"/>
      <w:marTop w:val="0"/>
      <w:marBottom w:val="0"/>
      <w:divBdr>
        <w:top w:val="none" w:sz="0" w:space="0" w:color="auto"/>
        <w:left w:val="none" w:sz="0" w:space="0" w:color="auto"/>
        <w:bottom w:val="none" w:sz="0" w:space="0" w:color="auto"/>
        <w:right w:val="none" w:sz="0" w:space="0" w:color="auto"/>
      </w:divBdr>
    </w:div>
    <w:div w:id="208255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jpg"/><Relationship Id="rId21" Type="http://schemas.openxmlformats.org/officeDocument/2006/relationships/image" Target="media/image12.jp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library.kpi.ua:8080/handle/123456789/2258" TargetMode="Externa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header" Target="header3.xml"/><Relationship Id="rId8" Type="http://schemas.openxmlformats.org/officeDocument/2006/relationships/header" Target="header1.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g"/><Relationship Id="rId28" Type="http://schemas.openxmlformats.org/officeDocument/2006/relationships/image" Target="media/image19.jp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A6AE9B-092E-4623-8991-0748361F1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100</Pages>
  <Words>13566</Words>
  <Characters>93337</Characters>
  <Application>Microsoft Office Word</Application>
  <DocSecurity>0</DocSecurity>
  <Lines>3010</Lines>
  <Paragraphs>1353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Falkovskyi</dc:creator>
  <cp:keywords/>
  <dc:description/>
  <cp:lastModifiedBy>Anton Falkovskyi</cp:lastModifiedBy>
  <cp:revision>4</cp:revision>
  <dcterms:created xsi:type="dcterms:W3CDTF">2023-06-13T08:43:00Z</dcterms:created>
  <dcterms:modified xsi:type="dcterms:W3CDTF">2023-06-13T16:53:00Z</dcterms:modified>
</cp:coreProperties>
</file>