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90A1A" w:rsidRPr="004574DC" w:rsidRDefault="00E90A1A" w:rsidP="00E90A1A">
      <w:pPr>
        <w:spacing w:after="0" w:line="240" w:lineRule="auto"/>
        <w:jc w:val="center"/>
        <w:rPr>
          <w:rFonts w:eastAsia="Times New Roman"/>
          <w:b/>
          <w:bCs/>
          <w:szCs w:val="28"/>
          <w:lang w:eastAsia="ru-RU"/>
        </w:rPr>
      </w:pPr>
      <w:bookmarkStart w:id="0" w:name="_Toc168505704"/>
      <w:r w:rsidRPr="004574DC">
        <w:rPr>
          <w:rFonts w:eastAsia="Times New Roman"/>
          <w:b/>
          <w:bCs/>
          <w:szCs w:val="28"/>
          <w:lang w:eastAsia="ru-RU"/>
        </w:rPr>
        <w:t>НАЦІОНАЛЬНИЙ ТЕХНІЧНИЙ УНІВЕРСИТЕТ УКРАЇНИ</w:t>
      </w:r>
    </w:p>
    <w:p w:rsidR="00E90A1A" w:rsidRPr="004574DC" w:rsidRDefault="00E90A1A" w:rsidP="00E90A1A">
      <w:pPr>
        <w:spacing w:after="0" w:line="240" w:lineRule="auto"/>
        <w:jc w:val="center"/>
        <w:rPr>
          <w:rFonts w:eastAsia="Times New Roman"/>
          <w:b/>
          <w:bCs/>
          <w:szCs w:val="28"/>
          <w:lang w:eastAsia="ru-RU"/>
        </w:rPr>
      </w:pPr>
      <w:r w:rsidRPr="004574DC">
        <w:rPr>
          <w:rFonts w:eastAsia="Times New Roman"/>
          <w:b/>
          <w:bCs/>
          <w:szCs w:val="28"/>
          <w:lang w:eastAsia="ru-RU"/>
        </w:rPr>
        <w:t>«КИЇВСЬКИЙ ПОЛІТЕХНІЧНИЙ ІНСТИТУТ</w:t>
      </w:r>
      <w:r w:rsidRPr="004574DC">
        <w:rPr>
          <w:rFonts w:eastAsia="Times New Roman"/>
          <w:b/>
          <w:bCs/>
          <w:szCs w:val="28"/>
          <w:lang w:eastAsia="ru-RU"/>
        </w:rPr>
        <w:br/>
        <w:t>імені ІГОРЯ СІКОРСЬКОГО»</w:t>
      </w:r>
    </w:p>
    <w:p w:rsidR="00E90A1A" w:rsidRPr="004574DC" w:rsidRDefault="00E90A1A" w:rsidP="00E90A1A">
      <w:pPr>
        <w:tabs>
          <w:tab w:val="left" w:leader="underscore" w:pos="9356"/>
        </w:tabs>
        <w:spacing w:before="120" w:after="0" w:line="240" w:lineRule="auto"/>
        <w:jc w:val="center"/>
        <w:rPr>
          <w:rFonts w:eastAsia="Times New Roman"/>
          <w:b/>
          <w:szCs w:val="24"/>
          <w:lang w:eastAsia="ru-RU"/>
        </w:rPr>
      </w:pPr>
      <w:r w:rsidRPr="004574DC">
        <w:rPr>
          <w:rFonts w:eastAsia="Times New Roman"/>
          <w:b/>
          <w:szCs w:val="24"/>
          <w:lang w:eastAsia="ru-RU"/>
        </w:rPr>
        <w:t>Факультет прикладної математики</w:t>
      </w:r>
    </w:p>
    <w:p w:rsidR="00E90A1A" w:rsidRPr="004574DC" w:rsidRDefault="00E90A1A" w:rsidP="00E90A1A">
      <w:pPr>
        <w:tabs>
          <w:tab w:val="left" w:leader="underscore" w:pos="9356"/>
        </w:tabs>
        <w:spacing w:before="120" w:after="0" w:line="240" w:lineRule="auto"/>
        <w:jc w:val="center"/>
        <w:rPr>
          <w:rFonts w:eastAsia="Times New Roman"/>
          <w:b/>
          <w:szCs w:val="24"/>
          <w:lang w:eastAsia="ru-RU"/>
        </w:rPr>
      </w:pPr>
      <w:r w:rsidRPr="004574DC">
        <w:rPr>
          <w:rFonts w:eastAsia="Times New Roman"/>
          <w:b/>
          <w:szCs w:val="24"/>
          <w:lang w:eastAsia="ru-RU"/>
        </w:rPr>
        <w:t xml:space="preserve">Кафедра системного програмування і </w:t>
      </w:r>
    </w:p>
    <w:p w:rsidR="00E90A1A" w:rsidRPr="004574DC" w:rsidRDefault="00E90A1A" w:rsidP="00E90A1A">
      <w:pPr>
        <w:tabs>
          <w:tab w:val="left" w:leader="underscore" w:pos="9356"/>
        </w:tabs>
        <w:spacing w:before="120" w:after="0" w:line="240" w:lineRule="auto"/>
        <w:jc w:val="center"/>
        <w:rPr>
          <w:rFonts w:eastAsia="Times New Roman"/>
          <w:b/>
          <w:szCs w:val="24"/>
          <w:lang w:eastAsia="ru-RU"/>
        </w:rPr>
      </w:pPr>
      <w:r w:rsidRPr="004574DC">
        <w:rPr>
          <w:rFonts w:eastAsia="Times New Roman"/>
          <w:b/>
          <w:szCs w:val="24"/>
          <w:lang w:eastAsia="ru-RU"/>
        </w:rPr>
        <w:t>спеціалізованих комп’ютерних систем</w:t>
      </w:r>
    </w:p>
    <w:p w:rsidR="00E90A1A" w:rsidRPr="004574DC" w:rsidRDefault="00E90A1A" w:rsidP="00E90A1A">
      <w:pPr>
        <w:tabs>
          <w:tab w:val="left" w:leader="underscore" w:pos="8903"/>
          <w:tab w:val="left" w:leader="underscore" w:pos="9631"/>
        </w:tabs>
        <w:spacing w:after="0" w:line="240" w:lineRule="auto"/>
        <w:jc w:val="center"/>
        <w:rPr>
          <w:rFonts w:eastAsia="Times New Roman"/>
          <w:szCs w:val="24"/>
          <w:lang w:eastAsia="ru-RU"/>
        </w:rPr>
      </w:pPr>
    </w:p>
    <w:tbl>
      <w:tblPr>
        <w:tblW w:w="0" w:type="auto"/>
        <w:tblLook w:val="04A0" w:firstRow="1" w:lastRow="0" w:firstColumn="1" w:lastColumn="0" w:noHBand="0" w:noVBand="1"/>
      </w:tblPr>
      <w:tblGrid>
        <w:gridCol w:w="5064"/>
        <w:gridCol w:w="3867"/>
      </w:tblGrid>
      <w:tr w:rsidR="00E90A1A" w:rsidRPr="004574DC" w:rsidTr="00C85C3A">
        <w:tc>
          <w:tcPr>
            <w:tcW w:w="5211" w:type="dxa"/>
          </w:tcPr>
          <w:p w:rsidR="00E90A1A" w:rsidRPr="004574DC" w:rsidRDefault="00E90A1A" w:rsidP="00C85C3A">
            <w:pPr>
              <w:tabs>
                <w:tab w:val="left" w:leader="underscore" w:pos="9631"/>
              </w:tabs>
              <w:spacing w:after="0" w:line="240" w:lineRule="auto"/>
              <w:rPr>
                <w:rFonts w:eastAsia="Times New Roman"/>
                <w:bCs/>
                <w:sz w:val="26"/>
                <w:szCs w:val="24"/>
                <w:lang w:eastAsia="ru-RU"/>
              </w:rPr>
            </w:pPr>
            <w:r w:rsidRPr="004574DC">
              <w:rPr>
                <w:rFonts w:eastAsia="Times New Roman"/>
                <w:bCs/>
                <w:sz w:val="26"/>
                <w:szCs w:val="24"/>
                <w:lang w:eastAsia="ru-RU"/>
              </w:rPr>
              <w:t>«На правах рукопису»</w:t>
            </w:r>
          </w:p>
          <w:p w:rsidR="00E90A1A" w:rsidRPr="004574DC" w:rsidRDefault="00E90A1A" w:rsidP="00C85C3A">
            <w:pPr>
              <w:tabs>
                <w:tab w:val="left" w:leader="underscore" w:pos="9631"/>
              </w:tabs>
              <w:spacing w:after="0" w:line="240" w:lineRule="auto"/>
              <w:rPr>
                <w:rFonts w:eastAsia="Times New Roman"/>
                <w:bCs/>
                <w:sz w:val="26"/>
                <w:szCs w:val="24"/>
                <w:lang w:eastAsia="ru-RU"/>
              </w:rPr>
            </w:pPr>
            <w:r w:rsidRPr="004574DC">
              <w:rPr>
                <w:rFonts w:eastAsia="Times New Roman"/>
                <w:bCs/>
                <w:sz w:val="26"/>
                <w:szCs w:val="24"/>
                <w:lang w:eastAsia="ru-RU"/>
              </w:rPr>
              <w:t xml:space="preserve">УДК </w:t>
            </w:r>
            <w:r>
              <w:rPr>
                <w:rFonts w:eastAsia="Times New Roman"/>
                <w:bCs/>
                <w:sz w:val="26"/>
                <w:szCs w:val="24"/>
                <w:u w:val="single"/>
                <w:lang w:eastAsia="ru-RU"/>
              </w:rPr>
              <w:t>004.8</w:t>
            </w:r>
          </w:p>
        </w:tc>
        <w:tc>
          <w:tcPr>
            <w:tcW w:w="3905" w:type="dxa"/>
          </w:tcPr>
          <w:p w:rsidR="00E90A1A" w:rsidRPr="004574DC" w:rsidRDefault="00E90A1A" w:rsidP="00C85C3A">
            <w:pPr>
              <w:spacing w:after="0" w:line="240" w:lineRule="auto"/>
              <w:ind w:left="62"/>
              <w:rPr>
                <w:rFonts w:eastAsia="Times New Roman"/>
                <w:sz w:val="24"/>
                <w:szCs w:val="24"/>
                <w:lang w:eastAsia="ru-RU"/>
              </w:rPr>
            </w:pPr>
            <w:r w:rsidRPr="004574DC">
              <w:rPr>
                <w:rFonts w:eastAsia="Times New Roman"/>
                <w:sz w:val="24"/>
                <w:szCs w:val="24"/>
                <w:lang w:eastAsia="ru-RU"/>
              </w:rPr>
              <w:t>До захисту допущено:</w:t>
            </w:r>
          </w:p>
          <w:p w:rsidR="00E90A1A" w:rsidRPr="004574DC" w:rsidRDefault="00E90A1A" w:rsidP="00C85C3A">
            <w:pPr>
              <w:spacing w:before="120" w:after="0" w:line="240" w:lineRule="auto"/>
              <w:ind w:left="62"/>
              <w:rPr>
                <w:rFonts w:eastAsia="Times New Roman"/>
                <w:bCs/>
                <w:sz w:val="24"/>
                <w:szCs w:val="24"/>
                <w:lang w:eastAsia="ru-RU"/>
              </w:rPr>
            </w:pPr>
            <w:r w:rsidRPr="004574DC">
              <w:rPr>
                <w:rFonts w:eastAsia="Times New Roman"/>
                <w:bCs/>
                <w:sz w:val="24"/>
                <w:szCs w:val="24"/>
                <w:lang w:eastAsia="ru-RU"/>
              </w:rPr>
              <w:t>Завідувач кафедри</w:t>
            </w:r>
          </w:p>
          <w:p w:rsidR="00E90A1A" w:rsidRPr="004574DC" w:rsidRDefault="00E90A1A" w:rsidP="00C85C3A">
            <w:pPr>
              <w:spacing w:before="120" w:after="0" w:line="240" w:lineRule="auto"/>
              <w:ind w:left="62" w:right="-31"/>
              <w:rPr>
                <w:rFonts w:eastAsia="Times New Roman"/>
                <w:sz w:val="24"/>
                <w:szCs w:val="24"/>
                <w:lang w:eastAsia="ru-RU"/>
              </w:rPr>
            </w:pPr>
            <w:r w:rsidRPr="004574DC">
              <w:rPr>
                <w:rFonts w:eastAsia="Times New Roman"/>
                <w:sz w:val="24"/>
                <w:szCs w:val="24"/>
                <w:lang w:eastAsia="ru-RU"/>
              </w:rPr>
              <w:t>________ Віталій РОМАНКЕВИЧ</w:t>
            </w:r>
          </w:p>
          <w:p w:rsidR="00E90A1A" w:rsidRPr="004574DC" w:rsidRDefault="00E90A1A" w:rsidP="00C85C3A">
            <w:pPr>
              <w:spacing w:before="120" w:after="0" w:line="240" w:lineRule="auto"/>
              <w:ind w:left="62"/>
              <w:rPr>
                <w:rFonts w:eastAsia="Times New Roman"/>
                <w:sz w:val="24"/>
                <w:szCs w:val="24"/>
                <w:lang w:eastAsia="ru-RU"/>
              </w:rPr>
            </w:pPr>
            <w:r w:rsidRPr="004574DC">
              <w:rPr>
                <w:rFonts w:eastAsia="Times New Roman"/>
                <w:sz w:val="24"/>
                <w:szCs w:val="24"/>
                <w:lang w:eastAsia="ru-RU"/>
              </w:rPr>
              <w:t>«___»_____________2024 р.</w:t>
            </w:r>
          </w:p>
          <w:p w:rsidR="00E90A1A" w:rsidRPr="004574DC" w:rsidRDefault="00E90A1A" w:rsidP="00C85C3A">
            <w:pPr>
              <w:spacing w:after="0" w:line="240" w:lineRule="auto"/>
              <w:rPr>
                <w:rFonts w:eastAsia="Times New Roman"/>
                <w:bCs/>
                <w:caps/>
                <w:sz w:val="26"/>
                <w:szCs w:val="24"/>
                <w:lang w:eastAsia="ru-RU"/>
              </w:rPr>
            </w:pPr>
          </w:p>
        </w:tc>
      </w:tr>
    </w:tbl>
    <w:p w:rsidR="00E90A1A" w:rsidRPr="004574DC" w:rsidRDefault="00E90A1A" w:rsidP="00E90A1A">
      <w:pPr>
        <w:tabs>
          <w:tab w:val="right" w:leader="underscore" w:pos="8903"/>
        </w:tabs>
        <w:spacing w:after="0" w:line="240" w:lineRule="auto"/>
        <w:jc w:val="center"/>
        <w:rPr>
          <w:rFonts w:eastAsia="Times New Roman"/>
          <w:b/>
          <w:sz w:val="40"/>
          <w:szCs w:val="40"/>
          <w:lang w:eastAsia="ru-RU"/>
        </w:rPr>
      </w:pPr>
      <w:r w:rsidRPr="004574DC">
        <w:rPr>
          <w:rFonts w:eastAsia="Times New Roman"/>
          <w:b/>
          <w:sz w:val="40"/>
          <w:szCs w:val="40"/>
          <w:lang w:eastAsia="ru-RU"/>
        </w:rPr>
        <w:t>Магістерська дисертація</w:t>
      </w:r>
    </w:p>
    <w:p w:rsidR="00E90A1A" w:rsidRPr="004574DC" w:rsidRDefault="00E90A1A" w:rsidP="00E90A1A">
      <w:pPr>
        <w:spacing w:before="120" w:after="120" w:line="240" w:lineRule="auto"/>
        <w:jc w:val="center"/>
        <w:rPr>
          <w:rFonts w:eastAsia="Times New Roman"/>
          <w:b/>
          <w:szCs w:val="28"/>
          <w:lang w:eastAsia="ru-RU"/>
        </w:rPr>
      </w:pPr>
      <w:r w:rsidRPr="004574DC">
        <w:rPr>
          <w:rFonts w:eastAsia="Times New Roman"/>
          <w:b/>
          <w:szCs w:val="28"/>
          <w:lang w:eastAsia="ru-RU"/>
        </w:rPr>
        <w:t>на здобуття ступеня магістра</w:t>
      </w:r>
    </w:p>
    <w:p w:rsidR="00E90A1A" w:rsidRPr="006E7BD7" w:rsidRDefault="00E90A1A" w:rsidP="00E90A1A">
      <w:pPr>
        <w:tabs>
          <w:tab w:val="left" w:leader="underscore" w:pos="9356"/>
        </w:tabs>
        <w:spacing w:before="120" w:after="0" w:line="240" w:lineRule="auto"/>
        <w:jc w:val="center"/>
        <w:rPr>
          <w:rFonts w:eastAsia="Times New Roman"/>
          <w:b/>
          <w:szCs w:val="24"/>
          <w:lang w:eastAsia="ru-RU"/>
        </w:rPr>
      </w:pPr>
      <w:r w:rsidRPr="006E7BD7">
        <w:rPr>
          <w:rFonts w:eastAsia="Times New Roman"/>
          <w:b/>
          <w:szCs w:val="28"/>
          <w:lang w:eastAsia="ru-RU"/>
        </w:rPr>
        <w:t>за освітньо-професійною програмою «</w:t>
      </w:r>
      <w:r w:rsidRPr="006E7BD7">
        <w:rPr>
          <w:rFonts w:eastAsia="Times New Roman"/>
          <w:b/>
          <w:szCs w:val="24"/>
          <w:lang w:eastAsia="ru-RU"/>
        </w:rPr>
        <w:t>Системне програмування та</w:t>
      </w:r>
    </w:p>
    <w:p w:rsidR="00E90A1A" w:rsidRPr="006E7BD7" w:rsidRDefault="00E90A1A" w:rsidP="00E90A1A">
      <w:pPr>
        <w:tabs>
          <w:tab w:val="left" w:leader="underscore" w:pos="9356"/>
        </w:tabs>
        <w:spacing w:before="120" w:after="0" w:line="240" w:lineRule="auto"/>
        <w:jc w:val="center"/>
        <w:rPr>
          <w:rFonts w:eastAsia="Times New Roman"/>
          <w:b/>
          <w:szCs w:val="28"/>
          <w:lang w:eastAsia="ru-RU"/>
        </w:rPr>
      </w:pPr>
      <w:r w:rsidRPr="006E7BD7">
        <w:rPr>
          <w:rFonts w:eastAsia="Times New Roman"/>
          <w:b/>
          <w:szCs w:val="24"/>
          <w:lang w:eastAsia="ru-RU"/>
        </w:rPr>
        <w:t>спеціалізовані комп’ютерні системи</w:t>
      </w:r>
      <w:r w:rsidRPr="006E7BD7">
        <w:rPr>
          <w:rFonts w:eastAsia="Times New Roman"/>
          <w:b/>
          <w:szCs w:val="28"/>
          <w:lang w:eastAsia="ru-RU"/>
        </w:rPr>
        <w:t>»</w:t>
      </w:r>
    </w:p>
    <w:p w:rsidR="00E90A1A" w:rsidRPr="004574DC" w:rsidRDefault="00E90A1A" w:rsidP="00E90A1A">
      <w:pPr>
        <w:spacing w:before="120" w:after="120" w:line="240" w:lineRule="auto"/>
        <w:jc w:val="center"/>
        <w:rPr>
          <w:rFonts w:eastAsia="Times New Roman"/>
          <w:b/>
          <w:szCs w:val="28"/>
          <w:lang w:eastAsia="ru-RU"/>
        </w:rPr>
      </w:pPr>
      <w:r w:rsidRPr="004574DC">
        <w:rPr>
          <w:rFonts w:eastAsia="Times New Roman"/>
          <w:b/>
          <w:szCs w:val="28"/>
          <w:lang w:eastAsia="ru-RU"/>
        </w:rPr>
        <w:t>зі спеціальності 123</w:t>
      </w:r>
      <w:r w:rsidRPr="004574DC">
        <w:rPr>
          <w:rFonts w:eastAsia="Times New Roman"/>
          <w:b/>
          <w:color w:val="FF0000"/>
          <w:szCs w:val="28"/>
          <w:lang w:eastAsia="ru-RU"/>
        </w:rPr>
        <w:t xml:space="preserve"> </w:t>
      </w:r>
      <w:r w:rsidRPr="004574DC">
        <w:rPr>
          <w:rFonts w:eastAsia="Times New Roman"/>
          <w:b/>
          <w:szCs w:val="28"/>
          <w:lang w:eastAsia="ru-RU"/>
        </w:rPr>
        <w:t>«Комп’ютерна інженерія»</w:t>
      </w:r>
    </w:p>
    <w:p w:rsidR="00E90A1A" w:rsidRPr="004574DC" w:rsidRDefault="00E90A1A" w:rsidP="00E90A1A">
      <w:pPr>
        <w:tabs>
          <w:tab w:val="left" w:leader="underscore" w:pos="9356"/>
        </w:tabs>
        <w:spacing w:before="120" w:after="0" w:line="240" w:lineRule="auto"/>
        <w:jc w:val="center"/>
        <w:rPr>
          <w:rFonts w:eastAsia="Times New Roman"/>
          <w:b/>
          <w:szCs w:val="28"/>
          <w:lang w:eastAsia="ru-RU"/>
        </w:rPr>
      </w:pPr>
      <w:r w:rsidRPr="004574DC">
        <w:rPr>
          <w:rFonts w:eastAsia="Times New Roman"/>
          <w:b/>
          <w:szCs w:val="28"/>
          <w:lang w:eastAsia="ru-RU"/>
        </w:rPr>
        <w:t>на тему: «</w:t>
      </w:r>
      <w:r w:rsidRPr="000C36D8">
        <w:rPr>
          <w:rFonts w:eastAsia="Times New Roman"/>
          <w:b/>
          <w:szCs w:val="28"/>
          <w:lang w:eastAsia="ru-RU"/>
        </w:rPr>
        <w:t>Нейромережева модель класифікації електронної пошти за важливістю</w:t>
      </w:r>
      <w:r w:rsidRPr="004574DC">
        <w:rPr>
          <w:rFonts w:eastAsia="Times New Roman"/>
          <w:b/>
          <w:szCs w:val="28"/>
          <w:lang w:eastAsia="ru-RU"/>
        </w:rPr>
        <w:t>»</w:t>
      </w:r>
    </w:p>
    <w:p w:rsidR="00E90A1A" w:rsidRPr="004574DC" w:rsidRDefault="00E90A1A" w:rsidP="00E90A1A">
      <w:pPr>
        <w:spacing w:after="0" w:line="240" w:lineRule="auto"/>
        <w:rPr>
          <w:rFonts w:eastAsia="Times New Roman"/>
          <w:bCs/>
          <w:szCs w:val="28"/>
          <w:lang w:eastAsia="ru-RU"/>
        </w:rPr>
      </w:pPr>
      <w:r w:rsidRPr="004574DC">
        <w:rPr>
          <w:rFonts w:eastAsia="Times New Roman"/>
          <w:bCs/>
          <w:szCs w:val="28"/>
          <w:lang w:eastAsia="ru-RU"/>
        </w:rPr>
        <w:t xml:space="preserve">Виконав: </w:t>
      </w:r>
    </w:p>
    <w:p w:rsidR="00E90A1A" w:rsidRPr="004574DC" w:rsidRDefault="00E90A1A" w:rsidP="00E90A1A">
      <w:pPr>
        <w:spacing w:after="0" w:line="240" w:lineRule="auto"/>
        <w:rPr>
          <w:rFonts w:eastAsia="Times New Roman"/>
          <w:szCs w:val="28"/>
          <w:lang w:eastAsia="ru-RU"/>
        </w:rPr>
      </w:pPr>
      <w:r>
        <w:rPr>
          <w:rFonts w:eastAsia="Times New Roman"/>
          <w:bCs/>
          <w:szCs w:val="28"/>
          <w:lang w:eastAsia="ru-RU"/>
        </w:rPr>
        <w:t>студент ІІ курсу, групи КВ-31 мп</w:t>
      </w:r>
      <w:r w:rsidRPr="004574DC">
        <w:rPr>
          <w:rFonts w:eastAsia="Times New Roman"/>
          <w:szCs w:val="28"/>
          <w:lang w:eastAsia="ru-RU"/>
        </w:rPr>
        <w:t xml:space="preserve"> </w:t>
      </w:r>
    </w:p>
    <w:p w:rsidR="00E90A1A" w:rsidRPr="004574DC" w:rsidRDefault="00E90A1A" w:rsidP="00E90A1A">
      <w:pPr>
        <w:tabs>
          <w:tab w:val="left" w:pos="7513"/>
        </w:tabs>
        <w:spacing w:after="0" w:line="240" w:lineRule="auto"/>
        <w:rPr>
          <w:rFonts w:eastAsia="Times New Roman"/>
          <w:bCs/>
          <w:szCs w:val="28"/>
          <w:lang w:eastAsia="ru-RU"/>
        </w:rPr>
      </w:pPr>
      <w:r>
        <w:rPr>
          <w:rFonts w:eastAsia="Times New Roman"/>
          <w:bCs/>
          <w:szCs w:val="28"/>
          <w:lang w:eastAsia="ru-RU"/>
        </w:rPr>
        <w:t>Бразицький Валентин Дмитрович</w:t>
      </w:r>
      <w:r w:rsidRPr="004574DC">
        <w:rPr>
          <w:rFonts w:eastAsia="Times New Roman"/>
          <w:bCs/>
          <w:szCs w:val="28"/>
          <w:lang w:eastAsia="ru-RU"/>
        </w:rPr>
        <w:t xml:space="preserve"> </w:t>
      </w:r>
      <w:r w:rsidRPr="004574DC">
        <w:rPr>
          <w:rFonts w:eastAsia="Times New Roman"/>
          <w:bCs/>
          <w:szCs w:val="28"/>
          <w:lang w:eastAsia="ru-RU"/>
        </w:rPr>
        <w:tab/>
        <w:t>__________</w:t>
      </w:r>
    </w:p>
    <w:p w:rsidR="00E90A1A" w:rsidRPr="004574DC" w:rsidRDefault="00E90A1A" w:rsidP="00E90A1A">
      <w:pPr>
        <w:tabs>
          <w:tab w:val="left" w:leader="underscore" w:pos="7371"/>
          <w:tab w:val="left" w:pos="7513"/>
          <w:tab w:val="left" w:leader="underscore" w:pos="8903"/>
        </w:tabs>
        <w:spacing w:before="240" w:after="0" w:line="240" w:lineRule="auto"/>
        <w:rPr>
          <w:rFonts w:eastAsia="Times New Roman"/>
          <w:szCs w:val="28"/>
          <w:lang w:eastAsia="ru-RU"/>
        </w:rPr>
      </w:pPr>
      <w:r w:rsidRPr="004574DC">
        <w:rPr>
          <w:rFonts w:eastAsia="Times New Roman"/>
          <w:bCs/>
          <w:szCs w:val="28"/>
          <w:lang w:eastAsia="ru-RU"/>
        </w:rPr>
        <w:t>Науковий керівник:</w:t>
      </w:r>
      <w:r w:rsidRPr="004574DC">
        <w:rPr>
          <w:rFonts w:eastAsia="Times New Roman"/>
          <w:szCs w:val="28"/>
          <w:lang w:eastAsia="ru-RU"/>
        </w:rPr>
        <w:t xml:space="preserve"> </w:t>
      </w:r>
    </w:p>
    <w:p w:rsidR="00E90A1A" w:rsidRPr="004574DC" w:rsidRDefault="00E90A1A" w:rsidP="00E90A1A">
      <w:pPr>
        <w:tabs>
          <w:tab w:val="left" w:pos="7513"/>
        </w:tabs>
        <w:spacing w:after="0" w:line="240" w:lineRule="auto"/>
        <w:rPr>
          <w:rFonts w:eastAsia="Times New Roman"/>
          <w:bCs/>
          <w:szCs w:val="28"/>
          <w:lang w:val="ru-RU" w:eastAsia="ru-RU"/>
        </w:rPr>
      </w:pPr>
      <w:r>
        <w:rPr>
          <w:szCs w:val="28"/>
        </w:rPr>
        <w:t>Проф.,</w:t>
      </w:r>
      <w:r>
        <w:rPr>
          <w:szCs w:val="28"/>
          <w:lang w:val="ru-RU"/>
        </w:rPr>
        <w:t xml:space="preserve"> </w:t>
      </w:r>
      <w:r w:rsidRPr="00081668">
        <w:rPr>
          <w:szCs w:val="28"/>
        </w:rPr>
        <w:t>д.т.н</w:t>
      </w:r>
      <w:r>
        <w:rPr>
          <w:szCs w:val="28"/>
        </w:rPr>
        <w:t>.</w:t>
      </w:r>
      <w:r>
        <w:rPr>
          <w:szCs w:val="28"/>
          <w:lang w:val="ru-RU"/>
        </w:rPr>
        <w:t xml:space="preserve"> кафедри СПСКС</w:t>
      </w:r>
    </w:p>
    <w:p w:rsidR="00E90A1A" w:rsidRPr="004574DC" w:rsidRDefault="00E90A1A" w:rsidP="00E90A1A">
      <w:pPr>
        <w:tabs>
          <w:tab w:val="left" w:pos="7513"/>
        </w:tabs>
        <w:spacing w:after="0" w:line="240" w:lineRule="auto"/>
        <w:rPr>
          <w:rFonts w:eastAsia="Times New Roman"/>
          <w:bCs/>
          <w:szCs w:val="28"/>
          <w:lang w:eastAsia="ru-RU"/>
        </w:rPr>
      </w:pPr>
      <w:r>
        <w:rPr>
          <w:szCs w:val="28"/>
        </w:rPr>
        <w:t>Терейковський</w:t>
      </w:r>
      <w:r w:rsidRPr="00081668">
        <w:rPr>
          <w:szCs w:val="28"/>
        </w:rPr>
        <w:t xml:space="preserve"> І</w:t>
      </w:r>
      <w:r>
        <w:rPr>
          <w:szCs w:val="28"/>
        </w:rPr>
        <w:t>гор</w:t>
      </w:r>
      <w:r w:rsidRPr="00081668">
        <w:rPr>
          <w:szCs w:val="28"/>
        </w:rPr>
        <w:t xml:space="preserve"> А</w:t>
      </w:r>
      <w:r>
        <w:rPr>
          <w:szCs w:val="28"/>
        </w:rPr>
        <w:t>натолійович</w:t>
      </w:r>
      <w:r w:rsidRPr="004574DC">
        <w:rPr>
          <w:rFonts w:eastAsia="Times New Roman"/>
          <w:bCs/>
          <w:color w:val="FF0000"/>
          <w:szCs w:val="28"/>
          <w:lang w:eastAsia="ru-RU"/>
        </w:rPr>
        <w:tab/>
      </w:r>
      <w:r w:rsidRPr="004574DC">
        <w:rPr>
          <w:rFonts w:eastAsia="Times New Roman"/>
          <w:bCs/>
          <w:szCs w:val="28"/>
          <w:lang w:eastAsia="ru-RU"/>
        </w:rPr>
        <w:t>__________</w:t>
      </w:r>
    </w:p>
    <w:p w:rsidR="00E90A1A" w:rsidRPr="004574DC" w:rsidRDefault="00E90A1A" w:rsidP="00E90A1A">
      <w:pPr>
        <w:tabs>
          <w:tab w:val="left" w:leader="underscore" w:pos="7371"/>
          <w:tab w:val="left" w:pos="7513"/>
          <w:tab w:val="left" w:leader="underscore" w:pos="8903"/>
        </w:tabs>
        <w:spacing w:before="240" w:after="0" w:line="240" w:lineRule="auto"/>
        <w:rPr>
          <w:rFonts w:eastAsia="Times New Roman"/>
          <w:bCs/>
          <w:szCs w:val="28"/>
          <w:lang w:eastAsia="ru-RU"/>
        </w:rPr>
      </w:pPr>
      <w:r w:rsidRPr="004574DC">
        <w:rPr>
          <w:rFonts w:eastAsia="Times New Roman"/>
          <w:bCs/>
          <w:szCs w:val="28"/>
          <w:lang w:eastAsia="ru-RU"/>
        </w:rPr>
        <w:t>Рецензент:</w:t>
      </w:r>
    </w:p>
    <w:p w:rsidR="00E90A1A" w:rsidRPr="004574DC" w:rsidRDefault="00E90A1A" w:rsidP="00E90A1A">
      <w:pPr>
        <w:tabs>
          <w:tab w:val="left" w:pos="7513"/>
        </w:tabs>
        <w:spacing w:after="0" w:line="240" w:lineRule="auto"/>
        <w:rPr>
          <w:rFonts w:eastAsia="Times New Roman"/>
          <w:bCs/>
          <w:szCs w:val="28"/>
          <w:lang w:eastAsia="ru-RU"/>
        </w:rPr>
      </w:pPr>
      <w:r w:rsidRPr="004574DC">
        <w:rPr>
          <w:rFonts w:eastAsia="Times New Roman"/>
          <w:bCs/>
          <w:color w:val="FF0000"/>
          <w:szCs w:val="28"/>
          <w:lang w:eastAsia="ru-RU"/>
        </w:rPr>
        <w:tab/>
      </w:r>
      <w:r w:rsidRPr="004574DC">
        <w:rPr>
          <w:rFonts w:eastAsia="Times New Roman"/>
          <w:bCs/>
          <w:szCs w:val="28"/>
          <w:lang w:eastAsia="ru-RU"/>
        </w:rPr>
        <w:t>__________</w:t>
      </w:r>
    </w:p>
    <w:p w:rsidR="00E90A1A" w:rsidRDefault="00E90A1A" w:rsidP="00E90A1A">
      <w:pPr>
        <w:tabs>
          <w:tab w:val="left" w:pos="330"/>
        </w:tabs>
        <w:spacing w:after="0" w:line="240" w:lineRule="auto"/>
        <w:ind w:left="4536"/>
        <w:jc w:val="both"/>
        <w:rPr>
          <w:rFonts w:eastAsia="Times New Roman"/>
          <w:szCs w:val="28"/>
          <w:lang w:eastAsia="ru-RU"/>
        </w:rPr>
      </w:pPr>
    </w:p>
    <w:p w:rsidR="00E90A1A" w:rsidRDefault="00E90A1A" w:rsidP="00E90A1A">
      <w:pPr>
        <w:tabs>
          <w:tab w:val="left" w:pos="330"/>
        </w:tabs>
        <w:spacing w:after="0" w:line="240" w:lineRule="auto"/>
        <w:ind w:left="4536"/>
        <w:jc w:val="both"/>
        <w:rPr>
          <w:rFonts w:eastAsia="Times New Roman"/>
          <w:szCs w:val="28"/>
          <w:lang w:eastAsia="ru-RU"/>
        </w:rPr>
      </w:pPr>
    </w:p>
    <w:p w:rsidR="00E90A1A" w:rsidRDefault="00E90A1A" w:rsidP="00E90A1A">
      <w:pPr>
        <w:tabs>
          <w:tab w:val="left" w:pos="330"/>
        </w:tabs>
        <w:spacing w:after="0" w:line="240" w:lineRule="auto"/>
        <w:ind w:left="4536"/>
        <w:jc w:val="both"/>
        <w:rPr>
          <w:rFonts w:eastAsia="Times New Roman"/>
          <w:szCs w:val="28"/>
          <w:lang w:eastAsia="ru-RU"/>
        </w:rPr>
      </w:pPr>
    </w:p>
    <w:p w:rsidR="00E90A1A" w:rsidRPr="004574DC" w:rsidRDefault="00E90A1A" w:rsidP="00E90A1A">
      <w:pPr>
        <w:tabs>
          <w:tab w:val="left" w:pos="330"/>
        </w:tabs>
        <w:spacing w:after="0" w:line="240" w:lineRule="auto"/>
        <w:ind w:left="4536"/>
        <w:jc w:val="both"/>
        <w:rPr>
          <w:rFonts w:eastAsia="Times New Roman"/>
          <w:szCs w:val="28"/>
          <w:lang w:eastAsia="ru-RU"/>
        </w:rPr>
      </w:pPr>
    </w:p>
    <w:p w:rsidR="00E90A1A" w:rsidRPr="00411F1E" w:rsidRDefault="00E90A1A" w:rsidP="00E90A1A">
      <w:pPr>
        <w:tabs>
          <w:tab w:val="left" w:pos="330"/>
        </w:tabs>
        <w:spacing w:after="0" w:line="240" w:lineRule="auto"/>
        <w:ind w:left="4536"/>
        <w:rPr>
          <w:rFonts w:eastAsia="Times New Roman"/>
          <w:sz w:val="24"/>
          <w:szCs w:val="28"/>
          <w:lang w:eastAsia="ru-RU"/>
        </w:rPr>
      </w:pPr>
      <w:r w:rsidRPr="00411F1E">
        <w:rPr>
          <w:rFonts w:eastAsia="Times New Roman"/>
          <w:sz w:val="24"/>
          <w:szCs w:val="28"/>
          <w:lang w:eastAsia="ru-RU"/>
        </w:rPr>
        <w:t>Засвідчую, що у цій магістерській дисертації немає запозичень з праць інших авторів без відповідних посилань.</w:t>
      </w:r>
    </w:p>
    <w:p w:rsidR="00E90A1A" w:rsidRPr="00411F1E" w:rsidRDefault="00E90A1A" w:rsidP="00E90A1A">
      <w:pPr>
        <w:tabs>
          <w:tab w:val="left" w:pos="330"/>
        </w:tabs>
        <w:spacing w:after="0" w:line="240" w:lineRule="auto"/>
        <w:ind w:left="4536"/>
        <w:jc w:val="both"/>
        <w:rPr>
          <w:rFonts w:eastAsia="Times New Roman"/>
          <w:sz w:val="24"/>
          <w:szCs w:val="28"/>
          <w:lang w:eastAsia="ru-RU"/>
        </w:rPr>
      </w:pPr>
      <w:r w:rsidRPr="00411F1E">
        <w:rPr>
          <w:rFonts w:eastAsia="Times New Roman"/>
          <w:sz w:val="24"/>
          <w:szCs w:val="28"/>
          <w:lang w:eastAsia="ru-RU"/>
        </w:rPr>
        <w:t>Студент _____________</w:t>
      </w:r>
    </w:p>
    <w:p w:rsidR="00E90A1A" w:rsidRDefault="00E90A1A" w:rsidP="00E90A1A">
      <w:pPr>
        <w:spacing w:after="0" w:line="240" w:lineRule="auto"/>
        <w:jc w:val="both"/>
        <w:rPr>
          <w:rFonts w:eastAsia="Times New Roman"/>
          <w:szCs w:val="28"/>
          <w:lang w:eastAsia="ru-RU"/>
        </w:rPr>
      </w:pPr>
    </w:p>
    <w:p w:rsidR="00E90A1A" w:rsidRPr="004574DC" w:rsidRDefault="00E90A1A" w:rsidP="00E90A1A">
      <w:pPr>
        <w:spacing w:after="0" w:line="240" w:lineRule="auto"/>
        <w:jc w:val="both"/>
        <w:rPr>
          <w:rFonts w:eastAsia="Times New Roman"/>
          <w:szCs w:val="28"/>
          <w:lang w:eastAsia="ru-RU"/>
        </w:rPr>
      </w:pPr>
    </w:p>
    <w:p w:rsidR="00E90A1A" w:rsidRPr="004574DC" w:rsidRDefault="00E90A1A" w:rsidP="00E90A1A">
      <w:pPr>
        <w:spacing w:after="0" w:line="240" w:lineRule="auto"/>
        <w:jc w:val="both"/>
        <w:rPr>
          <w:rFonts w:eastAsia="Times New Roman"/>
          <w:szCs w:val="28"/>
          <w:lang w:eastAsia="ru-RU"/>
        </w:rPr>
      </w:pPr>
    </w:p>
    <w:p w:rsidR="00E90A1A" w:rsidRPr="004574DC" w:rsidRDefault="00E90A1A" w:rsidP="00E90A1A">
      <w:pPr>
        <w:spacing w:after="0" w:line="240" w:lineRule="auto"/>
        <w:jc w:val="center"/>
        <w:rPr>
          <w:rFonts w:eastAsia="Times New Roman"/>
          <w:szCs w:val="28"/>
          <w:lang w:eastAsia="ru-RU"/>
        </w:rPr>
        <w:sectPr w:rsidR="00E90A1A" w:rsidRPr="004574DC" w:rsidSect="00C85C3A">
          <w:headerReference w:type="default" r:id="rId8"/>
          <w:pgSz w:w="11906" w:h="16838" w:code="9"/>
          <w:pgMar w:top="1418" w:right="1274" w:bottom="1276" w:left="1701" w:header="0" w:footer="1418" w:gutter="0"/>
          <w:cols w:space="708"/>
          <w:titlePg/>
          <w:docGrid w:linePitch="360"/>
        </w:sectPr>
      </w:pPr>
      <w:r w:rsidRPr="004574DC">
        <w:rPr>
          <w:rFonts w:eastAsia="Times New Roman"/>
          <w:szCs w:val="28"/>
          <w:lang w:eastAsia="ru-RU"/>
        </w:rPr>
        <w:t>Київ – 2024 року</w:t>
      </w:r>
    </w:p>
    <w:p w:rsidR="00E90A1A" w:rsidRPr="00E90A1A" w:rsidRDefault="00E90A1A" w:rsidP="00E90A1A">
      <w:pPr>
        <w:spacing w:after="120" w:line="240" w:lineRule="auto"/>
        <w:jc w:val="center"/>
        <w:rPr>
          <w:rFonts w:eastAsia="Times New Roman"/>
          <w:b/>
          <w:bCs/>
          <w:szCs w:val="24"/>
          <w:lang w:eastAsia="ru-RU"/>
        </w:rPr>
      </w:pPr>
      <w:r w:rsidRPr="00E90A1A">
        <w:rPr>
          <w:rFonts w:eastAsia="Times New Roman"/>
          <w:b/>
          <w:bCs/>
          <w:szCs w:val="24"/>
          <w:lang w:eastAsia="ru-RU"/>
        </w:rPr>
        <w:lastRenderedPageBreak/>
        <w:t>Національний технічний університет України</w:t>
      </w:r>
    </w:p>
    <w:p w:rsidR="00E90A1A" w:rsidRPr="00E90A1A" w:rsidRDefault="00E90A1A" w:rsidP="00E90A1A">
      <w:pPr>
        <w:spacing w:after="120" w:line="240" w:lineRule="auto"/>
        <w:jc w:val="center"/>
        <w:rPr>
          <w:rFonts w:eastAsia="Times New Roman"/>
          <w:b/>
          <w:bCs/>
          <w:szCs w:val="24"/>
          <w:lang w:eastAsia="ru-RU"/>
        </w:rPr>
      </w:pPr>
      <w:r w:rsidRPr="00E90A1A">
        <w:rPr>
          <w:rFonts w:eastAsia="Times New Roman"/>
          <w:b/>
          <w:bCs/>
          <w:szCs w:val="24"/>
          <w:lang w:eastAsia="ru-RU"/>
        </w:rPr>
        <w:t>«Київський політехнічний інститут імені Ігоря Сікорського»</w:t>
      </w:r>
    </w:p>
    <w:p w:rsidR="00E90A1A" w:rsidRPr="00E90A1A" w:rsidRDefault="00E90A1A" w:rsidP="00E90A1A">
      <w:pPr>
        <w:tabs>
          <w:tab w:val="left" w:leader="underscore" w:pos="9356"/>
        </w:tabs>
        <w:spacing w:before="120" w:after="0" w:line="240" w:lineRule="auto"/>
        <w:jc w:val="center"/>
        <w:rPr>
          <w:rFonts w:eastAsia="Times New Roman"/>
          <w:b/>
          <w:szCs w:val="24"/>
          <w:lang w:eastAsia="ru-RU"/>
        </w:rPr>
      </w:pPr>
      <w:r w:rsidRPr="00E90A1A">
        <w:rPr>
          <w:rFonts w:eastAsia="Times New Roman"/>
          <w:b/>
          <w:szCs w:val="24"/>
          <w:lang w:eastAsia="ru-RU"/>
        </w:rPr>
        <w:t>Факультет прикладної математики</w:t>
      </w:r>
    </w:p>
    <w:p w:rsidR="00E90A1A" w:rsidRPr="00E90A1A" w:rsidRDefault="00E90A1A" w:rsidP="00E90A1A">
      <w:pPr>
        <w:tabs>
          <w:tab w:val="left" w:leader="underscore" w:pos="9356"/>
        </w:tabs>
        <w:spacing w:before="120" w:after="0" w:line="240" w:lineRule="auto"/>
        <w:jc w:val="center"/>
        <w:rPr>
          <w:rFonts w:eastAsia="Times New Roman"/>
          <w:b/>
          <w:szCs w:val="24"/>
          <w:lang w:eastAsia="ru-RU"/>
        </w:rPr>
      </w:pPr>
      <w:r w:rsidRPr="00E90A1A">
        <w:rPr>
          <w:rFonts w:eastAsia="Times New Roman"/>
          <w:b/>
          <w:szCs w:val="24"/>
          <w:lang w:eastAsia="ru-RU"/>
        </w:rPr>
        <w:t xml:space="preserve">Кафедра системного програмування і </w:t>
      </w:r>
    </w:p>
    <w:p w:rsidR="00E90A1A" w:rsidRPr="00E90A1A" w:rsidRDefault="00E90A1A" w:rsidP="00E90A1A">
      <w:pPr>
        <w:tabs>
          <w:tab w:val="left" w:leader="underscore" w:pos="9356"/>
        </w:tabs>
        <w:spacing w:before="120" w:after="0" w:line="240" w:lineRule="auto"/>
        <w:jc w:val="center"/>
        <w:rPr>
          <w:rFonts w:eastAsia="Times New Roman"/>
          <w:b/>
          <w:szCs w:val="24"/>
          <w:lang w:eastAsia="ru-RU"/>
        </w:rPr>
      </w:pPr>
      <w:r w:rsidRPr="00E90A1A">
        <w:rPr>
          <w:rFonts w:eastAsia="Times New Roman"/>
          <w:b/>
          <w:szCs w:val="24"/>
          <w:lang w:eastAsia="ru-RU"/>
        </w:rPr>
        <w:t>спеціалізованих комп’ютерних систем</w:t>
      </w:r>
    </w:p>
    <w:p w:rsidR="00E90A1A" w:rsidRPr="00E90A1A" w:rsidRDefault="00E90A1A" w:rsidP="00E90A1A">
      <w:pPr>
        <w:spacing w:after="120" w:line="240" w:lineRule="auto"/>
        <w:jc w:val="both"/>
        <w:rPr>
          <w:rFonts w:eastAsia="Times New Roman"/>
          <w:szCs w:val="28"/>
          <w:lang w:eastAsia="ru-RU"/>
        </w:rPr>
      </w:pPr>
      <w:r w:rsidRPr="00E90A1A">
        <w:rPr>
          <w:rFonts w:eastAsia="Times New Roman"/>
          <w:szCs w:val="28"/>
          <w:lang w:eastAsia="ru-RU"/>
        </w:rPr>
        <w:t>Рівень вищої освіти – другий (магістерський)</w:t>
      </w:r>
    </w:p>
    <w:p w:rsidR="00E90A1A" w:rsidRPr="00E90A1A" w:rsidRDefault="00E90A1A" w:rsidP="00E90A1A">
      <w:pPr>
        <w:spacing w:after="120" w:line="240" w:lineRule="auto"/>
        <w:jc w:val="both"/>
        <w:rPr>
          <w:rFonts w:eastAsia="Times New Roman"/>
          <w:color w:val="FF0000"/>
          <w:szCs w:val="28"/>
          <w:lang w:eastAsia="ru-RU"/>
        </w:rPr>
      </w:pPr>
      <w:r w:rsidRPr="00E90A1A">
        <w:rPr>
          <w:rFonts w:eastAsia="Times New Roman"/>
          <w:szCs w:val="28"/>
          <w:lang w:eastAsia="ru-RU"/>
        </w:rPr>
        <w:t>Спеціальність – 123 «Комп’ютерна інженерія»</w:t>
      </w:r>
    </w:p>
    <w:p w:rsidR="00E90A1A" w:rsidRPr="00E90A1A" w:rsidRDefault="00E90A1A" w:rsidP="00E90A1A">
      <w:pPr>
        <w:tabs>
          <w:tab w:val="left" w:leader="underscore" w:pos="9356"/>
        </w:tabs>
        <w:spacing w:before="120" w:after="0" w:line="240" w:lineRule="auto"/>
        <w:jc w:val="both"/>
        <w:rPr>
          <w:rFonts w:eastAsia="Times New Roman"/>
          <w:b/>
          <w:szCs w:val="24"/>
          <w:lang w:eastAsia="ru-RU"/>
        </w:rPr>
      </w:pPr>
      <w:r w:rsidRPr="00E90A1A">
        <w:rPr>
          <w:rFonts w:eastAsia="Times New Roman"/>
          <w:szCs w:val="28"/>
          <w:lang w:eastAsia="ru-RU"/>
        </w:rPr>
        <w:t>Освітньо-професійна програма</w:t>
      </w:r>
      <w:r w:rsidRPr="00E90A1A">
        <w:rPr>
          <w:rFonts w:eastAsia="Times New Roman"/>
          <w:color w:val="FF0000"/>
          <w:szCs w:val="28"/>
          <w:lang w:eastAsia="ru-RU"/>
        </w:rPr>
        <w:t xml:space="preserve"> </w:t>
      </w:r>
      <w:r w:rsidRPr="00E90A1A">
        <w:rPr>
          <w:rFonts w:eastAsia="Times New Roman"/>
          <w:b/>
          <w:szCs w:val="28"/>
          <w:lang w:eastAsia="ru-RU"/>
        </w:rPr>
        <w:t>«</w:t>
      </w:r>
      <w:r w:rsidRPr="00E90A1A">
        <w:rPr>
          <w:rFonts w:eastAsia="Times New Roman"/>
          <w:b/>
          <w:szCs w:val="24"/>
          <w:lang w:eastAsia="ru-RU"/>
        </w:rPr>
        <w:t>Системне програмування та</w:t>
      </w:r>
    </w:p>
    <w:p w:rsidR="00E90A1A" w:rsidRPr="00E90A1A" w:rsidRDefault="00E90A1A" w:rsidP="00E90A1A">
      <w:pPr>
        <w:tabs>
          <w:tab w:val="left" w:leader="underscore" w:pos="9356"/>
        </w:tabs>
        <w:spacing w:before="120" w:after="0" w:line="240" w:lineRule="auto"/>
        <w:jc w:val="center"/>
        <w:rPr>
          <w:rFonts w:eastAsia="Times New Roman"/>
          <w:b/>
          <w:szCs w:val="28"/>
          <w:lang w:eastAsia="ru-RU"/>
        </w:rPr>
      </w:pPr>
      <w:r w:rsidRPr="00E90A1A">
        <w:rPr>
          <w:rFonts w:eastAsia="Times New Roman"/>
          <w:b/>
          <w:szCs w:val="24"/>
          <w:lang w:eastAsia="ru-RU"/>
        </w:rPr>
        <w:t xml:space="preserve">                                          спеціалізовані комп’ютерн</w:t>
      </w:r>
      <w:r>
        <w:rPr>
          <w:rFonts w:eastAsia="Times New Roman"/>
          <w:b/>
          <w:szCs w:val="24"/>
          <w:lang w:eastAsia="ru-RU"/>
        </w:rPr>
        <w:t>і</w:t>
      </w:r>
      <w:r w:rsidRPr="00E90A1A">
        <w:rPr>
          <w:rFonts w:eastAsia="Times New Roman"/>
          <w:b/>
          <w:szCs w:val="24"/>
          <w:lang w:eastAsia="ru-RU"/>
        </w:rPr>
        <w:t xml:space="preserve"> системи</w:t>
      </w:r>
      <w:r w:rsidRPr="00E90A1A">
        <w:rPr>
          <w:rFonts w:eastAsia="Times New Roman"/>
          <w:b/>
          <w:szCs w:val="28"/>
          <w:lang w:eastAsia="ru-RU"/>
        </w:rPr>
        <w:t>»</w:t>
      </w:r>
    </w:p>
    <w:p w:rsidR="00E90A1A" w:rsidRPr="00E90A1A" w:rsidRDefault="00E90A1A" w:rsidP="00E90A1A">
      <w:pPr>
        <w:spacing w:after="120" w:line="240" w:lineRule="auto"/>
        <w:jc w:val="both"/>
        <w:rPr>
          <w:rFonts w:eastAsia="Times New Roman"/>
          <w:szCs w:val="28"/>
          <w:lang w:eastAsia="ru-RU"/>
        </w:rPr>
      </w:pPr>
    </w:p>
    <w:p w:rsidR="00E90A1A" w:rsidRPr="00E90A1A" w:rsidRDefault="00E90A1A" w:rsidP="00E90A1A">
      <w:pPr>
        <w:tabs>
          <w:tab w:val="left" w:leader="underscore" w:pos="8931"/>
        </w:tabs>
        <w:spacing w:before="120" w:after="0" w:line="240" w:lineRule="auto"/>
        <w:ind w:left="539" w:hanging="539"/>
        <w:jc w:val="both"/>
        <w:rPr>
          <w:rFonts w:eastAsia="Times New Roman"/>
          <w:szCs w:val="24"/>
          <w:lang w:eastAsia="ru-RU"/>
        </w:rPr>
      </w:pPr>
    </w:p>
    <w:p w:rsidR="00E90A1A" w:rsidRPr="00E90A1A" w:rsidRDefault="00E90A1A" w:rsidP="00E90A1A">
      <w:pPr>
        <w:spacing w:before="120" w:after="0" w:line="240" w:lineRule="auto"/>
        <w:ind w:left="5245"/>
        <w:rPr>
          <w:rFonts w:eastAsia="Times New Roman"/>
          <w:bCs/>
          <w:sz w:val="26"/>
          <w:szCs w:val="24"/>
          <w:lang w:eastAsia="ru-RU"/>
        </w:rPr>
      </w:pPr>
      <w:r w:rsidRPr="00E90A1A">
        <w:rPr>
          <w:rFonts w:eastAsia="Times New Roman"/>
          <w:bCs/>
          <w:sz w:val="26"/>
          <w:szCs w:val="24"/>
          <w:lang w:eastAsia="ru-RU"/>
        </w:rPr>
        <w:t>ЗАТВЕРДЖУЮ</w:t>
      </w:r>
    </w:p>
    <w:p w:rsidR="00E90A1A" w:rsidRPr="00E90A1A" w:rsidRDefault="00E90A1A" w:rsidP="00E90A1A">
      <w:pPr>
        <w:spacing w:before="120" w:after="0" w:line="240" w:lineRule="auto"/>
        <w:ind w:left="5245"/>
        <w:rPr>
          <w:rFonts w:eastAsia="Times New Roman"/>
          <w:bCs/>
          <w:sz w:val="26"/>
          <w:szCs w:val="24"/>
          <w:lang w:eastAsia="ru-RU"/>
        </w:rPr>
      </w:pPr>
      <w:r w:rsidRPr="00E90A1A">
        <w:rPr>
          <w:rFonts w:eastAsia="Times New Roman"/>
          <w:bCs/>
          <w:sz w:val="26"/>
          <w:szCs w:val="24"/>
          <w:lang w:eastAsia="ru-RU"/>
        </w:rPr>
        <w:t>Завідувач кафедри</w:t>
      </w:r>
    </w:p>
    <w:p w:rsidR="00E90A1A" w:rsidRPr="00E90A1A" w:rsidRDefault="00E90A1A" w:rsidP="00E90A1A">
      <w:pPr>
        <w:spacing w:before="120" w:after="0" w:line="240" w:lineRule="auto"/>
        <w:ind w:left="5245"/>
        <w:rPr>
          <w:rFonts w:eastAsia="Times New Roman"/>
          <w:sz w:val="26"/>
          <w:szCs w:val="24"/>
          <w:lang w:eastAsia="ru-RU"/>
        </w:rPr>
      </w:pPr>
      <w:r w:rsidRPr="00E90A1A">
        <w:rPr>
          <w:rFonts w:eastAsia="Times New Roman"/>
          <w:sz w:val="26"/>
          <w:szCs w:val="24"/>
          <w:lang w:eastAsia="ru-RU"/>
        </w:rPr>
        <w:t>_______ Віталій РОМАНКЕВИЧ</w:t>
      </w:r>
    </w:p>
    <w:p w:rsidR="00E90A1A" w:rsidRPr="00E90A1A" w:rsidRDefault="00E90A1A" w:rsidP="00E90A1A">
      <w:pPr>
        <w:spacing w:before="120" w:after="0" w:line="240" w:lineRule="auto"/>
        <w:ind w:left="5245"/>
        <w:rPr>
          <w:rFonts w:eastAsia="Times New Roman"/>
          <w:sz w:val="26"/>
          <w:szCs w:val="24"/>
          <w:lang w:eastAsia="ru-RU"/>
        </w:rPr>
      </w:pPr>
      <w:r w:rsidRPr="00E90A1A">
        <w:rPr>
          <w:rFonts w:eastAsia="Times New Roman"/>
          <w:sz w:val="26"/>
          <w:szCs w:val="24"/>
          <w:lang w:eastAsia="ru-RU"/>
        </w:rPr>
        <w:t>«___»_____________202</w:t>
      </w:r>
      <w:r w:rsidR="00121B10">
        <w:rPr>
          <w:rFonts w:eastAsia="Times New Roman"/>
          <w:sz w:val="26"/>
          <w:szCs w:val="24"/>
          <w:lang w:eastAsia="ru-RU"/>
        </w:rPr>
        <w:t>4</w:t>
      </w:r>
      <w:r w:rsidRPr="00E90A1A">
        <w:rPr>
          <w:rFonts w:eastAsia="Times New Roman"/>
          <w:sz w:val="26"/>
          <w:szCs w:val="24"/>
          <w:lang w:eastAsia="ru-RU"/>
        </w:rPr>
        <w:t xml:space="preserve"> р.</w:t>
      </w:r>
    </w:p>
    <w:p w:rsidR="00E90A1A" w:rsidRPr="00E90A1A" w:rsidRDefault="00E90A1A" w:rsidP="00E90A1A">
      <w:pPr>
        <w:tabs>
          <w:tab w:val="left" w:pos="720"/>
          <w:tab w:val="left" w:pos="1440"/>
          <w:tab w:val="left" w:pos="1620"/>
        </w:tabs>
        <w:spacing w:before="120" w:after="0" w:line="240" w:lineRule="auto"/>
        <w:ind w:left="540" w:hanging="540"/>
        <w:jc w:val="center"/>
        <w:rPr>
          <w:rFonts w:eastAsia="Times New Roman"/>
          <w:b/>
          <w:bCs/>
          <w:szCs w:val="24"/>
          <w:lang w:eastAsia="ru-RU"/>
        </w:rPr>
      </w:pPr>
      <w:r w:rsidRPr="00E90A1A">
        <w:rPr>
          <w:rFonts w:eastAsia="Times New Roman"/>
          <w:b/>
          <w:bCs/>
          <w:szCs w:val="24"/>
          <w:lang w:eastAsia="ru-RU"/>
        </w:rPr>
        <w:t>ЗАВДАННЯ</w:t>
      </w:r>
    </w:p>
    <w:p w:rsidR="00E90A1A" w:rsidRPr="00E90A1A" w:rsidRDefault="00E90A1A" w:rsidP="00E90A1A">
      <w:pPr>
        <w:tabs>
          <w:tab w:val="left" w:pos="720"/>
          <w:tab w:val="left" w:pos="1440"/>
          <w:tab w:val="left" w:pos="1620"/>
        </w:tabs>
        <w:spacing w:after="0" w:line="240" w:lineRule="auto"/>
        <w:ind w:left="539" w:hanging="539"/>
        <w:jc w:val="center"/>
        <w:rPr>
          <w:rFonts w:eastAsia="Times New Roman"/>
          <w:b/>
          <w:bCs/>
          <w:szCs w:val="24"/>
          <w:lang w:eastAsia="ru-RU"/>
        </w:rPr>
      </w:pPr>
      <w:r w:rsidRPr="00E90A1A">
        <w:rPr>
          <w:rFonts w:eastAsia="Times New Roman"/>
          <w:b/>
          <w:bCs/>
          <w:szCs w:val="24"/>
          <w:lang w:eastAsia="ru-RU"/>
        </w:rPr>
        <w:t>на магістерську дисертацію студенту</w:t>
      </w:r>
    </w:p>
    <w:p w:rsidR="00E90A1A" w:rsidRPr="000B6449" w:rsidRDefault="00E90A1A" w:rsidP="00E90A1A">
      <w:pPr>
        <w:tabs>
          <w:tab w:val="left" w:pos="720"/>
          <w:tab w:val="left" w:pos="1440"/>
          <w:tab w:val="left" w:pos="1620"/>
        </w:tabs>
        <w:spacing w:before="120" w:after="0" w:line="240" w:lineRule="auto"/>
        <w:ind w:left="539" w:hanging="539"/>
        <w:jc w:val="center"/>
        <w:rPr>
          <w:rFonts w:eastAsia="Times New Roman"/>
          <w:b/>
          <w:bCs/>
          <w:szCs w:val="24"/>
          <w:lang w:eastAsia="ru-RU"/>
        </w:rPr>
      </w:pPr>
      <w:r>
        <w:rPr>
          <w:rFonts w:eastAsia="Times New Roman"/>
          <w:b/>
          <w:bCs/>
          <w:szCs w:val="24"/>
          <w:lang w:eastAsia="ru-RU"/>
        </w:rPr>
        <w:t>Бразицькому Валентину Дмитровичу</w:t>
      </w:r>
    </w:p>
    <w:p w:rsidR="00E90A1A" w:rsidRPr="00E90A1A" w:rsidRDefault="00E90A1A" w:rsidP="00E90A1A">
      <w:pPr>
        <w:tabs>
          <w:tab w:val="left" w:leader="underscore" w:pos="9356"/>
        </w:tabs>
        <w:spacing w:before="240" w:after="0" w:line="240" w:lineRule="auto"/>
        <w:jc w:val="both"/>
        <w:rPr>
          <w:rFonts w:eastAsia="Times New Roman"/>
          <w:szCs w:val="24"/>
          <w:lang w:eastAsia="ru-RU"/>
        </w:rPr>
      </w:pPr>
      <w:r w:rsidRPr="00E90A1A">
        <w:rPr>
          <w:rFonts w:eastAsia="Times New Roman"/>
          <w:szCs w:val="24"/>
          <w:lang w:eastAsia="ru-RU"/>
        </w:rPr>
        <w:t>1. Тема дисертації «</w:t>
      </w:r>
      <w:r w:rsidRPr="000B6449">
        <w:rPr>
          <w:rFonts w:eastAsia="Times New Roman"/>
          <w:szCs w:val="24"/>
          <w:lang w:eastAsia="ru-RU"/>
        </w:rPr>
        <w:t>Нейромережева модель класифікації електронної пошти за важливістю</w:t>
      </w:r>
      <w:r w:rsidRPr="00E90A1A">
        <w:rPr>
          <w:rFonts w:eastAsia="Times New Roman"/>
          <w:szCs w:val="24"/>
          <w:lang w:eastAsia="ru-RU"/>
        </w:rPr>
        <w:t>», науковий керівник дисертації</w:t>
      </w:r>
      <w:r w:rsidRPr="00E90A1A">
        <w:rPr>
          <w:rFonts w:eastAsia="Times New Roman"/>
          <w:color w:val="FF0000"/>
          <w:szCs w:val="24"/>
          <w:lang w:eastAsia="ru-RU"/>
        </w:rPr>
        <w:t xml:space="preserve"> </w:t>
      </w:r>
      <w:r w:rsidRPr="00E90A1A">
        <w:rPr>
          <w:rFonts w:eastAsia="Times New Roman"/>
          <w:szCs w:val="24"/>
          <w:lang w:eastAsia="ru-RU"/>
        </w:rPr>
        <w:t>Терейковський Ігор Анатолійович, д.т.н., професор кафедри СПСКС, затверджені наказом по університету від «8 » листопада 2024 р. №5007-с</w:t>
      </w:r>
    </w:p>
    <w:p w:rsidR="00E90A1A" w:rsidRPr="00E90A1A" w:rsidRDefault="00E90A1A" w:rsidP="00E90A1A">
      <w:pPr>
        <w:tabs>
          <w:tab w:val="left" w:leader="underscore" w:pos="9356"/>
        </w:tabs>
        <w:spacing w:before="240" w:after="0" w:line="240" w:lineRule="auto"/>
        <w:jc w:val="both"/>
        <w:rPr>
          <w:rFonts w:eastAsia="Times New Roman"/>
          <w:szCs w:val="24"/>
          <w:lang w:eastAsia="ru-RU"/>
        </w:rPr>
      </w:pPr>
      <w:r w:rsidRPr="00E90A1A">
        <w:rPr>
          <w:rFonts w:eastAsia="Times New Roman"/>
          <w:szCs w:val="24"/>
          <w:lang w:eastAsia="ru-RU"/>
        </w:rPr>
        <w:t>2. Термін подання студентом дисертації    9 грудня 2024</w:t>
      </w:r>
    </w:p>
    <w:p w:rsidR="00E90A1A" w:rsidRPr="00E90A1A" w:rsidRDefault="00E90A1A" w:rsidP="00E90A1A">
      <w:pPr>
        <w:tabs>
          <w:tab w:val="left" w:leader="underscore" w:pos="9356"/>
        </w:tabs>
        <w:spacing w:before="240" w:after="0" w:line="240" w:lineRule="auto"/>
        <w:jc w:val="both"/>
        <w:rPr>
          <w:rFonts w:eastAsia="Times New Roman"/>
          <w:szCs w:val="24"/>
          <w:lang w:eastAsia="ru-RU"/>
        </w:rPr>
      </w:pPr>
      <w:r w:rsidRPr="00E90A1A">
        <w:rPr>
          <w:rFonts w:eastAsia="Times New Roman"/>
          <w:szCs w:val="24"/>
          <w:lang w:eastAsia="ru-RU"/>
        </w:rPr>
        <w:t xml:space="preserve">3. </w:t>
      </w:r>
      <w:r w:rsidRPr="00E90A1A">
        <w:rPr>
          <w:rFonts w:eastAsia="Times New Roman"/>
          <w:bCs/>
          <w:szCs w:val="24"/>
          <w:lang w:eastAsia="ru-RU"/>
        </w:rPr>
        <w:t>Об’єкт дослідження</w:t>
      </w:r>
      <w:r w:rsidR="00FC1DA5">
        <w:rPr>
          <w:rFonts w:eastAsia="Times New Roman"/>
          <w:bCs/>
          <w:szCs w:val="24"/>
          <w:lang w:eastAsia="ru-RU"/>
        </w:rPr>
        <w:t>:</w:t>
      </w:r>
      <w:r w:rsidRPr="00E90A1A">
        <w:rPr>
          <w:rFonts w:eastAsia="Times New Roman"/>
          <w:szCs w:val="24"/>
          <w:lang w:eastAsia="ru-RU"/>
        </w:rPr>
        <w:t xml:space="preserve"> </w:t>
      </w:r>
      <w:r w:rsidR="00FC1DA5">
        <w:t>процес автоматизованої класифікації електронної пошти із використанням сучасних нейромережевих підходів</w:t>
      </w:r>
    </w:p>
    <w:p w:rsidR="00E90A1A" w:rsidRPr="00E90A1A" w:rsidRDefault="00E90A1A" w:rsidP="00E90A1A">
      <w:pPr>
        <w:tabs>
          <w:tab w:val="left" w:leader="underscore" w:pos="9356"/>
        </w:tabs>
        <w:spacing w:before="240" w:after="0" w:line="240" w:lineRule="auto"/>
        <w:jc w:val="both"/>
        <w:rPr>
          <w:rFonts w:eastAsia="Times New Roman"/>
          <w:szCs w:val="24"/>
          <w:lang w:eastAsia="ru-RU"/>
        </w:rPr>
      </w:pPr>
      <w:r w:rsidRPr="00E90A1A">
        <w:rPr>
          <w:rFonts w:eastAsia="Times New Roman"/>
          <w:szCs w:val="24"/>
          <w:lang w:eastAsia="ru-RU"/>
        </w:rPr>
        <w:t>4. Вихідні дані</w:t>
      </w:r>
      <w:r w:rsidR="00150D13">
        <w:rPr>
          <w:rFonts w:eastAsia="Times New Roman"/>
          <w:szCs w:val="24"/>
          <w:lang w:eastAsia="ru-RU"/>
        </w:rPr>
        <w:t xml:space="preserve">: </w:t>
      </w:r>
      <w:r w:rsidR="00150D13">
        <w:t>розроблена та навчена нейромережева модель класифікації електронної пошти</w:t>
      </w:r>
      <w:r w:rsidRPr="00E90A1A">
        <w:rPr>
          <w:rFonts w:eastAsia="Times New Roman"/>
          <w:szCs w:val="24"/>
          <w:lang w:eastAsia="ru-RU"/>
        </w:rPr>
        <w:t xml:space="preserve"> </w:t>
      </w:r>
    </w:p>
    <w:p w:rsidR="00150D13" w:rsidRDefault="00E90A1A" w:rsidP="00E90A1A">
      <w:pPr>
        <w:tabs>
          <w:tab w:val="left" w:leader="underscore" w:pos="9356"/>
        </w:tabs>
        <w:spacing w:before="240" w:after="0" w:line="240" w:lineRule="auto"/>
        <w:jc w:val="both"/>
        <w:rPr>
          <w:rFonts w:eastAsia="Times New Roman"/>
          <w:szCs w:val="24"/>
          <w:lang w:eastAsia="ru-RU"/>
        </w:rPr>
      </w:pPr>
      <w:r w:rsidRPr="00E90A1A">
        <w:rPr>
          <w:rFonts w:eastAsia="Times New Roman"/>
          <w:szCs w:val="24"/>
          <w:lang w:eastAsia="ru-RU"/>
        </w:rPr>
        <w:t>5. Перелік завдань, які потрібно розробити</w:t>
      </w:r>
      <w:r w:rsidR="00150D13">
        <w:rPr>
          <w:rFonts w:eastAsia="Times New Roman"/>
          <w:szCs w:val="24"/>
          <w:lang w:eastAsia="ru-RU"/>
        </w:rPr>
        <w:t>:</w:t>
      </w:r>
    </w:p>
    <w:p w:rsidR="00150D13" w:rsidRDefault="00150D13" w:rsidP="000E3EC8">
      <w:pPr>
        <w:pStyle w:val="af1"/>
        <w:numPr>
          <w:ilvl w:val="0"/>
          <w:numId w:val="36"/>
        </w:numPr>
      </w:pPr>
      <w:r>
        <w:t>проаналізувати існуючі підходи до класифікації електронної пошти</w:t>
      </w:r>
    </w:p>
    <w:p w:rsidR="00150D13" w:rsidRDefault="00150D13" w:rsidP="000E3EC8">
      <w:pPr>
        <w:pStyle w:val="af1"/>
        <w:numPr>
          <w:ilvl w:val="0"/>
          <w:numId w:val="36"/>
        </w:numPr>
      </w:pPr>
      <w:r>
        <w:t>дослідити сучасні архітектури нейронних мереж</w:t>
      </w:r>
    </w:p>
    <w:p w:rsidR="00150D13" w:rsidRDefault="00150D13" w:rsidP="000E3EC8">
      <w:pPr>
        <w:pStyle w:val="af1"/>
        <w:numPr>
          <w:ilvl w:val="0"/>
          <w:numId w:val="36"/>
        </w:numPr>
      </w:pPr>
      <w:r>
        <w:t>розробити модель нейронної мережі</w:t>
      </w:r>
    </w:p>
    <w:p w:rsidR="00150D13" w:rsidRDefault="00150D13" w:rsidP="000E3EC8">
      <w:pPr>
        <w:pStyle w:val="af1"/>
        <w:numPr>
          <w:ilvl w:val="0"/>
          <w:numId w:val="36"/>
        </w:numPr>
      </w:pPr>
      <w:r>
        <w:t>навчити та протестувати модель</w:t>
      </w:r>
    </w:p>
    <w:p w:rsidR="00150D13" w:rsidRPr="00150D13" w:rsidRDefault="00150D13" w:rsidP="000E3EC8">
      <w:pPr>
        <w:pStyle w:val="af1"/>
        <w:numPr>
          <w:ilvl w:val="0"/>
          <w:numId w:val="36"/>
        </w:numPr>
        <w:tabs>
          <w:tab w:val="left" w:leader="underscore" w:pos="9356"/>
        </w:tabs>
        <w:spacing w:before="240" w:after="0" w:line="240" w:lineRule="auto"/>
        <w:jc w:val="both"/>
        <w:rPr>
          <w:rFonts w:eastAsia="Times New Roman"/>
          <w:szCs w:val="24"/>
          <w:lang w:eastAsia="ru-RU"/>
        </w:rPr>
      </w:pPr>
      <w:r>
        <w:t>виконати порівняльний аналіз результатів</w:t>
      </w:r>
    </w:p>
    <w:p w:rsidR="00E90A1A" w:rsidRPr="00E90A1A" w:rsidRDefault="00E90A1A" w:rsidP="00150D13">
      <w:pPr>
        <w:tabs>
          <w:tab w:val="left" w:leader="underscore" w:pos="9356"/>
        </w:tabs>
        <w:spacing w:before="240" w:after="0" w:line="240" w:lineRule="auto"/>
        <w:jc w:val="both"/>
        <w:rPr>
          <w:rFonts w:eastAsia="Times New Roman"/>
          <w:szCs w:val="24"/>
          <w:lang w:eastAsia="ru-RU"/>
        </w:rPr>
      </w:pPr>
      <w:r w:rsidRPr="00E90A1A">
        <w:rPr>
          <w:rFonts w:eastAsia="Times New Roman"/>
          <w:szCs w:val="24"/>
          <w:lang w:eastAsia="ru-RU"/>
        </w:rPr>
        <w:lastRenderedPageBreak/>
        <w:t>6. Орієнтовний перелік графічн</w:t>
      </w:r>
      <w:r w:rsidR="00FC1DA5">
        <w:rPr>
          <w:rFonts w:eastAsia="Times New Roman"/>
          <w:szCs w:val="24"/>
          <w:lang w:eastAsia="ru-RU"/>
        </w:rPr>
        <w:t xml:space="preserve">ого (ілюстративного) матеріалу: </w:t>
      </w:r>
      <w:r w:rsidRPr="00E90A1A">
        <w:rPr>
          <w:rFonts w:eastAsia="Times New Roman"/>
          <w:szCs w:val="24"/>
          <w:lang w:eastAsia="ru-RU"/>
        </w:rPr>
        <w:t>презентація</w:t>
      </w:r>
    </w:p>
    <w:p w:rsidR="00E90A1A" w:rsidRPr="00E90A1A" w:rsidRDefault="00E90A1A" w:rsidP="00E90A1A">
      <w:pPr>
        <w:tabs>
          <w:tab w:val="left" w:leader="underscore" w:pos="9356"/>
        </w:tabs>
        <w:spacing w:before="240" w:after="0" w:line="240" w:lineRule="auto"/>
        <w:jc w:val="both"/>
        <w:rPr>
          <w:rFonts w:eastAsia="Times New Roman"/>
          <w:szCs w:val="24"/>
          <w:lang w:eastAsia="ru-RU"/>
        </w:rPr>
      </w:pPr>
      <w:r w:rsidRPr="00E90A1A">
        <w:rPr>
          <w:rFonts w:eastAsia="Times New Roman"/>
          <w:szCs w:val="24"/>
          <w:lang w:eastAsia="ru-RU"/>
        </w:rPr>
        <w:t xml:space="preserve">7. Орієнтовний перелік публікацій </w:t>
      </w:r>
    </w:p>
    <w:p w:rsidR="00FC1DA5" w:rsidRPr="00FC1DA5" w:rsidRDefault="00FC1DA5" w:rsidP="000E3EC8">
      <w:pPr>
        <w:pStyle w:val="af1"/>
        <w:numPr>
          <w:ilvl w:val="0"/>
          <w:numId w:val="35"/>
        </w:numPr>
        <w:suppressAutoHyphens/>
        <w:spacing w:after="40" w:line="276" w:lineRule="auto"/>
        <w:jc w:val="both"/>
        <w:rPr>
          <w:szCs w:val="28"/>
        </w:rPr>
      </w:pPr>
      <w:r w:rsidRPr="00FC1DA5">
        <w:rPr>
          <w:szCs w:val="28"/>
        </w:rPr>
        <w:t xml:space="preserve">Бразицький В.Д., Терейковський І.А. Аналіз методів класифікації електронної пошти за допомогою нейронних мереж. </w:t>
      </w:r>
      <w:r w:rsidRPr="00FC1DA5">
        <w:rPr>
          <w:rFonts w:eastAsia="Times New Roman"/>
          <w:szCs w:val="28"/>
          <w:lang w:eastAsia="ru-RU"/>
        </w:rPr>
        <w:t>Прикладна математика та комп’ютинг - ПМК-2024. (Київ, 20-22 листопада 2024 р.).</w:t>
      </w:r>
    </w:p>
    <w:p w:rsidR="00E90A1A" w:rsidRPr="00E90A1A" w:rsidRDefault="00FC1DA5" w:rsidP="00E90A1A">
      <w:pPr>
        <w:tabs>
          <w:tab w:val="left" w:pos="1440"/>
          <w:tab w:val="left" w:pos="1620"/>
          <w:tab w:val="left" w:pos="9356"/>
        </w:tabs>
        <w:spacing w:before="240" w:after="0" w:line="240" w:lineRule="auto"/>
        <w:ind w:right="-31"/>
        <w:jc w:val="both"/>
        <w:rPr>
          <w:rFonts w:eastAsia="Times New Roman"/>
          <w:szCs w:val="24"/>
          <w:lang w:eastAsia="ru-RU"/>
        </w:rPr>
      </w:pPr>
      <w:r>
        <w:rPr>
          <w:rFonts w:eastAsia="Times New Roman"/>
          <w:szCs w:val="24"/>
          <w:lang w:eastAsia="ru-RU"/>
        </w:rPr>
        <w:t>8</w:t>
      </w:r>
      <w:r w:rsidR="00E90A1A" w:rsidRPr="00E90A1A">
        <w:rPr>
          <w:rFonts w:eastAsia="Times New Roman"/>
          <w:szCs w:val="24"/>
          <w:lang w:eastAsia="ru-RU"/>
        </w:rPr>
        <w:t xml:space="preserve">. </w:t>
      </w:r>
      <w:r w:rsidR="00E90A1A" w:rsidRPr="00E90A1A">
        <w:rPr>
          <w:rFonts w:eastAsia="Times New Roman"/>
          <w:bCs/>
          <w:szCs w:val="24"/>
          <w:lang w:eastAsia="ru-RU"/>
        </w:rPr>
        <w:t>Дата видачі завдання</w:t>
      </w:r>
      <w:r w:rsidR="00E90A1A" w:rsidRPr="00E90A1A">
        <w:rPr>
          <w:rFonts w:eastAsia="Times New Roman"/>
          <w:szCs w:val="24"/>
          <w:lang w:eastAsia="ru-RU"/>
        </w:rPr>
        <w:t xml:space="preserve">  25.10.2023</w:t>
      </w:r>
    </w:p>
    <w:p w:rsidR="00E90A1A" w:rsidRPr="00E90A1A" w:rsidRDefault="00E90A1A" w:rsidP="00E90A1A">
      <w:pPr>
        <w:spacing w:before="240" w:after="0" w:line="240" w:lineRule="auto"/>
        <w:jc w:val="center"/>
        <w:rPr>
          <w:rFonts w:eastAsia="Times New Roman"/>
          <w:szCs w:val="24"/>
          <w:lang w:eastAsia="ru-RU"/>
        </w:rPr>
      </w:pPr>
      <w:r w:rsidRPr="00E90A1A">
        <w:rPr>
          <w:rFonts w:eastAsia="Times New Roman"/>
          <w:bCs/>
          <w:szCs w:val="24"/>
          <w:lang w:eastAsia="ru-RU"/>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705"/>
        <w:gridCol w:w="2835"/>
        <w:gridCol w:w="1234"/>
      </w:tblGrid>
      <w:tr w:rsidR="00E90A1A" w:rsidRPr="00E90A1A" w:rsidTr="00C85C3A">
        <w:tc>
          <w:tcPr>
            <w:tcW w:w="540" w:type="dxa"/>
            <w:vAlign w:val="center"/>
          </w:tcPr>
          <w:p w:rsidR="00E90A1A" w:rsidRPr="00E90A1A" w:rsidRDefault="00E90A1A" w:rsidP="00E90A1A">
            <w:pPr>
              <w:spacing w:after="0" w:line="240" w:lineRule="auto"/>
              <w:jc w:val="center"/>
              <w:rPr>
                <w:rFonts w:eastAsia="Times New Roman"/>
                <w:sz w:val="24"/>
                <w:szCs w:val="24"/>
                <w:lang w:eastAsia="ru-RU"/>
              </w:rPr>
            </w:pPr>
            <w:r w:rsidRPr="00E90A1A">
              <w:rPr>
                <w:rFonts w:eastAsia="Times New Roman"/>
                <w:sz w:val="24"/>
                <w:szCs w:val="24"/>
                <w:lang w:eastAsia="ru-RU"/>
              </w:rPr>
              <w:t>№ з/п</w:t>
            </w:r>
          </w:p>
        </w:tc>
        <w:tc>
          <w:tcPr>
            <w:tcW w:w="4705" w:type="dxa"/>
            <w:vAlign w:val="center"/>
          </w:tcPr>
          <w:p w:rsidR="00E90A1A" w:rsidRPr="00E90A1A" w:rsidRDefault="00E90A1A" w:rsidP="00E90A1A">
            <w:pPr>
              <w:spacing w:after="0" w:line="240" w:lineRule="auto"/>
              <w:jc w:val="center"/>
              <w:rPr>
                <w:rFonts w:eastAsia="Times New Roman"/>
                <w:sz w:val="24"/>
                <w:szCs w:val="24"/>
                <w:lang w:eastAsia="ru-RU"/>
              </w:rPr>
            </w:pPr>
            <w:r w:rsidRPr="00E90A1A">
              <w:rPr>
                <w:rFonts w:eastAsia="Times New Roman"/>
                <w:sz w:val="24"/>
                <w:szCs w:val="24"/>
                <w:lang w:eastAsia="ru-RU"/>
              </w:rPr>
              <w:t xml:space="preserve">Назва етапів виконання </w:t>
            </w:r>
            <w:r w:rsidRPr="00E90A1A">
              <w:rPr>
                <w:rFonts w:eastAsia="Times New Roman"/>
                <w:sz w:val="24"/>
                <w:szCs w:val="24"/>
                <w:lang w:eastAsia="ru-RU"/>
              </w:rPr>
              <w:br/>
              <w:t>магістерської дисертації</w:t>
            </w:r>
          </w:p>
        </w:tc>
        <w:tc>
          <w:tcPr>
            <w:tcW w:w="2835" w:type="dxa"/>
            <w:vAlign w:val="center"/>
          </w:tcPr>
          <w:p w:rsidR="00E90A1A" w:rsidRPr="00E90A1A" w:rsidRDefault="00E90A1A" w:rsidP="00E90A1A">
            <w:pPr>
              <w:spacing w:after="0" w:line="240" w:lineRule="auto"/>
              <w:jc w:val="center"/>
              <w:rPr>
                <w:rFonts w:eastAsia="Times New Roman"/>
                <w:sz w:val="24"/>
                <w:szCs w:val="24"/>
                <w:lang w:eastAsia="ru-RU"/>
              </w:rPr>
            </w:pPr>
            <w:r w:rsidRPr="00E90A1A">
              <w:rPr>
                <w:rFonts w:eastAsia="Times New Roman"/>
                <w:sz w:val="24"/>
                <w:szCs w:val="24"/>
                <w:lang w:eastAsia="ru-RU"/>
              </w:rPr>
              <w:t>Термін виконання етапів магістерської дисертації</w:t>
            </w:r>
          </w:p>
        </w:tc>
        <w:tc>
          <w:tcPr>
            <w:tcW w:w="1234" w:type="dxa"/>
            <w:vAlign w:val="center"/>
          </w:tcPr>
          <w:p w:rsidR="00E90A1A" w:rsidRPr="00E90A1A" w:rsidRDefault="00E90A1A" w:rsidP="00E90A1A">
            <w:pPr>
              <w:spacing w:after="0" w:line="240" w:lineRule="auto"/>
              <w:jc w:val="center"/>
              <w:rPr>
                <w:rFonts w:eastAsia="Times New Roman"/>
                <w:sz w:val="24"/>
                <w:szCs w:val="24"/>
                <w:lang w:eastAsia="ru-RU"/>
              </w:rPr>
            </w:pPr>
            <w:r w:rsidRPr="00E90A1A">
              <w:rPr>
                <w:rFonts w:eastAsia="Times New Roman"/>
                <w:sz w:val="24"/>
                <w:szCs w:val="24"/>
                <w:lang w:eastAsia="ru-RU"/>
              </w:rPr>
              <w:t>Примітка</w:t>
            </w:r>
          </w:p>
        </w:tc>
      </w:tr>
      <w:tr w:rsidR="00E90A1A" w:rsidRPr="00E90A1A" w:rsidTr="00C85C3A">
        <w:trPr>
          <w:trHeight w:val="20"/>
        </w:trPr>
        <w:tc>
          <w:tcPr>
            <w:tcW w:w="540" w:type="dxa"/>
          </w:tcPr>
          <w:p w:rsidR="00E90A1A" w:rsidRPr="00E90A1A" w:rsidRDefault="00E90A1A" w:rsidP="00E90A1A">
            <w:pPr>
              <w:spacing w:after="0" w:line="240" w:lineRule="auto"/>
              <w:jc w:val="both"/>
              <w:rPr>
                <w:rFonts w:eastAsia="Times New Roman"/>
                <w:sz w:val="24"/>
                <w:szCs w:val="24"/>
                <w:lang w:eastAsia="ru-RU"/>
              </w:rPr>
            </w:pPr>
          </w:p>
        </w:tc>
        <w:tc>
          <w:tcPr>
            <w:tcW w:w="4705" w:type="dxa"/>
          </w:tcPr>
          <w:p w:rsidR="00E90A1A" w:rsidRPr="00E90A1A" w:rsidRDefault="00554E8E" w:rsidP="00554E8E">
            <w:pPr>
              <w:spacing w:after="0" w:line="240" w:lineRule="auto"/>
              <w:rPr>
                <w:rFonts w:eastAsia="Times New Roman"/>
                <w:sz w:val="24"/>
                <w:szCs w:val="24"/>
                <w:lang w:eastAsia="ru-RU"/>
              </w:rPr>
            </w:pPr>
            <w:r w:rsidRPr="00554E8E">
              <w:rPr>
                <w:rFonts w:eastAsia="Times New Roman"/>
                <w:sz w:val="24"/>
                <w:szCs w:val="24"/>
                <w:lang w:eastAsia="ru-RU"/>
              </w:rPr>
              <w:t>Літературний огляд тематики проєкту</w:t>
            </w:r>
          </w:p>
        </w:tc>
        <w:tc>
          <w:tcPr>
            <w:tcW w:w="2835" w:type="dxa"/>
          </w:tcPr>
          <w:p w:rsidR="00E90A1A" w:rsidRPr="00E90A1A" w:rsidRDefault="00554E8E" w:rsidP="00E90A1A">
            <w:pPr>
              <w:spacing w:after="0" w:line="240" w:lineRule="auto"/>
              <w:jc w:val="both"/>
              <w:rPr>
                <w:rFonts w:eastAsia="Times New Roman"/>
                <w:sz w:val="24"/>
                <w:szCs w:val="24"/>
                <w:lang w:eastAsia="ru-RU"/>
              </w:rPr>
            </w:pPr>
            <w:r>
              <w:rPr>
                <w:rFonts w:eastAsia="Times New Roman"/>
                <w:sz w:val="24"/>
                <w:szCs w:val="24"/>
                <w:lang w:eastAsia="ru-RU"/>
              </w:rPr>
              <w:t>15.09.2024</w:t>
            </w:r>
          </w:p>
        </w:tc>
        <w:tc>
          <w:tcPr>
            <w:tcW w:w="1234" w:type="dxa"/>
          </w:tcPr>
          <w:p w:rsidR="00E90A1A" w:rsidRPr="00E90A1A" w:rsidRDefault="00E90A1A" w:rsidP="00E90A1A">
            <w:pPr>
              <w:spacing w:after="0" w:line="240" w:lineRule="auto"/>
              <w:jc w:val="both"/>
              <w:rPr>
                <w:rFonts w:eastAsia="Times New Roman"/>
                <w:sz w:val="24"/>
                <w:szCs w:val="24"/>
                <w:lang w:eastAsia="ru-RU"/>
              </w:rPr>
            </w:pPr>
          </w:p>
        </w:tc>
      </w:tr>
      <w:tr w:rsidR="00E90A1A" w:rsidRPr="00E90A1A" w:rsidTr="00C85C3A">
        <w:trPr>
          <w:trHeight w:val="20"/>
        </w:trPr>
        <w:tc>
          <w:tcPr>
            <w:tcW w:w="540" w:type="dxa"/>
          </w:tcPr>
          <w:p w:rsidR="00E90A1A" w:rsidRPr="00E90A1A" w:rsidRDefault="00E90A1A" w:rsidP="00E90A1A">
            <w:pPr>
              <w:spacing w:after="0" w:line="240" w:lineRule="auto"/>
              <w:jc w:val="both"/>
              <w:rPr>
                <w:rFonts w:eastAsia="Times New Roman"/>
                <w:sz w:val="24"/>
                <w:szCs w:val="24"/>
                <w:lang w:eastAsia="ru-RU"/>
              </w:rPr>
            </w:pPr>
          </w:p>
        </w:tc>
        <w:tc>
          <w:tcPr>
            <w:tcW w:w="4705" w:type="dxa"/>
          </w:tcPr>
          <w:p w:rsidR="00E90A1A" w:rsidRPr="00E90A1A" w:rsidRDefault="00554E8E" w:rsidP="00E90A1A">
            <w:pPr>
              <w:spacing w:after="0" w:line="240" w:lineRule="auto"/>
              <w:jc w:val="both"/>
              <w:rPr>
                <w:rFonts w:eastAsia="Times New Roman"/>
                <w:sz w:val="24"/>
                <w:szCs w:val="24"/>
                <w:lang w:eastAsia="ru-RU"/>
              </w:rPr>
            </w:pPr>
            <w:r w:rsidRPr="00554E8E">
              <w:rPr>
                <w:rFonts w:eastAsia="Times New Roman"/>
                <w:sz w:val="24"/>
                <w:szCs w:val="24"/>
                <w:lang w:eastAsia="ru-RU"/>
              </w:rPr>
              <w:t>Дослідження існуючих рішень та їх аналіз</w:t>
            </w:r>
          </w:p>
        </w:tc>
        <w:tc>
          <w:tcPr>
            <w:tcW w:w="2835" w:type="dxa"/>
          </w:tcPr>
          <w:p w:rsidR="00E90A1A" w:rsidRPr="00E90A1A" w:rsidRDefault="00554E8E" w:rsidP="00554E8E">
            <w:pPr>
              <w:spacing w:after="0" w:line="240" w:lineRule="auto"/>
              <w:jc w:val="both"/>
              <w:rPr>
                <w:rFonts w:eastAsia="Times New Roman"/>
                <w:sz w:val="24"/>
                <w:szCs w:val="24"/>
                <w:lang w:eastAsia="ru-RU"/>
              </w:rPr>
            </w:pPr>
            <w:r>
              <w:rPr>
                <w:rFonts w:eastAsia="Times New Roman"/>
                <w:sz w:val="24"/>
                <w:szCs w:val="24"/>
                <w:lang w:eastAsia="ru-RU"/>
              </w:rPr>
              <w:t>24.09.2024</w:t>
            </w:r>
          </w:p>
        </w:tc>
        <w:tc>
          <w:tcPr>
            <w:tcW w:w="1234" w:type="dxa"/>
          </w:tcPr>
          <w:p w:rsidR="00E90A1A" w:rsidRPr="00E90A1A" w:rsidRDefault="00E90A1A" w:rsidP="00E90A1A">
            <w:pPr>
              <w:spacing w:after="0" w:line="240" w:lineRule="auto"/>
              <w:jc w:val="both"/>
              <w:rPr>
                <w:rFonts w:eastAsia="Times New Roman"/>
                <w:sz w:val="24"/>
                <w:szCs w:val="24"/>
                <w:lang w:eastAsia="ru-RU"/>
              </w:rPr>
            </w:pPr>
          </w:p>
        </w:tc>
      </w:tr>
      <w:tr w:rsidR="00E90A1A" w:rsidRPr="00E90A1A" w:rsidTr="00C85C3A">
        <w:trPr>
          <w:trHeight w:val="20"/>
        </w:trPr>
        <w:tc>
          <w:tcPr>
            <w:tcW w:w="540" w:type="dxa"/>
          </w:tcPr>
          <w:p w:rsidR="00E90A1A" w:rsidRPr="00E90A1A" w:rsidRDefault="00E90A1A" w:rsidP="00E90A1A">
            <w:pPr>
              <w:spacing w:after="0" w:line="240" w:lineRule="auto"/>
              <w:jc w:val="both"/>
              <w:rPr>
                <w:rFonts w:eastAsia="Times New Roman"/>
                <w:sz w:val="24"/>
                <w:szCs w:val="24"/>
                <w:lang w:eastAsia="ru-RU"/>
              </w:rPr>
            </w:pPr>
          </w:p>
        </w:tc>
        <w:tc>
          <w:tcPr>
            <w:tcW w:w="4705" w:type="dxa"/>
          </w:tcPr>
          <w:p w:rsidR="00E90A1A" w:rsidRPr="00E90A1A" w:rsidRDefault="00554E8E" w:rsidP="00E90A1A">
            <w:pPr>
              <w:spacing w:after="0" w:line="240" w:lineRule="auto"/>
              <w:jc w:val="both"/>
              <w:rPr>
                <w:rFonts w:eastAsia="Times New Roman"/>
                <w:sz w:val="24"/>
                <w:szCs w:val="24"/>
                <w:lang w:eastAsia="ru-RU"/>
              </w:rPr>
            </w:pPr>
            <w:r w:rsidRPr="00554E8E">
              <w:rPr>
                <w:rFonts w:eastAsia="Times New Roman"/>
                <w:sz w:val="24"/>
                <w:szCs w:val="24"/>
                <w:lang w:eastAsia="ru-RU"/>
              </w:rPr>
              <w:t>Підготовка матеріалів першого розділу магістерської дисертації</w:t>
            </w:r>
          </w:p>
        </w:tc>
        <w:tc>
          <w:tcPr>
            <w:tcW w:w="2835" w:type="dxa"/>
          </w:tcPr>
          <w:p w:rsidR="00E90A1A" w:rsidRPr="00E90A1A" w:rsidRDefault="00554E8E" w:rsidP="00E90A1A">
            <w:pPr>
              <w:spacing w:after="0" w:line="240" w:lineRule="auto"/>
              <w:jc w:val="both"/>
              <w:rPr>
                <w:rFonts w:eastAsia="Times New Roman"/>
                <w:sz w:val="24"/>
                <w:szCs w:val="24"/>
                <w:lang w:eastAsia="ru-RU"/>
              </w:rPr>
            </w:pPr>
            <w:r>
              <w:rPr>
                <w:rFonts w:eastAsia="Times New Roman"/>
                <w:sz w:val="24"/>
                <w:szCs w:val="24"/>
                <w:lang w:eastAsia="ru-RU"/>
              </w:rPr>
              <w:t>4.10.2024</w:t>
            </w:r>
          </w:p>
        </w:tc>
        <w:tc>
          <w:tcPr>
            <w:tcW w:w="1234" w:type="dxa"/>
          </w:tcPr>
          <w:p w:rsidR="00E90A1A" w:rsidRPr="00E90A1A" w:rsidRDefault="00E90A1A" w:rsidP="00E90A1A">
            <w:pPr>
              <w:spacing w:after="0" w:line="240" w:lineRule="auto"/>
              <w:jc w:val="both"/>
              <w:rPr>
                <w:rFonts w:eastAsia="Times New Roman"/>
                <w:sz w:val="24"/>
                <w:szCs w:val="24"/>
                <w:lang w:eastAsia="ru-RU"/>
              </w:rPr>
            </w:pPr>
          </w:p>
        </w:tc>
      </w:tr>
      <w:tr w:rsidR="00E90A1A" w:rsidRPr="00E90A1A" w:rsidTr="00C85C3A">
        <w:trPr>
          <w:trHeight w:val="20"/>
        </w:trPr>
        <w:tc>
          <w:tcPr>
            <w:tcW w:w="540" w:type="dxa"/>
          </w:tcPr>
          <w:p w:rsidR="00E90A1A" w:rsidRPr="00E90A1A" w:rsidRDefault="00E90A1A" w:rsidP="00E90A1A">
            <w:pPr>
              <w:spacing w:after="0" w:line="240" w:lineRule="auto"/>
              <w:jc w:val="both"/>
              <w:rPr>
                <w:rFonts w:eastAsia="Times New Roman"/>
                <w:sz w:val="24"/>
                <w:szCs w:val="24"/>
                <w:lang w:eastAsia="ru-RU"/>
              </w:rPr>
            </w:pPr>
          </w:p>
        </w:tc>
        <w:tc>
          <w:tcPr>
            <w:tcW w:w="4705" w:type="dxa"/>
          </w:tcPr>
          <w:p w:rsidR="00E90A1A" w:rsidRPr="00E90A1A" w:rsidRDefault="00554E8E" w:rsidP="00E90A1A">
            <w:pPr>
              <w:spacing w:after="0" w:line="240" w:lineRule="auto"/>
              <w:jc w:val="both"/>
              <w:rPr>
                <w:rFonts w:eastAsia="Times New Roman"/>
                <w:sz w:val="24"/>
                <w:szCs w:val="24"/>
                <w:lang w:eastAsia="ru-RU"/>
              </w:rPr>
            </w:pPr>
            <w:r w:rsidRPr="00554E8E">
              <w:rPr>
                <w:rFonts w:eastAsia="Times New Roman"/>
                <w:sz w:val="24"/>
                <w:szCs w:val="24"/>
                <w:lang w:eastAsia="ru-RU"/>
              </w:rPr>
              <w:t>Підготовка матеріалів другого розділу магістерської дисертації</w:t>
            </w:r>
          </w:p>
        </w:tc>
        <w:tc>
          <w:tcPr>
            <w:tcW w:w="2835" w:type="dxa"/>
          </w:tcPr>
          <w:p w:rsidR="00E90A1A" w:rsidRPr="00E90A1A" w:rsidRDefault="00554E8E" w:rsidP="00E90A1A">
            <w:pPr>
              <w:spacing w:after="0" w:line="240" w:lineRule="auto"/>
              <w:jc w:val="both"/>
              <w:rPr>
                <w:rFonts w:eastAsia="Times New Roman"/>
                <w:sz w:val="24"/>
                <w:szCs w:val="24"/>
                <w:lang w:eastAsia="ru-RU"/>
              </w:rPr>
            </w:pPr>
            <w:r>
              <w:rPr>
                <w:rFonts w:eastAsia="Times New Roman"/>
                <w:sz w:val="24"/>
                <w:szCs w:val="24"/>
                <w:lang w:eastAsia="ru-RU"/>
              </w:rPr>
              <w:t>12.10.2024</w:t>
            </w:r>
          </w:p>
        </w:tc>
        <w:tc>
          <w:tcPr>
            <w:tcW w:w="1234" w:type="dxa"/>
          </w:tcPr>
          <w:p w:rsidR="00E90A1A" w:rsidRPr="00E90A1A" w:rsidRDefault="00E90A1A" w:rsidP="00E90A1A">
            <w:pPr>
              <w:spacing w:after="0" w:line="240" w:lineRule="auto"/>
              <w:jc w:val="both"/>
              <w:rPr>
                <w:rFonts w:eastAsia="Times New Roman"/>
                <w:sz w:val="24"/>
                <w:szCs w:val="24"/>
                <w:lang w:eastAsia="ru-RU"/>
              </w:rPr>
            </w:pPr>
          </w:p>
        </w:tc>
      </w:tr>
      <w:tr w:rsidR="00E90A1A" w:rsidRPr="00E90A1A" w:rsidTr="00C85C3A">
        <w:trPr>
          <w:trHeight w:val="20"/>
        </w:trPr>
        <w:tc>
          <w:tcPr>
            <w:tcW w:w="540" w:type="dxa"/>
          </w:tcPr>
          <w:p w:rsidR="00E90A1A" w:rsidRPr="00E90A1A" w:rsidRDefault="00E90A1A" w:rsidP="00E90A1A">
            <w:pPr>
              <w:spacing w:after="0" w:line="240" w:lineRule="auto"/>
              <w:jc w:val="both"/>
              <w:rPr>
                <w:rFonts w:eastAsia="Times New Roman"/>
                <w:sz w:val="24"/>
                <w:szCs w:val="24"/>
                <w:lang w:eastAsia="ru-RU"/>
              </w:rPr>
            </w:pPr>
          </w:p>
        </w:tc>
        <w:tc>
          <w:tcPr>
            <w:tcW w:w="4705" w:type="dxa"/>
          </w:tcPr>
          <w:p w:rsidR="00E90A1A" w:rsidRPr="00E90A1A" w:rsidRDefault="00554E8E" w:rsidP="00E90A1A">
            <w:pPr>
              <w:spacing w:after="0" w:line="240" w:lineRule="auto"/>
              <w:jc w:val="both"/>
              <w:rPr>
                <w:rFonts w:eastAsia="Times New Roman"/>
                <w:sz w:val="24"/>
                <w:szCs w:val="24"/>
                <w:lang w:eastAsia="ru-RU"/>
              </w:rPr>
            </w:pPr>
            <w:r w:rsidRPr="00554E8E">
              <w:rPr>
                <w:rFonts w:eastAsia="Times New Roman"/>
                <w:sz w:val="24"/>
                <w:szCs w:val="24"/>
                <w:lang w:eastAsia="ru-RU"/>
              </w:rPr>
              <w:t>Підготовка матеріалів третього розділу магістерської дисертації</w:t>
            </w:r>
          </w:p>
        </w:tc>
        <w:tc>
          <w:tcPr>
            <w:tcW w:w="2835" w:type="dxa"/>
          </w:tcPr>
          <w:p w:rsidR="00E90A1A" w:rsidRPr="00E90A1A" w:rsidRDefault="00554E8E" w:rsidP="00E90A1A">
            <w:pPr>
              <w:spacing w:after="0" w:line="240" w:lineRule="auto"/>
              <w:jc w:val="both"/>
              <w:rPr>
                <w:rFonts w:eastAsia="Times New Roman"/>
                <w:sz w:val="24"/>
                <w:szCs w:val="24"/>
                <w:lang w:eastAsia="ru-RU"/>
              </w:rPr>
            </w:pPr>
            <w:r>
              <w:rPr>
                <w:rFonts w:eastAsia="Times New Roman"/>
                <w:sz w:val="24"/>
                <w:szCs w:val="24"/>
                <w:lang w:eastAsia="ru-RU"/>
              </w:rPr>
              <w:t>19.10.2024</w:t>
            </w:r>
          </w:p>
        </w:tc>
        <w:tc>
          <w:tcPr>
            <w:tcW w:w="1234" w:type="dxa"/>
          </w:tcPr>
          <w:p w:rsidR="00E90A1A" w:rsidRPr="00E90A1A" w:rsidRDefault="00E90A1A" w:rsidP="00E90A1A">
            <w:pPr>
              <w:spacing w:after="0" w:line="240" w:lineRule="auto"/>
              <w:jc w:val="both"/>
              <w:rPr>
                <w:rFonts w:eastAsia="Times New Roman"/>
                <w:sz w:val="24"/>
                <w:szCs w:val="24"/>
                <w:lang w:eastAsia="ru-RU"/>
              </w:rPr>
            </w:pPr>
          </w:p>
        </w:tc>
      </w:tr>
      <w:tr w:rsidR="00E90A1A" w:rsidRPr="00E90A1A" w:rsidTr="00C85C3A">
        <w:trPr>
          <w:trHeight w:val="20"/>
        </w:trPr>
        <w:tc>
          <w:tcPr>
            <w:tcW w:w="540" w:type="dxa"/>
          </w:tcPr>
          <w:p w:rsidR="00E90A1A" w:rsidRPr="00E90A1A" w:rsidRDefault="00E90A1A" w:rsidP="00E90A1A">
            <w:pPr>
              <w:spacing w:after="0" w:line="240" w:lineRule="auto"/>
              <w:jc w:val="both"/>
              <w:rPr>
                <w:rFonts w:eastAsia="Times New Roman"/>
                <w:sz w:val="24"/>
                <w:szCs w:val="24"/>
                <w:lang w:eastAsia="ru-RU"/>
              </w:rPr>
            </w:pPr>
          </w:p>
        </w:tc>
        <w:tc>
          <w:tcPr>
            <w:tcW w:w="4705" w:type="dxa"/>
          </w:tcPr>
          <w:p w:rsidR="00E90A1A" w:rsidRPr="00E90A1A" w:rsidRDefault="00554E8E" w:rsidP="00E90A1A">
            <w:pPr>
              <w:spacing w:after="0" w:line="240" w:lineRule="auto"/>
              <w:jc w:val="both"/>
              <w:rPr>
                <w:rFonts w:eastAsia="Times New Roman"/>
                <w:sz w:val="24"/>
                <w:szCs w:val="24"/>
                <w:lang w:eastAsia="ru-RU"/>
              </w:rPr>
            </w:pPr>
            <w:r w:rsidRPr="00554E8E">
              <w:rPr>
                <w:rFonts w:eastAsia="Times New Roman"/>
                <w:sz w:val="24"/>
                <w:szCs w:val="24"/>
                <w:lang w:eastAsia="ru-RU"/>
              </w:rPr>
              <w:t>Підготовка матеріалів четвертого розділу магістерської дисертації</w:t>
            </w:r>
          </w:p>
        </w:tc>
        <w:tc>
          <w:tcPr>
            <w:tcW w:w="2835" w:type="dxa"/>
          </w:tcPr>
          <w:p w:rsidR="00E90A1A" w:rsidRPr="00E90A1A" w:rsidRDefault="00554E8E" w:rsidP="00E90A1A">
            <w:pPr>
              <w:spacing w:after="0" w:line="240" w:lineRule="auto"/>
              <w:jc w:val="both"/>
              <w:rPr>
                <w:rFonts w:eastAsia="Times New Roman"/>
                <w:sz w:val="24"/>
                <w:szCs w:val="24"/>
                <w:lang w:eastAsia="ru-RU"/>
              </w:rPr>
            </w:pPr>
            <w:r>
              <w:rPr>
                <w:rFonts w:eastAsia="Times New Roman"/>
                <w:sz w:val="24"/>
                <w:szCs w:val="24"/>
                <w:lang w:eastAsia="ru-RU"/>
              </w:rPr>
              <w:t>3.11.2024</w:t>
            </w:r>
          </w:p>
        </w:tc>
        <w:tc>
          <w:tcPr>
            <w:tcW w:w="1234" w:type="dxa"/>
          </w:tcPr>
          <w:p w:rsidR="00E90A1A" w:rsidRPr="00E90A1A" w:rsidRDefault="00E90A1A" w:rsidP="00E90A1A">
            <w:pPr>
              <w:spacing w:after="0" w:line="240" w:lineRule="auto"/>
              <w:jc w:val="both"/>
              <w:rPr>
                <w:rFonts w:eastAsia="Times New Roman"/>
                <w:sz w:val="24"/>
                <w:szCs w:val="24"/>
                <w:lang w:eastAsia="ru-RU"/>
              </w:rPr>
            </w:pPr>
          </w:p>
        </w:tc>
      </w:tr>
      <w:tr w:rsidR="00E90A1A" w:rsidRPr="00E90A1A" w:rsidTr="00C85C3A">
        <w:trPr>
          <w:trHeight w:val="20"/>
        </w:trPr>
        <w:tc>
          <w:tcPr>
            <w:tcW w:w="540" w:type="dxa"/>
          </w:tcPr>
          <w:p w:rsidR="00E90A1A" w:rsidRPr="00E90A1A" w:rsidRDefault="00E90A1A" w:rsidP="00E90A1A">
            <w:pPr>
              <w:spacing w:after="0" w:line="240" w:lineRule="auto"/>
              <w:jc w:val="both"/>
              <w:rPr>
                <w:rFonts w:eastAsia="Times New Roman"/>
                <w:sz w:val="24"/>
                <w:szCs w:val="24"/>
                <w:lang w:eastAsia="ru-RU"/>
              </w:rPr>
            </w:pPr>
          </w:p>
        </w:tc>
        <w:tc>
          <w:tcPr>
            <w:tcW w:w="4705" w:type="dxa"/>
          </w:tcPr>
          <w:p w:rsidR="00E90A1A" w:rsidRPr="00E90A1A" w:rsidRDefault="00554E8E" w:rsidP="00E90A1A">
            <w:pPr>
              <w:spacing w:after="0" w:line="240" w:lineRule="auto"/>
              <w:jc w:val="both"/>
              <w:rPr>
                <w:rFonts w:eastAsia="Times New Roman"/>
                <w:sz w:val="24"/>
                <w:szCs w:val="24"/>
                <w:lang w:eastAsia="ru-RU"/>
              </w:rPr>
            </w:pPr>
            <w:r w:rsidRPr="00554E8E">
              <w:rPr>
                <w:rFonts w:eastAsia="Times New Roman"/>
                <w:sz w:val="24"/>
                <w:szCs w:val="24"/>
                <w:lang w:eastAsia="ru-RU"/>
              </w:rPr>
              <w:t>Оформлення документації дипломного проекту</w:t>
            </w:r>
          </w:p>
        </w:tc>
        <w:tc>
          <w:tcPr>
            <w:tcW w:w="2835" w:type="dxa"/>
          </w:tcPr>
          <w:p w:rsidR="00E90A1A" w:rsidRPr="00E90A1A" w:rsidRDefault="00554E8E" w:rsidP="00554E8E">
            <w:pPr>
              <w:spacing w:after="0" w:line="240" w:lineRule="auto"/>
              <w:jc w:val="both"/>
              <w:rPr>
                <w:rFonts w:eastAsia="Times New Roman"/>
                <w:sz w:val="24"/>
                <w:szCs w:val="24"/>
                <w:lang w:eastAsia="ru-RU"/>
              </w:rPr>
            </w:pPr>
            <w:r>
              <w:rPr>
                <w:rFonts w:eastAsia="Times New Roman"/>
                <w:sz w:val="24"/>
                <w:szCs w:val="24"/>
                <w:lang w:eastAsia="ru-RU"/>
              </w:rPr>
              <w:t>23.11.2024</w:t>
            </w:r>
          </w:p>
        </w:tc>
        <w:tc>
          <w:tcPr>
            <w:tcW w:w="1234" w:type="dxa"/>
          </w:tcPr>
          <w:p w:rsidR="00E90A1A" w:rsidRPr="00E90A1A" w:rsidRDefault="00E90A1A" w:rsidP="00E90A1A">
            <w:pPr>
              <w:spacing w:after="0" w:line="240" w:lineRule="auto"/>
              <w:jc w:val="both"/>
              <w:rPr>
                <w:rFonts w:eastAsia="Times New Roman"/>
                <w:sz w:val="24"/>
                <w:szCs w:val="24"/>
                <w:lang w:eastAsia="ru-RU"/>
              </w:rPr>
            </w:pPr>
          </w:p>
        </w:tc>
      </w:tr>
      <w:tr w:rsidR="00E90A1A" w:rsidRPr="00E90A1A" w:rsidTr="00C85C3A">
        <w:trPr>
          <w:trHeight w:val="20"/>
        </w:trPr>
        <w:tc>
          <w:tcPr>
            <w:tcW w:w="540" w:type="dxa"/>
          </w:tcPr>
          <w:p w:rsidR="00E90A1A" w:rsidRPr="00E90A1A" w:rsidRDefault="00E90A1A" w:rsidP="00E90A1A">
            <w:pPr>
              <w:spacing w:after="0" w:line="240" w:lineRule="auto"/>
              <w:jc w:val="both"/>
              <w:rPr>
                <w:rFonts w:eastAsia="Times New Roman"/>
                <w:sz w:val="24"/>
                <w:szCs w:val="24"/>
                <w:lang w:eastAsia="ru-RU"/>
              </w:rPr>
            </w:pPr>
          </w:p>
        </w:tc>
        <w:tc>
          <w:tcPr>
            <w:tcW w:w="4705" w:type="dxa"/>
          </w:tcPr>
          <w:p w:rsidR="00E90A1A" w:rsidRPr="00E90A1A" w:rsidRDefault="00E90A1A" w:rsidP="00E90A1A">
            <w:pPr>
              <w:spacing w:after="0" w:line="240" w:lineRule="auto"/>
              <w:jc w:val="both"/>
              <w:rPr>
                <w:rFonts w:eastAsia="Times New Roman"/>
                <w:sz w:val="24"/>
                <w:szCs w:val="24"/>
                <w:lang w:eastAsia="ru-RU"/>
              </w:rPr>
            </w:pPr>
            <w:r w:rsidRPr="00E90A1A">
              <w:rPr>
                <w:rFonts w:eastAsia="Times New Roman"/>
                <w:sz w:val="24"/>
                <w:szCs w:val="24"/>
                <w:lang w:eastAsia="ru-RU"/>
              </w:rPr>
              <w:t>Попередній розгляд МД на кафедрі</w:t>
            </w:r>
          </w:p>
        </w:tc>
        <w:tc>
          <w:tcPr>
            <w:tcW w:w="2835" w:type="dxa"/>
          </w:tcPr>
          <w:p w:rsidR="00E90A1A" w:rsidRPr="00E90A1A" w:rsidRDefault="00E90A1A" w:rsidP="00554E8E">
            <w:pPr>
              <w:spacing w:after="0" w:line="240" w:lineRule="auto"/>
              <w:jc w:val="both"/>
              <w:rPr>
                <w:rFonts w:eastAsia="Times New Roman"/>
                <w:sz w:val="24"/>
                <w:szCs w:val="24"/>
                <w:lang w:eastAsia="ru-RU"/>
              </w:rPr>
            </w:pPr>
            <w:r w:rsidRPr="00E90A1A">
              <w:rPr>
                <w:rFonts w:eastAsia="Times New Roman"/>
                <w:sz w:val="24"/>
                <w:szCs w:val="24"/>
                <w:lang w:eastAsia="ru-RU"/>
              </w:rPr>
              <w:t>2.12.2024</w:t>
            </w:r>
          </w:p>
        </w:tc>
        <w:tc>
          <w:tcPr>
            <w:tcW w:w="1234" w:type="dxa"/>
          </w:tcPr>
          <w:p w:rsidR="00E90A1A" w:rsidRPr="00E90A1A" w:rsidRDefault="00E90A1A" w:rsidP="00E90A1A">
            <w:pPr>
              <w:spacing w:after="0" w:line="240" w:lineRule="auto"/>
              <w:jc w:val="both"/>
              <w:rPr>
                <w:rFonts w:eastAsia="Times New Roman"/>
                <w:sz w:val="24"/>
                <w:szCs w:val="24"/>
                <w:lang w:eastAsia="ru-RU"/>
              </w:rPr>
            </w:pPr>
          </w:p>
        </w:tc>
      </w:tr>
    </w:tbl>
    <w:p w:rsidR="00E90A1A" w:rsidRPr="00E90A1A" w:rsidRDefault="00E90A1A" w:rsidP="00E90A1A">
      <w:pPr>
        <w:spacing w:after="0" w:line="240" w:lineRule="auto"/>
        <w:jc w:val="both"/>
        <w:rPr>
          <w:rFonts w:eastAsia="Times New Roman"/>
          <w:szCs w:val="24"/>
          <w:lang w:eastAsia="ru-RU"/>
        </w:rPr>
      </w:pPr>
    </w:p>
    <w:p w:rsidR="00E90A1A" w:rsidRPr="00E90A1A" w:rsidRDefault="00E90A1A" w:rsidP="00E90A1A">
      <w:pPr>
        <w:spacing w:after="0" w:line="240" w:lineRule="auto"/>
        <w:jc w:val="both"/>
        <w:rPr>
          <w:rFonts w:eastAsia="Times New Roman"/>
          <w:szCs w:val="24"/>
          <w:lang w:eastAsia="ru-RU"/>
        </w:rPr>
      </w:pPr>
    </w:p>
    <w:p w:rsidR="00E90A1A" w:rsidRDefault="00E90A1A" w:rsidP="00E90A1A">
      <w:pPr>
        <w:tabs>
          <w:tab w:val="right" w:pos="8931"/>
        </w:tabs>
        <w:spacing w:after="0" w:line="240" w:lineRule="auto"/>
        <w:ind w:left="1080" w:hanging="540"/>
        <w:rPr>
          <w:rFonts w:eastAsia="Times New Roman"/>
          <w:szCs w:val="24"/>
          <w:lang w:eastAsia="ru-RU"/>
        </w:rPr>
      </w:pPr>
      <w:r w:rsidRPr="00E90A1A">
        <w:rPr>
          <w:rFonts w:eastAsia="Times New Roman"/>
          <w:bCs/>
          <w:szCs w:val="24"/>
          <w:lang w:eastAsia="ru-RU"/>
        </w:rPr>
        <w:t xml:space="preserve">Студент </w:t>
      </w:r>
      <w:r w:rsidRPr="00E90A1A">
        <w:rPr>
          <w:rFonts w:eastAsia="Times New Roman"/>
          <w:szCs w:val="24"/>
          <w:lang w:eastAsia="ru-RU"/>
        </w:rPr>
        <w:tab/>
      </w:r>
      <w:r>
        <w:rPr>
          <w:rFonts w:eastAsia="Times New Roman"/>
          <w:szCs w:val="24"/>
          <w:lang w:eastAsia="ru-RU"/>
        </w:rPr>
        <w:t>Валентин БРАЗИЦЬКИЙ</w:t>
      </w:r>
    </w:p>
    <w:p w:rsidR="00E90A1A" w:rsidRPr="00E90A1A" w:rsidRDefault="00E90A1A" w:rsidP="00E90A1A">
      <w:pPr>
        <w:tabs>
          <w:tab w:val="right" w:pos="8931"/>
        </w:tabs>
        <w:spacing w:after="0" w:line="240" w:lineRule="auto"/>
        <w:ind w:left="1080" w:hanging="540"/>
        <w:rPr>
          <w:rFonts w:eastAsia="Times New Roman"/>
          <w:szCs w:val="24"/>
          <w:lang w:eastAsia="ru-RU"/>
        </w:rPr>
      </w:pPr>
    </w:p>
    <w:p w:rsidR="00E90A1A" w:rsidRPr="00E90A1A" w:rsidRDefault="00E90A1A" w:rsidP="00E90A1A">
      <w:pPr>
        <w:tabs>
          <w:tab w:val="right" w:pos="8931"/>
        </w:tabs>
        <w:spacing w:after="0" w:line="240" w:lineRule="auto"/>
        <w:ind w:left="1080" w:hanging="540"/>
        <w:rPr>
          <w:rFonts w:eastAsia="Times New Roman"/>
          <w:szCs w:val="24"/>
          <w:lang w:eastAsia="ru-RU"/>
        </w:rPr>
      </w:pPr>
      <w:r w:rsidRPr="00E90A1A">
        <w:rPr>
          <w:rFonts w:eastAsia="Times New Roman"/>
          <w:bCs/>
          <w:szCs w:val="24"/>
          <w:lang w:eastAsia="ru-RU"/>
        </w:rPr>
        <w:t>Науковий керівник</w:t>
      </w:r>
      <w:r w:rsidRPr="00E90A1A">
        <w:rPr>
          <w:rFonts w:eastAsia="Times New Roman"/>
          <w:szCs w:val="24"/>
          <w:lang w:eastAsia="ru-RU"/>
        </w:rPr>
        <w:tab/>
      </w:r>
      <w:r>
        <w:rPr>
          <w:rFonts w:eastAsia="Times New Roman"/>
          <w:szCs w:val="24"/>
          <w:lang w:eastAsia="ru-RU"/>
        </w:rPr>
        <w:t>Ігор ТЕРЕЙКОВСЬКИЙ</w:t>
      </w:r>
    </w:p>
    <w:p w:rsidR="00E90A1A" w:rsidRDefault="00E90A1A">
      <w:r>
        <w:br w:type="page"/>
      </w:r>
    </w:p>
    <w:p w:rsidR="00C85C3A" w:rsidRPr="005F4158" w:rsidRDefault="005F4158" w:rsidP="005F4158">
      <w:pPr>
        <w:spacing w:after="0" w:line="264" w:lineRule="auto"/>
        <w:ind w:firstLine="357"/>
        <w:jc w:val="center"/>
        <w:rPr>
          <w:rFonts w:eastAsia="Times New Roman"/>
          <w:b/>
          <w:bCs/>
          <w:szCs w:val="28"/>
          <w:lang w:eastAsia="ru-RU"/>
        </w:rPr>
      </w:pPr>
      <w:r>
        <w:rPr>
          <w:rFonts w:eastAsia="Times New Roman"/>
          <w:b/>
          <w:bCs/>
          <w:szCs w:val="28"/>
          <w:lang w:eastAsia="ru-RU"/>
        </w:rPr>
        <w:lastRenderedPageBreak/>
        <w:t>РЕФЕРАТ</w:t>
      </w:r>
    </w:p>
    <w:p w:rsidR="00AA594D" w:rsidRPr="00AA594D" w:rsidRDefault="00C85C3A" w:rsidP="00AA594D">
      <w:pPr>
        <w:spacing w:after="0" w:line="360" w:lineRule="auto"/>
        <w:ind w:firstLine="709"/>
        <w:jc w:val="both"/>
        <w:rPr>
          <w:rFonts w:eastAsia="Times New Roman"/>
          <w:bCs/>
          <w:szCs w:val="28"/>
          <w:lang w:eastAsia="ru-RU"/>
        </w:rPr>
      </w:pPr>
      <w:r>
        <w:rPr>
          <w:rFonts w:eastAsia="Times New Roman"/>
          <w:b/>
          <w:bCs/>
          <w:szCs w:val="28"/>
          <w:lang w:eastAsia="ru-RU"/>
        </w:rPr>
        <w:t>Актуальність теми</w:t>
      </w:r>
      <w:r w:rsidR="00AA594D" w:rsidRPr="00AA594D">
        <w:rPr>
          <w:rFonts w:eastAsia="Times New Roman"/>
          <w:b/>
          <w:bCs/>
          <w:szCs w:val="28"/>
          <w:lang w:eastAsia="ru-RU"/>
        </w:rPr>
        <w:t>.</w:t>
      </w:r>
      <w:r w:rsidR="00AA594D">
        <w:rPr>
          <w:rFonts w:eastAsia="Times New Roman"/>
          <w:szCs w:val="28"/>
          <w:lang w:eastAsia="ru-RU"/>
        </w:rPr>
        <w:t xml:space="preserve"> </w:t>
      </w:r>
      <w:r w:rsidR="00AA594D" w:rsidRPr="00AA594D">
        <w:rPr>
          <w:rFonts w:eastAsia="Times New Roman"/>
          <w:bCs/>
          <w:szCs w:val="28"/>
          <w:lang w:eastAsia="ru-RU"/>
        </w:rPr>
        <w:t>У сучасному інформаційному суспільстві електронна пошта є одним із основних засобів комунікації в бізнес-середовищі, освіті, науці та багатьох інших сферах. Однак, разом із численними перевагами, використання електронної пошти супроводжується низкою проблем, зокрема зростанням кількості спаму, фішингових повідомлень та інших небажаних чи шкідливих листів. Це створює значні труднощі для користувачів, які змушені витрачати час на сортування та фільтрацію пошти. У цьому контексті розробка ефективних методів класифікації електронної пошти є важливим завданням.</w:t>
      </w:r>
    </w:p>
    <w:p w:rsidR="00AA594D" w:rsidRPr="00AA594D" w:rsidRDefault="00AA594D" w:rsidP="00AA594D">
      <w:pPr>
        <w:spacing w:after="0" w:line="360" w:lineRule="auto"/>
        <w:ind w:firstLine="709"/>
        <w:jc w:val="both"/>
        <w:rPr>
          <w:rFonts w:eastAsia="Times New Roman"/>
          <w:bCs/>
          <w:szCs w:val="28"/>
          <w:lang w:eastAsia="ru-RU"/>
        </w:rPr>
      </w:pPr>
      <w:r w:rsidRPr="00AA594D">
        <w:rPr>
          <w:rFonts w:eastAsia="Times New Roman"/>
          <w:bCs/>
          <w:szCs w:val="28"/>
          <w:lang w:eastAsia="ru-RU"/>
        </w:rPr>
        <w:t>Сучасні методи класифікації спираються на використання нейронних мереж та штучного інтелекту, які дозволяють автоматизувати процеси сортування, підвищуючи точність і швидкість виявлення небажаних повідомлень. Розвиток таких моделей, як рекурентні нейронні мережі (RNN), згорткові нейронні мережі (CNN) та трансформери, відкриває нові можливості для більш ефективної класифікації електронної пошти, що є особливо актуальним у зв'язку з постійним збільшенням обсягів електронного листування.</w:t>
      </w:r>
    </w:p>
    <w:p w:rsidR="00C85C3A" w:rsidRPr="00AA594D" w:rsidRDefault="00AA594D" w:rsidP="00AA594D">
      <w:pPr>
        <w:spacing w:after="0" w:line="360" w:lineRule="auto"/>
        <w:ind w:firstLine="709"/>
        <w:jc w:val="both"/>
        <w:rPr>
          <w:rFonts w:eastAsia="Times New Roman"/>
          <w:bCs/>
          <w:szCs w:val="28"/>
          <w:lang w:eastAsia="ru-RU"/>
        </w:rPr>
      </w:pPr>
      <w:r w:rsidRPr="00AA594D">
        <w:rPr>
          <w:rFonts w:eastAsia="Times New Roman"/>
          <w:bCs/>
          <w:szCs w:val="28"/>
          <w:lang w:eastAsia="ru-RU"/>
        </w:rPr>
        <w:t>Це підкреслює необхідність розробки та вдосконалення нейромережевих моделей для класифікації електронної пошти, що є важливим кроком до покращення якості обробки даних та забезпечення безпеки в цифровому середовищі.</w:t>
      </w:r>
    </w:p>
    <w:p w:rsidR="00C85C3A" w:rsidRPr="004F74EA" w:rsidRDefault="00C85C3A" w:rsidP="00C85C3A">
      <w:pPr>
        <w:spacing w:after="0" w:line="360" w:lineRule="auto"/>
        <w:ind w:firstLine="709"/>
        <w:jc w:val="both"/>
        <w:rPr>
          <w:rFonts w:eastAsia="Times New Roman"/>
          <w:szCs w:val="28"/>
          <w:lang w:eastAsia="ru-RU"/>
        </w:rPr>
      </w:pPr>
      <w:r w:rsidRPr="004F74EA">
        <w:rPr>
          <w:rFonts w:eastAsia="Times New Roman"/>
          <w:b/>
          <w:bCs/>
          <w:szCs w:val="28"/>
          <w:lang w:eastAsia="ru-RU"/>
        </w:rPr>
        <w:t>Об’єктом дослідження</w:t>
      </w:r>
      <w:r w:rsidRPr="004F74EA">
        <w:rPr>
          <w:rFonts w:eastAsia="Times New Roman"/>
          <w:szCs w:val="28"/>
          <w:lang w:eastAsia="ru-RU"/>
        </w:rPr>
        <w:t xml:space="preserve"> є </w:t>
      </w:r>
      <w:r>
        <w:rPr>
          <w:rFonts w:eastAsia="Times New Roman"/>
          <w:szCs w:val="28"/>
          <w:lang w:eastAsia="ru-RU"/>
        </w:rPr>
        <w:t>процес автоматизованої обробки та класифікації електро</w:t>
      </w:r>
      <w:r w:rsidR="00AA594D">
        <w:rPr>
          <w:rFonts w:eastAsia="Times New Roman"/>
          <w:szCs w:val="28"/>
          <w:lang w:eastAsia="ru-RU"/>
        </w:rPr>
        <w:t>нної пошти за рівнем важливості</w:t>
      </w:r>
      <w:r>
        <w:rPr>
          <w:rFonts w:eastAsia="Times New Roman"/>
          <w:szCs w:val="28"/>
          <w:lang w:eastAsia="ru-RU"/>
        </w:rPr>
        <w:t>.</w:t>
      </w:r>
    </w:p>
    <w:p w:rsidR="00C85C3A" w:rsidRPr="004F74EA" w:rsidRDefault="00C85C3A" w:rsidP="00C85C3A">
      <w:pPr>
        <w:spacing w:after="0" w:line="360" w:lineRule="auto"/>
        <w:ind w:firstLine="709"/>
        <w:jc w:val="both"/>
        <w:rPr>
          <w:rFonts w:eastAsia="Times New Roman"/>
          <w:szCs w:val="28"/>
          <w:lang w:eastAsia="ru-RU"/>
        </w:rPr>
      </w:pPr>
      <w:r w:rsidRPr="004F74EA">
        <w:rPr>
          <w:rFonts w:eastAsia="Times New Roman"/>
          <w:b/>
          <w:bCs/>
          <w:szCs w:val="28"/>
          <w:lang w:eastAsia="ru-RU"/>
        </w:rPr>
        <w:t>Предметом дослідження</w:t>
      </w:r>
      <w:r w:rsidRPr="004F74EA">
        <w:rPr>
          <w:rFonts w:eastAsia="Times New Roman"/>
          <w:szCs w:val="28"/>
          <w:lang w:eastAsia="ru-RU"/>
        </w:rPr>
        <w:t xml:space="preserve"> є </w:t>
      </w:r>
      <w:r>
        <w:rPr>
          <w:rFonts w:eastAsia="Times New Roman"/>
          <w:szCs w:val="28"/>
          <w:lang w:eastAsia="ru-RU"/>
        </w:rPr>
        <w:t>нейромережеві моделі та методи класифікації електронної пошти з використанням алгоритмів машинного навчання.</w:t>
      </w:r>
    </w:p>
    <w:p w:rsidR="00C85C3A" w:rsidRPr="004F74EA" w:rsidRDefault="00C85C3A" w:rsidP="00C85C3A">
      <w:pPr>
        <w:spacing w:after="0" w:line="360" w:lineRule="auto"/>
        <w:ind w:firstLine="709"/>
        <w:jc w:val="both"/>
        <w:rPr>
          <w:rFonts w:eastAsia="Times New Roman"/>
          <w:szCs w:val="28"/>
          <w:lang w:eastAsia="ru-RU"/>
        </w:rPr>
      </w:pPr>
      <w:r w:rsidRPr="004F74EA">
        <w:rPr>
          <w:rFonts w:eastAsia="Times New Roman"/>
          <w:b/>
          <w:bCs/>
          <w:szCs w:val="28"/>
          <w:lang w:eastAsia="ru-RU"/>
        </w:rPr>
        <w:t>Мета роботи:</w:t>
      </w:r>
      <w:r w:rsidRPr="004F74EA">
        <w:rPr>
          <w:rFonts w:eastAsia="Times New Roman"/>
          <w:szCs w:val="28"/>
          <w:lang w:eastAsia="ru-RU"/>
        </w:rPr>
        <w:t xml:space="preserve"> </w:t>
      </w:r>
      <w:r w:rsidR="00AA594D" w:rsidRPr="00AA594D">
        <w:rPr>
          <w:rFonts w:eastAsia="Times New Roman"/>
          <w:szCs w:val="28"/>
          <w:lang w:eastAsia="ru-RU"/>
        </w:rPr>
        <w:t xml:space="preserve">Метою даної магістерської дисертації є розробка нейромережевої моделі для класифікації електронної пошти, яка здатна </w:t>
      </w:r>
      <w:r w:rsidR="00AA594D" w:rsidRPr="00AA594D">
        <w:rPr>
          <w:rFonts w:eastAsia="Times New Roman"/>
          <w:szCs w:val="28"/>
          <w:lang w:eastAsia="ru-RU"/>
        </w:rPr>
        <w:lastRenderedPageBreak/>
        <w:t>ефективно і точно ідентифікувати різні категорії повідомлень, зокрема спам, фішингові листи та важливі електронні повідомлення. Для досягнення цієї мети буде здійснено дослідження та порівняння різних алгоритмів обробки текстових даних, а також реалізація нейронних мереж, таких як рекурентні мережі (RNN), згорткові мережі (CNN) та трансформери. Окрім цього, робота включає розробку практичної частини, що передбачає створення прототипу системи для автоматичної класифікації електронної пошти, що дозволить значно покращити ефективність обробки інформації та знизити навантаження на користувачів.</w:t>
      </w:r>
    </w:p>
    <w:p w:rsidR="00C85C3A" w:rsidRPr="00D77470" w:rsidRDefault="00C85C3A" w:rsidP="00C85C3A">
      <w:pPr>
        <w:spacing w:after="0" w:line="360" w:lineRule="auto"/>
        <w:ind w:firstLine="709"/>
        <w:jc w:val="both"/>
        <w:rPr>
          <w:rFonts w:eastAsia="Times New Roman"/>
          <w:b/>
          <w:szCs w:val="28"/>
          <w:lang w:eastAsia="ru-RU"/>
        </w:rPr>
      </w:pPr>
      <w:r w:rsidRPr="00D77470">
        <w:rPr>
          <w:rFonts w:eastAsia="Times New Roman"/>
          <w:b/>
          <w:szCs w:val="28"/>
          <w:lang w:eastAsia="ru-RU"/>
        </w:rPr>
        <w:t>Основні завдання включають:</w:t>
      </w:r>
    </w:p>
    <w:p w:rsidR="00D77470" w:rsidRPr="00D77470" w:rsidRDefault="00D77470" w:rsidP="000E3EC8">
      <w:pPr>
        <w:pStyle w:val="a3"/>
        <w:numPr>
          <w:ilvl w:val="0"/>
          <w:numId w:val="33"/>
        </w:numPr>
        <w:spacing w:before="0" w:beforeAutospacing="0" w:after="0" w:afterAutospacing="0" w:line="360" w:lineRule="auto"/>
        <w:jc w:val="both"/>
        <w:rPr>
          <w:sz w:val="28"/>
          <w:szCs w:val="28"/>
          <w:lang w:eastAsia="ru-RU"/>
        </w:rPr>
      </w:pPr>
      <w:r w:rsidRPr="00D77470">
        <w:rPr>
          <w:b/>
          <w:sz w:val="28"/>
          <w:szCs w:val="28"/>
          <w:lang w:eastAsia="ru-RU"/>
        </w:rPr>
        <w:t>Аналіз існуючих підходів до класифікації електронної пошти</w:t>
      </w:r>
      <w:r>
        <w:rPr>
          <w:sz w:val="28"/>
          <w:szCs w:val="28"/>
          <w:lang w:eastAsia="ru-RU"/>
        </w:rPr>
        <w:t>.</w:t>
      </w:r>
      <w:r w:rsidRPr="00D77470">
        <w:rPr>
          <w:sz w:val="28"/>
          <w:szCs w:val="28"/>
          <w:lang w:eastAsia="ru-RU"/>
        </w:rPr>
        <w:t xml:space="preserve"> Оцінка існуючих методів, включаючи традиційні алгоритми та сучасні підходи, що використовують нейронні мережі для класифікації спаму та фішингових повідомлень.</w:t>
      </w:r>
    </w:p>
    <w:p w:rsidR="00D77470" w:rsidRPr="00D77470" w:rsidRDefault="00D77470" w:rsidP="000E3EC8">
      <w:pPr>
        <w:pStyle w:val="a3"/>
        <w:numPr>
          <w:ilvl w:val="0"/>
          <w:numId w:val="33"/>
        </w:numPr>
        <w:spacing w:before="0" w:beforeAutospacing="0" w:after="0" w:afterAutospacing="0" w:line="360" w:lineRule="auto"/>
        <w:jc w:val="both"/>
        <w:rPr>
          <w:sz w:val="28"/>
          <w:szCs w:val="28"/>
          <w:lang w:eastAsia="ru-RU"/>
        </w:rPr>
      </w:pPr>
      <w:r w:rsidRPr="00D77470">
        <w:rPr>
          <w:b/>
          <w:sz w:val="28"/>
          <w:szCs w:val="28"/>
          <w:lang w:eastAsia="ru-RU"/>
        </w:rPr>
        <w:t>Розробка нейромережевих моделей класифікації</w:t>
      </w:r>
      <w:r>
        <w:rPr>
          <w:sz w:val="28"/>
          <w:szCs w:val="28"/>
          <w:lang w:eastAsia="ru-RU"/>
        </w:rPr>
        <w:t>.</w:t>
      </w:r>
      <w:r w:rsidRPr="00D77470">
        <w:rPr>
          <w:sz w:val="28"/>
          <w:szCs w:val="28"/>
          <w:lang w:eastAsia="ru-RU"/>
        </w:rPr>
        <w:t xml:space="preserve"> Створення та тренування різних архітектур нейронних мереж, таких як рекурентні нейронні мережі (RNN), згорткові нейронні мережі (CNN) та трансформери для класифікації електронної пошти.</w:t>
      </w:r>
    </w:p>
    <w:p w:rsidR="00D77470" w:rsidRPr="00D77470" w:rsidRDefault="00D77470" w:rsidP="000E3EC8">
      <w:pPr>
        <w:pStyle w:val="a3"/>
        <w:numPr>
          <w:ilvl w:val="0"/>
          <w:numId w:val="33"/>
        </w:numPr>
        <w:spacing w:before="0" w:beforeAutospacing="0" w:after="0" w:afterAutospacing="0" w:line="360" w:lineRule="auto"/>
        <w:jc w:val="both"/>
        <w:rPr>
          <w:sz w:val="28"/>
          <w:szCs w:val="28"/>
          <w:lang w:eastAsia="ru-RU"/>
        </w:rPr>
      </w:pPr>
      <w:r w:rsidRPr="00D77470">
        <w:rPr>
          <w:b/>
          <w:sz w:val="28"/>
          <w:szCs w:val="28"/>
          <w:lang w:eastAsia="ru-RU"/>
        </w:rPr>
        <w:t>Оцінка ефективності моделей</w:t>
      </w:r>
      <w:r>
        <w:rPr>
          <w:sz w:val="28"/>
          <w:szCs w:val="28"/>
          <w:lang w:eastAsia="ru-RU"/>
        </w:rPr>
        <w:t>.</w:t>
      </w:r>
      <w:r w:rsidRPr="00D77470">
        <w:rPr>
          <w:sz w:val="28"/>
          <w:szCs w:val="28"/>
          <w:lang w:eastAsia="ru-RU"/>
        </w:rPr>
        <w:t xml:space="preserve"> Порівняння різних моделей класифікації за критеріями точності, швидкості та здатності до адаптації на нових наборах даних.</w:t>
      </w:r>
    </w:p>
    <w:p w:rsidR="00D77470" w:rsidRDefault="00C85C3A" w:rsidP="00C85C3A">
      <w:pPr>
        <w:spacing w:after="0" w:line="360" w:lineRule="auto"/>
        <w:ind w:firstLine="709"/>
        <w:jc w:val="both"/>
        <w:rPr>
          <w:rFonts w:eastAsia="Times New Roman"/>
          <w:szCs w:val="28"/>
          <w:lang w:eastAsia="ru-RU"/>
        </w:rPr>
      </w:pPr>
      <w:r w:rsidRPr="004F74EA">
        <w:rPr>
          <w:rFonts w:eastAsia="Times New Roman"/>
          <w:b/>
          <w:bCs/>
          <w:szCs w:val="28"/>
          <w:lang w:eastAsia="ru-RU"/>
        </w:rPr>
        <w:t>Наукова новизна</w:t>
      </w:r>
      <w:r w:rsidRPr="004F74EA">
        <w:rPr>
          <w:rFonts w:eastAsia="Times New Roman"/>
          <w:szCs w:val="28"/>
          <w:lang w:eastAsia="ru-RU"/>
        </w:rPr>
        <w:t xml:space="preserve"> полягає</w:t>
      </w:r>
      <w:r w:rsidR="00AA594D" w:rsidRPr="00AA594D">
        <w:rPr>
          <w:rFonts w:eastAsia="Times New Roman"/>
          <w:szCs w:val="28"/>
          <w:lang w:eastAsia="ru-RU"/>
        </w:rPr>
        <w:t xml:space="preserve"> в розробці нової нейромережевої моделі для класифікації електронної пошти, яка поєднує сучасні методи обробки тексту та використання глибоких нейронних мереж, зокрема рекурентних (RNN), згорткових (CNN) та трансформерних моделей. </w:t>
      </w:r>
    </w:p>
    <w:p w:rsidR="00D77470" w:rsidRPr="004F74EA" w:rsidRDefault="00C85C3A" w:rsidP="00C85C3A">
      <w:pPr>
        <w:spacing w:after="0" w:line="360" w:lineRule="auto"/>
        <w:ind w:firstLine="709"/>
        <w:jc w:val="both"/>
        <w:rPr>
          <w:rFonts w:eastAsia="Times New Roman"/>
          <w:szCs w:val="28"/>
          <w:lang w:eastAsia="ru-RU"/>
        </w:rPr>
      </w:pPr>
      <w:r w:rsidRPr="004F74EA">
        <w:rPr>
          <w:rFonts w:eastAsia="Times New Roman"/>
          <w:b/>
          <w:bCs/>
          <w:szCs w:val="28"/>
          <w:lang w:eastAsia="ru-RU"/>
        </w:rPr>
        <w:t>Практична цінність</w:t>
      </w:r>
      <w:r w:rsidR="00D77470">
        <w:rPr>
          <w:rFonts w:eastAsia="Times New Roman"/>
          <w:b/>
          <w:bCs/>
          <w:szCs w:val="28"/>
          <w:lang w:eastAsia="ru-RU"/>
        </w:rPr>
        <w:t xml:space="preserve">. </w:t>
      </w:r>
      <w:r w:rsidR="00D77470" w:rsidRPr="00D77470">
        <w:rPr>
          <w:rFonts w:eastAsia="Times New Roman"/>
          <w:szCs w:val="28"/>
          <w:lang w:eastAsia="ru-RU"/>
        </w:rPr>
        <w:t xml:space="preserve">Запропонована модель може бути впроваджена в реальні системи електронної пошти для підвищення точності фільтрації повідомлень, зменшення часу, витраченого на ручне </w:t>
      </w:r>
      <w:r w:rsidR="00D77470" w:rsidRPr="00D77470">
        <w:rPr>
          <w:rFonts w:eastAsia="Times New Roman"/>
          <w:szCs w:val="28"/>
          <w:lang w:eastAsia="ru-RU"/>
        </w:rPr>
        <w:lastRenderedPageBreak/>
        <w:t>сортування листів, та забезпечення безпеки користувачів. Розроблена система може бути корисною для бізнесу, організацій і окремих користувачів, які прагнуть ефективно обробляти великі обсяги електронних повідомлень, зменшуючи ризик попадання шкідливих листів до основної поштової скриньки.</w:t>
      </w:r>
    </w:p>
    <w:p w:rsidR="00C85C3A" w:rsidRPr="004F74EA" w:rsidRDefault="00C85C3A" w:rsidP="00C85C3A">
      <w:pPr>
        <w:spacing w:after="0" w:line="360" w:lineRule="auto"/>
        <w:ind w:firstLine="709"/>
        <w:jc w:val="both"/>
        <w:rPr>
          <w:rFonts w:eastAsia="Times New Roman"/>
          <w:szCs w:val="28"/>
          <w:lang w:eastAsia="ru-RU"/>
        </w:rPr>
      </w:pPr>
      <w:r w:rsidRPr="004F74EA">
        <w:rPr>
          <w:rFonts w:eastAsia="Times New Roman"/>
          <w:b/>
          <w:bCs/>
          <w:szCs w:val="28"/>
          <w:lang w:eastAsia="ru-RU"/>
        </w:rPr>
        <w:t>Апробація роботи</w:t>
      </w:r>
      <w:r w:rsidR="009A42F4">
        <w:rPr>
          <w:rFonts w:eastAsia="Times New Roman"/>
          <w:szCs w:val="28"/>
          <w:lang w:eastAsia="ru-RU"/>
        </w:rPr>
        <w:t xml:space="preserve"> </w:t>
      </w:r>
      <w:r w:rsidR="009A42F4" w:rsidRPr="009A42F4">
        <w:rPr>
          <w:rFonts w:eastAsia="Times New Roman"/>
          <w:szCs w:val="28"/>
          <w:lang w:eastAsia="ru-RU"/>
        </w:rPr>
        <w:t>основні положення та результати роботи були представлення та обговорювались XVII науковій конференції магістрантів та аспірантів «При</w:t>
      </w:r>
      <w:r w:rsidR="009A42F4">
        <w:rPr>
          <w:rFonts w:eastAsia="Times New Roman"/>
          <w:szCs w:val="28"/>
          <w:lang w:eastAsia="ru-RU"/>
        </w:rPr>
        <w:t>кладна математика та комп’ютинг -</w:t>
      </w:r>
      <w:r w:rsidR="009A42F4" w:rsidRPr="009A42F4">
        <w:rPr>
          <w:rFonts w:eastAsia="Times New Roman"/>
          <w:szCs w:val="28"/>
          <w:lang w:eastAsia="ru-RU"/>
        </w:rPr>
        <w:t xml:space="preserve"> ПМК-202</w:t>
      </w:r>
      <w:r w:rsidR="009A42F4">
        <w:rPr>
          <w:rFonts w:eastAsia="Times New Roman"/>
          <w:szCs w:val="28"/>
          <w:lang w:eastAsia="ru-RU"/>
        </w:rPr>
        <w:t>4»</w:t>
      </w:r>
      <w:r w:rsidR="009A42F4" w:rsidRPr="009A42F4">
        <w:rPr>
          <w:rFonts w:eastAsia="Times New Roman"/>
          <w:szCs w:val="28"/>
          <w:lang w:eastAsia="ru-RU"/>
        </w:rPr>
        <w:t xml:space="preserve"> (Київ, 2</w:t>
      </w:r>
      <w:r w:rsidR="009A42F4">
        <w:rPr>
          <w:rFonts w:eastAsia="Times New Roman"/>
          <w:szCs w:val="28"/>
          <w:lang w:eastAsia="ru-RU"/>
        </w:rPr>
        <w:t>0</w:t>
      </w:r>
      <w:r w:rsidR="009A42F4" w:rsidRPr="009A42F4">
        <w:rPr>
          <w:rFonts w:eastAsia="Times New Roman"/>
          <w:szCs w:val="28"/>
          <w:lang w:eastAsia="ru-RU"/>
        </w:rPr>
        <w:t>-2</w:t>
      </w:r>
      <w:r w:rsidR="009A42F4">
        <w:rPr>
          <w:rFonts w:eastAsia="Times New Roman"/>
          <w:szCs w:val="28"/>
          <w:lang w:eastAsia="ru-RU"/>
        </w:rPr>
        <w:t>2</w:t>
      </w:r>
      <w:r w:rsidR="009A42F4" w:rsidRPr="009A42F4">
        <w:rPr>
          <w:rFonts w:eastAsia="Times New Roman"/>
          <w:szCs w:val="28"/>
          <w:lang w:eastAsia="ru-RU"/>
        </w:rPr>
        <w:t xml:space="preserve"> листопада 202</w:t>
      </w:r>
      <w:r w:rsidR="009A42F4">
        <w:rPr>
          <w:rFonts w:eastAsia="Times New Roman"/>
          <w:szCs w:val="28"/>
          <w:lang w:eastAsia="ru-RU"/>
        </w:rPr>
        <w:t>4</w:t>
      </w:r>
      <w:r w:rsidR="009A42F4" w:rsidRPr="009A42F4">
        <w:rPr>
          <w:rFonts w:eastAsia="Times New Roman"/>
          <w:szCs w:val="28"/>
          <w:lang w:eastAsia="ru-RU"/>
        </w:rPr>
        <w:t xml:space="preserve"> р.).</w:t>
      </w:r>
    </w:p>
    <w:p w:rsidR="00C85C3A" w:rsidRPr="00532A92" w:rsidRDefault="00C85C3A" w:rsidP="00532A92">
      <w:pPr>
        <w:spacing w:line="360" w:lineRule="auto"/>
        <w:ind w:firstLine="709"/>
        <w:rPr>
          <w:szCs w:val="28"/>
        </w:rPr>
      </w:pPr>
      <w:r w:rsidRPr="004F74EA">
        <w:rPr>
          <w:rFonts w:eastAsia="Times New Roman"/>
          <w:b/>
          <w:bCs/>
          <w:szCs w:val="28"/>
          <w:lang w:eastAsia="ru-RU"/>
        </w:rPr>
        <w:t>Структура та обсяг роботи.</w:t>
      </w:r>
      <w:r w:rsidRPr="004F74EA">
        <w:rPr>
          <w:rFonts w:eastAsia="Times New Roman"/>
          <w:szCs w:val="28"/>
          <w:lang w:eastAsia="ru-RU"/>
        </w:rPr>
        <w:t xml:space="preserve"> Дисертація</w:t>
      </w:r>
      <w:r w:rsidR="00D77470">
        <w:rPr>
          <w:rFonts w:eastAsia="Times New Roman"/>
          <w:szCs w:val="28"/>
          <w:lang w:eastAsia="ru-RU"/>
        </w:rPr>
        <w:t xml:space="preserve"> </w:t>
      </w:r>
      <w:r w:rsidR="00D77470" w:rsidRPr="00D77470">
        <w:rPr>
          <w:rFonts w:eastAsia="Times New Roman"/>
          <w:szCs w:val="28"/>
          <w:lang w:eastAsia="ru-RU"/>
        </w:rPr>
        <w:t>складається із вступу та чотирьох розділів.</w:t>
      </w:r>
      <w:r w:rsidR="00532A92">
        <w:rPr>
          <w:rFonts w:eastAsia="Times New Roman"/>
          <w:szCs w:val="28"/>
          <w:lang w:eastAsia="ru-RU"/>
        </w:rPr>
        <w:t xml:space="preserve"> </w:t>
      </w:r>
      <w:r w:rsidR="00532A92" w:rsidRPr="002F6B56">
        <w:rPr>
          <w:szCs w:val="28"/>
        </w:rPr>
        <w:t xml:space="preserve">Робота складається з </w:t>
      </w:r>
      <w:r w:rsidR="00B770EC">
        <w:rPr>
          <w:szCs w:val="28"/>
        </w:rPr>
        <w:t>89</w:t>
      </w:r>
      <w:r w:rsidR="00532A92" w:rsidRPr="002F6B56">
        <w:rPr>
          <w:szCs w:val="28"/>
        </w:rPr>
        <w:t xml:space="preserve"> аркушів, включає посилання на літературу.</w:t>
      </w:r>
    </w:p>
    <w:p w:rsidR="005F4158" w:rsidRPr="00953DC6" w:rsidRDefault="00953DC6" w:rsidP="005F4158">
      <w:pPr>
        <w:spacing w:after="0" w:line="360" w:lineRule="auto"/>
        <w:ind w:firstLine="709"/>
        <w:jc w:val="both"/>
        <w:rPr>
          <w:rFonts w:eastAsia="Times New Roman"/>
          <w:bCs/>
          <w:szCs w:val="28"/>
          <w:lang w:eastAsia="ru-RU"/>
        </w:rPr>
      </w:pPr>
      <w:r w:rsidRPr="00953DC6">
        <w:rPr>
          <w:rFonts w:eastAsia="Times New Roman"/>
          <w:bCs/>
          <w:szCs w:val="28"/>
          <w:lang w:eastAsia="ru-RU"/>
        </w:rPr>
        <w:t xml:space="preserve">У </w:t>
      </w:r>
      <w:r w:rsidRPr="00953DC6">
        <w:rPr>
          <w:rFonts w:eastAsia="Times New Roman"/>
          <w:bCs/>
          <w:i/>
          <w:szCs w:val="28"/>
          <w:lang w:eastAsia="ru-RU"/>
        </w:rPr>
        <w:t>вступі</w:t>
      </w:r>
      <w:r w:rsidR="005F4158">
        <w:rPr>
          <w:rFonts w:eastAsia="Times New Roman"/>
          <w:bCs/>
          <w:szCs w:val="28"/>
          <w:lang w:eastAsia="ru-RU"/>
        </w:rPr>
        <w:t xml:space="preserve"> обґрунтовується </w:t>
      </w:r>
      <w:r w:rsidR="005F4158">
        <w:t>важливість класифікації електронної пошти в умовах зростаючого обсягу повід</w:t>
      </w:r>
      <w:bookmarkStart w:id="1" w:name="_GoBack"/>
      <w:bookmarkEnd w:id="1"/>
      <w:r w:rsidR="005F4158">
        <w:t>омлень та необхідності їх автоматизованої обробки. Робота охоплює теоретичні та практичні аспекти розробки таких систем, включаючи порівняння з іншими методами.</w:t>
      </w:r>
    </w:p>
    <w:p w:rsidR="00953DC6" w:rsidRPr="00953DC6" w:rsidRDefault="00953DC6" w:rsidP="00953DC6">
      <w:pPr>
        <w:spacing w:after="0" w:line="360" w:lineRule="auto"/>
        <w:ind w:firstLine="709"/>
        <w:jc w:val="both"/>
        <w:rPr>
          <w:rFonts w:eastAsia="Times New Roman"/>
          <w:bCs/>
          <w:szCs w:val="28"/>
          <w:lang w:eastAsia="ru-RU"/>
        </w:rPr>
      </w:pPr>
      <w:r w:rsidRPr="00953DC6">
        <w:rPr>
          <w:rFonts w:eastAsia="Times New Roman"/>
          <w:szCs w:val="28"/>
          <w:lang w:eastAsia="ru-RU"/>
        </w:rPr>
        <w:t xml:space="preserve">У </w:t>
      </w:r>
      <w:r w:rsidRPr="00953DC6">
        <w:rPr>
          <w:rFonts w:eastAsia="Times New Roman"/>
          <w:i/>
          <w:szCs w:val="28"/>
          <w:lang w:eastAsia="ru-RU"/>
        </w:rPr>
        <w:t>першому</w:t>
      </w:r>
      <w:r w:rsidRPr="00953DC6">
        <w:rPr>
          <w:rFonts w:eastAsia="Times New Roman"/>
          <w:szCs w:val="28"/>
          <w:lang w:eastAsia="ru-RU"/>
        </w:rPr>
        <w:t xml:space="preserve"> розділі</w:t>
      </w:r>
      <w:r w:rsidRPr="00953DC6">
        <w:rPr>
          <w:rFonts w:eastAsia="Times New Roman"/>
          <w:bCs/>
          <w:szCs w:val="28"/>
          <w:lang w:eastAsia="ru-RU"/>
        </w:rPr>
        <w:t xml:space="preserve"> проводиться аналіз існуючих рішень у сфері класифікації електронної пошти. Розглядаються етапи розвитку технологій, починаючи від простих методів на основі правил до складних статистичних моделей, таких як Байєсівські класифікатори, метод опорних векторів (SVM) та сховані марківські моделі (HMM). Також акцентується увага на використанні нейромережевих моделей та трансформерів, які демонструють високі результати у задачах класифікації тексту. Завершується розділ аналізом перспектив вдосконалення цих підходів.</w:t>
      </w:r>
    </w:p>
    <w:p w:rsidR="00953DC6" w:rsidRPr="00953DC6" w:rsidRDefault="00953DC6" w:rsidP="00953DC6">
      <w:pPr>
        <w:spacing w:after="0" w:line="360" w:lineRule="auto"/>
        <w:ind w:firstLine="709"/>
        <w:jc w:val="both"/>
        <w:rPr>
          <w:rFonts w:eastAsia="Times New Roman"/>
          <w:bCs/>
          <w:szCs w:val="28"/>
          <w:lang w:eastAsia="ru-RU"/>
        </w:rPr>
      </w:pPr>
      <w:r w:rsidRPr="00953DC6">
        <w:rPr>
          <w:rFonts w:eastAsia="Times New Roman"/>
          <w:szCs w:val="28"/>
          <w:lang w:eastAsia="ru-RU"/>
        </w:rPr>
        <w:t xml:space="preserve">У </w:t>
      </w:r>
      <w:r w:rsidRPr="00953DC6">
        <w:rPr>
          <w:rFonts w:eastAsia="Times New Roman"/>
          <w:i/>
          <w:szCs w:val="28"/>
          <w:lang w:eastAsia="ru-RU"/>
        </w:rPr>
        <w:t>другому</w:t>
      </w:r>
      <w:r w:rsidRPr="00953DC6">
        <w:rPr>
          <w:rFonts w:eastAsia="Times New Roman"/>
          <w:szCs w:val="28"/>
          <w:lang w:eastAsia="ru-RU"/>
        </w:rPr>
        <w:t xml:space="preserve"> розділі</w:t>
      </w:r>
      <w:r w:rsidRPr="00953DC6">
        <w:rPr>
          <w:rFonts w:eastAsia="Times New Roman"/>
          <w:bCs/>
          <w:szCs w:val="28"/>
          <w:lang w:eastAsia="ru-RU"/>
        </w:rPr>
        <w:t xml:space="preserve"> описуються методи та алгоритми, які застосовуються для класифікації електронної пошти. Деталізуються підходи до навчання моделей, включаючи контрольоване, неконтрольоване та напівконтрольоване навчання. Розглядаються методи попередньої обробки даних, такі як токенізація, нормалізація, видалення </w:t>
      </w:r>
      <w:r w:rsidRPr="00953DC6">
        <w:rPr>
          <w:rFonts w:eastAsia="Times New Roman"/>
          <w:bCs/>
          <w:szCs w:val="28"/>
          <w:lang w:eastAsia="ru-RU"/>
        </w:rPr>
        <w:lastRenderedPageBreak/>
        <w:t>стоп-слів, стемінг і лематизація, а також перетворення тексту в числовий формат. Особлива увага приділяється архітектурам нейронних мереж, зокрема CNN, RNN, LSTM, GRU та трансформерам. Завершується розділ критеріями оцінки ефективності алгоритмів, такими як точність, метрики F1, ROC-крива та AUC.</w:t>
      </w:r>
    </w:p>
    <w:p w:rsidR="00953DC6" w:rsidRPr="00953DC6" w:rsidRDefault="00953DC6" w:rsidP="00953DC6">
      <w:pPr>
        <w:spacing w:after="0" w:line="360" w:lineRule="auto"/>
        <w:ind w:firstLine="709"/>
        <w:jc w:val="both"/>
        <w:rPr>
          <w:rFonts w:eastAsia="Times New Roman"/>
          <w:bCs/>
          <w:szCs w:val="28"/>
          <w:lang w:eastAsia="ru-RU"/>
        </w:rPr>
      </w:pPr>
      <w:r w:rsidRPr="00953DC6">
        <w:rPr>
          <w:rFonts w:eastAsia="Times New Roman"/>
          <w:szCs w:val="28"/>
          <w:lang w:eastAsia="ru-RU"/>
        </w:rPr>
        <w:t xml:space="preserve">У </w:t>
      </w:r>
      <w:r w:rsidRPr="00953DC6">
        <w:rPr>
          <w:rFonts w:eastAsia="Times New Roman"/>
          <w:i/>
          <w:szCs w:val="28"/>
          <w:lang w:eastAsia="ru-RU"/>
        </w:rPr>
        <w:t>третьому</w:t>
      </w:r>
      <w:r w:rsidRPr="00953DC6">
        <w:rPr>
          <w:rFonts w:eastAsia="Times New Roman"/>
          <w:szCs w:val="28"/>
          <w:lang w:eastAsia="ru-RU"/>
        </w:rPr>
        <w:t xml:space="preserve"> розділі</w:t>
      </w:r>
      <w:r w:rsidRPr="00953DC6">
        <w:rPr>
          <w:rFonts w:eastAsia="Times New Roman"/>
          <w:bCs/>
          <w:szCs w:val="28"/>
          <w:lang w:eastAsia="ru-RU"/>
        </w:rPr>
        <w:t xml:space="preserve"> представлено процес розробки нейронної мережі для класифікації електронної пошти. Розглядається вибір архітектури нейронної мережі та підготовка даних, включаючи етапи очищення, токенізації та перетворення тексту у векторні подання. Описується реалізація моделі, її навчання та налаштування гіперпараметрів. Розділ завершується висновками про отримані результати та їхній вплив на ефективність класифікації.</w:t>
      </w:r>
    </w:p>
    <w:p w:rsidR="00953DC6" w:rsidRPr="00953DC6" w:rsidRDefault="00953DC6" w:rsidP="00953DC6">
      <w:pPr>
        <w:spacing w:after="0" w:line="360" w:lineRule="auto"/>
        <w:ind w:firstLine="709"/>
        <w:jc w:val="both"/>
        <w:rPr>
          <w:rFonts w:eastAsia="Times New Roman"/>
          <w:bCs/>
          <w:szCs w:val="28"/>
          <w:lang w:eastAsia="ru-RU"/>
        </w:rPr>
      </w:pPr>
      <w:r w:rsidRPr="00953DC6">
        <w:rPr>
          <w:rFonts w:eastAsia="Times New Roman"/>
          <w:szCs w:val="28"/>
          <w:lang w:eastAsia="ru-RU"/>
        </w:rPr>
        <w:t xml:space="preserve">У </w:t>
      </w:r>
      <w:r w:rsidRPr="00953DC6">
        <w:rPr>
          <w:rFonts w:eastAsia="Times New Roman"/>
          <w:i/>
          <w:szCs w:val="28"/>
          <w:lang w:eastAsia="ru-RU"/>
        </w:rPr>
        <w:t>четвертому</w:t>
      </w:r>
      <w:r w:rsidRPr="00953DC6">
        <w:rPr>
          <w:rFonts w:eastAsia="Times New Roman"/>
          <w:szCs w:val="28"/>
          <w:lang w:eastAsia="ru-RU"/>
        </w:rPr>
        <w:t xml:space="preserve"> розділі</w:t>
      </w:r>
      <w:r w:rsidRPr="00953DC6">
        <w:rPr>
          <w:rFonts w:eastAsia="Times New Roman"/>
          <w:bCs/>
          <w:szCs w:val="28"/>
          <w:lang w:eastAsia="ru-RU"/>
        </w:rPr>
        <w:t xml:space="preserve"> представлені результати тестування розробленої моделі на реальних наборах даних. Проведено порівняння її ефективності з іншими існуючими методами класифікації. Акцент зроблено на наукову новизну отриманих результатів і їхній внесок у розвиток галузі. Розглядаються можливі шляхи вдосконалення моделі та перспективи її подальшого розвитку.</w:t>
      </w:r>
    </w:p>
    <w:p w:rsidR="00953DC6" w:rsidRPr="00953DC6" w:rsidRDefault="00953DC6" w:rsidP="00953DC6">
      <w:pPr>
        <w:spacing w:after="0" w:line="360" w:lineRule="auto"/>
        <w:ind w:firstLine="709"/>
        <w:jc w:val="both"/>
        <w:rPr>
          <w:rFonts w:eastAsia="Times New Roman"/>
          <w:bCs/>
          <w:szCs w:val="28"/>
          <w:lang w:eastAsia="ru-RU"/>
        </w:rPr>
      </w:pPr>
      <w:r>
        <w:rPr>
          <w:rFonts w:eastAsia="Times New Roman"/>
          <w:szCs w:val="28"/>
          <w:lang w:eastAsia="ru-RU"/>
        </w:rPr>
        <w:t xml:space="preserve">У </w:t>
      </w:r>
      <w:r w:rsidRPr="00953DC6">
        <w:rPr>
          <w:rFonts w:eastAsia="Times New Roman"/>
          <w:i/>
          <w:szCs w:val="28"/>
          <w:lang w:eastAsia="ru-RU"/>
        </w:rPr>
        <w:t>висновках</w:t>
      </w:r>
      <w:r w:rsidRPr="00953DC6">
        <w:rPr>
          <w:rFonts w:eastAsia="Times New Roman"/>
          <w:bCs/>
          <w:szCs w:val="28"/>
          <w:lang w:eastAsia="ru-RU"/>
        </w:rPr>
        <w:t xml:space="preserve"> підсумовуються основні результати роботи, підтверджується досягнення мети та виконання поставлених завдань. Робота завершується висновками щодо значущості розробленої моделі для автоматизації класифікації електронної пошти та рекомендаціями щодо її впровадження у практичну діяльність.</w:t>
      </w:r>
    </w:p>
    <w:p w:rsidR="00C85C3A" w:rsidRPr="004F74EA" w:rsidRDefault="00C85C3A" w:rsidP="00C85C3A">
      <w:pPr>
        <w:spacing w:after="0" w:line="360" w:lineRule="auto"/>
        <w:ind w:firstLine="709"/>
        <w:jc w:val="both"/>
        <w:rPr>
          <w:rFonts w:eastAsia="Times New Roman"/>
          <w:szCs w:val="28"/>
          <w:lang w:eastAsia="ru-RU"/>
        </w:rPr>
        <w:sectPr w:rsidR="00C85C3A" w:rsidRPr="004F74EA" w:rsidSect="00C85C3A">
          <w:pgSz w:w="11906" w:h="16838" w:code="9"/>
          <w:pgMar w:top="1418" w:right="1274" w:bottom="1276" w:left="1701" w:header="0" w:footer="1418" w:gutter="0"/>
          <w:cols w:space="708"/>
          <w:titlePg/>
          <w:docGrid w:linePitch="360"/>
        </w:sectPr>
      </w:pPr>
      <w:r w:rsidRPr="004F74EA">
        <w:rPr>
          <w:rFonts w:eastAsia="Times New Roman"/>
          <w:b/>
          <w:bCs/>
          <w:szCs w:val="28"/>
          <w:lang w:eastAsia="ru-RU"/>
        </w:rPr>
        <w:t>Ключові слова:</w:t>
      </w:r>
      <w:r w:rsidRPr="004F74EA">
        <w:rPr>
          <w:rFonts w:eastAsia="Times New Roman"/>
          <w:szCs w:val="28"/>
          <w:lang w:eastAsia="ru-RU"/>
        </w:rPr>
        <w:t xml:space="preserve"> </w:t>
      </w:r>
      <w:r w:rsidR="00953DC6">
        <w:rPr>
          <w:rFonts w:eastAsia="Times New Roman"/>
          <w:szCs w:val="28"/>
          <w:lang w:eastAsia="ru-RU"/>
        </w:rPr>
        <w:t xml:space="preserve">електронна пошта, штучний інтелект, нейронні мережі, </w:t>
      </w:r>
      <w:r w:rsidRPr="004F74EA">
        <w:rPr>
          <w:rFonts w:eastAsia="Times New Roman"/>
          <w:szCs w:val="28"/>
          <w:lang w:eastAsia="ru-RU"/>
        </w:rPr>
        <w:t>текстовий аналіз, класифікація тексті</w:t>
      </w:r>
      <w:r w:rsidR="00953DC6">
        <w:rPr>
          <w:rFonts w:eastAsia="Times New Roman"/>
          <w:szCs w:val="28"/>
          <w:lang w:eastAsia="ru-RU"/>
        </w:rPr>
        <w:t>в</w:t>
      </w:r>
      <w:r>
        <w:rPr>
          <w:rFonts w:eastAsia="Times New Roman"/>
          <w:szCs w:val="28"/>
          <w:lang w:eastAsia="ru-RU"/>
        </w:rPr>
        <w:t>.</w:t>
      </w:r>
    </w:p>
    <w:p w:rsidR="005F4158" w:rsidRPr="005F4158" w:rsidRDefault="005F4158" w:rsidP="005F4158">
      <w:pPr>
        <w:widowControl w:val="0"/>
        <w:autoSpaceDE w:val="0"/>
        <w:autoSpaceDN w:val="0"/>
        <w:spacing w:after="0" w:line="360" w:lineRule="auto"/>
        <w:jc w:val="center"/>
        <w:rPr>
          <w:rFonts w:eastAsia="Times New Roman"/>
          <w:b/>
          <w:bCs/>
          <w:szCs w:val="28"/>
          <w:lang w:eastAsia="en-US"/>
        </w:rPr>
      </w:pPr>
      <w:r w:rsidRPr="005F4158">
        <w:rPr>
          <w:rFonts w:eastAsia="Times New Roman"/>
          <w:b/>
          <w:bCs/>
          <w:szCs w:val="28"/>
          <w:lang w:eastAsia="en-US"/>
        </w:rPr>
        <w:lastRenderedPageBreak/>
        <w:t>ABSTRACT</w:t>
      </w:r>
    </w:p>
    <w:p w:rsidR="005F4158" w:rsidRDefault="005F4158" w:rsidP="005F4158">
      <w:pPr>
        <w:spacing w:after="0" w:line="360" w:lineRule="auto"/>
        <w:ind w:firstLine="709"/>
        <w:jc w:val="both"/>
        <w:rPr>
          <w:rFonts w:eastAsia="Times New Roman"/>
          <w:bCs/>
          <w:szCs w:val="28"/>
          <w:lang w:val="en-US" w:eastAsia="ru-RU"/>
        </w:rPr>
      </w:pPr>
      <w:r w:rsidRPr="005F4158">
        <w:rPr>
          <w:rFonts w:eastAsia="Times New Roman"/>
          <w:b/>
          <w:bCs/>
          <w:szCs w:val="28"/>
          <w:lang w:val="en-US" w:eastAsia="ru-RU"/>
        </w:rPr>
        <w:t>Relevance of the topic</w:t>
      </w:r>
      <w:r w:rsidRPr="005F4158">
        <w:rPr>
          <w:rFonts w:eastAsia="Times New Roman"/>
          <w:bCs/>
          <w:szCs w:val="28"/>
          <w:lang w:val="en-US" w:eastAsia="ru-RU"/>
        </w:rPr>
        <w:t xml:space="preserve">. In today's information society, email is one of the primary means of communication in business, education, science, and many other areas. However, along with numerous advantages, the use of email </w:t>
      </w:r>
      <w:proofErr w:type="gramStart"/>
      <w:r w:rsidRPr="005F4158">
        <w:rPr>
          <w:rFonts w:eastAsia="Times New Roman"/>
          <w:bCs/>
          <w:szCs w:val="28"/>
          <w:lang w:val="en-US" w:eastAsia="ru-RU"/>
        </w:rPr>
        <w:t>is accompanied</w:t>
      </w:r>
      <w:proofErr w:type="gramEnd"/>
      <w:r w:rsidRPr="005F4158">
        <w:rPr>
          <w:rFonts w:eastAsia="Times New Roman"/>
          <w:bCs/>
          <w:szCs w:val="28"/>
          <w:lang w:val="en-US" w:eastAsia="ru-RU"/>
        </w:rPr>
        <w:t xml:space="preserve"> by several problems, including the increase in spam, phishing messages, and other unwanted or harmful emails. This creates significant difficulties for users who have to spend time sorting and filtering emails. In this context, developing effective methods for email classification is an i</w:t>
      </w:r>
      <w:r>
        <w:rPr>
          <w:rFonts w:eastAsia="Times New Roman"/>
          <w:bCs/>
          <w:szCs w:val="28"/>
          <w:lang w:val="en-US" w:eastAsia="ru-RU"/>
        </w:rPr>
        <w:t>mportant task.</w:t>
      </w:r>
    </w:p>
    <w:p w:rsidR="005F4158" w:rsidRDefault="005F4158" w:rsidP="005F4158">
      <w:pPr>
        <w:spacing w:after="0" w:line="360" w:lineRule="auto"/>
        <w:ind w:firstLine="709"/>
        <w:jc w:val="both"/>
        <w:rPr>
          <w:rFonts w:eastAsia="Times New Roman"/>
          <w:bCs/>
          <w:szCs w:val="28"/>
          <w:lang w:val="en-US" w:eastAsia="ru-RU"/>
        </w:rPr>
      </w:pPr>
      <w:r w:rsidRPr="005F4158">
        <w:rPr>
          <w:rFonts w:eastAsia="Times New Roman"/>
          <w:bCs/>
          <w:szCs w:val="28"/>
          <w:lang w:val="en-US" w:eastAsia="ru-RU"/>
        </w:rPr>
        <w:t>Modern classification methods rely on the use of neural networks and artificial intelligence, which allow for the automation of sorting processes, improving the accuracy and speed of detecting unwanted messages. The development of models such as recurrent neural networks (RNN), convolutional neural networks (CNN), and transformers opens new opportunities for more efficient email classification, which is especially relevant due to the c</w:t>
      </w:r>
      <w:r>
        <w:rPr>
          <w:rFonts w:eastAsia="Times New Roman"/>
          <w:bCs/>
          <w:szCs w:val="28"/>
          <w:lang w:val="en-US" w:eastAsia="ru-RU"/>
        </w:rPr>
        <w:t>onstant growth of email volume.</w:t>
      </w:r>
    </w:p>
    <w:p w:rsidR="005F4158" w:rsidRDefault="005F4158" w:rsidP="005F4158">
      <w:pPr>
        <w:spacing w:after="0" w:line="360" w:lineRule="auto"/>
        <w:ind w:firstLine="709"/>
        <w:jc w:val="both"/>
        <w:rPr>
          <w:rFonts w:eastAsia="Times New Roman"/>
          <w:bCs/>
          <w:szCs w:val="28"/>
          <w:lang w:val="en-US" w:eastAsia="ru-RU"/>
        </w:rPr>
      </w:pPr>
      <w:r w:rsidRPr="005F4158">
        <w:rPr>
          <w:rFonts w:eastAsia="Times New Roman"/>
          <w:bCs/>
          <w:szCs w:val="28"/>
          <w:lang w:val="en-US" w:eastAsia="ru-RU"/>
        </w:rPr>
        <w:t>This highlights the need to develop and improve neural network models for email classification, which is an important step towards improving data processing quality and ensuring secur</w:t>
      </w:r>
      <w:r>
        <w:rPr>
          <w:rFonts w:eastAsia="Times New Roman"/>
          <w:bCs/>
          <w:szCs w:val="28"/>
          <w:lang w:val="en-US" w:eastAsia="ru-RU"/>
        </w:rPr>
        <w:t>ity in the digital environment.</w:t>
      </w:r>
    </w:p>
    <w:p w:rsidR="005F4158" w:rsidRDefault="005F4158" w:rsidP="005F4158">
      <w:pPr>
        <w:spacing w:after="0" w:line="360" w:lineRule="auto"/>
        <w:ind w:firstLine="709"/>
        <w:jc w:val="both"/>
        <w:rPr>
          <w:rFonts w:eastAsia="Times New Roman"/>
          <w:bCs/>
          <w:szCs w:val="28"/>
          <w:lang w:val="en-US" w:eastAsia="ru-RU"/>
        </w:rPr>
      </w:pPr>
      <w:r w:rsidRPr="005F4158">
        <w:rPr>
          <w:rFonts w:eastAsia="Times New Roman"/>
          <w:b/>
          <w:bCs/>
          <w:szCs w:val="28"/>
          <w:lang w:val="en-US" w:eastAsia="ru-RU"/>
        </w:rPr>
        <w:t>The object of the research</w:t>
      </w:r>
      <w:r w:rsidRPr="005F4158">
        <w:rPr>
          <w:rFonts w:eastAsia="Times New Roman"/>
          <w:bCs/>
          <w:szCs w:val="28"/>
          <w:lang w:val="en-US" w:eastAsia="ru-RU"/>
        </w:rPr>
        <w:t xml:space="preserve"> is the process of automated processing and classification of email</w:t>
      </w:r>
      <w:r>
        <w:rPr>
          <w:rFonts w:eastAsia="Times New Roman"/>
          <w:bCs/>
          <w:szCs w:val="28"/>
          <w:lang w:val="en-US" w:eastAsia="ru-RU"/>
        </w:rPr>
        <w:t>s by their level of importance.</w:t>
      </w:r>
    </w:p>
    <w:p w:rsidR="005F4158" w:rsidRDefault="005F4158" w:rsidP="005F4158">
      <w:pPr>
        <w:spacing w:after="0" w:line="360" w:lineRule="auto"/>
        <w:ind w:firstLine="709"/>
        <w:jc w:val="both"/>
        <w:rPr>
          <w:rFonts w:eastAsia="Times New Roman"/>
          <w:bCs/>
          <w:szCs w:val="28"/>
          <w:lang w:val="en-US" w:eastAsia="ru-RU"/>
        </w:rPr>
      </w:pPr>
      <w:r w:rsidRPr="005F4158">
        <w:rPr>
          <w:rFonts w:eastAsia="Times New Roman"/>
          <w:b/>
          <w:bCs/>
          <w:szCs w:val="28"/>
          <w:lang w:val="en-US" w:eastAsia="ru-RU"/>
        </w:rPr>
        <w:t>The subject of the research</w:t>
      </w:r>
      <w:r w:rsidRPr="005F4158">
        <w:rPr>
          <w:rFonts w:eastAsia="Times New Roman"/>
          <w:bCs/>
          <w:szCs w:val="28"/>
          <w:lang w:val="en-US" w:eastAsia="ru-RU"/>
        </w:rPr>
        <w:t xml:space="preserve"> is neural network models and email classification methods usi</w:t>
      </w:r>
      <w:r>
        <w:rPr>
          <w:rFonts w:eastAsia="Times New Roman"/>
          <w:bCs/>
          <w:szCs w:val="28"/>
          <w:lang w:val="en-US" w:eastAsia="ru-RU"/>
        </w:rPr>
        <w:t xml:space="preserve">ng </w:t>
      </w:r>
      <w:proofErr w:type="gramStart"/>
      <w:r>
        <w:rPr>
          <w:rFonts w:eastAsia="Times New Roman"/>
          <w:bCs/>
          <w:szCs w:val="28"/>
          <w:lang w:val="en-US" w:eastAsia="ru-RU"/>
        </w:rPr>
        <w:t>machine learning</w:t>
      </w:r>
      <w:proofErr w:type="gramEnd"/>
      <w:r>
        <w:rPr>
          <w:rFonts w:eastAsia="Times New Roman"/>
          <w:bCs/>
          <w:szCs w:val="28"/>
          <w:lang w:val="en-US" w:eastAsia="ru-RU"/>
        </w:rPr>
        <w:t xml:space="preserve"> algorithms.</w:t>
      </w:r>
    </w:p>
    <w:p w:rsidR="005F4158" w:rsidRDefault="005F4158" w:rsidP="005F4158">
      <w:pPr>
        <w:spacing w:after="0" w:line="360" w:lineRule="auto"/>
        <w:ind w:firstLine="709"/>
        <w:jc w:val="both"/>
        <w:rPr>
          <w:rFonts w:eastAsia="Times New Roman"/>
          <w:bCs/>
          <w:szCs w:val="28"/>
          <w:lang w:val="en-US" w:eastAsia="ru-RU"/>
        </w:rPr>
      </w:pPr>
      <w:r w:rsidRPr="005F4158">
        <w:rPr>
          <w:rFonts w:eastAsia="Times New Roman"/>
          <w:b/>
          <w:bCs/>
          <w:szCs w:val="28"/>
          <w:lang w:val="en-US" w:eastAsia="ru-RU"/>
        </w:rPr>
        <w:t>The goal of the work</w:t>
      </w:r>
      <w:r w:rsidRPr="005F4158">
        <w:rPr>
          <w:rFonts w:eastAsia="Times New Roman"/>
          <w:bCs/>
          <w:szCs w:val="28"/>
          <w:lang w:val="en-US" w:eastAsia="ru-RU"/>
        </w:rPr>
        <w:t xml:space="preserve">: The purpose of this master's thesis is to develop a neural network model for email classification that can efficiently and accurately identify different categories of messages, including spam, phishing emails, and important emails. To achieve this goal, the research will involve the study and comparison of various text data processing algorithms, as well as the implementation of neural networks such as recurrent networks (RNN), </w:t>
      </w:r>
      <w:r w:rsidRPr="005F4158">
        <w:rPr>
          <w:rFonts w:eastAsia="Times New Roman"/>
          <w:bCs/>
          <w:szCs w:val="28"/>
          <w:lang w:val="en-US" w:eastAsia="ru-RU"/>
        </w:rPr>
        <w:lastRenderedPageBreak/>
        <w:t>convolutional networks (CNN), and transformers. Additionally, the work includes the development of a practical part, which involves creating a prototype system for automatic email classification that will significantly improve information processing efficiency an</w:t>
      </w:r>
      <w:r>
        <w:rPr>
          <w:rFonts w:eastAsia="Times New Roman"/>
          <w:bCs/>
          <w:szCs w:val="28"/>
          <w:lang w:val="en-US" w:eastAsia="ru-RU"/>
        </w:rPr>
        <w:t>d reduce the workload of users.</w:t>
      </w:r>
    </w:p>
    <w:p w:rsidR="005F4158" w:rsidRPr="005F4158" w:rsidRDefault="005F4158" w:rsidP="005F4158">
      <w:pPr>
        <w:spacing w:after="0" w:line="360" w:lineRule="auto"/>
        <w:ind w:firstLine="709"/>
        <w:jc w:val="both"/>
        <w:rPr>
          <w:rFonts w:eastAsia="Times New Roman"/>
          <w:bCs/>
          <w:szCs w:val="28"/>
          <w:lang w:val="en-US" w:eastAsia="ru-RU"/>
        </w:rPr>
      </w:pPr>
      <w:r w:rsidRPr="005F4158">
        <w:rPr>
          <w:rFonts w:eastAsia="Times New Roman"/>
          <w:b/>
          <w:bCs/>
          <w:szCs w:val="28"/>
          <w:lang w:val="en-US" w:eastAsia="ru-RU"/>
        </w:rPr>
        <w:t>The main tasks include:</w:t>
      </w:r>
    </w:p>
    <w:p w:rsidR="005F4158" w:rsidRPr="001D67D6" w:rsidRDefault="005F4158" w:rsidP="000E3EC8">
      <w:pPr>
        <w:pStyle w:val="af1"/>
        <w:numPr>
          <w:ilvl w:val="0"/>
          <w:numId w:val="34"/>
        </w:numPr>
        <w:spacing w:after="0" w:line="360" w:lineRule="auto"/>
        <w:jc w:val="both"/>
        <w:rPr>
          <w:rFonts w:eastAsia="Times New Roman"/>
          <w:bCs/>
          <w:szCs w:val="28"/>
          <w:lang w:val="en-US" w:eastAsia="ru-RU"/>
        </w:rPr>
      </w:pPr>
      <w:r w:rsidRPr="001D67D6">
        <w:rPr>
          <w:rFonts w:eastAsia="Times New Roman"/>
          <w:b/>
          <w:bCs/>
          <w:szCs w:val="28"/>
          <w:lang w:val="en-US" w:eastAsia="ru-RU"/>
        </w:rPr>
        <w:t>Analysis of existing approaches to email classification</w:t>
      </w:r>
      <w:r w:rsidRPr="001D67D6">
        <w:rPr>
          <w:rFonts w:eastAsia="Times New Roman"/>
          <w:bCs/>
          <w:szCs w:val="28"/>
          <w:lang w:val="en-US" w:eastAsia="ru-RU"/>
        </w:rPr>
        <w:t>. Evaluation of existing methods, including traditional algorithms and modern approaches that use neural networks to classify spam and phishing messages.</w:t>
      </w:r>
    </w:p>
    <w:p w:rsidR="005F4158" w:rsidRPr="001D67D6" w:rsidRDefault="005F4158" w:rsidP="000E3EC8">
      <w:pPr>
        <w:pStyle w:val="af1"/>
        <w:numPr>
          <w:ilvl w:val="0"/>
          <w:numId w:val="34"/>
        </w:numPr>
        <w:spacing w:after="0" w:line="360" w:lineRule="auto"/>
        <w:jc w:val="both"/>
        <w:rPr>
          <w:rFonts w:eastAsia="Times New Roman"/>
          <w:bCs/>
          <w:szCs w:val="28"/>
          <w:lang w:val="en-US" w:eastAsia="ru-RU"/>
        </w:rPr>
      </w:pPr>
      <w:r w:rsidRPr="001D67D6">
        <w:rPr>
          <w:rFonts w:eastAsia="Times New Roman"/>
          <w:b/>
          <w:bCs/>
          <w:szCs w:val="28"/>
          <w:lang w:val="en-US" w:eastAsia="ru-RU"/>
        </w:rPr>
        <w:t>Development of neural network classification models.</w:t>
      </w:r>
      <w:r w:rsidRPr="001D67D6">
        <w:rPr>
          <w:rFonts w:eastAsia="Times New Roman"/>
          <w:bCs/>
          <w:szCs w:val="28"/>
          <w:lang w:val="en-US" w:eastAsia="ru-RU"/>
        </w:rPr>
        <w:t xml:space="preserve"> Creation and training of various neural network architectures, such as recurrent neural networks (RNN), convolutional neural networks (CNN), and transformers for email classification.</w:t>
      </w:r>
    </w:p>
    <w:p w:rsidR="001D67D6" w:rsidRDefault="005F4158" w:rsidP="000E3EC8">
      <w:pPr>
        <w:pStyle w:val="af1"/>
        <w:numPr>
          <w:ilvl w:val="0"/>
          <w:numId w:val="34"/>
        </w:numPr>
        <w:spacing w:after="0" w:line="360" w:lineRule="auto"/>
        <w:jc w:val="both"/>
        <w:rPr>
          <w:rFonts w:eastAsia="Times New Roman"/>
          <w:bCs/>
          <w:szCs w:val="28"/>
          <w:lang w:val="en-US" w:eastAsia="ru-RU"/>
        </w:rPr>
      </w:pPr>
      <w:r w:rsidRPr="001D67D6">
        <w:rPr>
          <w:rFonts w:eastAsia="Times New Roman"/>
          <w:b/>
          <w:bCs/>
          <w:szCs w:val="28"/>
          <w:lang w:val="en-US" w:eastAsia="ru-RU"/>
        </w:rPr>
        <w:t>Evaluation of model effectiveness</w:t>
      </w:r>
      <w:r w:rsidRPr="001D67D6">
        <w:rPr>
          <w:rFonts w:eastAsia="Times New Roman"/>
          <w:bCs/>
          <w:szCs w:val="28"/>
          <w:lang w:val="en-US" w:eastAsia="ru-RU"/>
        </w:rPr>
        <w:t>. Comparison of different classification models in terms of accuracy, speed, and adaptability to new dat</w:t>
      </w:r>
      <w:r w:rsidR="001D67D6">
        <w:rPr>
          <w:rFonts w:eastAsia="Times New Roman"/>
          <w:bCs/>
          <w:szCs w:val="28"/>
          <w:lang w:val="en-US" w:eastAsia="ru-RU"/>
        </w:rPr>
        <w:t>asets.</w:t>
      </w:r>
    </w:p>
    <w:p w:rsidR="005F4158" w:rsidRPr="001D67D6" w:rsidRDefault="005F4158" w:rsidP="001D67D6">
      <w:pPr>
        <w:spacing w:after="0" w:line="360" w:lineRule="auto"/>
        <w:ind w:firstLine="708"/>
        <w:jc w:val="both"/>
        <w:rPr>
          <w:rFonts w:eastAsia="Times New Roman"/>
          <w:bCs/>
          <w:szCs w:val="28"/>
          <w:lang w:val="en-US" w:eastAsia="ru-RU"/>
        </w:rPr>
      </w:pPr>
      <w:r w:rsidRPr="001D67D6">
        <w:rPr>
          <w:rFonts w:eastAsia="Times New Roman"/>
          <w:b/>
          <w:bCs/>
          <w:szCs w:val="28"/>
          <w:lang w:val="en-US" w:eastAsia="ru-RU"/>
        </w:rPr>
        <w:t>The scientific novelty</w:t>
      </w:r>
      <w:r w:rsidRPr="001D67D6">
        <w:rPr>
          <w:rFonts w:eastAsia="Times New Roman"/>
          <w:bCs/>
          <w:szCs w:val="28"/>
          <w:lang w:val="en-US" w:eastAsia="ru-RU"/>
        </w:rPr>
        <w:t xml:space="preserve"> lies in the development of a new neural network model for email classification that combines modern text processing methods and deep neural networks, specifically recurrent (RNN), convolutional (CNN), and transformer models.</w:t>
      </w:r>
    </w:p>
    <w:p w:rsidR="005F4158" w:rsidRDefault="005F4158" w:rsidP="005F4158">
      <w:pPr>
        <w:spacing w:after="0" w:line="360" w:lineRule="auto"/>
        <w:ind w:firstLine="709"/>
        <w:jc w:val="both"/>
        <w:rPr>
          <w:rFonts w:eastAsia="Times New Roman"/>
          <w:bCs/>
          <w:szCs w:val="28"/>
          <w:lang w:val="en-US" w:eastAsia="ru-RU"/>
        </w:rPr>
      </w:pPr>
      <w:r w:rsidRPr="005F4158">
        <w:rPr>
          <w:rFonts w:eastAsia="Times New Roman"/>
          <w:b/>
          <w:bCs/>
          <w:szCs w:val="28"/>
          <w:lang w:val="en-US" w:eastAsia="ru-RU"/>
        </w:rPr>
        <w:t>Practical value.</w:t>
      </w:r>
      <w:r w:rsidRPr="005F4158">
        <w:rPr>
          <w:rFonts w:eastAsia="Times New Roman"/>
          <w:bCs/>
          <w:szCs w:val="28"/>
          <w:lang w:val="en-US" w:eastAsia="ru-RU"/>
        </w:rPr>
        <w:t xml:space="preserve"> The proposed model can be implemented in real email systems to improve message filtering accuracy, reduce the time spent on manual sorting of emails, and ensure user security. The developed system could be useful for businesses, organizations, and individual users who seek to effectively process large volumes of email messages, reducing the risk of harmful ema</w:t>
      </w:r>
      <w:r>
        <w:rPr>
          <w:rFonts w:eastAsia="Times New Roman"/>
          <w:bCs/>
          <w:szCs w:val="28"/>
          <w:lang w:val="en-US" w:eastAsia="ru-RU"/>
        </w:rPr>
        <w:t>ils reaching the primary inbox.</w:t>
      </w:r>
    </w:p>
    <w:p w:rsidR="005F4158" w:rsidRDefault="005F4158" w:rsidP="005F4158">
      <w:pPr>
        <w:spacing w:after="0" w:line="360" w:lineRule="auto"/>
        <w:ind w:firstLine="709"/>
        <w:jc w:val="both"/>
        <w:rPr>
          <w:rFonts w:eastAsia="Times New Roman"/>
          <w:bCs/>
          <w:szCs w:val="28"/>
          <w:lang w:val="en-US" w:eastAsia="ru-RU"/>
        </w:rPr>
      </w:pPr>
      <w:r w:rsidRPr="005F4158">
        <w:rPr>
          <w:rFonts w:eastAsia="Times New Roman"/>
          <w:b/>
          <w:bCs/>
          <w:szCs w:val="28"/>
          <w:lang w:val="en-US" w:eastAsia="ru-RU"/>
        </w:rPr>
        <w:t>Approval of the work</w:t>
      </w:r>
      <w:r w:rsidRPr="005F4158">
        <w:rPr>
          <w:rFonts w:eastAsia="Times New Roman"/>
          <w:bCs/>
          <w:szCs w:val="28"/>
          <w:lang w:val="en-US" w:eastAsia="ru-RU"/>
        </w:rPr>
        <w:t xml:space="preserve">: The main points and results of the work were presented and discussed at the XVII Scientific Conference of Master's and </w:t>
      </w:r>
      <w:r w:rsidRPr="005F4158">
        <w:rPr>
          <w:rFonts w:eastAsia="Times New Roman"/>
          <w:bCs/>
          <w:szCs w:val="28"/>
          <w:lang w:val="en-US" w:eastAsia="ru-RU"/>
        </w:rPr>
        <w:lastRenderedPageBreak/>
        <w:t>Doctoral Students "Applied Mathematics and Computing - PMC-2024</w:t>
      </w:r>
      <w:r>
        <w:rPr>
          <w:rFonts w:eastAsia="Times New Roman"/>
          <w:bCs/>
          <w:szCs w:val="28"/>
          <w:lang w:val="en-US" w:eastAsia="ru-RU"/>
        </w:rPr>
        <w:t>" (Kyiv, November 20-22, 2024).</w:t>
      </w:r>
    </w:p>
    <w:p w:rsidR="005F4158" w:rsidRPr="00955A4E" w:rsidRDefault="005F4158" w:rsidP="00955A4E">
      <w:pPr>
        <w:spacing w:line="360" w:lineRule="auto"/>
        <w:ind w:firstLine="709"/>
        <w:rPr>
          <w:szCs w:val="28"/>
          <w:lang w:val="en-US"/>
        </w:rPr>
      </w:pPr>
      <w:r w:rsidRPr="005F4158">
        <w:rPr>
          <w:rFonts w:eastAsia="Times New Roman"/>
          <w:b/>
          <w:bCs/>
          <w:szCs w:val="28"/>
          <w:lang w:val="en-US" w:eastAsia="ru-RU"/>
        </w:rPr>
        <w:t>Structure and volume of the work</w:t>
      </w:r>
      <w:r w:rsidRPr="005F4158">
        <w:rPr>
          <w:rFonts w:eastAsia="Times New Roman"/>
          <w:bCs/>
          <w:szCs w:val="28"/>
          <w:lang w:val="en-US" w:eastAsia="ru-RU"/>
        </w:rPr>
        <w:t xml:space="preserve">. The thesis consists of an </w:t>
      </w:r>
      <w:r>
        <w:rPr>
          <w:rFonts w:eastAsia="Times New Roman"/>
          <w:bCs/>
          <w:szCs w:val="28"/>
          <w:lang w:val="en-US" w:eastAsia="ru-RU"/>
        </w:rPr>
        <w:t>introduction and four chapters.</w:t>
      </w:r>
      <w:r w:rsidR="00955A4E">
        <w:rPr>
          <w:rFonts w:eastAsia="Times New Roman"/>
          <w:bCs/>
          <w:szCs w:val="28"/>
          <w:lang w:val="en-US" w:eastAsia="ru-RU"/>
        </w:rPr>
        <w:t xml:space="preserve"> </w:t>
      </w:r>
      <w:r w:rsidR="00955A4E" w:rsidRPr="009120A6">
        <w:rPr>
          <w:szCs w:val="28"/>
          <w:lang w:val="en-US"/>
        </w:rPr>
        <w:t xml:space="preserve">The paper consists of </w:t>
      </w:r>
      <w:r w:rsidR="0035466C">
        <w:rPr>
          <w:szCs w:val="28"/>
        </w:rPr>
        <w:t>89</w:t>
      </w:r>
      <w:r w:rsidR="00955A4E" w:rsidRPr="009120A6">
        <w:rPr>
          <w:szCs w:val="28"/>
          <w:lang w:val="en-US"/>
        </w:rPr>
        <w:t xml:space="preserve"> pages and includes references.</w:t>
      </w:r>
    </w:p>
    <w:p w:rsidR="005F4158" w:rsidRDefault="005F4158" w:rsidP="005F4158">
      <w:pPr>
        <w:spacing w:after="0" w:line="360" w:lineRule="auto"/>
        <w:ind w:firstLine="709"/>
        <w:jc w:val="both"/>
        <w:rPr>
          <w:rFonts w:eastAsia="Times New Roman"/>
          <w:bCs/>
          <w:szCs w:val="28"/>
          <w:lang w:val="en-US" w:eastAsia="ru-RU"/>
        </w:rPr>
      </w:pPr>
      <w:r w:rsidRPr="005F4158">
        <w:rPr>
          <w:rFonts w:eastAsia="Times New Roman"/>
          <w:bCs/>
          <w:i/>
          <w:szCs w:val="28"/>
          <w:lang w:val="en-US" w:eastAsia="ru-RU"/>
        </w:rPr>
        <w:t>The introduction</w:t>
      </w:r>
      <w:r w:rsidRPr="005F4158">
        <w:rPr>
          <w:rFonts w:eastAsia="Times New Roman"/>
          <w:bCs/>
          <w:szCs w:val="28"/>
          <w:lang w:val="en-US" w:eastAsia="ru-RU"/>
        </w:rPr>
        <w:t xml:space="preserve"> justifies the importance of email classification in the context of the growing volume of messages and the need for automated processing. The work covers theoretical and practical aspects of developing such systems, including </w:t>
      </w:r>
      <w:r>
        <w:rPr>
          <w:rFonts w:eastAsia="Times New Roman"/>
          <w:bCs/>
          <w:szCs w:val="28"/>
          <w:lang w:val="en-US" w:eastAsia="ru-RU"/>
        </w:rPr>
        <w:t>comparisons with other methods.</w:t>
      </w:r>
    </w:p>
    <w:p w:rsidR="005F4158" w:rsidRDefault="005F4158" w:rsidP="005F4158">
      <w:pPr>
        <w:spacing w:after="0" w:line="360" w:lineRule="auto"/>
        <w:ind w:firstLine="709"/>
        <w:jc w:val="both"/>
        <w:rPr>
          <w:rFonts w:eastAsia="Times New Roman"/>
          <w:bCs/>
          <w:szCs w:val="28"/>
          <w:lang w:val="en-US" w:eastAsia="ru-RU"/>
        </w:rPr>
      </w:pPr>
      <w:r w:rsidRPr="005F4158">
        <w:rPr>
          <w:rFonts w:eastAsia="Times New Roman"/>
          <w:bCs/>
          <w:i/>
          <w:szCs w:val="28"/>
          <w:lang w:val="en-US" w:eastAsia="ru-RU"/>
        </w:rPr>
        <w:t>In the first chapter</w:t>
      </w:r>
      <w:r w:rsidRPr="005F4158">
        <w:rPr>
          <w:rFonts w:eastAsia="Times New Roman"/>
          <w:bCs/>
          <w:szCs w:val="28"/>
          <w:lang w:val="en-US" w:eastAsia="ru-RU"/>
        </w:rPr>
        <w:t xml:space="preserve">, an analysis of existing solutions in the field of email classification </w:t>
      </w:r>
      <w:proofErr w:type="gramStart"/>
      <w:r w:rsidRPr="005F4158">
        <w:rPr>
          <w:rFonts w:eastAsia="Times New Roman"/>
          <w:bCs/>
          <w:szCs w:val="28"/>
          <w:lang w:val="en-US" w:eastAsia="ru-RU"/>
        </w:rPr>
        <w:t>is conducted</w:t>
      </w:r>
      <w:proofErr w:type="gramEnd"/>
      <w:r w:rsidRPr="005F4158">
        <w:rPr>
          <w:rFonts w:eastAsia="Times New Roman"/>
          <w:bCs/>
          <w:szCs w:val="28"/>
          <w:lang w:val="en-US" w:eastAsia="ru-RU"/>
        </w:rPr>
        <w:t xml:space="preserve">. The stages of technology development </w:t>
      </w:r>
      <w:proofErr w:type="gramStart"/>
      <w:r w:rsidRPr="005F4158">
        <w:rPr>
          <w:rFonts w:eastAsia="Times New Roman"/>
          <w:bCs/>
          <w:szCs w:val="28"/>
          <w:lang w:val="en-US" w:eastAsia="ru-RU"/>
        </w:rPr>
        <w:t>are considered</w:t>
      </w:r>
      <w:proofErr w:type="gramEnd"/>
      <w:r w:rsidRPr="005F4158">
        <w:rPr>
          <w:rFonts w:eastAsia="Times New Roman"/>
          <w:bCs/>
          <w:szCs w:val="28"/>
          <w:lang w:val="en-US" w:eastAsia="ru-RU"/>
        </w:rPr>
        <w:t xml:space="preserve">, starting from simple rule-based methods to complex statistical models such as Bayesian classifiers, Support Vector Machines (SVM), and Hidden Markov Models (HMM). Attention </w:t>
      </w:r>
      <w:proofErr w:type="gramStart"/>
      <w:r w:rsidRPr="005F4158">
        <w:rPr>
          <w:rFonts w:eastAsia="Times New Roman"/>
          <w:bCs/>
          <w:szCs w:val="28"/>
          <w:lang w:val="en-US" w:eastAsia="ru-RU"/>
        </w:rPr>
        <w:t>is also given</w:t>
      </w:r>
      <w:proofErr w:type="gramEnd"/>
      <w:r w:rsidRPr="005F4158">
        <w:rPr>
          <w:rFonts w:eastAsia="Times New Roman"/>
          <w:bCs/>
          <w:szCs w:val="28"/>
          <w:lang w:val="en-US" w:eastAsia="ru-RU"/>
        </w:rPr>
        <w:t xml:space="preserve"> to the use of neural network models and transformers, which demonstrate high results in text classification tasks. The chapter concludes with an analysis of the prospects for imp</w:t>
      </w:r>
      <w:r>
        <w:rPr>
          <w:rFonts w:eastAsia="Times New Roman"/>
          <w:bCs/>
          <w:szCs w:val="28"/>
          <w:lang w:val="en-US" w:eastAsia="ru-RU"/>
        </w:rPr>
        <w:t>roving these approaches.</w:t>
      </w:r>
    </w:p>
    <w:p w:rsidR="005F4158" w:rsidRDefault="005F4158" w:rsidP="005F4158">
      <w:pPr>
        <w:spacing w:after="0" w:line="360" w:lineRule="auto"/>
        <w:ind w:firstLine="709"/>
        <w:jc w:val="both"/>
        <w:rPr>
          <w:rFonts w:eastAsia="Times New Roman"/>
          <w:bCs/>
          <w:szCs w:val="28"/>
          <w:lang w:val="en-US" w:eastAsia="ru-RU"/>
        </w:rPr>
      </w:pPr>
      <w:r w:rsidRPr="005F4158">
        <w:rPr>
          <w:rFonts w:eastAsia="Times New Roman"/>
          <w:bCs/>
          <w:i/>
          <w:szCs w:val="28"/>
          <w:lang w:val="en-US" w:eastAsia="ru-RU"/>
        </w:rPr>
        <w:t>In the second chapter</w:t>
      </w:r>
      <w:r w:rsidRPr="005F4158">
        <w:rPr>
          <w:rFonts w:eastAsia="Times New Roman"/>
          <w:bCs/>
          <w:szCs w:val="28"/>
          <w:lang w:val="en-US" w:eastAsia="ru-RU"/>
        </w:rPr>
        <w:t xml:space="preserve">, methods and algorithms used for email classification </w:t>
      </w:r>
      <w:proofErr w:type="gramStart"/>
      <w:r w:rsidRPr="005F4158">
        <w:rPr>
          <w:rFonts w:eastAsia="Times New Roman"/>
          <w:bCs/>
          <w:szCs w:val="28"/>
          <w:lang w:val="en-US" w:eastAsia="ru-RU"/>
        </w:rPr>
        <w:t>are described</w:t>
      </w:r>
      <w:proofErr w:type="gramEnd"/>
      <w:r w:rsidRPr="005F4158">
        <w:rPr>
          <w:rFonts w:eastAsia="Times New Roman"/>
          <w:bCs/>
          <w:szCs w:val="28"/>
          <w:lang w:val="en-US" w:eastAsia="ru-RU"/>
        </w:rPr>
        <w:t xml:space="preserve">. Approaches to model training, including supervised, unsupervised, and semi-supervised learning, are detailed. Data preprocessing methods such as tokenization, normalization, stopword removal, stemming, and lemmatization, as well as transforming text into numerical formats, </w:t>
      </w:r>
      <w:proofErr w:type="gramStart"/>
      <w:r w:rsidRPr="005F4158">
        <w:rPr>
          <w:rFonts w:eastAsia="Times New Roman"/>
          <w:bCs/>
          <w:szCs w:val="28"/>
          <w:lang w:val="en-US" w:eastAsia="ru-RU"/>
        </w:rPr>
        <w:t>are discussed</w:t>
      </w:r>
      <w:proofErr w:type="gramEnd"/>
      <w:r w:rsidRPr="005F4158">
        <w:rPr>
          <w:rFonts w:eastAsia="Times New Roman"/>
          <w:bCs/>
          <w:szCs w:val="28"/>
          <w:lang w:val="en-US" w:eastAsia="ru-RU"/>
        </w:rPr>
        <w:t xml:space="preserve">. Special attention </w:t>
      </w:r>
      <w:proofErr w:type="gramStart"/>
      <w:r w:rsidRPr="005F4158">
        <w:rPr>
          <w:rFonts w:eastAsia="Times New Roman"/>
          <w:bCs/>
          <w:szCs w:val="28"/>
          <w:lang w:val="en-US" w:eastAsia="ru-RU"/>
        </w:rPr>
        <w:t>is given</w:t>
      </w:r>
      <w:proofErr w:type="gramEnd"/>
      <w:r w:rsidRPr="005F4158">
        <w:rPr>
          <w:rFonts w:eastAsia="Times New Roman"/>
          <w:bCs/>
          <w:szCs w:val="28"/>
          <w:lang w:val="en-US" w:eastAsia="ru-RU"/>
        </w:rPr>
        <w:t xml:space="preserve"> to neural network architectures, including CNN, RNN, LSTM, GRU, and transformers. The chapter concludes with criteria for evaluating algorithm effectiveness, such as accuracy, </w:t>
      </w:r>
      <w:r>
        <w:rPr>
          <w:rFonts w:eastAsia="Times New Roman"/>
          <w:bCs/>
          <w:szCs w:val="28"/>
          <w:lang w:val="en-US" w:eastAsia="ru-RU"/>
        </w:rPr>
        <w:t>F1 metrics, ROC curve, and AUC.</w:t>
      </w:r>
    </w:p>
    <w:p w:rsidR="005F4158" w:rsidRDefault="005F4158" w:rsidP="005F4158">
      <w:pPr>
        <w:spacing w:after="0" w:line="360" w:lineRule="auto"/>
        <w:ind w:firstLine="709"/>
        <w:jc w:val="both"/>
        <w:rPr>
          <w:rFonts w:eastAsia="Times New Roman"/>
          <w:bCs/>
          <w:szCs w:val="28"/>
          <w:lang w:val="en-US" w:eastAsia="ru-RU"/>
        </w:rPr>
      </w:pPr>
      <w:r w:rsidRPr="005F4158">
        <w:rPr>
          <w:rFonts w:eastAsia="Times New Roman"/>
          <w:bCs/>
          <w:i/>
          <w:szCs w:val="28"/>
          <w:lang w:val="en-US" w:eastAsia="ru-RU"/>
        </w:rPr>
        <w:t>In the third chapter</w:t>
      </w:r>
      <w:r w:rsidRPr="005F4158">
        <w:rPr>
          <w:rFonts w:eastAsia="Times New Roman"/>
          <w:bCs/>
          <w:szCs w:val="28"/>
          <w:lang w:val="en-US" w:eastAsia="ru-RU"/>
        </w:rPr>
        <w:t xml:space="preserve">, the process of developing a neural network for email classification </w:t>
      </w:r>
      <w:proofErr w:type="gramStart"/>
      <w:r w:rsidRPr="005F4158">
        <w:rPr>
          <w:rFonts w:eastAsia="Times New Roman"/>
          <w:bCs/>
          <w:szCs w:val="28"/>
          <w:lang w:val="en-US" w:eastAsia="ru-RU"/>
        </w:rPr>
        <w:t>is presented</w:t>
      </w:r>
      <w:proofErr w:type="gramEnd"/>
      <w:r w:rsidRPr="005F4158">
        <w:rPr>
          <w:rFonts w:eastAsia="Times New Roman"/>
          <w:bCs/>
          <w:szCs w:val="28"/>
          <w:lang w:val="en-US" w:eastAsia="ru-RU"/>
        </w:rPr>
        <w:t xml:space="preserve">. The choice of neural network architecture and data preparation, including cleaning, tokenization, and transformation of text into </w:t>
      </w:r>
      <w:r w:rsidRPr="005F4158">
        <w:rPr>
          <w:rFonts w:eastAsia="Times New Roman"/>
          <w:bCs/>
          <w:szCs w:val="28"/>
          <w:lang w:val="en-US" w:eastAsia="ru-RU"/>
        </w:rPr>
        <w:lastRenderedPageBreak/>
        <w:t xml:space="preserve">vector representations, </w:t>
      </w:r>
      <w:proofErr w:type="gramStart"/>
      <w:r w:rsidRPr="005F4158">
        <w:rPr>
          <w:rFonts w:eastAsia="Times New Roman"/>
          <w:bCs/>
          <w:szCs w:val="28"/>
          <w:lang w:val="en-US" w:eastAsia="ru-RU"/>
        </w:rPr>
        <w:t>is discussed</w:t>
      </w:r>
      <w:proofErr w:type="gramEnd"/>
      <w:r w:rsidRPr="005F4158">
        <w:rPr>
          <w:rFonts w:eastAsia="Times New Roman"/>
          <w:bCs/>
          <w:szCs w:val="28"/>
          <w:lang w:val="en-US" w:eastAsia="ru-RU"/>
        </w:rPr>
        <w:t xml:space="preserve">. The implementation of the model, its training, and hyperparameter tuning </w:t>
      </w:r>
      <w:proofErr w:type="gramStart"/>
      <w:r w:rsidRPr="005F4158">
        <w:rPr>
          <w:rFonts w:eastAsia="Times New Roman"/>
          <w:bCs/>
          <w:szCs w:val="28"/>
          <w:lang w:val="en-US" w:eastAsia="ru-RU"/>
        </w:rPr>
        <w:t>are described</w:t>
      </w:r>
      <w:proofErr w:type="gramEnd"/>
      <w:r w:rsidRPr="005F4158">
        <w:rPr>
          <w:rFonts w:eastAsia="Times New Roman"/>
          <w:bCs/>
          <w:szCs w:val="28"/>
          <w:lang w:val="en-US" w:eastAsia="ru-RU"/>
        </w:rPr>
        <w:t xml:space="preserve">. The chapter concludes with conclusions on the results obtained and their impact on classification </w:t>
      </w:r>
      <w:r>
        <w:rPr>
          <w:rFonts w:eastAsia="Times New Roman"/>
          <w:bCs/>
          <w:szCs w:val="28"/>
          <w:lang w:val="en-US" w:eastAsia="ru-RU"/>
        </w:rPr>
        <w:t>effectiveness.</w:t>
      </w:r>
    </w:p>
    <w:p w:rsidR="005F4158" w:rsidRDefault="005F4158" w:rsidP="005F4158">
      <w:pPr>
        <w:spacing w:after="0" w:line="360" w:lineRule="auto"/>
        <w:ind w:firstLine="709"/>
        <w:jc w:val="both"/>
        <w:rPr>
          <w:rFonts w:eastAsia="Times New Roman"/>
          <w:bCs/>
          <w:szCs w:val="28"/>
          <w:lang w:val="en-US" w:eastAsia="ru-RU"/>
        </w:rPr>
      </w:pPr>
      <w:r w:rsidRPr="005F4158">
        <w:rPr>
          <w:rFonts w:eastAsia="Times New Roman"/>
          <w:bCs/>
          <w:i/>
          <w:szCs w:val="28"/>
          <w:lang w:val="en-US" w:eastAsia="ru-RU"/>
        </w:rPr>
        <w:t>In the fourth chapter</w:t>
      </w:r>
      <w:r w:rsidRPr="005F4158">
        <w:rPr>
          <w:rFonts w:eastAsia="Times New Roman"/>
          <w:bCs/>
          <w:szCs w:val="28"/>
          <w:lang w:val="en-US" w:eastAsia="ru-RU"/>
        </w:rPr>
        <w:t xml:space="preserve">, the results of testing the developed model on real datasets </w:t>
      </w:r>
      <w:proofErr w:type="gramStart"/>
      <w:r w:rsidRPr="005F4158">
        <w:rPr>
          <w:rFonts w:eastAsia="Times New Roman"/>
          <w:bCs/>
          <w:szCs w:val="28"/>
          <w:lang w:val="en-US" w:eastAsia="ru-RU"/>
        </w:rPr>
        <w:t>are presented</w:t>
      </w:r>
      <w:proofErr w:type="gramEnd"/>
      <w:r w:rsidRPr="005F4158">
        <w:rPr>
          <w:rFonts w:eastAsia="Times New Roman"/>
          <w:bCs/>
          <w:szCs w:val="28"/>
          <w:lang w:val="en-US" w:eastAsia="ru-RU"/>
        </w:rPr>
        <w:t xml:space="preserve">. A comparison of its effectiveness with other existing classification methods </w:t>
      </w:r>
      <w:proofErr w:type="gramStart"/>
      <w:r w:rsidRPr="005F4158">
        <w:rPr>
          <w:rFonts w:eastAsia="Times New Roman"/>
          <w:bCs/>
          <w:szCs w:val="28"/>
          <w:lang w:val="en-US" w:eastAsia="ru-RU"/>
        </w:rPr>
        <w:t>is made</w:t>
      </w:r>
      <w:proofErr w:type="gramEnd"/>
      <w:r w:rsidRPr="005F4158">
        <w:rPr>
          <w:rFonts w:eastAsia="Times New Roman"/>
          <w:bCs/>
          <w:szCs w:val="28"/>
          <w:lang w:val="en-US" w:eastAsia="ru-RU"/>
        </w:rPr>
        <w:t xml:space="preserve">. Emphasis </w:t>
      </w:r>
      <w:proofErr w:type="gramStart"/>
      <w:r w:rsidRPr="005F4158">
        <w:rPr>
          <w:rFonts w:eastAsia="Times New Roman"/>
          <w:bCs/>
          <w:szCs w:val="28"/>
          <w:lang w:val="en-US" w:eastAsia="ru-RU"/>
        </w:rPr>
        <w:t>is placed</w:t>
      </w:r>
      <w:proofErr w:type="gramEnd"/>
      <w:r w:rsidRPr="005F4158">
        <w:rPr>
          <w:rFonts w:eastAsia="Times New Roman"/>
          <w:bCs/>
          <w:szCs w:val="28"/>
          <w:lang w:val="en-US" w:eastAsia="ru-RU"/>
        </w:rPr>
        <w:t xml:space="preserve"> on the scientific novelty of the results and their contribution to the development of the field. Possible ways to improve the model and its future devel</w:t>
      </w:r>
      <w:r>
        <w:rPr>
          <w:rFonts w:eastAsia="Times New Roman"/>
          <w:bCs/>
          <w:szCs w:val="28"/>
          <w:lang w:val="en-US" w:eastAsia="ru-RU"/>
        </w:rPr>
        <w:t xml:space="preserve">opment prospects </w:t>
      </w:r>
      <w:proofErr w:type="gramStart"/>
      <w:r>
        <w:rPr>
          <w:rFonts w:eastAsia="Times New Roman"/>
          <w:bCs/>
          <w:szCs w:val="28"/>
          <w:lang w:val="en-US" w:eastAsia="ru-RU"/>
        </w:rPr>
        <w:t>are discussed</w:t>
      </w:r>
      <w:proofErr w:type="gramEnd"/>
      <w:r>
        <w:rPr>
          <w:rFonts w:eastAsia="Times New Roman"/>
          <w:bCs/>
          <w:szCs w:val="28"/>
          <w:lang w:val="en-US" w:eastAsia="ru-RU"/>
        </w:rPr>
        <w:t>.</w:t>
      </w:r>
    </w:p>
    <w:p w:rsidR="005F4158" w:rsidRDefault="005F4158" w:rsidP="005F4158">
      <w:pPr>
        <w:spacing w:after="0" w:line="360" w:lineRule="auto"/>
        <w:ind w:firstLine="709"/>
        <w:jc w:val="both"/>
        <w:rPr>
          <w:rFonts w:eastAsia="Times New Roman"/>
          <w:bCs/>
          <w:szCs w:val="28"/>
          <w:lang w:val="en-US" w:eastAsia="ru-RU"/>
        </w:rPr>
      </w:pPr>
      <w:r w:rsidRPr="005F4158">
        <w:rPr>
          <w:rFonts w:eastAsia="Times New Roman"/>
          <w:bCs/>
          <w:i/>
          <w:szCs w:val="28"/>
          <w:lang w:val="en-US" w:eastAsia="ru-RU"/>
        </w:rPr>
        <w:t>In the conclusion</w:t>
      </w:r>
      <w:r w:rsidRPr="005F4158">
        <w:rPr>
          <w:rFonts w:eastAsia="Times New Roman"/>
          <w:bCs/>
          <w:szCs w:val="28"/>
          <w:lang w:val="en-US" w:eastAsia="ru-RU"/>
        </w:rPr>
        <w:t xml:space="preserve">, the main results of the work </w:t>
      </w:r>
      <w:proofErr w:type="gramStart"/>
      <w:r w:rsidRPr="005F4158">
        <w:rPr>
          <w:rFonts w:eastAsia="Times New Roman"/>
          <w:bCs/>
          <w:szCs w:val="28"/>
          <w:lang w:val="en-US" w:eastAsia="ru-RU"/>
        </w:rPr>
        <w:t>are summarized</w:t>
      </w:r>
      <w:proofErr w:type="gramEnd"/>
      <w:r w:rsidRPr="005F4158">
        <w:rPr>
          <w:rFonts w:eastAsia="Times New Roman"/>
          <w:bCs/>
          <w:szCs w:val="28"/>
          <w:lang w:val="en-US" w:eastAsia="ru-RU"/>
        </w:rPr>
        <w:t>, confirming the achievement of the goal and the completion of the tasks. The work concludes with recommendations on the significance of the developed model for automating email classification and its implementation in practical activities.</w:t>
      </w:r>
    </w:p>
    <w:p w:rsidR="005F4158" w:rsidRPr="005F4158" w:rsidRDefault="005F4158" w:rsidP="005F4158">
      <w:pPr>
        <w:spacing w:after="0" w:line="360" w:lineRule="auto"/>
        <w:ind w:firstLine="709"/>
        <w:jc w:val="both"/>
        <w:rPr>
          <w:rFonts w:eastAsia="Times New Roman"/>
          <w:bCs/>
          <w:szCs w:val="28"/>
          <w:lang w:val="en-US" w:eastAsia="ru-RU"/>
        </w:rPr>
      </w:pPr>
      <w:r w:rsidRPr="005F4158">
        <w:rPr>
          <w:rFonts w:eastAsia="Times New Roman"/>
          <w:b/>
          <w:bCs/>
          <w:szCs w:val="28"/>
          <w:lang w:val="en-US" w:eastAsia="ru-RU"/>
        </w:rPr>
        <w:t>Keywords</w:t>
      </w:r>
      <w:r w:rsidRPr="005F4158">
        <w:rPr>
          <w:rFonts w:eastAsia="Times New Roman"/>
          <w:bCs/>
          <w:szCs w:val="28"/>
          <w:lang w:val="en-US" w:eastAsia="ru-RU"/>
        </w:rPr>
        <w:t>: email, artificial intelligence, neural networks, text analysis, text classification.</w:t>
      </w:r>
    </w:p>
    <w:p w:rsidR="00FF3D80" w:rsidRDefault="005F4158" w:rsidP="005F4158">
      <w:pPr>
        <w:ind w:firstLine="708"/>
      </w:pPr>
      <w:r>
        <w:t xml:space="preserve"> </w:t>
      </w:r>
      <w:r w:rsidR="00FF3D80">
        <w:br w:type="page"/>
      </w:r>
    </w:p>
    <w:p w:rsidR="00A91DCE" w:rsidRDefault="00FF3D80" w:rsidP="00FF3D80">
      <w:pPr>
        <w:jc w:val="center"/>
      </w:pPr>
      <w:r w:rsidRPr="00FF3D80">
        <w:lastRenderedPageBreak/>
        <w:t>ЗМІСТ</w:t>
      </w:r>
    </w:p>
    <w:p w:rsidR="00A90A08" w:rsidRDefault="00A90A08">
      <w:pPr>
        <w:pStyle w:val="11"/>
        <w:tabs>
          <w:tab w:val="right" w:leader="dot" w:pos="8919"/>
        </w:tabs>
        <w:rPr>
          <w:rFonts w:asciiTheme="minorHAnsi" w:eastAsiaTheme="minorEastAsia" w:hAnsiTheme="minorHAnsi" w:cstheme="minorBidi"/>
          <w:noProof/>
          <w:sz w:val="22"/>
        </w:rPr>
      </w:pPr>
      <w:r>
        <w:rPr>
          <w:sz w:val="32"/>
        </w:rPr>
        <w:fldChar w:fldCharType="begin"/>
      </w:r>
      <w:r>
        <w:rPr>
          <w:sz w:val="32"/>
        </w:rPr>
        <w:instrText xml:space="preserve"> TOC \o "1-4" \h \z \u </w:instrText>
      </w:r>
      <w:r>
        <w:rPr>
          <w:sz w:val="32"/>
        </w:rPr>
        <w:fldChar w:fldCharType="separate"/>
      </w:r>
      <w:hyperlink w:anchor="_Toc184590718" w:history="1">
        <w:r w:rsidRPr="00224590">
          <w:rPr>
            <w:rStyle w:val="af3"/>
            <w:noProof/>
          </w:rPr>
          <w:t>ПЕРЕЛІК СКОРОЧЕНЬ, УМОВНИХ ПОЗНАЧЕНЬ, ТЕРМІНІВ</w:t>
        </w:r>
        <w:r>
          <w:rPr>
            <w:noProof/>
            <w:webHidden/>
          </w:rPr>
          <w:tab/>
        </w:r>
        <w:r>
          <w:rPr>
            <w:noProof/>
            <w:webHidden/>
          </w:rPr>
          <w:fldChar w:fldCharType="begin"/>
        </w:r>
        <w:r>
          <w:rPr>
            <w:noProof/>
            <w:webHidden/>
          </w:rPr>
          <w:instrText xml:space="preserve"> PAGEREF _Toc184590718 \h </w:instrText>
        </w:r>
        <w:r>
          <w:rPr>
            <w:noProof/>
            <w:webHidden/>
          </w:rPr>
        </w:r>
        <w:r>
          <w:rPr>
            <w:noProof/>
            <w:webHidden/>
          </w:rPr>
          <w:fldChar w:fldCharType="separate"/>
        </w:r>
        <w:r>
          <w:rPr>
            <w:noProof/>
            <w:webHidden/>
          </w:rPr>
          <w:t>10</w:t>
        </w:r>
        <w:r>
          <w:rPr>
            <w:noProof/>
            <w:webHidden/>
          </w:rPr>
          <w:fldChar w:fldCharType="end"/>
        </w:r>
      </w:hyperlink>
    </w:p>
    <w:p w:rsidR="00A90A08" w:rsidRDefault="007A5D34">
      <w:pPr>
        <w:pStyle w:val="11"/>
        <w:tabs>
          <w:tab w:val="right" w:leader="dot" w:pos="8919"/>
        </w:tabs>
        <w:rPr>
          <w:rFonts w:asciiTheme="minorHAnsi" w:eastAsiaTheme="minorEastAsia" w:hAnsiTheme="minorHAnsi" w:cstheme="minorBidi"/>
          <w:noProof/>
          <w:sz w:val="22"/>
        </w:rPr>
      </w:pPr>
      <w:hyperlink w:anchor="_Toc184590719" w:history="1">
        <w:r w:rsidR="00A90A08" w:rsidRPr="00224590">
          <w:rPr>
            <w:rStyle w:val="af3"/>
            <w:noProof/>
          </w:rPr>
          <w:t>ВСТУП</w:t>
        </w:r>
        <w:r w:rsidR="00A90A08">
          <w:rPr>
            <w:noProof/>
            <w:webHidden/>
          </w:rPr>
          <w:tab/>
        </w:r>
        <w:r w:rsidR="00A90A08">
          <w:rPr>
            <w:noProof/>
            <w:webHidden/>
          </w:rPr>
          <w:fldChar w:fldCharType="begin"/>
        </w:r>
        <w:r w:rsidR="00A90A08">
          <w:rPr>
            <w:noProof/>
            <w:webHidden/>
          </w:rPr>
          <w:instrText xml:space="preserve"> PAGEREF _Toc184590719 \h </w:instrText>
        </w:r>
        <w:r w:rsidR="00A90A08">
          <w:rPr>
            <w:noProof/>
            <w:webHidden/>
          </w:rPr>
        </w:r>
        <w:r w:rsidR="00A90A08">
          <w:rPr>
            <w:noProof/>
            <w:webHidden/>
          </w:rPr>
          <w:fldChar w:fldCharType="separate"/>
        </w:r>
        <w:r w:rsidR="00A90A08">
          <w:rPr>
            <w:noProof/>
            <w:webHidden/>
          </w:rPr>
          <w:t>11</w:t>
        </w:r>
        <w:r w:rsidR="00A90A08">
          <w:rPr>
            <w:noProof/>
            <w:webHidden/>
          </w:rPr>
          <w:fldChar w:fldCharType="end"/>
        </w:r>
      </w:hyperlink>
    </w:p>
    <w:p w:rsidR="00A90A08" w:rsidRDefault="007A5D34">
      <w:pPr>
        <w:pStyle w:val="11"/>
        <w:tabs>
          <w:tab w:val="right" w:leader="dot" w:pos="8919"/>
        </w:tabs>
        <w:rPr>
          <w:rFonts w:asciiTheme="minorHAnsi" w:eastAsiaTheme="minorEastAsia" w:hAnsiTheme="minorHAnsi" w:cstheme="minorBidi"/>
          <w:noProof/>
          <w:sz w:val="22"/>
        </w:rPr>
      </w:pPr>
      <w:hyperlink w:anchor="_Toc184590720" w:history="1">
        <w:r w:rsidR="00A90A08" w:rsidRPr="00224590">
          <w:rPr>
            <w:rStyle w:val="af3"/>
            <w:noProof/>
          </w:rPr>
          <w:t>1. АНАЛІЗ ІСНУЮЧИХ РІШЕНЬ В ОБЛАСТІ КЛАСИФІКАЦІЇ ЕЛЕКТРОННОЇ ПОШТИ</w:t>
        </w:r>
        <w:r w:rsidR="00A90A08">
          <w:rPr>
            <w:noProof/>
            <w:webHidden/>
          </w:rPr>
          <w:tab/>
        </w:r>
        <w:r w:rsidR="00A90A08">
          <w:rPr>
            <w:noProof/>
            <w:webHidden/>
          </w:rPr>
          <w:fldChar w:fldCharType="begin"/>
        </w:r>
        <w:r w:rsidR="00A90A08">
          <w:rPr>
            <w:noProof/>
            <w:webHidden/>
          </w:rPr>
          <w:instrText xml:space="preserve"> PAGEREF _Toc184590720 \h </w:instrText>
        </w:r>
        <w:r w:rsidR="00A90A08">
          <w:rPr>
            <w:noProof/>
            <w:webHidden/>
          </w:rPr>
        </w:r>
        <w:r w:rsidR="00A90A08">
          <w:rPr>
            <w:noProof/>
            <w:webHidden/>
          </w:rPr>
          <w:fldChar w:fldCharType="separate"/>
        </w:r>
        <w:r w:rsidR="00A90A08">
          <w:rPr>
            <w:noProof/>
            <w:webHidden/>
          </w:rPr>
          <w:t>12</w:t>
        </w:r>
        <w:r w:rsidR="00A90A08">
          <w:rPr>
            <w:noProof/>
            <w:webHidden/>
          </w:rPr>
          <w:fldChar w:fldCharType="end"/>
        </w:r>
      </w:hyperlink>
    </w:p>
    <w:p w:rsidR="00A90A08" w:rsidRDefault="007A5D34">
      <w:pPr>
        <w:pStyle w:val="2"/>
        <w:tabs>
          <w:tab w:val="right" w:leader="dot" w:pos="8919"/>
        </w:tabs>
        <w:rPr>
          <w:rFonts w:asciiTheme="minorHAnsi" w:eastAsiaTheme="minorEastAsia" w:hAnsiTheme="minorHAnsi" w:cstheme="minorBidi"/>
          <w:noProof/>
          <w:sz w:val="22"/>
        </w:rPr>
      </w:pPr>
      <w:hyperlink w:anchor="_Toc184590721" w:history="1">
        <w:r w:rsidR="00A90A08" w:rsidRPr="00224590">
          <w:rPr>
            <w:rStyle w:val="af3"/>
            <w:noProof/>
          </w:rPr>
          <w:t>1.1 Вступ до класифікації електронної пошти</w:t>
        </w:r>
        <w:r w:rsidR="00A90A08">
          <w:rPr>
            <w:noProof/>
            <w:webHidden/>
          </w:rPr>
          <w:tab/>
        </w:r>
        <w:r w:rsidR="00A90A08">
          <w:rPr>
            <w:noProof/>
            <w:webHidden/>
          </w:rPr>
          <w:fldChar w:fldCharType="begin"/>
        </w:r>
        <w:r w:rsidR="00A90A08">
          <w:rPr>
            <w:noProof/>
            <w:webHidden/>
          </w:rPr>
          <w:instrText xml:space="preserve"> PAGEREF _Toc184590721 \h </w:instrText>
        </w:r>
        <w:r w:rsidR="00A90A08">
          <w:rPr>
            <w:noProof/>
            <w:webHidden/>
          </w:rPr>
        </w:r>
        <w:r w:rsidR="00A90A08">
          <w:rPr>
            <w:noProof/>
            <w:webHidden/>
          </w:rPr>
          <w:fldChar w:fldCharType="separate"/>
        </w:r>
        <w:r w:rsidR="00A90A08">
          <w:rPr>
            <w:noProof/>
            <w:webHidden/>
          </w:rPr>
          <w:t>12</w:t>
        </w:r>
        <w:r w:rsidR="00A90A08">
          <w:rPr>
            <w:noProof/>
            <w:webHidden/>
          </w:rPr>
          <w:fldChar w:fldCharType="end"/>
        </w:r>
      </w:hyperlink>
    </w:p>
    <w:p w:rsidR="00A90A08" w:rsidRDefault="007A5D34">
      <w:pPr>
        <w:pStyle w:val="2"/>
        <w:tabs>
          <w:tab w:val="right" w:leader="dot" w:pos="8919"/>
        </w:tabs>
        <w:rPr>
          <w:rFonts w:asciiTheme="minorHAnsi" w:eastAsiaTheme="minorEastAsia" w:hAnsiTheme="minorHAnsi" w:cstheme="minorBidi"/>
          <w:noProof/>
          <w:sz w:val="22"/>
        </w:rPr>
      </w:pPr>
      <w:hyperlink w:anchor="_Toc184590722" w:history="1">
        <w:r w:rsidR="00A90A08" w:rsidRPr="00224590">
          <w:rPr>
            <w:rStyle w:val="af3"/>
            <w:bCs/>
            <w:noProof/>
          </w:rPr>
          <w:t>1.2 Історичний огляд розвитку технологій класифікації електронної пошти</w:t>
        </w:r>
        <w:r w:rsidR="00A90A08">
          <w:rPr>
            <w:noProof/>
            <w:webHidden/>
          </w:rPr>
          <w:tab/>
        </w:r>
        <w:r w:rsidR="00A90A08">
          <w:rPr>
            <w:noProof/>
            <w:webHidden/>
          </w:rPr>
          <w:fldChar w:fldCharType="begin"/>
        </w:r>
        <w:r w:rsidR="00A90A08">
          <w:rPr>
            <w:noProof/>
            <w:webHidden/>
          </w:rPr>
          <w:instrText xml:space="preserve"> PAGEREF _Toc184590722 \h </w:instrText>
        </w:r>
        <w:r w:rsidR="00A90A08">
          <w:rPr>
            <w:noProof/>
            <w:webHidden/>
          </w:rPr>
        </w:r>
        <w:r w:rsidR="00A90A08">
          <w:rPr>
            <w:noProof/>
            <w:webHidden/>
          </w:rPr>
          <w:fldChar w:fldCharType="separate"/>
        </w:r>
        <w:r w:rsidR="00A90A08">
          <w:rPr>
            <w:noProof/>
            <w:webHidden/>
          </w:rPr>
          <w:t>13</w:t>
        </w:r>
        <w:r w:rsidR="00A90A08">
          <w:rPr>
            <w:noProof/>
            <w:webHidden/>
          </w:rPr>
          <w:fldChar w:fldCharType="end"/>
        </w:r>
      </w:hyperlink>
    </w:p>
    <w:p w:rsidR="00A90A08" w:rsidRDefault="007A5D34">
      <w:pPr>
        <w:pStyle w:val="2"/>
        <w:tabs>
          <w:tab w:val="right" w:leader="dot" w:pos="8919"/>
        </w:tabs>
        <w:rPr>
          <w:rFonts w:asciiTheme="minorHAnsi" w:eastAsiaTheme="minorEastAsia" w:hAnsiTheme="minorHAnsi" w:cstheme="minorBidi"/>
          <w:noProof/>
          <w:sz w:val="22"/>
        </w:rPr>
      </w:pPr>
      <w:hyperlink w:anchor="_Toc184590723" w:history="1">
        <w:r w:rsidR="00A90A08" w:rsidRPr="00224590">
          <w:rPr>
            <w:rStyle w:val="af3"/>
            <w:noProof/>
          </w:rPr>
          <w:t>1.3 Метод на основі правил у класифікації електронної пошти</w:t>
        </w:r>
        <w:r w:rsidR="00A90A08">
          <w:rPr>
            <w:noProof/>
            <w:webHidden/>
          </w:rPr>
          <w:tab/>
        </w:r>
        <w:r w:rsidR="00A90A08">
          <w:rPr>
            <w:noProof/>
            <w:webHidden/>
          </w:rPr>
          <w:fldChar w:fldCharType="begin"/>
        </w:r>
        <w:r w:rsidR="00A90A08">
          <w:rPr>
            <w:noProof/>
            <w:webHidden/>
          </w:rPr>
          <w:instrText xml:space="preserve"> PAGEREF _Toc184590723 \h </w:instrText>
        </w:r>
        <w:r w:rsidR="00A90A08">
          <w:rPr>
            <w:noProof/>
            <w:webHidden/>
          </w:rPr>
        </w:r>
        <w:r w:rsidR="00A90A08">
          <w:rPr>
            <w:noProof/>
            <w:webHidden/>
          </w:rPr>
          <w:fldChar w:fldCharType="separate"/>
        </w:r>
        <w:r w:rsidR="00A90A08">
          <w:rPr>
            <w:noProof/>
            <w:webHidden/>
          </w:rPr>
          <w:t>14</w:t>
        </w:r>
        <w:r w:rsidR="00A90A08">
          <w:rPr>
            <w:noProof/>
            <w:webHidden/>
          </w:rPr>
          <w:fldChar w:fldCharType="end"/>
        </w:r>
      </w:hyperlink>
    </w:p>
    <w:p w:rsidR="00A90A08" w:rsidRDefault="007A5D34">
      <w:pPr>
        <w:pStyle w:val="2"/>
        <w:tabs>
          <w:tab w:val="right" w:leader="dot" w:pos="8919"/>
        </w:tabs>
        <w:rPr>
          <w:rFonts w:asciiTheme="minorHAnsi" w:eastAsiaTheme="minorEastAsia" w:hAnsiTheme="minorHAnsi" w:cstheme="minorBidi"/>
          <w:noProof/>
          <w:sz w:val="22"/>
        </w:rPr>
      </w:pPr>
      <w:hyperlink w:anchor="_Toc184590724" w:history="1">
        <w:r w:rsidR="00A90A08" w:rsidRPr="00224590">
          <w:rPr>
            <w:rStyle w:val="af3"/>
            <w:noProof/>
          </w:rPr>
          <w:t>1.4 Статистичні моделі у класифікації електронної пошти</w:t>
        </w:r>
        <w:r w:rsidR="00A90A08">
          <w:rPr>
            <w:noProof/>
            <w:webHidden/>
          </w:rPr>
          <w:tab/>
        </w:r>
        <w:r w:rsidR="00A90A08">
          <w:rPr>
            <w:noProof/>
            <w:webHidden/>
          </w:rPr>
          <w:fldChar w:fldCharType="begin"/>
        </w:r>
        <w:r w:rsidR="00A90A08">
          <w:rPr>
            <w:noProof/>
            <w:webHidden/>
          </w:rPr>
          <w:instrText xml:space="preserve"> PAGEREF _Toc184590724 \h </w:instrText>
        </w:r>
        <w:r w:rsidR="00A90A08">
          <w:rPr>
            <w:noProof/>
            <w:webHidden/>
          </w:rPr>
        </w:r>
        <w:r w:rsidR="00A90A08">
          <w:rPr>
            <w:noProof/>
            <w:webHidden/>
          </w:rPr>
          <w:fldChar w:fldCharType="separate"/>
        </w:r>
        <w:r w:rsidR="00A90A08">
          <w:rPr>
            <w:noProof/>
            <w:webHidden/>
          </w:rPr>
          <w:t>15</w:t>
        </w:r>
        <w:r w:rsidR="00A90A08">
          <w:rPr>
            <w:noProof/>
            <w:webHidden/>
          </w:rPr>
          <w:fldChar w:fldCharType="end"/>
        </w:r>
      </w:hyperlink>
    </w:p>
    <w:p w:rsidR="00A90A08" w:rsidRDefault="007A5D34">
      <w:pPr>
        <w:pStyle w:val="31"/>
        <w:tabs>
          <w:tab w:val="right" w:leader="dot" w:pos="8919"/>
        </w:tabs>
        <w:rPr>
          <w:rFonts w:asciiTheme="minorHAnsi" w:eastAsiaTheme="minorEastAsia" w:hAnsiTheme="minorHAnsi" w:cstheme="minorBidi"/>
          <w:noProof/>
          <w:sz w:val="22"/>
        </w:rPr>
      </w:pPr>
      <w:hyperlink w:anchor="_Toc184590725" w:history="1">
        <w:r w:rsidR="00A90A08" w:rsidRPr="00224590">
          <w:rPr>
            <w:rStyle w:val="af3"/>
            <w:noProof/>
          </w:rPr>
          <w:t>1.4.1 Байєсівський класифікатор (Naïve Bayes)</w:t>
        </w:r>
        <w:r w:rsidR="00A90A08">
          <w:rPr>
            <w:noProof/>
            <w:webHidden/>
          </w:rPr>
          <w:tab/>
        </w:r>
        <w:r w:rsidR="00A90A08">
          <w:rPr>
            <w:noProof/>
            <w:webHidden/>
          </w:rPr>
          <w:fldChar w:fldCharType="begin"/>
        </w:r>
        <w:r w:rsidR="00A90A08">
          <w:rPr>
            <w:noProof/>
            <w:webHidden/>
          </w:rPr>
          <w:instrText xml:space="preserve"> PAGEREF _Toc184590725 \h </w:instrText>
        </w:r>
        <w:r w:rsidR="00A90A08">
          <w:rPr>
            <w:noProof/>
            <w:webHidden/>
          </w:rPr>
        </w:r>
        <w:r w:rsidR="00A90A08">
          <w:rPr>
            <w:noProof/>
            <w:webHidden/>
          </w:rPr>
          <w:fldChar w:fldCharType="separate"/>
        </w:r>
        <w:r w:rsidR="00A90A08">
          <w:rPr>
            <w:noProof/>
            <w:webHidden/>
          </w:rPr>
          <w:t>16</w:t>
        </w:r>
        <w:r w:rsidR="00A90A08">
          <w:rPr>
            <w:noProof/>
            <w:webHidden/>
          </w:rPr>
          <w:fldChar w:fldCharType="end"/>
        </w:r>
      </w:hyperlink>
    </w:p>
    <w:p w:rsidR="00A90A08" w:rsidRDefault="007A5D34">
      <w:pPr>
        <w:pStyle w:val="31"/>
        <w:tabs>
          <w:tab w:val="right" w:leader="dot" w:pos="8919"/>
        </w:tabs>
        <w:rPr>
          <w:rFonts w:asciiTheme="minorHAnsi" w:eastAsiaTheme="minorEastAsia" w:hAnsiTheme="minorHAnsi" w:cstheme="minorBidi"/>
          <w:noProof/>
          <w:sz w:val="22"/>
        </w:rPr>
      </w:pPr>
      <w:hyperlink w:anchor="_Toc184590726" w:history="1">
        <w:r w:rsidR="00A90A08" w:rsidRPr="00224590">
          <w:rPr>
            <w:rStyle w:val="af3"/>
            <w:noProof/>
          </w:rPr>
          <w:t>1.4.2 Метод опорних векторів (SVM)</w:t>
        </w:r>
        <w:r w:rsidR="00A90A08">
          <w:rPr>
            <w:noProof/>
            <w:webHidden/>
          </w:rPr>
          <w:tab/>
        </w:r>
        <w:r w:rsidR="00A90A08">
          <w:rPr>
            <w:noProof/>
            <w:webHidden/>
          </w:rPr>
          <w:fldChar w:fldCharType="begin"/>
        </w:r>
        <w:r w:rsidR="00A90A08">
          <w:rPr>
            <w:noProof/>
            <w:webHidden/>
          </w:rPr>
          <w:instrText xml:space="preserve"> PAGEREF _Toc184590726 \h </w:instrText>
        </w:r>
        <w:r w:rsidR="00A90A08">
          <w:rPr>
            <w:noProof/>
            <w:webHidden/>
          </w:rPr>
        </w:r>
        <w:r w:rsidR="00A90A08">
          <w:rPr>
            <w:noProof/>
            <w:webHidden/>
          </w:rPr>
          <w:fldChar w:fldCharType="separate"/>
        </w:r>
        <w:r w:rsidR="00A90A08">
          <w:rPr>
            <w:noProof/>
            <w:webHidden/>
          </w:rPr>
          <w:t>20</w:t>
        </w:r>
        <w:r w:rsidR="00A90A08">
          <w:rPr>
            <w:noProof/>
            <w:webHidden/>
          </w:rPr>
          <w:fldChar w:fldCharType="end"/>
        </w:r>
      </w:hyperlink>
    </w:p>
    <w:p w:rsidR="00A90A08" w:rsidRDefault="007A5D34">
      <w:pPr>
        <w:pStyle w:val="31"/>
        <w:tabs>
          <w:tab w:val="right" w:leader="dot" w:pos="8919"/>
        </w:tabs>
        <w:rPr>
          <w:rFonts w:asciiTheme="minorHAnsi" w:eastAsiaTheme="minorEastAsia" w:hAnsiTheme="minorHAnsi" w:cstheme="minorBidi"/>
          <w:noProof/>
          <w:sz w:val="22"/>
        </w:rPr>
      </w:pPr>
      <w:hyperlink w:anchor="_Toc184590727" w:history="1">
        <w:r w:rsidR="00A90A08" w:rsidRPr="00224590">
          <w:rPr>
            <w:rStyle w:val="af3"/>
            <w:noProof/>
          </w:rPr>
          <w:t>1.4.3 Сховані марківські моделі (HMM)</w:t>
        </w:r>
        <w:r w:rsidR="00A90A08">
          <w:rPr>
            <w:noProof/>
            <w:webHidden/>
          </w:rPr>
          <w:tab/>
        </w:r>
        <w:r w:rsidR="00A90A08">
          <w:rPr>
            <w:noProof/>
            <w:webHidden/>
          </w:rPr>
          <w:fldChar w:fldCharType="begin"/>
        </w:r>
        <w:r w:rsidR="00A90A08">
          <w:rPr>
            <w:noProof/>
            <w:webHidden/>
          </w:rPr>
          <w:instrText xml:space="preserve"> PAGEREF _Toc184590727 \h </w:instrText>
        </w:r>
        <w:r w:rsidR="00A90A08">
          <w:rPr>
            <w:noProof/>
            <w:webHidden/>
          </w:rPr>
        </w:r>
        <w:r w:rsidR="00A90A08">
          <w:rPr>
            <w:noProof/>
            <w:webHidden/>
          </w:rPr>
          <w:fldChar w:fldCharType="separate"/>
        </w:r>
        <w:r w:rsidR="00A90A08">
          <w:rPr>
            <w:noProof/>
            <w:webHidden/>
          </w:rPr>
          <w:t>23</w:t>
        </w:r>
        <w:r w:rsidR="00A90A08">
          <w:rPr>
            <w:noProof/>
            <w:webHidden/>
          </w:rPr>
          <w:fldChar w:fldCharType="end"/>
        </w:r>
      </w:hyperlink>
    </w:p>
    <w:p w:rsidR="00A90A08" w:rsidRDefault="007A5D34">
      <w:pPr>
        <w:pStyle w:val="2"/>
        <w:tabs>
          <w:tab w:val="right" w:leader="dot" w:pos="8919"/>
        </w:tabs>
        <w:rPr>
          <w:rFonts w:asciiTheme="minorHAnsi" w:eastAsiaTheme="minorEastAsia" w:hAnsiTheme="minorHAnsi" w:cstheme="minorBidi"/>
          <w:noProof/>
          <w:sz w:val="22"/>
        </w:rPr>
      </w:pPr>
      <w:hyperlink w:anchor="_Toc184590728" w:history="1">
        <w:r w:rsidR="00A90A08" w:rsidRPr="00224590">
          <w:rPr>
            <w:rStyle w:val="af3"/>
            <w:noProof/>
          </w:rPr>
          <w:t>1.5 Нейромережеві моделі та їхні особливості при класифікації тексту</w:t>
        </w:r>
        <w:r w:rsidR="00A90A08">
          <w:rPr>
            <w:noProof/>
            <w:webHidden/>
          </w:rPr>
          <w:tab/>
        </w:r>
        <w:r w:rsidR="00A90A08">
          <w:rPr>
            <w:noProof/>
            <w:webHidden/>
          </w:rPr>
          <w:fldChar w:fldCharType="begin"/>
        </w:r>
        <w:r w:rsidR="00A90A08">
          <w:rPr>
            <w:noProof/>
            <w:webHidden/>
          </w:rPr>
          <w:instrText xml:space="preserve"> PAGEREF _Toc184590728 \h </w:instrText>
        </w:r>
        <w:r w:rsidR="00A90A08">
          <w:rPr>
            <w:noProof/>
            <w:webHidden/>
          </w:rPr>
        </w:r>
        <w:r w:rsidR="00A90A08">
          <w:rPr>
            <w:noProof/>
            <w:webHidden/>
          </w:rPr>
          <w:fldChar w:fldCharType="separate"/>
        </w:r>
        <w:r w:rsidR="00A90A08">
          <w:rPr>
            <w:noProof/>
            <w:webHidden/>
          </w:rPr>
          <w:t>25</w:t>
        </w:r>
        <w:r w:rsidR="00A90A08">
          <w:rPr>
            <w:noProof/>
            <w:webHidden/>
          </w:rPr>
          <w:fldChar w:fldCharType="end"/>
        </w:r>
      </w:hyperlink>
    </w:p>
    <w:p w:rsidR="00A90A08" w:rsidRDefault="007A5D34">
      <w:pPr>
        <w:pStyle w:val="2"/>
        <w:tabs>
          <w:tab w:val="right" w:leader="dot" w:pos="8919"/>
        </w:tabs>
        <w:rPr>
          <w:rFonts w:asciiTheme="minorHAnsi" w:eastAsiaTheme="minorEastAsia" w:hAnsiTheme="minorHAnsi" w:cstheme="minorBidi"/>
          <w:noProof/>
          <w:sz w:val="22"/>
        </w:rPr>
      </w:pPr>
      <w:hyperlink w:anchor="_Toc184590729" w:history="1">
        <w:r w:rsidR="00A90A08" w:rsidRPr="00224590">
          <w:rPr>
            <w:rStyle w:val="af3"/>
            <w:noProof/>
          </w:rPr>
          <w:t>1.6 Моделі на основі трансформерів</w:t>
        </w:r>
        <w:r w:rsidR="00A90A08">
          <w:rPr>
            <w:noProof/>
            <w:webHidden/>
          </w:rPr>
          <w:tab/>
        </w:r>
        <w:r w:rsidR="00A90A08">
          <w:rPr>
            <w:noProof/>
            <w:webHidden/>
          </w:rPr>
          <w:fldChar w:fldCharType="begin"/>
        </w:r>
        <w:r w:rsidR="00A90A08">
          <w:rPr>
            <w:noProof/>
            <w:webHidden/>
          </w:rPr>
          <w:instrText xml:space="preserve"> PAGEREF _Toc184590729 \h </w:instrText>
        </w:r>
        <w:r w:rsidR="00A90A08">
          <w:rPr>
            <w:noProof/>
            <w:webHidden/>
          </w:rPr>
        </w:r>
        <w:r w:rsidR="00A90A08">
          <w:rPr>
            <w:noProof/>
            <w:webHidden/>
          </w:rPr>
          <w:fldChar w:fldCharType="separate"/>
        </w:r>
        <w:r w:rsidR="00A90A08">
          <w:rPr>
            <w:noProof/>
            <w:webHidden/>
          </w:rPr>
          <w:t>26</w:t>
        </w:r>
        <w:r w:rsidR="00A90A08">
          <w:rPr>
            <w:noProof/>
            <w:webHidden/>
          </w:rPr>
          <w:fldChar w:fldCharType="end"/>
        </w:r>
      </w:hyperlink>
    </w:p>
    <w:p w:rsidR="00A90A08" w:rsidRDefault="007A5D34">
      <w:pPr>
        <w:pStyle w:val="2"/>
        <w:tabs>
          <w:tab w:val="right" w:leader="dot" w:pos="8919"/>
        </w:tabs>
        <w:rPr>
          <w:rFonts w:asciiTheme="minorHAnsi" w:eastAsiaTheme="minorEastAsia" w:hAnsiTheme="minorHAnsi" w:cstheme="minorBidi"/>
          <w:noProof/>
          <w:sz w:val="22"/>
        </w:rPr>
      </w:pPr>
      <w:hyperlink w:anchor="_Toc184590730" w:history="1">
        <w:r w:rsidR="00A90A08" w:rsidRPr="00224590">
          <w:rPr>
            <w:rStyle w:val="af3"/>
            <w:noProof/>
          </w:rPr>
          <w:t>1.7 Аналіз перспективних шляхів вдосконалення</w:t>
        </w:r>
        <w:r w:rsidR="00A90A08">
          <w:rPr>
            <w:noProof/>
            <w:webHidden/>
          </w:rPr>
          <w:tab/>
        </w:r>
        <w:r w:rsidR="00A90A08">
          <w:rPr>
            <w:noProof/>
            <w:webHidden/>
          </w:rPr>
          <w:fldChar w:fldCharType="begin"/>
        </w:r>
        <w:r w:rsidR="00A90A08">
          <w:rPr>
            <w:noProof/>
            <w:webHidden/>
          </w:rPr>
          <w:instrText xml:space="preserve"> PAGEREF _Toc184590730 \h </w:instrText>
        </w:r>
        <w:r w:rsidR="00A90A08">
          <w:rPr>
            <w:noProof/>
            <w:webHidden/>
          </w:rPr>
        </w:r>
        <w:r w:rsidR="00A90A08">
          <w:rPr>
            <w:noProof/>
            <w:webHidden/>
          </w:rPr>
          <w:fldChar w:fldCharType="separate"/>
        </w:r>
        <w:r w:rsidR="00A90A08">
          <w:rPr>
            <w:noProof/>
            <w:webHidden/>
          </w:rPr>
          <w:t>28</w:t>
        </w:r>
        <w:r w:rsidR="00A90A08">
          <w:rPr>
            <w:noProof/>
            <w:webHidden/>
          </w:rPr>
          <w:fldChar w:fldCharType="end"/>
        </w:r>
      </w:hyperlink>
    </w:p>
    <w:p w:rsidR="00A90A08" w:rsidRDefault="007A5D34">
      <w:pPr>
        <w:pStyle w:val="2"/>
        <w:tabs>
          <w:tab w:val="right" w:leader="dot" w:pos="8919"/>
        </w:tabs>
        <w:rPr>
          <w:rFonts w:asciiTheme="minorHAnsi" w:eastAsiaTheme="minorEastAsia" w:hAnsiTheme="minorHAnsi" w:cstheme="minorBidi"/>
          <w:noProof/>
          <w:sz w:val="22"/>
        </w:rPr>
      </w:pPr>
      <w:hyperlink w:anchor="_Toc184590731" w:history="1">
        <w:r w:rsidR="00A90A08" w:rsidRPr="00224590">
          <w:rPr>
            <w:rStyle w:val="af3"/>
            <w:noProof/>
          </w:rPr>
          <w:t>Висновки до першого розділу</w:t>
        </w:r>
        <w:r w:rsidR="00A90A08">
          <w:rPr>
            <w:noProof/>
            <w:webHidden/>
          </w:rPr>
          <w:tab/>
        </w:r>
        <w:r w:rsidR="00A90A08">
          <w:rPr>
            <w:noProof/>
            <w:webHidden/>
          </w:rPr>
          <w:fldChar w:fldCharType="begin"/>
        </w:r>
        <w:r w:rsidR="00A90A08">
          <w:rPr>
            <w:noProof/>
            <w:webHidden/>
          </w:rPr>
          <w:instrText xml:space="preserve"> PAGEREF _Toc184590731 \h </w:instrText>
        </w:r>
        <w:r w:rsidR="00A90A08">
          <w:rPr>
            <w:noProof/>
            <w:webHidden/>
          </w:rPr>
        </w:r>
        <w:r w:rsidR="00A90A08">
          <w:rPr>
            <w:noProof/>
            <w:webHidden/>
          </w:rPr>
          <w:fldChar w:fldCharType="separate"/>
        </w:r>
        <w:r w:rsidR="00A90A08">
          <w:rPr>
            <w:noProof/>
            <w:webHidden/>
          </w:rPr>
          <w:t>29</w:t>
        </w:r>
        <w:r w:rsidR="00A90A08">
          <w:rPr>
            <w:noProof/>
            <w:webHidden/>
          </w:rPr>
          <w:fldChar w:fldCharType="end"/>
        </w:r>
      </w:hyperlink>
    </w:p>
    <w:p w:rsidR="00A90A08" w:rsidRDefault="007A5D34">
      <w:pPr>
        <w:pStyle w:val="11"/>
        <w:tabs>
          <w:tab w:val="right" w:leader="dot" w:pos="8919"/>
        </w:tabs>
        <w:rPr>
          <w:rFonts w:asciiTheme="minorHAnsi" w:eastAsiaTheme="minorEastAsia" w:hAnsiTheme="minorHAnsi" w:cstheme="minorBidi"/>
          <w:noProof/>
          <w:sz w:val="22"/>
        </w:rPr>
      </w:pPr>
      <w:hyperlink w:anchor="_Toc184590732" w:history="1">
        <w:r w:rsidR="00A90A08" w:rsidRPr="00224590">
          <w:rPr>
            <w:rStyle w:val="af3"/>
            <w:noProof/>
          </w:rPr>
          <w:t>2. МЕТОДИ ТА АЛГОРИТМИ КЛАСИФІКАЦІЇ ЕЛЕКТРОННОЇ ПОШТИ</w:t>
        </w:r>
        <w:r w:rsidR="00A90A08">
          <w:rPr>
            <w:noProof/>
            <w:webHidden/>
          </w:rPr>
          <w:tab/>
        </w:r>
        <w:r w:rsidR="00A90A08">
          <w:rPr>
            <w:noProof/>
            <w:webHidden/>
          </w:rPr>
          <w:fldChar w:fldCharType="begin"/>
        </w:r>
        <w:r w:rsidR="00A90A08">
          <w:rPr>
            <w:noProof/>
            <w:webHidden/>
          </w:rPr>
          <w:instrText xml:space="preserve"> PAGEREF _Toc184590732 \h </w:instrText>
        </w:r>
        <w:r w:rsidR="00A90A08">
          <w:rPr>
            <w:noProof/>
            <w:webHidden/>
          </w:rPr>
        </w:r>
        <w:r w:rsidR="00A90A08">
          <w:rPr>
            <w:noProof/>
            <w:webHidden/>
          </w:rPr>
          <w:fldChar w:fldCharType="separate"/>
        </w:r>
        <w:r w:rsidR="00A90A08">
          <w:rPr>
            <w:noProof/>
            <w:webHidden/>
          </w:rPr>
          <w:t>31</w:t>
        </w:r>
        <w:r w:rsidR="00A90A08">
          <w:rPr>
            <w:noProof/>
            <w:webHidden/>
          </w:rPr>
          <w:fldChar w:fldCharType="end"/>
        </w:r>
      </w:hyperlink>
    </w:p>
    <w:p w:rsidR="00A90A08" w:rsidRDefault="007A5D34">
      <w:pPr>
        <w:pStyle w:val="2"/>
        <w:tabs>
          <w:tab w:val="right" w:leader="dot" w:pos="8919"/>
        </w:tabs>
        <w:rPr>
          <w:rFonts w:asciiTheme="minorHAnsi" w:eastAsiaTheme="minorEastAsia" w:hAnsiTheme="minorHAnsi" w:cstheme="minorBidi"/>
          <w:noProof/>
          <w:sz w:val="22"/>
        </w:rPr>
      </w:pPr>
      <w:hyperlink w:anchor="_Toc184590733" w:history="1">
        <w:r w:rsidR="00A90A08" w:rsidRPr="00224590">
          <w:rPr>
            <w:rStyle w:val="af3"/>
            <w:noProof/>
          </w:rPr>
          <w:t>2.1 Методи навчання моделей класифікації</w:t>
        </w:r>
        <w:r w:rsidR="00A90A08">
          <w:rPr>
            <w:noProof/>
            <w:webHidden/>
          </w:rPr>
          <w:tab/>
        </w:r>
        <w:r w:rsidR="00A90A08">
          <w:rPr>
            <w:noProof/>
            <w:webHidden/>
          </w:rPr>
          <w:fldChar w:fldCharType="begin"/>
        </w:r>
        <w:r w:rsidR="00A90A08">
          <w:rPr>
            <w:noProof/>
            <w:webHidden/>
          </w:rPr>
          <w:instrText xml:space="preserve"> PAGEREF _Toc184590733 \h </w:instrText>
        </w:r>
        <w:r w:rsidR="00A90A08">
          <w:rPr>
            <w:noProof/>
            <w:webHidden/>
          </w:rPr>
        </w:r>
        <w:r w:rsidR="00A90A08">
          <w:rPr>
            <w:noProof/>
            <w:webHidden/>
          </w:rPr>
          <w:fldChar w:fldCharType="separate"/>
        </w:r>
        <w:r w:rsidR="00A90A08">
          <w:rPr>
            <w:noProof/>
            <w:webHidden/>
          </w:rPr>
          <w:t>31</w:t>
        </w:r>
        <w:r w:rsidR="00A90A08">
          <w:rPr>
            <w:noProof/>
            <w:webHidden/>
          </w:rPr>
          <w:fldChar w:fldCharType="end"/>
        </w:r>
      </w:hyperlink>
    </w:p>
    <w:p w:rsidR="00A90A08" w:rsidRDefault="007A5D34">
      <w:pPr>
        <w:pStyle w:val="31"/>
        <w:tabs>
          <w:tab w:val="right" w:leader="dot" w:pos="8919"/>
        </w:tabs>
        <w:rPr>
          <w:rFonts w:asciiTheme="minorHAnsi" w:eastAsiaTheme="minorEastAsia" w:hAnsiTheme="minorHAnsi" w:cstheme="minorBidi"/>
          <w:noProof/>
          <w:sz w:val="22"/>
        </w:rPr>
      </w:pPr>
      <w:hyperlink w:anchor="_Toc184590734" w:history="1">
        <w:r w:rsidR="00A90A08" w:rsidRPr="00224590">
          <w:rPr>
            <w:rStyle w:val="af3"/>
            <w:noProof/>
          </w:rPr>
          <w:t>2.1.1 Навчання з учителем</w:t>
        </w:r>
        <w:r w:rsidR="00A90A08">
          <w:rPr>
            <w:noProof/>
            <w:webHidden/>
          </w:rPr>
          <w:tab/>
        </w:r>
        <w:r w:rsidR="00A90A08">
          <w:rPr>
            <w:noProof/>
            <w:webHidden/>
          </w:rPr>
          <w:fldChar w:fldCharType="begin"/>
        </w:r>
        <w:r w:rsidR="00A90A08">
          <w:rPr>
            <w:noProof/>
            <w:webHidden/>
          </w:rPr>
          <w:instrText xml:space="preserve"> PAGEREF _Toc184590734 \h </w:instrText>
        </w:r>
        <w:r w:rsidR="00A90A08">
          <w:rPr>
            <w:noProof/>
            <w:webHidden/>
          </w:rPr>
        </w:r>
        <w:r w:rsidR="00A90A08">
          <w:rPr>
            <w:noProof/>
            <w:webHidden/>
          </w:rPr>
          <w:fldChar w:fldCharType="separate"/>
        </w:r>
        <w:r w:rsidR="00A90A08">
          <w:rPr>
            <w:noProof/>
            <w:webHidden/>
          </w:rPr>
          <w:t>31</w:t>
        </w:r>
        <w:r w:rsidR="00A90A08">
          <w:rPr>
            <w:noProof/>
            <w:webHidden/>
          </w:rPr>
          <w:fldChar w:fldCharType="end"/>
        </w:r>
      </w:hyperlink>
    </w:p>
    <w:p w:rsidR="00A90A08" w:rsidRDefault="007A5D34">
      <w:pPr>
        <w:pStyle w:val="31"/>
        <w:tabs>
          <w:tab w:val="right" w:leader="dot" w:pos="8919"/>
        </w:tabs>
        <w:rPr>
          <w:rFonts w:asciiTheme="minorHAnsi" w:eastAsiaTheme="minorEastAsia" w:hAnsiTheme="minorHAnsi" w:cstheme="minorBidi"/>
          <w:noProof/>
          <w:sz w:val="22"/>
        </w:rPr>
      </w:pPr>
      <w:hyperlink w:anchor="_Toc184590735" w:history="1">
        <w:r w:rsidR="00A90A08" w:rsidRPr="00224590">
          <w:rPr>
            <w:rStyle w:val="af3"/>
            <w:noProof/>
          </w:rPr>
          <w:t>2.1.2 Навчання без учителя</w:t>
        </w:r>
        <w:r w:rsidR="00A90A08">
          <w:rPr>
            <w:noProof/>
            <w:webHidden/>
          </w:rPr>
          <w:tab/>
        </w:r>
        <w:r w:rsidR="00A90A08">
          <w:rPr>
            <w:noProof/>
            <w:webHidden/>
          </w:rPr>
          <w:fldChar w:fldCharType="begin"/>
        </w:r>
        <w:r w:rsidR="00A90A08">
          <w:rPr>
            <w:noProof/>
            <w:webHidden/>
          </w:rPr>
          <w:instrText xml:space="preserve"> PAGEREF _Toc184590735 \h </w:instrText>
        </w:r>
        <w:r w:rsidR="00A90A08">
          <w:rPr>
            <w:noProof/>
            <w:webHidden/>
          </w:rPr>
        </w:r>
        <w:r w:rsidR="00A90A08">
          <w:rPr>
            <w:noProof/>
            <w:webHidden/>
          </w:rPr>
          <w:fldChar w:fldCharType="separate"/>
        </w:r>
        <w:r w:rsidR="00A90A08">
          <w:rPr>
            <w:noProof/>
            <w:webHidden/>
          </w:rPr>
          <w:t>32</w:t>
        </w:r>
        <w:r w:rsidR="00A90A08">
          <w:rPr>
            <w:noProof/>
            <w:webHidden/>
          </w:rPr>
          <w:fldChar w:fldCharType="end"/>
        </w:r>
      </w:hyperlink>
    </w:p>
    <w:p w:rsidR="00A90A08" w:rsidRDefault="007A5D34">
      <w:pPr>
        <w:pStyle w:val="31"/>
        <w:tabs>
          <w:tab w:val="right" w:leader="dot" w:pos="8919"/>
        </w:tabs>
        <w:rPr>
          <w:rFonts w:asciiTheme="minorHAnsi" w:eastAsiaTheme="minorEastAsia" w:hAnsiTheme="minorHAnsi" w:cstheme="minorBidi"/>
          <w:noProof/>
          <w:sz w:val="22"/>
        </w:rPr>
      </w:pPr>
      <w:hyperlink w:anchor="_Toc184590736" w:history="1">
        <w:r w:rsidR="00A90A08" w:rsidRPr="00224590">
          <w:rPr>
            <w:rStyle w:val="af3"/>
            <w:noProof/>
          </w:rPr>
          <w:t>2.1.3 Напівконтрольоване навчання</w:t>
        </w:r>
        <w:r w:rsidR="00A90A08">
          <w:rPr>
            <w:noProof/>
            <w:webHidden/>
          </w:rPr>
          <w:tab/>
        </w:r>
        <w:r w:rsidR="00A90A08">
          <w:rPr>
            <w:noProof/>
            <w:webHidden/>
          </w:rPr>
          <w:fldChar w:fldCharType="begin"/>
        </w:r>
        <w:r w:rsidR="00A90A08">
          <w:rPr>
            <w:noProof/>
            <w:webHidden/>
          </w:rPr>
          <w:instrText xml:space="preserve"> PAGEREF _Toc184590736 \h </w:instrText>
        </w:r>
        <w:r w:rsidR="00A90A08">
          <w:rPr>
            <w:noProof/>
            <w:webHidden/>
          </w:rPr>
        </w:r>
        <w:r w:rsidR="00A90A08">
          <w:rPr>
            <w:noProof/>
            <w:webHidden/>
          </w:rPr>
          <w:fldChar w:fldCharType="separate"/>
        </w:r>
        <w:r w:rsidR="00A90A08">
          <w:rPr>
            <w:noProof/>
            <w:webHidden/>
          </w:rPr>
          <w:t>34</w:t>
        </w:r>
        <w:r w:rsidR="00A90A08">
          <w:rPr>
            <w:noProof/>
            <w:webHidden/>
          </w:rPr>
          <w:fldChar w:fldCharType="end"/>
        </w:r>
      </w:hyperlink>
    </w:p>
    <w:p w:rsidR="00A90A08" w:rsidRDefault="007A5D34">
      <w:pPr>
        <w:pStyle w:val="2"/>
        <w:tabs>
          <w:tab w:val="right" w:leader="dot" w:pos="8919"/>
        </w:tabs>
        <w:rPr>
          <w:rFonts w:asciiTheme="minorHAnsi" w:eastAsiaTheme="minorEastAsia" w:hAnsiTheme="minorHAnsi" w:cstheme="minorBidi"/>
          <w:noProof/>
          <w:sz w:val="22"/>
        </w:rPr>
      </w:pPr>
      <w:hyperlink w:anchor="_Toc184590737" w:history="1">
        <w:r w:rsidR="00A90A08" w:rsidRPr="00224590">
          <w:rPr>
            <w:rStyle w:val="af3"/>
            <w:noProof/>
          </w:rPr>
          <w:t>2.2 Методи попередньої обробки даних для класифікації</w:t>
        </w:r>
        <w:r w:rsidR="00A90A08">
          <w:rPr>
            <w:noProof/>
            <w:webHidden/>
          </w:rPr>
          <w:tab/>
        </w:r>
        <w:r w:rsidR="00A90A08">
          <w:rPr>
            <w:noProof/>
            <w:webHidden/>
          </w:rPr>
          <w:fldChar w:fldCharType="begin"/>
        </w:r>
        <w:r w:rsidR="00A90A08">
          <w:rPr>
            <w:noProof/>
            <w:webHidden/>
          </w:rPr>
          <w:instrText xml:space="preserve"> PAGEREF _Toc184590737 \h </w:instrText>
        </w:r>
        <w:r w:rsidR="00A90A08">
          <w:rPr>
            <w:noProof/>
            <w:webHidden/>
          </w:rPr>
        </w:r>
        <w:r w:rsidR="00A90A08">
          <w:rPr>
            <w:noProof/>
            <w:webHidden/>
          </w:rPr>
          <w:fldChar w:fldCharType="separate"/>
        </w:r>
        <w:r w:rsidR="00A90A08">
          <w:rPr>
            <w:noProof/>
            <w:webHidden/>
          </w:rPr>
          <w:t>37</w:t>
        </w:r>
        <w:r w:rsidR="00A90A08">
          <w:rPr>
            <w:noProof/>
            <w:webHidden/>
          </w:rPr>
          <w:fldChar w:fldCharType="end"/>
        </w:r>
      </w:hyperlink>
    </w:p>
    <w:p w:rsidR="00A90A08" w:rsidRDefault="007A5D34">
      <w:pPr>
        <w:pStyle w:val="31"/>
        <w:tabs>
          <w:tab w:val="right" w:leader="dot" w:pos="8919"/>
        </w:tabs>
        <w:rPr>
          <w:rFonts w:asciiTheme="minorHAnsi" w:eastAsiaTheme="minorEastAsia" w:hAnsiTheme="minorHAnsi" w:cstheme="minorBidi"/>
          <w:noProof/>
          <w:sz w:val="22"/>
        </w:rPr>
      </w:pPr>
      <w:hyperlink w:anchor="_Toc184590738" w:history="1">
        <w:r w:rsidR="00A90A08" w:rsidRPr="00224590">
          <w:rPr>
            <w:rStyle w:val="af3"/>
            <w:noProof/>
          </w:rPr>
          <w:t>2.2.1 Токенізація та нормалізація тексту</w:t>
        </w:r>
        <w:r w:rsidR="00A90A08">
          <w:rPr>
            <w:noProof/>
            <w:webHidden/>
          </w:rPr>
          <w:tab/>
        </w:r>
        <w:r w:rsidR="00A90A08">
          <w:rPr>
            <w:noProof/>
            <w:webHidden/>
          </w:rPr>
          <w:fldChar w:fldCharType="begin"/>
        </w:r>
        <w:r w:rsidR="00A90A08">
          <w:rPr>
            <w:noProof/>
            <w:webHidden/>
          </w:rPr>
          <w:instrText xml:space="preserve"> PAGEREF _Toc184590738 \h </w:instrText>
        </w:r>
        <w:r w:rsidR="00A90A08">
          <w:rPr>
            <w:noProof/>
            <w:webHidden/>
          </w:rPr>
        </w:r>
        <w:r w:rsidR="00A90A08">
          <w:rPr>
            <w:noProof/>
            <w:webHidden/>
          </w:rPr>
          <w:fldChar w:fldCharType="separate"/>
        </w:r>
        <w:r w:rsidR="00A90A08">
          <w:rPr>
            <w:noProof/>
            <w:webHidden/>
          </w:rPr>
          <w:t>37</w:t>
        </w:r>
        <w:r w:rsidR="00A90A08">
          <w:rPr>
            <w:noProof/>
            <w:webHidden/>
          </w:rPr>
          <w:fldChar w:fldCharType="end"/>
        </w:r>
      </w:hyperlink>
    </w:p>
    <w:p w:rsidR="00A90A08" w:rsidRDefault="007A5D34">
      <w:pPr>
        <w:pStyle w:val="31"/>
        <w:tabs>
          <w:tab w:val="right" w:leader="dot" w:pos="8919"/>
        </w:tabs>
        <w:rPr>
          <w:rFonts w:asciiTheme="minorHAnsi" w:eastAsiaTheme="minorEastAsia" w:hAnsiTheme="minorHAnsi" w:cstheme="minorBidi"/>
          <w:noProof/>
          <w:sz w:val="22"/>
        </w:rPr>
      </w:pPr>
      <w:hyperlink w:anchor="_Toc184590739" w:history="1">
        <w:r w:rsidR="00A90A08" w:rsidRPr="00224590">
          <w:rPr>
            <w:rStyle w:val="af3"/>
            <w:noProof/>
          </w:rPr>
          <w:t>2.2.2 Видалення стоп-слів</w:t>
        </w:r>
        <w:r w:rsidR="00A90A08">
          <w:rPr>
            <w:noProof/>
            <w:webHidden/>
          </w:rPr>
          <w:tab/>
        </w:r>
        <w:r w:rsidR="00A90A08">
          <w:rPr>
            <w:noProof/>
            <w:webHidden/>
          </w:rPr>
          <w:fldChar w:fldCharType="begin"/>
        </w:r>
        <w:r w:rsidR="00A90A08">
          <w:rPr>
            <w:noProof/>
            <w:webHidden/>
          </w:rPr>
          <w:instrText xml:space="preserve"> PAGEREF _Toc184590739 \h </w:instrText>
        </w:r>
        <w:r w:rsidR="00A90A08">
          <w:rPr>
            <w:noProof/>
            <w:webHidden/>
          </w:rPr>
        </w:r>
        <w:r w:rsidR="00A90A08">
          <w:rPr>
            <w:noProof/>
            <w:webHidden/>
          </w:rPr>
          <w:fldChar w:fldCharType="separate"/>
        </w:r>
        <w:r w:rsidR="00A90A08">
          <w:rPr>
            <w:noProof/>
            <w:webHidden/>
          </w:rPr>
          <w:t>38</w:t>
        </w:r>
        <w:r w:rsidR="00A90A08">
          <w:rPr>
            <w:noProof/>
            <w:webHidden/>
          </w:rPr>
          <w:fldChar w:fldCharType="end"/>
        </w:r>
      </w:hyperlink>
    </w:p>
    <w:p w:rsidR="00A90A08" w:rsidRDefault="007A5D34">
      <w:pPr>
        <w:pStyle w:val="31"/>
        <w:tabs>
          <w:tab w:val="right" w:leader="dot" w:pos="8919"/>
        </w:tabs>
        <w:rPr>
          <w:rFonts w:asciiTheme="minorHAnsi" w:eastAsiaTheme="minorEastAsia" w:hAnsiTheme="minorHAnsi" w:cstheme="minorBidi"/>
          <w:noProof/>
          <w:sz w:val="22"/>
        </w:rPr>
      </w:pPr>
      <w:hyperlink w:anchor="_Toc184590740" w:history="1">
        <w:r w:rsidR="00A90A08" w:rsidRPr="00224590">
          <w:rPr>
            <w:rStyle w:val="af3"/>
            <w:noProof/>
          </w:rPr>
          <w:t>2.2.3 Стемінг і лематизація</w:t>
        </w:r>
        <w:r w:rsidR="00A90A08">
          <w:rPr>
            <w:noProof/>
            <w:webHidden/>
          </w:rPr>
          <w:tab/>
        </w:r>
        <w:r w:rsidR="00A90A08">
          <w:rPr>
            <w:noProof/>
            <w:webHidden/>
          </w:rPr>
          <w:fldChar w:fldCharType="begin"/>
        </w:r>
        <w:r w:rsidR="00A90A08">
          <w:rPr>
            <w:noProof/>
            <w:webHidden/>
          </w:rPr>
          <w:instrText xml:space="preserve"> PAGEREF _Toc184590740 \h </w:instrText>
        </w:r>
        <w:r w:rsidR="00A90A08">
          <w:rPr>
            <w:noProof/>
            <w:webHidden/>
          </w:rPr>
        </w:r>
        <w:r w:rsidR="00A90A08">
          <w:rPr>
            <w:noProof/>
            <w:webHidden/>
          </w:rPr>
          <w:fldChar w:fldCharType="separate"/>
        </w:r>
        <w:r w:rsidR="00A90A08">
          <w:rPr>
            <w:noProof/>
            <w:webHidden/>
          </w:rPr>
          <w:t>39</w:t>
        </w:r>
        <w:r w:rsidR="00A90A08">
          <w:rPr>
            <w:noProof/>
            <w:webHidden/>
          </w:rPr>
          <w:fldChar w:fldCharType="end"/>
        </w:r>
      </w:hyperlink>
    </w:p>
    <w:p w:rsidR="00A90A08" w:rsidRDefault="007A5D34">
      <w:pPr>
        <w:pStyle w:val="31"/>
        <w:tabs>
          <w:tab w:val="right" w:leader="dot" w:pos="8919"/>
        </w:tabs>
        <w:rPr>
          <w:rFonts w:asciiTheme="minorHAnsi" w:eastAsiaTheme="minorEastAsia" w:hAnsiTheme="minorHAnsi" w:cstheme="minorBidi"/>
          <w:noProof/>
          <w:sz w:val="22"/>
        </w:rPr>
      </w:pPr>
      <w:hyperlink w:anchor="_Toc184590741" w:history="1">
        <w:r w:rsidR="00A90A08" w:rsidRPr="00224590">
          <w:rPr>
            <w:rStyle w:val="af3"/>
            <w:noProof/>
          </w:rPr>
          <w:t>2.2.4 Перетворення тексту в числовий формат</w:t>
        </w:r>
        <w:r w:rsidR="00A90A08">
          <w:rPr>
            <w:noProof/>
            <w:webHidden/>
          </w:rPr>
          <w:tab/>
        </w:r>
        <w:r w:rsidR="00A90A08">
          <w:rPr>
            <w:noProof/>
            <w:webHidden/>
          </w:rPr>
          <w:fldChar w:fldCharType="begin"/>
        </w:r>
        <w:r w:rsidR="00A90A08">
          <w:rPr>
            <w:noProof/>
            <w:webHidden/>
          </w:rPr>
          <w:instrText xml:space="preserve"> PAGEREF _Toc184590741 \h </w:instrText>
        </w:r>
        <w:r w:rsidR="00A90A08">
          <w:rPr>
            <w:noProof/>
            <w:webHidden/>
          </w:rPr>
        </w:r>
        <w:r w:rsidR="00A90A08">
          <w:rPr>
            <w:noProof/>
            <w:webHidden/>
          </w:rPr>
          <w:fldChar w:fldCharType="separate"/>
        </w:r>
        <w:r w:rsidR="00A90A08">
          <w:rPr>
            <w:noProof/>
            <w:webHidden/>
          </w:rPr>
          <w:t>40</w:t>
        </w:r>
        <w:r w:rsidR="00A90A08">
          <w:rPr>
            <w:noProof/>
            <w:webHidden/>
          </w:rPr>
          <w:fldChar w:fldCharType="end"/>
        </w:r>
      </w:hyperlink>
    </w:p>
    <w:p w:rsidR="00A90A08" w:rsidRDefault="007A5D34">
      <w:pPr>
        <w:pStyle w:val="2"/>
        <w:tabs>
          <w:tab w:val="right" w:leader="dot" w:pos="8919"/>
        </w:tabs>
        <w:rPr>
          <w:rFonts w:asciiTheme="minorHAnsi" w:eastAsiaTheme="minorEastAsia" w:hAnsiTheme="minorHAnsi" w:cstheme="minorBidi"/>
          <w:noProof/>
          <w:sz w:val="22"/>
        </w:rPr>
      </w:pPr>
      <w:hyperlink w:anchor="_Toc184590742" w:history="1">
        <w:r w:rsidR="00A90A08" w:rsidRPr="00224590">
          <w:rPr>
            <w:rStyle w:val="af3"/>
            <w:noProof/>
          </w:rPr>
          <w:t>2.3 Архітектури нейронних мереж для класифікації тексту</w:t>
        </w:r>
        <w:r w:rsidR="00A90A08">
          <w:rPr>
            <w:noProof/>
            <w:webHidden/>
          </w:rPr>
          <w:tab/>
        </w:r>
        <w:r w:rsidR="00A90A08">
          <w:rPr>
            <w:noProof/>
            <w:webHidden/>
          </w:rPr>
          <w:fldChar w:fldCharType="begin"/>
        </w:r>
        <w:r w:rsidR="00A90A08">
          <w:rPr>
            <w:noProof/>
            <w:webHidden/>
          </w:rPr>
          <w:instrText xml:space="preserve"> PAGEREF _Toc184590742 \h </w:instrText>
        </w:r>
        <w:r w:rsidR="00A90A08">
          <w:rPr>
            <w:noProof/>
            <w:webHidden/>
          </w:rPr>
        </w:r>
        <w:r w:rsidR="00A90A08">
          <w:rPr>
            <w:noProof/>
            <w:webHidden/>
          </w:rPr>
          <w:fldChar w:fldCharType="separate"/>
        </w:r>
        <w:r w:rsidR="00A90A08">
          <w:rPr>
            <w:noProof/>
            <w:webHidden/>
          </w:rPr>
          <w:t>42</w:t>
        </w:r>
        <w:r w:rsidR="00A90A08">
          <w:rPr>
            <w:noProof/>
            <w:webHidden/>
          </w:rPr>
          <w:fldChar w:fldCharType="end"/>
        </w:r>
      </w:hyperlink>
    </w:p>
    <w:p w:rsidR="00A90A08" w:rsidRDefault="007A5D34">
      <w:pPr>
        <w:pStyle w:val="31"/>
        <w:tabs>
          <w:tab w:val="right" w:leader="dot" w:pos="8919"/>
        </w:tabs>
        <w:rPr>
          <w:rFonts w:asciiTheme="minorHAnsi" w:eastAsiaTheme="minorEastAsia" w:hAnsiTheme="minorHAnsi" w:cstheme="minorBidi"/>
          <w:noProof/>
          <w:sz w:val="22"/>
        </w:rPr>
      </w:pPr>
      <w:hyperlink w:anchor="_Toc184590743" w:history="1">
        <w:r w:rsidR="00A90A08" w:rsidRPr="00224590">
          <w:rPr>
            <w:rStyle w:val="af3"/>
            <w:noProof/>
          </w:rPr>
          <w:t>2.3.1 Основи нейронних мереж та глибокого навчання</w:t>
        </w:r>
        <w:r w:rsidR="00A90A08">
          <w:rPr>
            <w:noProof/>
            <w:webHidden/>
          </w:rPr>
          <w:tab/>
        </w:r>
        <w:r w:rsidR="00A90A08">
          <w:rPr>
            <w:noProof/>
            <w:webHidden/>
          </w:rPr>
          <w:fldChar w:fldCharType="begin"/>
        </w:r>
        <w:r w:rsidR="00A90A08">
          <w:rPr>
            <w:noProof/>
            <w:webHidden/>
          </w:rPr>
          <w:instrText xml:space="preserve"> PAGEREF _Toc184590743 \h </w:instrText>
        </w:r>
        <w:r w:rsidR="00A90A08">
          <w:rPr>
            <w:noProof/>
            <w:webHidden/>
          </w:rPr>
        </w:r>
        <w:r w:rsidR="00A90A08">
          <w:rPr>
            <w:noProof/>
            <w:webHidden/>
          </w:rPr>
          <w:fldChar w:fldCharType="separate"/>
        </w:r>
        <w:r w:rsidR="00A90A08">
          <w:rPr>
            <w:noProof/>
            <w:webHidden/>
          </w:rPr>
          <w:t>42</w:t>
        </w:r>
        <w:r w:rsidR="00A90A08">
          <w:rPr>
            <w:noProof/>
            <w:webHidden/>
          </w:rPr>
          <w:fldChar w:fldCharType="end"/>
        </w:r>
      </w:hyperlink>
    </w:p>
    <w:p w:rsidR="00A90A08" w:rsidRDefault="007A5D34">
      <w:pPr>
        <w:pStyle w:val="31"/>
        <w:tabs>
          <w:tab w:val="right" w:leader="dot" w:pos="8919"/>
        </w:tabs>
        <w:rPr>
          <w:rFonts w:asciiTheme="minorHAnsi" w:eastAsiaTheme="minorEastAsia" w:hAnsiTheme="minorHAnsi" w:cstheme="minorBidi"/>
          <w:noProof/>
          <w:sz w:val="22"/>
        </w:rPr>
      </w:pPr>
      <w:hyperlink w:anchor="_Toc184590744" w:history="1">
        <w:r w:rsidR="00A90A08" w:rsidRPr="00224590">
          <w:rPr>
            <w:rStyle w:val="af3"/>
            <w:noProof/>
          </w:rPr>
          <w:t>2.3.2 Згорткові нейронні мережі (CNN) для тексту</w:t>
        </w:r>
        <w:r w:rsidR="00A90A08">
          <w:rPr>
            <w:noProof/>
            <w:webHidden/>
          </w:rPr>
          <w:tab/>
        </w:r>
        <w:r w:rsidR="00A90A08">
          <w:rPr>
            <w:noProof/>
            <w:webHidden/>
          </w:rPr>
          <w:fldChar w:fldCharType="begin"/>
        </w:r>
        <w:r w:rsidR="00A90A08">
          <w:rPr>
            <w:noProof/>
            <w:webHidden/>
          </w:rPr>
          <w:instrText xml:space="preserve"> PAGEREF _Toc184590744 \h </w:instrText>
        </w:r>
        <w:r w:rsidR="00A90A08">
          <w:rPr>
            <w:noProof/>
            <w:webHidden/>
          </w:rPr>
        </w:r>
        <w:r w:rsidR="00A90A08">
          <w:rPr>
            <w:noProof/>
            <w:webHidden/>
          </w:rPr>
          <w:fldChar w:fldCharType="separate"/>
        </w:r>
        <w:r w:rsidR="00A90A08">
          <w:rPr>
            <w:noProof/>
            <w:webHidden/>
          </w:rPr>
          <w:t>44</w:t>
        </w:r>
        <w:r w:rsidR="00A90A08">
          <w:rPr>
            <w:noProof/>
            <w:webHidden/>
          </w:rPr>
          <w:fldChar w:fldCharType="end"/>
        </w:r>
      </w:hyperlink>
    </w:p>
    <w:p w:rsidR="00A90A08" w:rsidRDefault="007A5D34">
      <w:pPr>
        <w:pStyle w:val="31"/>
        <w:tabs>
          <w:tab w:val="right" w:leader="dot" w:pos="8919"/>
        </w:tabs>
        <w:rPr>
          <w:rFonts w:asciiTheme="minorHAnsi" w:eastAsiaTheme="minorEastAsia" w:hAnsiTheme="minorHAnsi" w:cstheme="minorBidi"/>
          <w:noProof/>
          <w:sz w:val="22"/>
        </w:rPr>
      </w:pPr>
      <w:hyperlink w:anchor="_Toc184590745" w:history="1">
        <w:r w:rsidR="00A90A08" w:rsidRPr="00224590">
          <w:rPr>
            <w:rStyle w:val="af3"/>
            <w:noProof/>
          </w:rPr>
          <w:t>2.3.3 Рекурентні нейронні мережі (RNN)</w:t>
        </w:r>
        <w:r w:rsidR="00A90A08">
          <w:rPr>
            <w:noProof/>
            <w:webHidden/>
          </w:rPr>
          <w:tab/>
        </w:r>
        <w:r w:rsidR="00A90A08">
          <w:rPr>
            <w:noProof/>
            <w:webHidden/>
          </w:rPr>
          <w:fldChar w:fldCharType="begin"/>
        </w:r>
        <w:r w:rsidR="00A90A08">
          <w:rPr>
            <w:noProof/>
            <w:webHidden/>
          </w:rPr>
          <w:instrText xml:space="preserve"> PAGEREF _Toc184590745 \h </w:instrText>
        </w:r>
        <w:r w:rsidR="00A90A08">
          <w:rPr>
            <w:noProof/>
            <w:webHidden/>
          </w:rPr>
        </w:r>
        <w:r w:rsidR="00A90A08">
          <w:rPr>
            <w:noProof/>
            <w:webHidden/>
          </w:rPr>
          <w:fldChar w:fldCharType="separate"/>
        </w:r>
        <w:r w:rsidR="00A90A08">
          <w:rPr>
            <w:noProof/>
            <w:webHidden/>
          </w:rPr>
          <w:t>48</w:t>
        </w:r>
        <w:r w:rsidR="00A90A08">
          <w:rPr>
            <w:noProof/>
            <w:webHidden/>
          </w:rPr>
          <w:fldChar w:fldCharType="end"/>
        </w:r>
      </w:hyperlink>
    </w:p>
    <w:p w:rsidR="00A90A08" w:rsidRDefault="007A5D34">
      <w:pPr>
        <w:pStyle w:val="41"/>
        <w:tabs>
          <w:tab w:val="right" w:leader="dot" w:pos="8919"/>
        </w:tabs>
        <w:rPr>
          <w:rFonts w:asciiTheme="minorHAnsi" w:eastAsiaTheme="minorEastAsia" w:hAnsiTheme="minorHAnsi" w:cstheme="minorBidi"/>
          <w:noProof/>
          <w:sz w:val="22"/>
        </w:rPr>
      </w:pPr>
      <w:hyperlink w:anchor="_Toc184590746" w:history="1">
        <w:r w:rsidR="00A90A08" w:rsidRPr="00224590">
          <w:rPr>
            <w:rStyle w:val="af3"/>
            <w:noProof/>
          </w:rPr>
          <w:t>2.3.3.1 LSTM (Long Short-Term Memory)</w:t>
        </w:r>
        <w:r w:rsidR="00A90A08">
          <w:rPr>
            <w:noProof/>
            <w:webHidden/>
          </w:rPr>
          <w:tab/>
        </w:r>
        <w:r w:rsidR="00A90A08">
          <w:rPr>
            <w:noProof/>
            <w:webHidden/>
          </w:rPr>
          <w:fldChar w:fldCharType="begin"/>
        </w:r>
        <w:r w:rsidR="00A90A08">
          <w:rPr>
            <w:noProof/>
            <w:webHidden/>
          </w:rPr>
          <w:instrText xml:space="preserve"> PAGEREF _Toc184590746 \h </w:instrText>
        </w:r>
        <w:r w:rsidR="00A90A08">
          <w:rPr>
            <w:noProof/>
            <w:webHidden/>
          </w:rPr>
        </w:r>
        <w:r w:rsidR="00A90A08">
          <w:rPr>
            <w:noProof/>
            <w:webHidden/>
          </w:rPr>
          <w:fldChar w:fldCharType="separate"/>
        </w:r>
        <w:r w:rsidR="00A90A08">
          <w:rPr>
            <w:noProof/>
            <w:webHidden/>
          </w:rPr>
          <w:t>50</w:t>
        </w:r>
        <w:r w:rsidR="00A90A08">
          <w:rPr>
            <w:noProof/>
            <w:webHidden/>
          </w:rPr>
          <w:fldChar w:fldCharType="end"/>
        </w:r>
      </w:hyperlink>
    </w:p>
    <w:p w:rsidR="00A90A08" w:rsidRDefault="007A5D34">
      <w:pPr>
        <w:pStyle w:val="41"/>
        <w:tabs>
          <w:tab w:val="right" w:leader="dot" w:pos="8919"/>
        </w:tabs>
        <w:rPr>
          <w:rFonts w:asciiTheme="minorHAnsi" w:eastAsiaTheme="minorEastAsia" w:hAnsiTheme="minorHAnsi" w:cstheme="minorBidi"/>
          <w:noProof/>
          <w:sz w:val="22"/>
        </w:rPr>
      </w:pPr>
      <w:hyperlink w:anchor="_Toc184590747" w:history="1">
        <w:r w:rsidR="00A90A08" w:rsidRPr="00224590">
          <w:rPr>
            <w:rStyle w:val="af3"/>
            <w:noProof/>
          </w:rPr>
          <w:t>2.3.3.2 GRU (Gated Recurrent Unit)</w:t>
        </w:r>
        <w:r w:rsidR="00A90A08">
          <w:rPr>
            <w:noProof/>
            <w:webHidden/>
          </w:rPr>
          <w:tab/>
        </w:r>
        <w:r w:rsidR="00A90A08">
          <w:rPr>
            <w:noProof/>
            <w:webHidden/>
          </w:rPr>
          <w:fldChar w:fldCharType="begin"/>
        </w:r>
        <w:r w:rsidR="00A90A08">
          <w:rPr>
            <w:noProof/>
            <w:webHidden/>
          </w:rPr>
          <w:instrText xml:space="preserve"> PAGEREF _Toc184590747 \h </w:instrText>
        </w:r>
        <w:r w:rsidR="00A90A08">
          <w:rPr>
            <w:noProof/>
            <w:webHidden/>
          </w:rPr>
        </w:r>
        <w:r w:rsidR="00A90A08">
          <w:rPr>
            <w:noProof/>
            <w:webHidden/>
          </w:rPr>
          <w:fldChar w:fldCharType="separate"/>
        </w:r>
        <w:r w:rsidR="00A90A08">
          <w:rPr>
            <w:noProof/>
            <w:webHidden/>
          </w:rPr>
          <w:t>52</w:t>
        </w:r>
        <w:r w:rsidR="00A90A08">
          <w:rPr>
            <w:noProof/>
            <w:webHidden/>
          </w:rPr>
          <w:fldChar w:fldCharType="end"/>
        </w:r>
      </w:hyperlink>
    </w:p>
    <w:p w:rsidR="00A90A08" w:rsidRDefault="007A5D34">
      <w:pPr>
        <w:pStyle w:val="31"/>
        <w:tabs>
          <w:tab w:val="right" w:leader="dot" w:pos="8919"/>
        </w:tabs>
        <w:rPr>
          <w:rFonts w:asciiTheme="minorHAnsi" w:eastAsiaTheme="minorEastAsia" w:hAnsiTheme="minorHAnsi" w:cstheme="minorBidi"/>
          <w:noProof/>
          <w:sz w:val="22"/>
        </w:rPr>
      </w:pPr>
      <w:hyperlink w:anchor="_Toc184590748" w:history="1">
        <w:r w:rsidR="00A90A08" w:rsidRPr="00224590">
          <w:rPr>
            <w:rStyle w:val="af3"/>
            <w:noProof/>
          </w:rPr>
          <w:t>2.3.4 Моделі трансформери</w:t>
        </w:r>
        <w:r w:rsidR="00A90A08">
          <w:rPr>
            <w:noProof/>
            <w:webHidden/>
          </w:rPr>
          <w:tab/>
        </w:r>
        <w:r w:rsidR="00A90A08">
          <w:rPr>
            <w:noProof/>
            <w:webHidden/>
          </w:rPr>
          <w:fldChar w:fldCharType="begin"/>
        </w:r>
        <w:r w:rsidR="00A90A08">
          <w:rPr>
            <w:noProof/>
            <w:webHidden/>
          </w:rPr>
          <w:instrText xml:space="preserve"> PAGEREF _Toc184590748 \h </w:instrText>
        </w:r>
        <w:r w:rsidR="00A90A08">
          <w:rPr>
            <w:noProof/>
            <w:webHidden/>
          </w:rPr>
        </w:r>
        <w:r w:rsidR="00A90A08">
          <w:rPr>
            <w:noProof/>
            <w:webHidden/>
          </w:rPr>
          <w:fldChar w:fldCharType="separate"/>
        </w:r>
        <w:r w:rsidR="00A90A08">
          <w:rPr>
            <w:noProof/>
            <w:webHidden/>
          </w:rPr>
          <w:t>54</w:t>
        </w:r>
        <w:r w:rsidR="00A90A08">
          <w:rPr>
            <w:noProof/>
            <w:webHidden/>
          </w:rPr>
          <w:fldChar w:fldCharType="end"/>
        </w:r>
      </w:hyperlink>
    </w:p>
    <w:p w:rsidR="00A90A08" w:rsidRDefault="007A5D34">
      <w:pPr>
        <w:pStyle w:val="2"/>
        <w:tabs>
          <w:tab w:val="right" w:leader="dot" w:pos="8919"/>
        </w:tabs>
        <w:rPr>
          <w:rFonts w:asciiTheme="minorHAnsi" w:eastAsiaTheme="minorEastAsia" w:hAnsiTheme="minorHAnsi" w:cstheme="minorBidi"/>
          <w:noProof/>
          <w:sz w:val="22"/>
        </w:rPr>
      </w:pPr>
      <w:hyperlink w:anchor="_Toc184590749" w:history="1">
        <w:r w:rsidR="00A90A08" w:rsidRPr="00224590">
          <w:rPr>
            <w:rStyle w:val="af3"/>
            <w:noProof/>
          </w:rPr>
          <w:t>2.4 Критерії оцінки ефективності алгоритмів класифікації</w:t>
        </w:r>
        <w:r w:rsidR="00A90A08">
          <w:rPr>
            <w:noProof/>
            <w:webHidden/>
          </w:rPr>
          <w:tab/>
        </w:r>
        <w:r w:rsidR="00A90A08">
          <w:rPr>
            <w:noProof/>
            <w:webHidden/>
          </w:rPr>
          <w:fldChar w:fldCharType="begin"/>
        </w:r>
        <w:r w:rsidR="00A90A08">
          <w:rPr>
            <w:noProof/>
            <w:webHidden/>
          </w:rPr>
          <w:instrText xml:space="preserve"> PAGEREF _Toc184590749 \h </w:instrText>
        </w:r>
        <w:r w:rsidR="00A90A08">
          <w:rPr>
            <w:noProof/>
            <w:webHidden/>
          </w:rPr>
        </w:r>
        <w:r w:rsidR="00A90A08">
          <w:rPr>
            <w:noProof/>
            <w:webHidden/>
          </w:rPr>
          <w:fldChar w:fldCharType="separate"/>
        </w:r>
        <w:r w:rsidR="00A90A08">
          <w:rPr>
            <w:noProof/>
            <w:webHidden/>
          </w:rPr>
          <w:t>56</w:t>
        </w:r>
        <w:r w:rsidR="00A90A08">
          <w:rPr>
            <w:noProof/>
            <w:webHidden/>
          </w:rPr>
          <w:fldChar w:fldCharType="end"/>
        </w:r>
      </w:hyperlink>
    </w:p>
    <w:p w:rsidR="00A90A08" w:rsidRDefault="007A5D34">
      <w:pPr>
        <w:pStyle w:val="31"/>
        <w:tabs>
          <w:tab w:val="right" w:leader="dot" w:pos="8919"/>
        </w:tabs>
        <w:rPr>
          <w:rFonts w:asciiTheme="minorHAnsi" w:eastAsiaTheme="minorEastAsia" w:hAnsiTheme="minorHAnsi" w:cstheme="minorBidi"/>
          <w:noProof/>
          <w:sz w:val="22"/>
        </w:rPr>
      </w:pPr>
      <w:hyperlink w:anchor="_Toc184590750" w:history="1">
        <w:r w:rsidR="00A90A08" w:rsidRPr="00224590">
          <w:rPr>
            <w:rStyle w:val="af3"/>
            <w:noProof/>
          </w:rPr>
          <w:t>2.4.1 Основні метрики оцінки ефективності</w:t>
        </w:r>
        <w:r w:rsidR="00A90A08">
          <w:rPr>
            <w:noProof/>
            <w:webHidden/>
          </w:rPr>
          <w:tab/>
        </w:r>
        <w:r w:rsidR="00A90A08">
          <w:rPr>
            <w:noProof/>
            <w:webHidden/>
          </w:rPr>
          <w:fldChar w:fldCharType="begin"/>
        </w:r>
        <w:r w:rsidR="00A90A08">
          <w:rPr>
            <w:noProof/>
            <w:webHidden/>
          </w:rPr>
          <w:instrText xml:space="preserve"> PAGEREF _Toc184590750 \h </w:instrText>
        </w:r>
        <w:r w:rsidR="00A90A08">
          <w:rPr>
            <w:noProof/>
            <w:webHidden/>
          </w:rPr>
        </w:r>
        <w:r w:rsidR="00A90A08">
          <w:rPr>
            <w:noProof/>
            <w:webHidden/>
          </w:rPr>
          <w:fldChar w:fldCharType="separate"/>
        </w:r>
        <w:r w:rsidR="00A90A08">
          <w:rPr>
            <w:noProof/>
            <w:webHidden/>
          </w:rPr>
          <w:t>57</w:t>
        </w:r>
        <w:r w:rsidR="00A90A08">
          <w:rPr>
            <w:noProof/>
            <w:webHidden/>
          </w:rPr>
          <w:fldChar w:fldCharType="end"/>
        </w:r>
      </w:hyperlink>
    </w:p>
    <w:p w:rsidR="00A90A08" w:rsidRDefault="007A5D34">
      <w:pPr>
        <w:pStyle w:val="31"/>
        <w:tabs>
          <w:tab w:val="right" w:leader="dot" w:pos="8919"/>
        </w:tabs>
        <w:rPr>
          <w:rFonts w:asciiTheme="minorHAnsi" w:eastAsiaTheme="minorEastAsia" w:hAnsiTheme="minorHAnsi" w:cstheme="minorBidi"/>
          <w:noProof/>
          <w:sz w:val="22"/>
        </w:rPr>
      </w:pPr>
      <w:hyperlink w:anchor="_Toc184590751" w:history="1">
        <w:r w:rsidR="00A90A08" w:rsidRPr="00224590">
          <w:rPr>
            <w:rStyle w:val="af3"/>
            <w:noProof/>
          </w:rPr>
          <w:t>2.4.2 ROC-крива та AUC-значення</w:t>
        </w:r>
        <w:r w:rsidR="00A90A08">
          <w:rPr>
            <w:noProof/>
            <w:webHidden/>
          </w:rPr>
          <w:tab/>
        </w:r>
        <w:r w:rsidR="00A90A08">
          <w:rPr>
            <w:noProof/>
            <w:webHidden/>
          </w:rPr>
          <w:fldChar w:fldCharType="begin"/>
        </w:r>
        <w:r w:rsidR="00A90A08">
          <w:rPr>
            <w:noProof/>
            <w:webHidden/>
          </w:rPr>
          <w:instrText xml:space="preserve"> PAGEREF _Toc184590751 \h </w:instrText>
        </w:r>
        <w:r w:rsidR="00A90A08">
          <w:rPr>
            <w:noProof/>
            <w:webHidden/>
          </w:rPr>
        </w:r>
        <w:r w:rsidR="00A90A08">
          <w:rPr>
            <w:noProof/>
            <w:webHidden/>
          </w:rPr>
          <w:fldChar w:fldCharType="separate"/>
        </w:r>
        <w:r w:rsidR="00A90A08">
          <w:rPr>
            <w:noProof/>
            <w:webHidden/>
          </w:rPr>
          <w:t>60</w:t>
        </w:r>
        <w:r w:rsidR="00A90A08">
          <w:rPr>
            <w:noProof/>
            <w:webHidden/>
          </w:rPr>
          <w:fldChar w:fldCharType="end"/>
        </w:r>
      </w:hyperlink>
    </w:p>
    <w:p w:rsidR="00A90A08" w:rsidRDefault="007A5D34">
      <w:pPr>
        <w:pStyle w:val="2"/>
        <w:tabs>
          <w:tab w:val="right" w:leader="dot" w:pos="8919"/>
        </w:tabs>
        <w:rPr>
          <w:rFonts w:asciiTheme="minorHAnsi" w:eastAsiaTheme="minorEastAsia" w:hAnsiTheme="minorHAnsi" w:cstheme="minorBidi"/>
          <w:noProof/>
          <w:sz w:val="22"/>
        </w:rPr>
      </w:pPr>
      <w:hyperlink w:anchor="_Toc184590752" w:history="1">
        <w:r w:rsidR="00A90A08" w:rsidRPr="00224590">
          <w:rPr>
            <w:rStyle w:val="af3"/>
            <w:noProof/>
          </w:rPr>
          <w:t>Висновки до другого розділу</w:t>
        </w:r>
        <w:r w:rsidR="00A90A08">
          <w:rPr>
            <w:noProof/>
            <w:webHidden/>
          </w:rPr>
          <w:tab/>
        </w:r>
        <w:r w:rsidR="00A90A08">
          <w:rPr>
            <w:noProof/>
            <w:webHidden/>
          </w:rPr>
          <w:fldChar w:fldCharType="begin"/>
        </w:r>
        <w:r w:rsidR="00A90A08">
          <w:rPr>
            <w:noProof/>
            <w:webHidden/>
          </w:rPr>
          <w:instrText xml:space="preserve"> PAGEREF _Toc184590752 \h </w:instrText>
        </w:r>
        <w:r w:rsidR="00A90A08">
          <w:rPr>
            <w:noProof/>
            <w:webHidden/>
          </w:rPr>
        </w:r>
        <w:r w:rsidR="00A90A08">
          <w:rPr>
            <w:noProof/>
            <w:webHidden/>
          </w:rPr>
          <w:fldChar w:fldCharType="separate"/>
        </w:r>
        <w:r w:rsidR="00A90A08">
          <w:rPr>
            <w:noProof/>
            <w:webHidden/>
          </w:rPr>
          <w:t>62</w:t>
        </w:r>
        <w:r w:rsidR="00A90A08">
          <w:rPr>
            <w:noProof/>
            <w:webHidden/>
          </w:rPr>
          <w:fldChar w:fldCharType="end"/>
        </w:r>
      </w:hyperlink>
    </w:p>
    <w:p w:rsidR="00A90A08" w:rsidRDefault="007A5D34">
      <w:pPr>
        <w:pStyle w:val="11"/>
        <w:tabs>
          <w:tab w:val="right" w:leader="dot" w:pos="8919"/>
        </w:tabs>
        <w:rPr>
          <w:rFonts w:asciiTheme="minorHAnsi" w:eastAsiaTheme="minorEastAsia" w:hAnsiTheme="minorHAnsi" w:cstheme="minorBidi"/>
          <w:noProof/>
          <w:sz w:val="22"/>
        </w:rPr>
      </w:pPr>
      <w:hyperlink w:anchor="_Toc184590753" w:history="1">
        <w:r w:rsidR="00A90A08" w:rsidRPr="00224590">
          <w:rPr>
            <w:rStyle w:val="af3"/>
            <w:noProof/>
          </w:rPr>
          <w:t>3 РОЗРОБКА НЕЙРОННОЇ МЕРЕЖІ КЛАСИФІКАЦІЇ ПОШТИ</w:t>
        </w:r>
        <w:r w:rsidR="00A90A08">
          <w:rPr>
            <w:noProof/>
            <w:webHidden/>
          </w:rPr>
          <w:tab/>
        </w:r>
        <w:r w:rsidR="00A90A08">
          <w:rPr>
            <w:noProof/>
            <w:webHidden/>
          </w:rPr>
          <w:fldChar w:fldCharType="begin"/>
        </w:r>
        <w:r w:rsidR="00A90A08">
          <w:rPr>
            <w:noProof/>
            <w:webHidden/>
          </w:rPr>
          <w:instrText xml:space="preserve"> PAGEREF _Toc184590753 \h </w:instrText>
        </w:r>
        <w:r w:rsidR="00A90A08">
          <w:rPr>
            <w:noProof/>
            <w:webHidden/>
          </w:rPr>
        </w:r>
        <w:r w:rsidR="00A90A08">
          <w:rPr>
            <w:noProof/>
            <w:webHidden/>
          </w:rPr>
          <w:fldChar w:fldCharType="separate"/>
        </w:r>
        <w:r w:rsidR="00A90A08">
          <w:rPr>
            <w:noProof/>
            <w:webHidden/>
          </w:rPr>
          <w:t>65</w:t>
        </w:r>
        <w:r w:rsidR="00A90A08">
          <w:rPr>
            <w:noProof/>
            <w:webHidden/>
          </w:rPr>
          <w:fldChar w:fldCharType="end"/>
        </w:r>
      </w:hyperlink>
    </w:p>
    <w:p w:rsidR="00A90A08" w:rsidRDefault="007A5D34">
      <w:pPr>
        <w:pStyle w:val="2"/>
        <w:tabs>
          <w:tab w:val="right" w:leader="dot" w:pos="8919"/>
        </w:tabs>
        <w:rPr>
          <w:rFonts w:asciiTheme="minorHAnsi" w:eastAsiaTheme="minorEastAsia" w:hAnsiTheme="minorHAnsi" w:cstheme="minorBidi"/>
          <w:noProof/>
          <w:sz w:val="22"/>
        </w:rPr>
      </w:pPr>
      <w:hyperlink w:anchor="_Toc184590754" w:history="1">
        <w:r w:rsidR="00A90A08" w:rsidRPr="00224590">
          <w:rPr>
            <w:rStyle w:val="af3"/>
            <w:noProof/>
          </w:rPr>
          <w:t>3.1 Вибір архітектури нейронної мережі</w:t>
        </w:r>
        <w:r w:rsidR="00A90A08">
          <w:rPr>
            <w:noProof/>
            <w:webHidden/>
          </w:rPr>
          <w:tab/>
        </w:r>
        <w:r w:rsidR="00A90A08">
          <w:rPr>
            <w:noProof/>
            <w:webHidden/>
          </w:rPr>
          <w:fldChar w:fldCharType="begin"/>
        </w:r>
        <w:r w:rsidR="00A90A08">
          <w:rPr>
            <w:noProof/>
            <w:webHidden/>
          </w:rPr>
          <w:instrText xml:space="preserve"> PAGEREF _Toc184590754 \h </w:instrText>
        </w:r>
        <w:r w:rsidR="00A90A08">
          <w:rPr>
            <w:noProof/>
            <w:webHidden/>
          </w:rPr>
        </w:r>
        <w:r w:rsidR="00A90A08">
          <w:rPr>
            <w:noProof/>
            <w:webHidden/>
          </w:rPr>
          <w:fldChar w:fldCharType="separate"/>
        </w:r>
        <w:r w:rsidR="00A90A08">
          <w:rPr>
            <w:noProof/>
            <w:webHidden/>
          </w:rPr>
          <w:t>65</w:t>
        </w:r>
        <w:r w:rsidR="00A90A08">
          <w:rPr>
            <w:noProof/>
            <w:webHidden/>
          </w:rPr>
          <w:fldChar w:fldCharType="end"/>
        </w:r>
      </w:hyperlink>
    </w:p>
    <w:p w:rsidR="00A90A08" w:rsidRDefault="007A5D34">
      <w:pPr>
        <w:pStyle w:val="2"/>
        <w:tabs>
          <w:tab w:val="right" w:leader="dot" w:pos="8919"/>
        </w:tabs>
        <w:rPr>
          <w:rFonts w:asciiTheme="minorHAnsi" w:eastAsiaTheme="minorEastAsia" w:hAnsiTheme="minorHAnsi" w:cstheme="minorBidi"/>
          <w:noProof/>
          <w:sz w:val="22"/>
        </w:rPr>
      </w:pPr>
      <w:hyperlink w:anchor="_Toc184590755" w:history="1">
        <w:r w:rsidR="00A90A08" w:rsidRPr="00224590">
          <w:rPr>
            <w:rStyle w:val="af3"/>
            <w:noProof/>
          </w:rPr>
          <w:t>3.2 Підготовка даних для моделі</w:t>
        </w:r>
        <w:r w:rsidR="00A90A08">
          <w:rPr>
            <w:noProof/>
            <w:webHidden/>
          </w:rPr>
          <w:tab/>
        </w:r>
        <w:r w:rsidR="00A90A08">
          <w:rPr>
            <w:noProof/>
            <w:webHidden/>
          </w:rPr>
          <w:fldChar w:fldCharType="begin"/>
        </w:r>
        <w:r w:rsidR="00A90A08">
          <w:rPr>
            <w:noProof/>
            <w:webHidden/>
          </w:rPr>
          <w:instrText xml:space="preserve"> PAGEREF _Toc184590755 \h </w:instrText>
        </w:r>
        <w:r w:rsidR="00A90A08">
          <w:rPr>
            <w:noProof/>
            <w:webHidden/>
          </w:rPr>
        </w:r>
        <w:r w:rsidR="00A90A08">
          <w:rPr>
            <w:noProof/>
            <w:webHidden/>
          </w:rPr>
          <w:fldChar w:fldCharType="separate"/>
        </w:r>
        <w:r w:rsidR="00A90A08">
          <w:rPr>
            <w:noProof/>
            <w:webHidden/>
          </w:rPr>
          <w:t>66</w:t>
        </w:r>
        <w:r w:rsidR="00A90A08">
          <w:rPr>
            <w:noProof/>
            <w:webHidden/>
          </w:rPr>
          <w:fldChar w:fldCharType="end"/>
        </w:r>
      </w:hyperlink>
    </w:p>
    <w:p w:rsidR="00A90A08" w:rsidRDefault="007A5D34">
      <w:pPr>
        <w:pStyle w:val="2"/>
        <w:tabs>
          <w:tab w:val="right" w:leader="dot" w:pos="8919"/>
        </w:tabs>
        <w:rPr>
          <w:rFonts w:asciiTheme="minorHAnsi" w:eastAsiaTheme="minorEastAsia" w:hAnsiTheme="minorHAnsi" w:cstheme="minorBidi"/>
          <w:noProof/>
          <w:sz w:val="22"/>
        </w:rPr>
      </w:pPr>
      <w:hyperlink w:anchor="_Toc184590756" w:history="1">
        <w:r w:rsidR="00A90A08" w:rsidRPr="00224590">
          <w:rPr>
            <w:rStyle w:val="af3"/>
            <w:noProof/>
          </w:rPr>
          <w:t>3.3 Реалізація архітектури моделі</w:t>
        </w:r>
        <w:r w:rsidR="00A90A08">
          <w:rPr>
            <w:noProof/>
            <w:webHidden/>
          </w:rPr>
          <w:tab/>
        </w:r>
        <w:r w:rsidR="00A90A08">
          <w:rPr>
            <w:noProof/>
            <w:webHidden/>
          </w:rPr>
          <w:fldChar w:fldCharType="begin"/>
        </w:r>
        <w:r w:rsidR="00A90A08">
          <w:rPr>
            <w:noProof/>
            <w:webHidden/>
          </w:rPr>
          <w:instrText xml:space="preserve"> PAGEREF _Toc184590756 \h </w:instrText>
        </w:r>
        <w:r w:rsidR="00A90A08">
          <w:rPr>
            <w:noProof/>
            <w:webHidden/>
          </w:rPr>
        </w:r>
        <w:r w:rsidR="00A90A08">
          <w:rPr>
            <w:noProof/>
            <w:webHidden/>
          </w:rPr>
          <w:fldChar w:fldCharType="separate"/>
        </w:r>
        <w:r w:rsidR="00A90A08">
          <w:rPr>
            <w:noProof/>
            <w:webHidden/>
          </w:rPr>
          <w:t>68</w:t>
        </w:r>
        <w:r w:rsidR="00A90A08">
          <w:rPr>
            <w:noProof/>
            <w:webHidden/>
          </w:rPr>
          <w:fldChar w:fldCharType="end"/>
        </w:r>
      </w:hyperlink>
    </w:p>
    <w:p w:rsidR="00A90A08" w:rsidRDefault="007A5D34">
      <w:pPr>
        <w:pStyle w:val="2"/>
        <w:tabs>
          <w:tab w:val="right" w:leader="dot" w:pos="8919"/>
        </w:tabs>
        <w:rPr>
          <w:rFonts w:asciiTheme="minorHAnsi" w:eastAsiaTheme="minorEastAsia" w:hAnsiTheme="minorHAnsi" w:cstheme="minorBidi"/>
          <w:noProof/>
          <w:sz w:val="22"/>
        </w:rPr>
      </w:pPr>
      <w:hyperlink w:anchor="_Toc184590757" w:history="1">
        <w:r w:rsidR="00A90A08" w:rsidRPr="00224590">
          <w:rPr>
            <w:rStyle w:val="af3"/>
            <w:noProof/>
          </w:rPr>
          <w:t>3.4 Навчання моделі</w:t>
        </w:r>
        <w:r w:rsidR="00A90A08">
          <w:rPr>
            <w:noProof/>
            <w:webHidden/>
          </w:rPr>
          <w:tab/>
        </w:r>
        <w:r w:rsidR="00A90A08">
          <w:rPr>
            <w:noProof/>
            <w:webHidden/>
          </w:rPr>
          <w:fldChar w:fldCharType="begin"/>
        </w:r>
        <w:r w:rsidR="00A90A08">
          <w:rPr>
            <w:noProof/>
            <w:webHidden/>
          </w:rPr>
          <w:instrText xml:space="preserve"> PAGEREF _Toc184590757 \h </w:instrText>
        </w:r>
        <w:r w:rsidR="00A90A08">
          <w:rPr>
            <w:noProof/>
            <w:webHidden/>
          </w:rPr>
        </w:r>
        <w:r w:rsidR="00A90A08">
          <w:rPr>
            <w:noProof/>
            <w:webHidden/>
          </w:rPr>
          <w:fldChar w:fldCharType="separate"/>
        </w:r>
        <w:r w:rsidR="00A90A08">
          <w:rPr>
            <w:noProof/>
            <w:webHidden/>
          </w:rPr>
          <w:t>70</w:t>
        </w:r>
        <w:r w:rsidR="00A90A08">
          <w:rPr>
            <w:noProof/>
            <w:webHidden/>
          </w:rPr>
          <w:fldChar w:fldCharType="end"/>
        </w:r>
      </w:hyperlink>
    </w:p>
    <w:p w:rsidR="00A90A08" w:rsidRDefault="007A5D34">
      <w:pPr>
        <w:pStyle w:val="2"/>
        <w:tabs>
          <w:tab w:val="right" w:leader="dot" w:pos="8919"/>
        </w:tabs>
        <w:rPr>
          <w:rFonts w:asciiTheme="minorHAnsi" w:eastAsiaTheme="minorEastAsia" w:hAnsiTheme="minorHAnsi" w:cstheme="minorBidi"/>
          <w:noProof/>
          <w:sz w:val="22"/>
        </w:rPr>
      </w:pPr>
      <w:hyperlink w:anchor="_Toc184590758" w:history="1">
        <w:r w:rsidR="00A90A08" w:rsidRPr="00224590">
          <w:rPr>
            <w:rStyle w:val="af3"/>
            <w:noProof/>
          </w:rPr>
          <w:t>Висновки до третього розділу</w:t>
        </w:r>
        <w:r w:rsidR="00A90A08">
          <w:rPr>
            <w:noProof/>
            <w:webHidden/>
          </w:rPr>
          <w:tab/>
        </w:r>
        <w:r w:rsidR="00A90A08">
          <w:rPr>
            <w:noProof/>
            <w:webHidden/>
          </w:rPr>
          <w:fldChar w:fldCharType="begin"/>
        </w:r>
        <w:r w:rsidR="00A90A08">
          <w:rPr>
            <w:noProof/>
            <w:webHidden/>
          </w:rPr>
          <w:instrText xml:space="preserve"> PAGEREF _Toc184590758 \h </w:instrText>
        </w:r>
        <w:r w:rsidR="00A90A08">
          <w:rPr>
            <w:noProof/>
            <w:webHidden/>
          </w:rPr>
        </w:r>
        <w:r w:rsidR="00A90A08">
          <w:rPr>
            <w:noProof/>
            <w:webHidden/>
          </w:rPr>
          <w:fldChar w:fldCharType="separate"/>
        </w:r>
        <w:r w:rsidR="00A90A08">
          <w:rPr>
            <w:noProof/>
            <w:webHidden/>
          </w:rPr>
          <w:t>73</w:t>
        </w:r>
        <w:r w:rsidR="00A90A08">
          <w:rPr>
            <w:noProof/>
            <w:webHidden/>
          </w:rPr>
          <w:fldChar w:fldCharType="end"/>
        </w:r>
      </w:hyperlink>
    </w:p>
    <w:p w:rsidR="00A90A08" w:rsidRDefault="007A5D34">
      <w:pPr>
        <w:pStyle w:val="11"/>
        <w:tabs>
          <w:tab w:val="right" w:leader="dot" w:pos="8919"/>
        </w:tabs>
        <w:rPr>
          <w:rFonts w:asciiTheme="minorHAnsi" w:eastAsiaTheme="minorEastAsia" w:hAnsiTheme="minorHAnsi" w:cstheme="minorBidi"/>
          <w:noProof/>
          <w:sz w:val="22"/>
        </w:rPr>
      </w:pPr>
      <w:hyperlink w:anchor="_Toc184590759" w:history="1">
        <w:r w:rsidR="00A90A08" w:rsidRPr="00224590">
          <w:rPr>
            <w:rStyle w:val="af3"/>
            <w:noProof/>
          </w:rPr>
          <w:t>4 РЕЗУЛЬТАТИ ДОСЛІДЖЕННЯ</w:t>
        </w:r>
        <w:r w:rsidR="00A90A08">
          <w:rPr>
            <w:noProof/>
            <w:webHidden/>
          </w:rPr>
          <w:tab/>
        </w:r>
        <w:r w:rsidR="00A90A08">
          <w:rPr>
            <w:noProof/>
            <w:webHidden/>
          </w:rPr>
          <w:fldChar w:fldCharType="begin"/>
        </w:r>
        <w:r w:rsidR="00A90A08">
          <w:rPr>
            <w:noProof/>
            <w:webHidden/>
          </w:rPr>
          <w:instrText xml:space="preserve"> PAGEREF _Toc184590759 \h </w:instrText>
        </w:r>
        <w:r w:rsidR="00A90A08">
          <w:rPr>
            <w:noProof/>
            <w:webHidden/>
          </w:rPr>
        </w:r>
        <w:r w:rsidR="00A90A08">
          <w:rPr>
            <w:noProof/>
            <w:webHidden/>
          </w:rPr>
          <w:fldChar w:fldCharType="separate"/>
        </w:r>
        <w:r w:rsidR="00A90A08">
          <w:rPr>
            <w:noProof/>
            <w:webHidden/>
          </w:rPr>
          <w:t>75</w:t>
        </w:r>
        <w:r w:rsidR="00A90A08">
          <w:rPr>
            <w:noProof/>
            <w:webHidden/>
          </w:rPr>
          <w:fldChar w:fldCharType="end"/>
        </w:r>
      </w:hyperlink>
    </w:p>
    <w:p w:rsidR="00A90A08" w:rsidRDefault="007A5D34">
      <w:pPr>
        <w:pStyle w:val="2"/>
        <w:tabs>
          <w:tab w:val="right" w:leader="dot" w:pos="8919"/>
        </w:tabs>
        <w:rPr>
          <w:rFonts w:asciiTheme="minorHAnsi" w:eastAsiaTheme="minorEastAsia" w:hAnsiTheme="minorHAnsi" w:cstheme="minorBidi"/>
          <w:noProof/>
          <w:sz w:val="22"/>
        </w:rPr>
      </w:pPr>
      <w:hyperlink w:anchor="_Toc184590760" w:history="1">
        <w:r w:rsidR="00A90A08" w:rsidRPr="00224590">
          <w:rPr>
            <w:rStyle w:val="af3"/>
            <w:noProof/>
          </w:rPr>
          <w:t>4.1 Тестування моделі на реальних даних</w:t>
        </w:r>
        <w:r w:rsidR="00A90A08">
          <w:rPr>
            <w:noProof/>
            <w:webHidden/>
          </w:rPr>
          <w:tab/>
        </w:r>
        <w:r w:rsidR="00A90A08">
          <w:rPr>
            <w:noProof/>
            <w:webHidden/>
          </w:rPr>
          <w:fldChar w:fldCharType="begin"/>
        </w:r>
        <w:r w:rsidR="00A90A08">
          <w:rPr>
            <w:noProof/>
            <w:webHidden/>
          </w:rPr>
          <w:instrText xml:space="preserve"> PAGEREF _Toc184590760 \h </w:instrText>
        </w:r>
        <w:r w:rsidR="00A90A08">
          <w:rPr>
            <w:noProof/>
            <w:webHidden/>
          </w:rPr>
        </w:r>
        <w:r w:rsidR="00A90A08">
          <w:rPr>
            <w:noProof/>
            <w:webHidden/>
          </w:rPr>
          <w:fldChar w:fldCharType="separate"/>
        </w:r>
        <w:r w:rsidR="00A90A08">
          <w:rPr>
            <w:noProof/>
            <w:webHidden/>
          </w:rPr>
          <w:t>75</w:t>
        </w:r>
        <w:r w:rsidR="00A90A08">
          <w:rPr>
            <w:noProof/>
            <w:webHidden/>
          </w:rPr>
          <w:fldChar w:fldCharType="end"/>
        </w:r>
      </w:hyperlink>
    </w:p>
    <w:p w:rsidR="00A90A08" w:rsidRDefault="007A5D34">
      <w:pPr>
        <w:pStyle w:val="2"/>
        <w:tabs>
          <w:tab w:val="right" w:leader="dot" w:pos="8919"/>
        </w:tabs>
        <w:rPr>
          <w:rFonts w:asciiTheme="minorHAnsi" w:eastAsiaTheme="minorEastAsia" w:hAnsiTheme="minorHAnsi" w:cstheme="minorBidi"/>
          <w:noProof/>
          <w:sz w:val="22"/>
        </w:rPr>
      </w:pPr>
      <w:hyperlink w:anchor="_Toc184590761" w:history="1">
        <w:r w:rsidR="00A90A08" w:rsidRPr="00224590">
          <w:rPr>
            <w:rStyle w:val="af3"/>
            <w:noProof/>
          </w:rPr>
          <w:t>4.2 Порівняння з іншими методами</w:t>
        </w:r>
        <w:r w:rsidR="00A90A08">
          <w:rPr>
            <w:noProof/>
            <w:webHidden/>
          </w:rPr>
          <w:tab/>
        </w:r>
        <w:r w:rsidR="00A90A08">
          <w:rPr>
            <w:noProof/>
            <w:webHidden/>
          </w:rPr>
          <w:fldChar w:fldCharType="begin"/>
        </w:r>
        <w:r w:rsidR="00A90A08">
          <w:rPr>
            <w:noProof/>
            <w:webHidden/>
          </w:rPr>
          <w:instrText xml:space="preserve"> PAGEREF _Toc184590761 \h </w:instrText>
        </w:r>
        <w:r w:rsidR="00A90A08">
          <w:rPr>
            <w:noProof/>
            <w:webHidden/>
          </w:rPr>
        </w:r>
        <w:r w:rsidR="00A90A08">
          <w:rPr>
            <w:noProof/>
            <w:webHidden/>
          </w:rPr>
          <w:fldChar w:fldCharType="separate"/>
        </w:r>
        <w:r w:rsidR="00A90A08">
          <w:rPr>
            <w:noProof/>
            <w:webHidden/>
          </w:rPr>
          <w:t>76</w:t>
        </w:r>
        <w:r w:rsidR="00A90A08">
          <w:rPr>
            <w:noProof/>
            <w:webHidden/>
          </w:rPr>
          <w:fldChar w:fldCharType="end"/>
        </w:r>
      </w:hyperlink>
    </w:p>
    <w:p w:rsidR="00A90A08" w:rsidRDefault="007A5D34">
      <w:pPr>
        <w:pStyle w:val="2"/>
        <w:tabs>
          <w:tab w:val="right" w:leader="dot" w:pos="8919"/>
        </w:tabs>
        <w:rPr>
          <w:rFonts w:asciiTheme="minorHAnsi" w:eastAsiaTheme="minorEastAsia" w:hAnsiTheme="minorHAnsi" w:cstheme="minorBidi"/>
          <w:noProof/>
          <w:sz w:val="22"/>
        </w:rPr>
      </w:pPr>
      <w:hyperlink w:anchor="_Toc184590762" w:history="1">
        <w:r w:rsidR="00A90A08" w:rsidRPr="00224590">
          <w:rPr>
            <w:rStyle w:val="af3"/>
            <w:noProof/>
          </w:rPr>
          <w:t>4.3 Наукова новизна дослідження</w:t>
        </w:r>
        <w:r w:rsidR="00A90A08">
          <w:rPr>
            <w:noProof/>
            <w:webHidden/>
          </w:rPr>
          <w:tab/>
        </w:r>
        <w:r w:rsidR="00A90A08">
          <w:rPr>
            <w:noProof/>
            <w:webHidden/>
          </w:rPr>
          <w:fldChar w:fldCharType="begin"/>
        </w:r>
        <w:r w:rsidR="00A90A08">
          <w:rPr>
            <w:noProof/>
            <w:webHidden/>
          </w:rPr>
          <w:instrText xml:space="preserve"> PAGEREF _Toc184590762 \h </w:instrText>
        </w:r>
        <w:r w:rsidR="00A90A08">
          <w:rPr>
            <w:noProof/>
            <w:webHidden/>
          </w:rPr>
        </w:r>
        <w:r w:rsidR="00A90A08">
          <w:rPr>
            <w:noProof/>
            <w:webHidden/>
          </w:rPr>
          <w:fldChar w:fldCharType="separate"/>
        </w:r>
        <w:r w:rsidR="00A90A08">
          <w:rPr>
            <w:noProof/>
            <w:webHidden/>
          </w:rPr>
          <w:t>78</w:t>
        </w:r>
        <w:r w:rsidR="00A90A08">
          <w:rPr>
            <w:noProof/>
            <w:webHidden/>
          </w:rPr>
          <w:fldChar w:fldCharType="end"/>
        </w:r>
      </w:hyperlink>
    </w:p>
    <w:p w:rsidR="00A90A08" w:rsidRDefault="007A5D34">
      <w:pPr>
        <w:pStyle w:val="2"/>
        <w:tabs>
          <w:tab w:val="right" w:leader="dot" w:pos="8919"/>
        </w:tabs>
        <w:rPr>
          <w:rFonts w:asciiTheme="minorHAnsi" w:eastAsiaTheme="minorEastAsia" w:hAnsiTheme="minorHAnsi" w:cstheme="minorBidi"/>
          <w:noProof/>
          <w:sz w:val="22"/>
        </w:rPr>
      </w:pPr>
      <w:hyperlink w:anchor="_Toc184590763" w:history="1">
        <w:r w:rsidR="00A90A08" w:rsidRPr="00224590">
          <w:rPr>
            <w:rStyle w:val="af3"/>
            <w:noProof/>
          </w:rPr>
          <w:t>4.4 Майбутні напрямки та вдосконалення</w:t>
        </w:r>
        <w:r w:rsidR="00A90A08">
          <w:rPr>
            <w:noProof/>
            <w:webHidden/>
          </w:rPr>
          <w:tab/>
        </w:r>
        <w:r w:rsidR="00A90A08">
          <w:rPr>
            <w:noProof/>
            <w:webHidden/>
          </w:rPr>
          <w:fldChar w:fldCharType="begin"/>
        </w:r>
        <w:r w:rsidR="00A90A08">
          <w:rPr>
            <w:noProof/>
            <w:webHidden/>
          </w:rPr>
          <w:instrText xml:space="preserve"> PAGEREF _Toc184590763 \h </w:instrText>
        </w:r>
        <w:r w:rsidR="00A90A08">
          <w:rPr>
            <w:noProof/>
            <w:webHidden/>
          </w:rPr>
        </w:r>
        <w:r w:rsidR="00A90A08">
          <w:rPr>
            <w:noProof/>
            <w:webHidden/>
          </w:rPr>
          <w:fldChar w:fldCharType="separate"/>
        </w:r>
        <w:r w:rsidR="00A90A08">
          <w:rPr>
            <w:noProof/>
            <w:webHidden/>
          </w:rPr>
          <w:t>80</w:t>
        </w:r>
        <w:r w:rsidR="00A90A08">
          <w:rPr>
            <w:noProof/>
            <w:webHidden/>
          </w:rPr>
          <w:fldChar w:fldCharType="end"/>
        </w:r>
      </w:hyperlink>
    </w:p>
    <w:p w:rsidR="00A90A08" w:rsidRDefault="007A5D34">
      <w:pPr>
        <w:pStyle w:val="2"/>
        <w:tabs>
          <w:tab w:val="right" w:leader="dot" w:pos="8919"/>
        </w:tabs>
        <w:rPr>
          <w:rFonts w:asciiTheme="minorHAnsi" w:eastAsiaTheme="minorEastAsia" w:hAnsiTheme="minorHAnsi" w:cstheme="minorBidi"/>
          <w:noProof/>
          <w:sz w:val="22"/>
        </w:rPr>
      </w:pPr>
      <w:hyperlink w:anchor="_Toc184590764" w:history="1">
        <w:r w:rsidR="00A90A08" w:rsidRPr="00224590">
          <w:rPr>
            <w:rStyle w:val="af3"/>
            <w:noProof/>
          </w:rPr>
          <w:t>Висновки до четвертого розділу</w:t>
        </w:r>
        <w:r w:rsidR="00A90A08">
          <w:rPr>
            <w:noProof/>
            <w:webHidden/>
          </w:rPr>
          <w:tab/>
        </w:r>
        <w:r w:rsidR="00A90A08">
          <w:rPr>
            <w:noProof/>
            <w:webHidden/>
          </w:rPr>
          <w:fldChar w:fldCharType="begin"/>
        </w:r>
        <w:r w:rsidR="00A90A08">
          <w:rPr>
            <w:noProof/>
            <w:webHidden/>
          </w:rPr>
          <w:instrText xml:space="preserve"> PAGEREF _Toc184590764 \h </w:instrText>
        </w:r>
        <w:r w:rsidR="00A90A08">
          <w:rPr>
            <w:noProof/>
            <w:webHidden/>
          </w:rPr>
        </w:r>
        <w:r w:rsidR="00A90A08">
          <w:rPr>
            <w:noProof/>
            <w:webHidden/>
          </w:rPr>
          <w:fldChar w:fldCharType="separate"/>
        </w:r>
        <w:r w:rsidR="00A90A08">
          <w:rPr>
            <w:noProof/>
            <w:webHidden/>
          </w:rPr>
          <w:t>81</w:t>
        </w:r>
        <w:r w:rsidR="00A90A08">
          <w:rPr>
            <w:noProof/>
            <w:webHidden/>
          </w:rPr>
          <w:fldChar w:fldCharType="end"/>
        </w:r>
      </w:hyperlink>
    </w:p>
    <w:p w:rsidR="00A90A08" w:rsidRDefault="007A5D34">
      <w:pPr>
        <w:pStyle w:val="11"/>
        <w:tabs>
          <w:tab w:val="right" w:leader="dot" w:pos="8919"/>
        </w:tabs>
        <w:rPr>
          <w:rFonts w:asciiTheme="minorHAnsi" w:eastAsiaTheme="minorEastAsia" w:hAnsiTheme="minorHAnsi" w:cstheme="minorBidi"/>
          <w:noProof/>
          <w:sz w:val="22"/>
        </w:rPr>
      </w:pPr>
      <w:hyperlink w:anchor="_Toc184590765" w:history="1">
        <w:r w:rsidR="00A90A08" w:rsidRPr="00224590">
          <w:rPr>
            <w:rStyle w:val="af3"/>
            <w:noProof/>
          </w:rPr>
          <w:t>ВИСНОВКИ</w:t>
        </w:r>
        <w:r w:rsidR="00A90A08">
          <w:rPr>
            <w:noProof/>
            <w:webHidden/>
          </w:rPr>
          <w:tab/>
        </w:r>
        <w:r w:rsidR="00A90A08">
          <w:rPr>
            <w:noProof/>
            <w:webHidden/>
          </w:rPr>
          <w:fldChar w:fldCharType="begin"/>
        </w:r>
        <w:r w:rsidR="00A90A08">
          <w:rPr>
            <w:noProof/>
            <w:webHidden/>
          </w:rPr>
          <w:instrText xml:space="preserve"> PAGEREF _Toc184590765 \h </w:instrText>
        </w:r>
        <w:r w:rsidR="00A90A08">
          <w:rPr>
            <w:noProof/>
            <w:webHidden/>
          </w:rPr>
        </w:r>
        <w:r w:rsidR="00A90A08">
          <w:rPr>
            <w:noProof/>
            <w:webHidden/>
          </w:rPr>
          <w:fldChar w:fldCharType="separate"/>
        </w:r>
        <w:r w:rsidR="00A90A08">
          <w:rPr>
            <w:noProof/>
            <w:webHidden/>
          </w:rPr>
          <w:t>82</w:t>
        </w:r>
        <w:r w:rsidR="00A90A08">
          <w:rPr>
            <w:noProof/>
            <w:webHidden/>
          </w:rPr>
          <w:fldChar w:fldCharType="end"/>
        </w:r>
      </w:hyperlink>
    </w:p>
    <w:p w:rsidR="00A90A08" w:rsidRDefault="007A5D34">
      <w:pPr>
        <w:pStyle w:val="11"/>
        <w:tabs>
          <w:tab w:val="right" w:leader="dot" w:pos="8919"/>
        </w:tabs>
        <w:rPr>
          <w:rFonts w:asciiTheme="minorHAnsi" w:eastAsiaTheme="minorEastAsia" w:hAnsiTheme="minorHAnsi" w:cstheme="minorBidi"/>
          <w:noProof/>
          <w:sz w:val="22"/>
        </w:rPr>
      </w:pPr>
      <w:hyperlink w:anchor="_Toc184590766" w:history="1">
        <w:r w:rsidR="00A90A08" w:rsidRPr="00224590">
          <w:rPr>
            <w:rStyle w:val="af3"/>
            <w:noProof/>
          </w:rPr>
          <w:t>СПИСОК ВИКОРИСТАНОЇ ЛІТЕРАТУРИ</w:t>
        </w:r>
        <w:r w:rsidR="00A90A08">
          <w:rPr>
            <w:noProof/>
            <w:webHidden/>
          </w:rPr>
          <w:tab/>
        </w:r>
        <w:r w:rsidR="00A90A08">
          <w:rPr>
            <w:noProof/>
            <w:webHidden/>
          </w:rPr>
          <w:fldChar w:fldCharType="begin"/>
        </w:r>
        <w:r w:rsidR="00A90A08">
          <w:rPr>
            <w:noProof/>
            <w:webHidden/>
          </w:rPr>
          <w:instrText xml:space="preserve"> PAGEREF _Toc184590766 \h </w:instrText>
        </w:r>
        <w:r w:rsidR="00A90A08">
          <w:rPr>
            <w:noProof/>
            <w:webHidden/>
          </w:rPr>
        </w:r>
        <w:r w:rsidR="00A90A08">
          <w:rPr>
            <w:noProof/>
            <w:webHidden/>
          </w:rPr>
          <w:fldChar w:fldCharType="separate"/>
        </w:r>
        <w:r w:rsidR="00A90A08">
          <w:rPr>
            <w:noProof/>
            <w:webHidden/>
          </w:rPr>
          <w:t>82</w:t>
        </w:r>
        <w:r w:rsidR="00A90A08">
          <w:rPr>
            <w:noProof/>
            <w:webHidden/>
          </w:rPr>
          <w:fldChar w:fldCharType="end"/>
        </w:r>
      </w:hyperlink>
    </w:p>
    <w:p w:rsidR="00A91DCE" w:rsidRDefault="00A90A08" w:rsidP="00A91DCE">
      <w:pPr>
        <w:jc w:val="both"/>
      </w:pPr>
      <w:r>
        <w:rPr>
          <w:sz w:val="32"/>
        </w:rPr>
        <w:fldChar w:fldCharType="end"/>
      </w:r>
    </w:p>
    <w:p w:rsidR="00FF3D80" w:rsidRDefault="00FF3D80">
      <w:r>
        <w:br w:type="page"/>
      </w:r>
    </w:p>
    <w:p w:rsidR="005D1EC3" w:rsidRDefault="005D1EC3"/>
    <w:p w:rsidR="0070045D" w:rsidRPr="002753CD" w:rsidRDefault="0070045D" w:rsidP="002753CD">
      <w:pPr>
        <w:spacing w:after="0" w:line="360" w:lineRule="auto"/>
        <w:ind w:firstLine="709"/>
        <w:jc w:val="center"/>
        <w:outlineLvl w:val="0"/>
        <w:rPr>
          <w:szCs w:val="28"/>
        </w:rPr>
      </w:pPr>
      <w:bookmarkStart w:id="2" w:name="_Toc184586966"/>
      <w:bookmarkStart w:id="3" w:name="_Toc184590718"/>
      <w:r w:rsidRPr="002753CD">
        <w:rPr>
          <w:szCs w:val="28"/>
        </w:rPr>
        <w:t>ПЕРЕЛІК СКОРОЧЕНЬ, УМОВНИХ ПОЗНАЧЕНЬ, ТЕРМІНІВ</w:t>
      </w:r>
      <w:bookmarkEnd w:id="0"/>
      <w:bookmarkEnd w:id="2"/>
      <w:bookmarkEnd w:id="3"/>
    </w:p>
    <w:p w:rsidR="00C923B7" w:rsidRPr="00707111" w:rsidRDefault="00C923B7" w:rsidP="00C923B7">
      <w:pPr>
        <w:pStyle w:val="a7"/>
        <w:ind w:firstLine="0"/>
        <w:rPr>
          <w:rFonts w:eastAsiaTheme="minorEastAsia"/>
          <w:szCs w:val="22"/>
          <w:lang w:eastAsia="ja-JP"/>
        </w:rPr>
      </w:pPr>
      <w:r w:rsidRPr="0070045D">
        <w:rPr>
          <w:rFonts w:eastAsiaTheme="minorEastAsia"/>
          <w:szCs w:val="22"/>
          <w:lang w:eastAsia="ja-JP"/>
        </w:rPr>
        <w:t>ШІ – Штучний інтелект</w:t>
      </w:r>
    </w:p>
    <w:p w:rsidR="0070045D" w:rsidRPr="0070045D" w:rsidRDefault="0070045D" w:rsidP="0070045D">
      <w:pPr>
        <w:pStyle w:val="a7"/>
        <w:ind w:firstLine="0"/>
        <w:rPr>
          <w:rFonts w:eastAsiaTheme="minorEastAsia"/>
          <w:szCs w:val="22"/>
          <w:lang w:eastAsia="ja-JP"/>
        </w:rPr>
      </w:pPr>
      <w:r w:rsidRPr="0070045D">
        <w:rPr>
          <w:rFonts w:eastAsiaTheme="minorEastAsia"/>
          <w:szCs w:val="22"/>
          <w:lang w:eastAsia="ja-JP"/>
        </w:rPr>
        <w:t>CNN – Convolutional Neural Network – згорткова нейронна мережа.</w:t>
      </w:r>
    </w:p>
    <w:p w:rsidR="0070045D" w:rsidRPr="0070045D" w:rsidRDefault="0070045D" w:rsidP="0070045D">
      <w:pPr>
        <w:pStyle w:val="a7"/>
        <w:ind w:firstLine="0"/>
        <w:rPr>
          <w:rFonts w:eastAsiaTheme="minorEastAsia"/>
          <w:szCs w:val="22"/>
          <w:lang w:eastAsia="ja-JP"/>
        </w:rPr>
      </w:pPr>
      <w:r w:rsidRPr="0070045D">
        <w:rPr>
          <w:rFonts w:eastAsiaTheme="minorEastAsia"/>
          <w:szCs w:val="22"/>
          <w:lang w:eastAsia="ja-JP"/>
        </w:rPr>
        <w:t>DNN – Deep Neural Network – глибинна нейронна мережа.</w:t>
      </w:r>
    </w:p>
    <w:p w:rsidR="0070045D" w:rsidRPr="0070045D" w:rsidRDefault="0070045D" w:rsidP="0070045D">
      <w:pPr>
        <w:pStyle w:val="a7"/>
        <w:ind w:firstLine="0"/>
        <w:rPr>
          <w:rFonts w:eastAsiaTheme="minorEastAsia"/>
          <w:szCs w:val="22"/>
          <w:lang w:eastAsia="ja-JP"/>
        </w:rPr>
      </w:pPr>
      <w:r w:rsidRPr="0070045D">
        <w:rPr>
          <w:rFonts w:eastAsiaTheme="minorEastAsia"/>
          <w:szCs w:val="22"/>
          <w:lang w:eastAsia="ja-JP"/>
        </w:rPr>
        <w:t>HMM – Hidden Markov Model – прихована марковська модель.</w:t>
      </w:r>
    </w:p>
    <w:p w:rsidR="0070045D" w:rsidRPr="0070045D" w:rsidRDefault="0070045D" w:rsidP="0070045D">
      <w:pPr>
        <w:pStyle w:val="a7"/>
        <w:ind w:firstLine="0"/>
        <w:rPr>
          <w:rFonts w:eastAsiaTheme="minorEastAsia"/>
          <w:szCs w:val="22"/>
          <w:lang w:eastAsia="ja-JP"/>
        </w:rPr>
      </w:pPr>
      <w:r w:rsidRPr="0070045D">
        <w:rPr>
          <w:rFonts w:eastAsiaTheme="minorEastAsia"/>
          <w:szCs w:val="22"/>
          <w:lang w:eastAsia="ja-JP"/>
        </w:rPr>
        <w:t>NLP – Natural Language Processing – природна обробка мови.</w:t>
      </w:r>
    </w:p>
    <w:p w:rsidR="0070045D" w:rsidRPr="0070045D" w:rsidRDefault="0070045D" w:rsidP="0070045D">
      <w:pPr>
        <w:pStyle w:val="a7"/>
        <w:ind w:firstLine="0"/>
        <w:rPr>
          <w:rFonts w:eastAsiaTheme="minorEastAsia"/>
          <w:szCs w:val="22"/>
          <w:lang w:eastAsia="ja-JP"/>
        </w:rPr>
      </w:pPr>
      <w:r w:rsidRPr="0070045D">
        <w:rPr>
          <w:rFonts w:eastAsiaTheme="minorEastAsia"/>
          <w:szCs w:val="22"/>
          <w:lang w:eastAsia="ja-JP"/>
        </w:rPr>
        <w:t>R</w:t>
      </w:r>
      <w:r w:rsidR="005D1EC3">
        <w:rPr>
          <w:rFonts w:eastAsiaTheme="minorEastAsia"/>
          <w:szCs w:val="22"/>
          <w:lang w:eastAsia="ja-JP"/>
        </w:rPr>
        <w:t>NN – Recurrent Neural Networks – рекурентна нейронна мережа.</w:t>
      </w:r>
    </w:p>
    <w:p w:rsidR="0070045D" w:rsidRPr="0070045D" w:rsidRDefault="005D1EC3" w:rsidP="0070045D">
      <w:pPr>
        <w:pStyle w:val="a7"/>
        <w:ind w:firstLine="0"/>
        <w:rPr>
          <w:rFonts w:eastAsiaTheme="minorEastAsia"/>
          <w:szCs w:val="22"/>
          <w:lang w:eastAsia="ja-JP"/>
        </w:rPr>
      </w:pPr>
      <w:r>
        <w:rPr>
          <w:rFonts w:eastAsiaTheme="minorEastAsia"/>
          <w:szCs w:val="22"/>
          <w:lang w:eastAsia="ja-JP"/>
        </w:rPr>
        <w:t>SVM – Support Vector Machines – методи опорних векторів.</w:t>
      </w:r>
    </w:p>
    <w:p w:rsidR="00384277" w:rsidRPr="00707111" w:rsidRDefault="00384277" w:rsidP="00707111">
      <w:pPr>
        <w:pStyle w:val="a7"/>
        <w:ind w:firstLine="0"/>
        <w:rPr>
          <w:rFonts w:eastAsiaTheme="minorEastAsia"/>
          <w:szCs w:val="22"/>
          <w:lang w:eastAsia="ja-JP"/>
        </w:rPr>
      </w:pPr>
      <w:r w:rsidRPr="00707111">
        <w:rPr>
          <w:rFonts w:eastAsiaTheme="minorEastAsia"/>
          <w:szCs w:val="22"/>
          <w:lang w:eastAsia="ja-JP"/>
        </w:rPr>
        <w:t xml:space="preserve">BERT – Bidirectional Encoder Representations from Transformers – </w:t>
      </w:r>
      <w:r w:rsidR="00C923B7">
        <w:t>двосторонні репрезентації енкодера на основі трансформерів.</w:t>
      </w:r>
    </w:p>
    <w:p w:rsidR="00384277" w:rsidRPr="00707111" w:rsidRDefault="00384277" w:rsidP="00707111">
      <w:pPr>
        <w:pStyle w:val="a7"/>
        <w:ind w:firstLine="0"/>
        <w:rPr>
          <w:rFonts w:eastAsiaTheme="minorEastAsia"/>
          <w:szCs w:val="22"/>
          <w:lang w:eastAsia="ja-JP"/>
        </w:rPr>
      </w:pPr>
      <w:r w:rsidRPr="00707111">
        <w:rPr>
          <w:rFonts w:eastAsiaTheme="minorEastAsia"/>
          <w:szCs w:val="22"/>
          <w:lang w:eastAsia="ja-JP"/>
        </w:rPr>
        <w:t xml:space="preserve">GRU – Gated Recurrent Unit – </w:t>
      </w:r>
      <w:r w:rsidR="00C923B7">
        <w:t>одиниця зворотного зв'язку з керуванням</w:t>
      </w:r>
      <w:r w:rsidRPr="00707111">
        <w:rPr>
          <w:rFonts w:eastAsiaTheme="minorEastAsia"/>
          <w:szCs w:val="22"/>
          <w:lang w:eastAsia="ja-JP"/>
        </w:rPr>
        <w:t>.</w:t>
      </w:r>
    </w:p>
    <w:p w:rsidR="00384277" w:rsidRPr="00707111" w:rsidRDefault="00384277" w:rsidP="00707111">
      <w:pPr>
        <w:pStyle w:val="a7"/>
        <w:ind w:firstLine="0"/>
        <w:rPr>
          <w:rFonts w:eastAsiaTheme="minorEastAsia"/>
          <w:szCs w:val="22"/>
          <w:lang w:eastAsia="ja-JP"/>
        </w:rPr>
      </w:pPr>
      <w:r w:rsidRPr="00707111">
        <w:rPr>
          <w:rFonts w:eastAsiaTheme="minorEastAsia"/>
          <w:szCs w:val="22"/>
          <w:lang w:eastAsia="ja-JP"/>
        </w:rPr>
        <w:t xml:space="preserve">LSTM – Long Short-Term Memory – </w:t>
      </w:r>
      <w:r w:rsidR="00C923B7">
        <w:rPr>
          <w:rFonts w:eastAsiaTheme="minorEastAsia"/>
          <w:szCs w:val="22"/>
          <w:lang w:eastAsia="ja-JP"/>
        </w:rPr>
        <w:t>д</w:t>
      </w:r>
      <w:r w:rsidR="00C923B7">
        <w:t>овга короткострокова пам'ять.</w:t>
      </w:r>
    </w:p>
    <w:p w:rsidR="00384277" w:rsidRDefault="00384277" w:rsidP="00384277">
      <w:pPr>
        <w:ind w:firstLine="720"/>
        <w:jc w:val="both"/>
        <w:rPr>
          <w:color w:val="000000"/>
          <w:szCs w:val="28"/>
        </w:rPr>
      </w:pPr>
    </w:p>
    <w:p w:rsidR="00384277" w:rsidRDefault="00384277" w:rsidP="00384277">
      <w:pPr>
        <w:ind w:firstLine="720"/>
        <w:rPr>
          <w:rFonts w:eastAsia="Noto Serif CJK SC"/>
          <w:color w:val="000000"/>
          <w:szCs w:val="28"/>
          <w:lang w:eastAsia="zh-CN"/>
        </w:rPr>
      </w:pPr>
    </w:p>
    <w:p w:rsidR="00384277" w:rsidRPr="0070045D" w:rsidRDefault="00384277" w:rsidP="0070045D">
      <w:pPr>
        <w:pStyle w:val="a7"/>
        <w:ind w:firstLine="0"/>
        <w:rPr>
          <w:rFonts w:eastAsiaTheme="minorEastAsia"/>
          <w:szCs w:val="22"/>
          <w:lang w:eastAsia="ja-JP"/>
        </w:rPr>
      </w:pPr>
    </w:p>
    <w:p w:rsidR="0070045D" w:rsidRDefault="0070045D" w:rsidP="0070045D">
      <w:pPr>
        <w:pStyle w:val="a7"/>
        <w:ind w:firstLine="0"/>
        <w:rPr>
          <w:rFonts w:eastAsiaTheme="minorEastAsia"/>
          <w:lang w:eastAsia="ja-JP"/>
        </w:rPr>
      </w:pPr>
    </w:p>
    <w:p w:rsidR="005A2181" w:rsidRPr="00FF3D80" w:rsidRDefault="007F6140" w:rsidP="00FF3D80">
      <w:pPr>
        <w:spacing w:after="0" w:line="360" w:lineRule="auto"/>
        <w:ind w:firstLine="709"/>
        <w:jc w:val="center"/>
        <w:outlineLvl w:val="0"/>
      </w:pPr>
      <w:r>
        <w:rPr>
          <w:szCs w:val="28"/>
        </w:rPr>
        <w:br w:type="page"/>
      </w:r>
      <w:bookmarkStart w:id="4" w:name="_Toc184586967"/>
      <w:bookmarkStart w:id="5" w:name="_Toc184590719"/>
      <w:r w:rsidR="005A2181" w:rsidRPr="00FF3D80">
        <w:lastRenderedPageBreak/>
        <w:t>ВСТУП</w:t>
      </w:r>
      <w:bookmarkEnd w:id="4"/>
      <w:bookmarkEnd w:id="5"/>
    </w:p>
    <w:p w:rsidR="005A2181" w:rsidRPr="00F30DC6" w:rsidRDefault="005A2181" w:rsidP="005A2181">
      <w:pPr>
        <w:spacing w:after="0" w:line="360" w:lineRule="auto"/>
        <w:ind w:firstLine="709"/>
        <w:jc w:val="both"/>
      </w:pPr>
      <w:r w:rsidRPr="00F30DC6">
        <w:t>У сучасному інформаційному суспільстві електронна пошта є одним з основних засобів комунікації, як у діловій, так і в особистій сферах. Щодня створюється значний обсяг електронних повідомлень, що обумовлює необхідність автоматизованих підходів до їх обробки та сортування. Особливо актуальною стає проблема класифікації</w:t>
      </w:r>
      <w:r>
        <w:t xml:space="preserve"> електронної пошти</w:t>
      </w:r>
      <w:r w:rsidRPr="00F30DC6">
        <w:t xml:space="preserve">, </w:t>
      </w:r>
      <w:r w:rsidR="00435884">
        <w:t>вирішення якої</w:t>
      </w:r>
      <w:r w:rsidRPr="00F30DC6">
        <w:t xml:space="preserve"> дозволяє користувачам швидше й ефективніше працювати з великими обсягами вхідних листів. Залежно від важливості електронного повідомлення, воно може потребувати негайної уваги або, навпаки, може бути відкладене для подальшого ознайомлення, що дозволяє оптимізувати робочий процес.</w:t>
      </w:r>
      <w:r w:rsidR="00E561E4">
        <w:t xml:space="preserve"> </w:t>
      </w:r>
      <w:r w:rsidR="00E561E4" w:rsidRPr="00E561E4">
        <w:t>Автоматизація процесу класифікації електронної пошти за важливістю є критично важливою для підвищення ефективності роботи користувачів.</w:t>
      </w:r>
    </w:p>
    <w:p w:rsidR="00E561E4" w:rsidRDefault="005A2181" w:rsidP="00E561E4">
      <w:pPr>
        <w:spacing w:after="0" w:line="360" w:lineRule="auto"/>
        <w:ind w:firstLine="709"/>
        <w:jc w:val="both"/>
      </w:pPr>
      <w:r w:rsidRPr="00F30DC6">
        <w:t>Однак традиційні методи класифікації електронної пошти часто базуються на простих алгоритмах фільтрації, які мають обмежені можливості при обробці великих обсягів різноманітної інформації та виявляються недостатньо точними в оцінці рівня важливості повідомлень. Тому актуальним є дослідження методів машинного навчання та нейромережевих моделей, здатних виконувати класифікацію з високою точністю завдяки їхній здатності навчатися на великих масивах даних і розпізнавати складні закономірності в тексті.</w:t>
      </w:r>
    </w:p>
    <w:p w:rsidR="0059136B" w:rsidRDefault="00435884" w:rsidP="0059136B">
      <w:pPr>
        <w:spacing w:after="0" w:line="360" w:lineRule="auto"/>
        <w:ind w:firstLine="709"/>
        <w:jc w:val="both"/>
      </w:pPr>
      <w:r w:rsidRPr="00F30DC6">
        <w:t xml:space="preserve">Метою даного дослідження є розробка нейромережевої моделі для класифікації електронної пошти за рівнем </w:t>
      </w:r>
      <w:r w:rsidRPr="00435884">
        <w:t>важливості. Для досягнення цієї мети були визначені такі завдання: вивчення існуючих підходів до класифікації електронної пошти, вибір та розробка оптимальної архітектури нейронної мережі, проведення експериментів для оцінки ефективності запропонованої моделі, а також порівняння результатів із традиційними методами класифікації.</w:t>
      </w:r>
      <w:r w:rsidR="0059136B">
        <w:br w:type="page"/>
      </w:r>
    </w:p>
    <w:p w:rsidR="00303F55" w:rsidRPr="00FF3D80" w:rsidRDefault="00FF3D80" w:rsidP="00FF3D80">
      <w:pPr>
        <w:spacing w:after="0" w:line="360" w:lineRule="auto"/>
        <w:ind w:firstLine="709"/>
        <w:jc w:val="center"/>
        <w:outlineLvl w:val="0"/>
      </w:pPr>
      <w:bookmarkStart w:id="6" w:name="_Toc184586968"/>
      <w:bookmarkStart w:id="7" w:name="_Toc184590720"/>
      <w:r w:rsidRPr="00FF3D80">
        <w:lastRenderedPageBreak/>
        <w:t xml:space="preserve">1. </w:t>
      </w:r>
      <w:r w:rsidR="00C56C80" w:rsidRPr="00FF3D80">
        <w:t>АНАЛІЗ ІСНУЮЧИХ РІШЕНЬ В ОБЛАСТІ КЛАСИФІКАЦІЇ ЕЛЕК</w:t>
      </w:r>
      <w:r w:rsidR="00C56C80" w:rsidRPr="00A90A08">
        <w:t>Т</w:t>
      </w:r>
      <w:r w:rsidR="00C56C80" w:rsidRPr="00FF3D80">
        <w:t>РОННОЇ ПОШТИ</w:t>
      </w:r>
      <w:bookmarkEnd w:id="6"/>
      <w:bookmarkEnd w:id="7"/>
    </w:p>
    <w:p w:rsidR="0059136B" w:rsidRDefault="00FF3D80" w:rsidP="00FF3D80">
      <w:pPr>
        <w:spacing w:after="0" w:line="360" w:lineRule="auto"/>
        <w:ind w:firstLine="709"/>
        <w:jc w:val="both"/>
        <w:outlineLvl w:val="1"/>
      </w:pPr>
      <w:bookmarkStart w:id="8" w:name="_Toc184586969"/>
      <w:bookmarkStart w:id="9" w:name="_Toc184590721"/>
      <w:r w:rsidRPr="00FF3D80">
        <w:t xml:space="preserve">1.1 </w:t>
      </w:r>
      <w:r w:rsidR="009B5990" w:rsidRPr="00FF3D80">
        <w:t>Вступ до класифікації електронної пошти</w:t>
      </w:r>
      <w:bookmarkEnd w:id="8"/>
      <w:bookmarkEnd w:id="9"/>
    </w:p>
    <w:p w:rsidR="00FF3D80" w:rsidRPr="00FF3D80" w:rsidRDefault="00FF3D80" w:rsidP="00FF3D80">
      <w:pPr>
        <w:spacing w:after="0" w:line="360" w:lineRule="auto"/>
        <w:ind w:firstLine="709"/>
        <w:jc w:val="both"/>
        <w:outlineLvl w:val="1"/>
      </w:pPr>
    </w:p>
    <w:p w:rsidR="0059136B" w:rsidRPr="0059136B" w:rsidRDefault="0059136B" w:rsidP="0059136B">
      <w:pPr>
        <w:spacing w:after="0" w:line="360" w:lineRule="auto"/>
        <w:ind w:firstLine="709"/>
        <w:jc w:val="both"/>
      </w:pPr>
      <w:r w:rsidRPr="0059136B">
        <w:t>Класифікація електронної пошти — це процес автоматичного віднесення електронних листів до певних категорій на основі їхнього змісту. Типовими прикладами таких категорій є «вхідні», «спам», «реклама», «особисті» або «робочі» листи. Основна мета класифікації — спрощення управління кореспонденцією, підвищення ефективності роботи з електронною поштою та забезпечення безпеки, зокрема шляхом виявлення небажаних або шкідливих повідомлень.</w:t>
      </w:r>
    </w:p>
    <w:p w:rsidR="0059136B" w:rsidRPr="0059136B" w:rsidRDefault="0059136B" w:rsidP="0059136B">
      <w:pPr>
        <w:spacing w:after="0" w:line="360" w:lineRule="auto"/>
        <w:ind w:firstLine="709"/>
        <w:jc w:val="both"/>
      </w:pPr>
      <w:r w:rsidRPr="0059136B">
        <w:t>Задача класифікації електронної пошти належить до загальної категорії задач класифікації текстів. Як і в будь-якій текстовій класифікації, основою аналізу є текстовий вміст повідомлення, який включає заголовок (тему), основний текст, метаінформацію (наприклад, адреси відправника і отримувача) та можливі вкладення. З огляду на це, ключовим етапом у вирішенні задачі є представлення тексту у формі, придатній для обробки алгоритмами машинного навчання, таких як вектори ознак або вкладення слів (word embeddings).</w:t>
      </w:r>
    </w:p>
    <w:p w:rsidR="0059136B" w:rsidRPr="0059136B" w:rsidRDefault="0059136B" w:rsidP="0059136B">
      <w:pPr>
        <w:spacing w:after="0" w:line="360" w:lineRule="auto"/>
        <w:ind w:firstLine="709"/>
        <w:jc w:val="both"/>
      </w:pPr>
      <w:r w:rsidRPr="0059136B">
        <w:t>Класифікація електронної пошти має ряд особливостей, які роблять її нетривіальною. По-перше, текст листів може бути різноманітним за стилем, структурою та мовою, що вимагає універсальності моделей. По-друге, важливо враховувати можливу наявність спаму чи фішингових атак, які часто створюються з метою обходу стандартних фільтрів. По-третє, зміст електронної пошти може бути коротким або містити великий обсяг інформації, що потребує адаптивних підходів до обробки тексту</w:t>
      </w:r>
      <w:r w:rsidR="00915456">
        <w:t>[1]</w:t>
      </w:r>
      <w:r w:rsidRPr="0059136B">
        <w:t>.</w:t>
      </w:r>
    </w:p>
    <w:p w:rsidR="0059136B" w:rsidRPr="0059136B" w:rsidRDefault="0059136B" w:rsidP="0059136B">
      <w:pPr>
        <w:spacing w:after="0" w:line="360" w:lineRule="auto"/>
        <w:ind w:firstLine="709"/>
        <w:jc w:val="both"/>
      </w:pPr>
      <w:r>
        <w:t>К</w:t>
      </w:r>
      <w:r w:rsidRPr="0059136B">
        <w:t xml:space="preserve">ласифікація електронної пошти є задачою текстової класифікації, оскільки в її основі лежить аналіз текстових даних. Як і у випадку загальних задач класифікації текстів, ключовими етапами є підготовка </w:t>
      </w:r>
      <w:r w:rsidRPr="0059136B">
        <w:lastRenderedPageBreak/>
        <w:t>даних (очищення, нормалізація, токенізація), виділення ознак (наприклад, частотні характеристики, використання векторизації) та побудова моделі, яка здатна відрізняти різні класи</w:t>
      </w:r>
      <w:r w:rsidR="00915456">
        <w:t>[2]</w:t>
      </w:r>
      <w:r w:rsidRPr="0059136B">
        <w:t>.</w:t>
      </w:r>
    </w:p>
    <w:p w:rsidR="009B5990" w:rsidRDefault="00FF3D80" w:rsidP="00FF3D80">
      <w:pPr>
        <w:spacing w:after="0" w:line="360" w:lineRule="auto"/>
        <w:ind w:firstLine="709"/>
        <w:contextualSpacing/>
        <w:jc w:val="both"/>
        <w:outlineLvl w:val="1"/>
        <w:rPr>
          <w:bCs/>
          <w:szCs w:val="28"/>
        </w:rPr>
      </w:pPr>
      <w:bookmarkStart w:id="10" w:name="_Toc184586970"/>
      <w:bookmarkStart w:id="11" w:name="_Toc184590722"/>
      <w:r>
        <w:rPr>
          <w:bCs/>
          <w:szCs w:val="28"/>
        </w:rPr>
        <w:t>1.</w:t>
      </w:r>
      <w:r w:rsidRPr="00FF3D80">
        <w:rPr>
          <w:bCs/>
          <w:szCs w:val="28"/>
        </w:rPr>
        <w:t xml:space="preserve">2 </w:t>
      </w:r>
      <w:r w:rsidR="009B5990" w:rsidRPr="00FF3D80">
        <w:rPr>
          <w:bCs/>
          <w:szCs w:val="28"/>
        </w:rPr>
        <w:t>Історичний огляд розвитку технологій класифікації електронної пошти</w:t>
      </w:r>
      <w:bookmarkEnd w:id="10"/>
      <w:bookmarkEnd w:id="11"/>
    </w:p>
    <w:p w:rsidR="00FF3D80" w:rsidRPr="00FF3D80" w:rsidRDefault="00FF3D80" w:rsidP="00FF3D80">
      <w:pPr>
        <w:spacing w:after="0" w:line="360" w:lineRule="auto"/>
        <w:ind w:firstLine="709"/>
        <w:contextualSpacing/>
        <w:jc w:val="both"/>
        <w:outlineLvl w:val="1"/>
        <w:rPr>
          <w:szCs w:val="28"/>
        </w:rPr>
      </w:pPr>
    </w:p>
    <w:p w:rsidR="009B5990" w:rsidRPr="009B5990" w:rsidRDefault="009B5990" w:rsidP="009B5990">
      <w:pPr>
        <w:spacing w:after="0" w:line="360" w:lineRule="auto"/>
        <w:ind w:firstLine="709"/>
        <w:contextualSpacing/>
        <w:jc w:val="both"/>
        <w:rPr>
          <w:szCs w:val="28"/>
        </w:rPr>
      </w:pPr>
      <w:r w:rsidRPr="009B5990">
        <w:rPr>
          <w:szCs w:val="28"/>
        </w:rPr>
        <w:t>На ранніх етапах розвитку електронної пошти класифікація повідомлень здійснювалася вручну. Користувачі самостійно створювали папки та сортували повідомлення відповідно до їхнього змісту. Такий підхід був простим, проте значно залежав від людського фактора, вимагав часу та зусиль. Крім того, ручна класифікація не забезпечувала захисту від спаму чи шкідливих повідомлень, що стало першочерговою проблемою з ростом обсягів кореспонденції.</w:t>
      </w:r>
    </w:p>
    <w:p w:rsidR="009B5990" w:rsidRPr="009B5990" w:rsidRDefault="009B5990" w:rsidP="009B5990">
      <w:pPr>
        <w:spacing w:after="0" w:line="360" w:lineRule="auto"/>
        <w:ind w:firstLine="709"/>
        <w:contextualSpacing/>
        <w:jc w:val="both"/>
        <w:rPr>
          <w:szCs w:val="28"/>
        </w:rPr>
      </w:pPr>
      <w:r w:rsidRPr="009B5990">
        <w:rPr>
          <w:szCs w:val="28"/>
        </w:rPr>
        <w:t>З появою перших автоматизованих систем класифікації пошти стали застосовувати фільтри на основі правил. У таких системах вручну задавалися певні умови (наприклад, ключові слова в темі чи адреса відправника), на основі яких повідомлення розподілялися за категоріями. Незважаючи на свою ефективність у вузьких задачах, ці фільтри мали значні обмеження: вони не могли адаптуватися до нових типів спаму чи змін у структурі листів, що обмежувало їхню довговічність і надійність.</w:t>
      </w:r>
    </w:p>
    <w:p w:rsidR="009B5990" w:rsidRPr="009B5990" w:rsidRDefault="009B5990" w:rsidP="009B5990">
      <w:pPr>
        <w:spacing w:after="0" w:line="360" w:lineRule="auto"/>
        <w:ind w:firstLine="709"/>
        <w:contextualSpacing/>
        <w:jc w:val="both"/>
        <w:rPr>
          <w:szCs w:val="28"/>
        </w:rPr>
      </w:pPr>
      <w:r w:rsidRPr="009B5990">
        <w:rPr>
          <w:szCs w:val="28"/>
        </w:rPr>
        <w:t>Наступним кроком у розвитку технологій класифікації стало використання статистичних методів, таких як Байєсівські класифікатори. Вони дозволяли аналізувати ймовірності появи певних слів у спамі чи легітимних повідомленнях. Байєсівський підхід відкрив нові можливості для автоматизації, оскільки не вимагав ручного налаштування правил. Проте такі алгоритми залишалися чутливими до проблеми "застарілих даних" і не враховували контекст чи семантичні взаємозв’язки у тексті</w:t>
      </w:r>
      <w:r w:rsidR="00E32145">
        <w:rPr>
          <w:rFonts w:hint="eastAsia"/>
          <w:szCs w:val="28"/>
          <w:lang w:val="ru-RU"/>
        </w:rPr>
        <w:t>[</w:t>
      </w:r>
      <w:r w:rsidR="00E32145">
        <w:rPr>
          <w:szCs w:val="28"/>
          <w:lang w:val="ru-RU"/>
        </w:rPr>
        <w:t>3]</w:t>
      </w:r>
      <w:r w:rsidRPr="009B5990">
        <w:rPr>
          <w:szCs w:val="28"/>
        </w:rPr>
        <w:t>.</w:t>
      </w:r>
    </w:p>
    <w:p w:rsidR="0059136B" w:rsidRPr="00FF3D80" w:rsidRDefault="009B5990" w:rsidP="00FF3D80">
      <w:pPr>
        <w:spacing w:after="0" w:line="360" w:lineRule="auto"/>
        <w:ind w:firstLine="709"/>
        <w:contextualSpacing/>
        <w:jc w:val="both"/>
        <w:rPr>
          <w:szCs w:val="28"/>
        </w:rPr>
      </w:pPr>
      <w:r w:rsidRPr="009B5990">
        <w:rPr>
          <w:szCs w:val="28"/>
        </w:rPr>
        <w:t xml:space="preserve">З появою глибокого навчання нейронні мережі почали активно використовуватися для класифікації текстів, зокрема електронної пошти. </w:t>
      </w:r>
      <w:r w:rsidRPr="009B5990">
        <w:rPr>
          <w:szCs w:val="28"/>
        </w:rPr>
        <w:lastRenderedPageBreak/>
        <w:t>Нейромережі, такі як рекурентні (RNN)</w:t>
      </w:r>
      <w:r>
        <w:rPr>
          <w:szCs w:val="28"/>
        </w:rPr>
        <w:t>, згорткові (</w:t>
      </w:r>
      <w:r>
        <w:rPr>
          <w:rFonts w:hint="eastAsia"/>
          <w:szCs w:val="28"/>
          <w:lang w:val="ru-RU"/>
        </w:rPr>
        <w:t>C</w:t>
      </w:r>
      <w:r>
        <w:rPr>
          <w:szCs w:val="28"/>
          <w:lang w:val="ru-RU"/>
        </w:rPr>
        <w:t>NN</w:t>
      </w:r>
      <w:r>
        <w:rPr>
          <w:szCs w:val="28"/>
        </w:rPr>
        <w:t>)</w:t>
      </w:r>
      <w:r w:rsidRPr="009B5990">
        <w:rPr>
          <w:szCs w:val="28"/>
        </w:rPr>
        <w:t xml:space="preserve"> та трансформери (наприклад, BERT), дозволяють враховувати як семантику тексту, так і його контекст. Вони демонструють високу точність і адаптивність, здатні працювати з великими обсягами даних та швидко адаптуватися до нових типів загроз. Однак їхнє впровадження потребує значних обчислювальних ресу</w:t>
      </w:r>
      <w:r w:rsidR="00FF3D80">
        <w:rPr>
          <w:szCs w:val="28"/>
        </w:rPr>
        <w:t>рсів і ретельного налаштування.</w:t>
      </w:r>
    </w:p>
    <w:p w:rsidR="00407F8E" w:rsidRPr="00FF3D80" w:rsidRDefault="00FF3D80" w:rsidP="00FF3D80">
      <w:pPr>
        <w:spacing w:after="0" w:line="360" w:lineRule="auto"/>
        <w:ind w:firstLine="708"/>
        <w:jc w:val="both"/>
        <w:outlineLvl w:val="1"/>
        <w:rPr>
          <w:szCs w:val="28"/>
        </w:rPr>
      </w:pPr>
      <w:bookmarkStart w:id="12" w:name="_Toc184586971"/>
      <w:bookmarkStart w:id="13" w:name="_Toc184590723"/>
      <w:r>
        <w:rPr>
          <w:szCs w:val="28"/>
        </w:rPr>
        <w:t xml:space="preserve">1.3 </w:t>
      </w:r>
      <w:r w:rsidR="00F453FE" w:rsidRPr="00FF3D80">
        <w:rPr>
          <w:szCs w:val="28"/>
        </w:rPr>
        <w:t>Метод на основі правил у класифікації електронної пошти</w:t>
      </w:r>
      <w:bookmarkEnd w:id="12"/>
      <w:bookmarkEnd w:id="13"/>
    </w:p>
    <w:p w:rsidR="00FF3D80" w:rsidRPr="00341B0A" w:rsidRDefault="00FF3D80" w:rsidP="0059136B">
      <w:pPr>
        <w:spacing w:after="0" w:line="360" w:lineRule="auto"/>
        <w:ind w:firstLine="709"/>
        <w:jc w:val="both"/>
        <w:rPr>
          <w:b/>
          <w:szCs w:val="28"/>
        </w:rPr>
      </w:pPr>
    </w:p>
    <w:p w:rsidR="00F453FE" w:rsidRPr="00F453FE" w:rsidRDefault="00F453FE" w:rsidP="00341B0A">
      <w:pPr>
        <w:spacing w:after="0" w:line="360" w:lineRule="auto"/>
        <w:ind w:firstLine="709"/>
        <w:contextualSpacing/>
        <w:jc w:val="both"/>
        <w:rPr>
          <w:szCs w:val="28"/>
        </w:rPr>
      </w:pPr>
      <w:r w:rsidRPr="00F453FE">
        <w:rPr>
          <w:szCs w:val="28"/>
        </w:rPr>
        <w:t>Метод класифікації текстів на основі правил є одним із найстаріших підходів у сфері обробки природної мови (NLP) і широко застосовувався для класифікації електронної пошти в ранніх системах. Цей підхід базується на використанні попередньо визначених правил, які розробляються експертами або користувачами для аналізу тексту електронних листів і визначення їх належності до певної категорії. Наприклад, за допомогою набору правил можна ідентифікувати спам або автоматично сортувати листи за тематичними папками</w:t>
      </w:r>
      <w:r w:rsidR="006006EE">
        <w:rPr>
          <w:szCs w:val="28"/>
        </w:rPr>
        <w:t>[</w:t>
      </w:r>
      <w:r w:rsidR="00E32145">
        <w:rPr>
          <w:szCs w:val="28"/>
        </w:rPr>
        <w:t>4</w:t>
      </w:r>
      <w:r w:rsidR="006006EE">
        <w:rPr>
          <w:szCs w:val="28"/>
        </w:rPr>
        <w:t>]</w:t>
      </w:r>
      <w:r w:rsidRPr="00F453FE">
        <w:rPr>
          <w:szCs w:val="28"/>
        </w:rPr>
        <w:t>.</w:t>
      </w:r>
    </w:p>
    <w:p w:rsidR="00F453FE" w:rsidRPr="00F453FE" w:rsidRDefault="00F453FE" w:rsidP="00341B0A">
      <w:pPr>
        <w:pStyle w:val="a3"/>
        <w:spacing w:before="0" w:beforeAutospacing="0" w:after="0" w:afterAutospacing="0" w:line="360" w:lineRule="auto"/>
        <w:ind w:firstLine="709"/>
        <w:contextualSpacing/>
        <w:jc w:val="both"/>
        <w:rPr>
          <w:sz w:val="28"/>
          <w:szCs w:val="28"/>
        </w:rPr>
      </w:pPr>
      <w:r w:rsidRPr="00F453FE">
        <w:rPr>
          <w:sz w:val="28"/>
          <w:szCs w:val="28"/>
        </w:rPr>
        <w:t>Основна ідея методу полягає у створенні набору умов, які перевіряються в тексті електронної пошти. Ці умови можуть бути дуже простими, наприклад, перевірка наявності конкретних ключових слів, або складними, з урахуванням певних комбінацій слів чи навіть структури листа. Наприклад, якщо лист містить такі слова, як "виграш", "знижка" або "безкоштовно", система може визначити його як спам. Інший приклад — класифікація фінансових листів за наявністю слів "рахунок", "платіж" чи "інвойс".</w:t>
      </w:r>
    </w:p>
    <w:p w:rsidR="00F453FE" w:rsidRPr="00F453FE" w:rsidRDefault="00F453FE" w:rsidP="00341B0A">
      <w:pPr>
        <w:pStyle w:val="a3"/>
        <w:spacing w:before="0" w:beforeAutospacing="0" w:after="0" w:afterAutospacing="0" w:line="360" w:lineRule="auto"/>
        <w:ind w:firstLine="709"/>
        <w:contextualSpacing/>
        <w:jc w:val="both"/>
        <w:rPr>
          <w:sz w:val="28"/>
          <w:szCs w:val="28"/>
        </w:rPr>
      </w:pPr>
      <w:r w:rsidRPr="00F453FE">
        <w:rPr>
          <w:sz w:val="28"/>
          <w:szCs w:val="28"/>
        </w:rPr>
        <w:t xml:space="preserve">Метод на основі правил має кілька важливих переваг. По-перше, він є дуже прозорим: користувачі та розробники легко розуміють, як і чому той чи інший лист потрапив у певну категорію. Це особливо корисно в корпоративному середовищі, де необхідно пояснювати алгоритм прийняття рішень. По-друге, цей підхід є доволі простим у реалізації. Він </w:t>
      </w:r>
      <w:r w:rsidRPr="00F453FE">
        <w:rPr>
          <w:sz w:val="28"/>
          <w:szCs w:val="28"/>
        </w:rPr>
        <w:lastRenderedPageBreak/>
        <w:t>не потребує великих обчислювальних ресурсів, а його реалізація зводиться до створення списків ключових слів і умов, що перевіряються у тексті. До того ж правила легко налаштовуються, їх можна змінювати або додавати нові в залежності від потреб користувача.</w:t>
      </w:r>
    </w:p>
    <w:p w:rsidR="00F453FE" w:rsidRPr="00F453FE" w:rsidRDefault="00F453FE" w:rsidP="00341B0A">
      <w:pPr>
        <w:pStyle w:val="a3"/>
        <w:spacing w:before="0" w:beforeAutospacing="0" w:after="0" w:afterAutospacing="0" w:line="360" w:lineRule="auto"/>
        <w:ind w:firstLine="709"/>
        <w:contextualSpacing/>
        <w:jc w:val="both"/>
        <w:rPr>
          <w:sz w:val="28"/>
          <w:szCs w:val="28"/>
        </w:rPr>
      </w:pPr>
      <w:r w:rsidRPr="00F453FE">
        <w:rPr>
          <w:sz w:val="28"/>
          <w:szCs w:val="28"/>
        </w:rPr>
        <w:t>Однак, метод на основі правил має і суттєві недоліки. Одним із головних є його чутливість до змін у тексті. Наприклад, якщо спамери використовують методи маскування слів (додають спеціальні символи чи замінюють букви на схожі за виглядом), правила можуть не спрацювати. Ще одним обмеженням є низька здатність до масштабування. Із зростанням обсягів даних і кількості категорій класифікації підтримка та оновлення набору правил стає складнішою. Окрім того, метод ігнорує контекст тексту, тобто аналізує слова ізольовано, не враховуючи їх значення в конкретному реченні.</w:t>
      </w:r>
    </w:p>
    <w:p w:rsidR="00F453FE" w:rsidRPr="00F453FE" w:rsidRDefault="00F453FE" w:rsidP="00341B0A">
      <w:pPr>
        <w:pStyle w:val="a3"/>
        <w:spacing w:before="0" w:beforeAutospacing="0" w:after="0" w:afterAutospacing="0" w:line="360" w:lineRule="auto"/>
        <w:ind w:firstLine="709"/>
        <w:contextualSpacing/>
        <w:jc w:val="both"/>
        <w:rPr>
          <w:sz w:val="28"/>
          <w:szCs w:val="28"/>
        </w:rPr>
      </w:pPr>
      <w:r w:rsidRPr="00F453FE">
        <w:rPr>
          <w:sz w:val="28"/>
          <w:szCs w:val="28"/>
        </w:rPr>
        <w:t>Типовими прикладами використання методу на основі правил є ранні системи для фільтрації спаму</w:t>
      </w:r>
      <w:r w:rsidR="006006EE">
        <w:rPr>
          <w:sz w:val="28"/>
          <w:szCs w:val="28"/>
        </w:rPr>
        <w:t>[</w:t>
      </w:r>
      <w:r w:rsidR="00E32145">
        <w:rPr>
          <w:sz w:val="28"/>
          <w:szCs w:val="28"/>
        </w:rPr>
        <w:t>5</w:t>
      </w:r>
      <w:r w:rsidR="006006EE">
        <w:rPr>
          <w:sz w:val="28"/>
          <w:szCs w:val="28"/>
        </w:rPr>
        <w:t>]</w:t>
      </w:r>
      <w:r w:rsidRPr="00F453FE">
        <w:rPr>
          <w:sz w:val="28"/>
          <w:szCs w:val="28"/>
        </w:rPr>
        <w:t>. Такі системи використовували базу правил, складених на основі аналізу популярних ключових слів або фраз, характерних для спаму. Наприклад, правила могли перевіряти, чи містить текст слова "виграш" або "знижка", а також чи включає лист вкладення підозрілого типу. Однак із часом цей підхід почав втрачати актуальність, оскільки він не міг адаптуватися до нових шаблонів тексту без участі людини.</w:t>
      </w:r>
    </w:p>
    <w:p w:rsidR="00341B0A" w:rsidRDefault="00F453FE" w:rsidP="006E0666">
      <w:pPr>
        <w:pStyle w:val="a3"/>
        <w:spacing w:before="0" w:beforeAutospacing="0" w:after="0" w:afterAutospacing="0" w:line="360" w:lineRule="auto"/>
        <w:ind w:firstLine="709"/>
        <w:contextualSpacing/>
        <w:jc w:val="both"/>
        <w:rPr>
          <w:sz w:val="28"/>
          <w:szCs w:val="28"/>
        </w:rPr>
      </w:pPr>
      <w:r w:rsidRPr="00F453FE">
        <w:rPr>
          <w:sz w:val="28"/>
          <w:szCs w:val="28"/>
        </w:rPr>
        <w:t>Сучасні системи класифікації електронної пошти, які базуються на машинному навчанні, поступово витісняють метод на основі правил. Проте цей підхід все ще може бути корисним як додатковий модуль для попередньої обробки тексту або в ситуаціях, де необхідна проста і швидка класифікація. Наприклад, у системах, що працюють із невеликими обсягами даних або мають обмежені обчислювальні ресурси, метод на основі правил може бути ефективним рішенням.</w:t>
      </w:r>
    </w:p>
    <w:p w:rsidR="00341B0A" w:rsidRPr="002753CD" w:rsidRDefault="00A91DCE" w:rsidP="002753CD">
      <w:pPr>
        <w:spacing w:after="0" w:line="360" w:lineRule="auto"/>
        <w:ind w:firstLine="708"/>
        <w:jc w:val="both"/>
        <w:outlineLvl w:val="1"/>
        <w:rPr>
          <w:szCs w:val="28"/>
        </w:rPr>
      </w:pPr>
      <w:bookmarkStart w:id="14" w:name="_Toc184590724"/>
      <w:r w:rsidRPr="002753CD">
        <w:rPr>
          <w:szCs w:val="28"/>
        </w:rPr>
        <w:t xml:space="preserve">1.4 </w:t>
      </w:r>
      <w:r w:rsidR="00341B0A" w:rsidRPr="002753CD">
        <w:rPr>
          <w:szCs w:val="28"/>
        </w:rPr>
        <w:t>Статистичні моделі у класифікації електронної пошти</w:t>
      </w:r>
      <w:bookmarkEnd w:id="14"/>
    </w:p>
    <w:p w:rsidR="00FF3D80" w:rsidRPr="00383199" w:rsidRDefault="00FF3D80" w:rsidP="00341B0A">
      <w:pPr>
        <w:pStyle w:val="a3"/>
        <w:spacing w:before="0" w:beforeAutospacing="0" w:after="0" w:afterAutospacing="0" w:line="360" w:lineRule="auto"/>
        <w:ind w:firstLine="709"/>
        <w:contextualSpacing/>
        <w:jc w:val="both"/>
        <w:rPr>
          <w:b/>
          <w:sz w:val="28"/>
          <w:szCs w:val="28"/>
        </w:rPr>
      </w:pPr>
    </w:p>
    <w:p w:rsidR="00383199" w:rsidRPr="00383199" w:rsidRDefault="00383199" w:rsidP="00383199">
      <w:pPr>
        <w:pStyle w:val="a3"/>
        <w:spacing w:before="0" w:beforeAutospacing="0" w:after="0" w:afterAutospacing="0" w:line="360" w:lineRule="auto"/>
        <w:ind w:firstLine="709"/>
        <w:contextualSpacing/>
        <w:jc w:val="both"/>
        <w:rPr>
          <w:sz w:val="28"/>
          <w:szCs w:val="28"/>
        </w:rPr>
      </w:pPr>
      <w:r w:rsidRPr="00383199">
        <w:rPr>
          <w:sz w:val="28"/>
          <w:szCs w:val="28"/>
        </w:rPr>
        <w:t>Статистичні моделі стали ефективною заміною підходам на основі правил, оскільки вони не потребують ручного налаштування та створення чітких правил для кожної ситуації. Завдяки здатності автоматично виявляти закономірності в текстах, статистичні методи демонструють вищу точність і краще адаптуються до змін у даних</w:t>
      </w:r>
      <w:r w:rsidR="00E32145">
        <w:rPr>
          <w:sz w:val="28"/>
          <w:szCs w:val="28"/>
        </w:rPr>
        <w:t>[6]</w:t>
      </w:r>
      <w:r w:rsidRPr="00383199">
        <w:rPr>
          <w:sz w:val="28"/>
          <w:szCs w:val="28"/>
        </w:rPr>
        <w:t>.</w:t>
      </w:r>
    </w:p>
    <w:p w:rsidR="00294B7E" w:rsidRPr="004164A2" w:rsidRDefault="00383199" w:rsidP="005D5F25">
      <w:pPr>
        <w:pStyle w:val="a3"/>
        <w:spacing w:before="0" w:beforeAutospacing="0" w:after="0" w:afterAutospacing="0" w:line="360" w:lineRule="auto"/>
        <w:ind w:firstLine="709"/>
        <w:contextualSpacing/>
        <w:jc w:val="both"/>
        <w:rPr>
          <w:sz w:val="28"/>
          <w:szCs w:val="28"/>
        </w:rPr>
      </w:pPr>
      <w:r w:rsidRPr="00383199">
        <w:rPr>
          <w:sz w:val="28"/>
          <w:szCs w:val="28"/>
        </w:rPr>
        <w:t xml:space="preserve">Ці моделі використовують математичні методи для аналізу тексту та визначення ймовірності належності електронного листа до певної категорії. Вони базуються на обчисленні частоти слів, оцінці їхньої значущості та взаємозв’язків між текстовими ознаками. Основна мета – знайти статистичні закономірності, які допоможуть розділити тексти на категорії. Для побудови таких моделей потрібен корпус текстів для навчання, де кожен текст уже позначений відповідною категорією. На основі цього корпусу моделі вивчають характерні особливості текстів у кожній категорії. </w:t>
      </w:r>
    </w:p>
    <w:p w:rsidR="004164A2" w:rsidRPr="002753CD" w:rsidRDefault="005D5F25" w:rsidP="002753CD">
      <w:pPr>
        <w:spacing w:after="0" w:line="360" w:lineRule="auto"/>
        <w:ind w:firstLine="709"/>
        <w:jc w:val="both"/>
        <w:outlineLvl w:val="2"/>
        <w:rPr>
          <w:szCs w:val="28"/>
        </w:rPr>
      </w:pPr>
      <w:bookmarkStart w:id="15" w:name="_Toc184590725"/>
      <w:r w:rsidRPr="002753CD">
        <w:rPr>
          <w:szCs w:val="28"/>
        </w:rPr>
        <w:t xml:space="preserve">1.4.1 </w:t>
      </w:r>
      <w:r w:rsidR="00294B7E" w:rsidRPr="002753CD">
        <w:rPr>
          <w:szCs w:val="28"/>
        </w:rPr>
        <w:t>Байєсівський класифікатор (Naïve Bayes)</w:t>
      </w:r>
      <w:bookmarkEnd w:id="15"/>
    </w:p>
    <w:p w:rsidR="005D5F25" w:rsidRPr="004306A1" w:rsidRDefault="005D5F25" w:rsidP="00383199">
      <w:pPr>
        <w:pStyle w:val="a3"/>
        <w:spacing w:before="0" w:beforeAutospacing="0" w:after="0" w:afterAutospacing="0" w:line="360" w:lineRule="auto"/>
        <w:ind w:firstLine="709"/>
        <w:contextualSpacing/>
        <w:jc w:val="both"/>
        <w:rPr>
          <w:b/>
          <w:sz w:val="32"/>
          <w:szCs w:val="28"/>
        </w:rPr>
      </w:pPr>
    </w:p>
    <w:p w:rsidR="00A33AB0" w:rsidRPr="004306A1" w:rsidRDefault="00A33AB0" w:rsidP="004306A1">
      <w:pPr>
        <w:pStyle w:val="a3"/>
        <w:spacing w:before="0" w:beforeAutospacing="0" w:after="0" w:afterAutospacing="0" w:line="360" w:lineRule="auto"/>
        <w:ind w:firstLine="709"/>
        <w:contextualSpacing/>
        <w:jc w:val="both"/>
        <w:rPr>
          <w:sz w:val="28"/>
          <w:szCs w:val="28"/>
        </w:rPr>
      </w:pPr>
      <w:r w:rsidRPr="004306A1">
        <w:rPr>
          <w:sz w:val="28"/>
          <w:szCs w:val="28"/>
        </w:rPr>
        <w:t>Наївні байєсівські класифікатори</w:t>
      </w:r>
      <w:r w:rsidR="004306A1">
        <w:rPr>
          <w:sz w:val="28"/>
          <w:szCs w:val="28"/>
        </w:rPr>
        <w:t xml:space="preserve"> </w:t>
      </w:r>
      <w:r w:rsidR="004306A1" w:rsidRPr="004306A1">
        <w:rPr>
          <w:sz w:val="28"/>
          <w:szCs w:val="28"/>
        </w:rPr>
        <w:t xml:space="preserve">(Naive Bayes classifiers) </w:t>
      </w:r>
      <w:r w:rsidRPr="004306A1">
        <w:rPr>
          <w:sz w:val="28"/>
          <w:szCs w:val="28"/>
        </w:rPr>
        <w:t xml:space="preserve"> — </w:t>
      </w:r>
      <w:r w:rsidR="00E406ED" w:rsidRPr="00E406ED">
        <w:rPr>
          <w:sz w:val="28"/>
          <w:szCs w:val="28"/>
        </w:rPr>
        <w:t>це тип статистичного класифікатора, який базується на теоремі Байєса та робить спрощене припущення про умовну незалежність ознак. Це означає, що кожна ознака, яка використовується для класифікації, вважається незалежною від інших ознак, навіть якщо це не завжди відповідає реальності</w:t>
      </w:r>
      <w:r w:rsidR="00B86FE2">
        <w:rPr>
          <w:sz w:val="28"/>
          <w:szCs w:val="28"/>
        </w:rPr>
        <w:t>[7]</w:t>
      </w:r>
      <w:r w:rsidR="00E406ED" w:rsidRPr="00E406ED">
        <w:rPr>
          <w:sz w:val="28"/>
          <w:szCs w:val="28"/>
        </w:rPr>
        <w:t>.</w:t>
      </w:r>
    </w:p>
    <w:p w:rsidR="00A33AB0" w:rsidRPr="004306A1" w:rsidRDefault="00A33AB0" w:rsidP="004306A1">
      <w:pPr>
        <w:pStyle w:val="a3"/>
        <w:spacing w:before="0" w:beforeAutospacing="0" w:after="0" w:afterAutospacing="0" w:line="360" w:lineRule="auto"/>
        <w:ind w:firstLine="709"/>
        <w:contextualSpacing/>
        <w:jc w:val="both"/>
        <w:rPr>
          <w:sz w:val="28"/>
          <w:szCs w:val="28"/>
        </w:rPr>
      </w:pPr>
      <w:r w:rsidRPr="004306A1">
        <w:rPr>
          <w:sz w:val="28"/>
          <w:szCs w:val="28"/>
        </w:rPr>
        <w:t>Наївний байєсівський класифікатор є одним із найпростіших і водночас ефективних алгоритмів класифікації, який дозволяє швидко створювати моделі машинного навчання з високою швидкістю прогнозування.</w:t>
      </w:r>
    </w:p>
    <w:p w:rsidR="00A33AB0" w:rsidRPr="004306A1" w:rsidRDefault="00A33AB0" w:rsidP="004306A1">
      <w:pPr>
        <w:pStyle w:val="a3"/>
        <w:spacing w:before="0" w:beforeAutospacing="0" w:after="0" w:afterAutospacing="0" w:line="360" w:lineRule="auto"/>
        <w:ind w:firstLine="708"/>
        <w:contextualSpacing/>
        <w:jc w:val="both"/>
        <w:rPr>
          <w:sz w:val="28"/>
          <w:szCs w:val="28"/>
        </w:rPr>
      </w:pPr>
      <w:r w:rsidRPr="004306A1">
        <w:rPr>
          <w:sz w:val="28"/>
          <w:szCs w:val="28"/>
        </w:rPr>
        <w:t xml:space="preserve">Алгоритм наївного Байєса використовується для задач класифікації. Він широко застосовується у текстовій класифікації. У таких завданнях дані часто мають високу розмірність (оскільки кожне слово є однією з </w:t>
      </w:r>
      <w:r w:rsidRPr="004306A1">
        <w:rPr>
          <w:sz w:val="28"/>
          <w:szCs w:val="28"/>
        </w:rPr>
        <w:lastRenderedPageBreak/>
        <w:t>ознак у даних). Його використовують, наприклад, для фільтрації спаму, визначення настроїв, класифікації оцінок тощо. Основною перевагою цього алгоритму є швидкість. Він швидкий і дозволяє легко робити прогнози навіть при високій розмірності даних.</w:t>
      </w:r>
    </w:p>
    <w:p w:rsidR="00A33AB0" w:rsidRPr="00560E23" w:rsidRDefault="00560E23" w:rsidP="004306A1">
      <w:pPr>
        <w:pStyle w:val="a3"/>
        <w:spacing w:before="0" w:beforeAutospacing="0" w:after="0" w:afterAutospacing="0" w:line="360" w:lineRule="auto"/>
        <w:ind w:firstLine="709"/>
        <w:contextualSpacing/>
        <w:jc w:val="both"/>
        <w:rPr>
          <w:sz w:val="28"/>
          <w:szCs w:val="28"/>
        </w:rPr>
      </w:pPr>
      <w:r w:rsidRPr="00560E23">
        <w:rPr>
          <w:sz w:val="28"/>
          <w:szCs w:val="28"/>
        </w:rPr>
        <w:t>Ця модель передбачає ймовірність приналежності екземпляра до класу з заданим набором значень ознаки.</w:t>
      </w:r>
      <w:r>
        <w:rPr>
          <w:sz w:val="28"/>
          <w:szCs w:val="28"/>
        </w:rPr>
        <w:t xml:space="preserve"> </w:t>
      </w:r>
      <w:r w:rsidR="00A33AB0" w:rsidRPr="004306A1">
        <w:rPr>
          <w:sz w:val="28"/>
          <w:szCs w:val="28"/>
        </w:rPr>
        <w:t>Це ймовірнісний класифікатор, оскільки передбачає, що одна ознака в моделі є незалежною від існування іншої. Іншими словами, кожна ознака вносить свій вклад у прогноз без урахування зв’язків між ними. У реальному світі ця умова виконується рідко. Алгоритм використовує теорему Байєса для навчання та прогнозування.</w:t>
      </w:r>
    </w:p>
    <w:p w:rsidR="00383199" w:rsidRPr="00560E23" w:rsidRDefault="004306A1" w:rsidP="00560E23">
      <w:pPr>
        <w:pStyle w:val="a3"/>
        <w:spacing w:before="0" w:beforeAutospacing="0" w:after="0" w:afterAutospacing="0" w:line="360" w:lineRule="auto"/>
        <w:ind w:firstLine="709"/>
        <w:contextualSpacing/>
        <w:jc w:val="both"/>
        <w:rPr>
          <w:sz w:val="28"/>
          <w:szCs w:val="28"/>
        </w:rPr>
      </w:pPr>
      <w:r w:rsidRPr="00560E23">
        <w:rPr>
          <w:sz w:val="28"/>
          <w:szCs w:val="28"/>
        </w:rPr>
        <w:t>"Наївна" частина назви вказує на</w:t>
      </w:r>
      <w:r w:rsidR="00E406ED" w:rsidRPr="00560E23">
        <w:rPr>
          <w:sz w:val="28"/>
          <w:szCs w:val="28"/>
        </w:rPr>
        <w:t xml:space="preserve"> спрощене припущення, зроблене наївним</w:t>
      </w:r>
      <w:r w:rsidRPr="00560E23">
        <w:rPr>
          <w:sz w:val="28"/>
          <w:szCs w:val="28"/>
        </w:rPr>
        <w:t xml:space="preserve"> байєсівськи</w:t>
      </w:r>
      <w:r w:rsidR="00E406ED" w:rsidRPr="00560E23">
        <w:rPr>
          <w:sz w:val="28"/>
          <w:szCs w:val="28"/>
        </w:rPr>
        <w:t>м</w:t>
      </w:r>
      <w:r w:rsidRPr="00560E23">
        <w:rPr>
          <w:sz w:val="28"/>
          <w:szCs w:val="28"/>
        </w:rPr>
        <w:t xml:space="preserve"> класифікатор</w:t>
      </w:r>
      <w:r w:rsidR="00E406ED" w:rsidRPr="00560E23">
        <w:rPr>
          <w:sz w:val="28"/>
          <w:szCs w:val="28"/>
        </w:rPr>
        <w:t>ом</w:t>
      </w:r>
      <w:r w:rsidRPr="00560E23">
        <w:rPr>
          <w:sz w:val="28"/>
          <w:szCs w:val="28"/>
        </w:rPr>
        <w:t>. Цей класифікатор припускає, що ознаки, які описують спостереження, є умовно незалежними за умови відомого класу. "Байєсівська" частина назви пов’язана з преподобним Томасом Байєсом — статистиком і теологом XVIII століття, який сформулював теорему Байєса.</w:t>
      </w:r>
    </w:p>
    <w:p w:rsidR="00551949" w:rsidRPr="00E90A1A" w:rsidRDefault="00560E23" w:rsidP="00257BA4">
      <w:pPr>
        <w:pStyle w:val="a3"/>
        <w:spacing w:before="0" w:beforeAutospacing="0" w:after="0" w:afterAutospacing="0" w:line="360" w:lineRule="auto"/>
        <w:ind w:firstLine="709"/>
        <w:contextualSpacing/>
        <w:jc w:val="both"/>
        <w:rPr>
          <w:rFonts w:eastAsiaTheme="minorEastAsia"/>
          <w:sz w:val="28"/>
          <w:szCs w:val="28"/>
        </w:rPr>
      </w:pPr>
      <w:r w:rsidRPr="00560E23">
        <w:rPr>
          <w:sz w:val="28"/>
          <w:szCs w:val="28"/>
        </w:rPr>
        <w:t>Розглянемо вигаданий набір даних, який описує погодні умови для гри в гольф. Залежно від погодних умов, кожен кортеж класифікує ці умови як підходящі (“</w:t>
      </w:r>
      <w:r w:rsidR="00257BA4" w:rsidRPr="00257BA4">
        <w:rPr>
          <w:sz w:val="28"/>
          <w:szCs w:val="28"/>
        </w:rPr>
        <w:t>Так</w:t>
      </w:r>
      <w:r w:rsidRPr="00560E23">
        <w:rPr>
          <w:sz w:val="28"/>
          <w:szCs w:val="28"/>
        </w:rPr>
        <w:t>”) або непідходящі (“</w:t>
      </w:r>
      <w:r w:rsidR="00257BA4" w:rsidRPr="00257BA4">
        <w:rPr>
          <w:sz w:val="28"/>
          <w:szCs w:val="28"/>
        </w:rPr>
        <w:t>Ні</w:t>
      </w:r>
      <w:r w:rsidR="0061096A">
        <w:rPr>
          <w:sz w:val="28"/>
          <w:szCs w:val="28"/>
        </w:rPr>
        <w:t>”) для гри в гольф.</w:t>
      </w:r>
    </w:p>
    <w:p w:rsidR="00796829" w:rsidRPr="00796829" w:rsidRDefault="00796829" w:rsidP="00796829">
      <w:pPr>
        <w:spacing w:line="360" w:lineRule="auto"/>
        <w:jc w:val="center"/>
        <w:rPr>
          <w:color w:val="0D0D0D"/>
          <w:szCs w:val="28"/>
        </w:rPr>
      </w:pPr>
      <w:r w:rsidRPr="00232FAD">
        <w:rPr>
          <w:color w:val="0D0D0D"/>
          <w:szCs w:val="28"/>
        </w:rPr>
        <w:t xml:space="preserve">Таблиця </w:t>
      </w:r>
      <w:r>
        <w:rPr>
          <w:color w:val="0D0D0D"/>
          <w:szCs w:val="28"/>
        </w:rPr>
        <w:t>1</w:t>
      </w:r>
      <w:r w:rsidRPr="00232FAD">
        <w:rPr>
          <w:color w:val="0D0D0D"/>
          <w:szCs w:val="28"/>
        </w:rPr>
        <w:t xml:space="preserve"> - </w:t>
      </w:r>
      <w:r w:rsidR="0061096A">
        <w:rPr>
          <w:rFonts w:eastAsia="Times New Roman"/>
          <w:szCs w:val="28"/>
        </w:rPr>
        <w:t>Т</w:t>
      </w:r>
      <w:r w:rsidR="0061096A" w:rsidRPr="0061096A">
        <w:rPr>
          <w:rFonts w:eastAsia="Times New Roman"/>
          <w:szCs w:val="28"/>
        </w:rPr>
        <w:t>абличне подання нашого набору даних</w:t>
      </w:r>
    </w:p>
    <w:tbl>
      <w:tblPr>
        <w:tblStyle w:val="a5"/>
        <w:tblW w:w="0" w:type="auto"/>
        <w:tblLook w:val="04A0" w:firstRow="1" w:lastRow="0" w:firstColumn="1" w:lastColumn="0" w:noHBand="0" w:noVBand="1"/>
      </w:tblPr>
      <w:tblGrid>
        <w:gridCol w:w="1783"/>
        <w:gridCol w:w="1784"/>
        <w:gridCol w:w="1784"/>
        <w:gridCol w:w="1784"/>
        <w:gridCol w:w="1784"/>
      </w:tblGrid>
      <w:tr w:rsidR="00551949" w:rsidTr="00551949">
        <w:tc>
          <w:tcPr>
            <w:tcW w:w="1783" w:type="dxa"/>
          </w:tcPr>
          <w:p w:rsidR="00551949" w:rsidRPr="00257BA4" w:rsidRDefault="00551949" w:rsidP="00257BA4">
            <w:pPr>
              <w:spacing w:before="100" w:beforeAutospacing="1" w:after="100" w:afterAutospacing="1"/>
              <w:jc w:val="center"/>
              <w:rPr>
                <w:rFonts w:eastAsia="Times New Roman"/>
                <w:b/>
                <w:sz w:val="24"/>
                <w:szCs w:val="24"/>
              </w:rPr>
            </w:pPr>
            <w:r w:rsidRPr="00257BA4">
              <w:rPr>
                <w:rFonts w:eastAsia="Times New Roman"/>
                <w:b/>
                <w:sz w:val="24"/>
                <w:szCs w:val="24"/>
              </w:rPr>
              <w:t>Прогноз</w:t>
            </w:r>
          </w:p>
        </w:tc>
        <w:tc>
          <w:tcPr>
            <w:tcW w:w="1784" w:type="dxa"/>
          </w:tcPr>
          <w:p w:rsidR="00551949" w:rsidRPr="00257BA4" w:rsidRDefault="00551949" w:rsidP="00257BA4">
            <w:pPr>
              <w:spacing w:before="100" w:beforeAutospacing="1" w:after="100" w:afterAutospacing="1"/>
              <w:jc w:val="center"/>
              <w:rPr>
                <w:rFonts w:eastAsia="Times New Roman"/>
                <w:b/>
                <w:sz w:val="24"/>
                <w:szCs w:val="24"/>
              </w:rPr>
            </w:pPr>
            <w:r w:rsidRPr="00257BA4">
              <w:rPr>
                <w:rFonts w:eastAsia="Times New Roman"/>
                <w:b/>
                <w:sz w:val="24"/>
                <w:szCs w:val="24"/>
              </w:rPr>
              <w:t>Температура</w:t>
            </w:r>
          </w:p>
        </w:tc>
        <w:tc>
          <w:tcPr>
            <w:tcW w:w="1784" w:type="dxa"/>
          </w:tcPr>
          <w:p w:rsidR="00551949" w:rsidRPr="00257BA4" w:rsidRDefault="00551949" w:rsidP="00257BA4">
            <w:pPr>
              <w:spacing w:before="100" w:beforeAutospacing="1" w:after="100" w:afterAutospacing="1"/>
              <w:jc w:val="center"/>
              <w:rPr>
                <w:rFonts w:eastAsia="Times New Roman"/>
                <w:b/>
                <w:sz w:val="24"/>
                <w:szCs w:val="24"/>
              </w:rPr>
            </w:pPr>
            <w:r w:rsidRPr="00257BA4">
              <w:rPr>
                <w:rFonts w:eastAsia="Times New Roman"/>
                <w:b/>
                <w:sz w:val="24"/>
                <w:szCs w:val="24"/>
              </w:rPr>
              <w:t>Вологість</w:t>
            </w:r>
          </w:p>
        </w:tc>
        <w:tc>
          <w:tcPr>
            <w:tcW w:w="1784" w:type="dxa"/>
          </w:tcPr>
          <w:p w:rsidR="00551949" w:rsidRPr="00257BA4" w:rsidRDefault="00551949" w:rsidP="00257BA4">
            <w:pPr>
              <w:spacing w:before="100" w:beforeAutospacing="1" w:after="100" w:afterAutospacing="1"/>
              <w:jc w:val="center"/>
              <w:rPr>
                <w:rFonts w:eastAsia="Times New Roman"/>
                <w:b/>
                <w:sz w:val="24"/>
                <w:szCs w:val="24"/>
              </w:rPr>
            </w:pPr>
            <w:r w:rsidRPr="00257BA4">
              <w:rPr>
                <w:rFonts w:eastAsia="Times New Roman"/>
                <w:b/>
                <w:sz w:val="24"/>
                <w:szCs w:val="24"/>
              </w:rPr>
              <w:t>Вітер</w:t>
            </w:r>
          </w:p>
        </w:tc>
        <w:tc>
          <w:tcPr>
            <w:tcW w:w="1784" w:type="dxa"/>
          </w:tcPr>
          <w:p w:rsidR="00551949" w:rsidRPr="00257BA4" w:rsidRDefault="00551949" w:rsidP="00257BA4">
            <w:pPr>
              <w:spacing w:before="100" w:beforeAutospacing="1" w:after="100" w:afterAutospacing="1"/>
              <w:jc w:val="center"/>
              <w:rPr>
                <w:rFonts w:eastAsia="Times New Roman"/>
                <w:b/>
                <w:sz w:val="24"/>
                <w:szCs w:val="24"/>
              </w:rPr>
            </w:pPr>
            <w:r w:rsidRPr="00257BA4">
              <w:rPr>
                <w:rFonts w:eastAsia="Times New Roman"/>
                <w:b/>
                <w:sz w:val="24"/>
                <w:szCs w:val="24"/>
              </w:rPr>
              <w:t>Гра в гольф</w:t>
            </w:r>
          </w:p>
        </w:tc>
      </w:tr>
      <w:tr w:rsidR="00551949" w:rsidTr="00551949">
        <w:tc>
          <w:tcPr>
            <w:tcW w:w="1783" w:type="dxa"/>
          </w:tcPr>
          <w:p w:rsidR="00551949" w:rsidRPr="00257BA4" w:rsidRDefault="00551949" w:rsidP="00257BA4">
            <w:pPr>
              <w:spacing w:before="100" w:beforeAutospacing="1" w:after="100" w:afterAutospacing="1"/>
              <w:jc w:val="center"/>
              <w:rPr>
                <w:rFonts w:eastAsia="Times New Roman"/>
                <w:sz w:val="24"/>
                <w:szCs w:val="24"/>
              </w:rPr>
            </w:pPr>
            <w:r w:rsidRPr="00257BA4">
              <w:rPr>
                <w:rFonts w:eastAsia="Times New Roman"/>
                <w:sz w:val="24"/>
                <w:szCs w:val="24"/>
              </w:rPr>
              <w:t>Дощ</w:t>
            </w:r>
          </w:p>
        </w:tc>
        <w:tc>
          <w:tcPr>
            <w:tcW w:w="1784" w:type="dxa"/>
          </w:tcPr>
          <w:p w:rsidR="00551949" w:rsidRPr="00257BA4" w:rsidRDefault="00551949" w:rsidP="00257BA4">
            <w:pPr>
              <w:spacing w:before="100" w:beforeAutospacing="1" w:after="100" w:afterAutospacing="1"/>
              <w:jc w:val="center"/>
              <w:rPr>
                <w:rFonts w:eastAsia="Times New Roman"/>
                <w:sz w:val="24"/>
                <w:szCs w:val="24"/>
              </w:rPr>
            </w:pPr>
            <w:r w:rsidRPr="00257BA4">
              <w:rPr>
                <w:rFonts w:eastAsia="Times New Roman"/>
                <w:sz w:val="24"/>
                <w:szCs w:val="24"/>
              </w:rPr>
              <w:t>Гаряче</w:t>
            </w:r>
          </w:p>
        </w:tc>
        <w:tc>
          <w:tcPr>
            <w:tcW w:w="1784" w:type="dxa"/>
          </w:tcPr>
          <w:p w:rsidR="00551949" w:rsidRPr="00257BA4" w:rsidRDefault="00551949" w:rsidP="00257BA4">
            <w:pPr>
              <w:spacing w:before="100" w:beforeAutospacing="1" w:after="100" w:afterAutospacing="1"/>
              <w:jc w:val="center"/>
              <w:rPr>
                <w:rFonts w:eastAsia="Times New Roman"/>
                <w:sz w:val="24"/>
                <w:szCs w:val="24"/>
              </w:rPr>
            </w:pPr>
            <w:r w:rsidRPr="00257BA4">
              <w:rPr>
                <w:sz w:val="24"/>
                <w:szCs w:val="24"/>
              </w:rPr>
              <w:t>Висока</w:t>
            </w:r>
          </w:p>
        </w:tc>
        <w:tc>
          <w:tcPr>
            <w:tcW w:w="1784" w:type="dxa"/>
          </w:tcPr>
          <w:p w:rsidR="00551949" w:rsidRPr="00257BA4" w:rsidRDefault="00551949" w:rsidP="00257BA4">
            <w:pPr>
              <w:spacing w:before="100" w:beforeAutospacing="1" w:after="100" w:afterAutospacing="1"/>
              <w:jc w:val="center"/>
              <w:rPr>
                <w:rFonts w:eastAsia="Times New Roman"/>
                <w:sz w:val="24"/>
                <w:szCs w:val="24"/>
              </w:rPr>
            </w:pPr>
            <w:r w:rsidRPr="00257BA4">
              <w:rPr>
                <w:sz w:val="24"/>
                <w:szCs w:val="24"/>
              </w:rPr>
              <w:t>Ні</w:t>
            </w:r>
          </w:p>
        </w:tc>
        <w:tc>
          <w:tcPr>
            <w:tcW w:w="1784" w:type="dxa"/>
          </w:tcPr>
          <w:p w:rsidR="00551949" w:rsidRPr="00257BA4" w:rsidRDefault="00551949" w:rsidP="00257BA4">
            <w:pPr>
              <w:spacing w:before="100" w:beforeAutospacing="1" w:after="100" w:afterAutospacing="1"/>
              <w:jc w:val="center"/>
              <w:rPr>
                <w:sz w:val="24"/>
                <w:szCs w:val="24"/>
              </w:rPr>
            </w:pPr>
            <w:r w:rsidRPr="00257BA4">
              <w:rPr>
                <w:rFonts w:eastAsia="Times New Roman"/>
                <w:sz w:val="24"/>
                <w:szCs w:val="24"/>
              </w:rPr>
              <w:t>Н</w:t>
            </w:r>
            <w:r w:rsidRPr="00257BA4">
              <w:rPr>
                <w:sz w:val="24"/>
                <w:szCs w:val="24"/>
              </w:rPr>
              <w:t>і</w:t>
            </w:r>
          </w:p>
        </w:tc>
      </w:tr>
      <w:tr w:rsidR="00551949" w:rsidTr="00551949">
        <w:tc>
          <w:tcPr>
            <w:tcW w:w="1783" w:type="dxa"/>
          </w:tcPr>
          <w:p w:rsidR="00551949" w:rsidRPr="00257BA4" w:rsidRDefault="00551949" w:rsidP="00257BA4">
            <w:pPr>
              <w:spacing w:before="100" w:beforeAutospacing="1" w:after="100" w:afterAutospacing="1"/>
              <w:jc w:val="center"/>
              <w:rPr>
                <w:rFonts w:eastAsia="Times New Roman"/>
                <w:sz w:val="24"/>
                <w:szCs w:val="24"/>
              </w:rPr>
            </w:pPr>
            <w:r w:rsidRPr="00257BA4">
              <w:rPr>
                <w:rFonts w:eastAsia="Times New Roman"/>
                <w:sz w:val="24"/>
                <w:szCs w:val="24"/>
              </w:rPr>
              <w:t>Дощ</w:t>
            </w:r>
          </w:p>
        </w:tc>
        <w:tc>
          <w:tcPr>
            <w:tcW w:w="1784" w:type="dxa"/>
          </w:tcPr>
          <w:p w:rsidR="00551949" w:rsidRPr="00257BA4" w:rsidRDefault="00551949" w:rsidP="00257BA4">
            <w:pPr>
              <w:spacing w:before="100" w:beforeAutospacing="1" w:after="100" w:afterAutospacing="1"/>
              <w:jc w:val="center"/>
              <w:rPr>
                <w:rFonts w:eastAsia="Times New Roman"/>
                <w:sz w:val="24"/>
                <w:szCs w:val="24"/>
              </w:rPr>
            </w:pPr>
            <w:r w:rsidRPr="00257BA4">
              <w:rPr>
                <w:sz w:val="24"/>
                <w:szCs w:val="24"/>
              </w:rPr>
              <w:t>Гаряче</w:t>
            </w:r>
          </w:p>
        </w:tc>
        <w:tc>
          <w:tcPr>
            <w:tcW w:w="1784" w:type="dxa"/>
          </w:tcPr>
          <w:p w:rsidR="00551949" w:rsidRPr="00257BA4" w:rsidRDefault="00551949" w:rsidP="00257BA4">
            <w:pPr>
              <w:spacing w:before="100" w:beforeAutospacing="1" w:after="100" w:afterAutospacing="1"/>
              <w:jc w:val="center"/>
              <w:rPr>
                <w:rFonts w:eastAsia="Times New Roman"/>
                <w:sz w:val="24"/>
                <w:szCs w:val="24"/>
              </w:rPr>
            </w:pPr>
            <w:r w:rsidRPr="00257BA4">
              <w:rPr>
                <w:sz w:val="24"/>
                <w:szCs w:val="24"/>
              </w:rPr>
              <w:t>Висока</w:t>
            </w:r>
          </w:p>
        </w:tc>
        <w:tc>
          <w:tcPr>
            <w:tcW w:w="1784" w:type="dxa"/>
          </w:tcPr>
          <w:p w:rsidR="00551949" w:rsidRPr="00257BA4" w:rsidRDefault="00551949" w:rsidP="00257BA4">
            <w:pPr>
              <w:spacing w:before="100" w:beforeAutospacing="1" w:after="100" w:afterAutospacing="1"/>
              <w:jc w:val="center"/>
              <w:rPr>
                <w:rFonts w:eastAsia="Times New Roman"/>
                <w:sz w:val="24"/>
                <w:szCs w:val="24"/>
              </w:rPr>
            </w:pPr>
            <w:r w:rsidRPr="00257BA4">
              <w:rPr>
                <w:sz w:val="24"/>
                <w:szCs w:val="24"/>
              </w:rPr>
              <w:t>Так</w:t>
            </w:r>
          </w:p>
        </w:tc>
        <w:tc>
          <w:tcPr>
            <w:tcW w:w="1784" w:type="dxa"/>
          </w:tcPr>
          <w:p w:rsidR="00551949" w:rsidRPr="00257BA4" w:rsidRDefault="00551949" w:rsidP="00257BA4">
            <w:pPr>
              <w:spacing w:before="100" w:beforeAutospacing="1" w:after="100" w:afterAutospacing="1"/>
              <w:jc w:val="center"/>
              <w:rPr>
                <w:rFonts w:eastAsia="Times New Roman"/>
                <w:sz w:val="24"/>
                <w:szCs w:val="24"/>
              </w:rPr>
            </w:pPr>
            <w:r w:rsidRPr="00257BA4">
              <w:rPr>
                <w:rFonts w:eastAsia="Times New Roman"/>
                <w:sz w:val="24"/>
                <w:szCs w:val="24"/>
              </w:rPr>
              <w:t>Н</w:t>
            </w:r>
            <w:r w:rsidRPr="00257BA4">
              <w:rPr>
                <w:sz w:val="24"/>
                <w:szCs w:val="24"/>
              </w:rPr>
              <w:t>і</w:t>
            </w:r>
          </w:p>
        </w:tc>
      </w:tr>
      <w:tr w:rsidR="00551949" w:rsidTr="00551949">
        <w:tc>
          <w:tcPr>
            <w:tcW w:w="1783" w:type="dxa"/>
          </w:tcPr>
          <w:p w:rsidR="00551949" w:rsidRPr="00257BA4" w:rsidRDefault="00551949" w:rsidP="00257BA4">
            <w:pPr>
              <w:spacing w:before="100" w:beforeAutospacing="1" w:after="100" w:afterAutospacing="1"/>
              <w:jc w:val="center"/>
              <w:rPr>
                <w:rFonts w:eastAsia="Times New Roman"/>
                <w:sz w:val="24"/>
                <w:szCs w:val="24"/>
              </w:rPr>
            </w:pPr>
            <w:r w:rsidRPr="00257BA4">
              <w:rPr>
                <w:sz w:val="24"/>
                <w:szCs w:val="24"/>
              </w:rPr>
              <w:t>Хмарно</w:t>
            </w:r>
          </w:p>
        </w:tc>
        <w:tc>
          <w:tcPr>
            <w:tcW w:w="1784" w:type="dxa"/>
          </w:tcPr>
          <w:p w:rsidR="00551949" w:rsidRPr="00257BA4" w:rsidRDefault="00551949" w:rsidP="00257BA4">
            <w:pPr>
              <w:spacing w:before="100" w:beforeAutospacing="1" w:after="100" w:afterAutospacing="1"/>
              <w:jc w:val="center"/>
              <w:rPr>
                <w:rFonts w:eastAsia="Times New Roman"/>
                <w:sz w:val="24"/>
                <w:szCs w:val="24"/>
              </w:rPr>
            </w:pPr>
            <w:r w:rsidRPr="00257BA4">
              <w:rPr>
                <w:sz w:val="24"/>
                <w:szCs w:val="24"/>
              </w:rPr>
              <w:t>Гаряче</w:t>
            </w:r>
          </w:p>
        </w:tc>
        <w:tc>
          <w:tcPr>
            <w:tcW w:w="1784" w:type="dxa"/>
          </w:tcPr>
          <w:p w:rsidR="00551949" w:rsidRPr="00257BA4" w:rsidRDefault="00551949" w:rsidP="00257BA4">
            <w:pPr>
              <w:spacing w:before="100" w:beforeAutospacing="1" w:after="100" w:afterAutospacing="1"/>
              <w:jc w:val="center"/>
              <w:rPr>
                <w:rFonts w:eastAsia="Times New Roman"/>
                <w:sz w:val="24"/>
                <w:szCs w:val="24"/>
              </w:rPr>
            </w:pPr>
            <w:r w:rsidRPr="00257BA4">
              <w:rPr>
                <w:sz w:val="24"/>
                <w:szCs w:val="24"/>
              </w:rPr>
              <w:t>Висока</w:t>
            </w:r>
          </w:p>
        </w:tc>
        <w:tc>
          <w:tcPr>
            <w:tcW w:w="1784" w:type="dxa"/>
          </w:tcPr>
          <w:p w:rsidR="00551949" w:rsidRPr="00257BA4" w:rsidRDefault="00551949" w:rsidP="00257BA4">
            <w:pPr>
              <w:spacing w:before="100" w:beforeAutospacing="1" w:after="100" w:afterAutospacing="1"/>
              <w:jc w:val="center"/>
              <w:rPr>
                <w:rFonts w:eastAsia="Times New Roman"/>
                <w:sz w:val="24"/>
                <w:szCs w:val="24"/>
              </w:rPr>
            </w:pPr>
            <w:r w:rsidRPr="00257BA4">
              <w:rPr>
                <w:sz w:val="24"/>
                <w:szCs w:val="24"/>
              </w:rPr>
              <w:t>Ні</w:t>
            </w:r>
          </w:p>
        </w:tc>
        <w:tc>
          <w:tcPr>
            <w:tcW w:w="1784" w:type="dxa"/>
          </w:tcPr>
          <w:p w:rsidR="00551949" w:rsidRPr="00257BA4" w:rsidRDefault="00551949" w:rsidP="00257BA4">
            <w:pPr>
              <w:spacing w:before="100" w:beforeAutospacing="1" w:after="100" w:afterAutospacing="1"/>
              <w:jc w:val="center"/>
              <w:rPr>
                <w:rFonts w:eastAsia="Times New Roman"/>
                <w:sz w:val="24"/>
                <w:szCs w:val="24"/>
              </w:rPr>
            </w:pPr>
            <w:r w:rsidRPr="00257BA4">
              <w:rPr>
                <w:sz w:val="24"/>
                <w:szCs w:val="24"/>
              </w:rPr>
              <w:t>Так</w:t>
            </w:r>
          </w:p>
        </w:tc>
      </w:tr>
      <w:tr w:rsidR="00551949" w:rsidTr="00551949">
        <w:tc>
          <w:tcPr>
            <w:tcW w:w="1783" w:type="dxa"/>
          </w:tcPr>
          <w:p w:rsidR="00551949" w:rsidRPr="00257BA4" w:rsidRDefault="00551949" w:rsidP="00257BA4">
            <w:pPr>
              <w:spacing w:before="100" w:beforeAutospacing="1" w:after="100" w:afterAutospacing="1"/>
              <w:jc w:val="center"/>
              <w:rPr>
                <w:rFonts w:eastAsia="Times New Roman"/>
                <w:sz w:val="24"/>
                <w:szCs w:val="24"/>
              </w:rPr>
            </w:pPr>
            <w:r w:rsidRPr="00257BA4">
              <w:rPr>
                <w:sz w:val="24"/>
                <w:szCs w:val="24"/>
              </w:rPr>
              <w:t>Сонячно</w:t>
            </w:r>
          </w:p>
        </w:tc>
        <w:tc>
          <w:tcPr>
            <w:tcW w:w="1784" w:type="dxa"/>
          </w:tcPr>
          <w:p w:rsidR="00551949" w:rsidRPr="00257BA4" w:rsidRDefault="00551949" w:rsidP="00257BA4">
            <w:pPr>
              <w:spacing w:before="100" w:beforeAutospacing="1" w:after="100" w:afterAutospacing="1"/>
              <w:jc w:val="center"/>
              <w:rPr>
                <w:rFonts w:eastAsia="Times New Roman"/>
                <w:sz w:val="24"/>
                <w:szCs w:val="24"/>
              </w:rPr>
            </w:pPr>
            <w:r w:rsidRPr="00257BA4">
              <w:rPr>
                <w:sz w:val="24"/>
                <w:szCs w:val="24"/>
              </w:rPr>
              <w:t>Помірно</w:t>
            </w:r>
          </w:p>
        </w:tc>
        <w:tc>
          <w:tcPr>
            <w:tcW w:w="1784" w:type="dxa"/>
          </w:tcPr>
          <w:p w:rsidR="00551949" w:rsidRPr="00257BA4" w:rsidRDefault="00551949" w:rsidP="00257BA4">
            <w:pPr>
              <w:spacing w:before="100" w:beforeAutospacing="1" w:after="100" w:afterAutospacing="1"/>
              <w:jc w:val="center"/>
              <w:rPr>
                <w:rFonts w:eastAsia="Times New Roman"/>
                <w:sz w:val="24"/>
                <w:szCs w:val="24"/>
              </w:rPr>
            </w:pPr>
            <w:r w:rsidRPr="00257BA4">
              <w:rPr>
                <w:sz w:val="24"/>
                <w:szCs w:val="24"/>
              </w:rPr>
              <w:t>Висока</w:t>
            </w:r>
          </w:p>
        </w:tc>
        <w:tc>
          <w:tcPr>
            <w:tcW w:w="1784" w:type="dxa"/>
          </w:tcPr>
          <w:p w:rsidR="00551949" w:rsidRPr="00257BA4" w:rsidRDefault="00551949" w:rsidP="00257BA4">
            <w:pPr>
              <w:spacing w:before="100" w:beforeAutospacing="1" w:after="100" w:afterAutospacing="1"/>
              <w:jc w:val="center"/>
              <w:rPr>
                <w:rFonts w:eastAsia="Times New Roman"/>
                <w:sz w:val="24"/>
                <w:szCs w:val="24"/>
              </w:rPr>
            </w:pPr>
            <w:r w:rsidRPr="00257BA4">
              <w:rPr>
                <w:sz w:val="24"/>
                <w:szCs w:val="24"/>
              </w:rPr>
              <w:t>Ні</w:t>
            </w:r>
          </w:p>
        </w:tc>
        <w:tc>
          <w:tcPr>
            <w:tcW w:w="1784" w:type="dxa"/>
          </w:tcPr>
          <w:p w:rsidR="00551949" w:rsidRPr="00257BA4" w:rsidRDefault="00551949" w:rsidP="00257BA4">
            <w:pPr>
              <w:spacing w:before="100" w:beforeAutospacing="1" w:after="100" w:afterAutospacing="1"/>
              <w:jc w:val="center"/>
              <w:rPr>
                <w:rFonts w:eastAsia="Times New Roman"/>
                <w:sz w:val="24"/>
                <w:szCs w:val="24"/>
              </w:rPr>
            </w:pPr>
            <w:r w:rsidRPr="00257BA4">
              <w:rPr>
                <w:sz w:val="24"/>
                <w:szCs w:val="24"/>
              </w:rPr>
              <w:t>Так</w:t>
            </w:r>
          </w:p>
        </w:tc>
      </w:tr>
      <w:tr w:rsidR="00551949" w:rsidTr="00551949">
        <w:tc>
          <w:tcPr>
            <w:tcW w:w="1783" w:type="dxa"/>
          </w:tcPr>
          <w:p w:rsidR="00551949" w:rsidRPr="00257BA4" w:rsidRDefault="00551949" w:rsidP="00257BA4">
            <w:pPr>
              <w:spacing w:before="100" w:beforeAutospacing="1" w:after="100" w:afterAutospacing="1"/>
              <w:jc w:val="center"/>
              <w:rPr>
                <w:rFonts w:eastAsia="Times New Roman"/>
                <w:sz w:val="24"/>
                <w:szCs w:val="24"/>
              </w:rPr>
            </w:pPr>
            <w:r w:rsidRPr="00257BA4">
              <w:rPr>
                <w:sz w:val="24"/>
                <w:szCs w:val="24"/>
              </w:rPr>
              <w:t>Сонячно</w:t>
            </w:r>
          </w:p>
        </w:tc>
        <w:tc>
          <w:tcPr>
            <w:tcW w:w="1784" w:type="dxa"/>
          </w:tcPr>
          <w:p w:rsidR="00551949" w:rsidRPr="00257BA4" w:rsidRDefault="00551949" w:rsidP="00257BA4">
            <w:pPr>
              <w:spacing w:before="100" w:beforeAutospacing="1" w:after="100" w:afterAutospacing="1"/>
              <w:jc w:val="center"/>
              <w:rPr>
                <w:rFonts w:eastAsia="Times New Roman"/>
                <w:sz w:val="24"/>
                <w:szCs w:val="24"/>
              </w:rPr>
            </w:pPr>
            <w:r w:rsidRPr="00257BA4">
              <w:rPr>
                <w:sz w:val="24"/>
                <w:szCs w:val="24"/>
              </w:rPr>
              <w:t>Прохолодно</w:t>
            </w:r>
          </w:p>
        </w:tc>
        <w:tc>
          <w:tcPr>
            <w:tcW w:w="1784" w:type="dxa"/>
          </w:tcPr>
          <w:p w:rsidR="00551949" w:rsidRPr="00257BA4" w:rsidRDefault="00551949" w:rsidP="00257BA4">
            <w:pPr>
              <w:spacing w:before="100" w:beforeAutospacing="1" w:after="100" w:afterAutospacing="1"/>
              <w:jc w:val="center"/>
              <w:rPr>
                <w:rFonts w:eastAsia="Times New Roman"/>
                <w:sz w:val="24"/>
                <w:szCs w:val="24"/>
              </w:rPr>
            </w:pPr>
            <w:r w:rsidRPr="00257BA4">
              <w:rPr>
                <w:sz w:val="24"/>
                <w:szCs w:val="24"/>
              </w:rPr>
              <w:t>Нормально</w:t>
            </w:r>
          </w:p>
        </w:tc>
        <w:tc>
          <w:tcPr>
            <w:tcW w:w="1784" w:type="dxa"/>
          </w:tcPr>
          <w:p w:rsidR="00551949" w:rsidRPr="00257BA4" w:rsidRDefault="00551949" w:rsidP="00257BA4">
            <w:pPr>
              <w:spacing w:before="100" w:beforeAutospacing="1" w:after="100" w:afterAutospacing="1"/>
              <w:jc w:val="center"/>
              <w:rPr>
                <w:rFonts w:eastAsia="Times New Roman"/>
                <w:sz w:val="24"/>
                <w:szCs w:val="24"/>
              </w:rPr>
            </w:pPr>
            <w:r w:rsidRPr="00257BA4">
              <w:rPr>
                <w:sz w:val="24"/>
                <w:szCs w:val="24"/>
              </w:rPr>
              <w:t>Ні</w:t>
            </w:r>
          </w:p>
        </w:tc>
        <w:tc>
          <w:tcPr>
            <w:tcW w:w="1784" w:type="dxa"/>
          </w:tcPr>
          <w:p w:rsidR="00551949" w:rsidRPr="00257BA4" w:rsidRDefault="00551949" w:rsidP="00257BA4">
            <w:pPr>
              <w:spacing w:before="100" w:beforeAutospacing="1" w:after="100" w:afterAutospacing="1"/>
              <w:jc w:val="center"/>
              <w:rPr>
                <w:rFonts w:eastAsia="Times New Roman"/>
                <w:sz w:val="24"/>
                <w:szCs w:val="24"/>
              </w:rPr>
            </w:pPr>
            <w:r w:rsidRPr="00257BA4">
              <w:rPr>
                <w:sz w:val="24"/>
                <w:szCs w:val="24"/>
              </w:rPr>
              <w:t>Так</w:t>
            </w:r>
          </w:p>
        </w:tc>
      </w:tr>
      <w:tr w:rsidR="00551949" w:rsidTr="00551949">
        <w:tc>
          <w:tcPr>
            <w:tcW w:w="1783" w:type="dxa"/>
          </w:tcPr>
          <w:p w:rsidR="00551949" w:rsidRPr="00257BA4" w:rsidRDefault="00551949" w:rsidP="00257BA4">
            <w:pPr>
              <w:spacing w:before="100" w:beforeAutospacing="1" w:after="100" w:afterAutospacing="1"/>
              <w:jc w:val="center"/>
              <w:rPr>
                <w:rFonts w:eastAsia="Times New Roman"/>
                <w:sz w:val="24"/>
                <w:szCs w:val="24"/>
              </w:rPr>
            </w:pPr>
            <w:r w:rsidRPr="00257BA4">
              <w:rPr>
                <w:sz w:val="24"/>
                <w:szCs w:val="24"/>
              </w:rPr>
              <w:t>Сонячно</w:t>
            </w:r>
          </w:p>
        </w:tc>
        <w:tc>
          <w:tcPr>
            <w:tcW w:w="1784" w:type="dxa"/>
          </w:tcPr>
          <w:p w:rsidR="00551949" w:rsidRPr="00257BA4" w:rsidRDefault="00551949" w:rsidP="00257BA4">
            <w:pPr>
              <w:spacing w:before="100" w:beforeAutospacing="1" w:after="100" w:afterAutospacing="1"/>
              <w:jc w:val="center"/>
              <w:rPr>
                <w:rFonts w:eastAsia="Times New Roman"/>
                <w:sz w:val="24"/>
                <w:szCs w:val="24"/>
              </w:rPr>
            </w:pPr>
            <w:r w:rsidRPr="00257BA4">
              <w:rPr>
                <w:sz w:val="24"/>
                <w:szCs w:val="24"/>
              </w:rPr>
              <w:t>Прохолодно</w:t>
            </w:r>
          </w:p>
        </w:tc>
        <w:tc>
          <w:tcPr>
            <w:tcW w:w="1784" w:type="dxa"/>
          </w:tcPr>
          <w:p w:rsidR="00551949" w:rsidRPr="00257BA4" w:rsidRDefault="00551949" w:rsidP="00257BA4">
            <w:pPr>
              <w:spacing w:before="100" w:beforeAutospacing="1" w:after="100" w:afterAutospacing="1"/>
              <w:jc w:val="center"/>
              <w:rPr>
                <w:rFonts w:eastAsia="Times New Roman"/>
                <w:sz w:val="24"/>
                <w:szCs w:val="24"/>
              </w:rPr>
            </w:pPr>
            <w:r w:rsidRPr="00257BA4">
              <w:rPr>
                <w:sz w:val="24"/>
                <w:szCs w:val="24"/>
              </w:rPr>
              <w:t>Нормально</w:t>
            </w:r>
          </w:p>
        </w:tc>
        <w:tc>
          <w:tcPr>
            <w:tcW w:w="1784" w:type="dxa"/>
          </w:tcPr>
          <w:p w:rsidR="00551949" w:rsidRPr="00257BA4" w:rsidRDefault="00551949" w:rsidP="00257BA4">
            <w:pPr>
              <w:spacing w:before="100" w:beforeAutospacing="1" w:after="100" w:afterAutospacing="1"/>
              <w:jc w:val="center"/>
              <w:rPr>
                <w:rFonts w:eastAsia="Times New Roman"/>
                <w:sz w:val="24"/>
                <w:szCs w:val="24"/>
              </w:rPr>
            </w:pPr>
            <w:r w:rsidRPr="00257BA4">
              <w:rPr>
                <w:sz w:val="24"/>
                <w:szCs w:val="24"/>
              </w:rPr>
              <w:t>Так</w:t>
            </w:r>
          </w:p>
        </w:tc>
        <w:tc>
          <w:tcPr>
            <w:tcW w:w="1784" w:type="dxa"/>
          </w:tcPr>
          <w:p w:rsidR="00551949" w:rsidRPr="00257BA4" w:rsidRDefault="00551949" w:rsidP="00257BA4">
            <w:pPr>
              <w:spacing w:before="100" w:beforeAutospacing="1" w:after="100" w:afterAutospacing="1"/>
              <w:jc w:val="center"/>
              <w:rPr>
                <w:rFonts w:eastAsia="Times New Roman"/>
                <w:sz w:val="24"/>
                <w:szCs w:val="24"/>
              </w:rPr>
            </w:pPr>
            <w:r w:rsidRPr="00257BA4">
              <w:rPr>
                <w:rFonts w:eastAsia="Times New Roman"/>
                <w:sz w:val="24"/>
                <w:szCs w:val="24"/>
              </w:rPr>
              <w:t>Н</w:t>
            </w:r>
            <w:r w:rsidRPr="00257BA4">
              <w:rPr>
                <w:sz w:val="24"/>
                <w:szCs w:val="24"/>
              </w:rPr>
              <w:t>і</w:t>
            </w:r>
          </w:p>
        </w:tc>
      </w:tr>
      <w:tr w:rsidR="00551949" w:rsidTr="00551949">
        <w:tc>
          <w:tcPr>
            <w:tcW w:w="1783" w:type="dxa"/>
          </w:tcPr>
          <w:p w:rsidR="00551949" w:rsidRPr="00257BA4" w:rsidRDefault="00551949" w:rsidP="00257BA4">
            <w:pPr>
              <w:spacing w:before="100" w:beforeAutospacing="1" w:after="100" w:afterAutospacing="1"/>
              <w:jc w:val="center"/>
              <w:rPr>
                <w:rFonts w:eastAsia="Times New Roman"/>
                <w:sz w:val="24"/>
                <w:szCs w:val="24"/>
              </w:rPr>
            </w:pPr>
            <w:r w:rsidRPr="00257BA4">
              <w:rPr>
                <w:sz w:val="24"/>
                <w:szCs w:val="24"/>
              </w:rPr>
              <w:t>Хмарно</w:t>
            </w:r>
          </w:p>
        </w:tc>
        <w:tc>
          <w:tcPr>
            <w:tcW w:w="1784" w:type="dxa"/>
          </w:tcPr>
          <w:p w:rsidR="00551949" w:rsidRPr="00257BA4" w:rsidRDefault="00551949" w:rsidP="00257BA4">
            <w:pPr>
              <w:spacing w:before="100" w:beforeAutospacing="1" w:after="100" w:afterAutospacing="1"/>
              <w:jc w:val="center"/>
              <w:rPr>
                <w:rFonts w:eastAsia="Times New Roman"/>
                <w:sz w:val="24"/>
                <w:szCs w:val="24"/>
              </w:rPr>
            </w:pPr>
            <w:r w:rsidRPr="00257BA4">
              <w:rPr>
                <w:sz w:val="24"/>
                <w:szCs w:val="24"/>
              </w:rPr>
              <w:t>Прохолодно</w:t>
            </w:r>
          </w:p>
        </w:tc>
        <w:tc>
          <w:tcPr>
            <w:tcW w:w="1784" w:type="dxa"/>
          </w:tcPr>
          <w:p w:rsidR="00551949" w:rsidRPr="00257BA4" w:rsidRDefault="00551949" w:rsidP="00257BA4">
            <w:pPr>
              <w:spacing w:before="100" w:beforeAutospacing="1" w:after="100" w:afterAutospacing="1"/>
              <w:jc w:val="center"/>
              <w:rPr>
                <w:rFonts w:eastAsia="Times New Roman"/>
                <w:sz w:val="24"/>
                <w:szCs w:val="24"/>
              </w:rPr>
            </w:pPr>
            <w:r w:rsidRPr="00257BA4">
              <w:rPr>
                <w:sz w:val="24"/>
                <w:szCs w:val="24"/>
              </w:rPr>
              <w:t>Нормально</w:t>
            </w:r>
          </w:p>
        </w:tc>
        <w:tc>
          <w:tcPr>
            <w:tcW w:w="1784" w:type="dxa"/>
          </w:tcPr>
          <w:p w:rsidR="00551949" w:rsidRPr="00257BA4" w:rsidRDefault="00551949" w:rsidP="00257BA4">
            <w:pPr>
              <w:spacing w:before="100" w:beforeAutospacing="1" w:after="100" w:afterAutospacing="1"/>
              <w:jc w:val="center"/>
              <w:rPr>
                <w:rFonts w:eastAsia="Times New Roman"/>
                <w:sz w:val="24"/>
                <w:szCs w:val="24"/>
              </w:rPr>
            </w:pPr>
            <w:r w:rsidRPr="00257BA4">
              <w:rPr>
                <w:sz w:val="24"/>
                <w:szCs w:val="24"/>
              </w:rPr>
              <w:t>Так</w:t>
            </w:r>
          </w:p>
        </w:tc>
        <w:tc>
          <w:tcPr>
            <w:tcW w:w="1784" w:type="dxa"/>
          </w:tcPr>
          <w:p w:rsidR="00551949" w:rsidRPr="00257BA4" w:rsidRDefault="00551949" w:rsidP="00257BA4">
            <w:pPr>
              <w:spacing w:before="100" w:beforeAutospacing="1" w:after="100" w:afterAutospacing="1"/>
              <w:jc w:val="center"/>
              <w:rPr>
                <w:rFonts w:eastAsia="Times New Roman"/>
                <w:sz w:val="24"/>
                <w:szCs w:val="24"/>
              </w:rPr>
            </w:pPr>
            <w:r w:rsidRPr="00257BA4">
              <w:rPr>
                <w:sz w:val="24"/>
                <w:szCs w:val="24"/>
              </w:rPr>
              <w:t>Так</w:t>
            </w:r>
          </w:p>
        </w:tc>
      </w:tr>
      <w:tr w:rsidR="00551949" w:rsidTr="00551949">
        <w:tc>
          <w:tcPr>
            <w:tcW w:w="1783" w:type="dxa"/>
          </w:tcPr>
          <w:p w:rsidR="00551949" w:rsidRPr="00257BA4" w:rsidRDefault="00551949" w:rsidP="00257BA4">
            <w:pPr>
              <w:spacing w:before="100" w:beforeAutospacing="1" w:after="100" w:afterAutospacing="1"/>
              <w:jc w:val="center"/>
              <w:rPr>
                <w:rFonts w:eastAsia="Times New Roman"/>
                <w:sz w:val="24"/>
                <w:szCs w:val="24"/>
              </w:rPr>
            </w:pPr>
            <w:r w:rsidRPr="00257BA4">
              <w:rPr>
                <w:rFonts w:eastAsia="Times New Roman"/>
                <w:sz w:val="24"/>
                <w:szCs w:val="24"/>
              </w:rPr>
              <w:t>Дощ</w:t>
            </w:r>
          </w:p>
        </w:tc>
        <w:tc>
          <w:tcPr>
            <w:tcW w:w="1784" w:type="dxa"/>
          </w:tcPr>
          <w:p w:rsidR="00551949" w:rsidRPr="00257BA4" w:rsidRDefault="00551949" w:rsidP="00257BA4">
            <w:pPr>
              <w:spacing w:before="100" w:beforeAutospacing="1" w:after="100" w:afterAutospacing="1"/>
              <w:jc w:val="center"/>
              <w:rPr>
                <w:rFonts w:eastAsia="Times New Roman"/>
                <w:sz w:val="24"/>
                <w:szCs w:val="24"/>
              </w:rPr>
            </w:pPr>
            <w:r w:rsidRPr="00257BA4">
              <w:rPr>
                <w:sz w:val="24"/>
                <w:szCs w:val="24"/>
              </w:rPr>
              <w:t>Помірно</w:t>
            </w:r>
          </w:p>
        </w:tc>
        <w:tc>
          <w:tcPr>
            <w:tcW w:w="1784" w:type="dxa"/>
          </w:tcPr>
          <w:p w:rsidR="00551949" w:rsidRPr="00257BA4" w:rsidRDefault="00551949" w:rsidP="00257BA4">
            <w:pPr>
              <w:spacing w:before="100" w:beforeAutospacing="1" w:after="100" w:afterAutospacing="1"/>
              <w:jc w:val="center"/>
              <w:rPr>
                <w:rFonts w:eastAsia="Times New Roman"/>
                <w:sz w:val="24"/>
                <w:szCs w:val="24"/>
              </w:rPr>
            </w:pPr>
            <w:r w:rsidRPr="00257BA4">
              <w:rPr>
                <w:sz w:val="24"/>
                <w:szCs w:val="24"/>
              </w:rPr>
              <w:t>Висока</w:t>
            </w:r>
          </w:p>
        </w:tc>
        <w:tc>
          <w:tcPr>
            <w:tcW w:w="1784" w:type="dxa"/>
          </w:tcPr>
          <w:p w:rsidR="00551949" w:rsidRPr="00257BA4" w:rsidRDefault="00551949" w:rsidP="00257BA4">
            <w:pPr>
              <w:spacing w:before="100" w:beforeAutospacing="1" w:after="100" w:afterAutospacing="1"/>
              <w:jc w:val="center"/>
              <w:rPr>
                <w:rFonts w:eastAsia="Times New Roman"/>
                <w:sz w:val="24"/>
                <w:szCs w:val="24"/>
              </w:rPr>
            </w:pPr>
            <w:r w:rsidRPr="00257BA4">
              <w:rPr>
                <w:sz w:val="24"/>
                <w:szCs w:val="24"/>
              </w:rPr>
              <w:t>Ні</w:t>
            </w:r>
          </w:p>
        </w:tc>
        <w:tc>
          <w:tcPr>
            <w:tcW w:w="1784" w:type="dxa"/>
          </w:tcPr>
          <w:p w:rsidR="00551949" w:rsidRPr="00257BA4" w:rsidRDefault="00551949" w:rsidP="00257BA4">
            <w:pPr>
              <w:spacing w:before="100" w:beforeAutospacing="1" w:after="100" w:afterAutospacing="1"/>
              <w:jc w:val="center"/>
              <w:rPr>
                <w:rFonts w:eastAsia="Times New Roman"/>
                <w:sz w:val="24"/>
                <w:szCs w:val="24"/>
              </w:rPr>
            </w:pPr>
            <w:r w:rsidRPr="00257BA4">
              <w:rPr>
                <w:rFonts w:eastAsia="Times New Roman"/>
                <w:sz w:val="24"/>
                <w:szCs w:val="24"/>
              </w:rPr>
              <w:t>Н</w:t>
            </w:r>
            <w:r w:rsidRPr="00257BA4">
              <w:rPr>
                <w:sz w:val="24"/>
                <w:szCs w:val="24"/>
              </w:rPr>
              <w:t>і</w:t>
            </w:r>
          </w:p>
        </w:tc>
      </w:tr>
      <w:tr w:rsidR="00551949" w:rsidTr="00551949">
        <w:tc>
          <w:tcPr>
            <w:tcW w:w="1783" w:type="dxa"/>
          </w:tcPr>
          <w:p w:rsidR="00551949" w:rsidRPr="00257BA4" w:rsidRDefault="00551949" w:rsidP="00257BA4">
            <w:pPr>
              <w:spacing w:before="100" w:beforeAutospacing="1" w:after="100" w:afterAutospacing="1"/>
              <w:jc w:val="center"/>
              <w:rPr>
                <w:rFonts w:eastAsia="Times New Roman"/>
                <w:sz w:val="24"/>
                <w:szCs w:val="24"/>
              </w:rPr>
            </w:pPr>
            <w:r w:rsidRPr="00257BA4">
              <w:rPr>
                <w:rFonts w:eastAsia="Times New Roman"/>
                <w:sz w:val="24"/>
                <w:szCs w:val="24"/>
              </w:rPr>
              <w:t>Дощ</w:t>
            </w:r>
          </w:p>
        </w:tc>
        <w:tc>
          <w:tcPr>
            <w:tcW w:w="1784" w:type="dxa"/>
          </w:tcPr>
          <w:p w:rsidR="00551949" w:rsidRPr="00257BA4" w:rsidRDefault="00551949" w:rsidP="00257BA4">
            <w:pPr>
              <w:spacing w:before="100" w:beforeAutospacing="1" w:after="100" w:afterAutospacing="1"/>
              <w:jc w:val="center"/>
              <w:rPr>
                <w:rFonts w:eastAsia="Times New Roman"/>
                <w:sz w:val="24"/>
                <w:szCs w:val="24"/>
              </w:rPr>
            </w:pPr>
            <w:r w:rsidRPr="00257BA4">
              <w:rPr>
                <w:sz w:val="24"/>
                <w:szCs w:val="24"/>
              </w:rPr>
              <w:t>Прохолодно</w:t>
            </w:r>
          </w:p>
        </w:tc>
        <w:tc>
          <w:tcPr>
            <w:tcW w:w="1784" w:type="dxa"/>
          </w:tcPr>
          <w:p w:rsidR="00551949" w:rsidRPr="00257BA4" w:rsidRDefault="00551949" w:rsidP="00257BA4">
            <w:pPr>
              <w:spacing w:before="100" w:beforeAutospacing="1" w:after="100" w:afterAutospacing="1"/>
              <w:jc w:val="center"/>
              <w:rPr>
                <w:rFonts w:eastAsia="Times New Roman"/>
                <w:sz w:val="24"/>
                <w:szCs w:val="24"/>
              </w:rPr>
            </w:pPr>
            <w:r w:rsidRPr="00257BA4">
              <w:rPr>
                <w:sz w:val="24"/>
                <w:szCs w:val="24"/>
              </w:rPr>
              <w:t>Нормально</w:t>
            </w:r>
          </w:p>
        </w:tc>
        <w:tc>
          <w:tcPr>
            <w:tcW w:w="1784" w:type="dxa"/>
          </w:tcPr>
          <w:p w:rsidR="00551949" w:rsidRPr="00257BA4" w:rsidRDefault="00551949" w:rsidP="00257BA4">
            <w:pPr>
              <w:spacing w:before="100" w:beforeAutospacing="1" w:after="100" w:afterAutospacing="1"/>
              <w:jc w:val="center"/>
              <w:rPr>
                <w:rFonts w:eastAsia="Times New Roman"/>
                <w:sz w:val="24"/>
                <w:szCs w:val="24"/>
              </w:rPr>
            </w:pPr>
            <w:r w:rsidRPr="00257BA4">
              <w:rPr>
                <w:sz w:val="24"/>
                <w:szCs w:val="24"/>
              </w:rPr>
              <w:t>Ні</w:t>
            </w:r>
          </w:p>
        </w:tc>
        <w:tc>
          <w:tcPr>
            <w:tcW w:w="1784" w:type="dxa"/>
          </w:tcPr>
          <w:p w:rsidR="00551949" w:rsidRPr="00257BA4" w:rsidRDefault="00551949" w:rsidP="00257BA4">
            <w:pPr>
              <w:spacing w:before="100" w:beforeAutospacing="1" w:after="100" w:afterAutospacing="1"/>
              <w:jc w:val="center"/>
              <w:rPr>
                <w:rFonts w:eastAsia="Times New Roman"/>
                <w:sz w:val="24"/>
                <w:szCs w:val="24"/>
              </w:rPr>
            </w:pPr>
            <w:r w:rsidRPr="00257BA4">
              <w:rPr>
                <w:sz w:val="24"/>
                <w:szCs w:val="24"/>
              </w:rPr>
              <w:t>Так</w:t>
            </w:r>
          </w:p>
        </w:tc>
      </w:tr>
      <w:tr w:rsidR="00551949" w:rsidTr="00551949">
        <w:tc>
          <w:tcPr>
            <w:tcW w:w="1783" w:type="dxa"/>
          </w:tcPr>
          <w:p w:rsidR="00551949" w:rsidRPr="00257BA4" w:rsidRDefault="00551949" w:rsidP="00257BA4">
            <w:pPr>
              <w:spacing w:before="100" w:beforeAutospacing="1" w:after="100" w:afterAutospacing="1"/>
              <w:jc w:val="center"/>
              <w:rPr>
                <w:rFonts w:eastAsia="Times New Roman"/>
                <w:sz w:val="24"/>
                <w:szCs w:val="24"/>
              </w:rPr>
            </w:pPr>
            <w:r w:rsidRPr="00257BA4">
              <w:rPr>
                <w:sz w:val="24"/>
                <w:szCs w:val="24"/>
              </w:rPr>
              <w:t>Сонячно</w:t>
            </w:r>
          </w:p>
        </w:tc>
        <w:tc>
          <w:tcPr>
            <w:tcW w:w="1784" w:type="dxa"/>
          </w:tcPr>
          <w:p w:rsidR="00551949" w:rsidRPr="00257BA4" w:rsidRDefault="00551949" w:rsidP="00257BA4">
            <w:pPr>
              <w:spacing w:before="100" w:beforeAutospacing="1" w:after="100" w:afterAutospacing="1"/>
              <w:jc w:val="center"/>
              <w:rPr>
                <w:rFonts w:eastAsia="Times New Roman"/>
                <w:sz w:val="24"/>
                <w:szCs w:val="24"/>
              </w:rPr>
            </w:pPr>
            <w:r w:rsidRPr="00257BA4">
              <w:rPr>
                <w:sz w:val="24"/>
                <w:szCs w:val="24"/>
              </w:rPr>
              <w:t>Помірно</w:t>
            </w:r>
          </w:p>
        </w:tc>
        <w:tc>
          <w:tcPr>
            <w:tcW w:w="1784" w:type="dxa"/>
          </w:tcPr>
          <w:p w:rsidR="00551949" w:rsidRPr="00257BA4" w:rsidRDefault="00551949" w:rsidP="00257BA4">
            <w:pPr>
              <w:spacing w:before="100" w:beforeAutospacing="1" w:after="100" w:afterAutospacing="1"/>
              <w:jc w:val="center"/>
              <w:rPr>
                <w:rFonts w:eastAsia="Times New Roman"/>
                <w:sz w:val="24"/>
                <w:szCs w:val="24"/>
              </w:rPr>
            </w:pPr>
            <w:r w:rsidRPr="00257BA4">
              <w:rPr>
                <w:sz w:val="24"/>
                <w:szCs w:val="24"/>
              </w:rPr>
              <w:t>Нормально</w:t>
            </w:r>
          </w:p>
        </w:tc>
        <w:tc>
          <w:tcPr>
            <w:tcW w:w="1784" w:type="dxa"/>
          </w:tcPr>
          <w:p w:rsidR="00551949" w:rsidRPr="00257BA4" w:rsidRDefault="00551949" w:rsidP="00257BA4">
            <w:pPr>
              <w:spacing w:before="100" w:beforeAutospacing="1" w:after="100" w:afterAutospacing="1"/>
              <w:jc w:val="center"/>
              <w:rPr>
                <w:rFonts w:eastAsia="Times New Roman"/>
                <w:sz w:val="24"/>
                <w:szCs w:val="24"/>
              </w:rPr>
            </w:pPr>
            <w:r w:rsidRPr="00257BA4">
              <w:rPr>
                <w:sz w:val="24"/>
                <w:szCs w:val="24"/>
              </w:rPr>
              <w:t>Ні</w:t>
            </w:r>
          </w:p>
        </w:tc>
        <w:tc>
          <w:tcPr>
            <w:tcW w:w="1784" w:type="dxa"/>
          </w:tcPr>
          <w:p w:rsidR="00551949" w:rsidRPr="00257BA4" w:rsidRDefault="00551949" w:rsidP="00257BA4">
            <w:pPr>
              <w:spacing w:before="100" w:beforeAutospacing="1" w:after="100" w:afterAutospacing="1"/>
              <w:jc w:val="center"/>
              <w:rPr>
                <w:rFonts w:eastAsia="Times New Roman"/>
                <w:sz w:val="24"/>
                <w:szCs w:val="24"/>
              </w:rPr>
            </w:pPr>
            <w:r w:rsidRPr="00257BA4">
              <w:rPr>
                <w:sz w:val="24"/>
                <w:szCs w:val="24"/>
              </w:rPr>
              <w:t>Так</w:t>
            </w:r>
          </w:p>
        </w:tc>
      </w:tr>
      <w:tr w:rsidR="00551949" w:rsidTr="00551949">
        <w:tc>
          <w:tcPr>
            <w:tcW w:w="1783" w:type="dxa"/>
          </w:tcPr>
          <w:p w:rsidR="00551949" w:rsidRPr="00257BA4" w:rsidRDefault="00551949" w:rsidP="00257BA4">
            <w:pPr>
              <w:spacing w:before="100" w:beforeAutospacing="1" w:after="100" w:afterAutospacing="1"/>
              <w:jc w:val="center"/>
              <w:rPr>
                <w:rFonts w:eastAsia="Times New Roman"/>
                <w:sz w:val="24"/>
                <w:szCs w:val="24"/>
              </w:rPr>
            </w:pPr>
            <w:r w:rsidRPr="00257BA4">
              <w:rPr>
                <w:rFonts w:eastAsia="Times New Roman"/>
                <w:sz w:val="24"/>
                <w:szCs w:val="24"/>
              </w:rPr>
              <w:t>Дощ</w:t>
            </w:r>
          </w:p>
        </w:tc>
        <w:tc>
          <w:tcPr>
            <w:tcW w:w="1784" w:type="dxa"/>
          </w:tcPr>
          <w:p w:rsidR="00551949" w:rsidRPr="00257BA4" w:rsidRDefault="00551949" w:rsidP="00257BA4">
            <w:pPr>
              <w:spacing w:before="100" w:beforeAutospacing="1" w:after="100" w:afterAutospacing="1"/>
              <w:jc w:val="center"/>
              <w:rPr>
                <w:rFonts w:eastAsia="Times New Roman"/>
                <w:sz w:val="24"/>
                <w:szCs w:val="24"/>
              </w:rPr>
            </w:pPr>
            <w:r w:rsidRPr="00257BA4">
              <w:rPr>
                <w:sz w:val="24"/>
                <w:szCs w:val="24"/>
              </w:rPr>
              <w:t>Помірно</w:t>
            </w:r>
          </w:p>
        </w:tc>
        <w:tc>
          <w:tcPr>
            <w:tcW w:w="1784" w:type="dxa"/>
          </w:tcPr>
          <w:p w:rsidR="00551949" w:rsidRPr="00257BA4" w:rsidRDefault="00551949" w:rsidP="00257BA4">
            <w:pPr>
              <w:spacing w:before="100" w:beforeAutospacing="1" w:after="100" w:afterAutospacing="1"/>
              <w:jc w:val="center"/>
              <w:rPr>
                <w:rFonts w:eastAsia="Times New Roman"/>
                <w:sz w:val="24"/>
                <w:szCs w:val="24"/>
              </w:rPr>
            </w:pPr>
            <w:r w:rsidRPr="00257BA4">
              <w:rPr>
                <w:sz w:val="24"/>
                <w:szCs w:val="24"/>
              </w:rPr>
              <w:t>Нормально</w:t>
            </w:r>
          </w:p>
        </w:tc>
        <w:tc>
          <w:tcPr>
            <w:tcW w:w="1784" w:type="dxa"/>
          </w:tcPr>
          <w:p w:rsidR="00551949" w:rsidRPr="00257BA4" w:rsidRDefault="00551949" w:rsidP="00257BA4">
            <w:pPr>
              <w:spacing w:before="100" w:beforeAutospacing="1" w:after="100" w:afterAutospacing="1"/>
              <w:jc w:val="center"/>
              <w:rPr>
                <w:rFonts w:eastAsia="Times New Roman"/>
                <w:sz w:val="24"/>
                <w:szCs w:val="24"/>
              </w:rPr>
            </w:pPr>
            <w:r w:rsidRPr="00257BA4">
              <w:rPr>
                <w:sz w:val="24"/>
                <w:szCs w:val="24"/>
              </w:rPr>
              <w:t>Так</w:t>
            </w:r>
          </w:p>
        </w:tc>
        <w:tc>
          <w:tcPr>
            <w:tcW w:w="1784" w:type="dxa"/>
          </w:tcPr>
          <w:p w:rsidR="00551949" w:rsidRPr="00257BA4" w:rsidRDefault="00551949" w:rsidP="00257BA4">
            <w:pPr>
              <w:spacing w:before="100" w:beforeAutospacing="1" w:after="100" w:afterAutospacing="1"/>
              <w:jc w:val="center"/>
              <w:rPr>
                <w:rFonts w:eastAsia="Times New Roman"/>
                <w:sz w:val="24"/>
                <w:szCs w:val="24"/>
              </w:rPr>
            </w:pPr>
            <w:r w:rsidRPr="00257BA4">
              <w:rPr>
                <w:sz w:val="24"/>
                <w:szCs w:val="24"/>
              </w:rPr>
              <w:t>Так</w:t>
            </w:r>
          </w:p>
        </w:tc>
      </w:tr>
      <w:tr w:rsidR="00551949" w:rsidTr="00551949">
        <w:tc>
          <w:tcPr>
            <w:tcW w:w="1783" w:type="dxa"/>
          </w:tcPr>
          <w:p w:rsidR="00551949" w:rsidRPr="00257BA4" w:rsidRDefault="00551949" w:rsidP="00257BA4">
            <w:pPr>
              <w:spacing w:before="100" w:beforeAutospacing="1" w:after="100" w:afterAutospacing="1"/>
              <w:jc w:val="center"/>
              <w:rPr>
                <w:rFonts w:eastAsia="Times New Roman"/>
                <w:sz w:val="24"/>
                <w:szCs w:val="24"/>
              </w:rPr>
            </w:pPr>
            <w:r w:rsidRPr="00257BA4">
              <w:rPr>
                <w:sz w:val="24"/>
                <w:szCs w:val="24"/>
              </w:rPr>
              <w:t>Хмарно</w:t>
            </w:r>
          </w:p>
        </w:tc>
        <w:tc>
          <w:tcPr>
            <w:tcW w:w="1784" w:type="dxa"/>
          </w:tcPr>
          <w:p w:rsidR="00551949" w:rsidRPr="00257BA4" w:rsidRDefault="00551949" w:rsidP="00257BA4">
            <w:pPr>
              <w:spacing w:before="100" w:beforeAutospacing="1" w:after="100" w:afterAutospacing="1"/>
              <w:jc w:val="center"/>
              <w:rPr>
                <w:rFonts w:eastAsia="Times New Roman"/>
                <w:sz w:val="24"/>
                <w:szCs w:val="24"/>
              </w:rPr>
            </w:pPr>
            <w:r w:rsidRPr="00257BA4">
              <w:rPr>
                <w:sz w:val="24"/>
                <w:szCs w:val="24"/>
              </w:rPr>
              <w:t>Помірно</w:t>
            </w:r>
          </w:p>
        </w:tc>
        <w:tc>
          <w:tcPr>
            <w:tcW w:w="1784" w:type="dxa"/>
          </w:tcPr>
          <w:p w:rsidR="00551949" w:rsidRPr="00257BA4" w:rsidRDefault="00551949" w:rsidP="00257BA4">
            <w:pPr>
              <w:spacing w:before="100" w:beforeAutospacing="1" w:after="100" w:afterAutospacing="1"/>
              <w:jc w:val="center"/>
              <w:rPr>
                <w:rFonts w:eastAsia="Times New Roman"/>
                <w:sz w:val="24"/>
                <w:szCs w:val="24"/>
              </w:rPr>
            </w:pPr>
            <w:r w:rsidRPr="00257BA4">
              <w:rPr>
                <w:sz w:val="24"/>
                <w:szCs w:val="24"/>
              </w:rPr>
              <w:t>Висока</w:t>
            </w:r>
          </w:p>
        </w:tc>
        <w:tc>
          <w:tcPr>
            <w:tcW w:w="1784" w:type="dxa"/>
          </w:tcPr>
          <w:p w:rsidR="00551949" w:rsidRPr="00257BA4" w:rsidRDefault="00551949" w:rsidP="00257BA4">
            <w:pPr>
              <w:spacing w:before="100" w:beforeAutospacing="1" w:after="100" w:afterAutospacing="1"/>
              <w:jc w:val="center"/>
              <w:rPr>
                <w:rFonts w:eastAsia="Times New Roman"/>
                <w:sz w:val="24"/>
                <w:szCs w:val="24"/>
              </w:rPr>
            </w:pPr>
            <w:r w:rsidRPr="00257BA4">
              <w:rPr>
                <w:sz w:val="24"/>
                <w:szCs w:val="24"/>
              </w:rPr>
              <w:t>Так</w:t>
            </w:r>
          </w:p>
        </w:tc>
        <w:tc>
          <w:tcPr>
            <w:tcW w:w="1784" w:type="dxa"/>
          </w:tcPr>
          <w:p w:rsidR="00551949" w:rsidRPr="00257BA4" w:rsidRDefault="00551949" w:rsidP="00257BA4">
            <w:pPr>
              <w:spacing w:before="100" w:beforeAutospacing="1" w:after="100" w:afterAutospacing="1"/>
              <w:jc w:val="center"/>
              <w:rPr>
                <w:rFonts w:eastAsia="Times New Roman"/>
                <w:sz w:val="24"/>
                <w:szCs w:val="24"/>
              </w:rPr>
            </w:pPr>
            <w:r w:rsidRPr="00257BA4">
              <w:rPr>
                <w:sz w:val="24"/>
                <w:szCs w:val="24"/>
              </w:rPr>
              <w:t>Так</w:t>
            </w:r>
          </w:p>
        </w:tc>
      </w:tr>
      <w:tr w:rsidR="00551949" w:rsidTr="00551949">
        <w:tc>
          <w:tcPr>
            <w:tcW w:w="1783" w:type="dxa"/>
          </w:tcPr>
          <w:p w:rsidR="00551949" w:rsidRPr="00257BA4" w:rsidRDefault="00551949" w:rsidP="00257BA4">
            <w:pPr>
              <w:spacing w:before="100" w:beforeAutospacing="1" w:after="100" w:afterAutospacing="1"/>
              <w:jc w:val="center"/>
              <w:rPr>
                <w:rFonts w:eastAsia="Times New Roman"/>
                <w:sz w:val="24"/>
                <w:szCs w:val="24"/>
              </w:rPr>
            </w:pPr>
            <w:r w:rsidRPr="00257BA4">
              <w:rPr>
                <w:sz w:val="24"/>
                <w:szCs w:val="24"/>
              </w:rPr>
              <w:lastRenderedPageBreak/>
              <w:t>Хмарно</w:t>
            </w:r>
          </w:p>
        </w:tc>
        <w:tc>
          <w:tcPr>
            <w:tcW w:w="1784" w:type="dxa"/>
          </w:tcPr>
          <w:p w:rsidR="00551949" w:rsidRPr="00257BA4" w:rsidRDefault="00551949" w:rsidP="00257BA4">
            <w:pPr>
              <w:spacing w:before="100" w:beforeAutospacing="1" w:after="100" w:afterAutospacing="1"/>
              <w:jc w:val="center"/>
              <w:rPr>
                <w:rFonts w:eastAsia="Times New Roman"/>
                <w:sz w:val="24"/>
                <w:szCs w:val="24"/>
              </w:rPr>
            </w:pPr>
            <w:r w:rsidRPr="00257BA4">
              <w:rPr>
                <w:sz w:val="24"/>
                <w:szCs w:val="24"/>
              </w:rPr>
              <w:t>Гаряче</w:t>
            </w:r>
          </w:p>
        </w:tc>
        <w:tc>
          <w:tcPr>
            <w:tcW w:w="1784" w:type="dxa"/>
          </w:tcPr>
          <w:p w:rsidR="00551949" w:rsidRPr="00257BA4" w:rsidRDefault="00551949" w:rsidP="00257BA4">
            <w:pPr>
              <w:spacing w:before="100" w:beforeAutospacing="1" w:after="100" w:afterAutospacing="1"/>
              <w:jc w:val="center"/>
              <w:rPr>
                <w:rFonts w:eastAsia="Times New Roman"/>
                <w:sz w:val="24"/>
                <w:szCs w:val="24"/>
              </w:rPr>
            </w:pPr>
            <w:r w:rsidRPr="00257BA4">
              <w:rPr>
                <w:sz w:val="24"/>
                <w:szCs w:val="24"/>
              </w:rPr>
              <w:t>Нормально</w:t>
            </w:r>
          </w:p>
        </w:tc>
        <w:tc>
          <w:tcPr>
            <w:tcW w:w="1784" w:type="dxa"/>
          </w:tcPr>
          <w:p w:rsidR="00551949" w:rsidRPr="00257BA4" w:rsidRDefault="00551949" w:rsidP="00257BA4">
            <w:pPr>
              <w:spacing w:before="100" w:beforeAutospacing="1" w:after="100" w:afterAutospacing="1"/>
              <w:jc w:val="center"/>
              <w:rPr>
                <w:rFonts w:eastAsia="Times New Roman"/>
                <w:sz w:val="24"/>
                <w:szCs w:val="24"/>
              </w:rPr>
            </w:pPr>
            <w:r w:rsidRPr="00257BA4">
              <w:rPr>
                <w:sz w:val="24"/>
                <w:szCs w:val="24"/>
              </w:rPr>
              <w:t>Ні</w:t>
            </w:r>
          </w:p>
        </w:tc>
        <w:tc>
          <w:tcPr>
            <w:tcW w:w="1784" w:type="dxa"/>
          </w:tcPr>
          <w:p w:rsidR="00551949" w:rsidRPr="00257BA4" w:rsidRDefault="00551949" w:rsidP="00257BA4">
            <w:pPr>
              <w:spacing w:before="100" w:beforeAutospacing="1" w:after="100" w:afterAutospacing="1"/>
              <w:jc w:val="center"/>
              <w:rPr>
                <w:rFonts w:eastAsia="Times New Roman"/>
                <w:sz w:val="24"/>
                <w:szCs w:val="24"/>
              </w:rPr>
            </w:pPr>
            <w:r w:rsidRPr="00257BA4">
              <w:rPr>
                <w:sz w:val="24"/>
                <w:szCs w:val="24"/>
              </w:rPr>
              <w:t>Так</w:t>
            </w:r>
          </w:p>
        </w:tc>
      </w:tr>
      <w:tr w:rsidR="00551949" w:rsidTr="00551949">
        <w:tc>
          <w:tcPr>
            <w:tcW w:w="1783" w:type="dxa"/>
          </w:tcPr>
          <w:p w:rsidR="00551949" w:rsidRPr="00257BA4" w:rsidRDefault="00551949" w:rsidP="00257BA4">
            <w:pPr>
              <w:spacing w:before="100" w:beforeAutospacing="1" w:after="100" w:afterAutospacing="1"/>
              <w:jc w:val="center"/>
              <w:rPr>
                <w:rFonts w:eastAsia="Times New Roman"/>
                <w:sz w:val="24"/>
                <w:szCs w:val="24"/>
              </w:rPr>
            </w:pPr>
            <w:r w:rsidRPr="00257BA4">
              <w:rPr>
                <w:sz w:val="24"/>
                <w:szCs w:val="24"/>
              </w:rPr>
              <w:t>Сонячно</w:t>
            </w:r>
          </w:p>
        </w:tc>
        <w:tc>
          <w:tcPr>
            <w:tcW w:w="1784" w:type="dxa"/>
          </w:tcPr>
          <w:p w:rsidR="00551949" w:rsidRPr="00257BA4" w:rsidRDefault="00551949" w:rsidP="00257BA4">
            <w:pPr>
              <w:spacing w:before="100" w:beforeAutospacing="1" w:after="100" w:afterAutospacing="1"/>
              <w:jc w:val="center"/>
              <w:rPr>
                <w:rFonts w:eastAsia="Times New Roman"/>
                <w:sz w:val="24"/>
                <w:szCs w:val="24"/>
              </w:rPr>
            </w:pPr>
            <w:r w:rsidRPr="00257BA4">
              <w:rPr>
                <w:sz w:val="24"/>
                <w:szCs w:val="24"/>
              </w:rPr>
              <w:t>Помірно</w:t>
            </w:r>
          </w:p>
        </w:tc>
        <w:tc>
          <w:tcPr>
            <w:tcW w:w="1784" w:type="dxa"/>
          </w:tcPr>
          <w:p w:rsidR="00551949" w:rsidRPr="00257BA4" w:rsidRDefault="00551949" w:rsidP="00257BA4">
            <w:pPr>
              <w:spacing w:before="100" w:beforeAutospacing="1" w:after="100" w:afterAutospacing="1"/>
              <w:jc w:val="center"/>
              <w:rPr>
                <w:rFonts w:eastAsia="Times New Roman"/>
                <w:sz w:val="24"/>
                <w:szCs w:val="24"/>
              </w:rPr>
            </w:pPr>
            <w:r w:rsidRPr="00257BA4">
              <w:rPr>
                <w:sz w:val="24"/>
                <w:szCs w:val="24"/>
              </w:rPr>
              <w:t>Висока</w:t>
            </w:r>
          </w:p>
        </w:tc>
        <w:tc>
          <w:tcPr>
            <w:tcW w:w="1784" w:type="dxa"/>
          </w:tcPr>
          <w:p w:rsidR="00551949" w:rsidRPr="00257BA4" w:rsidRDefault="00551949" w:rsidP="00257BA4">
            <w:pPr>
              <w:spacing w:before="100" w:beforeAutospacing="1" w:after="100" w:afterAutospacing="1"/>
              <w:jc w:val="center"/>
              <w:rPr>
                <w:rFonts w:eastAsia="Times New Roman"/>
                <w:sz w:val="24"/>
                <w:szCs w:val="24"/>
              </w:rPr>
            </w:pPr>
            <w:r w:rsidRPr="00257BA4">
              <w:rPr>
                <w:sz w:val="24"/>
                <w:szCs w:val="24"/>
              </w:rPr>
              <w:t>Так</w:t>
            </w:r>
          </w:p>
        </w:tc>
        <w:tc>
          <w:tcPr>
            <w:tcW w:w="1784" w:type="dxa"/>
          </w:tcPr>
          <w:p w:rsidR="00551949" w:rsidRPr="00257BA4" w:rsidRDefault="00551949" w:rsidP="00257BA4">
            <w:pPr>
              <w:spacing w:before="100" w:beforeAutospacing="1" w:after="100" w:afterAutospacing="1"/>
              <w:jc w:val="center"/>
              <w:rPr>
                <w:rFonts w:eastAsia="Times New Roman"/>
                <w:sz w:val="24"/>
                <w:szCs w:val="24"/>
              </w:rPr>
            </w:pPr>
            <w:r w:rsidRPr="00257BA4">
              <w:rPr>
                <w:rFonts w:eastAsia="Times New Roman"/>
                <w:sz w:val="24"/>
                <w:szCs w:val="24"/>
              </w:rPr>
              <w:t>Н</w:t>
            </w:r>
            <w:r w:rsidRPr="00257BA4">
              <w:rPr>
                <w:sz w:val="24"/>
                <w:szCs w:val="24"/>
              </w:rPr>
              <w:t>і</w:t>
            </w:r>
          </w:p>
        </w:tc>
      </w:tr>
    </w:tbl>
    <w:p w:rsidR="00257BA4" w:rsidRDefault="00257BA4" w:rsidP="00257BA4">
      <w:pPr>
        <w:pStyle w:val="a3"/>
        <w:spacing w:before="0" w:beforeAutospacing="0" w:after="0" w:afterAutospacing="0" w:line="360" w:lineRule="auto"/>
        <w:ind w:firstLine="709"/>
        <w:contextualSpacing/>
        <w:jc w:val="both"/>
        <w:rPr>
          <w:sz w:val="28"/>
          <w:szCs w:val="28"/>
        </w:rPr>
      </w:pPr>
    </w:p>
    <w:p w:rsidR="00560E23" w:rsidRPr="00560E23" w:rsidRDefault="00560E23" w:rsidP="00257BA4">
      <w:pPr>
        <w:pStyle w:val="a3"/>
        <w:spacing w:before="0" w:beforeAutospacing="0" w:after="0" w:afterAutospacing="0" w:line="360" w:lineRule="auto"/>
        <w:ind w:firstLine="709"/>
        <w:contextualSpacing/>
        <w:jc w:val="both"/>
        <w:rPr>
          <w:sz w:val="28"/>
          <w:szCs w:val="28"/>
        </w:rPr>
      </w:pPr>
      <w:r w:rsidRPr="00560E23">
        <w:rPr>
          <w:sz w:val="28"/>
          <w:szCs w:val="28"/>
        </w:rPr>
        <w:t>Набір даних поділяється на дві частини: матрицю ознак та вектор відповіді.</w:t>
      </w:r>
    </w:p>
    <w:p w:rsidR="00560E23" w:rsidRPr="00560E23" w:rsidRDefault="00560E23" w:rsidP="00257BA4">
      <w:pPr>
        <w:pStyle w:val="a3"/>
        <w:spacing w:before="0" w:beforeAutospacing="0" w:after="0" w:afterAutospacing="0" w:line="360" w:lineRule="auto"/>
        <w:ind w:firstLine="709"/>
        <w:contextualSpacing/>
        <w:jc w:val="both"/>
        <w:rPr>
          <w:sz w:val="28"/>
          <w:szCs w:val="28"/>
        </w:rPr>
      </w:pPr>
      <w:r w:rsidRPr="00257BA4">
        <w:rPr>
          <w:i/>
          <w:sz w:val="28"/>
          <w:szCs w:val="28"/>
        </w:rPr>
        <w:t>Матриця ознак</w:t>
      </w:r>
      <w:r w:rsidRPr="00560E23">
        <w:rPr>
          <w:sz w:val="28"/>
          <w:szCs w:val="28"/>
        </w:rPr>
        <w:t xml:space="preserve"> містить усі вектори (рядки) набору даних, де кожен вектор складається з значень незалежних ознак. У наведеному наборі даних ознаки — це "</w:t>
      </w:r>
      <w:r w:rsidR="00257BA4">
        <w:rPr>
          <w:sz w:val="28"/>
          <w:szCs w:val="28"/>
        </w:rPr>
        <w:t>Прогноз"</w:t>
      </w:r>
      <w:r w:rsidRPr="00560E23">
        <w:rPr>
          <w:sz w:val="28"/>
          <w:szCs w:val="28"/>
        </w:rPr>
        <w:t>, "</w:t>
      </w:r>
      <w:r w:rsidR="00257BA4" w:rsidRPr="00257BA4">
        <w:rPr>
          <w:sz w:val="28"/>
          <w:szCs w:val="28"/>
        </w:rPr>
        <w:t xml:space="preserve"> </w:t>
      </w:r>
      <w:r w:rsidR="00257BA4">
        <w:rPr>
          <w:sz w:val="28"/>
          <w:szCs w:val="28"/>
        </w:rPr>
        <w:t>Т</w:t>
      </w:r>
      <w:r w:rsidR="00257BA4" w:rsidRPr="00560E23">
        <w:rPr>
          <w:sz w:val="28"/>
          <w:szCs w:val="28"/>
        </w:rPr>
        <w:t>емпература</w:t>
      </w:r>
      <w:r w:rsidR="00257BA4">
        <w:rPr>
          <w:sz w:val="28"/>
          <w:szCs w:val="28"/>
        </w:rPr>
        <w:t>"</w:t>
      </w:r>
      <w:r w:rsidRPr="00560E23">
        <w:rPr>
          <w:sz w:val="28"/>
          <w:szCs w:val="28"/>
        </w:rPr>
        <w:t>, "</w:t>
      </w:r>
      <w:r w:rsidR="00257BA4" w:rsidRPr="00257BA4">
        <w:rPr>
          <w:sz w:val="28"/>
          <w:szCs w:val="28"/>
        </w:rPr>
        <w:t xml:space="preserve"> </w:t>
      </w:r>
      <w:r w:rsidR="00257BA4">
        <w:rPr>
          <w:sz w:val="28"/>
          <w:szCs w:val="28"/>
        </w:rPr>
        <w:t>В</w:t>
      </w:r>
      <w:r w:rsidR="00257BA4" w:rsidRPr="00560E23">
        <w:rPr>
          <w:sz w:val="28"/>
          <w:szCs w:val="28"/>
        </w:rPr>
        <w:t>ологість</w:t>
      </w:r>
      <w:r w:rsidR="00257BA4">
        <w:rPr>
          <w:sz w:val="28"/>
          <w:szCs w:val="28"/>
        </w:rPr>
        <w:t xml:space="preserve">" </w:t>
      </w:r>
      <w:r w:rsidRPr="00560E23">
        <w:rPr>
          <w:sz w:val="28"/>
          <w:szCs w:val="28"/>
        </w:rPr>
        <w:t>та "</w:t>
      </w:r>
      <w:r w:rsidR="00257BA4">
        <w:rPr>
          <w:sz w:val="28"/>
          <w:szCs w:val="28"/>
        </w:rPr>
        <w:t>Вітер"</w:t>
      </w:r>
      <w:r w:rsidRPr="00560E23">
        <w:rPr>
          <w:sz w:val="28"/>
          <w:szCs w:val="28"/>
        </w:rPr>
        <w:t>.</w:t>
      </w:r>
    </w:p>
    <w:p w:rsidR="00855B3F" w:rsidRDefault="00560E23" w:rsidP="00855B3F">
      <w:pPr>
        <w:pStyle w:val="a3"/>
        <w:spacing w:before="0" w:beforeAutospacing="0" w:after="0" w:afterAutospacing="0" w:line="360" w:lineRule="auto"/>
        <w:ind w:firstLine="708"/>
        <w:contextualSpacing/>
        <w:jc w:val="both"/>
        <w:rPr>
          <w:sz w:val="28"/>
          <w:szCs w:val="28"/>
        </w:rPr>
      </w:pPr>
      <w:r w:rsidRPr="00257BA4">
        <w:rPr>
          <w:i/>
          <w:sz w:val="28"/>
          <w:szCs w:val="28"/>
        </w:rPr>
        <w:t>Вектор відповіді</w:t>
      </w:r>
      <w:r w:rsidRPr="00560E23">
        <w:rPr>
          <w:sz w:val="28"/>
          <w:szCs w:val="28"/>
        </w:rPr>
        <w:t xml:space="preserve"> містить значення класової змінної (</w:t>
      </w:r>
      <w:r w:rsidR="00257BA4">
        <w:rPr>
          <w:sz w:val="28"/>
          <w:szCs w:val="28"/>
        </w:rPr>
        <w:t>передбачення</w:t>
      </w:r>
      <w:r w:rsidRPr="00560E23">
        <w:rPr>
          <w:sz w:val="28"/>
          <w:szCs w:val="28"/>
        </w:rPr>
        <w:t xml:space="preserve"> або результат) для кожного рядка матриці ознак. У цьому наборі даних класова з</w:t>
      </w:r>
      <w:r w:rsidR="00257BA4">
        <w:rPr>
          <w:sz w:val="28"/>
          <w:szCs w:val="28"/>
        </w:rPr>
        <w:t>мінна називається "Гра в гольф"</w:t>
      </w:r>
      <w:r w:rsidRPr="00560E23">
        <w:rPr>
          <w:sz w:val="28"/>
          <w:szCs w:val="28"/>
        </w:rPr>
        <w:t>.</w:t>
      </w:r>
    </w:p>
    <w:p w:rsidR="00257BA4" w:rsidRPr="00257BA4" w:rsidRDefault="00257BA4" w:rsidP="00855B3F">
      <w:pPr>
        <w:pStyle w:val="a3"/>
        <w:spacing w:before="0" w:beforeAutospacing="0" w:after="0" w:afterAutospacing="0" w:line="360" w:lineRule="auto"/>
        <w:ind w:firstLine="708"/>
        <w:contextualSpacing/>
        <w:jc w:val="both"/>
        <w:rPr>
          <w:sz w:val="28"/>
          <w:szCs w:val="28"/>
        </w:rPr>
      </w:pPr>
      <w:r w:rsidRPr="00257BA4">
        <w:rPr>
          <w:sz w:val="28"/>
          <w:szCs w:val="28"/>
        </w:rPr>
        <w:t xml:space="preserve">Основне припущення наївного Байєсівського класифікатора полягає в тому, що кожна ознака </w:t>
      </w:r>
      <w:r w:rsidR="00855B3F">
        <w:rPr>
          <w:sz w:val="28"/>
          <w:szCs w:val="28"/>
        </w:rPr>
        <w:t>має</w:t>
      </w:r>
      <w:r w:rsidRPr="00257BA4">
        <w:rPr>
          <w:sz w:val="28"/>
          <w:szCs w:val="28"/>
        </w:rPr>
        <w:t xml:space="preserve"> наступне:</w:t>
      </w:r>
    </w:p>
    <w:p w:rsidR="00257BA4" w:rsidRPr="00855B3F" w:rsidRDefault="00257BA4" w:rsidP="00C76320">
      <w:pPr>
        <w:pStyle w:val="a3"/>
        <w:numPr>
          <w:ilvl w:val="0"/>
          <w:numId w:val="2"/>
        </w:numPr>
        <w:spacing w:before="0" w:beforeAutospacing="0" w:after="0" w:afterAutospacing="0" w:line="360" w:lineRule="auto"/>
        <w:contextualSpacing/>
        <w:jc w:val="both"/>
        <w:rPr>
          <w:sz w:val="28"/>
          <w:szCs w:val="28"/>
        </w:rPr>
      </w:pPr>
      <w:r w:rsidRPr="00855B3F">
        <w:rPr>
          <w:i/>
          <w:sz w:val="28"/>
          <w:szCs w:val="28"/>
        </w:rPr>
        <w:t>Незалежність ознак</w:t>
      </w:r>
      <w:r w:rsidRPr="00855B3F">
        <w:rPr>
          <w:sz w:val="28"/>
          <w:szCs w:val="28"/>
        </w:rPr>
        <w:t>: Ознаки даних умовно незалежні одна від одної, за умови класової мітки.</w:t>
      </w:r>
    </w:p>
    <w:p w:rsidR="00257BA4" w:rsidRPr="00855B3F" w:rsidRDefault="00257BA4" w:rsidP="00C76320">
      <w:pPr>
        <w:pStyle w:val="a3"/>
        <w:numPr>
          <w:ilvl w:val="0"/>
          <w:numId w:val="2"/>
        </w:numPr>
        <w:spacing w:before="0" w:beforeAutospacing="0" w:after="0" w:afterAutospacing="0" w:line="360" w:lineRule="auto"/>
        <w:contextualSpacing/>
        <w:jc w:val="both"/>
        <w:rPr>
          <w:sz w:val="28"/>
          <w:szCs w:val="28"/>
        </w:rPr>
      </w:pPr>
      <w:r w:rsidRPr="00855B3F">
        <w:rPr>
          <w:i/>
          <w:sz w:val="28"/>
          <w:szCs w:val="28"/>
        </w:rPr>
        <w:t>Безперервні ознаки мають нормальний розподіл</w:t>
      </w:r>
      <w:r w:rsidRPr="00855B3F">
        <w:rPr>
          <w:sz w:val="28"/>
          <w:szCs w:val="28"/>
        </w:rPr>
        <w:t>: Якщо ознака є безперервною, то припускається, що вона має нормальний розподіл у кожному класі.</w:t>
      </w:r>
    </w:p>
    <w:p w:rsidR="00257BA4" w:rsidRPr="00855B3F" w:rsidRDefault="00257BA4" w:rsidP="00C76320">
      <w:pPr>
        <w:pStyle w:val="a3"/>
        <w:numPr>
          <w:ilvl w:val="0"/>
          <w:numId w:val="2"/>
        </w:numPr>
        <w:spacing w:before="0" w:beforeAutospacing="0" w:after="0" w:afterAutospacing="0" w:line="360" w:lineRule="auto"/>
        <w:contextualSpacing/>
        <w:jc w:val="both"/>
        <w:rPr>
          <w:sz w:val="28"/>
          <w:szCs w:val="28"/>
        </w:rPr>
      </w:pPr>
      <w:r w:rsidRPr="00855B3F">
        <w:rPr>
          <w:i/>
          <w:sz w:val="28"/>
          <w:szCs w:val="28"/>
        </w:rPr>
        <w:t>Дискретні ознаки мають багатонаціональні розподіли</w:t>
      </w:r>
      <w:r w:rsidRPr="00855B3F">
        <w:rPr>
          <w:sz w:val="28"/>
          <w:szCs w:val="28"/>
        </w:rPr>
        <w:t>: Якщо ознака є дискретною, то припускається, що вона має багатонаціональний розподіл у кожному класі.</w:t>
      </w:r>
    </w:p>
    <w:p w:rsidR="00257BA4" w:rsidRPr="00855B3F" w:rsidRDefault="00257BA4" w:rsidP="00C76320">
      <w:pPr>
        <w:pStyle w:val="a3"/>
        <w:numPr>
          <w:ilvl w:val="0"/>
          <w:numId w:val="2"/>
        </w:numPr>
        <w:spacing w:before="0" w:beforeAutospacing="0" w:after="0" w:afterAutospacing="0" w:line="360" w:lineRule="auto"/>
        <w:contextualSpacing/>
        <w:jc w:val="both"/>
        <w:rPr>
          <w:sz w:val="28"/>
          <w:szCs w:val="28"/>
        </w:rPr>
      </w:pPr>
      <w:r w:rsidRPr="00855B3F">
        <w:rPr>
          <w:i/>
          <w:sz w:val="28"/>
          <w:szCs w:val="28"/>
        </w:rPr>
        <w:t>Ознаки мають рівну важливість</w:t>
      </w:r>
      <w:r w:rsidRPr="00855B3F">
        <w:rPr>
          <w:sz w:val="28"/>
          <w:szCs w:val="28"/>
        </w:rPr>
        <w:t>: Всі ознаки припускаються рівно важливими для прогнозування класової мітки.</w:t>
      </w:r>
    </w:p>
    <w:p w:rsidR="00257BA4" w:rsidRPr="00257BA4" w:rsidRDefault="00257BA4" w:rsidP="00C76320">
      <w:pPr>
        <w:pStyle w:val="a3"/>
        <w:numPr>
          <w:ilvl w:val="0"/>
          <w:numId w:val="2"/>
        </w:numPr>
        <w:spacing w:before="0" w:beforeAutospacing="0" w:after="0" w:afterAutospacing="0" w:line="360" w:lineRule="auto"/>
        <w:contextualSpacing/>
        <w:jc w:val="both"/>
        <w:rPr>
          <w:sz w:val="28"/>
          <w:szCs w:val="28"/>
        </w:rPr>
      </w:pPr>
      <w:r w:rsidRPr="00855B3F">
        <w:rPr>
          <w:i/>
          <w:sz w:val="28"/>
          <w:szCs w:val="28"/>
        </w:rPr>
        <w:t>Відсутність пропущених даних</w:t>
      </w:r>
      <w:r w:rsidRPr="00257BA4">
        <w:rPr>
          <w:sz w:val="28"/>
          <w:szCs w:val="28"/>
        </w:rPr>
        <w:t>: Дані не повинні містити пропущених значень.</w:t>
      </w:r>
    </w:p>
    <w:p w:rsidR="00257BA4" w:rsidRPr="00257BA4" w:rsidRDefault="00257BA4" w:rsidP="00257BA4">
      <w:pPr>
        <w:pStyle w:val="a3"/>
        <w:spacing w:before="0" w:beforeAutospacing="0" w:after="0" w:afterAutospacing="0" w:line="360" w:lineRule="auto"/>
        <w:ind w:firstLine="708"/>
        <w:contextualSpacing/>
        <w:jc w:val="both"/>
        <w:rPr>
          <w:sz w:val="28"/>
          <w:szCs w:val="28"/>
        </w:rPr>
      </w:pPr>
      <w:r w:rsidRPr="00257BA4">
        <w:rPr>
          <w:sz w:val="28"/>
          <w:szCs w:val="28"/>
        </w:rPr>
        <w:t>Ці припущення можна розглядати в контексті нашого набору даних так:</w:t>
      </w:r>
    </w:p>
    <w:p w:rsidR="00257BA4" w:rsidRPr="00257BA4" w:rsidRDefault="00257BA4" w:rsidP="00C76320">
      <w:pPr>
        <w:pStyle w:val="a3"/>
        <w:numPr>
          <w:ilvl w:val="0"/>
          <w:numId w:val="1"/>
        </w:numPr>
        <w:spacing w:before="0" w:beforeAutospacing="0" w:after="0" w:afterAutospacing="0" w:line="360" w:lineRule="auto"/>
        <w:contextualSpacing/>
        <w:jc w:val="both"/>
        <w:rPr>
          <w:sz w:val="28"/>
          <w:szCs w:val="28"/>
        </w:rPr>
      </w:pPr>
      <w:r w:rsidRPr="00257BA4">
        <w:rPr>
          <w:sz w:val="28"/>
          <w:szCs w:val="28"/>
        </w:rPr>
        <w:t xml:space="preserve">Ми припускаємо, що жодна пара ознак не залежить одна від одної. Наприклад, температура, що є «гарячою», не має </w:t>
      </w:r>
      <w:r w:rsidRPr="00257BA4">
        <w:rPr>
          <w:sz w:val="28"/>
          <w:szCs w:val="28"/>
        </w:rPr>
        <w:lastRenderedPageBreak/>
        <w:t>жодного впливу</w:t>
      </w:r>
      <w:r w:rsidR="00855B3F">
        <w:rPr>
          <w:sz w:val="28"/>
          <w:szCs w:val="28"/>
        </w:rPr>
        <w:t xml:space="preserve"> на вологість або погоду «дощ</w:t>
      </w:r>
      <w:r w:rsidRPr="00257BA4">
        <w:rPr>
          <w:sz w:val="28"/>
          <w:szCs w:val="28"/>
        </w:rPr>
        <w:t>», яка не має впливу на вітер. Отже, ознаки припускаються незалежними.</w:t>
      </w:r>
    </w:p>
    <w:p w:rsidR="00257BA4" w:rsidRPr="00257BA4" w:rsidRDefault="00257BA4" w:rsidP="00C76320">
      <w:pPr>
        <w:pStyle w:val="a3"/>
        <w:numPr>
          <w:ilvl w:val="0"/>
          <w:numId w:val="1"/>
        </w:numPr>
        <w:spacing w:before="0" w:beforeAutospacing="0" w:after="0" w:afterAutospacing="0" w:line="360" w:lineRule="auto"/>
        <w:contextualSpacing/>
        <w:jc w:val="both"/>
        <w:rPr>
          <w:sz w:val="28"/>
          <w:szCs w:val="28"/>
        </w:rPr>
      </w:pPr>
      <w:r w:rsidRPr="00257BA4">
        <w:rPr>
          <w:sz w:val="28"/>
          <w:szCs w:val="28"/>
        </w:rPr>
        <w:t>Кожна ознака має однакову вагу (або важливість). Наприклад, лише температура і вологість не можуть точно передбачити результат. Жодна з атрибутів не є нерелевантною і всі припускаються рівно важливими для прогнозу.</w:t>
      </w:r>
    </w:p>
    <w:p w:rsidR="00257BA4" w:rsidRDefault="00257BA4" w:rsidP="00257BA4">
      <w:pPr>
        <w:pStyle w:val="a3"/>
        <w:spacing w:before="0" w:beforeAutospacing="0" w:after="0" w:afterAutospacing="0" w:line="360" w:lineRule="auto"/>
        <w:ind w:firstLine="708"/>
        <w:contextualSpacing/>
        <w:jc w:val="both"/>
        <w:rPr>
          <w:sz w:val="28"/>
          <w:szCs w:val="28"/>
        </w:rPr>
      </w:pPr>
      <w:r w:rsidRPr="00257BA4">
        <w:rPr>
          <w:sz w:val="28"/>
          <w:szCs w:val="28"/>
        </w:rPr>
        <w:t>Припущення наївного Байєсівського класифікатора не є зазвичай правильними у реальних ситуаціях. Насправді припущення про незалежність ознак ніколи не є точним, але цей класифікатор часто працює добре на практиці.</w:t>
      </w:r>
    </w:p>
    <w:p w:rsidR="0010394C" w:rsidRPr="0010394C" w:rsidRDefault="0010394C" w:rsidP="0010394C">
      <w:pPr>
        <w:pStyle w:val="a3"/>
        <w:spacing w:before="0" w:beforeAutospacing="0" w:after="0" w:afterAutospacing="0" w:line="360" w:lineRule="auto"/>
        <w:ind w:firstLine="709"/>
        <w:contextualSpacing/>
        <w:jc w:val="both"/>
        <w:rPr>
          <w:sz w:val="28"/>
          <w:szCs w:val="28"/>
        </w:rPr>
      </w:pPr>
      <w:r w:rsidRPr="0010394C">
        <w:rPr>
          <w:sz w:val="28"/>
          <w:szCs w:val="28"/>
        </w:rPr>
        <w:t>Переваги наївного Байєсівського класифікатора</w:t>
      </w:r>
    </w:p>
    <w:p w:rsidR="0010394C" w:rsidRPr="0010394C" w:rsidRDefault="0010394C" w:rsidP="00C76320">
      <w:pPr>
        <w:pStyle w:val="a3"/>
        <w:numPr>
          <w:ilvl w:val="0"/>
          <w:numId w:val="3"/>
        </w:numPr>
        <w:spacing w:before="0" w:beforeAutospacing="0" w:after="0" w:afterAutospacing="0" w:line="360" w:lineRule="auto"/>
        <w:contextualSpacing/>
        <w:jc w:val="both"/>
        <w:rPr>
          <w:sz w:val="28"/>
          <w:szCs w:val="28"/>
        </w:rPr>
      </w:pPr>
      <w:r w:rsidRPr="0010394C">
        <w:rPr>
          <w:sz w:val="28"/>
          <w:szCs w:val="28"/>
        </w:rPr>
        <w:t>Легко реалізувати та обчислювально ефективний.</w:t>
      </w:r>
    </w:p>
    <w:p w:rsidR="0010394C" w:rsidRPr="0010394C" w:rsidRDefault="0010394C" w:rsidP="00C76320">
      <w:pPr>
        <w:pStyle w:val="a3"/>
        <w:numPr>
          <w:ilvl w:val="0"/>
          <w:numId w:val="3"/>
        </w:numPr>
        <w:spacing w:before="0" w:beforeAutospacing="0" w:after="0" w:afterAutospacing="0" w:line="360" w:lineRule="auto"/>
        <w:contextualSpacing/>
        <w:jc w:val="both"/>
        <w:rPr>
          <w:sz w:val="28"/>
          <w:szCs w:val="28"/>
        </w:rPr>
      </w:pPr>
      <w:r w:rsidRPr="0010394C">
        <w:rPr>
          <w:sz w:val="28"/>
          <w:szCs w:val="28"/>
        </w:rPr>
        <w:t>Ефективний у випадках із великою кількістю ознак.</w:t>
      </w:r>
    </w:p>
    <w:p w:rsidR="0010394C" w:rsidRPr="0010394C" w:rsidRDefault="0010394C" w:rsidP="00C76320">
      <w:pPr>
        <w:pStyle w:val="a3"/>
        <w:numPr>
          <w:ilvl w:val="0"/>
          <w:numId w:val="3"/>
        </w:numPr>
        <w:spacing w:before="0" w:beforeAutospacing="0" w:after="0" w:afterAutospacing="0" w:line="360" w:lineRule="auto"/>
        <w:contextualSpacing/>
        <w:jc w:val="both"/>
        <w:rPr>
          <w:sz w:val="28"/>
          <w:szCs w:val="28"/>
        </w:rPr>
      </w:pPr>
      <w:r w:rsidRPr="0010394C">
        <w:rPr>
          <w:sz w:val="28"/>
          <w:szCs w:val="28"/>
        </w:rPr>
        <w:t>Добре працює навіть за обмежених навчальних даних.</w:t>
      </w:r>
    </w:p>
    <w:p w:rsidR="0010394C" w:rsidRPr="0010394C" w:rsidRDefault="0010394C" w:rsidP="00C76320">
      <w:pPr>
        <w:pStyle w:val="a3"/>
        <w:numPr>
          <w:ilvl w:val="0"/>
          <w:numId w:val="3"/>
        </w:numPr>
        <w:spacing w:before="0" w:beforeAutospacing="0" w:after="0" w:afterAutospacing="0" w:line="360" w:lineRule="auto"/>
        <w:contextualSpacing/>
        <w:jc w:val="both"/>
        <w:rPr>
          <w:sz w:val="28"/>
          <w:szCs w:val="28"/>
        </w:rPr>
      </w:pPr>
      <w:r w:rsidRPr="0010394C">
        <w:rPr>
          <w:sz w:val="28"/>
          <w:szCs w:val="28"/>
        </w:rPr>
        <w:t>Показує хороші результати при наявності категоріальних ознак.</w:t>
      </w:r>
    </w:p>
    <w:p w:rsidR="0010394C" w:rsidRPr="0010394C" w:rsidRDefault="0010394C" w:rsidP="00C76320">
      <w:pPr>
        <w:pStyle w:val="a3"/>
        <w:numPr>
          <w:ilvl w:val="0"/>
          <w:numId w:val="3"/>
        </w:numPr>
        <w:spacing w:before="0" w:beforeAutospacing="0" w:after="0" w:afterAutospacing="0" w:line="360" w:lineRule="auto"/>
        <w:contextualSpacing/>
        <w:jc w:val="both"/>
        <w:rPr>
          <w:sz w:val="28"/>
          <w:szCs w:val="28"/>
        </w:rPr>
      </w:pPr>
      <w:r w:rsidRPr="0010394C">
        <w:rPr>
          <w:sz w:val="28"/>
          <w:szCs w:val="28"/>
        </w:rPr>
        <w:t>Для числових ознак дані припускаються як такі, що мають нормальний розподіл.</w:t>
      </w:r>
    </w:p>
    <w:p w:rsidR="0010394C" w:rsidRPr="0010394C" w:rsidRDefault="0010394C" w:rsidP="0010394C">
      <w:pPr>
        <w:pStyle w:val="a3"/>
        <w:spacing w:before="0" w:beforeAutospacing="0" w:after="0" w:afterAutospacing="0" w:line="360" w:lineRule="auto"/>
        <w:ind w:firstLine="709"/>
        <w:contextualSpacing/>
        <w:jc w:val="both"/>
        <w:rPr>
          <w:sz w:val="28"/>
          <w:szCs w:val="28"/>
        </w:rPr>
      </w:pPr>
      <w:r w:rsidRPr="0010394C">
        <w:rPr>
          <w:sz w:val="28"/>
          <w:szCs w:val="28"/>
        </w:rPr>
        <w:t>Недоліки наївного Байєсівського класифікатора</w:t>
      </w:r>
    </w:p>
    <w:p w:rsidR="0010394C" w:rsidRPr="0010394C" w:rsidRDefault="0010394C" w:rsidP="00C76320">
      <w:pPr>
        <w:pStyle w:val="a3"/>
        <w:numPr>
          <w:ilvl w:val="0"/>
          <w:numId w:val="4"/>
        </w:numPr>
        <w:spacing w:before="0" w:beforeAutospacing="0" w:after="0" w:afterAutospacing="0" w:line="360" w:lineRule="auto"/>
        <w:contextualSpacing/>
        <w:jc w:val="both"/>
        <w:rPr>
          <w:sz w:val="28"/>
          <w:szCs w:val="28"/>
        </w:rPr>
      </w:pPr>
      <w:r w:rsidRPr="0010394C">
        <w:rPr>
          <w:sz w:val="28"/>
          <w:szCs w:val="28"/>
        </w:rPr>
        <w:t>Припускає, що ознаки є незалежними, що не завжди відповідає реальним даним.</w:t>
      </w:r>
    </w:p>
    <w:p w:rsidR="0010394C" w:rsidRPr="0010394C" w:rsidRDefault="0010394C" w:rsidP="00C76320">
      <w:pPr>
        <w:pStyle w:val="a3"/>
        <w:numPr>
          <w:ilvl w:val="0"/>
          <w:numId w:val="4"/>
        </w:numPr>
        <w:spacing w:before="0" w:beforeAutospacing="0" w:after="0" w:afterAutospacing="0" w:line="360" w:lineRule="auto"/>
        <w:contextualSpacing/>
        <w:jc w:val="both"/>
        <w:rPr>
          <w:sz w:val="28"/>
          <w:szCs w:val="28"/>
        </w:rPr>
      </w:pPr>
      <w:r w:rsidRPr="0010394C">
        <w:rPr>
          <w:sz w:val="28"/>
          <w:szCs w:val="28"/>
        </w:rPr>
        <w:t>Може бути впливовий на незначущі атрибути.</w:t>
      </w:r>
    </w:p>
    <w:p w:rsidR="0010394C" w:rsidRPr="0010394C" w:rsidRDefault="0010394C" w:rsidP="00C76320">
      <w:pPr>
        <w:pStyle w:val="a3"/>
        <w:numPr>
          <w:ilvl w:val="0"/>
          <w:numId w:val="4"/>
        </w:numPr>
        <w:spacing w:before="0" w:beforeAutospacing="0" w:after="0" w:afterAutospacing="0" w:line="360" w:lineRule="auto"/>
        <w:contextualSpacing/>
        <w:jc w:val="both"/>
        <w:rPr>
          <w:sz w:val="28"/>
          <w:szCs w:val="28"/>
        </w:rPr>
      </w:pPr>
      <w:r w:rsidRPr="0010394C">
        <w:rPr>
          <w:sz w:val="28"/>
          <w:szCs w:val="28"/>
        </w:rPr>
        <w:t>Може призначити нульову ймовірність для невідомих подій, що призводить до поганої генералізації.</w:t>
      </w:r>
    </w:p>
    <w:p w:rsidR="000B7EF5" w:rsidRPr="005D5F25" w:rsidRDefault="0010394C" w:rsidP="005D5F25">
      <w:pPr>
        <w:pStyle w:val="a3"/>
        <w:spacing w:before="0" w:beforeAutospacing="0" w:after="0" w:afterAutospacing="0" w:line="360" w:lineRule="auto"/>
        <w:ind w:firstLine="709"/>
        <w:contextualSpacing/>
        <w:jc w:val="both"/>
        <w:rPr>
          <w:sz w:val="28"/>
          <w:szCs w:val="28"/>
        </w:rPr>
      </w:pPr>
      <w:r w:rsidRPr="0010394C">
        <w:rPr>
          <w:sz w:val="28"/>
          <w:szCs w:val="28"/>
        </w:rPr>
        <w:t xml:space="preserve">Наївні Байєсівські класифікатори, незважаючи на їхні спрощені припущення, виявляються ефективними в різних застосуваннях, демонструючи значну ефективність у класифікації документів і фільтрації спаму. Їхня ефективність, швидкість та здатність працювати з обмеженими </w:t>
      </w:r>
      <w:r w:rsidRPr="0010394C">
        <w:rPr>
          <w:sz w:val="28"/>
          <w:szCs w:val="28"/>
        </w:rPr>
        <w:lastRenderedPageBreak/>
        <w:t>даними роблять їх корисними в реальних сценаріях, компенсуючи наївне припущення про незалежність ознак.</w:t>
      </w:r>
    </w:p>
    <w:p w:rsidR="00257BA4" w:rsidRPr="002753CD" w:rsidRDefault="005D5F25" w:rsidP="002753CD">
      <w:pPr>
        <w:spacing w:after="0" w:line="360" w:lineRule="auto"/>
        <w:ind w:firstLine="709"/>
        <w:jc w:val="both"/>
        <w:outlineLvl w:val="2"/>
        <w:rPr>
          <w:szCs w:val="28"/>
        </w:rPr>
      </w:pPr>
      <w:bookmarkStart w:id="16" w:name="_Toc184590726"/>
      <w:r w:rsidRPr="002753CD">
        <w:rPr>
          <w:szCs w:val="28"/>
        </w:rPr>
        <w:t xml:space="preserve">1.4.2 </w:t>
      </w:r>
      <w:r w:rsidR="000B7EF5" w:rsidRPr="002753CD">
        <w:rPr>
          <w:szCs w:val="28"/>
        </w:rPr>
        <w:t>Метод опорних векторів (SVM)</w:t>
      </w:r>
      <w:bookmarkEnd w:id="16"/>
    </w:p>
    <w:p w:rsidR="005D5F25" w:rsidRPr="00560E23" w:rsidRDefault="005D5F25" w:rsidP="00257BA4">
      <w:pPr>
        <w:pStyle w:val="a3"/>
        <w:spacing w:before="0" w:beforeAutospacing="0" w:after="0" w:afterAutospacing="0" w:line="360" w:lineRule="auto"/>
        <w:ind w:firstLine="709"/>
        <w:contextualSpacing/>
        <w:jc w:val="both"/>
        <w:rPr>
          <w:b/>
          <w:sz w:val="28"/>
          <w:szCs w:val="28"/>
        </w:rPr>
      </w:pPr>
    </w:p>
    <w:p w:rsidR="006E0666" w:rsidRPr="006E0666" w:rsidRDefault="006E0666" w:rsidP="006E0666">
      <w:pPr>
        <w:pStyle w:val="a3"/>
        <w:spacing w:before="0" w:beforeAutospacing="0" w:after="0" w:afterAutospacing="0" w:line="360" w:lineRule="auto"/>
        <w:ind w:firstLine="709"/>
        <w:contextualSpacing/>
        <w:jc w:val="both"/>
        <w:rPr>
          <w:sz w:val="28"/>
          <w:szCs w:val="28"/>
        </w:rPr>
      </w:pPr>
      <w:r w:rsidRPr="006E0666">
        <w:rPr>
          <w:sz w:val="28"/>
          <w:szCs w:val="28"/>
        </w:rPr>
        <w:t xml:space="preserve">Метод опорних векторів (Support Vector Machine, SVM) — це потужний алгоритм машинного навчання, який використовується для задач класифікації та регресії. </w:t>
      </w:r>
      <w:r w:rsidR="001652EA" w:rsidRPr="001652EA">
        <w:rPr>
          <w:sz w:val="28"/>
          <w:szCs w:val="28"/>
        </w:rPr>
        <w:t>Хоча SVM зазвичай належить до методів машинного навчання, він також має статистичне підґрунтя.</w:t>
      </w:r>
      <w:r w:rsidR="001652EA">
        <w:t xml:space="preserve"> </w:t>
      </w:r>
      <w:r w:rsidRPr="006E0666">
        <w:rPr>
          <w:sz w:val="28"/>
          <w:szCs w:val="28"/>
        </w:rPr>
        <w:t xml:space="preserve">Його основна мета — знайти таку гіперплощину, яка максимально розділяє дані на різні класи. Метод опорних векторів застосовує концепцію </w:t>
      </w:r>
      <w:r w:rsidRPr="006E0666">
        <w:rPr>
          <w:bCs/>
          <w:sz w:val="28"/>
          <w:szCs w:val="28"/>
        </w:rPr>
        <w:t>опорних векторів</w:t>
      </w:r>
      <w:r w:rsidRPr="006E0666">
        <w:rPr>
          <w:sz w:val="28"/>
          <w:szCs w:val="28"/>
        </w:rPr>
        <w:t>, тобто тих точок даних, які найбільше впливають на побудову розділової гіперплощини. Це дозволяє досягти високої точності класифікації, навіть коли дані не мають чіткої лінійної структури</w:t>
      </w:r>
      <w:r w:rsidR="00B86FE2">
        <w:rPr>
          <w:sz w:val="28"/>
          <w:szCs w:val="28"/>
        </w:rPr>
        <w:t>[8]</w:t>
      </w:r>
      <w:r w:rsidRPr="006E0666">
        <w:rPr>
          <w:sz w:val="28"/>
          <w:szCs w:val="28"/>
        </w:rPr>
        <w:t>.</w:t>
      </w:r>
    </w:p>
    <w:p w:rsidR="006E0666" w:rsidRDefault="006E0666" w:rsidP="006E0666">
      <w:pPr>
        <w:pStyle w:val="a3"/>
        <w:spacing w:before="0" w:beforeAutospacing="0" w:after="0" w:afterAutospacing="0" w:line="360" w:lineRule="auto"/>
        <w:ind w:firstLine="709"/>
        <w:contextualSpacing/>
        <w:jc w:val="both"/>
        <w:rPr>
          <w:sz w:val="28"/>
          <w:szCs w:val="28"/>
        </w:rPr>
      </w:pPr>
      <w:r w:rsidRPr="006E0666">
        <w:rPr>
          <w:sz w:val="28"/>
          <w:szCs w:val="28"/>
        </w:rPr>
        <w:t xml:space="preserve">Метод опорних векторів працює, шукаючи таку гіперплощину, яка мінімізує помилку класифікації на даних. У двовимірному просторі гіперплощина є лінією, яка ділить простір на дві частини, кожна з яких відповідає одному з класів. У багатовимірних просторах ця гіперплощина стає гіперповерхнею, яка розділяє простір ознак. Важливою концепцією є </w:t>
      </w:r>
      <w:r w:rsidRPr="006E0666">
        <w:rPr>
          <w:bCs/>
          <w:sz w:val="28"/>
          <w:szCs w:val="28"/>
        </w:rPr>
        <w:t>максимальний відступ (margin)</w:t>
      </w:r>
      <w:r w:rsidRPr="006E0666">
        <w:rPr>
          <w:sz w:val="28"/>
          <w:szCs w:val="28"/>
        </w:rPr>
        <w:t xml:space="preserve">, що означає, що гіперплощина повинна бути розташована так, щоб відстань до найближчих точок кожного класу була максимальною. Ці точки називаються </w:t>
      </w:r>
      <w:r w:rsidRPr="006E0666">
        <w:rPr>
          <w:bCs/>
          <w:sz w:val="28"/>
          <w:szCs w:val="28"/>
        </w:rPr>
        <w:t>опорними векторами</w:t>
      </w:r>
      <w:r w:rsidRPr="006E0666">
        <w:rPr>
          <w:sz w:val="28"/>
          <w:szCs w:val="28"/>
        </w:rPr>
        <w:t>.</w:t>
      </w:r>
    </w:p>
    <w:p w:rsidR="006E0666" w:rsidRDefault="006E0666" w:rsidP="006E0666">
      <w:pPr>
        <w:pStyle w:val="a3"/>
        <w:spacing w:before="0" w:beforeAutospacing="0" w:after="0" w:afterAutospacing="0" w:line="360" w:lineRule="auto"/>
        <w:ind w:firstLine="709"/>
        <w:contextualSpacing/>
        <w:jc w:val="both"/>
        <w:rPr>
          <w:sz w:val="28"/>
          <w:szCs w:val="28"/>
        </w:rPr>
      </w:pPr>
    </w:p>
    <w:p w:rsidR="000431C9" w:rsidRDefault="000431C9" w:rsidP="006E0666">
      <w:pPr>
        <w:pStyle w:val="a3"/>
        <w:spacing w:before="0" w:beforeAutospacing="0" w:after="0" w:afterAutospacing="0" w:line="360" w:lineRule="auto"/>
        <w:ind w:firstLine="709"/>
        <w:contextualSpacing/>
        <w:jc w:val="both"/>
        <w:rPr>
          <w:noProof/>
          <w:sz w:val="28"/>
          <w:szCs w:val="28"/>
        </w:rPr>
      </w:pPr>
    </w:p>
    <w:p w:rsidR="006E0666" w:rsidRDefault="006E0666" w:rsidP="000431C9">
      <w:pPr>
        <w:pStyle w:val="a3"/>
        <w:spacing w:before="0" w:beforeAutospacing="0" w:after="0" w:afterAutospacing="0" w:line="360" w:lineRule="auto"/>
        <w:ind w:firstLine="709"/>
        <w:contextualSpacing/>
        <w:jc w:val="center"/>
        <w:rPr>
          <w:sz w:val="28"/>
          <w:szCs w:val="28"/>
        </w:rPr>
      </w:pPr>
      <w:r w:rsidRPr="006E0666">
        <w:rPr>
          <w:noProof/>
          <w:sz w:val="28"/>
          <w:szCs w:val="28"/>
        </w:rPr>
        <w:lastRenderedPageBreak/>
        <w:drawing>
          <wp:inline distT="0" distB="0" distL="0" distR="0">
            <wp:extent cx="3742661" cy="3257259"/>
            <wp:effectExtent l="0" t="0" r="0" b="635"/>
            <wp:docPr id="1" name="Рисунок 1" descr="C:\Users\Valentine\Documents\Lightshot\Screenshot_19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Valentine\Documents\Lightshot\Screenshot_199.png"/>
                    <pic:cNvPicPr>
                      <a:picLocks noChangeAspect="1" noChangeArrowheads="1"/>
                    </pic:cNvPicPr>
                  </pic:nvPicPr>
                  <pic:blipFill rotWithShape="1">
                    <a:blip r:embed="rId9">
                      <a:extLst>
                        <a:ext uri="{28A0092B-C50C-407E-A947-70E740481C1C}">
                          <a14:useLocalDpi xmlns:a14="http://schemas.microsoft.com/office/drawing/2010/main" val="0"/>
                        </a:ext>
                      </a:extLst>
                    </a:blip>
                    <a:srcRect l="20475" r="10219"/>
                    <a:stretch/>
                  </pic:blipFill>
                  <pic:spPr bwMode="auto">
                    <a:xfrm>
                      <a:off x="0" y="0"/>
                      <a:ext cx="3742996" cy="3257550"/>
                    </a:xfrm>
                    <a:prstGeom prst="rect">
                      <a:avLst/>
                    </a:prstGeom>
                    <a:noFill/>
                    <a:ln>
                      <a:noFill/>
                    </a:ln>
                    <a:extLst>
                      <a:ext uri="{53640926-AAD7-44D8-BBD7-CCE9431645EC}">
                        <a14:shadowObscured xmlns:a14="http://schemas.microsoft.com/office/drawing/2010/main"/>
                      </a:ext>
                    </a:extLst>
                  </pic:spPr>
                </pic:pic>
              </a:graphicData>
            </a:graphic>
          </wp:inline>
        </w:drawing>
      </w:r>
    </w:p>
    <w:p w:rsidR="006E0666" w:rsidRPr="000431C9" w:rsidRDefault="000431C9" w:rsidP="000431C9">
      <w:pPr>
        <w:spacing w:line="360" w:lineRule="auto"/>
        <w:jc w:val="center"/>
        <w:rPr>
          <w:rFonts w:eastAsia="Times New Roman"/>
          <w:szCs w:val="28"/>
        </w:rPr>
      </w:pPr>
      <w:r>
        <w:rPr>
          <w:rFonts w:eastAsia="Times New Roman"/>
          <w:szCs w:val="28"/>
        </w:rPr>
        <w:t>Рисунок 1</w:t>
      </w:r>
      <w:r w:rsidRPr="000431C9">
        <w:rPr>
          <w:rFonts w:eastAsia="Times New Roman"/>
          <w:szCs w:val="28"/>
        </w:rPr>
        <w:t xml:space="preserve"> – Архітектура методу опорних векторів (SVM)</w:t>
      </w:r>
    </w:p>
    <w:p w:rsidR="006E0666" w:rsidRPr="006E0666" w:rsidRDefault="006E0666" w:rsidP="006E0666">
      <w:pPr>
        <w:pStyle w:val="a3"/>
        <w:spacing w:before="0" w:beforeAutospacing="0" w:after="0" w:afterAutospacing="0" w:line="360" w:lineRule="auto"/>
        <w:ind w:firstLine="709"/>
        <w:contextualSpacing/>
        <w:jc w:val="both"/>
        <w:rPr>
          <w:sz w:val="28"/>
          <w:szCs w:val="28"/>
        </w:rPr>
      </w:pPr>
      <w:r w:rsidRPr="006E0666">
        <w:rPr>
          <w:sz w:val="28"/>
          <w:szCs w:val="28"/>
        </w:rPr>
        <w:t xml:space="preserve">SVM може використовуватися як для лінійної, так і для нелінійної класифікації. У випадку лінійної класифікації метод намагається знайти гіперплощину, яка найкраще розділяє два класи, розглядаючи дані, які можна розділити за допомогою прямої лінії. Проте, якщо дані не є лінійно роздільними, SVM використовує </w:t>
      </w:r>
      <w:r w:rsidRPr="006E0666">
        <w:rPr>
          <w:bCs/>
          <w:sz w:val="28"/>
          <w:szCs w:val="28"/>
        </w:rPr>
        <w:t>ядрові функції (kernels)</w:t>
      </w:r>
      <w:r w:rsidRPr="006E0666">
        <w:rPr>
          <w:sz w:val="28"/>
          <w:szCs w:val="28"/>
        </w:rPr>
        <w:t xml:space="preserve"> для перетворення вхідних даних у простір більшої вимірності, де вони можуть бути лінійно розділені. Це дозволяє ефективно працювати з дуже складними, нелінійними задачами класифікації.</w:t>
      </w:r>
    </w:p>
    <w:p w:rsidR="006E0666" w:rsidRPr="006E0666" w:rsidRDefault="006E0666" w:rsidP="006E0666">
      <w:pPr>
        <w:pStyle w:val="a3"/>
        <w:spacing w:before="0" w:beforeAutospacing="0" w:after="0" w:afterAutospacing="0" w:line="360" w:lineRule="auto"/>
        <w:ind w:firstLine="709"/>
        <w:contextualSpacing/>
        <w:jc w:val="both"/>
        <w:rPr>
          <w:sz w:val="28"/>
          <w:szCs w:val="28"/>
        </w:rPr>
      </w:pPr>
      <w:r w:rsidRPr="006E0666">
        <w:rPr>
          <w:sz w:val="28"/>
          <w:szCs w:val="28"/>
        </w:rPr>
        <w:t xml:space="preserve">Основна ідея ядрових функцій полягає в тому, щоб замість того, щоб явно прораховувати нові ознаки в просторі вищої вимірності, використовувати математичні функції, які дозволяють виконати ці операції без явного обчислення. Ядра використовуються для проекції даних у простір вищої вимірності, де знаходиться лінійний розділ. Найпоширеніші типи ядер включають </w:t>
      </w:r>
      <w:r w:rsidRPr="006E0666">
        <w:rPr>
          <w:bCs/>
          <w:sz w:val="28"/>
          <w:szCs w:val="28"/>
        </w:rPr>
        <w:t>лінійне ядро</w:t>
      </w:r>
      <w:r w:rsidRPr="006E0666">
        <w:rPr>
          <w:sz w:val="28"/>
          <w:szCs w:val="28"/>
        </w:rPr>
        <w:t xml:space="preserve">, </w:t>
      </w:r>
      <w:r w:rsidRPr="006E0666">
        <w:rPr>
          <w:bCs/>
          <w:sz w:val="28"/>
          <w:szCs w:val="28"/>
        </w:rPr>
        <w:t>поліноміальне ядро</w:t>
      </w:r>
      <w:r w:rsidRPr="006E0666">
        <w:rPr>
          <w:sz w:val="28"/>
          <w:szCs w:val="28"/>
        </w:rPr>
        <w:t xml:space="preserve"> та </w:t>
      </w:r>
      <w:r w:rsidRPr="006E0666">
        <w:rPr>
          <w:bCs/>
          <w:sz w:val="28"/>
          <w:szCs w:val="28"/>
        </w:rPr>
        <w:t xml:space="preserve">радіальне </w:t>
      </w:r>
      <w:r w:rsidRPr="006E0666">
        <w:rPr>
          <w:sz w:val="28"/>
          <w:szCs w:val="28"/>
        </w:rPr>
        <w:t>базисне ядро (RBF).</w:t>
      </w:r>
    </w:p>
    <w:p w:rsidR="006E0666" w:rsidRPr="006E0666" w:rsidRDefault="006E0666" w:rsidP="006E0666">
      <w:pPr>
        <w:pStyle w:val="a3"/>
        <w:spacing w:before="0" w:beforeAutospacing="0" w:after="0" w:afterAutospacing="0" w:line="360" w:lineRule="auto"/>
        <w:ind w:firstLine="709"/>
        <w:contextualSpacing/>
        <w:jc w:val="both"/>
        <w:rPr>
          <w:sz w:val="28"/>
          <w:szCs w:val="28"/>
        </w:rPr>
      </w:pPr>
      <w:r w:rsidRPr="006E0666">
        <w:rPr>
          <w:sz w:val="28"/>
          <w:szCs w:val="28"/>
        </w:rPr>
        <w:t>Переваги методу опорних векторів (SVM)</w:t>
      </w:r>
    </w:p>
    <w:p w:rsidR="006E0666" w:rsidRPr="006E0666" w:rsidRDefault="006E0666" w:rsidP="00C76320">
      <w:pPr>
        <w:pStyle w:val="a3"/>
        <w:numPr>
          <w:ilvl w:val="0"/>
          <w:numId w:val="5"/>
        </w:numPr>
        <w:spacing w:before="0" w:beforeAutospacing="0" w:after="0" w:afterAutospacing="0" w:line="360" w:lineRule="auto"/>
        <w:contextualSpacing/>
        <w:jc w:val="both"/>
        <w:rPr>
          <w:sz w:val="28"/>
          <w:szCs w:val="28"/>
        </w:rPr>
      </w:pPr>
      <w:r w:rsidRPr="006E0666">
        <w:rPr>
          <w:bCs/>
          <w:i/>
          <w:sz w:val="28"/>
          <w:szCs w:val="28"/>
        </w:rPr>
        <w:lastRenderedPageBreak/>
        <w:t>Висока точність</w:t>
      </w:r>
      <w:r w:rsidRPr="006E0666">
        <w:rPr>
          <w:b/>
          <w:bCs/>
          <w:sz w:val="28"/>
          <w:szCs w:val="28"/>
        </w:rPr>
        <w:t>:</w:t>
      </w:r>
      <w:r w:rsidRPr="006E0666">
        <w:rPr>
          <w:sz w:val="28"/>
          <w:szCs w:val="28"/>
        </w:rPr>
        <w:t xml:space="preserve"> Завдяки максимальному відступу SVM часто дає високу точність класифікації, особливо коли дані мають чітку структуру.</w:t>
      </w:r>
    </w:p>
    <w:p w:rsidR="006E0666" w:rsidRPr="006E0666" w:rsidRDefault="006E0666" w:rsidP="00C76320">
      <w:pPr>
        <w:pStyle w:val="a3"/>
        <w:numPr>
          <w:ilvl w:val="0"/>
          <w:numId w:val="5"/>
        </w:numPr>
        <w:spacing w:before="0" w:beforeAutospacing="0" w:after="0" w:afterAutospacing="0" w:line="360" w:lineRule="auto"/>
        <w:contextualSpacing/>
        <w:jc w:val="both"/>
        <w:rPr>
          <w:sz w:val="28"/>
          <w:szCs w:val="28"/>
        </w:rPr>
      </w:pPr>
      <w:r w:rsidRPr="006E0666">
        <w:rPr>
          <w:bCs/>
          <w:i/>
          <w:sz w:val="28"/>
          <w:szCs w:val="28"/>
        </w:rPr>
        <w:t>Стійкість до перенавчання</w:t>
      </w:r>
      <w:r w:rsidRPr="006E0666">
        <w:rPr>
          <w:b/>
          <w:bCs/>
          <w:sz w:val="28"/>
          <w:szCs w:val="28"/>
        </w:rPr>
        <w:t>:</w:t>
      </w:r>
      <w:r w:rsidRPr="006E0666">
        <w:rPr>
          <w:sz w:val="28"/>
          <w:szCs w:val="28"/>
        </w:rPr>
        <w:t xml:space="preserve"> Оскільки SVM намагається знайти оптимальну гіперплощину з максимальним відступом, він зазвичай менше схильний до перенавчання, особливо на невеликих наборах даних.</w:t>
      </w:r>
    </w:p>
    <w:p w:rsidR="006E0666" w:rsidRPr="006E0666" w:rsidRDefault="006E0666" w:rsidP="00C76320">
      <w:pPr>
        <w:pStyle w:val="a3"/>
        <w:numPr>
          <w:ilvl w:val="0"/>
          <w:numId w:val="5"/>
        </w:numPr>
        <w:spacing w:before="0" w:beforeAutospacing="0" w:after="0" w:afterAutospacing="0" w:line="360" w:lineRule="auto"/>
        <w:contextualSpacing/>
        <w:jc w:val="both"/>
        <w:rPr>
          <w:sz w:val="28"/>
          <w:szCs w:val="28"/>
        </w:rPr>
      </w:pPr>
      <w:r w:rsidRPr="006E0666">
        <w:rPr>
          <w:bCs/>
          <w:i/>
          <w:sz w:val="28"/>
          <w:szCs w:val="28"/>
        </w:rPr>
        <w:t>Ефективність при великій кількості ознак</w:t>
      </w:r>
      <w:r w:rsidRPr="006E0666">
        <w:rPr>
          <w:b/>
          <w:bCs/>
          <w:sz w:val="28"/>
          <w:szCs w:val="28"/>
        </w:rPr>
        <w:t>:</w:t>
      </w:r>
      <w:r w:rsidRPr="006E0666">
        <w:rPr>
          <w:sz w:val="28"/>
          <w:szCs w:val="28"/>
        </w:rPr>
        <w:t xml:space="preserve"> SVM добре працює навіть при високій кількості ознак, що робить його корисним у задачах з великими наборами даних, таких як текстова класифікація або біоінформатика.</w:t>
      </w:r>
    </w:p>
    <w:p w:rsidR="006E0666" w:rsidRPr="006E0666" w:rsidRDefault="006E0666" w:rsidP="006E0666">
      <w:pPr>
        <w:pStyle w:val="a3"/>
        <w:spacing w:before="0" w:beforeAutospacing="0" w:after="0" w:afterAutospacing="0" w:line="360" w:lineRule="auto"/>
        <w:ind w:firstLine="709"/>
        <w:contextualSpacing/>
        <w:jc w:val="both"/>
        <w:rPr>
          <w:sz w:val="28"/>
          <w:szCs w:val="28"/>
        </w:rPr>
      </w:pPr>
      <w:r w:rsidRPr="006E0666">
        <w:rPr>
          <w:sz w:val="28"/>
          <w:szCs w:val="28"/>
        </w:rPr>
        <w:t>Недоліки методу опорних векторів (SVM)</w:t>
      </w:r>
    </w:p>
    <w:p w:rsidR="006E0666" w:rsidRPr="006E0666" w:rsidRDefault="006E0666" w:rsidP="00C76320">
      <w:pPr>
        <w:pStyle w:val="a3"/>
        <w:numPr>
          <w:ilvl w:val="0"/>
          <w:numId w:val="6"/>
        </w:numPr>
        <w:spacing w:before="0" w:beforeAutospacing="0" w:after="0" w:afterAutospacing="0" w:line="360" w:lineRule="auto"/>
        <w:contextualSpacing/>
        <w:jc w:val="both"/>
        <w:rPr>
          <w:sz w:val="28"/>
          <w:szCs w:val="28"/>
        </w:rPr>
      </w:pPr>
      <w:r w:rsidRPr="006E0666">
        <w:rPr>
          <w:bCs/>
          <w:i/>
          <w:sz w:val="28"/>
          <w:szCs w:val="28"/>
        </w:rPr>
        <w:t>Обчислювальні витрати</w:t>
      </w:r>
      <w:r w:rsidRPr="006E0666">
        <w:rPr>
          <w:b/>
          <w:bCs/>
          <w:sz w:val="28"/>
          <w:szCs w:val="28"/>
        </w:rPr>
        <w:t>:</w:t>
      </w:r>
      <w:r w:rsidRPr="006E0666">
        <w:rPr>
          <w:sz w:val="28"/>
          <w:szCs w:val="28"/>
        </w:rPr>
        <w:t xml:space="preserve"> Алгоритм може бути обчислювально затратним, особливо коли мається великий набір даних або багато ознак. Для великих датасетів, де розмір вибірки значно перевищує кількість ознак, час навчання може стати значним.</w:t>
      </w:r>
    </w:p>
    <w:p w:rsidR="006E0666" w:rsidRPr="006E0666" w:rsidRDefault="006E0666" w:rsidP="00C76320">
      <w:pPr>
        <w:pStyle w:val="a3"/>
        <w:numPr>
          <w:ilvl w:val="0"/>
          <w:numId w:val="6"/>
        </w:numPr>
        <w:spacing w:before="0" w:beforeAutospacing="0" w:after="0" w:afterAutospacing="0" w:line="360" w:lineRule="auto"/>
        <w:contextualSpacing/>
        <w:jc w:val="both"/>
        <w:rPr>
          <w:sz w:val="28"/>
          <w:szCs w:val="28"/>
        </w:rPr>
      </w:pPr>
      <w:r w:rsidRPr="006E0666">
        <w:rPr>
          <w:bCs/>
          <w:i/>
          <w:sz w:val="28"/>
          <w:szCs w:val="28"/>
        </w:rPr>
        <w:t>Проблеми з вибором ядра</w:t>
      </w:r>
      <w:r w:rsidRPr="006E0666">
        <w:rPr>
          <w:b/>
          <w:bCs/>
          <w:sz w:val="28"/>
          <w:szCs w:val="28"/>
        </w:rPr>
        <w:t>:</w:t>
      </w:r>
      <w:r w:rsidRPr="006E0666">
        <w:rPr>
          <w:sz w:val="28"/>
          <w:szCs w:val="28"/>
        </w:rPr>
        <w:t xml:space="preserve"> Вибір відповідного ядра та налаштування його параметрів може бути складним завданням, що вимагає значних обчислювальних ресурсів та експериментування.</w:t>
      </w:r>
    </w:p>
    <w:p w:rsidR="006E0666" w:rsidRPr="006E0666" w:rsidRDefault="006E0666" w:rsidP="00C76320">
      <w:pPr>
        <w:pStyle w:val="a3"/>
        <w:numPr>
          <w:ilvl w:val="0"/>
          <w:numId w:val="6"/>
        </w:numPr>
        <w:spacing w:before="0" w:beforeAutospacing="0" w:after="0" w:afterAutospacing="0" w:line="360" w:lineRule="auto"/>
        <w:contextualSpacing/>
        <w:jc w:val="both"/>
        <w:rPr>
          <w:sz w:val="28"/>
          <w:szCs w:val="28"/>
        </w:rPr>
      </w:pPr>
      <w:r w:rsidRPr="006E0666">
        <w:rPr>
          <w:bCs/>
          <w:i/>
          <w:sz w:val="28"/>
          <w:szCs w:val="28"/>
        </w:rPr>
        <w:t>Слабка інтерпретованість</w:t>
      </w:r>
      <w:r w:rsidRPr="006E0666">
        <w:rPr>
          <w:b/>
          <w:bCs/>
          <w:sz w:val="28"/>
          <w:szCs w:val="28"/>
        </w:rPr>
        <w:t>:</w:t>
      </w:r>
      <w:r w:rsidRPr="006E0666">
        <w:rPr>
          <w:sz w:val="28"/>
          <w:szCs w:val="28"/>
        </w:rPr>
        <w:t xml:space="preserve"> Оскільки SVM створює модель на основі гіперплощини у високовимірному просторі, розуміння того, як відбувається класифікація, може бути складним, особливо для нелінійних моделей.</w:t>
      </w:r>
    </w:p>
    <w:p w:rsidR="001652EA" w:rsidRDefault="006E0666" w:rsidP="005D5F25">
      <w:pPr>
        <w:pStyle w:val="a3"/>
        <w:spacing w:before="0" w:beforeAutospacing="0" w:after="0" w:afterAutospacing="0" w:line="360" w:lineRule="auto"/>
        <w:ind w:firstLine="709"/>
        <w:contextualSpacing/>
        <w:jc w:val="both"/>
        <w:rPr>
          <w:sz w:val="28"/>
          <w:szCs w:val="28"/>
        </w:rPr>
      </w:pPr>
      <w:r w:rsidRPr="006E0666">
        <w:rPr>
          <w:sz w:val="28"/>
          <w:szCs w:val="28"/>
        </w:rPr>
        <w:t xml:space="preserve">Метод опорних векторів (SVM) є потужним інструментом для класифікації, який забезпечує високу точність навіть на складних і великих наборах даних. Він здатний ефективно працювати з лінійно та нелінійно роздільними даними завдяки використанню ядер. Незважаючи на деякі обмеження, такі як обчислювальні витрати та складність вибору ядра, SVM </w:t>
      </w:r>
      <w:r w:rsidRPr="006E0666">
        <w:rPr>
          <w:sz w:val="28"/>
          <w:szCs w:val="28"/>
        </w:rPr>
        <w:lastRenderedPageBreak/>
        <w:t>залишається одним із найбільш популярних і ефективних методів у машинному навчанні для задач класифікації та регресії.</w:t>
      </w:r>
    </w:p>
    <w:p w:rsidR="001652EA" w:rsidRPr="002753CD" w:rsidRDefault="005D5F25" w:rsidP="002753CD">
      <w:pPr>
        <w:spacing w:after="0" w:line="360" w:lineRule="auto"/>
        <w:ind w:firstLine="709"/>
        <w:jc w:val="both"/>
        <w:outlineLvl w:val="2"/>
        <w:rPr>
          <w:szCs w:val="28"/>
        </w:rPr>
      </w:pPr>
      <w:bookmarkStart w:id="17" w:name="_Toc184590727"/>
      <w:r w:rsidRPr="002753CD">
        <w:rPr>
          <w:szCs w:val="28"/>
        </w:rPr>
        <w:t xml:space="preserve">1.4.3 </w:t>
      </w:r>
      <w:r w:rsidR="001652EA" w:rsidRPr="002753CD">
        <w:rPr>
          <w:szCs w:val="28"/>
        </w:rPr>
        <w:t>Сховані марківські моделі (HMM)</w:t>
      </w:r>
      <w:bookmarkEnd w:id="17"/>
    </w:p>
    <w:p w:rsidR="005D5F25" w:rsidRPr="001652EA" w:rsidRDefault="005D5F25" w:rsidP="006E0666">
      <w:pPr>
        <w:pStyle w:val="a3"/>
        <w:spacing w:before="0" w:beforeAutospacing="0" w:after="0" w:afterAutospacing="0" w:line="360" w:lineRule="auto"/>
        <w:ind w:firstLine="709"/>
        <w:contextualSpacing/>
        <w:jc w:val="both"/>
        <w:rPr>
          <w:b/>
          <w:sz w:val="28"/>
          <w:szCs w:val="28"/>
        </w:rPr>
      </w:pPr>
    </w:p>
    <w:p w:rsidR="001652EA" w:rsidRPr="001652EA" w:rsidRDefault="001652EA" w:rsidP="001652EA">
      <w:pPr>
        <w:pStyle w:val="a3"/>
        <w:spacing w:before="0" w:beforeAutospacing="0" w:after="0" w:afterAutospacing="0" w:line="360" w:lineRule="auto"/>
        <w:ind w:firstLine="709"/>
        <w:contextualSpacing/>
        <w:jc w:val="both"/>
        <w:rPr>
          <w:sz w:val="28"/>
          <w:szCs w:val="28"/>
        </w:rPr>
      </w:pPr>
      <w:r w:rsidRPr="001652EA">
        <w:rPr>
          <w:sz w:val="28"/>
          <w:szCs w:val="28"/>
        </w:rPr>
        <w:t>Сховані марківські моделі (Hidden Markov Models, HMM) — це статистичний інструмент для моделювання послідовностей даних, в яких спостережувані події є результатом невидимого (схованого) процесу. Ці моделі широко використовуються в задачах, де дані мають часову або послідовну структуру, наприклад, у розпізнаванні мовлення, аналізі текстів, біоінформатиці та прогнозуванні</w:t>
      </w:r>
      <w:r w:rsidR="00B86FE2">
        <w:rPr>
          <w:sz w:val="28"/>
          <w:szCs w:val="28"/>
        </w:rPr>
        <w:t>[9]</w:t>
      </w:r>
      <w:r w:rsidRPr="001652EA">
        <w:rPr>
          <w:sz w:val="28"/>
          <w:szCs w:val="28"/>
        </w:rPr>
        <w:t>.</w:t>
      </w:r>
    </w:p>
    <w:p w:rsidR="001652EA" w:rsidRPr="001652EA" w:rsidRDefault="001652EA" w:rsidP="001652EA">
      <w:pPr>
        <w:pStyle w:val="a3"/>
        <w:spacing w:before="0" w:beforeAutospacing="0" w:after="0" w:afterAutospacing="0" w:line="360" w:lineRule="auto"/>
        <w:ind w:firstLine="709"/>
        <w:contextualSpacing/>
        <w:jc w:val="both"/>
        <w:rPr>
          <w:sz w:val="28"/>
          <w:szCs w:val="28"/>
        </w:rPr>
      </w:pPr>
      <w:r w:rsidRPr="001652EA">
        <w:rPr>
          <w:sz w:val="28"/>
          <w:szCs w:val="28"/>
        </w:rPr>
        <w:t xml:space="preserve">Основна ідея HMM полягає в тому, що дані можна представити у вигляді двох рівнів: </w:t>
      </w:r>
      <w:r w:rsidRPr="001652EA">
        <w:rPr>
          <w:bCs/>
          <w:sz w:val="28"/>
          <w:szCs w:val="28"/>
        </w:rPr>
        <w:t>схованих станів</w:t>
      </w:r>
      <w:r w:rsidRPr="001652EA">
        <w:rPr>
          <w:sz w:val="28"/>
          <w:szCs w:val="28"/>
        </w:rPr>
        <w:t xml:space="preserve"> і </w:t>
      </w:r>
      <w:r w:rsidRPr="001652EA">
        <w:rPr>
          <w:bCs/>
          <w:sz w:val="28"/>
          <w:szCs w:val="28"/>
        </w:rPr>
        <w:t>спостережуваних подій</w:t>
      </w:r>
      <w:r w:rsidRPr="001652EA">
        <w:rPr>
          <w:sz w:val="28"/>
          <w:szCs w:val="28"/>
        </w:rPr>
        <w:t>. Сховані стани відповідають невідомим процесам, які впливають на спостереження, тоді як спостережувані події — це дані, які ми можемо безпосередньо виміряти. Модель базується на припущенні, що перехід між станами є марківським процесом, тобто наступний стан залежить лише від поточного стану, а не від попередніх.</w:t>
      </w:r>
    </w:p>
    <w:p w:rsidR="001652EA" w:rsidRPr="001652EA" w:rsidRDefault="001652EA" w:rsidP="001652EA">
      <w:pPr>
        <w:pStyle w:val="a3"/>
        <w:spacing w:before="0" w:beforeAutospacing="0" w:after="0" w:afterAutospacing="0" w:line="360" w:lineRule="auto"/>
        <w:ind w:firstLine="709"/>
        <w:contextualSpacing/>
        <w:jc w:val="both"/>
        <w:rPr>
          <w:sz w:val="28"/>
          <w:szCs w:val="28"/>
        </w:rPr>
      </w:pPr>
      <w:r w:rsidRPr="001652EA">
        <w:rPr>
          <w:sz w:val="28"/>
          <w:szCs w:val="28"/>
        </w:rPr>
        <w:t>HMM складається з таких основних елементів:</w:t>
      </w:r>
    </w:p>
    <w:p w:rsidR="001652EA" w:rsidRPr="001652EA" w:rsidRDefault="001652EA" w:rsidP="00C76320">
      <w:pPr>
        <w:pStyle w:val="a3"/>
        <w:numPr>
          <w:ilvl w:val="0"/>
          <w:numId w:val="7"/>
        </w:numPr>
        <w:spacing w:before="0" w:beforeAutospacing="0" w:after="0" w:afterAutospacing="0" w:line="360" w:lineRule="auto"/>
        <w:contextualSpacing/>
        <w:jc w:val="both"/>
        <w:rPr>
          <w:sz w:val="28"/>
          <w:szCs w:val="28"/>
        </w:rPr>
      </w:pPr>
      <w:r w:rsidRPr="00626E38">
        <w:rPr>
          <w:i/>
          <w:sz w:val="28"/>
          <w:szCs w:val="28"/>
        </w:rPr>
        <w:t>Станів (States):</w:t>
      </w:r>
      <w:r w:rsidRPr="001652EA">
        <w:rPr>
          <w:sz w:val="28"/>
          <w:szCs w:val="28"/>
        </w:rPr>
        <w:t xml:space="preserve"> Набір схованих станів, через які може переходити процес.</w:t>
      </w:r>
    </w:p>
    <w:p w:rsidR="001652EA" w:rsidRPr="001652EA" w:rsidRDefault="001652EA" w:rsidP="00C76320">
      <w:pPr>
        <w:pStyle w:val="a3"/>
        <w:numPr>
          <w:ilvl w:val="0"/>
          <w:numId w:val="7"/>
        </w:numPr>
        <w:spacing w:before="0" w:beforeAutospacing="0" w:after="0" w:afterAutospacing="0" w:line="360" w:lineRule="auto"/>
        <w:contextualSpacing/>
        <w:jc w:val="both"/>
        <w:rPr>
          <w:sz w:val="28"/>
          <w:szCs w:val="28"/>
        </w:rPr>
      </w:pPr>
      <w:r w:rsidRPr="00626E38">
        <w:rPr>
          <w:i/>
          <w:sz w:val="28"/>
          <w:szCs w:val="28"/>
        </w:rPr>
        <w:t>Перехідної матриці (Transition Matrix):</w:t>
      </w:r>
      <w:r w:rsidRPr="001652EA">
        <w:rPr>
          <w:sz w:val="28"/>
          <w:szCs w:val="28"/>
        </w:rPr>
        <w:t xml:space="preserve"> Матриця ймовірностей переходів між станами. Визначає ймовірність переходу з одного стану в інший.</w:t>
      </w:r>
    </w:p>
    <w:p w:rsidR="001652EA" w:rsidRPr="001652EA" w:rsidRDefault="001652EA" w:rsidP="00C76320">
      <w:pPr>
        <w:pStyle w:val="a3"/>
        <w:numPr>
          <w:ilvl w:val="0"/>
          <w:numId w:val="7"/>
        </w:numPr>
        <w:spacing w:before="0" w:beforeAutospacing="0" w:after="0" w:afterAutospacing="0" w:line="360" w:lineRule="auto"/>
        <w:contextualSpacing/>
        <w:jc w:val="both"/>
        <w:rPr>
          <w:sz w:val="28"/>
          <w:szCs w:val="28"/>
        </w:rPr>
      </w:pPr>
      <w:r w:rsidRPr="00626E38">
        <w:rPr>
          <w:i/>
          <w:sz w:val="28"/>
          <w:szCs w:val="28"/>
        </w:rPr>
        <w:t>Спостережуваних подій (Observations):</w:t>
      </w:r>
      <w:r w:rsidRPr="001652EA">
        <w:rPr>
          <w:sz w:val="28"/>
          <w:szCs w:val="28"/>
        </w:rPr>
        <w:t xml:space="preserve"> Дані, які генеруються на основі схованих станів.</w:t>
      </w:r>
    </w:p>
    <w:p w:rsidR="001652EA" w:rsidRPr="001652EA" w:rsidRDefault="001652EA" w:rsidP="00C76320">
      <w:pPr>
        <w:pStyle w:val="a3"/>
        <w:numPr>
          <w:ilvl w:val="0"/>
          <w:numId w:val="7"/>
        </w:numPr>
        <w:spacing w:before="0" w:beforeAutospacing="0" w:after="0" w:afterAutospacing="0" w:line="360" w:lineRule="auto"/>
        <w:contextualSpacing/>
        <w:jc w:val="both"/>
        <w:rPr>
          <w:sz w:val="28"/>
          <w:szCs w:val="28"/>
        </w:rPr>
      </w:pPr>
      <w:r w:rsidRPr="00626E38">
        <w:rPr>
          <w:i/>
          <w:sz w:val="28"/>
          <w:szCs w:val="28"/>
        </w:rPr>
        <w:t>Ймовірностей емісії (Emission Probabilities):</w:t>
      </w:r>
      <w:r w:rsidRPr="001652EA">
        <w:rPr>
          <w:sz w:val="28"/>
          <w:szCs w:val="28"/>
        </w:rPr>
        <w:t xml:space="preserve"> Ймовірність того, що певний стан генерує конкретне спостереження.</w:t>
      </w:r>
    </w:p>
    <w:p w:rsidR="00626E38" w:rsidRPr="000431C9" w:rsidRDefault="001652EA" w:rsidP="000431C9">
      <w:pPr>
        <w:pStyle w:val="a3"/>
        <w:numPr>
          <w:ilvl w:val="0"/>
          <w:numId w:val="7"/>
        </w:numPr>
        <w:spacing w:before="0" w:beforeAutospacing="0" w:after="0" w:afterAutospacing="0" w:line="360" w:lineRule="auto"/>
        <w:contextualSpacing/>
        <w:jc w:val="both"/>
        <w:rPr>
          <w:sz w:val="28"/>
          <w:szCs w:val="28"/>
        </w:rPr>
      </w:pPr>
      <w:r w:rsidRPr="00626E38">
        <w:rPr>
          <w:i/>
          <w:sz w:val="28"/>
          <w:szCs w:val="28"/>
        </w:rPr>
        <w:t>Ймовірності початкового стану (Initial Probabilities):</w:t>
      </w:r>
      <w:r w:rsidRPr="001652EA">
        <w:rPr>
          <w:sz w:val="28"/>
          <w:szCs w:val="28"/>
        </w:rPr>
        <w:t xml:space="preserve"> Розподіл ймовірностей для стартових станів процесу.</w:t>
      </w:r>
    </w:p>
    <w:p w:rsidR="001652EA" w:rsidRPr="00626E38" w:rsidRDefault="001652EA" w:rsidP="00626E38">
      <w:pPr>
        <w:pStyle w:val="a3"/>
        <w:spacing w:before="0" w:beforeAutospacing="0" w:after="0" w:afterAutospacing="0" w:line="360" w:lineRule="auto"/>
        <w:ind w:firstLine="709"/>
        <w:contextualSpacing/>
        <w:jc w:val="both"/>
        <w:rPr>
          <w:sz w:val="28"/>
          <w:szCs w:val="28"/>
        </w:rPr>
      </w:pPr>
      <w:r w:rsidRPr="00626E38">
        <w:rPr>
          <w:sz w:val="28"/>
          <w:szCs w:val="28"/>
        </w:rPr>
        <w:lastRenderedPageBreak/>
        <w:t>HMM працює, комбінуючи два типи ймовірностей: ймовірність переходів між станами та ймовірність генерації спостережень із кожного стану. Для аналізу таких моделей зазвичай використовуються три основні задачі:</w:t>
      </w:r>
    </w:p>
    <w:p w:rsidR="001652EA" w:rsidRPr="00626E38" w:rsidRDefault="001652EA" w:rsidP="00C76320">
      <w:pPr>
        <w:pStyle w:val="a3"/>
        <w:numPr>
          <w:ilvl w:val="0"/>
          <w:numId w:val="8"/>
        </w:numPr>
        <w:spacing w:before="0" w:beforeAutospacing="0" w:after="0" w:afterAutospacing="0" w:line="360" w:lineRule="auto"/>
        <w:contextualSpacing/>
        <w:jc w:val="both"/>
        <w:rPr>
          <w:sz w:val="28"/>
          <w:szCs w:val="28"/>
        </w:rPr>
      </w:pPr>
      <w:r w:rsidRPr="00626E38">
        <w:rPr>
          <w:bCs/>
          <w:i/>
          <w:sz w:val="28"/>
          <w:szCs w:val="28"/>
        </w:rPr>
        <w:t>Оцінка (Evaluation):</w:t>
      </w:r>
      <w:r w:rsidRPr="00626E38">
        <w:rPr>
          <w:sz w:val="28"/>
          <w:szCs w:val="28"/>
        </w:rPr>
        <w:t xml:space="preserve"> Обчислення ймовірності спостережуваної послідовності для заданої HMM.</w:t>
      </w:r>
    </w:p>
    <w:p w:rsidR="001652EA" w:rsidRPr="00626E38" w:rsidRDefault="001652EA" w:rsidP="00C76320">
      <w:pPr>
        <w:pStyle w:val="a3"/>
        <w:numPr>
          <w:ilvl w:val="0"/>
          <w:numId w:val="8"/>
        </w:numPr>
        <w:spacing w:before="0" w:beforeAutospacing="0" w:after="0" w:afterAutospacing="0" w:line="360" w:lineRule="auto"/>
        <w:contextualSpacing/>
        <w:jc w:val="both"/>
        <w:rPr>
          <w:sz w:val="28"/>
          <w:szCs w:val="28"/>
        </w:rPr>
      </w:pPr>
      <w:r w:rsidRPr="00626E38">
        <w:rPr>
          <w:bCs/>
          <w:i/>
          <w:sz w:val="28"/>
          <w:szCs w:val="28"/>
        </w:rPr>
        <w:t>Декодування (Decoding):</w:t>
      </w:r>
      <w:r w:rsidRPr="00626E38">
        <w:rPr>
          <w:sz w:val="28"/>
          <w:szCs w:val="28"/>
        </w:rPr>
        <w:t xml:space="preserve"> Визначення найбільш ймовірної послідовності схованих станів, які могли б створити задану послідовність спостережень (алгоритм Вітербі).</w:t>
      </w:r>
    </w:p>
    <w:p w:rsidR="001652EA" w:rsidRPr="00626E38" w:rsidRDefault="001652EA" w:rsidP="00C76320">
      <w:pPr>
        <w:pStyle w:val="a3"/>
        <w:numPr>
          <w:ilvl w:val="0"/>
          <w:numId w:val="8"/>
        </w:numPr>
        <w:spacing w:before="0" w:beforeAutospacing="0" w:after="0" w:afterAutospacing="0" w:line="360" w:lineRule="auto"/>
        <w:contextualSpacing/>
        <w:jc w:val="both"/>
        <w:rPr>
          <w:sz w:val="28"/>
          <w:szCs w:val="28"/>
        </w:rPr>
      </w:pPr>
      <w:r w:rsidRPr="00626E38">
        <w:rPr>
          <w:bCs/>
          <w:i/>
          <w:sz w:val="28"/>
          <w:szCs w:val="28"/>
        </w:rPr>
        <w:t>Навчання (Learning):</w:t>
      </w:r>
      <w:r w:rsidRPr="00626E38">
        <w:rPr>
          <w:sz w:val="28"/>
          <w:szCs w:val="28"/>
        </w:rPr>
        <w:t xml:space="preserve"> Оцінка параметрів HMM (перехідної матриці та ймовірностей емісії) для заданих даних (алгоритм Баума-Велша).</w:t>
      </w:r>
    </w:p>
    <w:p w:rsidR="001652EA" w:rsidRPr="00626E38" w:rsidRDefault="001652EA" w:rsidP="00626E38">
      <w:pPr>
        <w:pStyle w:val="a3"/>
        <w:spacing w:before="0" w:beforeAutospacing="0" w:after="0" w:afterAutospacing="0" w:line="360" w:lineRule="auto"/>
        <w:ind w:firstLine="709"/>
        <w:contextualSpacing/>
        <w:jc w:val="both"/>
        <w:rPr>
          <w:sz w:val="28"/>
          <w:szCs w:val="28"/>
        </w:rPr>
      </w:pPr>
      <w:r w:rsidRPr="00626E38">
        <w:rPr>
          <w:sz w:val="28"/>
          <w:szCs w:val="28"/>
        </w:rPr>
        <w:t xml:space="preserve">Переваги </w:t>
      </w:r>
      <w:r>
        <w:rPr>
          <w:sz w:val="28"/>
          <w:szCs w:val="28"/>
        </w:rPr>
        <w:t>схованих</w:t>
      </w:r>
      <w:r w:rsidRPr="001652EA">
        <w:rPr>
          <w:sz w:val="28"/>
          <w:szCs w:val="28"/>
        </w:rPr>
        <w:t xml:space="preserve"> марківськ</w:t>
      </w:r>
      <w:r>
        <w:rPr>
          <w:sz w:val="28"/>
          <w:szCs w:val="28"/>
        </w:rPr>
        <w:t>их моделей</w:t>
      </w:r>
      <w:r w:rsidRPr="001652EA">
        <w:rPr>
          <w:sz w:val="28"/>
          <w:szCs w:val="28"/>
        </w:rPr>
        <w:t xml:space="preserve"> </w:t>
      </w:r>
      <w:r w:rsidRPr="00626E38">
        <w:rPr>
          <w:sz w:val="28"/>
          <w:szCs w:val="28"/>
        </w:rPr>
        <w:t>HMM</w:t>
      </w:r>
    </w:p>
    <w:p w:rsidR="001652EA" w:rsidRPr="00626E38" w:rsidRDefault="001652EA" w:rsidP="00C76320">
      <w:pPr>
        <w:pStyle w:val="a3"/>
        <w:numPr>
          <w:ilvl w:val="0"/>
          <w:numId w:val="9"/>
        </w:numPr>
        <w:spacing w:before="0" w:beforeAutospacing="0" w:after="0" w:afterAutospacing="0" w:line="360" w:lineRule="auto"/>
        <w:contextualSpacing/>
        <w:jc w:val="both"/>
        <w:rPr>
          <w:sz w:val="28"/>
          <w:szCs w:val="28"/>
        </w:rPr>
      </w:pPr>
      <w:r w:rsidRPr="00626E38">
        <w:rPr>
          <w:bCs/>
          <w:i/>
          <w:sz w:val="28"/>
          <w:szCs w:val="28"/>
        </w:rPr>
        <w:t>Моделювання послідовностей:</w:t>
      </w:r>
      <w:r w:rsidRPr="00626E38">
        <w:rPr>
          <w:sz w:val="28"/>
          <w:szCs w:val="28"/>
        </w:rPr>
        <w:t xml:space="preserve"> HMM ефективно працюють із часовими даними та послідовностями.</w:t>
      </w:r>
    </w:p>
    <w:p w:rsidR="001652EA" w:rsidRPr="00626E38" w:rsidRDefault="001652EA" w:rsidP="00C76320">
      <w:pPr>
        <w:pStyle w:val="a3"/>
        <w:numPr>
          <w:ilvl w:val="0"/>
          <w:numId w:val="9"/>
        </w:numPr>
        <w:spacing w:before="0" w:beforeAutospacing="0" w:after="0" w:afterAutospacing="0" w:line="360" w:lineRule="auto"/>
        <w:contextualSpacing/>
        <w:jc w:val="both"/>
        <w:rPr>
          <w:sz w:val="28"/>
          <w:szCs w:val="28"/>
        </w:rPr>
      </w:pPr>
      <w:r w:rsidRPr="00626E38">
        <w:rPr>
          <w:bCs/>
          <w:i/>
          <w:sz w:val="28"/>
          <w:szCs w:val="28"/>
        </w:rPr>
        <w:t>Гнучкість:</w:t>
      </w:r>
      <w:r w:rsidRPr="00626E38">
        <w:rPr>
          <w:sz w:val="28"/>
          <w:szCs w:val="28"/>
        </w:rPr>
        <w:t xml:space="preserve"> Моделі можуть адаптуватися до різних типів даних завдяки змінним параметрам.</w:t>
      </w:r>
    </w:p>
    <w:p w:rsidR="001652EA" w:rsidRPr="00626E38" w:rsidRDefault="001652EA" w:rsidP="00C76320">
      <w:pPr>
        <w:pStyle w:val="a3"/>
        <w:numPr>
          <w:ilvl w:val="0"/>
          <w:numId w:val="9"/>
        </w:numPr>
        <w:spacing w:before="0" w:beforeAutospacing="0" w:after="0" w:afterAutospacing="0" w:line="360" w:lineRule="auto"/>
        <w:contextualSpacing/>
        <w:jc w:val="both"/>
        <w:rPr>
          <w:sz w:val="28"/>
          <w:szCs w:val="28"/>
        </w:rPr>
      </w:pPr>
      <w:r w:rsidRPr="00626E38">
        <w:rPr>
          <w:bCs/>
          <w:i/>
          <w:sz w:val="28"/>
          <w:szCs w:val="28"/>
        </w:rPr>
        <w:t>Ймовірнісний підхід:</w:t>
      </w:r>
      <w:r w:rsidRPr="00626E38">
        <w:rPr>
          <w:sz w:val="28"/>
          <w:szCs w:val="28"/>
        </w:rPr>
        <w:t xml:space="preserve"> Дає можливість оцінити невизначеність прогнозів і обрати найбільш імовірний сценарій.</w:t>
      </w:r>
    </w:p>
    <w:p w:rsidR="001652EA" w:rsidRPr="00626E38" w:rsidRDefault="001652EA" w:rsidP="00626E38">
      <w:pPr>
        <w:pStyle w:val="a3"/>
        <w:spacing w:before="0" w:beforeAutospacing="0" w:after="0" w:afterAutospacing="0" w:line="360" w:lineRule="auto"/>
        <w:ind w:firstLine="709"/>
        <w:contextualSpacing/>
        <w:jc w:val="both"/>
        <w:rPr>
          <w:sz w:val="28"/>
          <w:szCs w:val="28"/>
        </w:rPr>
      </w:pPr>
      <w:r w:rsidRPr="00626E38">
        <w:rPr>
          <w:sz w:val="28"/>
          <w:szCs w:val="28"/>
        </w:rPr>
        <w:t>Недоліки</w:t>
      </w:r>
      <w:r w:rsidRPr="001652EA">
        <w:rPr>
          <w:sz w:val="28"/>
          <w:szCs w:val="28"/>
        </w:rPr>
        <w:t xml:space="preserve"> </w:t>
      </w:r>
      <w:r>
        <w:rPr>
          <w:sz w:val="28"/>
          <w:szCs w:val="28"/>
        </w:rPr>
        <w:t>схованих</w:t>
      </w:r>
      <w:r w:rsidRPr="001652EA">
        <w:rPr>
          <w:sz w:val="28"/>
          <w:szCs w:val="28"/>
        </w:rPr>
        <w:t xml:space="preserve"> марківськ</w:t>
      </w:r>
      <w:r>
        <w:rPr>
          <w:sz w:val="28"/>
          <w:szCs w:val="28"/>
        </w:rPr>
        <w:t>их моделей</w:t>
      </w:r>
      <w:r w:rsidRPr="00626E38">
        <w:rPr>
          <w:sz w:val="28"/>
          <w:szCs w:val="28"/>
        </w:rPr>
        <w:t xml:space="preserve"> HMM</w:t>
      </w:r>
    </w:p>
    <w:p w:rsidR="001652EA" w:rsidRPr="00626E38" w:rsidRDefault="001652EA" w:rsidP="00C76320">
      <w:pPr>
        <w:pStyle w:val="a3"/>
        <w:numPr>
          <w:ilvl w:val="0"/>
          <w:numId w:val="10"/>
        </w:numPr>
        <w:spacing w:before="0" w:beforeAutospacing="0" w:after="0" w:afterAutospacing="0" w:line="360" w:lineRule="auto"/>
        <w:contextualSpacing/>
        <w:jc w:val="both"/>
        <w:rPr>
          <w:sz w:val="28"/>
          <w:szCs w:val="28"/>
        </w:rPr>
      </w:pPr>
      <w:r w:rsidRPr="00626E38">
        <w:rPr>
          <w:bCs/>
          <w:i/>
          <w:sz w:val="28"/>
          <w:szCs w:val="28"/>
        </w:rPr>
        <w:t>Лінійність припущень:</w:t>
      </w:r>
      <w:r w:rsidRPr="00626E38">
        <w:rPr>
          <w:sz w:val="28"/>
          <w:szCs w:val="28"/>
        </w:rPr>
        <w:t xml:space="preserve"> HMM вважає, що перехід між станами залежить лише від поточного стану, що обмежує її застосування для складніших залежностей.</w:t>
      </w:r>
    </w:p>
    <w:p w:rsidR="001652EA" w:rsidRPr="00626E38" w:rsidRDefault="001652EA" w:rsidP="00C76320">
      <w:pPr>
        <w:pStyle w:val="a3"/>
        <w:numPr>
          <w:ilvl w:val="0"/>
          <w:numId w:val="10"/>
        </w:numPr>
        <w:spacing w:before="0" w:beforeAutospacing="0" w:after="0" w:afterAutospacing="0" w:line="360" w:lineRule="auto"/>
        <w:contextualSpacing/>
        <w:jc w:val="both"/>
        <w:rPr>
          <w:sz w:val="28"/>
          <w:szCs w:val="28"/>
        </w:rPr>
      </w:pPr>
      <w:r w:rsidRPr="00626E38">
        <w:rPr>
          <w:bCs/>
          <w:i/>
          <w:sz w:val="28"/>
          <w:szCs w:val="28"/>
        </w:rPr>
        <w:t>Обчислювальна складність:</w:t>
      </w:r>
      <w:r w:rsidRPr="00626E38">
        <w:rPr>
          <w:sz w:val="28"/>
          <w:szCs w:val="28"/>
        </w:rPr>
        <w:t xml:space="preserve"> Навчання та декодування можуть бути ресурсозатратними для великих наборів даних.</w:t>
      </w:r>
    </w:p>
    <w:p w:rsidR="001652EA" w:rsidRPr="00626E38" w:rsidRDefault="001652EA" w:rsidP="00C76320">
      <w:pPr>
        <w:pStyle w:val="a3"/>
        <w:numPr>
          <w:ilvl w:val="0"/>
          <w:numId w:val="10"/>
        </w:numPr>
        <w:spacing w:before="0" w:beforeAutospacing="0" w:after="0" w:afterAutospacing="0" w:line="360" w:lineRule="auto"/>
        <w:contextualSpacing/>
        <w:jc w:val="both"/>
        <w:rPr>
          <w:sz w:val="28"/>
          <w:szCs w:val="28"/>
        </w:rPr>
      </w:pPr>
      <w:r w:rsidRPr="00626E38">
        <w:rPr>
          <w:bCs/>
          <w:i/>
          <w:sz w:val="28"/>
          <w:szCs w:val="28"/>
        </w:rPr>
        <w:t>Вимога повноти даних:</w:t>
      </w:r>
      <w:r w:rsidRPr="00626E38">
        <w:rPr>
          <w:sz w:val="28"/>
          <w:szCs w:val="28"/>
        </w:rPr>
        <w:t xml:space="preserve"> HMM потребують повних даних для побудови та оцінки моделі.</w:t>
      </w:r>
    </w:p>
    <w:p w:rsidR="001652EA" w:rsidRDefault="00626E38" w:rsidP="006E0666">
      <w:pPr>
        <w:pStyle w:val="a3"/>
        <w:spacing w:before="0" w:beforeAutospacing="0" w:after="0" w:afterAutospacing="0" w:line="360" w:lineRule="auto"/>
        <w:ind w:firstLine="709"/>
        <w:contextualSpacing/>
        <w:jc w:val="both"/>
        <w:rPr>
          <w:sz w:val="28"/>
          <w:szCs w:val="28"/>
        </w:rPr>
      </w:pPr>
      <w:r w:rsidRPr="00626E38">
        <w:rPr>
          <w:sz w:val="28"/>
          <w:szCs w:val="28"/>
        </w:rPr>
        <w:t xml:space="preserve">Сховані марківські моделі є ефективним інструментом для аналізу послідовних даних завдяки їхньому ймовірнісному підходу до </w:t>
      </w:r>
      <w:r w:rsidRPr="00626E38">
        <w:rPr>
          <w:sz w:val="28"/>
          <w:szCs w:val="28"/>
        </w:rPr>
        <w:lastRenderedPageBreak/>
        <w:t>моделювання. Хоча їх використання обмежене припущеннями марківського процесу, HMM залишаються популярними в багатьох практичних задачах, де послідовна структура даних відіграє ключову роль.</w:t>
      </w:r>
    </w:p>
    <w:p w:rsidR="007C18CC" w:rsidRPr="002753CD" w:rsidRDefault="005D5F25" w:rsidP="002753CD">
      <w:pPr>
        <w:spacing w:after="0" w:line="360" w:lineRule="auto"/>
        <w:ind w:firstLine="708"/>
        <w:jc w:val="both"/>
        <w:outlineLvl w:val="1"/>
        <w:rPr>
          <w:szCs w:val="28"/>
        </w:rPr>
      </w:pPr>
      <w:bookmarkStart w:id="18" w:name="_Toc184590728"/>
      <w:r w:rsidRPr="002753CD">
        <w:rPr>
          <w:szCs w:val="28"/>
        </w:rPr>
        <w:t xml:space="preserve">1.5 </w:t>
      </w:r>
      <w:r w:rsidR="007C18CC" w:rsidRPr="002753CD">
        <w:rPr>
          <w:szCs w:val="28"/>
        </w:rPr>
        <w:t>Нейромережеві моделі та їхні особливості при класифікації тексту</w:t>
      </w:r>
      <w:bookmarkEnd w:id="18"/>
    </w:p>
    <w:p w:rsidR="005D5F25" w:rsidRPr="007C18CC" w:rsidRDefault="005D5F25" w:rsidP="007C18CC">
      <w:pPr>
        <w:pStyle w:val="a3"/>
        <w:spacing w:before="0" w:beforeAutospacing="0" w:after="0" w:afterAutospacing="0" w:line="360" w:lineRule="auto"/>
        <w:ind w:firstLine="709"/>
        <w:contextualSpacing/>
        <w:jc w:val="both"/>
        <w:rPr>
          <w:b/>
          <w:sz w:val="28"/>
          <w:szCs w:val="28"/>
        </w:rPr>
      </w:pPr>
    </w:p>
    <w:p w:rsidR="007C18CC" w:rsidRPr="007C18CC" w:rsidRDefault="007C18CC" w:rsidP="007C18CC">
      <w:pPr>
        <w:pStyle w:val="a3"/>
        <w:spacing w:before="0" w:beforeAutospacing="0" w:after="0" w:afterAutospacing="0" w:line="360" w:lineRule="auto"/>
        <w:ind w:firstLine="709"/>
        <w:contextualSpacing/>
        <w:jc w:val="both"/>
        <w:rPr>
          <w:sz w:val="28"/>
          <w:szCs w:val="28"/>
        </w:rPr>
      </w:pPr>
      <w:r w:rsidRPr="007C18CC">
        <w:rPr>
          <w:sz w:val="28"/>
          <w:szCs w:val="28"/>
        </w:rPr>
        <w:t>У сучасному світі нейронні мережі стали одним із найбільш важливих інструментів у сфері штучного інтелекту. Вони демонструють високу ефективність у вирішенні складних завдань, таких як обробка природної мови (NLP), комп’ютерний зір, прогнозування даних тощо. Нейронна мережа — це математична модель, натхненна будовою та принципами роботи людського мозку, яка складається з набору взаємопов’язаних вузлів (нейронів). Її мета — навчитися знаходити закономірності у вхідних даних і виконувати завдання, такі як класифікація, прогнозування чи генерація нових даних</w:t>
      </w:r>
      <w:r w:rsidR="00B86FE2">
        <w:rPr>
          <w:sz w:val="28"/>
          <w:szCs w:val="28"/>
        </w:rPr>
        <w:t>[10]</w:t>
      </w:r>
      <w:r w:rsidRPr="007C18CC">
        <w:rPr>
          <w:sz w:val="28"/>
          <w:szCs w:val="28"/>
        </w:rPr>
        <w:t>.</w:t>
      </w:r>
    </w:p>
    <w:p w:rsidR="007C18CC" w:rsidRPr="007C18CC" w:rsidRDefault="007C18CC" w:rsidP="007C18CC">
      <w:pPr>
        <w:pStyle w:val="a3"/>
        <w:spacing w:before="0" w:beforeAutospacing="0" w:after="0" w:afterAutospacing="0" w:line="360" w:lineRule="auto"/>
        <w:ind w:firstLine="709"/>
        <w:contextualSpacing/>
        <w:jc w:val="both"/>
        <w:rPr>
          <w:sz w:val="28"/>
          <w:szCs w:val="28"/>
        </w:rPr>
      </w:pPr>
      <w:r w:rsidRPr="007C18CC">
        <w:rPr>
          <w:sz w:val="28"/>
          <w:szCs w:val="28"/>
        </w:rPr>
        <w:t>Основна особливість нейронних мереж полягає в здатності автоматично виявляти складні залежності у великих наборах даних. Це дозволяє їм адаптуватися до нових даних, що робить їх ідеальними для динамічних задач, таких як класифікація тексту в електронній пошті. Зокрема, у цій сфері нейронні мережі використовуються для виявлення спаму, фішингових повідомлень, важливих листів або навіть для аналізу емоційного забарвлення тексту.</w:t>
      </w:r>
    </w:p>
    <w:p w:rsidR="007C18CC" w:rsidRPr="007C18CC" w:rsidRDefault="007C18CC" w:rsidP="007C18CC">
      <w:pPr>
        <w:pStyle w:val="a3"/>
        <w:spacing w:before="0" w:beforeAutospacing="0" w:after="0" w:afterAutospacing="0" w:line="360" w:lineRule="auto"/>
        <w:ind w:firstLine="709"/>
        <w:contextualSpacing/>
        <w:jc w:val="both"/>
        <w:rPr>
          <w:sz w:val="28"/>
          <w:szCs w:val="28"/>
        </w:rPr>
      </w:pPr>
      <w:r w:rsidRPr="007C18CC">
        <w:rPr>
          <w:sz w:val="28"/>
          <w:szCs w:val="28"/>
        </w:rPr>
        <w:t xml:space="preserve">Одним із найперших типів нейронних мереж, що застосовувалися для класифікації тексту, є </w:t>
      </w:r>
      <w:r w:rsidRPr="007C18CC">
        <w:rPr>
          <w:bCs/>
          <w:sz w:val="28"/>
          <w:szCs w:val="28"/>
        </w:rPr>
        <w:t>рекурентні нейронні мережі (RNN)</w:t>
      </w:r>
      <w:r w:rsidR="00B86FE2">
        <w:rPr>
          <w:bCs/>
          <w:sz w:val="28"/>
          <w:szCs w:val="28"/>
        </w:rPr>
        <w:t>[11]</w:t>
      </w:r>
      <w:r w:rsidRPr="007C18CC">
        <w:rPr>
          <w:sz w:val="28"/>
          <w:szCs w:val="28"/>
        </w:rPr>
        <w:t>. Їх головна перевага — здатність працювати з послідовностями даних, таких як текст, і враховувати контекст слів. Завдяки цьому вони можуть розпізнавати семантичні зв’язки навіть у довгих реченнях. Покращені варіанти RNN, такі як LSTM (Long Short-Term Memory)</w:t>
      </w:r>
      <w:r w:rsidR="00B86FE2">
        <w:rPr>
          <w:sz w:val="28"/>
          <w:szCs w:val="28"/>
        </w:rPr>
        <w:t>[12]</w:t>
      </w:r>
      <w:r w:rsidRPr="007C18CC">
        <w:rPr>
          <w:sz w:val="28"/>
          <w:szCs w:val="28"/>
        </w:rPr>
        <w:t xml:space="preserve"> і GRU (Gated Recurrent Unit)</w:t>
      </w:r>
      <w:r w:rsidR="00B86FE2">
        <w:rPr>
          <w:sz w:val="28"/>
          <w:szCs w:val="28"/>
        </w:rPr>
        <w:t>[13]</w:t>
      </w:r>
      <w:r w:rsidRPr="007C18CC">
        <w:rPr>
          <w:sz w:val="28"/>
          <w:szCs w:val="28"/>
        </w:rPr>
        <w:t xml:space="preserve">, усувають проблеми зі зникненням градієнта, що </w:t>
      </w:r>
      <w:r w:rsidRPr="007C18CC">
        <w:rPr>
          <w:sz w:val="28"/>
          <w:szCs w:val="28"/>
        </w:rPr>
        <w:lastRenderedPageBreak/>
        <w:t>дозволяє їм утримувати інформацію протягом тривалих текстових послідовностей.</w:t>
      </w:r>
    </w:p>
    <w:p w:rsidR="007C18CC" w:rsidRPr="007C18CC" w:rsidRDefault="007C18CC" w:rsidP="007C18CC">
      <w:pPr>
        <w:pStyle w:val="a3"/>
        <w:spacing w:before="0" w:beforeAutospacing="0" w:after="0" w:afterAutospacing="0" w:line="360" w:lineRule="auto"/>
        <w:ind w:firstLine="709"/>
        <w:contextualSpacing/>
        <w:jc w:val="both"/>
        <w:rPr>
          <w:sz w:val="28"/>
          <w:szCs w:val="28"/>
        </w:rPr>
      </w:pPr>
      <w:r w:rsidRPr="007C18CC">
        <w:rPr>
          <w:sz w:val="28"/>
          <w:szCs w:val="28"/>
        </w:rPr>
        <w:t xml:space="preserve">Ще одним популярним підходом є використання </w:t>
      </w:r>
      <w:r w:rsidRPr="007C18CC">
        <w:rPr>
          <w:bCs/>
          <w:sz w:val="28"/>
          <w:szCs w:val="28"/>
        </w:rPr>
        <w:t>згорткових</w:t>
      </w:r>
      <w:r>
        <w:rPr>
          <w:bCs/>
          <w:sz w:val="28"/>
          <w:szCs w:val="28"/>
        </w:rPr>
        <w:t xml:space="preserve"> нейронних мереж (CNN</w:t>
      </w:r>
      <w:r w:rsidRPr="007C18CC">
        <w:rPr>
          <w:bCs/>
          <w:sz w:val="28"/>
          <w:szCs w:val="28"/>
        </w:rPr>
        <w:t>)</w:t>
      </w:r>
      <w:r w:rsidRPr="007C18CC">
        <w:rPr>
          <w:sz w:val="28"/>
          <w:szCs w:val="28"/>
        </w:rPr>
        <w:t xml:space="preserve"> для класифікації тексту. Хоча CNN переважно асоціюються з комп’ютерним зором, їхній механізм пошуку шаблонів виявився ефективним і для текстових даних. Наприклад, CNN можуть виділяти специфічні фрази або ключові слова, що є корисним для розпізнавання спамових чи фішингових листів. Їх перевага полягає у швидкості навчання та здатності паралельно обробляти дані</w:t>
      </w:r>
      <w:r w:rsidR="00B86FE2">
        <w:rPr>
          <w:sz w:val="28"/>
          <w:szCs w:val="28"/>
        </w:rPr>
        <w:t>[14]</w:t>
      </w:r>
      <w:r w:rsidRPr="007C18CC">
        <w:rPr>
          <w:sz w:val="28"/>
          <w:szCs w:val="28"/>
        </w:rPr>
        <w:t>.</w:t>
      </w:r>
    </w:p>
    <w:p w:rsidR="007C18CC" w:rsidRPr="007C18CC" w:rsidRDefault="007C18CC" w:rsidP="007C18CC">
      <w:pPr>
        <w:pStyle w:val="a3"/>
        <w:spacing w:before="0" w:beforeAutospacing="0" w:after="0" w:afterAutospacing="0" w:line="360" w:lineRule="auto"/>
        <w:ind w:firstLine="709"/>
        <w:contextualSpacing/>
        <w:jc w:val="both"/>
        <w:rPr>
          <w:sz w:val="28"/>
          <w:szCs w:val="28"/>
        </w:rPr>
      </w:pPr>
      <w:r w:rsidRPr="007C18CC">
        <w:rPr>
          <w:sz w:val="28"/>
          <w:szCs w:val="28"/>
        </w:rPr>
        <w:t xml:space="preserve">Комбінація кількох нейронних архітектур також стала поширеним підходом. Наприклад, рекурентні мережі використовуються для вилучення послідовної інформації, після чого на вихідні дані накладаються </w:t>
      </w:r>
      <w:r>
        <w:rPr>
          <w:sz w:val="28"/>
          <w:szCs w:val="28"/>
        </w:rPr>
        <w:t>зго</w:t>
      </w:r>
      <w:r w:rsidRPr="007C18CC">
        <w:rPr>
          <w:sz w:val="28"/>
          <w:szCs w:val="28"/>
        </w:rPr>
        <w:t>рткові шари для аналізу ключових шаблонів. Такий гібридний підхід значно підвищує точність класифікації.</w:t>
      </w:r>
    </w:p>
    <w:p w:rsidR="007C18CC" w:rsidRPr="007C18CC" w:rsidRDefault="007C18CC" w:rsidP="007C18CC">
      <w:pPr>
        <w:pStyle w:val="a3"/>
        <w:spacing w:before="0" w:beforeAutospacing="0" w:after="0" w:afterAutospacing="0" w:line="360" w:lineRule="auto"/>
        <w:ind w:firstLine="709"/>
        <w:contextualSpacing/>
        <w:jc w:val="both"/>
        <w:rPr>
          <w:sz w:val="28"/>
          <w:szCs w:val="28"/>
        </w:rPr>
      </w:pPr>
      <w:r w:rsidRPr="007C18CC">
        <w:rPr>
          <w:sz w:val="28"/>
          <w:szCs w:val="28"/>
        </w:rPr>
        <w:t>Ключова особливість нейронних мереж у класифікації тексту — їх здатність навчатися на "сирих" даних, таких як необроблені тексти. У процесі навчання мережа автоматично знаходить оптимальні характеристики, наприклад, векторні представлення слів (word embeddings). Це дозволяє уникнути складного ручного створення ознак, що було типовим для традиційних методів.</w:t>
      </w:r>
    </w:p>
    <w:p w:rsidR="007C18CC" w:rsidRPr="007C18CC" w:rsidRDefault="007C18CC" w:rsidP="007C18CC">
      <w:pPr>
        <w:pStyle w:val="a3"/>
        <w:spacing w:before="0" w:beforeAutospacing="0" w:after="0" w:afterAutospacing="0" w:line="360" w:lineRule="auto"/>
        <w:ind w:firstLine="709"/>
        <w:contextualSpacing/>
        <w:jc w:val="both"/>
        <w:rPr>
          <w:sz w:val="28"/>
          <w:szCs w:val="28"/>
        </w:rPr>
      </w:pPr>
      <w:r w:rsidRPr="007C18CC">
        <w:rPr>
          <w:sz w:val="28"/>
          <w:szCs w:val="28"/>
        </w:rPr>
        <w:t>Таким чином, нейромережеві моделі стали одним із основних інструментів для класифікації текстів, зокрема електронної пошти. Їх універсальність, здатність до автоматичного вилучення ознак та висока адаптивність дозволяють вирішувати навіть складні завдання, які вимагають розуміння контексту, тональності та структури тексту.</w:t>
      </w:r>
    </w:p>
    <w:p w:rsidR="007C18CC" w:rsidRPr="002753CD" w:rsidRDefault="005D5F25" w:rsidP="002753CD">
      <w:pPr>
        <w:spacing w:after="0" w:line="360" w:lineRule="auto"/>
        <w:ind w:firstLine="708"/>
        <w:jc w:val="both"/>
        <w:outlineLvl w:val="1"/>
        <w:rPr>
          <w:szCs w:val="28"/>
        </w:rPr>
      </w:pPr>
      <w:bookmarkStart w:id="19" w:name="_Toc184590729"/>
      <w:r w:rsidRPr="002753CD">
        <w:rPr>
          <w:szCs w:val="28"/>
        </w:rPr>
        <w:t xml:space="preserve">1.6 </w:t>
      </w:r>
      <w:r w:rsidR="007C18CC" w:rsidRPr="002753CD">
        <w:rPr>
          <w:szCs w:val="28"/>
        </w:rPr>
        <w:t>Моделі на основі трансформерів</w:t>
      </w:r>
      <w:bookmarkEnd w:id="19"/>
    </w:p>
    <w:p w:rsidR="005D5F25" w:rsidRPr="007C18CC" w:rsidRDefault="005D5F25" w:rsidP="007C18CC">
      <w:pPr>
        <w:pStyle w:val="a3"/>
        <w:spacing w:before="0" w:beforeAutospacing="0" w:after="0" w:afterAutospacing="0" w:line="360" w:lineRule="auto"/>
        <w:ind w:firstLine="709"/>
        <w:contextualSpacing/>
        <w:jc w:val="both"/>
        <w:rPr>
          <w:b/>
          <w:sz w:val="28"/>
          <w:szCs w:val="28"/>
        </w:rPr>
      </w:pPr>
    </w:p>
    <w:p w:rsidR="007C18CC" w:rsidRPr="007C18CC" w:rsidRDefault="007C18CC" w:rsidP="007C18CC">
      <w:pPr>
        <w:pStyle w:val="a3"/>
        <w:spacing w:before="0" w:beforeAutospacing="0" w:after="0" w:afterAutospacing="0" w:line="360" w:lineRule="auto"/>
        <w:ind w:firstLine="709"/>
        <w:contextualSpacing/>
        <w:jc w:val="both"/>
        <w:rPr>
          <w:sz w:val="28"/>
          <w:szCs w:val="28"/>
        </w:rPr>
      </w:pPr>
      <w:r w:rsidRPr="007C18CC">
        <w:rPr>
          <w:sz w:val="28"/>
          <w:szCs w:val="28"/>
        </w:rPr>
        <w:t xml:space="preserve">Моделі на основі трансформерів стали революційним проривом у сфері обробки природної мови (NLP) і машинного навчання. Вперше </w:t>
      </w:r>
      <w:r w:rsidRPr="007C18CC">
        <w:rPr>
          <w:sz w:val="28"/>
          <w:szCs w:val="28"/>
        </w:rPr>
        <w:lastRenderedPageBreak/>
        <w:t xml:space="preserve">архітектура трансформера була представлена в 2017 році командою Google у статті </w:t>
      </w:r>
      <w:r w:rsidRPr="007C18CC">
        <w:rPr>
          <w:i/>
          <w:iCs/>
          <w:sz w:val="28"/>
          <w:szCs w:val="28"/>
        </w:rPr>
        <w:t>“Attention Is All You Need”</w:t>
      </w:r>
      <w:r w:rsidRPr="007C18CC">
        <w:rPr>
          <w:sz w:val="28"/>
          <w:szCs w:val="28"/>
        </w:rPr>
        <w:t>. Ця архітектура значно покращила обробку послідовних даних завдяки механізму самопильної уваги (</w:t>
      </w:r>
      <w:r w:rsidRPr="007C18CC">
        <w:rPr>
          <w:i/>
          <w:iCs/>
          <w:sz w:val="28"/>
          <w:szCs w:val="28"/>
        </w:rPr>
        <w:t>self-attention</w:t>
      </w:r>
      <w:r w:rsidRPr="007C18CC">
        <w:rPr>
          <w:sz w:val="28"/>
          <w:szCs w:val="28"/>
        </w:rPr>
        <w:t>), який дозволяє моделі враховувати взаємозв’язки між усіма словами в тексті, незалежно від їхньої відстані.</w:t>
      </w:r>
    </w:p>
    <w:p w:rsidR="007C18CC" w:rsidRPr="007C18CC" w:rsidRDefault="007C18CC" w:rsidP="007C18CC">
      <w:pPr>
        <w:pStyle w:val="a3"/>
        <w:spacing w:before="0" w:beforeAutospacing="0" w:after="0" w:afterAutospacing="0" w:line="360" w:lineRule="auto"/>
        <w:ind w:firstLine="709"/>
        <w:contextualSpacing/>
        <w:jc w:val="both"/>
        <w:rPr>
          <w:sz w:val="28"/>
          <w:szCs w:val="28"/>
        </w:rPr>
      </w:pPr>
      <w:r w:rsidRPr="007C18CC">
        <w:rPr>
          <w:sz w:val="28"/>
          <w:szCs w:val="28"/>
        </w:rPr>
        <w:t>Трансформери є багатошаровими моделями, які складаються з енкодерів і декодерів. Енкодер використовується для аналізу вхідного тексту, тоді як декодер відповідає за генерацію вихідного тексту або іншого формату даних. Головна особливість трансформерів — механізм уваги, який динамічно визначає, які частини тексту є найважливішими для поточного завдання. Це дозволяє моделі не просто аналізувати текст послідовно, як це робили попередні підходи (наприклад, RNN), а розглядати текст у його глобальному контексті.</w:t>
      </w:r>
    </w:p>
    <w:p w:rsidR="007C18CC" w:rsidRPr="007C18CC" w:rsidRDefault="007C18CC" w:rsidP="007C18CC">
      <w:pPr>
        <w:pStyle w:val="a3"/>
        <w:spacing w:before="0" w:beforeAutospacing="0" w:after="0" w:afterAutospacing="0" w:line="360" w:lineRule="auto"/>
        <w:ind w:firstLine="709"/>
        <w:contextualSpacing/>
        <w:jc w:val="both"/>
        <w:rPr>
          <w:sz w:val="28"/>
          <w:szCs w:val="28"/>
        </w:rPr>
      </w:pPr>
      <w:r w:rsidRPr="007C18CC">
        <w:rPr>
          <w:sz w:val="28"/>
          <w:szCs w:val="28"/>
        </w:rPr>
        <w:t xml:space="preserve">Однією з найпопулярніших моделей, створених на основі трансформерів, є </w:t>
      </w:r>
      <w:r w:rsidRPr="007C18CC">
        <w:rPr>
          <w:bCs/>
          <w:sz w:val="28"/>
          <w:szCs w:val="28"/>
        </w:rPr>
        <w:t>BERT (Bidirectional Encoder Representations from Transformers)</w:t>
      </w:r>
      <w:r w:rsidR="00B80702">
        <w:rPr>
          <w:bCs/>
          <w:sz w:val="28"/>
          <w:szCs w:val="28"/>
        </w:rPr>
        <w:t>[15]</w:t>
      </w:r>
      <w:r w:rsidRPr="007C18CC">
        <w:rPr>
          <w:sz w:val="28"/>
          <w:szCs w:val="28"/>
        </w:rPr>
        <w:t>. Її унікальність полягає в двонаправленому підході до обробки тексту, коли кожне слово аналізується з урахуванням як попереднього, так і наступного контексту. Завдяки цьому BERT став стандартом для багатьох завдань NLP, таких як класифікація тексту, пошук інформації, аналіз тональності тощо.</w:t>
      </w:r>
    </w:p>
    <w:p w:rsidR="007C18CC" w:rsidRPr="007C18CC" w:rsidRDefault="007C18CC" w:rsidP="007C18CC">
      <w:pPr>
        <w:pStyle w:val="a3"/>
        <w:spacing w:before="0" w:beforeAutospacing="0" w:after="0" w:afterAutospacing="0" w:line="360" w:lineRule="auto"/>
        <w:ind w:firstLine="709"/>
        <w:contextualSpacing/>
        <w:jc w:val="both"/>
        <w:rPr>
          <w:sz w:val="28"/>
          <w:szCs w:val="28"/>
        </w:rPr>
      </w:pPr>
      <w:r w:rsidRPr="007C18CC">
        <w:rPr>
          <w:sz w:val="28"/>
          <w:szCs w:val="28"/>
        </w:rPr>
        <w:t xml:space="preserve">Ще одним важливим представником є </w:t>
      </w:r>
      <w:r w:rsidRPr="007C18CC">
        <w:rPr>
          <w:bCs/>
          <w:sz w:val="28"/>
          <w:szCs w:val="28"/>
        </w:rPr>
        <w:t>GPT (Generative Pre-trained Transformer)</w:t>
      </w:r>
      <w:r w:rsidRPr="007C18CC">
        <w:rPr>
          <w:sz w:val="28"/>
          <w:szCs w:val="28"/>
        </w:rPr>
        <w:t>, який зосереджується на генерації тексту. GPT спочатку проходить попереднє навчання на великих масивах текстових даних, а потім донавчається для виконання конкретних завдань. Ця модель ефективно справляється з класифікацією електронної пошти, зокрема з виявленням спаму або фішингових повідомлень, завдяки своїй здатності аналізувати як зміст, так і структуру тексту.</w:t>
      </w:r>
    </w:p>
    <w:p w:rsidR="007C18CC" w:rsidRPr="007C18CC" w:rsidRDefault="007C18CC" w:rsidP="007C18CC">
      <w:pPr>
        <w:pStyle w:val="a3"/>
        <w:spacing w:before="0" w:beforeAutospacing="0" w:after="0" w:afterAutospacing="0" w:line="360" w:lineRule="auto"/>
        <w:ind w:firstLine="709"/>
        <w:contextualSpacing/>
        <w:jc w:val="both"/>
        <w:rPr>
          <w:sz w:val="28"/>
          <w:szCs w:val="28"/>
        </w:rPr>
      </w:pPr>
      <w:r w:rsidRPr="007C18CC">
        <w:rPr>
          <w:sz w:val="28"/>
          <w:szCs w:val="28"/>
        </w:rPr>
        <w:t xml:space="preserve">Трансформери також стали основою для великих мовних моделей (LLMs), таких як ChatGPT, OpenAI Codex і GPT-4. Ці моделі здатні </w:t>
      </w:r>
      <w:r w:rsidRPr="007C18CC">
        <w:rPr>
          <w:sz w:val="28"/>
          <w:szCs w:val="28"/>
        </w:rPr>
        <w:lastRenderedPageBreak/>
        <w:t>розуміти складні запити, аналізувати контекст і навіть виконувати завдання, що виходять за рамки традиційного NLP. Вони мають широку гнучкість у використанні, що дозволяє їх інтегрувати в автоматизовані системи для класифікації електронної пошти та інших текстових даних.</w:t>
      </w:r>
    </w:p>
    <w:p w:rsidR="007C18CC" w:rsidRPr="007C18CC" w:rsidRDefault="007C18CC" w:rsidP="007C18CC">
      <w:pPr>
        <w:pStyle w:val="a3"/>
        <w:spacing w:before="0" w:beforeAutospacing="0" w:after="0" w:afterAutospacing="0" w:line="360" w:lineRule="auto"/>
        <w:ind w:firstLine="709"/>
        <w:contextualSpacing/>
        <w:jc w:val="both"/>
        <w:rPr>
          <w:sz w:val="28"/>
          <w:szCs w:val="28"/>
        </w:rPr>
      </w:pPr>
      <w:r w:rsidRPr="007C18CC">
        <w:rPr>
          <w:sz w:val="28"/>
          <w:szCs w:val="28"/>
        </w:rPr>
        <w:t>Головна перевага моделей на основі трансформерів полягає в їх здатності паралельно обробляти дані, що значно прискорює навчання та обробку тексту. Крім того, вони добре масштабуються, що дозволяє працювати з великими наборами даних і розв’язувати складні завдання. Завдяки високій точності та універсальності трансформери стали незамінними для сучасної обробки текстової інформації, зокрема в задачах класифікації електронної пошти, таких як розпізнавання спаму, аналіз тональності або класифікація за темами.</w:t>
      </w:r>
    </w:p>
    <w:p w:rsidR="00722AD2" w:rsidRPr="002753CD" w:rsidRDefault="005D5F25" w:rsidP="002753CD">
      <w:pPr>
        <w:spacing w:after="0" w:line="360" w:lineRule="auto"/>
        <w:ind w:firstLine="708"/>
        <w:jc w:val="both"/>
        <w:outlineLvl w:val="1"/>
        <w:rPr>
          <w:szCs w:val="28"/>
        </w:rPr>
      </w:pPr>
      <w:bookmarkStart w:id="20" w:name="_Toc184590730"/>
      <w:r w:rsidRPr="002753CD">
        <w:rPr>
          <w:szCs w:val="28"/>
        </w:rPr>
        <w:t xml:space="preserve">1.7 </w:t>
      </w:r>
      <w:r w:rsidR="00303F55" w:rsidRPr="002753CD">
        <w:rPr>
          <w:szCs w:val="28"/>
        </w:rPr>
        <w:t>Аналіз перспективних шляхів вдосконалення</w:t>
      </w:r>
      <w:bookmarkEnd w:id="20"/>
    </w:p>
    <w:p w:rsidR="005D5F25" w:rsidRPr="00303F55" w:rsidRDefault="005D5F25" w:rsidP="006E0666">
      <w:pPr>
        <w:pStyle w:val="a3"/>
        <w:spacing w:before="0" w:beforeAutospacing="0" w:after="0" w:afterAutospacing="0" w:line="360" w:lineRule="auto"/>
        <w:ind w:firstLine="709"/>
        <w:contextualSpacing/>
        <w:jc w:val="both"/>
        <w:rPr>
          <w:b/>
          <w:sz w:val="28"/>
          <w:szCs w:val="28"/>
        </w:rPr>
      </w:pPr>
    </w:p>
    <w:p w:rsidR="005D1EC3" w:rsidRPr="00303F55" w:rsidRDefault="00303F55" w:rsidP="006E0666">
      <w:pPr>
        <w:pStyle w:val="a3"/>
        <w:spacing w:before="0" w:beforeAutospacing="0" w:after="0" w:afterAutospacing="0" w:line="360" w:lineRule="auto"/>
        <w:ind w:firstLine="709"/>
        <w:contextualSpacing/>
        <w:jc w:val="both"/>
        <w:rPr>
          <w:sz w:val="28"/>
          <w:szCs w:val="28"/>
        </w:rPr>
      </w:pPr>
      <w:r w:rsidRPr="00303F55">
        <w:rPr>
          <w:sz w:val="28"/>
          <w:szCs w:val="28"/>
        </w:rPr>
        <w:t>Сучасний розвиток технологій класифікації електронної пошти демонструє значні досягнення, однак для подолання існуючих обмежень і забезпечення високої ефективності систем необхідно впроваджувати новітні рішення. Аналіз перспективних підходів дозволяє визначити напрями, які можуть суттєво вдосконалити ці технології.</w:t>
      </w:r>
    </w:p>
    <w:p w:rsidR="00303F55" w:rsidRPr="00303F55" w:rsidRDefault="00303F55" w:rsidP="00303F55">
      <w:pPr>
        <w:pStyle w:val="a3"/>
        <w:spacing w:before="0" w:beforeAutospacing="0" w:after="0" w:afterAutospacing="0" w:line="360" w:lineRule="auto"/>
        <w:ind w:firstLine="709"/>
        <w:contextualSpacing/>
        <w:jc w:val="both"/>
        <w:rPr>
          <w:sz w:val="28"/>
          <w:szCs w:val="28"/>
        </w:rPr>
      </w:pPr>
      <w:r w:rsidRPr="00303F55">
        <w:rPr>
          <w:sz w:val="28"/>
          <w:szCs w:val="28"/>
        </w:rPr>
        <w:t xml:space="preserve">1. </w:t>
      </w:r>
      <w:r w:rsidRPr="00303F55">
        <w:rPr>
          <w:b/>
          <w:sz w:val="28"/>
          <w:szCs w:val="28"/>
        </w:rPr>
        <w:t>Розробка контекстно-орієнтованих моделей</w:t>
      </w:r>
      <w:r>
        <w:rPr>
          <w:sz w:val="28"/>
          <w:szCs w:val="28"/>
        </w:rPr>
        <w:t xml:space="preserve">. </w:t>
      </w:r>
      <w:r w:rsidRPr="00303F55">
        <w:rPr>
          <w:sz w:val="28"/>
          <w:szCs w:val="28"/>
        </w:rPr>
        <w:t>Одним із важливих напрямів є створення моделей, які враховують контекст повідомлень. Використання трансформерів, таких як BERT чи GPT, дозволяє аналізувати не лише окремі слова, але й їхнє значення в контексті речення чи всього тексту. Завдяки цьому можна краще розрізняти схожі за формою, але різні за змістом повідомлення, що особливо важливо для виявлення складних фішингових атак.</w:t>
      </w:r>
    </w:p>
    <w:p w:rsidR="00303F55" w:rsidRPr="00303F55" w:rsidRDefault="00303F55" w:rsidP="00303F55">
      <w:pPr>
        <w:pStyle w:val="a3"/>
        <w:spacing w:before="0" w:beforeAutospacing="0" w:after="0" w:afterAutospacing="0" w:line="360" w:lineRule="auto"/>
        <w:ind w:firstLine="709"/>
        <w:contextualSpacing/>
        <w:jc w:val="both"/>
        <w:rPr>
          <w:sz w:val="28"/>
          <w:szCs w:val="28"/>
        </w:rPr>
      </w:pPr>
      <w:r w:rsidRPr="00303F55">
        <w:rPr>
          <w:sz w:val="28"/>
          <w:szCs w:val="28"/>
        </w:rPr>
        <w:t xml:space="preserve">2. </w:t>
      </w:r>
      <w:r w:rsidRPr="00303F55">
        <w:rPr>
          <w:b/>
          <w:sz w:val="28"/>
          <w:szCs w:val="28"/>
        </w:rPr>
        <w:t>Інтеграція мультимодальних даних</w:t>
      </w:r>
      <w:r>
        <w:rPr>
          <w:sz w:val="28"/>
          <w:szCs w:val="28"/>
        </w:rPr>
        <w:t xml:space="preserve">. </w:t>
      </w:r>
      <w:r w:rsidRPr="00303F55">
        <w:rPr>
          <w:sz w:val="28"/>
          <w:szCs w:val="28"/>
        </w:rPr>
        <w:t xml:space="preserve">Електронна пошта містить не лише текст, але й вкладення, зображення, метаінформацію та посилання. Перспективним шляхом є розробка мультимодальних моделей, які </w:t>
      </w:r>
      <w:r w:rsidRPr="00303F55">
        <w:rPr>
          <w:sz w:val="28"/>
          <w:szCs w:val="28"/>
        </w:rPr>
        <w:lastRenderedPageBreak/>
        <w:t>одночасно аналізують усі ці компоненти. Такий підхід дозволить створити більш точні та універсальні системи, що враховують усі аспекти повідомлення.</w:t>
      </w:r>
    </w:p>
    <w:p w:rsidR="00303F55" w:rsidRPr="00303F55" w:rsidRDefault="00303F55" w:rsidP="00303F55">
      <w:pPr>
        <w:pStyle w:val="a3"/>
        <w:spacing w:before="0" w:beforeAutospacing="0" w:after="0" w:afterAutospacing="0" w:line="360" w:lineRule="auto"/>
        <w:ind w:firstLine="709"/>
        <w:contextualSpacing/>
        <w:jc w:val="both"/>
        <w:rPr>
          <w:sz w:val="28"/>
          <w:szCs w:val="28"/>
        </w:rPr>
      </w:pPr>
      <w:r w:rsidRPr="00303F55">
        <w:rPr>
          <w:sz w:val="28"/>
          <w:szCs w:val="28"/>
        </w:rPr>
        <w:t xml:space="preserve">3. </w:t>
      </w:r>
      <w:r w:rsidRPr="00303F55">
        <w:rPr>
          <w:b/>
          <w:sz w:val="28"/>
          <w:szCs w:val="28"/>
        </w:rPr>
        <w:t>Адаптивні та самонавчальні системи</w:t>
      </w:r>
      <w:r>
        <w:rPr>
          <w:b/>
          <w:sz w:val="28"/>
          <w:szCs w:val="28"/>
        </w:rPr>
        <w:t>.</w:t>
      </w:r>
      <w:r>
        <w:rPr>
          <w:sz w:val="28"/>
          <w:szCs w:val="28"/>
        </w:rPr>
        <w:t xml:space="preserve"> </w:t>
      </w:r>
      <w:r w:rsidRPr="00303F55">
        <w:rPr>
          <w:sz w:val="28"/>
          <w:szCs w:val="28"/>
        </w:rPr>
        <w:t>Адаптивні моделі, які можуть оновлюватися в режимі реального часу на основі нових даних, є перспективним рішенням для швидкої реакції на зміну типів загроз. Самонавчальні алгоритми забезпечують можливість постійного вдосконалення систем без необхідності ручного втручання, що знижує витрати на підтримку та актуалізацію моделей.</w:t>
      </w:r>
    </w:p>
    <w:p w:rsidR="00303F55" w:rsidRPr="00303F55" w:rsidRDefault="00303F55" w:rsidP="00303F55">
      <w:pPr>
        <w:pStyle w:val="a3"/>
        <w:spacing w:before="0" w:beforeAutospacing="0" w:after="0" w:afterAutospacing="0" w:line="360" w:lineRule="auto"/>
        <w:ind w:firstLine="709"/>
        <w:contextualSpacing/>
        <w:jc w:val="both"/>
        <w:rPr>
          <w:sz w:val="28"/>
          <w:szCs w:val="28"/>
        </w:rPr>
      </w:pPr>
      <w:r w:rsidRPr="00303F55">
        <w:rPr>
          <w:sz w:val="28"/>
          <w:szCs w:val="28"/>
        </w:rPr>
        <w:t xml:space="preserve">4. </w:t>
      </w:r>
      <w:r w:rsidRPr="00303F55">
        <w:rPr>
          <w:b/>
          <w:sz w:val="28"/>
          <w:szCs w:val="28"/>
        </w:rPr>
        <w:t>Підвищення енергоефективності моделей</w:t>
      </w:r>
      <w:r>
        <w:rPr>
          <w:sz w:val="28"/>
          <w:szCs w:val="28"/>
        </w:rPr>
        <w:t xml:space="preserve">. </w:t>
      </w:r>
      <w:r w:rsidRPr="00303F55">
        <w:rPr>
          <w:sz w:val="28"/>
          <w:szCs w:val="28"/>
        </w:rPr>
        <w:t>Оскільки нейронні мережі, особливо великі моделі, споживають значну кількість обчислювальних ресурсів, одним із ключових напрямів є оптимізація алгоритмів для зниження енергоспоживання. Використання моделей із меншою кількістю параметрів або спеціалізованих апаратних платформ може значно знизити витрати енергії, зберігаючи при цьому високу точність класифікації.</w:t>
      </w:r>
    </w:p>
    <w:p w:rsidR="00303F55" w:rsidRPr="00303F55" w:rsidRDefault="00303F55" w:rsidP="00303F55">
      <w:pPr>
        <w:pStyle w:val="a3"/>
        <w:spacing w:before="0" w:beforeAutospacing="0" w:after="0" w:afterAutospacing="0" w:line="360" w:lineRule="auto"/>
        <w:ind w:firstLine="709"/>
        <w:contextualSpacing/>
        <w:jc w:val="both"/>
        <w:rPr>
          <w:sz w:val="28"/>
          <w:szCs w:val="28"/>
        </w:rPr>
      </w:pPr>
      <w:r w:rsidRPr="00303F55">
        <w:rPr>
          <w:sz w:val="28"/>
          <w:szCs w:val="28"/>
        </w:rPr>
        <w:t xml:space="preserve">5. </w:t>
      </w:r>
      <w:r w:rsidRPr="00303F55">
        <w:rPr>
          <w:b/>
          <w:sz w:val="28"/>
          <w:szCs w:val="28"/>
        </w:rPr>
        <w:t>Децентралізовані системи класифікації</w:t>
      </w:r>
      <w:r>
        <w:rPr>
          <w:sz w:val="28"/>
          <w:szCs w:val="28"/>
        </w:rPr>
        <w:t xml:space="preserve">. </w:t>
      </w:r>
      <w:r w:rsidRPr="00303F55">
        <w:rPr>
          <w:sz w:val="28"/>
          <w:szCs w:val="28"/>
        </w:rPr>
        <w:t>З огляду на зростаючі вимоги до конфіденційності, перспективними є технології, які дозволяють обробляти дані безпосередньо на пристрої користувача (on-device processing). Такі рішення зменшують залежність від хмарних сервісів, забезпечуючи одночасно високу швидкість обробки й захист даних.</w:t>
      </w:r>
    </w:p>
    <w:p w:rsidR="005D1EC3" w:rsidRPr="002753CD" w:rsidRDefault="00303F55" w:rsidP="002753CD">
      <w:pPr>
        <w:spacing w:after="0" w:line="360" w:lineRule="auto"/>
        <w:ind w:firstLine="708"/>
        <w:jc w:val="both"/>
        <w:outlineLvl w:val="1"/>
        <w:rPr>
          <w:szCs w:val="28"/>
        </w:rPr>
      </w:pPr>
      <w:bookmarkStart w:id="21" w:name="_Toc184590731"/>
      <w:r w:rsidRPr="002753CD">
        <w:rPr>
          <w:szCs w:val="28"/>
        </w:rPr>
        <w:t>Висновки до першого розділу</w:t>
      </w:r>
      <w:bookmarkEnd w:id="21"/>
    </w:p>
    <w:p w:rsidR="005D5F25" w:rsidRPr="005D1EC3" w:rsidRDefault="005D5F25" w:rsidP="006E0666">
      <w:pPr>
        <w:pStyle w:val="a3"/>
        <w:spacing w:before="0" w:beforeAutospacing="0" w:after="0" w:afterAutospacing="0" w:line="360" w:lineRule="auto"/>
        <w:ind w:firstLine="709"/>
        <w:contextualSpacing/>
        <w:jc w:val="both"/>
        <w:rPr>
          <w:b/>
          <w:sz w:val="28"/>
          <w:szCs w:val="28"/>
        </w:rPr>
      </w:pPr>
    </w:p>
    <w:p w:rsidR="00B248F3" w:rsidRPr="00B248F3" w:rsidRDefault="00B248F3" w:rsidP="00F01644">
      <w:pPr>
        <w:pStyle w:val="a3"/>
        <w:spacing w:before="0" w:beforeAutospacing="0" w:after="0" w:afterAutospacing="0" w:line="360" w:lineRule="auto"/>
        <w:ind w:firstLine="709"/>
        <w:contextualSpacing/>
        <w:jc w:val="both"/>
        <w:rPr>
          <w:sz w:val="28"/>
          <w:szCs w:val="28"/>
        </w:rPr>
      </w:pPr>
      <w:r w:rsidRPr="00B248F3">
        <w:rPr>
          <w:sz w:val="28"/>
          <w:szCs w:val="28"/>
        </w:rPr>
        <w:t>У цьому розділі було проведено ґрунтовний аналіз існуючих методів класифікації електронної пошти, що дозволило оцінити еволюцію техно</w:t>
      </w:r>
      <w:r>
        <w:rPr>
          <w:sz w:val="28"/>
          <w:szCs w:val="28"/>
        </w:rPr>
        <w:t xml:space="preserve">логій, їх переваги та обмеження </w:t>
      </w:r>
      <w:r w:rsidRPr="00B248F3">
        <w:rPr>
          <w:sz w:val="28"/>
          <w:szCs w:val="28"/>
        </w:rPr>
        <w:t xml:space="preserve">. У розділі також було виконано аналіз перспективних шляхів вдосконалення технологій класифікації електронної пошти. Класифікація електронної пошти пройшла тривалий </w:t>
      </w:r>
      <w:r w:rsidRPr="00B248F3">
        <w:rPr>
          <w:sz w:val="28"/>
          <w:szCs w:val="28"/>
        </w:rPr>
        <w:lastRenderedPageBreak/>
        <w:t>шлях розвитку: від ручних підходів до використання сучасних алгоритмів машинного навчання.</w:t>
      </w:r>
    </w:p>
    <w:p w:rsidR="00B248F3" w:rsidRPr="00B248F3" w:rsidRDefault="00B248F3" w:rsidP="00B248F3">
      <w:pPr>
        <w:pStyle w:val="a3"/>
        <w:spacing w:before="0" w:beforeAutospacing="0" w:after="0" w:afterAutospacing="0" w:line="360" w:lineRule="auto"/>
        <w:ind w:firstLine="709"/>
        <w:contextualSpacing/>
        <w:jc w:val="both"/>
        <w:rPr>
          <w:sz w:val="28"/>
          <w:szCs w:val="28"/>
        </w:rPr>
      </w:pPr>
      <w:r>
        <w:rPr>
          <w:sz w:val="28"/>
          <w:szCs w:val="28"/>
        </w:rPr>
        <w:t xml:space="preserve">У </w:t>
      </w:r>
      <w:r w:rsidRPr="00B248F3">
        <w:rPr>
          <w:sz w:val="28"/>
          <w:szCs w:val="28"/>
        </w:rPr>
        <w:t xml:space="preserve"> ході аналізу було визначено, що кожен із розглянутих підходів має свої переваги та недоліки. Традиційні методи, як-от моделі на основі правил і статистичні алгоритми, забезпечують простоту реалізації, але поступаються сучасним нейромережевим підходам у гнучкості та точності. Застосування сучасних трансформерів та перспективних методів адаптивного навчання дозволяє суттєво підвищити ефективність класифікації, враховуючи динамічний характер загроз і вимоги до конфіденційності.</w:t>
      </w:r>
    </w:p>
    <w:p w:rsidR="00B248F3" w:rsidRPr="00B248F3" w:rsidRDefault="00B248F3" w:rsidP="00B248F3">
      <w:pPr>
        <w:pStyle w:val="a3"/>
        <w:spacing w:before="0" w:beforeAutospacing="0" w:after="0" w:afterAutospacing="0" w:line="360" w:lineRule="auto"/>
        <w:ind w:firstLine="709"/>
        <w:contextualSpacing/>
        <w:jc w:val="both"/>
        <w:rPr>
          <w:sz w:val="28"/>
          <w:szCs w:val="28"/>
        </w:rPr>
      </w:pPr>
      <w:r w:rsidRPr="00B248F3">
        <w:rPr>
          <w:sz w:val="28"/>
          <w:szCs w:val="28"/>
        </w:rPr>
        <w:t>Огляд методів і перспектив підтвердив, що розвиток технологій класифікації електронної пошти має великий потенціал для вдосконалення. Удосконалення існуючих підходів та інтеграція новітніх технологій дозволять створювати більш надійні, масштабовані та ефективні системи, які відповідатимуть потребам сучасної цифрової епохи.</w:t>
      </w:r>
    </w:p>
    <w:p w:rsidR="00A62727" w:rsidRDefault="00A62727">
      <w:pPr>
        <w:rPr>
          <w:rFonts w:eastAsia="Times New Roman"/>
          <w:szCs w:val="28"/>
        </w:rPr>
      </w:pPr>
      <w:r>
        <w:rPr>
          <w:szCs w:val="28"/>
        </w:rPr>
        <w:br w:type="page"/>
      </w:r>
    </w:p>
    <w:p w:rsidR="005D1EC3" w:rsidRPr="002753CD" w:rsidRDefault="005D5F25" w:rsidP="002753CD">
      <w:pPr>
        <w:spacing w:after="0" w:line="360" w:lineRule="auto"/>
        <w:ind w:firstLine="709"/>
        <w:jc w:val="center"/>
        <w:outlineLvl w:val="0"/>
        <w:rPr>
          <w:szCs w:val="28"/>
        </w:rPr>
      </w:pPr>
      <w:bookmarkStart w:id="22" w:name="_Toc184590732"/>
      <w:r w:rsidRPr="002753CD">
        <w:rPr>
          <w:szCs w:val="28"/>
        </w:rPr>
        <w:lastRenderedPageBreak/>
        <w:t>2. МЕТОДИ ТА АЛГОРИТМИ КЛАСИФІКАЦІЇ ЕЛЕКТРОННОЇ ПОШТИ</w:t>
      </w:r>
      <w:bookmarkEnd w:id="22"/>
    </w:p>
    <w:p w:rsidR="001A3CA3" w:rsidRPr="002753CD" w:rsidRDefault="005D5F25" w:rsidP="002753CD">
      <w:pPr>
        <w:spacing w:after="0" w:line="360" w:lineRule="auto"/>
        <w:ind w:firstLine="708"/>
        <w:jc w:val="both"/>
        <w:outlineLvl w:val="1"/>
        <w:rPr>
          <w:szCs w:val="28"/>
        </w:rPr>
      </w:pPr>
      <w:bookmarkStart w:id="23" w:name="_Toc184590733"/>
      <w:r w:rsidRPr="002753CD">
        <w:rPr>
          <w:szCs w:val="28"/>
        </w:rPr>
        <w:t xml:space="preserve">2.1 </w:t>
      </w:r>
      <w:r w:rsidR="001A3CA3" w:rsidRPr="002753CD">
        <w:rPr>
          <w:szCs w:val="28"/>
        </w:rPr>
        <w:t>Методи навчання моделей класифікації</w:t>
      </w:r>
      <w:bookmarkEnd w:id="23"/>
    </w:p>
    <w:p w:rsidR="005D5F25" w:rsidRPr="001A3CA3" w:rsidRDefault="005D5F25" w:rsidP="006E0666">
      <w:pPr>
        <w:pStyle w:val="a3"/>
        <w:spacing w:before="0" w:beforeAutospacing="0" w:after="0" w:afterAutospacing="0" w:line="360" w:lineRule="auto"/>
        <w:ind w:firstLine="709"/>
        <w:contextualSpacing/>
        <w:jc w:val="both"/>
        <w:rPr>
          <w:b/>
          <w:sz w:val="28"/>
          <w:szCs w:val="28"/>
        </w:rPr>
      </w:pPr>
    </w:p>
    <w:p w:rsidR="006645BC" w:rsidRPr="008D2C2F" w:rsidRDefault="006645BC" w:rsidP="008D2C2F">
      <w:pPr>
        <w:pStyle w:val="a3"/>
        <w:spacing w:before="0" w:beforeAutospacing="0" w:after="0" w:afterAutospacing="0" w:line="360" w:lineRule="auto"/>
        <w:ind w:firstLine="709"/>
        <w:contextualSpacing/>
        <w:jc w:val="both"/>
        <w:rPr>
          <w:sz w:val="28"/>
          <w:szCs w:val="28"/>
        </w:rPr>
      </w:pPr>
      <w:r w:rsidRPr="008D2C2F">
        <w:rPr>
          <w:sz w:val="28"/>
          <w:szCs w:val="28"/>
        </w:rPr>
        <w:t>Методи навчання моделей класифікації є ключовими підходами в машинному навчанні, які визначають, як алгоритми обробляють дані для створення ефективних моделей. Вибір методу навчання залежить від типу доступних даних, цілей аналізу та вимог до точності класифікації. Усі методи можна розділити на чотири основні категорії:</w:t>
      </w:r>
    </w:p>
    <w:p w:rsidR="008D2C2F" w:rsidRPr="008D2C2F" w:rsidRDefault="006645BC" w:rsidP="00C76320">
      <w:pPr>
        <w:pStyle w:val="a3"/>
        <w:numPr>
          <w:ilvl w:val="0"/>
          <w:numId w:val="11"/>
        </w:numPr>
        <w:spacing w:before="0" w:beforeAutospacing="0" w:after="0" w:afterAutospacing="0" w:line="360" w:lineRule="auto"/>
        <w:contextualSpacing/>
        <w:rPr>
          <w:sz w:val="28"/>
          <w:szCs w:val="28"/>
        </w:rPr>
      </w:pPr>
      <w:r w:rsidRPr="008D2C2F">
        <w:rPr>
          <w:bCs/>
          <w:sz w:val="28"/>
          <w:szCs w:val="28"/>
        </w:rPr>
        <w:t>Навчання з учителем (Supervised Learning)</w:t>
      </w:r>
    </w:p>
    <w:p w:rsidR="006645BC" w:rsidRPr="008D2C2F" w:rsidRDefault="006645BC" w:rsidP="00C76320">
      <w:pPr>
        <w:pStyle w:val="a3"/>
        <w:numPr>
          <w:ilvl w:val="0"/>
          <w:numId w:val="11"/>
        </w:numPr>
        <w:spacing w:before="0" w:beforeAutospacing="0" w:after="0" w:afterAutospacing="0" w:line="360" w:lineRule="auto"/>
        <w:contextualSpacing/>
        <w:rPr>
          <w:sz w:val="28"/>
          <w:szCs w:val="28"/>
        </w:rPr>
      </w:pPr>
      <w:r w:rsidRPr="008D2C2F">
        <w:rPr>
          <w:bCs/>
          <w:sz w:val="28"/>
          <w:szCs w:val="28"/>
        </w:rPr>
        <w:t>Навчання без учителя (Unsupervised Learning)</w:t>
      </w:r>
    </w:p>
    <w:p w:rsidR="006645BC" w:rsidRPr="008D2C2F" w:rsidRDefault="006645BC" w:rsidP="00C76320">
      <w:pPr>
        <w:pStyle w:val="a3"/>
        <w:numPr>
          <w:ilvl w:val="0"/>
          <w:numId w:val="11"/>
        </w:numPr>
        <w:spacing w:before="0" w:beforeAutospacing="0" w:after="0" w:afterAutospacing="0" w:line="360" w:lineRule="auto"/>
        <w:contextualSpacing/>
        <w:rPr>
          <w:sz w:val="28"/>
          <w:szCs w:val="28"/>
        </w:rPr>
      </w:pPr>
      <w:r w:rsidRPr="008D2C2F">
        <w:rPr>
          <w:bCs/>
          <w:sz w:val="28"/>
          <w:szCs w:val="28"/>
        </w:rPr>
        <w:t>Напівконтрольоване навчання (Semi-Supervised Learning)</w:t>
      </w:r>
    </w:p>
    <w:p w:rsidR="008D2C2F" w:rsidRPr="008D2C2F" w:rsidRDefault="006645BC" w:rsidP="00C76320">
      <w:pPr>
        <w:pStyle w:val="a3"/>
        <w:numPr>
          <w:ilvl w:val="0"/>
          <w:numId w:val="11"/>
        </w:numPr>
        <w:spacing w:before="0" w:beforeAutospacing="0" w:after="0" w:afterAutospacing="0" w:line="360" w:lineRule="auto"/>
        <w:contextualSpacing/>
      </w:pPr>
      <w:r w:rsidRPr="008D2C2F">
        <w:rPr>
          <w:bCs/>
          <w:sz w:val="28"/>
          <w:szCs w:val="28"/>
        </w:rPr>
        <w:t>Підсилення навчання (Reinforcement Learning)</w:t>
      </w:r>
    </w:p>
    <w:p w:rsidR="0067022F" w:rsidRPr="002753CD" w:rsidRDefault="0067022F" w:rsidP="00A90A08">
      <w:pPr>
        <w:spacing w:after="0" w:line="360" w:lineRule="auto"/>
        <w:ind w:firstLine="709"/>
        <w:jc w:val="both"/>
        <w:outlineLvl w:val="2"/>
        <w:rPr>
          <w:szCs w:val="28"/>
        </w:rPr>
      </w:pPr>
      <w:bookmarkStart w:id="24" w:name="_Toc184590734"/>
      <w:r w:rsidRPr="002753CD">
        <w:rPr>
          <w:szCs w:val="28"/>
        </w:rPr>
        <w:t>2.1.1</w:t>
      </w:r>
      <w:r w:rsidR="008D2C2F" w:rsidRPr="002753CD">
        <w:rPr>
          <w:szCs w:val="28"/>
        </w:rPr>
        <w:t xml:space="preserve"> Навчання з учителем</w:t>
      </w:r>
      <w:bookmarkEnd w:id="24"/>
    </w:p>
    <w:p w:rsidR="0067022F" w:rsidRPr="0067022F" w:rsidRDefault="0067022F" w:rsidP="0067022F">
      <w:pPr>
        <w:pStyle w:val="a3"/>
        <w:spacing w:before="0" w:beforeAutospacing="0" w:after="0" w:afterAutospacing="0" w:line="360" w:lineRule="auto"/>
        <w:ind w:left="709"/>
        <w:contextualSpacing/>
        <w:jc w:val="both"/>
        <w:rPr>
          <w:sz w:val="28"/>
          <w:szCs w:val="28"/>
        </w:rPr>
      </w:pPr>
    </w:p>
    <w:p w:rsidR="008D2C2F" w:rsidRPr="008D2C2F" w:rsidRDefault="008D2C2F" w:rsidP="008D2C2F">
      <w:pPr>
        <w:pStyle w:val="a3"/>
        <w:spacing w:before="0" w:beforeAutospacing="0" w:after="0" w:afterAutospacing="0" w:line="360" w:lineRule="auto"/>
        <w:ind w:firstLine="709"/>
        <w:contextualSpacing/>
        <w:jc w:val="both"/>
        <w:rPr>
          <w:sz w:val="28"/>
          <w:szCs w:val="28"/>
        </w:rPr>
      </w:pPr>
      <w:r w:rsidRPr="008D2C2F">
        <w:rPr>
          <w:sz w:val="28"/>
          <w:szCs w:val="28"/>
        </w:rPr>
        <w:t>Навчання з учителем (supervised learning) є одним із найпоширеніших підходів у машинному навчанні, який передбачає використання попередньо підготовленого набору даних, що містить вхідні дані (features) і відповідні їм вихідні значення (labels). Мета цього методу полягає у створенні моделі, здатної прогнозувати або класифікувати невідомі дані на основі знань, отриманих під час навчання.</w:t>
      </w:r>
    </w:p>
    <w:p w:rsidR="008D2C2F" w:rsidRPr="008D2C2F" w:rsidRDefault="008D2C2F" w:rsidP="008D2C2F">
      <w:pPr>
        <w:pStyle w:val="a3"/>
        <w:spacing w:before="0" w:beforeAutospacing="0" w:after="0" w:afterAutospacing="0" w:line="360" w:lineRule="auto"/>
        <w:ind w:firstLine="709"/>
        <w:contextualSpacing/>
        <w:jc w:val="both"/>
        <w:rPr>
          <w:sz w:val="28"/>
          <w:szCs w:val="28"/>
        </w:rPr>
      </w:pPr>
      <w:r w:rsidRPr="008D2C2F">
        <w:rPr>
          <w:sz w:val="28"/>
          <w:szCs w:val="28"/>
        </w:rPr>
        <w:t>Процес навчання з учителем починається зі створення навчального набору даних, у якому кожен елемент містить приклад із зазначеним правильним результатом. Наприклад, у задачі класифікації електронної пошти дані можуть складатися з текстових повідомлень, а мітки вказуватимуть, чи є лист спамом (SPAM) чи звичайним (HAM). Під час навчання алгоритм аналізує ці приклади, щоб визначити закономірності та залежності між вхідними характеристиками (наприклад, частотою певних слів чи структурою тексту) та вихідними мітками.</w:t>
      </w:r>
    </w:p>
    <w:p w:rsidR="008D2C2F" w:rsidRPr="008D2C2F" w:rsidRDefault="008D2C2F" w:rsidP="008D2C2F">
      <w:pPr>
        <w:pStyle w:val="a3"/>
        <w:spacing w:before="0" w:beforeAutospacing="0" w:after="0" w:afterAutospacing="0" w:line="360" w:lineRule="auto"/>
        <w:ind w:firstLine="709"/>
        <w:contextualSpacing/>
        <w:jc w:val="both"/>
        <w:rPr>
          <w:sz w:val="28"/>
          <w:szCs w:val="28"/>
        </w:rPr>
      </w:pPr>
      <w:r w:rsidRPr="008D2C2F">
        <w:rPr>
          <w:sz w:val="28"/>
          <w:szCs w:val="28"/>
        </w:rPr>
        <w:lastRenderedPageBreak/>
        <w:t>Основними етапами навчання з учителем є:</w:t>
      </w:r>
    </w:p>
    <w:p w:rsidR="008D2C2F" w:rsidRPr="008D2C2F" w:rsidRDefault="008D2C2F" w:rsidP="00C76320">
      <w:pPr>
        <w:pStyle w:val="a3"/>
        <w:numPr>
          <w:ilvl w:val="0"/>
          <w:numId w:val="12"/>
        </w:numPr>
        <w:spacing w:before="0" w:beforeAutospacing="0" w:after="0" w:afterAutospacing="0" w:line="360" w:lineRule="auto"/>
        <w:contextualSpacing/>
        <w:jc w:val="both"/>
        <w:rPr>
          <w:sz w:val="28"/>
          <w:szCs w:val="28"/>
        </w:rPr>
      </w:pPr>
      <w:r w:rsidRPr="008D2C2F">
        <w:rPr>
          <w:sz w:val="28"/>
          <w:szCs w:val="28"/>
        </w:rPr>
        <w:t>Підготовка даних. Включає збір, очищення та маркування набору даних. Маркування є критично важливим кроком, який потребує участі експертів або використання напівавтоматичних методів для мінімізації помилок.</w:t>
      </w:r>
    </w:p>
    <w:p w:rsidR="008D2C2F" w:rsidRPr="008D2C2F" w:rsidRDefault="008D2C2F" w:rsidP="00C76320">
      <w:pPr>
        <w:pStyle w:val="a3"/>
        <w:numPr>
          <w:ilvl w:val="0"/>
          <w:numId w:val="12"/>
        </w:numPr>
        <w:spacing w:before="0" w:beforeAutospacing="0" w:after="0" w:afterAutospacing="0" w:line="360" w:lineRule="auto"/>
        <w:contextualSpacing/>
        <w:jc w:val="both"/>
        <w:rPr>
          <w:sz w:val="28"/>
          <w:szCs w:val="28"/>
        </w:rPr>
      </w:pPr>
      <w:r w:rsidRPr="008D2C2F">
        <w:rPr>
          <w:sz w:val="28"/>
          <w:szCs w:val="28"/>
        </w:rPr>
        <w:t>Навчання моделі. Алгоритм використовує навчальний набір для знаходження функції, яка найкраще відображає залежність між вхідними та вихідними даними.</w:t>
      </w:r>
    </w:p>
    <w:p w:rsidR="008D2C2F" w:rsidRPr="008D2C2F" w:rsidRDefault="008D2C2F" w:rsidP="00C76320">
      <w:pPr>
        <w:pStyle w:val="a3"/>
        <w:numPr>
          <w:ilvl w:val="0"/>
          <w:numId w:val="12"/>
        </w:numPr>
        <w:spacing w:before="0" w:beforeAutospacing="0" w:after="0" w:afterAutospacing="0" w:line="360" w:lineRule="auto"/>
        <w:contextualSpacing/>
        <w:jc w:val="both"/>
        <w:rPr>
          <w:sz w:val="28"/>
          <w:szCs w:val="28"/>
        </w:rPr>
      </w:pPr>
      <w:r w:rsidRPr="008D2C2F">
        <w:rPr>
          <w:sz w:val="28"/>
          <w:szCs w:val="28"/>
        </w:rPr>
        <w:t>Перевірка якості моделі. Використовується тестовий набір даних для оцінювання точності та узагальнюваності моделі на нових даних.</w:t>
      </w:r>
    </w:p>
    <w:p w:rsidR="008D2C2F" w:rsidRPr="008D2C2F" w:rsidRDefault="008D2C2F" w:rsidP="008D2C2F">
      <w:pPr>
        <w:pStyle w:val="a3"/>
        <w:spacing w:before="0" w:beforeAutospacing="0" w:after="0" w:afterAutospacing="0" w:line="360" w:lineRule="auto"/>
        <w:ind w:firstLine="709"/>
        <w:contextualSpacing/>
        <w:jc w:val="both"/>
        <w:rPr>
          <w:sz w:val="28"/>
          <w:szCs w:val="28"/>
        </w:rPr>
      </w:pPr>
      <w:r w:rsidRPr="008D2C2F">
        <w:rPr>
          <w:sz w:val="28"/>
          <w:szCs w:val="28"/>
        </w:rPr>
        <w:t>Однією з головних переваг навчання з учителем є його висока точність у завданнях із чітко визначеними мітками. Проте метод має і недоліки. Зокрема, створення якісного навчального набору може бути трудомістким і дорогим, особливо для великих або спеціалізованих задач. Крім того, модель, навчена на обмеженому наборі даних, може бути схильною до перенавчання (overfitting), що знижує її ефективність на нових даних.</w:t>
      </w:r>
    </w:p>
    <w:p w:rsidR="0067022F" w:rsidRDefault="008D2C2F" w:rsidP="0067022F">
      <w:pPr>
        <w:pStyle w:val="a3"/>
        <w:spacing w:before="0" w:beforeAutospacing="0" w:after="0" w:afterAutospacing="0" w:line="360" w:lineRule="auto"/>
        <w:ind w:firstLine="709"/>
        <w:contextualSpacing/>
        <w:jc w:val="both"/>
        <w:rPr>
          <w:sz w:val="28"/>
          <w:szCs w:val="28"/>
        </w:rPr>
      </w:pPr>
      <w:r w:rsidRPr="008D2C2F">
        <w:rPr>
          <w:sz w:val="28"/>
          <w:szCs w:val="28"/>
        </w:rPr>
        <w:t>У контексті класифікації електронної пошти навчання з учителем є ідеальним вибором, оскільки можна створити набір даних із маркованими листами (наприклад, за допомогою попередніх рішень користувача чи автоматизованих систем). Це дозволяє моделі точно визначати, до якої категорії належить кожен новий електронний лист, зменшуючи ризик помилкових клас</w:t>
      </w:r>
      <w:r w:rsidR="0067022F">
        <w:rPr>
          <w:sz w:val="28"/>
          <w:szCs w:val="28"/>
        </w:rPr>
        <w:t>ифікацій.</w:t>
      </w:r>
    </w:p>
    <w:p w:rsidR="008D2C2F" w:rsidRPr="002753CD" w:rsidRDefault="00A91DCE" w:rsidP="002753CD">
      <w:pPr>
        <w:spacing w:after="0" w:line="360" w:lineRule="auto"/>
        <w:ind w:firstLine="709"/>
        <w:jc w:val="both"/>
        <w:outlineLvl w:val="2"/>
        <w:rPr>
          <w:szCs w:val="28"/>
        </w:rPr>
      </w:pPr>
      <w:bookmarkStart w:id="25" w:name="_Toc184590735"/>
      <w:r w:rsidRPr="002753CD">
        <w:rPr>
          <w:szCs w:val="28"/>
        </w:rPr>
        <w:t>2.1.2</w:t>
      </w:r>
      <w:r w:rsidR="008D2C2F" w:rsidRPr="002753CD">
        <w:rPr>
          <w:szCs w:val="28"/>
        </w:rPr>
        <w:t xml:space="preserve"> Навчання без учителя</w:t>
      </w:r>
      <w:bookmarkEnd w:id="25"/>
    </w:p>
    <w:p w:rsidR="0067022F" w:rsidRPr="0067022F" w:rsidRDefault="0067022F" w:rsidP="0067022F">
      <w:pPr>
        <w:pStyle w:val="a3"/>
        <w:spacing w:before="0" w:beforeAutospacing="0" w:after="0" w:afterAutospacing="0" w:line="360" w:lineRule="auto"/>
        <w:ind w:firstLine="709"/>
        <w:contextualSpacing/>
        <w:jc w:val="both"/>
        <w:rPr>
          <w:sz w:val="28"/>
          <w:szCs w:val="28"/>
        </w:rPr>
      </w:pPr>
    </w:p>
    <w:p w:rsidR="008D2C2F" w:rsidRPr="008D2C2F" w:rsidRDefault="008D2C2F" w:rsidP="008D2C2F">
      <w:pPr>
        <w:pStyle w:val="a3"/>
        <w:spacing w:before="0" w:beforeAutospacing="0" w:after="0" w:afterAutospacing="0" w:line="360" w:lineRule="auto"/>
        <w:ind w:firstLine="709"/>
        <w:contextualSpacing/>
        <w:jc w:val="both"/>
        <w:rPr>
          <w:sz w:val="28"/>
          <w:szCs w:val="28"/>
        </w:rPr>
      </w:pPr>
      <w:r w:rsidRPr="008D2C2F">
        <w:rPr>
          <w:sz w:val="28"/>
          <w:szCs w:val="28"/>
        </w:rPr>
        <w:t xml:space="preserve">Навчання без учителя (unsupervised learning) є підходом у машинному навчанні, який використовується для роботи з даними без попередньо визначених міток або результатів. Мета цього методу полягає </w:t>
      </w:r>
      <w:r w:rsidRPr="008D2C2F">
        <w:rPr>
          <w:sz w:val="28"/>
          <w:szCs w:val="28"/>
        </w:rPr>
        <w:lastRenderedPageBreak/>
        <w:t>у виявленні прихованих структур, закономірностей або груп у даних без прямого втручання людини. Цей підхід особливо корисний у випадках, коли неможливо або надто дорого отримати марковані дані.</w:t>
      </w:r>
    </w:p>
    <w:p w:rsidR="008D2C2F" w:rsidRPr="008D2C2F" w:rsidRDefault="008D2C2F" w:rsidP="008D2C2F">
      <w:pPr>
        <w:pStyle w:val="a3"/>
        <w:spacing w:before="0" w:beforeAutospacing="0" w:after="0" w:afterAutospacing="0" w:line="360" w:lineRule="auto"/>
        <w:ind w:firstLine="709"/>
        <w:contextualSpacing/>
        <w:jc w:val="both"/>
        <w:rPr>
          <w:sz w:val="28"/>
          <w:szCs w:val="28"/>
        </w:rPr>
      </w:pPr>
      <w:r w:rsidRPr="008D2C2F">
        <w:rPr>
          <w:sz w:val="28"/>
          <w:szCs w:val="28"/>
        </w:rPr>
        <w:t>Основний принцип навчання без учителя полягає в аналізі невідомих даних, щоб виявити їх внутрішню структуру. Наприклад, у задачі класифікації електронної пошти цей метод може бути використаний для автоматичного групування листів за певними характеристиками, такими як стиль написання, частота використання ключових слів або джерело повідомлення.</w:t>
      </w:r>
    </w:p>
    <w:p w:rsidR="008D2C2F" w:rsidRPr="008D2C2F" w:rsidRDefault="008D2C2F" w:rsidP="008D2C2F">
      <w:pPr>
        <w:pStyle w:val="a3"/>
        <w:spacing w:before="0" w:beforeAutospacing="0" w:after="0" w:afterAutospacing="0" w:line="360" w:lineRule="auto"/>
        <w:ind w:firstLine="709"/>
        <w:contextualSpacing/>
        <w:jc w:val="both"/>
        <w:rPr>
          <w:sz w:val="28"/>
          <w:szCs w:val="28"/>
        </w:rPr>
      </w:pPr>
      <w:r w:rsidRPr="008D2C2F">
        <w:rPr>
          <w:sz w:val="28"/>
          <w:szCs w:val="28"/>
        </w:rPr>
        <w:t>Процес навчання без учителя включає кілька ключових етапів:</w:t>
      </w:r>
    </w:p>
    <w:p w:rsidR="008D2C2F" w:rsidRPr="008D2C2F" w:rsidRDefault="008D2C2F" w:rsidP="00C76320">
      <w:pPr>
        <w:pStyle w:val="a3"/>
        <w:numPr>
          <w:ilvl w:val="0"/>
          <w:numId w:val="13"/>
        </w:numPr>
        <w:spacing w:before="0" w:beforeAutospacing="0" w:after="0" w:afterAutospacing="0" w:line="360" w:lineRule="auto"/>
        <w:contextualSpacing/>
        <w:jc w:val="both"/>
        <w:rPr>
          <w:sz w:val="28"/>
          <w:szCs w:val="28"/>
        </w:rPr>
      </w:pPr>
      <w:r w:rsidRPr="008D2C2F">
        <w:rPr>
          <w:sz w:val="28"/>
          <w:szCs w:val="28"/>
        </w:rPr>
        <w:t>Попередня обробка даних. Дані очищуються, нормалізуються та перетворюються у формат, зручний для обробки алгоритмом.</w:t>
      </w:r>
    </w:p>
    <w:p w:rsidR="008D2C2F" w:rsidRPr="008D2C2F" w:rsidRDefault="008D2C2F" w:rsidP="00C76320">
      <w:pPr>
        <w:pStyle w:val="a3"/>
        <w:numPr>
          <w:ilvl w:val="0"/>
          <w:numId w:val="13"/>
        </w:numPr>
        <w:spacing w:before="0" w:beforeAutospacing="0" w:after="0" w:afterAutospacing="0" w:line="360" w:lineRule="auto"/>
        <w:contextualSpacing/>
        <w:jc w:val="both"/>
        <w:rPr>
          <w:sz w:val="28"/>
          <w:szCs w:val="28"/>
        </w:rPr>
      </w:pPr>
      <w:r w:rsidRPr="008D2C2F">
        <w:rPr>
          <w:sz w:val="28"/>
          <w:szCs w:val="28"/>
        </w:rPr>
        <w:t>Вибір алгоритму. Вибір методу залежить від задачі, яку потрібно вирішити (кластеризація, зниження розмірності або виявлення аномалій).</w:t>
      </w:r>
    </w:p>
    <w:p w:rsidR="008D2C2F" w:rsidRPr="008D2C2F" w:rsidRDefault="008D2C2F" w:rsidP="00C76320">
      <w:pPr>
        <w:pStyle w:val="a3"/>
        <w:numPr>
          <w:ilvl w:val="0"/>
          <w:numId w:val="13"/>
        </w:numPr>
        <w:spacing w:before="0" w:beforeAutospacing="0" w:after="0" w:afterAutospacing="0" w:line="360" w:lineRule="auto"/>
        <w:contextualSpacing/>
        <w:jc w:val="both"/>
        <w:rPr>
          <w:sz w:val="28"/>
          <w:szCs w:val="28"/>
        </w:rPr>
      </w:pPr>
      <w:r w:rsidRPr="008D2C2F">
        <w:rPr>
          <w:sz w:val="28"/>
          <w:szCs w:val="28"/>
        </w:rPr>
        <w:t>Аналіз результатів. Оскільки метод не використовує мітки, отримані групи чи інші результати потребують додаткової інтерпретації з боку експерта.</w:t>
      </w:r>
    </w:p>
    <w:p w:rsidR="008D2C2F" w:rsidRPr="008D2C2F" w:rsidRDefault="008D2C2F" w:rsidP="008D2C2F">
      <w:pPr>
        <w:pStyle w:val="a3"/>
        <w:spacing w:before="0" w:beforeAutospacing="0" w:after="0" w:afterAutospacing="0" w:line="360" w:lineRule="auto"/>
        <w:ind w:firstLine="709"/>
        <w:contextualSpacing/>
        <w:jc w:val="both"/>
        <w:rPr>
          <w:sz w:val="28"/>
          <w:szCs w:val="28"/>
        </w:rPr>
      </w:pPr>
      <w:r w:rsidRPr="008D2C2F">
        <w:rPr>
          <w:sz w:val="28"/>
          <w:szCs w:val="28"/>
        </w:rPr>
        <w:t>Навчання без учителя має ряд переваг. Воно дозволяє обробляти великі обсяги необроблених даних, виявляти нові знання та групи, які могли бути невідомі заздалегідь. Крім того, цей підхід зменшує потребу в маркованих наборах даних, що може значно заощадити час і ресурси.</w:t>
      </w:r>
    </w:p>
    <w:p w:rsidR="008D2C2F" w:rsidRPr="008D2C2F" w:rsidRDefault="008D2C2F" w:rsidP="008D2C2F">
      <w:pPr>
        <w:pStyle w:val="a3"/>
        <w:spacing w:before="0" w:beforeAutospacing="0" w:after="0" w:afterAutospacing="0" w:line="360" w:lineRule="auto"/>
        <w:ind w:firstLine="709"/>
        <w:contextualSpacing/>
        <w:jc w:val="both"/>
        <w:rPr>
          <w:sz w:val="28"/>
          <w:szCs w:val="28"/>
        </w:rPr>
      </w:pPr>
      <w:r w:rsidRPr="008D2C2F">
        <w:rPr>
          <w:sz w:val="28"/>
          <w:szCs w:val="28"/>
        </w:rPr>
        <w:t>Проте метод також має обмеження. Результати кластеризації або зниження розмірності часто важко інтерпретувати, особливо в контексті реальних задач. Також вибір кількості кластерів або інших параметрів може суттєво впливати на результати, що вимагає експериментального підходу для налаштування.</w:t>
      </w:r>
    </w:p>
    <w:p w:rsidR="0067022F" w:rsidRDefault="008D2C2F" w:rsidP="0067022F">
      <w:pPr>
        <w:pStyle w:val="a3"/>
        <w:spacing w:before="0" w:beforeAutospacing="0" w:after="0" w:afterAutospacing="0" w:line="360" w:lineRule="auto"/>
        <w:ind w:firstLine="709"/>
        <w:contextualSpacing/>
        <w:jc w:val="both"/>
        <w:rPr>
          <w:sz w:val="28"/>
          <w:szCs w:val="28"/>
        </w:rPr>
      </w:pPr>
      <w:r w:rsidRPr="008D2C2F">
        <w:rPr>
          <w:sz w:val="28"/>
          <w:szCs w:val="28"/>
        </w:rPr>
        <w:lastRenderedPageBreak/>
        <w:t>У контексті класифікації електронної пошти навчання без учителя може бути використане для автоматичного створення тематичних груп листів або для виявлення аномальних повідомлень, які можуть вказувати на спам чи фішинг. Це може бути корисним доповненням до пі</w:t>
      </w:r>
      <w:r w:rsidR="0067022F">
        <w:rPr>
          <w:sz w:val="28"/>
          <w:szCs w:val="28"/>
        </w:rPr>
        <w:t>дходів із навчанням з учителем.</w:t>
      </w:r>
    </w:p>
    <w:p w:rsidR="008D2C2F" w:rsidRPr="002753CD" w:rsidRDefault="00A91DCE" w:rsidP="002753CD">
      <w:pPr>
        <w:spacing w:after="0" w:line="360" w:lineRule="auto"/>
        <w:ind w:firstLine="709"/>
        <w:jc w:val="both"/>
        <w:outlineLvl w:val="2"/>
        <w:rPr>
          <w:szCs w:val="28"/>
        </w:rPr>
      </w:pPr>
      <w:bookmarkStart w:id="26" w:name="_Toc184590736"/>
      <w:r w:rsidRPr="002753CD">
        <w:rPr>
          <w:szCs w:val="28"/>
        </w:rPr>
        <w:t>2.1.3</w:t>
      </w:r>
      <w:r w:rsidR="008D2C2F" w:rsidRPr="002753CD">
        <w:rPr>
          <w:szCs w:val="28"/>
        </w:rPr>
        <w:t xml:space="preserve"> Напівконтрольоване навчання</w:t>
      </w:r>
      <w:bookmarkEnd w:id="26"/>
    </w:p>
    <w:p w:rsidR="0067022F" w:rsidRPr="0067022F" w:rsidRDefault="0067022F" w:rsidP="0067022F">
      <w:pPr>
        <w:pStyle w:val="a3"/>
        <w:spacing w:before="0" w:beforeAutospacing="0" w:after="0" w:afterAutospacing="0" w:line="360" w:lineRule="auto"/>
        <w:ind w:firstLine="709"/>
        <w:contextualSpacing/>
        <w:jc w:val="both"/>
        <w:rPr>
          <w:sz w:val="28"/>
          <w:szCs w:val="28"/>
        </w:rPr>
      </w:pPr>
    </w:p>
    <w:p w:rsidR="007B0A15" w:rsidRPr="009A0CCA" w:rsidRDefault="007B0A15" w:rsidP="009A0CCA">
      <w:pPr>
        <w:pStyle w:val="a3"/>
        <w:spacing w:before="0" w:beforeAutospacing="0" w:after="0" w:afterAutospacing="0" w:line="360" w:lineRule="auto"/>
        <w:ind w:firstLine="709"/>
        <w:contextualSpacing/>
        <w:jc w:val="both"/>
        <w:rPr>
          <w:sz w:val="28"/>
          <w:szCs w:val="28"/>
        </w:rPr>
      </w:pPr>
      <w:r w:rsidRPr="009A0CCA">
        <w:rPr>
          <w:sz w:val="28"/>
          <w:szCs w:val="28"/>
        </w:rPr>
        <w:t>Напівконтрольоване навчання (semi-supervised learning) — це підхід у машинному навчанні, який поєднує елементи навчання з учителем і без учителя. Він використовується тоді, коли в наявному наборі даних лише невелика частина зразків має мітки (labels), а більшість даних залишається немаркованою. Цей метод дозволяє ефективно використовувати необроблені дані, які зазвичай важко чи дорого маркувати, і водночас покращує точність моделі порівняно з методами, що працюють виключно на малій кількості маркованих даних.</w:t>
      </w:r>
    </w:p>
    <w:p w:rsidR="007B0A15" w:rsidRPr="009A0CCA" w:rsidRDefault="007B0A15" w:rsidP="009A0CCA">
      <w:pPr>
        <w:pStyle w:val="a3"/>
        <w:spacing w:before="0" w:beforeAutospacing="0" w:after="0" w:afterAutospacing="0" w:line="360" w:lineRule="auto"/>
        <w:ind w:firstLine="709"/>
        <w:contextualSpacing/>
        <w:jc w:val="both"/>
        <w:rPr>
          <w:sz w:val="28"/>
          <w:szCs w:val="28"/>
        </w:rPr>
      </w:pPr>
      <w:r w:rsidRPr="009A0CCA">
        <w:rPr>
          <w:sz w:val="28"/>
          <w:szCs w:val="28"/>
        </w:rPr>
        <w:t>Основна ідея напівконтрольованого навчання полягає у використанні інформації з маркованих даних для створення початкової моделі, яка потім використовується для виявлення закономірностей у немаркованих даних. Немарковані дані допомагають краще зрозуміти структуру вхідних даних і покращити узагальнення моделі.</w:t>
      </w:r>
    </w:p>
    <w:p w:rsidR="007B0A15" w:rsidRPr="009A0CCA" w:rsidRDefault="007B0A15" w:rsidP="009A0CCA">
      <w:pPr>
        <w:pStyle w:val="a3"/>
        <w:spacing w:before="0" w:beforeAutospacing="0" w:after="0" w:afterAutospacing="0" w:line="360" w:lineRule="auto"/>
        <w:ind w:firstLine="709"/>
        <w:contextualSpacing/>
        <w:jc w:val="both"/>
        <w:rPr>
          <w:sz w:val="28"/>
          <w:szCs w:val="28"/>
        </w:rPr>
      </w:pPr>
      <w:r w:rsidRPr="009A0CCA">
        <w:rPr>
          <w:sz w:val="28"/>
          <w:szCs w:val="28"/>
        </w:rPr>
        <w:t>Підходи до напівконтрольованого навчання:</w:t>
      </w:r>
    </w:p>
    <w:p w:rsidR="007B0A15" w:rsidRPr="009A0CCA" w:rsidRDefault="007B0A15" w:rsidP="00C76320">
      <w:pPr>
        <w:pStyle w:val="a3"/>
        <w:numPr>
          <w:ilvl w:val="0"/>
          <w:numId w:val="14"/>
        </w:numPr>
        <w:spacing w:before="0" w:beforeAutospacing="0" w:after="0" w:afterAutospacing="0" w:line="360" w:lineRule="auto"/>
        <w:contextualSpacing/>
        <w:jc w:val="both"/>
        <w:rPr>
          <w:sz w:val="28"/>
          <w:szCs w:val="28"/>
        </w:rPr>
      </w:pPr>
      <w:r w:rsidRPr="009A0CCA">
        <w:rPr>
          <w:bCs/>
          <w:sz w:val="28"/>
          <w:szCs w:val="28"/>
        </w:rPr>
        <w:t>Самонавчання (self-training)</w:t>
      </w:r>
      <w:r w:rsidRPr="009A0CCA">
        <w:rPr>
          <w:sz w:val="28"/>
          <w:szCs w:val="28"/>
        </w:rPr>
        <w:t>. Початкова модель тренується на маркованих даних, після чого застосовується для передбачення міток для немаркованих зразків. Нові дані з найвищою впевненістю додаються до навчального набору, і процес повторюється.</w:t>
      </w:r>
    </w:p>
    <w:p w:rsidR="007B0A15" w:rsidRPr="009A0CCA" w:rsidRDefault="007B0A15" w:rsidP="00C76320">
      <w:pPr>
        <w:pStyle w:val="a3"/>
        <w:numPr>
          <w:ilvl w:val="0"/>
          <w:numId w:val="14"/>
        </w:numPr>
        <w:spacing w:before="0" w:beforeAutospacing="0" w:after="0" w:afterAutospacing="0" w:line="360" w:lineRule="auto"/>
        <w:contextualSpacing/>
        <w:jc w:val="both"/>
        <w:rPr>
          <w:sz w:val="28"/>
          <w:szCs w:val="28"/>
        </w:rPr>
      </w:pPr>
      <w:r w:rsidRPr="009A0CCA">
        <w:rPr>
          <w:bCs/>
          <w:sz w:val="28"/>
          <w:szCs w:val="28"/>
        </w:rPr>
        <w:t>Ко-навчання (co-training)</w:t>
      </w:r>
      <w:r w:rsidRPr="009A0CCA">
        <w:rPr>
          <w:sz w:val="28"/>
          <w:szCs w:val="28"/>
        </w:rPr>
        <w:t xml:space="preserve">. Використовуються два або більше алгоритмів, які навчаються на різних підмножинах ознак. </w:t>
      </w:r>
      <w:r w:rsidRPr="009A0CCA">
        <w:rPr>
          <w:sz w:val="28"/>
          <w:szCs w:val="28"/>
        </w:rPr>
        <w:lastRenderedPageBreak/>
        <w:t>Кожен алгоритм прогнозує мітки для немаркованих даних, які потім використовуються для вдосконалення іншого алгоритму.</w:t>
      </w:r>
    </w:p>
    <w:p w:rsidR="007B0A15" w:rsidRPr="009A0CCA" w:rsidRDefault="007B0A15" w:rsidP="00C76320">
      <w:pPr>
        <w:pStyle w:val="a3"/>
        <w:numPr>
          <w:ilvl w:val="0"/>
          <w:numId w:val="14"/>
        </w:numPr>
        <w:spacing w:before="0" w:beforeAutospacing="0" w:after="0" w:afterAutospacing="0" w:line="360" w:lineRule="auto"/>
        <w:contextualSpacing/>
        <w:jc w:val="both"/>
        <w:rPr>
          <w:sz w:val="28"/>
          <w:szCs w:val="28"/>
        </w:rPr>
      </w:pPr>
      <w:r w:rsidRPr="009A0CCA">
        <w:rPr>
          <w:bCs/>
          <w:sz w:val="28"/>
          <w:szCs w:val="28"/>
        </w:rPr>
        <w:t>Генеративні моделі</w:t>
      </w:r>
      <w:r w:rsidRPr="009A0CCA">
        <w:rPr>
          <w:sz w:val="28"/>
          <w:szCs w:val="28"/>
        </w:rPr>
        <w:t>. Використовуються методи на основі байєсових підходів або автокодерів для моделювання спільного розподілу даних та міток, що дозволяє передбачати результати для немаркованих зразків.</w:t>
      </w:r>
    </w:p>
    <w:p w:rsidR="007B0A15" w:rsidRPr="009A0CCA" w:rsidRDefault="007B0A15" w:rsidP="00C76320">
      <w:pPr>
        <w:pStyle w:val="a3"/>
        <w:numPr>
          <w:ilvl w:val="0"/>
          <w:numId w:val="14"/>
        </w:numPr>
        <w:spacing w:before="0" w:beforeAutospacing="0" w:after="0" w:afterAutospacing="0" w:line="360" w:lineRule="auto"/>
        <w:contextualSpacing/>
        <w:jc w:val="both"/>
        <w:rPr>
          <w:sz w:val="28"/>
          <w:szCs w:val="28"/>
        </w:rPr>
      </w:pPr>
      <w:r w:rsidRPr="009A0CCA">
        <w:rPr>
          <w:bCs/>
          <w:sz w:val="28"/>
          <w:szCs w:val="28"/>
        </w:rPr>
        <w:t>Методи консистентності (consistency regularization)</w:t>
      </w:r>
      <w:r w:rsidRPr="009A0CCA">
        <w:rPr>
          <w:sz w:val="28"/>
          <w:szCs w:val="28"/>
        </w:rPr>
        <w:t>. Навчання спрямоване на те, щоб модель давала подібні результати для немаркованих даних за умов невеликих змін у вхідних даних (наприклад, після додавання шуму або аугментації).</w:t>
      </w:r>
    </w:p>
    <w:p w:rsidR="007B0A15" w:rsidRPr="009A0CCA" w:rsidRDefault="007B0A15" w:rsidP="009A0CCA">
      <w:pPr>
        <w:pStyle w:val="a3"/>
        <w:spacing w:before="0" w:beforeAutospacing="0" w:after="0" w:afterAutospacing="0" w:line="360" w:lineRule="auto"/>
        <w:ind w:firstLine="709"/>
        <w:contextualSpacing/>
        <w:jc w:val="both"/>
        <w:rPr>
          <w:sz w:val="28"/>
          <w:szCs w:val="28"/>
        </w:rPr>
      </w:pPr>
      <w:r w:rsidRPr="009A0CCA">
        <w:rPr>
          <w:sz w:val="28"/>
          <w:szCs w:val="28"/>
        </w:rPr>
        <w:t>Етапи напівконтрольованого навчання:</w:t>
      </w:r>
    </w:p>
    <w:p w:rsidR="007B0A15" w:rsidRPr="009A0CCA" w:rsidRDefault="007B0A15" w:rsidP="00C76320">
      <w:pPr>
        <w:pStyle w:val="a3"/>
        <w:numPr>
          <w:ilvl w:val="0"/>
          <w:numId w:val="15"/>
        </w:numPr>
        <w:spacing w:before="0" w:beforeAutospacing="0" w:after="0" w:afterAutospacing="0" w:line="360" w:lineRule="auto"/>
        <w:contextualSpacing/>
        <w:jc w:val="both"/>
        <w:rPr>
          <w:sz w:val="28"/>
          <w:szCs w:val="28"/>
        </w:rPr>
      </w:pPr>
      <w:r w:rsidRPr="009A0CCA">
        <w:rPr>
          <w:bCs/>
          <w:sz w:val="28"/>
          <w:szCs w:val="28"/>
        </w:rPr>
        <w:t>Збір та підготовка даних</w:t>
      </w:r>
      <w:r w:rsidRPr="009A0CCA">
        <w:rPr>
          <w:sz w:val="28"/>
          <w:szCs w:val="28"/>
        </w:rPr>
        <w:t>. Дані поділяються на марковані та немарковані підмножини. Марковані дані часто є дуже обмеженими, тому важливо забезпечити їх високу якість.</w:t>
      </w:r>
    </w:p>
    <w:p w:rsidR="007B0A15" w:rsidRPr="009A0CCA" w:rsidRDefault="007B0A15" w:rsidP="00C76320">
      <w:pPr>
        <w:pStyle w:val="a3"/>
        <w:numPr>
          <w:ilvl w:val="0"/>
          <w:numId w:val="15"/>
        </w:numPr>
        <w:spacing w:before="0" w:beforeAutospacing="0" w:after="0" w:afterAutospacing="0" w:line="360" w:lineRule="auto"/>
        <w:contextualSpacing/>
        <w:jc w:val="both"/>
        <w:rPr>
          <w:sz w:val="28"/>
          <w:szCs w:val="28"/>
        </w:rPr>
      </w:pPr>
      <w:r w:rsidRPr="009A0CCA">
        <w:rPr>
          <w:bCs/>
          <w:sz w:val="28"/>
          <w:szCs w:val="28"/>
        </w:rPr>
        <w:t>Початкове навчання</w:t>
      </w:r>
      <w:r w:rsidRPr="009A0CCA">
        <w:rPr>
          <w:sz w:val="28"/>
          <w:szCs w:val="28"/>
        </w:rPr>
        <w:t>. Створюється базова модель на основі маркованих даних.</w:t>
      </w:r>
    </w:p>
    <w:p w:rsidR="007B0A15" w:rsidRPr="009A0CCA" w:rsidRDefault="007B0A15" w:rsidP="00C76320">
      <w:pPr>
        <w:pStyle w:val="a3"/>
        <w:numPr>
          <w:ilvl w:val="0"/>
          <w:numId w:val="15"/>
        </w:numPr>
        <w:spacing w:before="0" w:beforeAutospacing="0" w:after="0" w:afterAutospacing="0" w:line="360" w:lineRule="auto"/>
        <w:contextualSpacing/>
        <w:jc w:val="both"/>
        <w:rPr>
          <w:sz w:val="28"/>
          <w:szCs w:val="28"/>
        </w:rPr>
      </w:pPr>
      <w:r w:rsidRPr="009A0CCA">
        <w:rPr>
          <w:bCs/>
          <w:sz w:val="28"/>
          <w:szCs w:val="28"/>
        </w:rPr>
        <w:t>Використання немаркованих даних</w:t>
      </w:r>
      <w:r w:rsidRPr="009A0CCA">
        <w:rPr>
          <w:sz w:val="28"/>
          <w:szCs w:val="28"/>
        </w:rPr>
        <w:t>. Модель прогнозує мітки для немаркованих даних, які потім використовуються для її подальшого навчання. Цей процес може бути повторюваним.</w:t>
      </w:r>
    </w:p>
    <w:p w:rsidR="009A0CCA" w:rsidRPr="009A0CCA" w:rsidRDefault="007B0A15" w:rsidP="00C76320">
      <w:pPr>
        <w:pStyle w:val="a3"/>
        <w:numPr>
          <w:ilvl w:val="0"/>
          <w:numId w:val="15"/>
        </w:numPr>
        <w:spacing w:before="0" w:beforeAutospacing="0" w:after="0" w:afterAutospacing="0" w:line="360" w:lineRule="auto"/>
        <w:contextualSpacing/>
        <w:jc w:val="both"/>
        <w:rPr>
          <w:sz w:val="28"/>
          <w:szCs w:val="28"/>
        </w:rPr>
      </w:pPr>
      <w:r w:rsidRPr="009A0CCA">
        <w:rPr>
          <w:bCs/>
          <w:sz w:val="28"/>
          <w:szCs w:val="28"/>
        </w:rPr>
        <w:t>Оцінювання моделі</w:t>
      </w:r>
      <w:r w:rsidRPr="009A0CCA">
        <w:rPr>
          <w:sz w:val="28"/>
          <w:szCs w:val="28"/>
        </w:rPr>
        <w:t>. На основі тестового набору з маркованими даними оцінюється точність та узагальнювальна здатність моделі.</w:t>
      </w:r>
    </w:p>
    <w:p w:rsidR="009A0CCA" w:rsidRPr="009A0CCA" w:rsidRDefault="009A0CCA" w:rsidP="009A0CCA">
      <w:pPr>
        <w:pStyle w:val="a3"/>
        <w:spacing w:before="0" w:beforeAutospacing="0" w:after="0" w:afterAutospacing="0" w:line="360" w:lineRule="auto"/>
        <w:ind w:firstLine="709"/>
        <w:contextualSpacing/>
        <w:jc w:val="both"/>
        <w:rPr>
          <w:sz w:val="28"/>
          <w:szCs w:val="28"/>
        </w:rPr>
      </w:pPr>
      <w:r w:rsidRPr="009A0CCA">
        <w:rPr>
          <w:sz w:val="28"/>
          <w:szCs w:val="28"/>
        </w:rPr>
        <w:t xml:space="preserve">Одна з основних переваг напівконтрольованого навчання полягає в його здатності ефективно використовувати великі обсяги немаркованих даних при обмеженій кількості маркованих. Це дозволяє знизити витрати на маркування даних, що є дуже затратним і часозатратним процесом, особливо для великих наборів даних. Водночас, використовуючи як марковані, так і немарковані дані, модель може досягти кращої продуктивності порівняно з навчанням лише на маркованих прикладах. Це </w:t>
      </w:r>
      <w:r w:rsidRPr="009A0CCA">
        <w:rPr>
          <w:sz w:val="28"/>
          <w:szCs w:val="28"/>
        </w:rPr>
        <w:lastRenderedPageBreak/>
        <w:t>зокрема важливо в реальних ситуаціях, коли маркування великих обсягів даних є складним або дорогим завданням.</w:t>
      </w:r>
    </w:p>
    <w:p w:rsidR="009A0CCA" w:rsidRPr="009A0CCA" w:rsidRDefault="009A0CCA" w:rsidP="009A0CCA">
      <w:pPr>
        <w:pStyle w:val="a3"/>
        <w:spacing w:before="0" w:beforeAutospacing="0" w:after="0" w:afterAutospacing="0" w:line="360" w:lineRule="auto"/>
        <w:ind w:firstLine="709"/>
        <w:contextualSpacing/>
        <w:jc w:val="both"/>
        <w:rPr>
          <w:sz w:val="28"/>
          <w:szCs w:val="28"/>
        </w:rPr>
      </w:pPr>
      <w:r w:rsidRPr="009A0CCA">
        <w:rPr>
          <w:sz w:val="28"/>
          <w:szCs w:val="28"/>
        </w:rPr>
        <w:t>Напівконтрольоване навчання також сприяє покращенню здатності моделей до узагальнення. Використання немаркованих даних допомагає моделі краще розуміти загальні закономірності в даних, що можуть не бути очевидними при навчанні лише на маркованих зразках. Це підвищує її здатність правильно класифікувати нові, раніше не бачені дані, і робить моделі більш гнучкими в умовах змінної інформації.</w:t>
      </w:r>
    </w:p>
    <w:p w:rsidR="009A0CCA" w:rsidRPr="009A0CCA" w:rsidRDefault="009A0CCA" w:rsidP="009A0CCA">
      <w:pPr>
        <w:pStyle w:val="a3"/>
        <w:spacing w:before="0" w:beforeAutospacing="0" w:after="0" w:afterAutospacing="0" w:line="360" w:lineRule="auto"/>
        <w:ind w:firstLine="709"/>
        <w:contextualSpacing/>
        <w:jc w:val="both"/>
        <w:rPr>
          <w:sz w:val="28"/>
          <w:szCs w:val="28"/>
        </w:rPr>
      </w:pPr>
      <w:r w:rsidRPr="009A0CCA">
        <w:rPr>
          <w:sz w:val="28"/>
          <w:szCs w:val="28"/>
        </w:rPr>
        <w:t>Однак, напівконтрольоване навчання має й свої недоліки. По-перше, якість результатів сильно залежить від якості немаркованих даних. Якщо ці дані мають значний рівень шуму або не відповідають реальному розподілу, модель може навчатися на хибних закономірностях, що знижує її ефективність. Крім того, неправильний вибір стратегії для інтеграції немаркованих даних може призвести до того, що модель буде перенавчена на неточні або нерелевантні дані.</w:t>
      </w:r>
    </w:p>
    <w:p w:rsidR="009A0CCA" w:rsidRPr="009A0CCA" w:rsidRDefault="009A0CCA" w:rsidP="009A0CCA">
      <w:pPr>
        <w:pStyle w:val="a3"/>
        <w:spacing w:before="0" w:beforeAutospacing="0" w:after="0" w:afterAutospacing="0" w:line="360" w:lineRule="auto"/>
        <w:ind w:firstLine="709"/>
        <w:contextualSpacing/>
        <w:jc w:val="both"/>
        <w:rPr>
          <w:sz w:val="28"/>
          <w:szCs w:val="28"/>
        </w:rPr>
      </w:pPr>
      <w:r w:rsidRPr="009A0CCA">
        <w:rPr>
          <w:sz w:val="28"/>
          <w:szCs w:val="28"/>
        </w:rPr>
        <w:t>Ще один суттєвий недолік — це необхідність ретельного налаштування параметрів, таких як кількість немаркованих даних, які можна включити в навчальний процес, або методи для класифікації та використання цих даних. Якщо ці параметри не налаштовані правильно, результат може бути гіршим, ніж при використанні лише маркованих даних. Напівконтрольовані методи також можуть бути складнішими для реалізації та налаштування, особливо в порівнянні з класичними підходами навчання з учителем.</w:t>
      </w:r>
    </w:p>
    <w:p w:rsidR="009A0CCA" w:rsidRDefault="009A0CCA" w:rsidP="009A0CCA">
      <w:pPr>
        <w:pStyle w:val="a3"/>
        <w:spacing w:before="0" w:beforeAutospacing="0" w:after="0" w:afterAutospacing="0" w:line="360" w:lineRule="auto"/>
        <w:ind w:firstLine="709"/>
        <w:contextualSpacing/>
        <w:jc w:val="both"/>
        <w:rPr>
          <w:sz w:val="28"/>
          <w:szCs w:val="28"/>
        </w:rPr>
      </w:pPr>
      <w:r w:rsidRPr="009A0CCA">
        <w:rPr>
          <w:sz w:val="28"/>
          <w:szCs w:val="28"/>
        </w:rPr>
        <w:t>Нарешті, деякі методи напівконтрольованого навчання, зокрема ті, що використовують генеруючі або консистентні моделі, можуть бути важкими для інтерпретації. Це ускладнює не тільки розуміння, як саме модель робить свої прогнози, але й процес налагодження та покращення моделі.</w:t>
      </w:r>
    </w:p>
    <w:p w:rsidR="007B0A15" w:rsidRPr="009A0CCA" w:rsidRDefault="007B0A15" w:rsidP="009A0CCA">
      <w:pPr>
        <w:pStyle w:val="a3"/>
        <w:spacing w:before="0" w:beforeAutospacing="0" w:after="0" w:afterAutospacing="0" w:line="360" w:lineRule="auto"/>
        <w:ind w:firstLine="709"/>
        <w:contextualSpacing/>
        <w:jc w:val="both"/>
        <w:rPr>
          <w:sz w:val="28"/>
          <w:szCs w:val="28"/>
        </w:rPr>
      </w:pPr>
      <w:r w:rsidRPr="009A0CCA">
        <w:rPr>
          <w:sz w:val="28"/>
          <w:szCs w:val="28"/>
        </w:rPr>
        <w:lastRenderedPageBreak/>
        <w:t>У задачі класифікації електронної пошти напівконтрольоване навчання може бути особливо корисним, коли є обмежений набір маркованих листів (наприклад, міток "спам" і "не спам"). Модель може навчатися на цих мітках і використовувати велику кількість немаркованих листів для виявлення нових закономірностей або шаблонів, підвищуючи точність класифікації. Такий підхід дозволяє ефективніше обробляти великі обсяги даних і адаптувати модель до змін у типах або вмісті електронних листів.</w:t>
      </w:r>
    </w:p>
    <w:p w:rsidR="007B0A15" w:rsidRPr="002753CD" w:rsidRDefault="0067022F" w:rsidP="002753CD">
      <w:pPr>
        <w:spacing w:after="0" w:line="360" w:lineRule="auto"/>
        <w:ind w:firstLine="708"/>
        <w:jc w:val="both"/>
        <w:outlineLvl w:val="1"/>
        <w:rPr>
          <w:szCs w:val="28"/>
        </w:rPr>
      </w:pPr>
      <w:bookmarkStart w:id="27" w:name="_Toc184590737"/>
      <w:r w:rsidRPr="002753CD">
        <w:rPr>
          <w:szCs w:val="28"/>
        </w:rPr>
        <w:t xml:space="preserve">2.2 </w:t>
      </w:r>
      <w:r w:rsidR="001A361A" w:rsidRPr="002753CD">
        <w:rPr>
          <w:szCs w:val="28"/>
        </w:rPr>
        <w:t xml:space="preserve">Методи попередньої </w:t>
      </w:r>
      <w:r w:rsidR="00EB64F0" w:rsidRPr="002753CD">
        <w:rPr>
          <w:szCs w:val="28"/>
        </w:rPr>
        <w:t>обробки даних для класифікації</w:t>
      </w:r>
      <w:bookmarkEnd w:id="27"/>
    </w:p>
    <w:p w:rsidR="007B0A15" w:rsidRPr="002753CD" w:rsidRDefault="0067022F" w:rsidP="002753CD">
      <w:pPr>
        <w:spacing w:after="0" w:line="360" w:lineRule="auto"/>
        <w:ind w:firstLine="709"/>
        <w:jc w:val="both"/>
        <w:outlineLvl w:val="2"/>
        <w:rPr>
          <w:szCs w:val="28"/>
        </w:rPr>
      </w:pPr>
      <w:bookmarkStart w:id="28" w:name="_Toc184590738"/>
      <w:r w:rsidRPr="002753CD">
        <w:rPr>
          <w:szCs w:val="28"/>
        </w:rPr>
        <w:t xml:space="preserve">2.2.1 </w:t>
      </w:r>
      <w:r w:rsidR="001A361A" w:rsidRPr="002753CD">
        <w:rPr>
          <w:szCs w:val="28"/>
        </w:rPr>
        <w:t>Токенізація та нормалізація тексту</w:t>
      </w:r>
      <w:bookmarkEnd w:id="28"/>
    </w:p>
    <w:p w:rsidR="0067022F" w:rsidRPr="0067022F" w:rsidRDefault="0067022F" w:rsidP="0067022F">
      <w:pPr>
        <w:pStyle w:val="a3"/>
        <w:spacing w:before="0" w:beforeAutospacing="0" w:after="0" w:afterAutospacing="0" w:line="360" w:lineRule="auto"/>
        <w:ind w:firstLine="709"/>
        <w:contextualSpacing/>
        <w:jc w:val="both"/>
        <w:outlineLvl w:val="2"/>
        <w:rPr>
          <w:sz w:val="28"/>
          <w:szCs w:val="28"/>
        </w:rPr>
      </w:pPr>
    </w:p>
    <w:p w:rsidR="001A361A" w:rsidRPr="001A361A" w:rsidRDefault="001A361A" w:rsidP="001A361A">
      <w:pPr>
        <w:pStyle w:val="a3"/>
        <w:spacing w:before="0" w:beforeAutospacing="0" w:after="0" w:afterAutospacing="0" w:line="360" w:lineRule="auto"/>
        <w:ind w:firstLine="709"/>
        <w:contextualSpacing/>
        <w:jc w:val="both"/>
        <w:rPr>
          <w:sz w:val="28"/>
          <w:szCs w:val="28"/>
        </w:rPr>
      </w:pPr>
      <w:r w:rsidRPr="001A361A">
        <w:rPr>
          <w:sz w:val="28"/>
          <w:szCs w:val="28"/>
        </w:rPr>
        <w:t xml:space="preserve">Попередня обробка текстових даних є важливим етапом у задачах класифікації електронної пошти, оскільки вона дозволяє покращити якість вхідних даних і підготувати їх до роботи з алгоритмами машинного навчання. Одним із ключових кроків цього процесу є </w:t>
      </w:r>
      <w:r w:rsidRPr="001A361A">
        <w:rPr>
          <w:bCs/>
          <w:sz w:val="28"/>
          <w:szCs w:val="28"/>
        </w:rPr>
        <w:t>токенізація</w:t>
      </w:r>
      <w:r w:rsidRPr="001A361A">
        <w:rPr>
          <w:sz w:val="28"/>
          <w:szCs w:val="28"/>
        </w:rPr>
        <w:t xml:space="preserve"> — метод, який полягає в розбитті тексту на окремі компоненти, що називаються токенами. Токени можуть бути словами, фразами, реченнями або навіть символами, залежно від конкретного завдання. Наприклад, у випадку класифікації електронної пошти найчастіше використовують токенізацію на рівні слів.</w:t>
      </w:r>
    </w:p>
    <w:p w:rsidR="001A361A" w:rsidRPr="001A361A" w:rsidRDefault="001A361A" w:rsidP="001A361A">
      <w:pPr>
        <w:pStyle w:val="a3"/>
        <w:spacing w:before="0" w:beforeAutospacing="0" w:after="0" w:afterAutospacing="0" w:line="360" w:lineRule="auto"/>
        <w:ind w:firstLine="709"/>
        <w:contextualSpacing/>
        <w:jc w:val="both"/>
        <w:rPr>
          <w:sz w:val="28"/>
          <w:szCs w:val="28"/>
        </w:rPr>
      </w:pPr>
      <w:r w:rsidRPr="001A361A">
        <w:rPr>
          <w:sz w:val="28"/>
          <w:szCs w:val="28"/>
        </w:rPr>
        <w:t xml:space="preserve">Токенізація може виконуватись різними способами: на основі пробілів, за допомогою регулярних виразів або за допомогою спеціалізованих бібліотек, таких як </w:t>
      </w:r>
      <w:r w:rsidRPr="001A361A">
        <w:rPr>
          <w:bCs/>
          <w:sz w:val="28"/>
          <w:szCs w:val="28"/>
        </w:rPr>
        <w:t>NLTK</w:t>
      </w:r>
      <w:r w:rsidRPr="001A361A">
        <w:rPr>
          <w:sz w:val="28"/>
          <w:szCs w:val="28"/>
        </w:rPr>
        <w:t xml:space="preserve">, </w:t>
      </w:r>
      <w:r w:rsidRPr="001A361A">
        <w:rPr>
          <w:bCs/>
          <w:sz w:val="28"/>
          <w:szCs w:val="28"/>
        </w:rPr>
        <w:t>spaCy</w:t>
      </w:r>
      <w:r w:rsidRPr="001A361A">
        <w:rPr>
          <w:sz w:val="28"/>
          <w:szCs w:val="28"/>
        </w:rPr>
        <w:t xml:space="preserve"> або </w:t>
      </w:r>
      <w:r w:rsidRPr="001A361A">
        <w:rPr>
          <w:bCs/>
          <w:sz w:val="28"/>
          <w:szCs w:val="28"/>
        </w:rPr>
        <w:t>Hugging Face Tokenizers</w:t>
      </w:r>
      <w:r w:rsidRPr="001A361A">
        <w:rPr>
          <w:sz w:val="28"/>
          <w:szCs w:val="28"/>
        </w:rPr>
        <w:t>. Вибір підходу залежить від мови тексту, структури даних і складності задачі. Для англійської та української мов важливо враховувати особливості морфології, наприклад, складні слова або скорочення.</w:t>
      </w:r>
    </w:p>
    <w:p w:rsidR="001A361A" w:rsidRPr="001A361A" w:rsidRDefault="001A361A" w:rsidP="001A361A">
      <w:pPr>
        <w:pStyle w:val="a3"/>
        <w:spacing w:before="0" w:beforeAutospacing="0" w:after="0" w:afterAutospacing="0" w:line="360" w:lineRule="auto"/>
        <w:ind w:firstLine="709"/>
        <w:contextualSpacing/>
        <w:jc w:val="both"/>
        <w:rPr>
          <w:sz w:val="28"/>
          <w:szCs w:val="28"/>
        </w:rPr>
      </w:pPr>
      <w:r w:rsidRPr="001A361A">
        <w:rPr>
          <w:sz w:val="28"/>
          <w:szCs w:val="28"/>
        </w:rPr>
        <w:t xml:space="preserve">Другим важливим аспектом є </w:t>
      </w:r>
      <w:r w:rsidRPr="001A361A">
        <w:rPr>
          <w:bCs/>
          <w:sz w:val="28"/>
          <w:szCs w:val="28"/>
        </w:rPr>
        <w:t>нормалізація тексту</w:t>
      </w:r>
      <w:r w:rsidRPr="001A361A">
        <w:rPr>
          <w:sz w:val="28"/>
          <w:szCs w:val="28"/>
        </w:rPr>
        <w:t xml:space="preserve">. Вона включає декілька операцій, спрямованих на уніфікацію тексту і зменшення варіативності даних, що не впливають на смисловий зміст. Найпростішим </w:t>
      </w:r>
      <w:r w:rsidRPr="001A361A">
        <w:rPr>
          <w:sz w:val="28"/>
          <w:szCs w:val="28"/>
        </w:rPr>
        <w:lastRenderedPageBreak/>
        <w:t>прикладом нормалізації є перетворення всіх літер у нижній регістр, щоб уникнути помилкового розділення однакових слів через різний регістр (наприклад, "Email" і "email"). Іншим поширеним методом є видалення спеціальних символів, таких як пунктуація, емодзі або HTML-теги, які не несуть корисної інформації для класифікації.</w:t>
      </w:r>
    </w:p>
    <w:p w:rsidR="001A361A" w:rsidRPr="001A361A" w:rsidRDefault="001A361A" w:rsidP="001A361A">
      <w:pPr>
        <w:pStyle w:val="a3"/>
        <w:spacing w:before="0" w:beforeAutospacing="0" w:after="0" w:afterAutospacing="0" w:line="360" w:lineRule="auto"/>
        <w:ind w:firstLine="709"/>
        <w:contextualSpacing/>
        <w:jc w:val="both"/>
        <w:rPr>
          <w:sz w:val="28"/>
          <w:szCs w:val="28"/>
        </w:rPr>
      </w:pPr>
      <w:r w:rsidRPr="001A361A">
        <w:rPr>
          <w:sz w:val="28"/>
          <w:szCs w:val="28"/>
        </w:rPr>
        <w:t>Крім того, нормалізація може включати розширення скорочень (наприклад, "don't" → "do not") або заміну чисел на стандартизовані формати ("1000" → "число"). У випадку багатомовних даних іноді додається етап транслітерації або приведення до єдиного алфавіту.</w:t>
      </w:r>
    </w:p>
    <w:p w:rsidR="001A361A" w:rsidRDefault="001A361A" w:rsidP="001A361A">
      <w:pPr>
        <w:pStyle w:val="a3"/>
        <w:spacing w:before="0" w:beforeAutospacing="0" w:after="0" w:afterAutospacing="0" w:line="360" w:lineRule="auto"/>
        <w:ind w:firstLine="709"/>
        <w:contextualSpacing/>
        <w:jc w:val="both"/>
        <w:rPr>
          <w:sz w:val="28"/>
          <w:szCs w:val="28"/>
        </w:rPr>
      </w:pPr>
      <w:r w:rsidRPr="001A361A">
        <w:rPr>
          <w:sz w:val="28"/>
          <w:szCs w:val="28"/>
        </w:rPr>
        <w:t>Таким чином, токенізація та нормалізація є базовими методами попередньої обробки даних, які забезпечують якісну підготовку тексту до подальшого аналізу. Їх правильне застосування дозволяє зменшити шум у даних, покращити ефективність алгоритмів і сприяти точнішій класифікації електронної пошти.</w:t>
      </w:r>
    </w:p>
    <w:p w:rsidR="001A361A" w:rsidRPr="002753CD" w:rsidRDefault="0067022F" w:rsidP="002753CD">
      <w:pPr>
        <w:spacing w:after="0" w:line="360" w:lineRule="auto"/>
        <w:ind w:firstLine="709"/>
        <w:jc w:val="both"/>
        <w:outlineLvl w:val="2"/>
        <w:rPr>
          <w:szCs w:val="28"/>
        </w:rPr>
      </w:pPr>
      <w:bookmarkStart w:id="29" w:name="_Toc184590739"/>
      <w:r w:rsidRPr="002753CD">
        <w:rPr>
          <w:szCs w:val="28"/>
        </w:rPr>
        <w:t xml:space="preserve">2.2.2 </w:t>
      </w:r>
      <w:r w:rsidR="001A361A" w:rsidRPr="002753CD">
        <w:rPr>
          <w:szCs w:val="28"/>
        </w:rPr>
        <w:t>Видалення стоп-слів</w:t>
      </w:r>
      <w:bookmarkEnd w:id="29"/>
    </w:p>
    <w:p w:rsidR="0067022F" w:rsidRPr="00874FE2" w:rsidRDefault="0067022F" w:rsidP="001A361A">
      <w:pPr>
        <w:pStyle w:val="a3"/>
        <w:spacing w:before="0" w:beforeAutospacing="0" w:after="0" w:afterAutospacing="0" w:line="360" w:lineRule="auto"/>
        <w:ind w:firstLine="709"/>
        <w:contextualSpacing/>
        <w:jc w:val="both"/>
        <w:rPr>
          <w:b/>
          <w:sz w:val="28"/>
          <w:szCs w:val="28"/>
        </w:rPr>
      </w:pPr>
    </w:p>
    <w:p w:rsidR="001A361A" w:rsidRPr="00874FE2" w:rsidRDefault="001A361A" w:rsidP="00874FE2">
      <w:pPr>
        <w:pStyle w:val="a3"/>
        <w:spacing w:before="0" w:beforeAutospacing="0" w:after="0" w:afterAutospacing="0" w:line="360" w:lineRule="auto"/>
        <w:ind w:firstLine="709"/>
        <w:contextualSpacing/>
        <w:jc w:val="both"/>
        <w:rPr>
          <w:sz w:val="28"/>
          <w:szCs w:val="28"/>
        </w:rPr>
      </w:pPr>
      <w:r w:rsidRPr="00874FE2">
        <w:rPr>
          <w:sz w:val="28"/>
          <w:szCs w:val="28"/>
        </w:rPr>
        <w:t xml:space="preserve">У задачах класифікації електронної пошти текстові дані часто містять велику кількість слів, які не мають значного смислового навантаження і не впливають на результати класифікації. Такі слова називаються </w:t>
      </w:r>
      <w:r w:rsidRPr="00874FE2">
        <w:rPr>
          <w:bCs/>
          <w:sz w:val="28"/>
          <w:szCs w:val="28"/>
        </w:rPr>
        <w:t>стоп-словами</w:t>
      </w:r>
      <w:r w:rsidRPr="00874FE2">
        <w:rPr>
          <w:sz w:val="28"/>
          <w:szCs w:val="28"/>
        </w:rPr>
        <w:t xml:space="preserve">. До них зазвичай належать службові частини мови, сполучники, прийменники, займенники або частовживані слова, як-от "і", "але", "це", "в" тощо. </w:t>
      </w:r>
      <w:r w:rsidR="00874FE2" w:rsidRPr="00874FE2">
        <w:rPr>
          <w:sz w:val="28"/>
          <w:szCs w:val="28"/>
        </w:rPr>
        <w:t xml:space="preserve">Стоп-слова визначаються на основі заздалегідь створених списків, які існують для різних мов. </w:t>
      </w:r>
      <w:r w:rsidRPr="00874FE2">
        <w:rPr>
          <w:sz w:val="28"/>
          <w:szCs w:val="28"/>
        </w:rPr>
        <w:t>Видалення стоп-слів є важливим етапом попередньої обробки тексту, оскільки воно допомагає зменшити розмірність текстових даних і зосередитися на більш значущих елементах.</w:t>
      </w:r>
    </w:p>
    <w:p w:rsidR="001A361A" w:rsidRPr="00874FE2" w:rsidRDefault="001A361A" w:rsidP="00874FE2">
      <w:pPr>
        <w:pStyle w:val="a3"/>
        <w:spacing w:before="0" w:beforeAutospacing="0" w:after="0" w:afterAutospacing="0" w:line="360" w:lineRule="auto"/>
        <w:ind w:firstLine="709"/>
        <w:contextualSpacing/>
        <w:jc w:val="both"/>
        <w:rPr>
          <w:sz w:val="28"/>
          <w:szCs w:val="28"/>
        </w:rPr>
      </w:pPr>
      <w:r w:rsidRPr="00874FE2">
        <w:rPr>
          <w:sz w:val="28"/>
          <w:szCs w:val="28"/>
        </w:rPr>
        <w:t xml:space="preserve">Видалення стоп-слів зазвичай реалізується шляхом фільтрації токенів під час обробки тексту. Для цього кожен токен порівнюється зі списком стоп-слів, і ті токени, які знайдені у цьому списку, видаляються. </w:t>
      </w:r>
      <w:r w:rsidRPr="00874FE2">
        <w:rPr>
          <w:sz w:val="28"/>
          <w:szCs w:val="28"/>
        </w:rPr>
        <w:lastRenderedPageBreak/>
        <w:t>Такий підхід є ефективним для зменшення шуму у даних, але має певні обмеження. Наприклад, деякі слова, які зазвичай вважаються стоп-словами, можуть бути важливими залежно від контексту. У задачах класифікації електронної пошти слово "важливо" може бути ключовим для виявлення пріоритетних повідомлень, навіть якщо воно часто зустрічається.</w:t>
      </w:r>
    </w:p>
    <w:p w:rsidR="001A361A" w:rsidRPr="00874FE2" w:rsidRDefault="001A361A" w:rsidP="00874FE2">
      <w:pPr>
        <w:pStyle w:val="a3"/>
        <w:spacing w:before="0" w:beforeAutospacing="0" w:after="0" w:afterAutospacing="0" w:line="360" w:lineRule="auto"/>
        <w:ind w:firstLine="709"/>
        <w:contextualSpacing/>
        <w:jc w:val="both"/>
        <w:rPr>
          <w:sz w:val="28"/>
          <w:szCs w:val="28"/>
        </w:rPr>
      </w:pPr>
      <w:r w:rsidRPr="00874FE2">
        <w:rPr>
          <w:sz w:val="28"/>
          <w:szCs w:val="28"/>
        </w:rPr>
        <w:t>Ще одним аспектом, який слід врахувати, є мова тексту. Для багатомовних даних необхідно використовувати окремі списки стоп-слів для кожної мови або комбінувати їх, якщо тексти містять змішані мовні конструкції. Наприклад, у багатьох електронних листах можуть зустрічатися англомовні вставки або технічні терміни, які не варто видаляти, навіть якщо вони належать до стоп-слів.</w:t>
      </w:r>
    </w:p>
    <w:p w:rsidR="001A361A" w:rsidRPr="00874FE2" w:rsidRDefault="00874FE2" w:rsidP="00874FE2">
      <w:pPr>
        <w:pStyle w:val="a3"/>
        <w:spacing w:before="0" w:beforeAutospacing="0" w:after="0" w:afterAutospacing="0" w:line="360" w:lineRule="auto"/>
        <w:ind w:firstLine="709"/>
        <w:contextualSpacing/>
        <w:jc w:val="both"/>
        <w:rPr>
          <w:sz w:val="28"/>
          <w:szCs w:val="28"/>
        </w:rPr>
      </w:pPr>
      <w:r>
        <w:rPr>
          <w:sz w:val="28"/>
          <w:szCs w:val="28"/>
        </w:rPr>
        <w:t>В</w:t>
      </w:r>
      <w:r w:rsidR="001A361A" w:rsidRPr="00874FE2">
        <w:rPr>
          <w:sz w:val="28"/>
          <w:szCs w:val="28"/>
        </w:rPr>
        <w:t>идалення стоп-слів є важливим кроком у зменшенні обсягу оброблюваної інформації та підвищенні ефективності класифікації електронної пошти. Однак застосування цього методу потребує врахування контексту і специфіки даних, щоб уникнути втрати важливої інформації. Оптимальне налаштування списків стоп-слів і гнучкий підхід до їх видалення забезпечують якісну підготовку тексту до подальшого аналізу.</w:t>
      </w:r>
    </w:p>
    <w:p w:rsidR="00874FE2" w:rsidRPr="002753CD" w:rsidRDefault="0067022F" w:rsidP="002753CD">
      <w:pPr>
        <w:spacing w:after="0" w:line="360" w:lineRule="auto"/>
        <w:ind w:firstLine="709"/>
        <w:jc w:val="both"/>
        <w:outlineLvl w:val="2"/>
        <w:rPr>
          <w:szCs w:val="28"/>
        </w:rPr>
      </w:pPr>
      <w:bookmarkStart w:id="30" w:name="_Toc184590740"/>
      <w:r w:rsidRPr="002753CD">
        <w:rPr>
          <w:szCs w:val="28"/>
        </w:rPr>
        <w:t xml:space="preserve">2.2.3 </w:t>
      </w:r>
      <w:r w:rsidR="00874FE2" w:rsidRPr="002753CD">
        <w:rPr>
          <w:szCs w:val="28"/>
        </w:rPr>
        <w:t>Стемінг і лематизація</w:t>
      </w:r>
      <w:bookmarkEnd w:id="30"/>
    </w:p>
    <w:p w:rsidR="0067022F" w:rsidRPr="00874FE2" w:rsidRDefault="0067022F" w:rsidP="00874FE2">
      <w:pPr>
        <w:pStyle w:val="a3"/>
        <w:spacing w:before="0" w:beforeAutospacing="0" w:after="0" w:afterAutospacing="0" w:line="360" w:lineRule="auto"/>
        <w:ind w:firstLine="709"/>
        <w:contextualSpacing/>
        <w:jc w:val="both"/>
        <w:rPr>
          <w:b/>
          <w:sz w:val="28"/>
          <w:szCs w:val="28"/>
        </w:rPr>
      </w:pPr>
    </w:p>
    <w:p w:rsidR="00874FE2" w:rsidRPr="00874FE2" w:rsidRDefault="00874FE2" w:rsidP="00874FE2">
      <w:pPr>
        <w:pStyle w:val="a3"/>
        <w:spacing w:before="0" w:beforeAutospacing="0" w:after="0" w:afterAutospacing="0" w:line="360" w:lineRule="auto"/>
        <w:ind w:firstLine="709"/>
        <w:contextualSpacing/>
        <w:jc w:val="both"/>
        <w:rPr>
          <w:sz w:val="28"/>
          <w:szCs w:val="28"/>
        </w:rPr>
      </w:pPr>
      <w:r w:rsidRPr="00874FE2">
        <w:rPr>
          <w:sz w:val="28"/>
          <w:szCs w:val="28"/>
        </w:rPr>
        <w:t>Стемінг і лематизація є важливими методами обробки тексту, які використовуються для зменшення різноманітності форм слів шляхом приведення їх до базових форм. Ці методи дозволяють знизити кількість унікальних токенів у тексті, що полегшує обробку даних і підвищує ефективність алгоритмів класифікації електронної пошти. Хоча обидва підходи мають спільну мету, їх принципи роботи суттєво відрізняються.</w:t>
      </w:r>
    </w:p>
    <w:p w:rsidR="00874FE2" w:rsidRPr="00874FE2" w:rsidRDefault="00874FE2" w:rsidP="00874FE2">
      <w:pPr>
        <w:pStyle w:val="a3"/>
        <w:spacing w:before="0" w:beforeAutospacing="0" w:after="0" w:afterAutospacing="0" w:line="360" w:lineRule="auto"/>
        <w:ind w:firstLine="709"/>
        <w:contextualSpacing/>
        <w:jc w:val="both"/>
        <w:rPr>
          <w:sz w:val="28"/>
          <w:szCs w:val="28"/>
        </w:rPr>
      </w:pPr>
      <w:r w:rsidRPr="00874FE2">
        <w:rPr>
          <w:bCs/>
          <w:sz w:val="28"/>
          <w:szCs w:val="28"/>
        </w:rPr>
        <w:t>Стемінг</w:t>
      </w:r>
      <w:r w:rsidRPr="00874FE2">
        <w:rPr>
          <w:sz w:val="28"/>
          <w:szCs w:val="28"/>
        </w:rPr>
        <w:t xml:space="preserve"> – це процес відсікання суфіксів і префіксів для приведення слова до його "стему" (кореня), який не завжди є лексично правильною формою. Наприклад, слова "running", "runner" і "runs" після стемінгу </w:t>
      </w:r>
      <w:r w:rsidRPr="00874FE2">
        <w:rPr>
          <w:sz w:val="28"/>
          <w:szCs w:val="28"/>
        </w:rPr>
        <w:lastRenderedPageBreak/>
        <w:t>будуть перетворені на "run". Стемінг базується на простих правилах і, як правило, не враховує граматичні особливості мови. Основною перевагою стемінгу є його швидкість, оскільки він в</w:t>
      </w:r>
      <w:r>
        <w:rPr>
          <w:sz w:val="28"/>
          <w:szCs w:val="28"/>
        </w:rPr>
        <w:t>икористовує фіксовані алгоритми</w:t>
      </w:r>
      <w:r w:rsidRPr="00874FE2">
        <w:rPr>
          <w:sz w:val="28"/>
          <w:szCs w:val="28"/>
        </w:rPr>
        <w:t>. Проте через відсутність врахування контексту стемінг може призводити до створення некоректних форм, наприклад, "studies" → "studi".</w:t>
      </w:r>
    </w:p>
    <w:p w:rsidR="00874FE2" w:rsidRPr="00874FE2" w:rsidRDefault="00874FE2" w:rsidP="00874FE2">
      <w:pPr>
        <w:pStyle w:val="a3"/>
        <w:spacing w:before="0" w:beforeAutospacing="0" w:after="0" w:afterAutospacing="0" w:line="360" w:lineRule="auto"/>
        <w:ind w:firstLine="709"/>
        <w:contextualSpacing/>
        <w:jc w:val="both"/>
        <w:rPr>
          <w:sz w:val="28"/>
          <w:szCs w:val="28"/>
        </w:rPr>
      </w:pPr>
      <w:r w:rsidRPr="00874FE2">
        <w:rPr>
          <w:bCs/>
          <w:sz w:val="28"/>
          <w:szCs w:val="28"/>
        </w:rPr>
        <w:t>Лематизація</w:t>
      </w:r>
      <w:r w:rsidRPr="00874FE2">
        <w:rPr>
          <w:sz w:val="28"/>
          <w:szCs w:val="28"/>
        </w:rPr>
        <w:t>, на відміну від стемінгу, базується на лексичному аналізі тексту. Вона приводить слово до його базової (лематизованої) форми з урахуванням його частини мови та граматичного контексту. Наприклад, слова "am", "are" і "is" будуть приведені до однієї леми — "be". Лематизація є більш точною, ніж стемінг, але вимагає більше обчислювальних ресурсів, оскільки потребує використа</w:t>
      </w:r>
      <w:r>
        <w:rPr>
          <w:sz w:val="28"/>
          <w:szCs w:val="28"/>
        </w:rPr>
        <w:t>ння словників і мовних моделей.</w:t>
      </w:r>
    </w:p>
    <w:p w:rsidR="00874FE2" w:rsidRPr="00874FE2" w:rsidRDefault="00874FE2" w:rsidP="00874FE2">
      <w:pPr>
        <w:pStyle w:val="a3"/>
        <w:spacing w:before="0" w:beforeAutospacing="0" w:after="0" w:afterAutospacing="0" w:line="360" w:lineRule="auto"/>
        <w:ind w:firstLine="709"/>
        <w:contextualSpacing/>
        <w:jc w:val="both"/>
        <w:rPr>
          <w:sz w:val="28"/>
          <w:szCs w:val="28"/>
        </w:rPr>
      </w:pPr>
      <w:r w:rsidRPr="00874FE2">
        <w:rPr>
          <w:sz w:val="28"/>
          <w:szCs w:val="28"/>
        </w:rPr>
        <w:t>Вибір між стемінгом і лематизацією залежить від задачі та обсягу доступних ресурсів. У класифікації електронної пошти, де часто важливий контекст, лематизація є більш доцільною, оскільки вона забезпечує правильну обробку складних граматичних конструкцій і семантики тексту. Проте у випадках, коли швидкість є пріоритетом, стемінг може бути кращим вибором.</w:t>
      </w:r>
    </w:p>
    <w:p w:rsidR="00874FE2" w:rsidRPr="00874FE2" w:rsidRDefault="00874FE2" w:rsidP="00874FE2">
      <w:pPr>
        <w:pStyle w:val="a3"/>
        <w:spacing w:before="0" w:beforeAutospacing="0" w:after="0" w:afterAutospacing="0" w:line="360" w:lineRule="auto"/>
        <w:ind w:firstLine="709"/>
        <w:contextualSpacing/>
        <w:jc w:val="both"/>
        <w:rPr>
          <w:sz w:val="28"/>
          <w:szCs w:val="28"/>
        </w:rPr>
      </w:pPr>
      <w:r>
        <w:rPr>
          <w:sz w:val="28"/>
          <w:szCs w:val="28"/>
        </w:rPr>
        <w:t>С</w:t>
      </w:r>
      <w:r w:rsidRPr="00874FE2">
        <w:rPr>
          <w:sz w:val="28"/>
          <w:szCs w:val="28"/>
        </w:rPr>
        <w:t>темінг і лематизація відіграють важливу роль у попередній обробці тексту, знижуючи складність і підвищуючи якість даних для класифікації електронної пошти. Їх ефективне застосування сприяє зменшенню шуму у тексті та дозволяє алгоритмам зосередитися на ключових аспектах вхідних даних.</w:t>
      </w:r>
    </w:p>
    <w:p w:rsidR="00874FE2" w:rsidRPr="002753CD" w:rsidRDefault="0067022F" w:rsidP="002753CD">
      <w:pPr>
        <w:spacing w:after="0" w:line="360" w:lineRule="auto"/>
        <w:ind w:firstLine="709"/>
        <w:jc w:val="both"/>
        <w:outlineLvl w:val="2"/>
        <w:rPr>
          <w:szCs w:val="28"/>
        </w:rPr>
      </w:pPr>
      <w:bookmarkStart w:id="31" w:name="_Toc184590741"/>
      <w:r w:rsidRPr="002753CD">
        <w:rPr>
          <w:szCs w:val="28"/>
        </w:rPr>
        <w:t xml:space="preserve">2.2.4 </w:t>
      </w:r>
      <w:r w:rsidR="00874FE2" w:rsidRPr="002753CD">
        <w:rPr>
          <w:szCs w:val="28"/>
        </w:rPr>
        <w:t>Перетворення тексту в числовий формат</w:t>
      </w:r>
      <w:bookmarkEnd w:id="31"/>
    </w:p>
    <w:p w:rsidR="0067022F" w:rsidRDefault="0067022F" w:rsidP="00874FE2">
      <w:pPr>
        <w:pStyle w:val="a3"/>
        <w:spacing w:before="0" w:beforeAutospacing="0" w:after="0" w:afterAutospacing="0" w:line="360" w:lineRule="auto"/>
        <w:ind w:firstLine="709"/>
        <w:contextualSpacing/>
        <w:jc w:val="both"/>
        <w:rPr>
          <w:b/>
          <w:sz w:val="28"/>
          <w:szCs w:val="28"/>
        </w:rPr>
      </w:pPr>
    </w:p>
    <w:p w:rsidR="00F4160D" w:rsidRPr="00F4160D" w:rsidRDefault="00F4160D" w:rsidP="00F4160D">
      <w:pPr>
        <w:pStyle w:val="a3"/>
        <w:spacing w:before="0" w:beforeAutospacing="0" w:after="0" w:afterAutospacing="0" w:line="360" w:lineRule="auto"/>
        <w:ind w:firstLine="709"/>
        <w:contextualSpacing/>
        <w:jc w:val="both"/>
        <w:rPr>
          <w:sz w:val="28"/>
          <w:szCs w:val="28"/>
        </w:rPr>
      </w:pPr>
      <w:r w:rsidRPr="00F4160D">
        <w:rPr>
          <w:sz w:val="28"/>
          <w:szCs w:val="28"/>
        </w:rPr>
        <w:t xml:space="preserve">Ефективна класифікація текстових даних, зокрема електронної пошти, значною мірою залежить від способу представлення тексту в числовому вигляді. Алгоритми машинного навчання та нейронні мережі не можуть працювати безпосередньо з текстом у його початковій формі, тому </w:t>
      </w:r>
      <w:r w:rsidRPr="00F4160D">
        <w:rPr>
          <w:sz w:val="28"/>
          <w:szCs w:val="28"/>
        </w:rPr>
        <w:lastRenderedPageBreak/>
        <w:t>перетворення тексту в числовий формат є необхідним кроком. Цей процес спрямований на формування векторних уявлень тексту, які точно відображають його структуру, зміст і контекст.</w:t>
      </w:r>
    </w:p>
    <w:p w:rsidR="00F4160D" w:rsidRPr="00F4160D" w:rsidRDefault="00F4160D" w:rsidP="00F4160D">
      <w:pPr>
        <w:pStyle w:val="a3"/>
        <w:spacing w:before="0" w:beforeAutospacing="0" w:after="0" w:afterAutospacing="0" w:line="360" w:lineRule="auto"/>
        <w:ind w:firstLine="709"/>
        <w:contextualSpacing/>
        <w:jc w:val="both"/>
        <w:rPr>
          <w:sz w:val="28"/>
          <w:szCs w:val="28"/>
        </w:rPr>
      </w:pPr>
      <w:r w:rsidRPr="00F4160D">
        <w:rPr>
          <w:sz w:val="28"/>
          <w:szCs w:val="28"/>
        </w:rPr>
        <w:t xml:space="preserve">Перетворення тексту виконує дві основні функції: зменшує складність даних для обробки та дозволяє зберегти якомога більше смислової інформації. Залежно від задачі й доступних ресурсів використовуються різні підходи, починаючи від базових методів, таких як </w:t>
      </w:r>
      <w:r w:rsidRPr="00F4160D">
        <w:rPr>
          <w:bCs/>
          <w:sz w:val="28"/>
          <w:szCs w:val="28"/>
        </w:rPr>
        <w:t>TF-IDF</w:t>
      </w:r>
      <w:r w:rsidRPr="00F4160D">
        <w:rPr>
          <w:sz w:val="28"/>
          <w:szCs w:val="28"/>
        </w:rPr>
        <w:t xml:space="preserve">, і закінчуючи сучасними глибокими моделями, такими як </w:t>
      </w:r>
      <w:r w:rsidRPr="00F4160D">
        <w:rPr>
          <w:bCs/>
          <w:sz w:val="28"/>
          <w:szCs w:val="28"/>
        </w:rPr>
        <w:t>Word2Vec</w:t>
      </w:r>
      <w:r w:rsidRPr="00F4160D">
        <w:rPr>
          <w:sz w:val="28"/>
          <w:szCs w:val="28"/>
        </w:rPr>
        <w:t xml:space="preserve"> і </w:t>
      </w:r>
      <w:r w:rsidRPr="00F4160D">
        <w:rPr>
          <w:bCs/>
          <w:sz w:val="28"/>
          <w:szCs w:val="28"/>
        </w:rPr>
        <w:t>BERT</w:t>
      </w:r>
      <w:r w:rsidRPr="00F4160D">
        <w:rPr>
          <w:sz w:val="28"/>
          <w:szCs w:val="28"/>
        </w:rPr>
        <w:t>. Ці методи забезпечують різний рівень деталізації і семантичного аналізу, що дозволяє адаптувати їх до конкретних вимог</w:t>
      </w:r>
      <w:r w:rsidR="00AC72CD">
        <w:rPr>
          <w:sz w:val="28"/>
          <w:szCs w:val="28"/>
        </w:rPr>
        <w:t xml:space="preserve"> класифікації електронної пошти</w:t>
      </w:r>
      <w:r w:rsidRPr="00F4160D">
        <w:rPr>
          <w:sz w:val="28"/>
          <w:szCs w:val="28"/>
        </w:rPr>
        <w:t>.</w:t>
      </w:r>
    </w:p>
    <w:p w:rsidR="00874FE2" w:rsidRPr="00874FE2" w:rsidRDefault="00874FE2" w:rsidP="00874FE2">
      <w:pPr>
        <w:pStyle w:val="a3"/>
        <w:spacing w:before="0" w:beforeAutospacing="0" w:after="0" w:afterAutospacing="0" w:line="360" w:lineRule="auto"/>
        <w:ind w:firstLine="709"/>
        <w:contextualSpacing/>
        <w:jc w:val="both"/>
        <w:rPr>
          <w:sz w:val="28"/>
          <w:szCs w:val="28"/>
        </w:rPr>
      </w:pPr>
      <w:r w:rsidRPr="00874FE2">
        <w:rPr>
          <w:bCs/>
          <w:sz w:val="28"/>
          <w:szCs w:val="28"/>
        </w:rPr>
        <w:t>TF-IDF (Term Frequency-Inverse Document Frequency)</w:t>
      </w:r>
      <w:r w:rsidRPr="00874FE2">
        <w:rPr>
          <w:sz w:val="28"/>
          <w:szCs w:val="28"/>
        </w:rPr>
        <w:t xml:space="preserve"> є одним із найпростіших і найефективніших методів представлення тексту. Цей підхід базується на обчисленні частоти термів у документі (TF) та зворотної частоти документів (IDF), що містять цей термін. Формула TF-IDF дозволяє визначити, наскільки важливим є слово для конкретного тексту, зменшуючи вагу частовживаних слів, які присутні в багатьох документах. TF-IDF часто використовується для задач класифікації електронної пошти, оскільки він забезпечує ефективне зменшення шуму та виділення ключових слів. </w:t>
      </w:r>
    </w:p>
    <w:p w:rsidR="00874FE2" w:rsidRPr="00874FE2" w:rsidRDefault="00874FE2" w:rsidP="00874FE2">
      <w:pPr>
        <w:pStyle w:val="a3"/>
        <w:spacing w:before="0" w:beforeAutospacing="0" w:after="0" w:afterAutospacing="0" w:line="360" w:lineRule="auto"/>
        <w:ind w:firstLine="709"/>
        <w:contextualSpacing/>
        <w:jc w:val="both"/>
        <w:rPr>
          <w:sz w:val="28"/>
          <w:szCs w:val="28"/>
        </w:rPr>
      </w:pPr>
      <w:r w:rsidRPr="00874FE2">
        <w:rPr>
          <w:sz w:val="28"/>
          <w:szCs w:val="28"/>
        </w:rPr>
        <w:t xml:space="preserve">Наступним етапом у розвитку методів представлення тексту є </w:t>
      </w:r>
      <w:r w:rsidRPr="00F4160D">
        <w:rPr>
          <w:bCs/>
          <w:sz w:val="28"/>
          <w:szCs w:val="28"/>
        </w:rPr>
        <w:t>Word2Vec</w:t>
      </w:r>
      <w:r w:rsidRPr="00874FE2">
        <w:rPr>
          <w:sz w:val="28"/>
          <w:szCs w:val="28"/>
        </w:rPr>
        <w:t xml:space="preserve"> — підхід, що використовує нейронні мережі для побудови векторних уявлень слів у багатовимірному просторі. Основними архітектурами Word2Vec є </w:t>
      </w:r>
      <w:r w:rsidRPr="00F4160D">
        <w:rPr>
          <w:bCs/>
          <w:sz w:val="28"/>
          <w:szCs w:val="28"/>
        </w:rPr>
        <w:t>CBOW (Continuous Bag of Words)</w:t>
      </w:r>
      <w:r w:rsidRPr="00F4160D">
        <w:rPr>
          <w:sz w:val="28"/>
          <w:szCs w:val="28"/>
        </w:rPr>
        <w:t xml:space="preserve"> і </w:t>
      </w:r>
      <w:r w:rsidRPr="00F4160D">
        <w:rPr>
          <w:bCs/>
          <w:sz w:val="28"/>
          <w:szCs w:val="28"/>
        </w:rPr>
        <w:t>Skip-gram</w:t>
      </w:r>
      <w:r w:rsidRPr="00F4160D">
        <w:rPr>
          <w:sz w:val="28"/>
          <w:szCs w:val="28"/>
        </w:rPr>
        <w:t>,</w:t>
      </w:r>
      <w:r w:rsidRPr="00874FE2">
        <w:rPr>
          <w:sz w:val="28"/>
          <w:szCs w:val="28"/>
        </w:rPr>
        <w:t xml:space="preserve"> які дозволяють моделювати семантичні зв’язки між словами. Наприклад, у векторному просторі Word2Vec слово "користувач" буде ближчим до слова "адміністратор", ніж до "лист". Використання Word2Vec дозволяє враховувати контекст слів, що є важливим для класифікації листів за темами чи пріоритетом. </w:t>
      </w:r>
    </w:p>
    <w:p w:rsidR="00874FE2" w:rsidRPr="00874FE2" w:rsidRDefault="00874FE2" w:rsidP="00874FE2">
      <w:pPr>
        <w:pStyle w:val="a3"/>
        <w:spacing w:before="0" w:beforeAutospacing="0" w:after="0" w:afterAutospacing="0" w:line="360" w:lineRule="auto"/>
        <w:ind w:firstLine="709"/>
        <w:contextualSpacing/>
        <w:jc w:val="both"/>
        <w:rPr>
          <w:sz w:val="28"/>
          <w:szCs w:val="28"/>
        </w:rPr>
      </w:pPr>
      <w:r w:rsidRPr="00874FE2">
        <w:rPr>
          <w:sz w:val="28"/>
          <w:szCs w:val="28"/>
        </w:rPr>
        <w:lastRenderedPageBreak/>
        <w:t xml:space="preserve">Останнім часом широкого поширення набув </w:t>
      </w:r>
      <w:r w:rsidRPr="00F4160D">
        <w:rPr>
          <w:bCs/>
          <w:sz w:val="28"/>
          <w:szCs w:val="28"/>
        </w:rPr>
        <w:t>BERT (Bidirectional Encoder Representations from Transformers)</w:t>
      </w:r>
      <w:r w:rsidRPr="00874FE2">
        <w:rPr>
          <w:sz w:val="28"/>
          <w:szCs w:val="28"/>
        </w:rPr>
        <w:t xml:space="preserve"> — модель, що базується на архітектурі трансформерів. BERT дозволяє враховувати двонапрямний контекст слів, тобто їх значення залежно від слів, що знаходяться як перед ними, так і після. Це особливо важливо для обробки текстів, де значення слова змінюється залежно від контексту. Наприклад, слово "bank" у фразах "bank account" і "river bank" має різні значення. BERT також дозволяє виконувати тонке налаштування (fine-tuning) для конкретних задач, таких як класифікація спаму чи виявлення важливих повідомлень. </w:t>
      </w:r>
    </w:p>
    <w:p w:rsidR="00F4160D" w:rsidRDefault="00874FE2" w:rsidP="0067022F">
      <w:pPr>
        <w:pStyle w:val="a3"/>
        <w:spacing w:before="0" w:beforeAutospacing="0" w:after="0" w:afterAutospacing="0" w:line="360" w:lineRule="auto"/>
        <w:ind w:firstLine="709"/>
        <w:contextualSpacing/>
        <w:jc w:val="both"/>
        <w:rPr>
          <w:sz w:val="28"/>
          <w:szCs w:val="28"/>
        </w:rPr>
      </w:pPr>
      <w:r w:rsidRPr="00874FE2">
        <w:rPr>
          <w:sz w:val="28"/>
          <w:szCs w:val="28"/>
        </w:rPr>
        <w:t>Кожен із цих методів має свої переваги та недоліки. TF-IDF простий у реалізації та інтерпретації, але не враховує порядок слів і контекст. Word2Vec дозволяє моделювати семантичні зв’язки, але не враховує полісемії (багатозначності слів). BERT є найбільш потужним методом, але його використання вимагає з</w:t>
      </w:r>
      <w:r w:rsidR="00F4160D">
        <w:rPr>
          <w:sz w:val="28"/>
          <w:szCs w:val="28"/>
        </w:rPr>
        <w:t>начних обчислювальних ресурсів.</w:t>
      </w:r>
    </w:p>
    <w:p w:rsidR="00547BAE" w:rsidRPr="002753CD" w:rsidRDefault="0067022F" w:rsidP="002753CD">
      <w:pPr>
        <w:spacing w:after="0" w:line="360" w:lineRule="auto"/>
        <w:ind w:firstLine="708"/>
        <w:jc w:val="both"/>
        <w:outlineLvl w:val="1"/>
        <w:rPr>
          <w:szCs w:val="28"/>
        </w:rPr>
      </w:pPr>
      <w:bookmarkStart w:id="32" w:name="_Toc184590742"/>
      <w:r w:rsidRPr="002753CD">
        <w:rPr>
          <w:szCs w:val="28"/>
        </w:rPr>
        <w:t>2.3</w:t>
      </w:r>
      <w:r w:rsidR="00547BAE" w:rsidRPr="002753CD">
        <w:rPr>
          <w:szCs w:val="28"/>
        </w:rPr>
        <w:t xml:space="preserve"> Архітектури нейронних мереж для класифікації тексту</w:t>
      </w:r>
      <w:bookmarkEnd w:id="32"/>
    </w:p>
    <w:p w:rsidR="00547BAE" w:rsidRPr="002753CD" w:rsidRDefault="0067022F" w:rsidP="002753CD">
      <w:pPr>
        <w:spacing w:after="0" w:line="360" w:lineRule="auto"/>
        <w:ind w:firstLine="709"/>
        <w:jc w:val="both"/>
        <w:outlineLvl w:val="2"/>
        <w:rPr>
          <w:szCs w:val="28"/>
        </w:rPr>
      </w:pPr>
      <w:bookmarkStart w:id="33" w:name="_Toc184590743"/>
      <w:r w:rsidRPr="002753CD">
        <w:rPr>
          <w:szCs w:val="28"/>
        </w:rPr>
        <w:t>2.3.1</w:t>
      </w:r>
      <w:r w:rsidR="00547BAE" w:rsidRPr="002753CD">
        <w:rPr>
          <w:szCs w:val="28"/>
        </w:rPr>
        <w:t xml:space="preserve"> Основи нейронних мереж та глибокого навчання</w:t>
      </w:r>
      <w:bookmarkEnd w:id="33"/>
    </w:p>
    <w:p w:rsidR="0067022F" w:rsidRPr="00547BAE" w:rsidRDefault="0067022F" w:rsidP="00547BAE">
      <w:pPr>
        <w:pStyle w:val="a3"/>
        <w:spacing w:before="0" w:beforeAutospacing="0" w:after="0" w:afterAutospacing="0" w:line="360" w:lineRule="auto"/>
        <w:ind w:firstLine="709"/>
        <w:contextualSpacing/>
        <w:jc w:val="both"/>
        <w:rPr>
          <w:b/>
          <w:sz w:val="28"/>
          <w:szCs w:val="28"/>
        </w:rPr>
      </w:pPr>
    </w:p>
    <w:p w:rsidR="00547BAE" w:rsidRPr="00547BAE" w:rsidRDefault="00547BAE" w:rsidP="00547BAE">
      <w:pPr>
        <w:pStyle w:val="a3"/>
        <w:spacing w:before="0" w:beforeAutospacing="0" w:after="0" w:afterAutospacing="0" w:line="360" w:lineRule="auto"/>
        <w:ind w:firstLine="709"/>
        <w:contextualSpacing/>
        <w:jc w:val="both"/>
        <w:rPr>
          <w:sz w:val="28"/>
          <w:szCs w:val="28"/>
        </w:rPr>
      </w:pPr>
      <w:r w:rsidRPr="00547BAE">
        <w:rPr>
          <w:sz w:val="28"/>
          <w:szCs w:val="28"/>
        </w:rPr>
        <w:t>Нейронні мережі є основою сучасного штучного інтелекту та глибокого навчання. Вони натхненні біологічними нейронами, що функціонують у мозку, і побудовані як моделі, здатні навчатися з даних і вирішувати складні задачі. Основний елемент нейронної мережі — це штучний нейрон, який отримує вхідні дані, виконує над ними обчислення за допомогою вагових коефіцієнтів і передає результат через активаційну функцію. Об'єднання нейронів у шари створює багаторівневу архітектуру, яка дозволяє моделі виявляти складні взаємозв’язки в даних.</w:t>
      </w:r>
    </w:p>
    <w:p w:rsidR="00547BAE" w:rsidRDefault="00547BAE" w:rsidP="00547BAE">
      <w:pPr>
        <w:pStyle w:val="a3"/>
        <w:spacing w:before="0" w:beforeAutospacing="0" w:after="0" w:afterAutospacing="0" w:line="360" w:lineRule="auto"/>
        <w:ind w:firstLine="709"/>
        <w:contextualSpacing/>
        <w:jc w:val="both"/>
        <w:rPr>
          <w:sz w:val="28"/>
          <w:szCs w:val="28"/>
        </w:rPr>
      </w:pPr>
      <w:r w:rsidRPr="00547BAE">
        <w:rPr>
          <w:sz w:val="28"/>
          <w:szCs w:val="28"/>
        </w:rPr>
        <w:t xml:space="preserve">Глибоке навчання (deep learning) — це підхід, який використовує багатошарові нейронні мережі для навчання представлення даних на різних рівнях абстракції. На відміну від класичних методів машинного навчання, де інженери створюють ознаки вручну, глибоке навчання </w:t>
      </w:r>
      <w:r w:rsidRPr="00547BAE">
        <w:rPr>
          <w:sz w:val="28"/>
          <w:szCs w:val="28"/>
        </w:rPr>
        <w:lastRenderedPageBreak/>
        <w:t>автоматично генерує високорівневі ознаки з вхідних даних. Це досягається за рахунок послідовного проходження даних через кілька шарів нейронів, кожен з яких навчається виділяти все більш складні шаблони.</w:t>
      </w:r>
    </w:p>
    <w:p w:rsidR="00ED6D12" w:rsidRDefault="00ED6D12" w:rsidP="0067022F">
      <w:pPr>
        <w:pStyle w:val="a3"/>
        <w:spacing w:before="0" w:beforeAutospacing="0" w:after="0" w:afterAutospacing="0" w:line="360" w:lineRule="auto"/>
        <w:ind w:firstLine="709"/>
        <w:contextualSpacing/>
        <w:jc w:val="center"/>
        <w:rPr>
          <w:sz w:val="28"/>
          <w:szCs w:val="28"/>
        </w:rPr>
      </w:pPr>
      <w:r>
        <w:rPr>
          <w:noProof/>
          <w:sz w:val="28"/>
          <w:szCs w:val="28"/>
        </w:rPr>
        <w:drawing>
          <wp:inline distT="0" distB="0" distL="0" distR="0">
            <wp:extent cx="4391025" cy="2438400"/>
            <wp:effectExtent l="0" t="0" r="9525" b="0"/>
            <wp:docPr id="3" name="Рисунок 3" descr="C:\Users\Valentine\AppData\Local\Microsoft\Windows\INetCache\Content.Word\dpln_02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Valentine\AppData\Local\Microsoft\Windows\INetCache\Content.Word\dpln_0201.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391025" cy="2438400"/>
                    </a:xfrm>
                    <a:prstGeom prst="rect">
                      <a:avLst/>
                    </a:prstGeom>
                    <a:noFill/>
                    <a:ln>
                      <a:noFill/>
                    </a:ln>
                  </pic:spPr>
                </pic:pic>
              </a:graphicData>
            </a:graphic>
          </wp:inline>
        </w:drawing>
      </w:r>
    </w:p>
    <w:p w:rsidR="0067022F" w:rsidRPr="0067022F" w:rsidRDefault="0067022F" w:rsidP="0067022F">
      <w:pPr>
        <w:spacing w:line="360" w:lineRule="auto"/>
        <w:jc w:val="center"/>
        <w:rPr>
          <w:rFonts w:eastAsia="Times New Roman"/>
          <w:szCs w:val="28"/>
        </w:rPr>
      </w:pPr>
      <w:r>
        <w:rPr>
          <w:rFonts w:eastAsia="Times New Roman"/>
          <w:szCs w:val="28"/>
        </w:rPr>
        <w:t>Рисунок 2</w:t>
      </w:r>
      <w:r w:rsidRPr="000431C9">
        <w:rPr>
          <w:rFonts w:eastAsia="Times New Roman"/>
          <w:szCs w:val="28"/>
        </w:rPr>
        <w:t xml:space="preserve"> – Архітектура </w:t>
      </w:r>
      <w:r>
        <w:rPr>
          <w:rFonts w:eastAsia="Times New Roman"/>
          <w:szCs w:val="28"/>
        </w:rPr>
        <w:t>глибоких нейронних мереж</w:t>
      </w:r>
      <w:r w:rsidRPr="000431C9">
        <w:rPr>
          <w:rFonts w:eastAsia="Times New Roman"/>
          <w:szCs w:val="28"/>
        </w:rPr>
        <w:t xml:space="preserve"> (</w:t>
      </w:r>
      <w:r>
        <w:rPr>
          <w:rFonts w:hint="eastAsia"/>
          <w:szCs w:val="28"/>
          <w:lang w:val="ru-RU"/>
        </w:rPr>
        <w:t>D</w:t>
      </w:r>
      <w:r>
        <w:rPr>
          <w:szCs w:val="28"/>
          <w:lang w:val="ru-RU"/>
        </w:rPr>
        <w:t>NN</w:t>
      </w:r>
      <w:r w:rsidRPr="000431C9">
        <w:rPr>
          <w:rFonts w:eastAsia="Times New Roman"/>
          <w:szCs w:val="28"/>
        </w:rPr>
        <w:t>)</w:t>
      </w:r>
    </w:p>
    <w:p w:rsidR="00547BAE" w:rsidRPr="00547BAE" w:rsidRDefault="00547BAE" w:rsidP="00547BAE">
      <w:pPr>
        <w:pStyle w:val="a3"/>
        <w:spacing w:before="0" w:beforeAutospacing="0" w:after="0" w:afterAutospacing="0" w:line="360" w:lineRule="auto"/>
        <w:ind w:firstLine="709"/>
        <w:contextualSpacing/>
        <w:jc w:val="both"/>
        <w:rPr>
          <w:sz w:val="28"/>
          <w:szCs w:val="28"/>
        </w:rPr>
      </w:pPr>
      <w:r w:rsidRPr="00547BAE">
        <w:rPr>
          <w:sz w:val="28"/>
          <w:szCs w:val="28"/>
        </w:rPr>
        <w:t xml:space="preserve">Одним із ключових компонентів нейронних мереж є </w:t>
      </w:r>
      <w:r w:rsidRPr="00547BAE">
        <w:rPr>
          <w:bCs/>
          <w:sz w:val="28"/>
          <w:szCs w:val="28"/>
        </w:rPr>
        <w:t>активаційна функція</w:t>
      </w:r>
      <w:r w:rsidRPr="00547BAE">
        <w:rPr>
          <w:sz w:val="28"/>
          <w:szCs w:val="28"/>
        </w:rPr>
        <w:t xml:space="preserve">, яка визначає, як вихід нейрону буде передаватися далі. Найпоширенішими функціями є </w:t>
      </w:r>
      <w:r w:rsidRPr="00547BAE">
        <w:rPr>
          <w:bCs/>
          <w:sz w:val="28"/>
          <w:szCs w:val="28"/>
        </w:rPr>
        <w:t>ReLU (Rectified Linear Unit)</w:t>
      </w:r>
      <w:r w:rsidRPr="00547BAE">
        <w:rPr>
          <w:sz w:val="28"/>
          <w:szCs w:val="28"/>
        </w:rPr>
        <w:t xml:space="preserve">, </w:t>
      </w:r>
      <w:r w:rsidRPr="00547BAE">
        <w:rPr>
          <w:bCs/>
          <w:sz w:val="28"/>
          <w:szCs w:val="28"/>
        </w:rPr>
        <w:t>Sigmoid</w:t>
      </w:r>
      <w:r w:rsidRPr="00547BAE">
        <w:rPr>
          <w:sz w:val="28"/>
          <w:szCs w:val="28"/>
        </w:rPr>
        <w:t xml:space="preserve"> і </w:t>
      </w:r>
      <w:r w:rsidRPr="00547BAE">
        <w:rPr>
          <w:bCs/>
          <w:sz w:val="28"/>
          <w:szCs w:val="28"/>
        </w:rPr>
        <w:t>Tanh</w:t>
      </w:r>
      <w:r w:rsidRPr="00547BAE">
        <w:rPr>
          <w:sz w:val="28"/>
          <w:szCs w:val="28"/>
        </w:rPr>
        <w:t>. ReLU, зокрема, значно покращила ефективність навчання глибоких моделей, дозволяючи уникати проблеми зникнення градієнта.</w:t>
      </w:r>
    </w:p>
    <w:p w:rsidR="00547BAE" w:rsidRPr="00547BAE" w:rsidRDefault="00547BAE" w:rsidP="00547BAE">
      <w:pPr>
        <w:pStyle w:val="a3"/>
        <w:spacing w:before="0" w:beforeAutospacing="0" w:after="0" w:afterAutospacing="0" w:line="360" w:lineRule="auto"/>
        <w:ind w:firstLine="709"/>
        <w:contextualSpacing/>
        <w:jc w:val="both"/>
        <w:rPr>
          <w:sz w:val="28"/>
          <w:szCs w:val="28"/>
        </w:rPr>
      </w:pPr>
      <w:r w:rsidRPr="00547BAE">
        <w:rPr>
          <w:sz w:val="28"/>
          <w:szCs w:val="28"/>
        </w:rPr>
        <w:t xml:space="preserve">Іншим важливим аспектом глибокого навчання є </w:t>
      </w:r>
      <w:r w:rsidRPr="00547BAE">
        <w:rPr>
          <w:bCs/>
          <w:sz w:val="28"/>
          <w:szCs w:val="28"/>
        </w:rPr>
        <w:t>зворотне поширення помилки (backpropagation)</w:t>
      </w:r>
      <w:r w:rsidRPr="00547BAE">
        <w:rPr>
          <w:sz w:val="28"/>
          <w:szCs w:val="28"/>
        </w:rPr>
        <w:t xml:space="preserve"> — алгоритм, який використовується для оновлення ваг нейронної мережі під час навчання. Під час зворотного поширення мережа обчислює похибку (error) для кожного шару, а потім коригує ваги з метою мінімізації функції втрат (loss function). Найчастіше для оптимізації ваг використовується метод </w:t>
      </w:r>
      <w:r w:rsidRPr="00547BAE">
        <w:rPr>
          <w:bCs/>
          <w:sz w:val="28"/>
          <w:szCs w:val="28"/>
        </w:rPr>
        <w:t>градієнтного спуску (gradient descent)</w:t>
      </w:r>
      <w:r w:rsidRPr="00547BAE">
        <w:rPr>
          <w:sz w:val="28"/>
          <w:szCs w:val="28"/>
        </w:rPr>
        <w:t xml:space="preserve"> або його варіації, такі як </w:t>
      </w:r>
      <w:r w:rsidRPr="00547BAE">
        <w:rPr>
          <w:bCs/>
          <w:sz w:val="28"/>
          <w:szCs w:val="28"/>
        </w:rPr>
        <w:t>Adam</w:t>
      </w:r>
      <w:r w:rsidRPr="00547BAE">
        <w:rPr>
          <w:sz w:val="28"/>
          <w:szCs w:val="28"/>
        </w:rPr>
        <w:t xml:space="preserve"> чи </w:t>
      </w:r>
      <w:r w:rsidRPr="00547BAE">
        <w:rPr>
          <w:bCs/>
          <w:sz w:val="28"/>
          <w:szCs w:val="28"/>
        </w:rPr>
        <w:t>RMSprop</w:t>
      </w:r>
      <w:r w:rsidRPr="00547BAE">
        <w:rPr>
          <w:sz w:val="28"/>
          <w:szCs w:val="28"/>
        </w:rPr>
        <w:t>.</w:t>
      </w:r>
    </w:p>
    <w:p w:rsidR="00547BAE" w:rsidRPr="00547BAE" w:rsidRDefault="00547BAE" w:rsidP="00547BAE">
      <w:pPr>
        <w:pStyle w:val="a3"/>
        <w:spacing w:before="0" w:beforeAutospacing="0" w:after="0" w:afterAutospacing="0" w:line="360" w:lineRule="auto"/>
        <w:ind w:firstLine="709"/>
        <w:contextualSpacing/>
        <w:jc w:val="both"/>
        <w:rPr>
          <w:sz w:val="28"/>
          <w:szCs w:val="28"/>
        </w:rPr>
      </w:pPr>
      <w:r w:rsidRPr="00547BAE">
        <w:rPr>
          <w:sz w:val="28"/>
          <w:szCs w:val="28"/>
        </w:rPr>
        <w:t xml:space="preserve">У задачах класифікації тексту нейронні мережі застосовуються для аналізу семантики, синтаксису та контексту тексту. Наприклад, вони дозволяють моделювати послідовності (наприклад, послідовність слів у реченні), виділяти ключові слова або розуміти загальний зміст повідомлення. Для таких задач часто використовуються спеціалізовані </w:t>
      </w:r>
      <w:r w:rsidRPr="00547BAE">
        <w:rPr>
          <w:sz w:val="28"/>
          <w:szCs w:val="28"/>
        </w:rPr>
        <w:lastRenderedPageBreak/>
        <w:t>архітектури, як-от рекурентні нейронні мережі (RNN), згорткові нейронні мережі (CNN) та трансформери.</w:t>
      </w:r>
    </w:p>
    <w:p w:rsidR="00547BAE" w:rsidRPr="00547BAE" w:rsidRDefault="00547BAE" w:rsidP="00547BAE">
      <w:pPr>
        <w:pStyle w:val="a3"/>
        <w:spacing w:before="0" w:beforeAutospacing="0" w:after="0" w:afterAutospacing="0" w:line="360" w:lineRule="auto"/>
        <w:ind w:firstLine="709"/>
        <w:contextualSpacing/>
        <w:jc w:val="both"/>
        <w:rPr>
          <w:sz w:val="28"/>
          <w:szCs w:val="28"/>
        </w:rPr>
      </w:pPr>
      <w:r w:rsidRPr="00547BAE">
        <w:rPr>
          <w:sz w:val="28"/>
          <w:szCs w:val="28"/>
        </w:rPr>
        <w:t xml:space="preserve">Глибоке навчання стало можливим завдяки зростанню обчислювальних потужностей та наявності великих обсягів даних. Використання графічних процесорів (GPU) та фреймворків, таких як </w:t>
      </w:r>
      <w:r w:rsidRPr="00547BAE">
        <w:rPr>
          <w:bCs/>
          <w:sz w:val="28"/>
          <w:szCs w:val="28"/>
        </w:rPr>
        <w:t>TensorFlow</w:t>
      </w:r>
      <w:r w:rsidRPr="00547BAE">
        <w:rPr>
          <w:sz w:val="28"/>
          <w:szCs w:val="28"/>
        </w:rPr>
        <w:t xml:space="preserve">, </w:t>
      </w:r>
      <w:r w:rsidRPr="00547BAE">
        <w:rPr>
          <w:bCs/>
          <w:sz w:val="28"/>
          <w:szCs w:val="28"/>
        </w:rPr>
        <w:t>PyTorch</w:t>
      </w:r>
      <w:r w:rsidRPr="00547BAE">
        <w:rPr>
          <w:sz w:val="28"/>
          <w:szCs w:val="28"/>
        </w:rPr>
        <w:t xml:space="preserve"> і </w:t>
      </w:r>
      <w:r w:rsidRPr="00547BAE">
        <w:rPr>
          <w:bCs/>
          <w:sz w:val="28"/>
          <w:szCs w:val="28"/>
        </w:rPr>
        <w:t>Keras</w:t>
      </w:r>
      <w:r w:rsidRPr="00547BAE">
        <w:rPr>
          <w:sz w:val="28"/>
          <w:szCs w:val="28"/>
        </w:rPr>
        <w:t>, значно спрощує створення та навчання нейронних мереж. Завдяки цим технологіям нейронні мережі стали невід'ємною частиною сучасних систем обробки природної мови, у тому числі для класифікації електронної пошти.</w:t>
      </w:r>
    </w:p>
    <w:p w:rsidR="00B0731E" w:rsidRPr="002753CD" w:rsidRDefault="0067022F" w:rsidP="002753CD">
      <w:pPr>
        <w:spacing w:after="0" w:line="360" w:lineRule="auto"/>
        <w:ind w:firstLine="709"/>
        <w:jc w:val="both"/>
        <w:outlineLvl w:val="2"/>
        <w:rPr>
          <w:szCs w:val="28"/>
        </w:rPr>
      </w:pPr>
      <w:bookmarkStart w:id="34" w:name="_Toc184590744"/>
      <w:r w:rsidRPr="002753CD">
        <w:rPr>
          <w:szCs w:val="28"/>
        </w:rPr>
        <w:t>2.3.2</w:t>
      </w:r>
      <w:r w:rsidR="00B0731E" w:rsidRPr="002753CD">
        <w:rPr>
          <w:szCs w:val="28"/>
        </w:rPr>
        <w:t xml:space="preserve"> Згорткові нейронні мережі (CNN) для тексту</w:t>
      </w:r>
      <w:bookmarkEnd w:id="34"/>
    </w:p>
    <w:p w:rsidR="0067022F" w:rsidRPr="00B0731E" w:rsidRDefault="0067022F" w:rsidP="00B0731E">
      <w:pPr>
        <w:pStyle w:val="a3"/>
        <w:spacing w:before="0" w:beforeAutospacing="0" w:after="0" w:afterAutospacing="0" w:line="360" w:lineRule="auto"/>
        <w:ind w:firstLine="709"/>
        <w:contextualSpacing/>
        <w:jc w:val="both"/>
        <w:rPr>
          <w:b/>
          <w:sz w:val="28"/>
          <w:szCs w:val="28"/>
        </w:rPr>
      </w:pPr>
    </w:p>
    <w:p w:rsidR="00B0731E" w:rsidRPr="00B0731E" w:rsidRDefault="00B0731E" w:rsidP="00B0731E">
      <w:pPr>
        <w:pStyle w:val="a3"/>
        <w:spacing w:before="0" w:beforeAutospacing="0" w:after="0" w:afterAutospacing="0" w:line="360" w:lineRule="auto"/>
        <w:ind w:firstLine="709"/>
        <w:contextualSpacing/>
        <w:jc w:val="both"/>
        <w:rPr>
          <w:sz w:val="28"/>
          <w:szCs w:val="28"/>
        </w:rPr>
      </w:pPr>
      <w:r w:rsidRPr="00B0731E">
        <w:rPr>
          <w:sz w:val="28"/>
          <w:szCs w:val="28"/>
        </w:rPr>
        <w:t>Згорткові нейронні мережі (CNN, Convolutional Neural Networks) зазвичай асоціюються з аналізом зображень, але вони також успішно застосовуються в задачах обробки тексту, зокрема для класифікації тексту. Їх здатність виявляти локальні патерни та взаємозв’язки між елементами вхідних даних робить CNN корисними для аналізу тексту, який часто має ієрархічну структуру.</w:t>
      </w:r>
    </w:p>
    <w:p w:rsidR="00B0731E" w:rsidRDefault="00B0731E" w:rsidP="00B0731E">
      <w:pPr>
        <w:pStyle w:val="a3"/>
        <w:spacing w:before="0" w:beforeAutospacing="0" w:after="0" w:afterAutospacing="0" w:line="360" w:lineRule="auto"/>
        <w:ind w:firstLine="709"/>
        <w:contextualSpacing/>
        <w:jc w:val="both"/>
        <w:rPr>
          <w:sz w:val="28"/>
          <w:szCs w:val="28"/>
        </w:rPr>
      </w:pPr>
      <w:r w:rsidRPr="00B0731E">
        <w:rPr>
          <w:sz w:val="28"/>
          <w:szCs w:val="28"/>
        </w:rPr>
        <w:t>Основною ідеєю CNN є використання згорткових шарів, які виконують операцію згортки (convolution). У контексті тексту згортковий шар обробляє послідовність вхідних слів, представлених у вигляді числових векторів, і виявляє локальні закономірності, такі як ключові фрази чи поєднання слів. Наприклад, векторне представлення слів може бути отримане за допомогою таких методів, як Word2Vec або GloVe, що забезпечує можливість врахування семантики слів.</w:t>
      </w:r>
    </w:p>
    <w:p w:rsidR="00C22D8E" w:rsidRPr="00C22D8E" w:rsidRDefault="00C22D8E" w:rsidP="00C22D8E">
      <w:pPr>
        <w:pStyle w:val="a3"/>
        <w:spacing w:before="0" w:beforeAutospacing="0" w:after="0" w:afterAutospacing="0" w:line="360" w:lineRule="auto"/>
        <w:ind w:firstLine="709"/>
        <w:contextualSpacing/>
        <w:jc w:val="both"/>
        <w:rPr>
          <w:sz w:val="28"/>
          <w:szCs w:val="28"/>
        </w:rPr>
      </w:pPr>
      <w:r w:rsidRPr="00C22D8E">
        <w:rPr>
          <w:sz w:val="28"/>
          <w:szCs w:val="28"/>
        </w:rPr>
        <w:t>Архітектура CNN складається з кількох типів шарів, які працюють у взаємодії для виділення ознак (features) із вхідних даних і виконання класифікації чи іншої задачі. Основними компонентами CNN є:</w:t>
      </w:r>
    </w:p>
    <w:p w:rsidR="00C22D8E" w:rsidRPr="00C22D8E" w:rsidRDefault="00C22D8E" w:rsidP="00C76320">
      <w:pPr>
        <w:pStyle w:val="a3"/>
        <w:numPr>
          <w:ilvl w:val="0"/>
          <w:numId w:val="16"/>
        </w:numPr>
        <w:spacing w:before="0" w:beforeAutospacing="0" w:after="0" w:afterAutospacing="0" w:line="360" w:lineRule="auto"/>
        <w:contextualSpacing/>
        <w:jc w:val="both"/>
        <w:rPr>
          <w:sz w:val="28"/>
          <w:szCs w:val="28"/>
        </w:rPr>
      </w:pPr>
      <w:r w:rsidRPr="00C22D8E">
        <w:rPr>
          <w:sz w:val="28"/>
          <w:szCs w:val="28"/>
        </w:rPr>
        <w:t>Згорткові шари (Convolutional Layers)</w:t>
      </w:r>
    </w:p>
    <w:p w:rsidR="00C22D8E" w:rsidRPr="00C22D8E" w:rsidRDefault="00C22D8E" w:rsidP="00C76320">
      <w:pPr>
        <w:pStyle w:val="a3"/>
        <w:numPr>
          <w:ilvl w:val="0"/>
          <w:numId w:val="16"/>
        </w:numPr>
        <w:spacing w:before="0" w:beforeAutospacing="0" w:after="0" w:afterAutospacing="0" w:line="360" w:lineRule="auto"/>
        <w:contextualSpacing/>
        <w:jc w:val="both"/>
        <w:rPr>
          <w:sz w:val="28"/>
          <w:szCs w:val="28"/>
        </w:rPr>
      </w:pPr>
      <w:r w:rsidRPr="00C22D8E">
        <w:rPr>
          <w:sz w:val="28"/>
          <w:szCs w:val="28"/>
        </w:rPr>
        <w:t>Шари пулінгу (Pooling Layers)</w:t>
      </w:r>
    </w:p>
    <w:p w:rsidR="00C22D8E" w:rsidRPr="00C22D8E" w:rsidRDefault="00C22D8E" w:rsidP="00C76320">
      <w:pPr>
        <w:pStyle w:val="a3"/>
        <w:numPr>
          <w:ilvl w:val="0"/>
          <w:numId w:val="16"/>
        </w:numPr>
        <w:spacing w:before="0" w:beforeAutospacing="0" w:after="0" w:afterAutospacing="0" w:line="360" w:lineRule="auto"/>
        <w:contextualSpacing/>
        <w:jc w:val="both"/>
        <w:rPr>
          <w:sz w:val="28"/>
          <w:szCs w:val="28"/>
        </w:rPr>
      </w:pPr>
      <w:r w:rsidRPr="00C22D8E">
        <w:rPr>
          <w:sz w:val="28"/>
          <w:szCs w:val="28"/>
        </w:rPr>
        <w:lastRenderedPageBreak/>
        <w:t>Шари активації (Activation Layers)</w:t>
      </w:r>
    </w:p>
    <w:p w:rsidR="00C22D8E" w:rsidRPr="00C22D8E" w:rsidRDefault="00C22D8E" w:rsidP="00C76320">
      <w:pPr>
        <w:pStyle w:val="a3"/>
        <w:numPr>
          <w:ilvl w:val="0"/>
          <w:numId w:val="16"/>
        </w:numPr>
        <w:spacing w:before="0" w:beforeAutospacing="0" w:after="0" w:afterAutospacing="0" w:line="360" w:lineRule="auto"/>
        <w:contextualSpacing/>
        <w:jc w:val="both"/>
        <w:rPr>
          <w:sz w:val="28"/>
          <w:szCs w:val="28"/>
        </w:rPr>
      </w:pPr>
      <w:r w:rsidRPr="00C22D8E">
        <w:rPr>
          <w:sz w:val="28"/>
          <w:szCs w:val="28"/>
        </w:rPr>
        <w:t>Повнозв’язні шари (Fully Connected Layers)</w:t>
      </w:r>
    </w:p>
    <w:p w:rsidR="00C22D8E" w:rsidRPr="00C22D8E" w:rsidRDefault="00C22D8E" w:rsidP="00C22D8E">
      <w:pPr>
        <w:pStyle w:val="a3"/>
        <w:spacing w:before="0" w:beforeAutospacing="0" w:after="0" w:afterAutospacing="0" w:line="360" w:lineRule="auto"/>
        <w:ind w:firstLine="709"/>
        <w:contextualSpacing/>
        <w:jc w:val="both"/>
        <w:rPr>
          <w:sz w:val="28"/>
          <w:szCs w:val="28"/>
        </w:rPr>
      </w:pPr>
      <w:r w:rsidRPr="00C22D8E">
        <w:rPr>
          <w:sz w:val="28"/>
          <w:szCs w:val="28"/>
        </w:rPr>
        <w:t>Послідовність роботи згорткової нейронної мережі можна описати такими етапами:</w:t>
      </w:r>
    </w:p>
    <w:p w:rsidR="008B7491" w:rsidRPr="008B7491" w:rsidRDefault="008B7491" w:rsidP="008B7491">
      <w:pPr>
        <w:pStyle w:val="a3"/>
        <w:spacing w:before="0" w:beforeAutospacing="0" w:after="0" w:afterAutospacing="0" w:line="360" w:lineRule="auto"/>
        <w:ind w:firstLine="709"/>
        <w:contextualSpacing/>
        <w:jc w:val="both"/>
        <w:rPr>
          <w:b/>
          <w:sz w:val="28"/>
          <w:szCs w:val="28"/>
        </w:rPr>
      </w:pPr>
      <w:r w:rsidRPr="008B7491">
        <w:rPr>
          <w:b/>
          <w:sz w:val="28"/>
          <w:szCs w:val="28"/>
        </w:rPr>
        <w:t xml:space="preserve">1. </w:t>
      </w:r>
      <w:r w:rsidR="001B6BE7" w:rsidRPr="001B6BE7">
        <w:rPr>
          <w:b/>
          <w:sz w:val="28"/>
          <w:szCs w:val="28"/>
        </w:rPr>
        <w:t>Передобробка даних</w:t>
      </w:r>
    </w:p>
    <w:p w:rsidR="008B7491" w:rsidRPr="008B7491" w:rsidRDefault="008B7491" w:rsidP="008B7491">
      <w:pPr>
        <w:pStyle w:val="a3"/>
        <w:spacing w:before="0" w:beforeAutospacing="0" w:after="0" w:afterAutospacing="0" w:line="360" w:lineRule="auto"/>
        <w:ind w:firstLine="709"/>
        <w:contextualSpacing/>
        <w:jc w:val="both"/>
        <w:rPr>
          <w:sz w:val="28"/>
          <w:szCs w:val="28"/>
        </w:rPr>
      </w:pPr>
      <w:r w:rsidRPr="008B7491">
        <w:rPr>
          <w:sz w:val="28"/>
          <w:szCs w:val="28"/>
        </w:rPr>
        <w:t>На початку вхідні дані подаються до мережі. Для обробки тексту це можуть бути векторні представлення слів, отримані за допомогою методів, таких як Word2Vec, GloVe або BERT. Вхідний текст представлений у вигляді матриці, де кожний рядок відповідає окремому слову, а кожен стовпець — значенню конкретної ознаки цього слова (наприклад, семантична або контекстна інформація).</w:t>
      </w:r>
    </w:p>
    <w:p w:rsidR="008B7491" w:rsidRPr="008B7491" w:rsidRDefault="008B7491" w:rsidP="008B7491">
      <w:pPr>
        <w:pStyle w:val="a3"/>
        <w:spacing w:before="0" w:beforeAutospacing="0" w:after="0" w:afterAutospacing="0" w:line="360" w:lineRule="auto"/>
        <w:ind w:firstLine="709"/>
        <w:contextualSpacing/>
        <w:jc w:val="both"/>
        <w:rPr>
          <w:b/>
          <w:sz w:val="28"/>
          <w:szCs w:val="28"/>
        </w:rPr>
      </w:pPr>
      <w:r w:rsidRPr="008B7491">
        <w:rPr>
          <w:b/>
          <w:sz w:val="28"/>
          <w:szCs w:val="28"/>
        </w:rPr>
        <w:t>2. Згортковий шар</w:t>
      </w:r>
    </w:p>
    <w:p w:rsidR="008B7491" w:rsidRPr="008B7491" w:rsidRDefault="008B7491" w:rsidP="008B7491">
      <w:pPr>
        <w:pStyle w:val="a3"/>
        <w:spacing w:before="0" w:beforeAutospacing="0" w:after="0" w:afterAutospacing="0" w:line="360" w:lineRule="auto"/>
        <w:ind w:firstLine="709"/>
        <w:contextualSpacing/>
        <w:jc w:val="both"/>
        <w:rPr>
          <w:sz w:val="28"/>
          <w:szCs w:val="28"/>
        </w:rPr>
      </w:pPr>
      <w:r w:rsidRPr="008B7491">
        <w:rPr>
          <w:sz w:val="28"/>
          <w:szCs w:val="28"/>
        </w:rPr>
        <w:t>Згортковий шар є ядром CNN. Його основна функція — виявлення локальних патернів у вхідних даних. У випадку тексту це можуть бути комбінації слів або словосполучення, які несуть важливу семантичну інформацію.</w:t>
      </w:r>
    </w:p>
    <w:p w:rsidR="008B7491" w:rsidRPr="008B7491" w:rsidRDefault="008B7491" w:rsidP="008B7491">
      <w:pPr>
        <w:pStyle w:val="a3"/>
        <w:spacing w:before="0" w:beforeAutospacing="0" w:after="0" w:afterAutospacing="0" w:line="360" w:lineRule="auto"/>
        <w:ind w:firstLine="709"/>
        <w:contextualSpacing/>
        <w:jc w:val="both"/>
        <w:rPr>
          <w:sz w:val="28"/>
          <w:szCs w:val="28"/>
        </w:rPr>
      </w:pPr>
      <w:r w:rsidRPr="008B7491">
        <w:rPr>
          <w:sz w:val="28"/>
          <w:szCs w:val="28"/>
        </w:rPr>
        <w:t>Для виконання цього завдання згортковий шар використовує фільтри або ядра згортки. Кожен фільтр має фіксовану ширину (наприклад, для аналізу біграм або триграм) і переміщується вздовж тексту, обробляючи невеликі фрагменти. Результатом роботи цього шару є набір карт ознак (feature maps), які містять інформацію про виявлені патерни.</w:t>
      </w:r>
    </w:p>
    <w:p w:rsidR="008B7491" w:rsidRPr="008B7491" w:rsidRDefault="008B7491" w:rsidP="008B7491">
      <w:pPr>
        <w:pStyle w:val="a3"/>
        <w:spacing w:before="0" w:beforeAutospacing="0" w:after="0" w:afterAutospacing="0" w:line="360" w:lineRule="auto"/>
        <w:ind w:firstLine="709"/>
        <w:contextualSpacing/>
        <w:jc w:val="both"/>
        <w:rPr>
          <w:sz w:val="28"/>
          <w:szCs w:val="28"/>
        </w:rPr>
      </w:pPr>
      <w:r w:rsidRPr="008B7491">
        <w:rPr>
          <w:sz w:val="28"/>
          <w:szCs w:val="28"/>
        </w:rPr>
        <w:t>Кількість фільтрів визначає, скільки різних ознак буде виділено. Більша кількість фільтрів дозволяє моделі навчитися більше складних шаблонів, але збільшує обчислювальну складність.</w:t>
      </w:r>
    </w:p>
    <w:p w:rsidR="008B7491" w:rsidRPr="008B7491" w:rsidRDefault="008B7491" w:rsidP="008B7491">
      <w:pPr>
        <w:pStyle w:val="a3"/>
        <w:spacing w:before="0" w:beforeAutospacing="0" w:after="0" w:afterAutospacing="0" w:line="360" w:lineRule="auto"/>
        <w:ind w:firstLine="709"/>
        <w:contextualSpacing/>
        <w:jc w:val="both"/>
        <w:rPr>
          <w:b/>
          <w:sz w:val="28"/>
          <w:szCs w:val="28"/>
        </w:rPr>
      </w:pPr>
      <w:r w:rsidRPr="008B7491">
        <w:rPr>
          <w:b/>
          <w:sz w:val="28"/>
          <w:szCs w:val="28"/>
        </w:rPr>
        <w:t>3. Шар активації</w:t>
      </w:r>
    </w:p>
    <w:p w:rsidR="008B7491" w:rsidRPr="008B7491" w:rsidRDefault="008B7491" w:rsidP="008B7491">
      <w:pPr>
        <w:pStyle w:val="a3"/>
        <w:spacing w:before="0" w:beforeAutospacing="0" w:after="0" w:afterAutospacing="0" w:line="360" w:lineRule="auto"/>
        <w:ind w:firstLine="709"/>
        <w:contextualSpacing/>
        <w:jc w:val="both"/>
        <w:rPr>
          <w:sz w:val="28"/>
          <w:szCs w:val="28"/>
        </w:rPr>
      </w:pPr>
      <w:r w:rsidRPr="008B7491">
        <w:rPr>
          <w:sz w:val="28"/>
          <w:szCs w:val="28"/>
        </w:rPr>
        <w:t xml:space="preserve">Після згорткового шару до результатів застосовується активаційна функція. Це дозволяє вводити нелінійність у модель, що є необхідним для вивчення складних залежностей у даних. Найчастіше використовується </w:t>
      </w:r>
      <w:r w:rsidRPr="008B7491">
        <w:rPr>
          <w:sz w:val="28"/>
          <w:szCs w:val="28"/>
        </w:rPr>
        <w:lastRenderedPageBreak/>
        <w:t>функція ReLU (Rectified Linear Unit), яка залишає позитивні значення без змін, а негативні замінює на нуль.</w:t>
      </w:r>
    </w:p>
    <w:p w:rsidR="008B7491" w:rsidRPr="008B7491" w:rsidRDefault="008B7491" w:rsidP="008B7491">
      <w:pPr>
        <w:pStyle w:val="a3"/>
        <w:spacing w:before="0" w:beforeAutospacing="0" w:after="0" w:afterAutospacing="0" w:line="360" w:lineRule="auto"/>
        <w:ind w:firstLine="709"/>
        <w:contextualSpacing/>
        <w:jc w:val="both"/>
        <w:rPr>
          <w:sz w:val="28"/>
          <w:szCs w:val="28"/>
        </w:rPr>
      </w:pPr>
      <w:r w:rsidRPr="008B7491">
        <w:rPr>
          <w:sz w:val="28"/>
          <w:szCs w:val="28"/>
        </w:rPr>
        <w:t>Активація допомагає моделі фокусуватися на найбільш значущих ознаках, ігноруючи менш релевантні. Це також сприяє ефективному навчанню, адже нелінійність дозволяє моделі розв'язувати більш складні задачі.</w:t>
      </w:r>
    </w:p>
    <w:p w:rsidR="008B7491" w:rsidRPr="008B7491" w:rsidRDefault="008B7491" w:rsidP="008B7491">
      <w:pPr>
        <w:pStyle w:val="a3"/>
        <w:spacing w:before="0" w:beforeAutospacing="0" w:after="0" w:afterAutospacing="0" w:line="360" w:lineRule="auto"/>
        <w:ind w:firstLine="709"/>
        <w:contextualSpacing/>
        <w:jc w:val="both"/>
        <w:rPr>
          <w:b/>
          <w:sz w:val="28"/>
          <w:szCs w:val="28"/>
        </w:rPr>
      </w:pPr>
      <w:r w:rsidRPr="008B7491">
        <w:rPr>
          <w:b/>
          <w:sz w:val="28"/>
          <w:szCs w:val="28"/>
        </w:rPr>
        <w:t>4. Шар пулінгу</w:t>
      </w:r>
    </w:p>
    <w:p w:rsidR="008B7491" w:rsidRPr="008B7491" w:rsidRDefault="008B7491" w:rsidP="008B7491">
      <w:pPr>
        <w:pStyle w:val="a3"/>
        <w:spacing w:before="0" w:beforeAutospacing="0" w:after="0" w:afterAutospacing="0" w:line="360" w:lineRule="auto"/>
        <w:ind w:firstLine="709"/>
        <w:contextualSpacing/>
        <w:jc w:val="both"/>
        <w:rPr>
          <w:sz w:val="28"/>
          <w:szCs w:val="28"/>
        </w:rPr>
      </w:pPr>
      <w:r w:rsidRPr="008B7491">
        <w:rPr>
          <w:sz w:val="28"/>
          <w:szCs w:val="28"/>
        </w:rPr>
        <w:t>Шар пулінгу зменшує розмірність вихідних даних, що спрощує подальшу обробку і знижує обчислювальну складність. У текстових задачах найчастіше застосовується максимальний пулінг (max-pooling), який обирає максимальне значення з кожного фрагмента карти ознак.</w:t>
      </w:r>
    </w:p>
    <w:p w:rsidR="008B7491" w:rsidRPr="008B7491" w:rsidRDefault="008B7491" w:rsidP="008B7491">
      <w:pPr>
        <w:pStyle w:val="a3"/>
        <w:spacing w:before="0" w:beforeAutospacing="0" w:after="0" w:afterAutospacing="0" w:line="360" w:lineRule="auto"/>
        <w:ind w:firstLine="709"/>
        <w:contextualSpacing/>
        <w:jc w:val="both"/>
        <w:rPr>
          <w:sz w:val="28"/>
          <w:szCs w:val="28"/>
        </w:rPr>
      </w:pPr>
      <w:r w:rsidRPr="008B7491">
        <w:rPr>
          <w:sz w:val="28"/>
          <w:szCs w:val="28"/>
        </w:rPr>
        <w:t>Пулінг також сприяє узагальненню, зменшуючи вплив незначних варіацій у тексті, таких як незначна зміна порядку слів або присутність несуттєвих слів. Завдяки цьому модель стає більш стійкою до шуму у вхідних даних.</w:t>
      </w:r>
    </w:p>
    <w:p w:rsidR="008B7491" w:rsidRPr="008B7491" w:rsidRDefault="008B7491" w:rsidP="008B7491">
      <w:pPr>
        <w:pStyle w:val="a3"/>
        <w:spacing w:before="0" w:beforeAutospacing="0" w:after="0" w:afterAutospacing="0" w:line="360" w:lineRule="auto"/>
        <w:ind w:firstLine="709"/>
        <w:contextualSpacing/>
        <w:jc w:val="both"/>
        <w:rPr>
          <w:b/>
          <w:sz w:val="28"/>
          <w:szCs w:val="28"/>
        </w:rPr>
      </w:pPr>
      <w:r w:rsidRPr="008B7491">
        <w:rPr>
          <w:b/>
          <w:sz w:val="28"/>
          <w:szCs w:val="28"/>
        </w:rPr>
        <w:t>5. Повнозв’язний шар</w:t>
      </w:r>
    </w:p>
    <w:p w:rsidR="008B7491" w:rsidRPr="008B7491" w:rsidRDefault="008B7491" w:rsidP="008B7491">
      <w:pPr>
        <w:pStyle w:val="a3"/>
        <w:spacing w:before="0" w:beforeAutospacing="0" w:after="0" w:afterAutospacing="0" w:line="360" w:lineRule="auto"/>
        <w:ind w:firstLine="709"/>
        <w:contextualSpacing/>
        <w:jc w:val="both"/>
        <w:rPr>
          <w:sz w:val="28"/>
          <w:szCs w:val="28"/>
        </w:rPr>
      </w:pPr>
      <w:r w:rsidRPr="008B7491">
        <w:rPr>
          <w:sz w:val="28"/>
          <w:szCs w:val="28"/>
        </w:rPr>
        <w:t>Після кількох згорткових і пулінгових шарів отримані карти ознак перетворюються у вектор фіксованого розміру, який подається на повнозв’язний шар. Цей шар виконує роль класифікатора, об'єднуючи інформацію, виділену на попередніх етапах, і визначаючи належність до певного класу.</w:t>
      </w:r>
    </w:p>
    <w:p w:rsidR="00C22D8E" w:rsidRPr="00B0731E" w:rsidRDefault="008B7491" w:rsidP="008B7491">
      <w:pPr>
        <w:pStyle w:val="a3"/>
        <w:spacing w:before="0" w:beforeAutospacing="0" w:after="0" w:afterAutospacing="0" w:line="360" w:lineRule="auto"/>
        <w:ind w:firstLine="709"/>
        <w:contextualSpacing/>
        <w:jc w:val="both"/>
        <w:rPr>
          <w:sz w:val="28"/>
          <w:szCs w:val="28"/>
        </w:rPr>
      </w:pPr>
      <w:r w:rsidRPr="008B7491">
        <w:rPr>
          <w:sz w:val="28"/>
          <w:szCs w:val="28"/>
        </w:rPr>
        <w:t>На виході повнозв’язного шару зазвичай застосовується функція softmax, яка обчислює ймовірності належності до кожного класу. Ці ймовірності використовуються для прийняття фінального рішення.</w:t>
      </w:r>
    </w:p>
    <w:p w:rsidR="00B0731E" w:rsidRPr="00B0731E" w:rsidRDefault="00B0731E" w:rsidP="00B0731E">
      <w:pPr>
        <w:pStyle w:val="a3"/>
        <w:spacing w:before="0" w:beforeAutospacing="0" w:after="0" w:afterAutospacing="0" w:line="360" w:lineRule="auto"/>
        <w:ind w:firstLine="709"/>
        <w:contextualSpacing/>
        <w:jc w:val="both"/>
        <w:rPr>
          <w:sz w:val="28"/>
          <w:szCs w:val="28"/>
        </w:rPr>
      </w:pPr>
      <w:r w:rsidRPr="00B0731E">
        <w:rPr>
          <w:sz w:val="28"/>
          <w:szCs w:val="28"/>
        </w:rPr>
        <w:t xml:space="preserve">CNN відрізняються здатністю до паралельної обробки даних, що робить їх швидшими в навчанні порівняно з іншими архітектурами, наприклад рекурентними нейронними мережами (RNN). Крім того, CNN менш чутливі до довжини тексту, оскільки вони працюють з локальними </w:t>
      </w:r>
      <w:r w:rsidRPr="00B0731E">
        <w:rPr>
          <w:sz w:val="28"/>
          <w:szCs w:val="28"/>
        </w:rPr>
        <w:lastRenderedPageBreak/>
        <w:t>фрагментами, що дозволяє ефективно аналізувати навіть довгі повідомлення.</w:t>
      </w:r>
    </w:p>
    <w:p w:rsidR="00B0731E" w:rsidRDefault="00B0731E" w:rsidP="00B0731E">
      <w:pPr>
        <w:pStyle w:val="a3"/>
        <w:spacing w:before="0" w:beforeAutospacing="0" w:after="0" w:afterAutospacing="0" w:line="360" w:lineRule="auto"/>
        <w:ind w:firstLine="709"/>
        <w:contextualSpacing/>
        <w:jc w:val="both"/>
        <w:rPr>
          <w:sz w:val="28"/>
          <w:szCs w:val="28"/>
        </w:rPr>
      </w:pPr>
      <w:r w:rsidRPr="00B0731E">
        <w:rPr>
          <w:sz w:val="28"/>
          <w:szCs w:val="28"/>
        </w:rPr>
        <w:t>У класифікації електронної пошти CNN можуть бути використані для визначення теми листа, аналізу тональності повідомлення чи виявлення спаму. Наприклад, для класифікації тексту електронної пошти згортковий шар може виділяти такі ознаки, як характерні словосполучення або ключові слова, які вказують на спам. Після згортки і пулінгу вихідні ознаки подаються на повнозв’язний шар (fully connected layer), який виконує остаточну класифікацію.</w:t>
      </w:r>
    </w:p>
    <w:p w:rsidR="001B6BE7" w:rsidRPr="00B0731E" w:rsidRDefault="001B6BE7" w:rsidP="00B0731E">
      <w:pPr>
        <w:pStyle w:val="a3"/>
        <w:spacing w:before="0" w:beforeAutospacing="0" w:after="0" w:afterAutospacing="0" w:line="360" w:lineRule="auto"/>
        <w:ind w:firstLine="709"/>
        <w:contextualSpacing/>
        <w:jc w:val="both"/>
        <w:rPr>
          <w:sz w:val="28"/>
          <w:szCs w:val="28"/>
        </w:rPr>
      </w:pPr>
      <w:r w:rsidRPr="001B6BE7">
        <w:rPr>
          <w:sz w:val="28"/>
          <w:szCs w:val="28"/>
        </w:rPr>
        <w:t>Згорткові нейронні мережі (CNN) мають кілька ключових переваг, які роблять їх ефективними для класифікації тексту. По-перше, вони забезпечують високу швидкість обробки завдяки паралельній обробці даних, що особливо важливо для великих текстових корпусів. По-друге, CNN менш чутливі до довжини тексту, оскільки працюють із локальними фрагментами, такими як біграми чи триграми, і можуть обробляти тексти різної довжини. По-третє, ці мережі добре виявляють локальні патерни та ключові фрази завдяки використанню фільтрів різної ширини, що дозволяє одночасно враховувати різні рівні контексту. Крім того, завдяки шару пулінгу CNN є стійкими до шуму в тексті, таким як незначні зміни порядку слів або присутність несуттєвих слів. Нарешті, їх універсальність дозволяє адаптувати архітектуру до різних завдань, включаючи класифікацію, виявлення емоцій або аналіз тональності тексту, що робить CNN потужним і гнучким інструментом для обробки текстових даних.</w:t>
      </w:r>
    </w:p>
    <w:p w:rsidR="00B0731E" w:rsidRDefault="00B0731E" w:rsidP="00B0731E">
      <w:pPr>
        <w:pStyle w:val="a3"/>
        <w:spacing w:before="0" w:beforeAutospacing="0" w:after="0" w:afterAutospacing="0" w:line="360" w:lineRule="auto"/>
        <w:ind w:firstLine="709"/>
        <w:contextualSpacing/>
        <w:jc w:val="both"/>
        <w:rPr>
          <w:sz w:val="28"/>
          <w:szCs w:val="28"/>
        </w:rPr>
      </w:pPr>
      <w:r w:rsidRPr="00B0731E">
        <w:rPr>
          <w:sz w:val="28"/>
          <w:szCs w:val="28"/>
        </w:rPr>
        <w:t xml:space="preserve">Однією з популярних архітектур CNN для тексту є модель </w:t>
      </w:r>
      <w:r w:rsidRPr="00B0731E">
        <w:rPr>
          <w:bCs/>
          <w:sz w:val="28"/>
          <w:szCs w:val="28"/>
        </w:rPr>
        <w:t>TextCNN</w:t>
      </w:r>
      <w:r w:rsidRPr="00B0731E">
        <w:rPr>
          <w:sz w:val="28"/>
          <w:szCs w:val="28"/>
        </w:rPr>
        <w:t>, запропонована Кім Юн у 2014 році. У цій моделі використовуються кілька фільтрів різної ширини, що дозволяє моделі виділяти ознаки на різних рівнях — від окремих слів до фраз. Ця архітектура довела свою ефективність у багатьох задачах, зокрема в аналізі тональн</w:t>
      </w:r>
      <w:r w:rsidR="0067022F">
        <w:rPr>
          <w:sz w:val="28"/>
          <w:szCs w:val="28"/>
        </w:rPr>
        <w:t>ості та класифікації документів.</w:t>
      </w:r>
    </w:p>
    <w:p w:rsidR="001B6BE7" w:rsidRPr="002753CD" w:rsidRDefault="0067022F" w:rsidP="002753CD">
      <w:pPr>
        <w:spacing w:after="0" w:line="360" w:lineRule="auto"/>
        <w:ind w:firstLine="709"/>
        <w:jc w:val="both"/>
        <w:outlineLvl w:val="2"/>
        <w:rPr>
          <w:szCs w:val="28"/>
        </w:rPr>
      </w:pPr>
      <w:bookmarkStart w:id="35" w:name="_Toc184590745"/>
      <w:r w:rsidRPr="002753CD">
        <w:rPr>
          <w:szCs w:val="28"/>
        </w:rPr>
        <w:lastRenderedPageBreak/>
        <w:t xml:space="preserve">2.3.3 </w:t>
      </w:r>
      <w:r w:rsidR="001B6BE7" w:rsidRPr="002753CD">
        <w:rPr>
          <w:szCs w:val="28"/>
        </w:rPr>
        <w:t>Рекурентні нейронні мережі (RNN)</w:t>
      </w:r>
      <w:bookmarkEnd w:id="35"/>
    </w:p>
    <w:p w:rsidR="0067022F" w:rsidRPr="001B6BE7" w:rsidRDefault="0067022F" w:rsidP="001B6BE7">
      <w:pPr>
        <w:pStyle w:val="a3"/>
        <w:spacing w:before="0" w:beforeAutospacing="0" w:after="0" w:afterAutospacing="0" w:line="360" w:lineRule="auto"/>
        <w:ind w:firstLine="709"/>
        <w:contextualSpacing/>
        <w:jc w:val="both"/>
        <w:rPr>
          <w:b/>
        </w:rPr>
      </w:pPr>
    </w:p>
    <w:p w:rsidR="00547BAE" w:rsidRPr="00632D0F" w:rsidRDefault="00632D0F" w:rsidP="00547BAE">
      <w:pPr>
        <w:pStyle w:val="a3"/>
        <w:spacing w:before="0" w:beforeAutospacing="0" w:after="0" w:afterAutospacing="0" w:line="360" w:lineRule="auto"/>
        <w:ind w:firstLine="709"/>
        <w:contextualSpacing/>
        <w:jc w:val="both"/>
        <w:rPr>
          <w:sz w:val="28"/>
          <w:szCs w:val="28"/>
        </w:rPr>
      </w:pPr>
      <w:r w:rsidRPr="00632D0F">
        <w:rPr>
          <w:sz w:val="28"/>
          <w:szCs w:val="28"/>
        </w:rPr>
        <w:t>Рекурентні нейронні мережі (RNN) є важливим класом архітектур у сфері глибокого навчання, що спеціалізуються на роботі з послідовними даними. На відміну від звичайних нейронних мереж, RNN враховують залежності між елементами вхідної послідовності, що робить їх особливо ефективними для роботи з текстом, аудіо, часовими рядами та іншими типами даних, де порядок елементів має значення. У випадку тексту це дозволяє враховувати зв’язки між словами в реченні, що критично важливо для розуміння контексту.</w:t>
      </w:r>
    </w:p>
    <w:p w:rsidR="00632D0F" w:rsidRPr="00632D0F" w:rsidRDefault="00632D0F" w:rsidP="00632D0F">
      <w:pPr>
        <w:pStyle w:val="a3"/>
        <w:spacing w:before="0" w:beforeAutospacing="0" w:after="0" w:afterAutospacing="0" w:line="360" w:lineRule="auto"/>
        <w:ind w:firstLine="709"/>
        <w:contextualSpacing/>
        <w:jc w:val="both"/>
        <w:rPr>
          <w:sz w:val="28"/>
          <w:szCs w:val="28"/>
        </w:rPr>
      </w:pPr>
      <w:r w:rsidRPr="00632D0F">
        <w:rPr>
          <w:sz w:val="28"/>
          <w:szCs w:val="28"/>
        </w:rPr>
        <w:t>Головною особливістю RNN є механізм рекурентності, який дозволяє передавати інформацію між етапами обробки послідовності. У базовій архітектурі RNN нейрон на кожному кроці отримує два вхідних сигнали:</w:t>
      </w:r>
    </w:p>
    <w:p w:rsidR="00632D0F" w:rsidRPr="00632D0F" w:rsidRDefault="00632D0F" w:rsidP="00C76320">
      <w:pPr>
        <w:pStyle w:val="a3"/>
        <w:numPr>
          <w:ilvl w:val="0"/>
          <w:numId w:val="17"/>
        </w:numPr>
        <w:spacing w:before="0" w:beforeAutospacing="0" w:after="0" w:afterAutospacing="0" w:line="360" w:lineRule="auto"/>
        <w:contextualSpacing/>
        <w:jc w:val="both"/>
        <w:rPr>
          <w:sz w:val="28"/>
          <w:szCs w:val="28"/>
        </w:rPr>
      </w:pPr>
      <w:r w:rsidRPr="00632D0F">
        <w:rPr>
          <w:sz w:val="28"/>
          <w:szCs w:val="28"/>
        </w:rPr>
        <w:t>Поточний елемент послідовності (наприклад, вектор слова або символу).</w:t>
      </w:r>
    </w:p>
    <w:p w:rsidR="00632D0F" w:rsidRPr="00632D0F" w:rsidRDefault="00632D0F" w:rsidP="00C76320">
      <w:pPr>
        <w:pStyle w:val="a3"/>
        <w:numPr>
          <w:ilvl w:val="0"/>
          <w:numId w:val="17"/>
        </w:numPr>
        <w:spacing w:before="0" w:beforeAutospacing="0" w:after="0" w:afterAutospacing="0" w:line="360" w:lineRule="auto"/>
        <w:contextualSpacing/>
        <w:jc w:val="both"/>
        <w:rPr>
          <w:sz w:val="28"/>
          <w:szCs w:val="28"/>
        </w:rPr>
      </w:pPr>
      <w:r w:rsidRPr="00632D0F">
        <w:rPr>
          <w:sz w:val="28"/>
          <w:szCs w:val="28"/>
        </w:rPr>
        <w:t>Стан мережі (hidden state), який є результатом обробки попереднього елемента послідовності.</w:t>
      </w:r>
    </w:p>
    <w:p w:rsidR="00632D0F" w:rsidRPr="00632D0F" w:rsidRDefault="00632D0F" w:rsidP="00632D0F">
      <w:pPr>
        <w:pStyle w:val="a3"/>
        <w:spacing w:before="0" w:beforeAutospacing="0" w:after="0" w:afterAutospacing="0" w:line="360" w:lineRule="auto"/>
        <w:ind w:firstLine="709"/>
        <w:contextualSpacing/>
        <w:jc w:val="both"/>
        <w:rPr>
          <w:sz w:val="28"/>
          <w:szCs w:val="28"/>
        </w:rPr>
      </w:pPr>
      <w:r w:rsidRPr="00632D0F">
        <w:rPr>
          <w:sz w:val="28"/>
          <w:szCs w:val="28"/>
        </w:rPr>
        <w:t>Цей механізм забезпечує здатність моделі зберігати інформацію про попередні елементи, що дозволяє враховувати контекст при обробці кожного нового слова. Таким чином, RNN фактично створює пам’ять, яка оновлюється на кожному кроці.</w:t>
      </w:r>
    </w:p>
    <w:p w:rsidR="00632D0F" w:rsidRDefault="00632D0F" w:rsidP="00632D0F">
      <w:pPr>
        <w:pStyle w:val="a3"/>
        <w:spacing w:before="0" w:beforeAutospacing="0" w:after="0" w:afterAutospacing="0" w:line="360" w:lineRule="auto"/>
        <w:ind w:firstLine="709"/>
        <w:contextualSpacing/>
        <w:jc w:val="both"/>
        <w:rPr>
          <w:sz w:val="28"/>
          <w:szCs w:val="28"/>
        </w:rPr>
      </w:pPr>
      <w:r w:rsidRPr="00632D0F">
        <w:rPr>
          <w:sz w:val="28"/>
          <w:szCs w:val="28"/>
        </w:rPr>
        <w:t>Функція передачі станів у RNN визначається повторюваним використанням тих самих ваг, що зменшує кількість параметрів і робить модель придатною для роботи з послідовностями різної довжини.</w:t>
      </w:r>
    </w:p>
    <w:p w:rsidR="00632D0F" w:rsidRDefault="00632D0F" w:rsidP="00632D0F">
      <w:pPr>
        <w:pStyle w:val="a3"/>
        <w:spacing w:before="0" w:beforeAutospacing="0" w:after="0" w:afterAutospacing="0" w:line="360" w:lineRule="auto"/>
        <w:ind w:firstLine="709"/>
        <w:contextualSpacing/>
        <w:jc w:val="both"/>
        <w:rPr>
          <w:sz w:val="28"/>
          <w:szCs w:val="28"/>
        </w:rPr>
      </w:pPr>
      <w:r w:rsidRPr="00632D0F">
        <w:rPr>
          <w:sz w:val="28"/>
          <w:szCs w:val="28"/>
        </w:rPr>
        <w:t xml:space="preserve">Основні компоненти </w:t>
      </w:r>
      <w:r>
        <w:rPr>
          <w:sz w:val="28"/>
          <w:szCs w:val="28"/>
        </w:rPr>
        <w:t xml:space="preserve">архітектури </w:t>
      </w:r>
      <w:r w:rsidRPr="00632D0F">
        <w:rPr>
          <w:sz w:val="28"/>
          <w:szCs w:val="28"/>
        </w:rPr>
        <w:t>RNN</w:t>
      </w:r>
      <w:r>
        <w:rPr>
          <w:sz w:val="28"/>
          <w:szCs w:val="28"/>
        </w:rPr>
        <w:t>:</w:t>
      </w:r>
    </w:p>
    <w:p w:rsidR="00632D0F" w:rsidRPr="00632D0F" w:rsidRDefault="00632D0F" w:rsidP="00C76320">
      <w:pPr>
        <w:pStyle w:val="a3"/>
        <w:numPr>
          <w:ilvl w:val="0"/>
          <w:numId w:val="18"/>
        </w:numPr>
        <w:spacing w:before="0" w:beforeAutospacing="0" w:after="0" w:afterAutospacing="0" w:line="360" w:lineRule="auto"/>
        <w:contextualSpacing/>
        <w:jc w:val="both"/>
        <w:rPr>
          <w:sz w:val="28"/>
          <w:szCs w:val="28"/>
        </w:rPr>
      </w:pPr>
      <w:r w:rsidRPr="00632D0F">
        <w:rPr>
          <w:sz w:val="28"/>
          <w:szCs w:val="28"/>
        </w:rPr>
        <w:t>Вхідний шар (Input Layer)</w:t>
      </w:r>
    </w:p>
    <w:p w:rsidR="00632D0F" w:rsidRPr="00632D0F" w:rsidRDefault="00632D0F" w:rsidP="00C76320">
      <w:pPr>
        <w:pStyle w:val="a3"/>
        <w:numPr>
          <w:ilvl w:val="0"/>
          <w:numId w:val="18"/>
        </w:numPr>
        <w:spacing w:before="0" w:beforeAutospacing="0" w:after="0" w:afterAutospacing="0" w:line="360" w:lineRule="auto"/>
        <w:contextualSpacing/>
        <w:jc w:val="both"/>
        <w:rPr>
          <w:sz w:val="28"/>
          <w:szCs w:val="28"/>
        </w:rPr>
      </w:pPr>
      <w:r w:rsidRPr="00632D0F">
        <w:rPr>
          <w:sz w:val="28"/>
          <w:szCs w:val="28"/>
        </w:rPr>
        <w:t>Прихований стан (Hidden State)</w:t>
      </w:r>
    </w:p>
    <w:p w:rsidR="00632D0F" w:rsidRPr="00632D0F" w:rsidRDefault="00632D0F" w:rsidP="00C76320">
      <w:pPr>
        <w:pStyle w:val="a3"/>
        <w:numPr>
          <w:ilvl w:val="0"/>
          <w:numId w:val="18"/>
        </w:numPr>
        <w:spacing w:before="0" w:beforeAutospacing="0" w:after="0" w:afterAutospacing="0" w:line="360" w:lineRule="auto"/>
        <w:contextualSpacing/>
        <w:jc w:val="both"/>
        <w:rPr>
          <w:sz w:val="28"/>
          <w:szCs w:val="28"/>
        </w:rPr>
      </w:pPr>
      <w:r w:rsidRPr="00632D0F">
        <w:rPr>
          <w:sz w:val="28"/>
          <w:szCs w:val="28"/>
        </w:rPr>
        <w:t>Вихідний шар (Output Layer)</w:t>
      </w:r>
    </w:p>
    <w:p w:rsidR="00632D0F" w:rsidRPr="00632D0F" w:rsidRDefault="00632D0F" w:rsidP="00C76320">
      <w:pPr>
        <w:pStyle w:val="a3"/>
        <w:numPr>
          <w:ilvl w:val="0"/>
          <w:numId w:val="18"/>
        </w:numPr>
        <w:spacing w:before="0" w:beforeAutospacing="0" w:after="0" w:afterAutospacing="0" w:line="360" w:lineRule="auto"/>
        <w:contextualSpacing/>
        <w:jc w:val="both"/>
        <w:rPr>
          <w:sz w:val="28"/>
          <w:szCs w:val="28"/>
        </w:rPr>
      </w:pPr>
      <w:r w:rsidRPr="00632D0F">
        <w:rPr>
          <w:sz w:val="28"/>
          <w:szCs w:val="28"/>
        </w:rPr>
        <w:lastRenderedPageBreak/>
        <w:t>Ваги мережі (Shared Weights)</w:t>
      </w:r>
    </w:p>
    <w:p w:rsidR="00632D0F" w:rsidRPr="00632D0F" w:rsidRDefault="00632D0F" w:rsidP="00632D0F">
      <w:pPr>
        <w:pStyle w:val="a3"/>
        <w:spacing w:before="0" w:beforeAutospacing="0" w:after="0" w:afterAutospacing="0" w:line="360" w:lineRule="auto"/>
        <w:ind w:firstLine="709"/>
        <w:contextualSpacing/>
        <w:jc w:val="both"/>
        <w:rPr>
          <w:sz w:val="28"/>
          <w:szCs w:val="28"/>
        </w:rPr>
      </w:pPr>
      <w:r w:rsidRPr="00632D0F">
        <w:rPr>
          <w:b/>
          <w:sz w:val="28"/>
          <w:szCs w:val="28"/>
        </w:rPr>
        <w:t>Вхідний шар (Input Layer)</w:t>
      </w:r>
      <w:r>
        <w:rPr>
          <w:b/>
          <w:sz w:val="28"/>
          <w:szCs w:val="28"/>
        </w:rPr>
        <w:t>.</w:t>
      </w:r>
      <w:r>
        <w:rPr>
          <w:sz w:val="28"/>
          <w:szCs w:val="28"/>
        </w:rPr>
        <w:t xml:space="preserve"> </w:t>
      </w:r>
      <w:r w:rsidRPr="00632D0F">
        <w:rPr>
          <w:sz w:val="28"/>
          <w:szCs w:val="28"/>
        </w:rPr>
        <w:t>На кожному кроці послідовності вхідний шар приймає один елемент, наприклад, вектор, який представляє слово (наприклад, через Word2Vec або інші векторні уявлення). Якщо текст представлений як послідовність слів, вхід на першому кроці буде першим словом, на другому – другим і так далі.</w:t>
      </w:r>
    </w:p>
    <w:p w:rsidR="00632D0F" w:rsidRPr="00632D0F" w:rsidRDefault="00632D0F" w:rsidP="00632D0F">
      <w:pPr>
        <w:pStyle w:val="a3"/>
        <w:spacing w:before="0" w:beforeAutospacing="0" w:after="0" w:afterAutospacing="0" w:line="360" w:lineRule="auto"/>
        <w:ind w:firstLine="709"/>
        <w:contextualSpacing/>
        <w:jc w:val="both"/>
        <w:rPr>
          <w:b/>
          <w:sz w:val="28"/>
          <w:szCs w:val="28"/>
        </w:rPr>
      </w:pPr>
      <w:r w:rsidRPr="00632D0F">
        <w:rPr>
          <w:b/>
          <w:sz w:val="28"/>
          <w:szCs w:val="28"/>
        </w:rPr>
        <w:t>Прихований стан (Hidden State)</w:t>
      </w:r>
      <w:r>
        <w:rPr>
          <w:b/>
          <w:sz w:val="28"/>
          <w:szCs w:val="28"/>
        </w:rPr>
        <w:t xml:space="preserve">. </w:t>
      </w:r>
      <w:r w:rsidRPr="00632D0F">
        <w:rPr>
          <w:sz w:val="28"/>
          <w:szCs w:val="28"/>
        </w:rPr>
        <w:t>Це ключова частина архітектури RNN. Прихований стан зберігає інформацію про попередні кроки послідовності. На кожному кроці він оновлюється на основі нового вхідного елемента та попереднього прихованого стану. Цей механізм забезпечує передачу контексту від одного кроку до наступного. Прихований стан можна розглядати як "пам'ять" мережі.</w:t>
      </w:r>
    </w:p>
    <w:p w:rsidR="00632D0F" w:rsidRPr="00632D0F" w:rsidRDefault="00632D0F" w:rsidP="00632D0F">
      <w:pPr>
        <w:pStyle w:val="a3"/>
        <w:spacing w:before="0" w:beforeAutospacing="0" w:after="0" w:afterAutospacing="0" w:line="360" w:lineRule="auto"/>
        <w:ind w:firstLine="709"/>
        <w:contextualSpacing/>
        <w:jc w:val="both"/>
        <w:rPr>
          <w:b/>
          <w:sz w:val="28"/>
          <w:szCs w:val="28"/>
        </w:rPr>
      </w:pPr>
      <w:r w:rsidRPr="00632D0F">
        <w:rPr>
          <w:b/>
          <w:sz w:val="28"/>
          <w:szCs w:val="28"/>
        </w:rPr>
        <w:t>Вихідний шар (Output Layer)</w:t>
      </w:r>
      <w:r>
        <w:rPr>
          <w:b/>
          <w:sz w:val="28"/>
          <w:szCs w:val="28"/>
        </w:rPr>
        <w:t xml:space="preserve">. </w:t>
      </w:r>
      <w:r w:rsidRPr="00632D0F">
        <w:rPr>
          <w:sz w:val="28"/>
          <w:szCs w:val="28"/>
        </w:rPr>
        <w:t>Вихідний шар формує результат на кожному кроці послідовності або тільки наприкінці, залежно від задачі. У задачах класифікації тексту, наприклад, вихідний шар генерує ймовірності класів, до яких може належати весь текст або окремий його фрагмент.</w:t>
      </w:r>
    </w:p>
    <w:p w:rsidR="00632D0F" w:rsidRPr="00632D0F" w:rsidRDefault="00632D0F" w:rsidP="00632D0F">
      <w:pPr>
        <w:pStyle w:val="a3"/>
        <w:spacing w:before="0" w:beforeAutospacing="0" w:after="0" w:afterAutospacing="0" w:line="360" w:lineRule="auto"/>
        <w:ind w:firstLine="709"/>
        <w:contextualSpacing/>
        <w:jc w:val="both"/>
        <w:rPr>
          <w:b/>
          <w:sz w:val="28"/>
          <w:szCs w:val="28"/>
        </w:rPr>
      </w:pPr>
      <w:r w:rsidRPr="00632D0F">
        <w:rPr>
          <w:b/>
          <w:sz w:val="28"/>
          <w:szCs w:val="28"/>
        </w:rPr>
        <w:t>Ваги мережі</w:t>
      </w:r>
      <w:r>
        <w:rPr>
          <w:b/>
          <w:sz w:val="28"/>
          <w:szCs w:val="28"/>
        </w:rPr>
        <w:t xml:space="preserve">. </w:t>
      </w:r>
      <w:r w:rsidRPr="00632D0F">
        <w:rPr>
          <w:sz w:val="28"/>
          <w:szCs w:val="28"/>
        </w:rPr>
        <w:t>У RNN існує спільний набір ваг, який використовується для обчислення нового прихованого стану та виходу на кожному кроці. Це дозволяє обробляти послідовності довільної довжини, оскільки ті самі ваги застосовуються до всіх елементів послідовності.</w:t>
      </w:r>
    </w:p>
    <w:p w:rsidR="00632D0F" w:rsidRPr="00632D0F" w:rsidRDefault="00632D0F" w:rsidP="00632D0F">
      <w:pPr>
        <w:pStyle w:val="a3"/>
        <w:spacing w:before="0" w:beforeAutospacing="0" w:after="0" w:afterAutospacing="0" w:line="360" w:lineRule="auto"/>
        <w:ind w:firstLine="709"/>
        <w:contextualSpacing/>
        <w:jc w:val="both"/>
        <w:rPr>
          <w:sz w:val="28"/>
          <w:szCs w:val="28"/>
        </w:rPr>
      </w:pPr>
      <w:r w:rsidRPr="00632D0F">
        <w:rPr>
          <w:sz w:val="28"/>
          <w:szCs w:val="28"/>
        </w:rPr>
        <w:t xml:space="preserve">Незважаючи на свої переваги, базова архітектура RNN має кілька суттєвих обмежень. Найбільша проблема пов’язана із так званим </w:t>
      </w:r>
      <w:r w:rsidRPr="00632D0F">
        <w:rPr>
          <w:i/>
          <w:iCs/>
          <w:sz w:val="28"/>
          <w:szCs w:val="28"/>
        </w:rPr>
        <w:t>згасанням та вибухом градієнтів</w:t>
      </w:r>
      <w:r w:rsidRPr="00632D0F">
        <w:rPr>
          <w:sz w:val="28"/>
          <w:szCs w:val="28"/>
        </w:rPr>
        <w:t xml:space="preserve"> (vanishing and exploding gradients). Цей феномен виникає під час навчання довгих послідовностей, коли градієнти помилок або надмірно зменшуються, або неконтрольовано збільшуються, що ускладнює оновлення ваг мережі. Як результат, базові RNN погано запам’ятовують далекі залежності між елементами послідовності.</w:t>
      </w:r>
    </w:p>
    <w:p w:rsidR="00632D0F" w:rsidRPr="00632D0F" w:rsidRDefault="00632D0F" w:rsidP="00632D0F">
      <w:pPr>
        <w:pStyle w:val="a3"/>
        <w:spacing w:before="0" w:beforeAutospacing="0" w:after="0" w:afterAutospacing="0" w:line="360" w:lineRule="auto"/>
        <w:ind w:firstLine="709"/>
        <w:contextualSpacing/>
        <w:jc w:val="both"/>
        <w:rPr>
          <w:sz w:val="28"/>
          <w:szCs w:val="28"/>
        </w:rPr>
      </w:pPr>
      <w:r w:rsidRPr="00632D0F">
        <w:rPr>
          <w:sz w:val="28"/>
          <w:szCs w:val="28"/>
        </w:rPr>
        <w:t xml:space="preserve">Інша проблема пов’язана з обмеженою здатністю базових RNN ефективно працювати зі складними патернами у великих послідовностях. </w:t>
      </w:r>
      <w:r w:rsidRPr="00632D0F">
        <w:rPr>
          <w:sz w:val="28"/>
          <w:szCs w:val="28"/>
        </w:rPr>
        <w:lastRenderedPageBreak/>
        <w:t>Вони здатні зберігати контекст лише на короткій відстані, що не завжди достатньо для задач, пов’язаних із розумінням довгих текстів чи зв’язків у великих корпусах даних.</w:t>
      </w:r>
    </w:p>
    <w:p w:rsidR="006645BC" w:rsidRPr="00632D0F" w:rsidRDefault="00632D0F" w:rsidP="00632D0F">
      <w:pPr>
        <w:pStyle w:val="a3"/>
        <w:spacing w:before="0" w:beforeAutospacing="0" w:after="0" w:afterAutospacing="0" w:line="360" w:lineRule="auto"/>
        <w:ind w:firstLine="709"/>
        <w:contextualSpacing/>
        <w:jc w:val="both"/>
        <w:rPr>
          <w:sz w:val="28"/>
          <w:szCs w:val="28"/>
        </w:rPr>
      </w:pPr>
      <w:r w:rsidRPr="00632D0F">
        <w:rPr>
          <w:sz w:val="28"/>
          <w:szCs w:val="28"/>
        </w:rPr>
        <w:t xml:space="preserve">Для вирішення вищезгаданих проблем було розроблено декілька удосконалень базової архітектури RNN. Найбільш відомими є </w:t>
      </w:r>
      <w:r w:rsidRPr="00632D0F">
        <w:rPr>
          <w:bCs/>
          <w:sz w:val="28"/>
          <w:szCs w:val="28"/>
        </w:rPr>
        <w:t>довготривала короткочасна пам’ять (LSTM)</w:t>
      </w:r>
      <w:r w:rsidRPr="00632D0F">
        <w:rPr>
          <w:sz w:val="28"/>
          <w:szCs w:val="28"/>
        </w:rPr>
        <w:t xml:space="preserve"> та </w:t>
      </w:r>
      <w:r w:rsidRPr="00632D0F">
        <w:rPr>
          <w:bCs/>
          <w:sz w:val="28"/>
          <w:szCs w:val="28"/>
        </w:rPr>
        <w:t>гейтовані рекурентні блоки (GRU)</w:t>
      </w:r>
      <w:r w:rsidRPr="00632D0F">
        <w:rPr>
          <w:sz w:val="28"/>
          <w:szCs w:val="28"/>
        </w:rPr>
        <w:t>. Ці моделі додають механізми управління інформаційними потоками через спеціальні "гейти", які вирішують, які дані зберігати, передавати або забувати.</w:t>
      </w:r>
    </w:p>
    <w:p w:rsidR="006645BC" w:rsidRPr="002753CD" w:rsidRDefault="001840FC" w:rsidP="002753CD">
      <w:pPr>
        <w:spacing w:after="0" w:line="360" w:lineRule="auto"/>
        <w:ind w:firstLine="709"/>
        <w:jc w:val="both"/>
        <w:outlineLvl w:val="3"/>
        <w:rPr>
          <w:szCs w:val="28"/>
        </w:rPr>
      </w:pPr>
      <w:bookmarkStart w:id="36" w:name="_Toc184590746"/>
      <w:r w:rsidRPr="002753CD">
        <w:rPr>
          <w:szCs w:val="28"/>
        </w:rPr>
        <w:t xml:space="preserve">2.3.3.1 </w:t>
      </w:r>
      <w:r w:rsidR="00632D0F" w:rsidRPr="002753CD">
        <w:rPr>
          <w:szCs w:val="28"/>
        </w:rPr>
        <w:t>LSTM (Long Short-Term Memory)</w:t>
      </w:r>
      <w:bookmarkEnd w:id="36"/>
    </w:p>
    <w:p w:rsidR="001840FC" w:rsidRPr="00B532B8" w:rsidRDefault="001840FC" w:rsidP="006E0666">
      <w:pPr>
        <w:pStyle w:val="a3"/>
        <w:spacing w:before="0" w:beforeAutospacing="0" w:after="0" w:afterAutospacing="0" w:line="360" w:lineRule="auto"/>
        <w:ind w:firstLine="709"/>
        <w:contextualSpacing/>
        <w:jc w:val="both"/>
        <w:rPr>
          <w:b/>
          <w:sz w:val="28"/>
          <w:szCs w:val="28"/>
        </w:rPr>
      </w:pPr>
    </w:p>
    <w:p w:rsidR="00BC21F0" w:rsidRPr="00B532B8" w:rsidRDefault="00BC21F0" w:rsidP="006E0666">
      <w:pPr>
        <w:pStyle w:val="a3"/>
        <w:spacing w:before="0" w:beforeAutospacing="0" w:after="0" w:afterAutospacing="0" w:line="360" w:lineRule="auto"/>
        <w:ind w:firstLine="709"/>
        <w:contextualSpacing/>
        <w:jc w:val="both"/>
        <w:rPr>
          <w:sz w:val="28"/>
          <w:szCs w:val="28"/>
        </w:rPr>
      </w:pPr>
      <w:r w:rsidRPr="00B532B8">
        <w:rPr>
          <w:bCs/>
          <w:sz w:val="28"/>
          <w:szCs w:val="28"/>
        </w:rPr>
        <w:t>LSTM (Long Short-Term Memory)</w:t>
      </w:r>
      <w:r w:rsidRPr="00B532B8">
        <w:rPr>
          <w:sz w:val="28"/>
          <w:szCs w:val="28"/>
        </w:rPr>
        <w:t xml:space="preserve"> – це особливий тип рекурентних нейронних мереж (RNN), який був створений для вирішення проблеми довготривалих залежностей у послідовних даних. Звичайні RNN часто стикаються з труднощами, коли інформація, необхідна для прийняття рішення, знаходиться далеко у часовій послідовності. Це відбувається через проблему згасання або вибуху градієнтів, коли важливі сигнали "втрачаються" під час поширення вперед чи назад через часові кроки. Архітектура LSTM, запропонована у 1997 році Шмідхубером і його командою, стала проривом у вирішенні цієї проблеми. Завдяки механізму пам’яті та спеціальним "воротам" LSTM може зберігати важливу інформацію протягом довгого часу та ефективно видаляти непотрібні дані.</w:t>
      </w:r>
    </w:p>
    <w:p w:rsidR="00CA43D5" w:rsidRPr="00B532B8" w:rsidRDefault="00CA43D5" w:rsidP="00B532B8">
      <w:pPr>
        <w:pStyle w:val="a3"/>
        <w:spacing w:before="0" w:beforeAutospacing="0" w:after="0" w:afterAutospacing="0" w:line="360" w:lineRule="auto"/>
        <w:ind w:firstLine="709"/>
        <w:contextualSpacing/>
        <w:jc w:val="both"/>
        <w:rPr>
          <w:sz w:val="28"/>
          <w:szCs w:val="28"/>
        </w:rPr>
      </w:pPr>
      <w:r w:rsidRPr="00B532B8">
        <w:rPr>
          <w:sz w:val="28"/>
          <w:szCs w:val="28"/>
        </w:rPr>
        <w:t xml:space="preserve">Основна ідея LSTM полягає в тому, щоб забезпечити можливість моделі фокусуватися лише на тій інформації, яка є важливою для поточного прогнозу, і "забувати" дані, які не мають значення. Це досягається через використання комірок пам’яті (cell state) та керуючих механізмів, званих "воротами". Ці ворота керують потоком інформації всередині мережі та дозволяють динамічно змінювати вміст пам’яті в </w:t>
      </w:r>
      <w:r w:rsidRPr="00B532B8">
        <w:rPr>
          <w:sz w:val="28"/>
          <w:szCs w:val="28"/>
        </w:rPr>
        <w:lastRenderedPageBreak/>
        <w:t>кожному часовому кроці. Завдяки такій конструкції LSTM здатні зберігати контекст навіть на великих часових відстанях.</w:t>
      </w:r>
    </w:p>
    <w:p w:rsidR="00CA43D5" w:rsidRPr="00B532B8" w:rsidRDefault="00CA43D5" w:rsidP="00B532B8">
      <w:pPr>
        <w:pStyle w:val="a3"/>
        <w:spacing w:before="0" w:beforeAutospacing="0" w:after="0" w:afterAutospacing="0" w:line="360" w:lineRule="auto"/>
        <w:ind w:firstLine="709"/>
        <w:contextualSpacing/>
        <w:jc w:val="both"/>
        <w:rPr>
          <w:sz w:val="28"/>
          <w:szCs w:val="28"/>
        </w:rPr>
      </w:pPr>
      <w:r w:rsidRPr="00B532B8">
        <w:rPr>
          <w:sz w:val="28"/>
          <w:szCs w:val="28"/>
        </w:rPr>
        <w:t>Архітектура LSTM складається з декількох основних компонентів: комірки пам’яті, трьох типів воріт і прихованого стану. Разом ці елементи працюють для того, щоб забезпечити збереження релевантної інформації та передачу її на наступні часові кроки.</w:t>
      </w:r>
    </w:p>
    <w:p w:rsidR="00CA43D5" w:rsidRPr="00B532B8" w:rsidRDefault="00CA43D5" w:rsidP="00B532B8">
      <w:pPr>
        <w:pStyle w:val="a3"/>
        <w:spacing w:before="0" w:beforeAutospacing="0" w:after="0" w:afterAutospacing="0" w:line="360" w:lineRule="auto"/>
        <w:ind w:firstLine="709"/>
        <w:contextualSpacing/>
        <w:jc w:val="both"/>
        <w:rPr>
          <w:sz w:val="28"/>
          <w:szCs w:val="28"/>
        </w:rPr>
      </w:pPr>
      <w:r w:rsidRPr="00B532B8">
        <w:rPr>
          <w:sz w:val="28"/>
          <w:szCs w:val="28"/>
        </w:rPr>
        <w:t>Комірка пам’яті (Cell State) є центральним елементом архітектури LSTM. Вона слугує "довготривалою пам’яттю" мережі та містить всю важливу інформацію, накопичену до поточного моменту. Комірка пам’яті оновлюється на кожному часовому кроці за допомогою взаємодії із забуваючими, входовими та вихідними воротами.</w:t>
      </w:r>
    </w:p>
    <w:p w:rsidR="00CA43D5" w:rsidRPr="00B532B8" w:rsidRDefault="00CA43D5" w:rsidP="00B532B8">
      <w:pPr>
        <w:pStyle w:val="a3"/>
        <w:spacing w:before="0" w:beforeAutospacing="0" w:after="0" w:afterAutospacing="0" w:line="360" w:lineRule="auto"/>
        <w:ind w:firstLine="709"/>
        <w:contextualSpacing/>
        <w:jc w:val="both"/>
        <w:rPr>
          <w:sz w:val="28"/>
          <w:szCs w:val="28"/>
        </w:rPr>
      </w:pPr>
      <w:r w:rsidRPr="00B532B8">
        <w:rPr>
          <w:sz w:val="28"/>
          <w:szCs w:val="28"/>
        </w:rPr>
        <w:t>Перша операція в архітектурі LSTM відбувається в забуваючих воротах (Forget Gate). Ці ворота визначають, яка частина інформації з попереднього стану повинна бути видалена. Це особливо важливо для уникнення "перенасичення" пам’яті зайвими даними. Забуваючі ворота використовують сигмоїдну активацію, щоб визначити "вагу" кожного компонента попередньої інформації. Якщо результат сигмоїдної функції близький до 0, інформація буде забута, а якщо близький до 1 – залишена.</w:t>
      </w:r>
    </w:p>
    <w:p w:rsidR="00CA43D5" w:rsidRPr="00B532B8" w:rsidRDefault="00CA43D5" w:rsidP="00B532B8">
      <w:pPr>
        <w:pStyle w:val="a3"/>
        <w:spacing w:before="0" w:beforeAutospacing="0" w:after="0" w:afterAutospacing="0" w:line="360" w:lineRule="auto"/>
        <w:ind w:firstLine="709"/>
        <w:contextualSpacing/>
        <w:jc w:val="both"/>
        <w:rPr>
          <w:sz w:val="28"/>
          <w:szCs w:val="28"/>
        </w:rPr>
      </w:pPr>
      <w:r w:rsidRPr="00B532B8">
        <w:rPr>
          <w:sz w:val="28"/>
          <w:szCs w:val="28"/>
        </w:rPr>
        <w:t xml:space="preserve">Далі йдуть ворота запису (Input Gate), які додають нову інформацію до стану комірки. Вони працюють у два етапи: спочатку сигмоїдна функція активації визначає, які частини нових вхідних даних мають бути додані, а потім тангенсова функція (tanh) генерує значення, які масштабуються в межах </w:t>
      </w:r>
      <w:r w:rsidRPr="00B532B8">
        <w:rPr>
          <w:i/>
          <w:sz w:val="28"/>
          <w:szCs w:val="28"/>
        </w:rPr>
        <w:t>[-1, 1]</w:t>
      </w:r>
      <w:r w:rsidRPr="00B532B8">
        <w:rPr>
          <w:sz w:val="28"/>
          <w:szCs w:val="28"/>
        </w:rPr>
        <w:t>. Результати цих операцій об’єднуються, і комірка пам’яті оновлюється, включаючи нові релевантні дані.</w:t>
      </w:r>
    </w:p>
    <w:p w:rsidR="00CA43D5" w:rsidRPr="00B532B8" w:rsidRDefault="00CA43D5" w:rsidP="00B532B8">
      <w:pPr>
        <w:pStyle w:val="a3"/>
        <w:spacing w:before="0" w:beforeAutospacing="0" w:after="0" w:afterAutospacing="0" w:line="360" w:lineRule="auto"/>
        <w:ind w:firstLine="709"/>
        <w:contextualSpacing/>
        <w:jc w:val="both"/>
        <w:rPr>
          <w:sz w:val="28"/>
          <w:szCs w:val="28"/>
        </w:rPr>
      </w:pPr>
      <w:r w:rsidRPr="00B532B8">
        <w:rPr>
          <w:sz w:val="28"/>
          <w:szCs w:val="28"/>
        </w:rPr>
        <w:t xml:space="preserve">Після оновлення стану комірки роботу беруть на себе ворота виходу (Output Gate). Вони визначають, яку інформацію необхідно передати на вихід поточного кроку, а також які дані передати до наступного прихованого стану (hidden state). Це досягається через комбінацію сигмоїдної та тангенсової функцій. Вихідні дані є важливими для </w:t>
      </w:r>
      <w:r w:rsidRPr="00B532B8">
        <w:rPr>
          <w:sz w:val="28"/>
          <w:szCs w:val="28"/>
        </w:rPr>
        <w:lastRenderedPageBreak/>
        <w:t>прогнозування або класифікації на поточному кроці, а також для наступних етапів обробки.</w:t>
      </w:r>
    </w:p>
    <w:p w:rsidR="00CA43D5" w:rsidRPr="00B532B8" w:rsidRDefault="00CA43D5" w:rsidP="00B532B8">
      <w:pPr>
        <w:pStyle w:val="a3"/>
        <w:spacing w:before="0" w:beforeAutospacing="0" w:after="0" w:afterAutospacing="0" w:line="360" w:lineRule="auto"/>
        <w:ind w:firstLine="709"/>
        <w:contextualSpacing/>
        <w:jc w:val="both"/>
        <w:rPr>
          <w:sz w:val="28"/>
          <w:szCs w:val="28"/>
        </w:rPr>
      </w:pPr>
      <w:r w:rsidRPr="00B532B8">
        <w:rPr>
          <w:sz w:val="28"/>
          <w:szCs w:val="28"/>
        </w:rPr>
        <w:t>Прихований стан (Hidden State) є "короткотривалою пам’яттю", яка оновлюється на кожному кроці та передається разом із коміркою пам’яті до наступного вузла. Цей стан допомагає підтримувати динамічний контекст у межах поточного епізоду даних.</w:t>
      </w:r>
    </w:p>
    <w:p w:rsidR="00CA43D5" w:rsidRPr="00B532B8" w:rsidRDefault="00CA43D5" w:rsidP="00B532B8">
      <w:pPr>
        <w:pStyle w:val="a3"/>
        <w:spacing w:before="0" w:beforeAutospacing="0" w:after="0" w:afterAutospacing="0" w:line="360" w:lineRule="auto"/>
        <w:ind w:firstLine="709"/>
        <w:contextualSpacing/>
        <w:jc w:val="both"/>
        <w:rPr>
          <w:sz w:val="28"/>
          <w:szCs w:val="28"/>
        </w:rPr>
      </w:pPr>
      <w:r w:rsidRPr="00B532B8">
        <w:rPr>
          <w:sz w:val="28"/>
          <w:szCs w:val="28"/>
        </w:rPr>
        <w:t>На відміну від класичних RNN, LSTM значно краще справляються із проблемою згасання градієнтів, що дозволяє ефективно навчати глибокі мережі.</w:t>
      </w:r>
      <w:r w:rsidR="00B532B8" w:rsidRPr="00B532B8">
        <w:rPr>
          <w:sz w:val="28"/>
          <w:szCs w:val="28"/>
        </w:rPr>
        <w:t xml:space="preserve"> Однак</w:t>
      </w:r>
      <w:r w:rsidRPr="00B532B8">
        <w:rPr>
          <w:sz w:val="28"/>
          <w:szCs w:val="28"/>
        </w:rPr>
        <w:t xml:space="preserve"> LSTM мають свої обмеження. Їхня складна архітектура з великою кількістю параметрів робить їх обчислювально витратними. Це може бути проблемою для роботи з великими обсягами даних або у випадках, коли потрібна швидка обробка. Крім того, навчання моделей LSTM може вимагати значних ресурсів пам’яті та часу.</w:t>
      </w:r>
    </w:p>
    <w:p w:rsidR="00CA43D5" w:rsidRPr="00B532B8" w:rsidRDefault="00CA43D5" w:rsidP="00B532B8">
      <w:pPr>
        <w:pStyle w:val="a3"/>
        <w:spacing w:before="0" w:beforeAutospacing="0" w:after="0" w:afterAutospacing="0" w:line="360" w:lineRule="auto"/>
        <w:ind w:firstLine="709"/>
        <w:contextualSpacing/>
        <w:jc w:val="both"/>
        <w:rPr>
          <w:sz w:val="28"/>
          <w:szCs w:val="28"/>
        </w:rPr>
      </w:pPr>
      <w:r w:rsidRPr="00B532B8">
        <w:rPr>
          <w:sz w:val="28"/>
          <w:szCs w:val="28"/>
        </w:rPr>
        <w:t>LSTM є однією з найважливіших архітектур у сфері глибокого навчання. Її унікальні можливості щодо зберігання, використання та видалення інформації зробили LSTM стандартом у багатьох додатках, від машинного перекладу до обробки часових рядів. Незважаючи на обчислювальну складність, ця модель є надзвичайно ефективною для задач, де критичною є робота з довгими послідовностями.</w:t>
      </w:r>
    </w:p>
    <w:p w:rsidR="00160A75" w:rsidRPr="002753CD" w:rsidRDefault="001840FC" w:rsidP="002753CD">
      <w:pPr>
        <w:spacing w:after="0" w:line="360" w:lineRule="auto"/>
        <w:ind w:firstLine="709"/>
        <w:jc w:val="both"/>
        <w:outlineLvl w:val="3"/>
        <w:rPr>
          <w:szCs w:val="28"/>
        </w:rPr>
      </w:pPr>
      <w:bookmarkStart w:id="37" w:name="_Toc184590747"/>
      <w:r w:rsidRPr="002753CD">
        <w:rPr>
          <w:szCs w:val="28"/>
        </w:rPr>
        <w:t xml:space="preserve">2.3.3.2 </w:t>
      </w:r>
      <w:r w:rsidR="00160A75" w:rsidRPr="002753CD">
        <w:rPr>
          <w:szCs w:val="28"/>
        </w:rPr>
        <w:t>GRU (Gated Recurrent Unit)</w:t>
      </w:r>
      <w:bookmarkEnd w:id="37"/>
    </w:p>
    <w:p w:rsidR="001840FC" w:rsidRPr="005C4D99" w:rsidRDefault="001840FC" w:rsidP="005C4D99">
      <w:pPr>
        <w:pStyle w:val="a3"/>
        <w:spacing w:before="0" w:beforeAutospacing="0" w:after="0" w:afterAutospacing="0" w:line="360" w:lineRule="auto"/>
        <w:ind w:firstLine="709"/>
        <w:contextualSpacing/>
        <w:jc w:val="both"/>
        <w:rPr>
          <w:b/>
          <w:sz w:val="28"/>
          <w:szCs w:val="28"/>
        </w:rPr>
      </w:pPr>
    </w:p>
    <w:p w:rsidR="00160A75" w:rsidRPr="005C4D99" w:rsidRDefault="00160A75" w:rsidP="005C4D99">
      <w:pPr>
        <w:pStyle w:val="a3"/>
        <w:spacing w:before="0" w:beforeAutospacing="0" w:after="0" w:afterAutospacing="0" w:line="360" w:lineRule="auto"/>
        <w:ind w:firstLine="709"/>
        <w:contextualSpacing/>
        <w:jc w:val="both"/>
        <w:rPr>
          <w:sz w:val="28"/>
          <w:szCs w:val="28"/>
        </w:rPr>
      </w:pPr>
      <w:r w:rsidRPr="005C4D99">
        <w:rPr>
          <w:bCs/>
          <w:sz w:val="28"/>
          <w:szCs w:val="28"/>
        </w:rPr>
        <w:t>GRU (Gated Recurrent Unit)</w:t>
      </w:r>
      <w:r w:rsidRPr="005C4D99">
        <w:rPr>
          <w:sz w:val="28"/>
          <w:szCs w:val="28"/>
        </w:rPr>
        <w:t xml:space="preserve"> – це спрощена версія LSTM, яка була запропонована Кьонджуном Чо та його колегами у 2014 році. GRU створена для розв’язання тих самих проблем, що й LSTM, а саме збереження довготривалої залежності у послідовних даних і подолання проблеми згасання градієнтів. Головна відмінність GRU від LSTM полягає у простішій архітектурі. У GRU немає окремої комірки пам’яті, і всі операції виконуються безпосередньо над прихованим станом. Ця простота </w:t>
      </w:r>
      <w:r w:rsidRPr="005C4D99">
        <w:rPr>
          <w:sz w:val="28"/>
          <w:szCs w:val="28"/>
        </w:rPr>
        <w:lastRenderedPageBreak/>
        <w:t>робить GRU менш обчислювально витратною, що дозволяє швидше навчати модель і використовувати її в задачах, де ресурсів обмежено.</w:t>
      </w:r>
    </w:p>
    <w:p w:rsidR="005C4D99" w:rsidRDefault="00160A75" w:rsidP="005C4D99">
      <w:pPr>
        <w:pStyle w:val="a3"/>
        <w:spacing w:before="0" w:beforeAutospacing="0" w:after="0" w:afterAutospacing="0" w:line="360" w:lineRule="auto"/>
        <w:ind w:firstLine="709"/>
        <w:contextualSpacing/>
        <w:jc w:val="both"/>
        <w:rPr>
          <w:sz w:val="28"/>
          <w:szCs w:val="28"/>
        </w:rPr>
      </w:pPr>
      <w:r w:rsidRPr="005C4D99">
        <w:rPr>
          <w:sz w:val="28"/>
          <w:szCs w:val="28"/>
        </w:rPr>
        <w:t xml:space="preserve">GRU, як і LSTM, працює із залежностями у часі, адаптуючись до змін у даних за допомогою спеціальних "воріт". Ці ворота допомагають вирішити, яка інформація є важливою для збереження, а яка може бути забута. В GRU є два основних типи воріт: </w:t>
      </w:r>
      <w:r w:rsidRPr="005C4D99">
        <w:rPr>
          <w:bCs/>
          <w:sz w:val="28"/>
          <w:szCs w:val="28"/>
        </w:rPr>
        <w:t>забуваючі ворота (Reset Gate)</w:t>
      </w:r>
      <w:r w:rsidRPr="005C4D99">
        <w:rPr>
          <w:sz w:val="28"/>
          <w:szCs w:val="28"/>
        </w:rPr>
        <w:t xml:space="preserve"> і </w:t>
      </w:r>
      <w:r w:rsidRPr="005C4D99">
        <w:rPr>
          <w:bCs/>
          <w:sz w:val="28"/>
          <w:szCs w:val="28"/>
        </w:rPr>
        <w:t>оновлюючі ворота (Update Gate)</w:t>
      </w:r>
      <w:r w:rsidRPr="005C4D99">
        <w:rPr>
          <w:sz w:val="28"/>
          <w:szCs w:val="28"/>
        </w:rPr>
        <w:t>. Завдяки цим воротам GRU забезпечує ефективну передачу інформації між часовими крока</w:t>
      </w:r>
      <w:r w:rsidR="005C4D99">
        <w:rPr>
          <w:sz w:val="28"/>
          <w:szCs w:val="28"/>
        </w:rPr>
        <w:t>ми без значних втрат контексту.</w:t>
      </w:r>
    </w:p>
    <w:p w:rsidR="00160A75" w:rsidRPr="005C4D99" w:rsidRDefault="00160A75" w:rsidP="005C4D99">
      <w:pPr>
        <w:pStyle w:val="a3"/>
        <w:spacing w:before="0" w:beforeAutospacing="0" w:after="0" w:afterAutospacing="0" w:line="360" w:lineRule="auto"/>
        <w:ind w:firstLine="709"/>
        <w:contextualSpacing/>
        <w:jc w:val="both"/>
        <w:rPr>
          <w:sz w:val="28"/>
          <w:szCs w:val="28"/>
        </w:rPr>
      </w:pPr>
      <w:r w:rsidRPr="005C4D99">
        <w:rPr>
          <w:sz w:val="28"/>
          <w:szCs w:val="28"/>
        </w:rPr>
        <w:t>Архітектура GRU є більш компактною у порівнянні з LSTM, оскільки вона об’єднує функціонал комірки пам’яті та прихованого стану в одну структуру. GRU використовує такі компоненти:</w:t>
      </w:r>
    </w:p>
    <w:p w:rsidR="00160A75" w:rsidRPr="005C4D99" w:rsidRDefault="00160A75" w:rsidP="005C4D99">
      <w:pPr>
        <w:pStyle w:val="a3"/>
        <w:spacing w:before="0" w:beforeAutospacing="0" w:after="0" w:afterAutospacing="0" w:line="360" w:lineRule="auto"/>
        <w:ind w:firstLine="709"/>
        <w:contextualSpacing/>
        <w:jc w:val="both"/>
        <w:rPr>
          <w:sz w:val="28"/>
          <w:szCs w:val="28"/>
        </w:rPr>
      </w:pPr>
      <w:r w:rsidRPr="005C4D99">
        <w:rPr>
          <w:b/>
          <w:bCs/>
          <w:sz w:val="28"/>
          <w:szCs w:val="28"/>
        </w:rPr>
        <w:t>Оновлюючі ворота (Update Gate)</w:t>
      </w:r>
      <w:r w:rsidR="005C4D99">
        <w:rPr>
          <w:b/>
          <w:bCs/>
          <w:sz w:val="28"/>
          <w:szCs w:val="28"/>
        </w:rPr>
        <w:t>.</w:t>
      </w:r>
      <w:r w:rsidRPr="005C4D99">
        <w:rPr>
          <w:sz w:val="28"/>
          <w:szCs w:val="28"/>
        </w:rPr>
        <w:t xml:space="preserve"> Вони визначають, яку частину інформації з попереднього стану слід зберегти, а яку замінити новими даними. Це ворота відповідають за баланс між старою та новою інформацією. Якщо оновлюючі ворота відкриті (значення близьке до 1), модель зберігає попередню інформацію; якщо вони закриті (значення близьке до 0), фокусується на нових даних.</w:t>
      </w:r>
    </w:p>
    <w:p w:rsidR="00160A75" w:rsidRPr="005C4D99" w:rsidRDefault="00160A75" w:rsidP="005C4D99">
      <w:pPr>
        <w:pStyle w:val="a3"/>
        <w:spacing w:before="0" w:beforeAutospacing="0" w:after="0" w:afterAutospacing="0" w:line="360" w:lineRule="auto"/>
        <w:ind w:firstLine="709"/>
        <w:contextualSpacing/>
        <w:jc w:val="both"/>
        <w:rPr>
          <w:sz w:val="28"/>
          <w:szCs w:val="28"/>
        </w:rPr>
      </w:pPr>
      <w:r w:rsidRPr="005C4D99">
        <w:rPr>
          <w:b/>
          <w:bCs/>
          <w:sz w:val="28"/>
          <w:szCs w:val="28"/>
        </w:rPr>
        <w:t>Забуваючі ворота (Reset Gate)</w:t>
      </w:r>
      <w:r w:rsidR="005C4D99">
        <w:rPr>
          <w:b/>
          <w:bCs/>
          <w:sz w:val="28"/>
          <w:szCs w:val="28"/>
        </w:rPr>
        <w:t xml:space="preserve">. </w:t>
      </w:r>
      <w:r w:rsidRPr="005C4D99">
        <w:rPr>
          <w:sz w:val="28"/>
          <w:szCs w:val="28"/>
        </w:rPr>
        <w:t>Ці ворота відповідають за видалення інформації з попереднього прихованого стану, яка вважається нерелевантною для поточного часу. Забуваючі ворота дозволяють GRU "обнулити" певні частини стану, щоб уникнути накопичення зайвих даних і покращити адаптацію моделі до нових вхідних даних.</w:t>
      </w:r>
    </w:p>
    <w:p w:rsidR="00160A75" w:rsidRPr="005C4D99" w:rsidRDefault="00160A75" w:rsidP="005C4D99">
      <w:pPr>
        <w:pStyle w:val="a3"/>
        <w:spacing w:before="0" w:beforeAutospacing="0" w:after="0" w:afterAutospacing="0" w:line="360" w:lineRule="auto"/>
        <w:ind w:firstLine="709"/>
        <w:contextualSpacing/>
        <w:jc w:val="both"/>
        <w:rPr>
          <w:sz w:val="28"/>
          <w:szCs w:val="28"/>
        </w:rPr>
      </w:pPr>
      <w:r w:rsidRPr="005C4D99">
        <w:rPr>
          <w:sz w:val="28"/>
          <w:szCs w:val="28"/>
        </w:rPr>
        <w:t xml:space="preserve">GRU має кілька ключових переваг, які роблять її популярною в багатьох задачах. По-перше, її спрощена архітектура з меншою кількістю параметрів зменшує обчислювальну складність і прискорює процес навчання. Це особливо корисно у випадках, коли ресурси апаратного забезпечення обмежені. По-друге, завдяки меншій складності GRU менш схильна до перенавчання, особливо на невеликих наборах даних. </w:t>
      </w:r>
    </w:p>
    <w:p w:rsidR="00160A75" w:rsidRPr="005C4D99" w:rsidRDefault="00160A75" w:rsidP="005C4D99">
      <w:pPr>
        <w:pStyle w:val="a3"/>
        <w:spacing w:before="0" w:beforeAutospacing="0" w:after="0" w:afterAutospacing="0" w:line="360" w:lineRule="auto"/>
        <w:ind w:firstLine="709"/>
        <w:contextualSpacing/>
        <w:jc w:val="both"/>
        <w:rPr>
          <w:sz w:val="28"/>
          <w:szCs w:val="28"/>
        </w:rPr>
      </w:pPr>
      <w:r w:rsidRPr="005C4D99">
        <w:rPr>
          <w:sz w:val="28"/>
          <w:szCs w:val="28"/>
        </w:rPr>
        <w:lastRenderedPageBreak/>
        <w:t xml:space="preserve">Попри переваги, GRU має і певні обмеження. Оскільки вона спрощує механізми збереження пам’яті у порівнянні з LSTM, це може призводити до менш точної роботи з дуже складними або довгими залежностями. </w:t>
      </w:r>
    </w:p>
    <w:p w:rsidR="00160A75" w:rsidRPr="002753CD" w:rsidRDefault="001840FC" w:rsidP="002753CD">
      <w:pPr>
        <w:spacing w:after="0" w:line="360" w:lineRule="auto"/>
        <w:ind w:firstLine="709"/>
        <w:jc w:val="both"/>
        <w:outlineLvl w:val="2"/>
        <w:rPr>
          <w:szCs w:val="28"/>
        </w:rPr>
      </w:pPr>
      <w:bookmarkStart w:id="38" w:name="_Toc184590748"/>
      <w:r w:rsidRPr="002753CD">
        <w:rPr>
          <w:szCs w:val="28"/>
        </w:rPr>
        <w:t xml:space="preserve">2.3.4 </w:t>
      </w:r>
      <w:r w:rsidR="00160A75" w:rsidRPr="002753CD">
        <w:rPr>
          <w:szCs w:val="28"/>
        </w:rPr>
        <w:t>Моделі трансформери</w:t>
      </w:r>
      <w:bookmarkEnd w:id="38"/>
    </w:p>
    <w:p w:rsidR="001840FC" w:rsidRPr="005C4D99" w:rsidRDefault="001840FC" w:rsidP="005C4D99">
      <w:pPr>
        <w:pStyle w:val="a3"/>
        <w:spacing w:before="0" w:beforeAutospacing="0" w:after="0" w:afterAutospacing="0" w:line="360" w:lineRule="auto"/>
        <w:ind w:firstLine="709"/>
        <w:contextualSpacing/>
        <w:jc w:val="both"/>
        <w:rPr>
          <w:b/>
          <w:sz w:val="28"/>
          <w:szCs w:val="28"/>
        </w:rPr>
      </w:pPr>
    </w:p>
    <w:p w:rsidR="00160A75" w:rsidRPr="005C4D99" w:rsidRDefault="00160A75" w:rsidP="005C4D99">
      <w:pPr>
        <w:pStyle w:val="a3"/>
        <w:spacing w:before="0" w:beforeAutospacing="0" w:after="0" w:afterAutospacing="0" w:line="360" w:lineRule="auto"/>
        <w:ind w:firstLine="709"/>
        <w:contextualSpacing/>
        <w:jc w:val="both"/>
        <w:rPr>
          <w:sz w:val="28"/>
          <w:szCs w:val="28"/>
        </w:rPr>
      </w:pPr>
      <w:r w:rsidRPr="005C4D99">
        <w:rPr>
          <w:bCs/>
          <w:sz w:val="28"/>
          <w:szCs w:val="28"/>
        </w:rPr>
        <w:t>Трансформери (Transformers)</w:t>
      </w:r>
      <w:r w:rsidRPr="005C4D99">
        <w:rPr>
          <w:sz w:val="28"/>
          <w:szCs w:val="28"/>
        </w:rPr>
        <w:t xml:space="preserve"> – це сучасний клас архітектур для обробки послідовних даних, таких як текст, який став революційним проривом у галузі обробки природної мови (NLP). Трансформери вперше були представлені у статті "Attention Is All You Need" дослідниками з Google у 2017 році. Головна ідея цієї архітектури полягає у використанні механізму уваги (attention) для моделювання залежностей у послідовностях, що дозволяє ефективно працювати з довгими текстами та складними взаємозв’язками.</w:t>
      </w:r>
    </w:p>
    <w:p w:rsidR="00160A75" w:rsidRPr="005C4D99" w:rsidRDefault="00160A75" w:rsidP="005C4D99">
      <w:pPr>
        <w:pStyle w:val="a3"/>
        <w:spacing w:before="0" w:beforeAutospacing="0" w:after="0" w:afterAutospacing="0" w:line="360" w:lineRule="auto"/>
        <w:ind w:firstLine="709"/>
        <w:contextualSpacing/>
        <w:jc w:val="both"/>
        <w:rPr>
          <w:sz w:val="28"/>
          <w:szCs w:val="28"/>
        </w:rPr>
      </w:pPr>
      <w:r w:rsidRPr="005C4D99">
        <w:rPr>
          <w:sz w:val="28"/>
          <w:szCs w:val="28"/>
        </w:rPr>
        <w:t>Традиційні моделі, такі як рекурентні нейронні мережі (RNN) і їх похідні (LSTM, GRU), моделюють послідовності поступово, обробляючи дані крок за кроком. Такий підхід створює залежність від попереднього кроку, що ускладнює паралельну обробку та знижує продуктивність для довгих текстів. Трансформери, навпаки, не покладаються на послідовну обробку, а використовують механізм уваги, який дозволяє моделі враховувати взаємозв’язки між усіма елементами тексту одночасно. Це робить трансформери значно швидшими та ефективнішими.</w:t>
      </w:r>
    </w:p>
    <w:p w:rsidR="00160A75" w:rsidRPr="005C4D99" w:rsidRDefault="00160A75" w:rsidP="005C4D99">
      <w:pPr>
        <w:pStyle w:val="a3"/>
        <w:spacing w:before="0" w:beforeAutospacing="0" w:after="0" w:afterAutospacing="0" w:line="360" w:lineRule="auto"/>
        <w:ind w:firstLine="709"/>
        <w:contextualSpacing/>
        <w:jc w:val="both"/>
        <w:rPr>
          <w:sz w:val="28"/>
          <w:szCs w:val="28"/>
        </w:rPr>
      </w:pPr>
      <w:r w:rsidRPr="005C4D99">
        <w:rPr>
          <w:sz w:val="28"/>
          <w:szCs w:val="28"/>
        </w:rPr>
        <w:t xml:space="preserve">Архітектура трансформера складається з двох основних компонентів: </w:t>
      </w:r>
      <w:r w:rsidRPr="005C4D99">
        <w:rPr>
          <w:bCs/>
          <w:sz w:val="28"/>
          <w:szCs w:val="28"/>
        </w:rPr>
        <w:t>енкодера (encoder)</w:t>
      </w:r>
      <w:r w:rsidRPr="005C4D99">
        <w:rPr>
          <w:sz w:val="28"/>
          <w:szCs w:val="28"/>
        </w:rPr>
        <w:t xml:space="preserve"> і </w:t>
      </w:r>
      <w:r w:rsidRPr="005C4D99">
        <w:rPr>
          <w:bCs/>
          <w:sz w:val="28"/>
          <w:szCs w:val="28"/>
        </w:rPr>
        <w:t>декодера (decoder)</w:t>
      </w:r>
      <w:r w:rsidRPr="005C4D99">
        <w:rPr>
          <w:sz w:val="28"/>
          <w:szCs w:val="28"/>
        </w:rPr>
        <w:t>. Енкодер відповідає за обробку вхідного тексту, а декодер – за генерацію вихідного тексту. Обидва компоненти складаються з кількох шарів, що містять ключові підблоки:</w:t>
      </w:r>
    </w:p>
    <w:p w:rsidR="00160A75" w:rsidRPr="005C4D99" w:rsidRDefault="00160A75" w:rsidP="00C76320">
      <w:pPr>
        <w:pStyle w:val="a3"/>
        <w:numPr>
          <w:ilvl w:val="0"/>
          <w:numId w:val="19"/>
        </w:numPr>
        <w:spacing w:before="0" w:beforeAutospacing="0" w:after="0" w:afterAutospacing="0" w:line="360" w:lineRule="auto"/>
        <w:contextualSpacing/>
        <w:jc w:val="both"/>
        <w:rPr>
          <w:sz w:val="28"/>
          <w:szCs w:val="28"/>
        </w:rPr>
      </w:pPr>
      <w:r w:rsidRPr="005C4D99">
        <w:rPr>
          <w:b/>
          <w:bCs/>
          <w:sz w:val="28"/>
          <w:szCs w:val="28"/>
        </w:rPr>
        <w:t>Механізм уваги (Self-Attention)</w:t>
      </w:r>
      <w:r w:rsidR="005C4D99">
        <w:rPr>
          <w:b/>
          <w:bCs/>
          <w:sz w:val="28"/>
          <w:szCs w:val="28"/>
        </w:rPr>
        <w:t>.</w:t>
      </w:r>
      <w:r w:rsidRPr="005C4D99">
        <w:rPr>
          <w:sz w:val="28"/>
          <w:szCs w:val="28"/>
        </w:rPr>
        <w:t xml:space="preserve"> Цей компонент визначає, які частини вхідної послідовності є найважливішими для розуміння поточного слова чи токена. У self-attention кожен </w:t>
      </w:r>
      <w:r w:rsidRPr="005C4D99">
        <w:rPr>
          <w:sz w:val="28"/>
          <w:szCs w:val="28"/>
        </w:rPr>
        <w:lastRenderedPageBreak/>
        <w:t>елемент тексту "уважно вивчає" інші елементи, розраховуючи ваги залежностей між ними.</w:t>
      </w:r>
    </w:p>
    <w:p w:rsidR="00160A75" w:rsidRPr="005C4D99" w:rsidRDefault="00160A75" w:rsidP="00C76320">
      <w:pPr>
        <w:pStyle w:val="a3"/>
        <w:numPr>
          <w:ilvl w:val="0"/>
          <w:numId w:val="19"/>
        </w:numPr>
        <w:spacing w:before="0" w:beforeAutospacing="0" w:after="0" w:afterAutospacing="0" w:line="360" w:lineRule="auto"/>
        <w:contextualSpacing/>
        <w:jc w:val="both"/>
        <w:rPr>
          <w:sz w:val="28"/>
          <w:szCs w:val="28"/>
        </w:rPr>
      </w:pPr>
      <w:r w:rsidRPr="005C4D99">
        <w:rPr>
          <w:b/>
          <w:bCs/>
          <w:sz w:val="28"/>
          <w:szCs w:val="28"/>
        </w:rPr>
        <w:t>Нормалізація та залишкові з’єднання</w:t>
      </w:r>
      <w:r w:rsidR="005C4D99">
        <w:rPr>
          <w:b/>
          <w:bCs/>
          <w:sz w:val="28"/>
          <w:szCs w:val="28"/>
        </w:rPr>
        <w:t>.</w:t>
      </w:r>
      <w:r w:rsidRPr="005C4D99">
        <w:rPr>
          <w:sz w:val="28"/>
          <w:szCs w:val="28"/>
        </w:rPr>
        <w:t xml:space="preserve"> Після кожного підблоку в трансформерах застосовується нормалізація (Layer Normalization), а також додаються залишкові з’єднання (Residual Connections), що полегшують навчання та дозволяють уникнути проблеми згасання градієнтів.</w:t>
      </w:r>
    </w:p>
    <w:p w:rsidR="00160A75" w:rsidRPr="005C4D99" w:rsidRDefault="00160A75" w:rsidP="00C76320">
      <w:pPr>
        <w:pStyle w:val="a3"/>
        <w:numPr>
          <w:ilvl w:val="0"/>
          <w:numId w:val="19"/>
        </w:numPr>
        <w:spacing w:before="0" w:beforeAutospacing="0" w:after="0" w:afterAutospacing="0" w:line="360" w:lineRule="auto"/>
        <w:contextualSpacing/>
        <w:jc w:val="both"/>
        <w:rPr>
          <w:sz w:val="28"/>
          <w:szCs w:val="28"/>
        </w:rPr>
      </w:pPr>
      <w:r w:rsidRPr="005C4D99">
        <w:rPr>
          <w:b/>
          <w:bCs/>
          <w:sz w:val="28"/>
          <w:szCs w:val="28"/>
        </w:rPr>
        <w:t>Feedforward-шари</w:t>
      </w:r>
      <w:r w:rsidR="005C4D99">
        <w:rPr>
          <w:b/>
          <w:bCs/>
          <w:sz w:val="28"/>
          <w:szCs w:val="28"/>
        </w:rPr>
        <w:t>.</w:t>
      </w:r>
      <w:r w:rsidRPr="005C4D99">
        <w:rPr>
          <w:sz w:val="28"/>
          <w:szCs w:val="28"/>
        </w:rPr>
        <w:t xml:space="preserve"> Після уваги і нормалізації кожен шар містить повнозв’язний шар, який нелінійно перетворює дані, збагачуючи їхнє представлення.</w:t>
      </w:r>
    </w:p>
    <w:p w:rsidR="00160A75" w:rsidRPr="005C4D99" w:rsidRDefault="00160A75" w:rsidP="005C4D99">
      <w:pPr>
        <w:pStyle w:val="a3"/>
        <w:spacing w:before="0" w:beforeAutospacing="0" w:after="0" w:afterAutospacing="0" w:line="360" w:lineRule="auto"/>
        <w:ind w:firstLine="709"/>
        <w:contextualSpacing/>
        <w:jc w:val="both"/>
        <w:rPr>
          <w:sz w:val="28"/>
          <w:szCs w:val="28"/>
        </w:rPr>
      </w:pPr>
      <w:r w:rsidRPr="005C4D99">
        <w:rPr>
          <w:sz w:val="28"/>
          <w:szCs w:val="28"/>
        </w:rPr>
        <w:t>Механізм уваги працює за принципом розрахунку контексту кожного елемента послідовності відносно інших. Для цього кожен токен тексту перетворюється у три вектори:</w:t>
      </w:r>
    </w:p>
    <w:p w:rsidR="00160A75" w:rsidRPr="005C4D99" w:rsidRDefault="00160A75" w:rsidP="00C76320">
      <w:pPr>
        <w:pStyle w:val="a3"/>
        <w:numPr>
          <w:ilvl w:val="0"/>
          <w:numId w:val="20"/>
        </w:numPr>
        <w:spacing w:before="0" w:beforeAutospacing="0" w:after="0" w:afterAutospacing="0" w:line="360" w:lineRule="auto"/>
        <w:contextualSpacing/>
        <w:jc w:val="both"/>
        <w:rPr>
          <w:sz w:val="28"/>
          <w:szCs w:val="28"/>
        </w:rPr>
      </w:pPr>
      <w:r w:rsidRPr="005C4D99">
        <w:rPr>
          <w:b/>
          <w:bCs/>
          <w:sz w:val="28"/>
          <w:szCs w:val="28"/>
        </w:rPr>
        <w:t>Query (запит):</w:t>
      </w:r>
      <w:r w:rsidRPr="005C4D99">
        <w:rPr>
          <w:sz w:val="28"/>
          <w:szCs w:val="28"/>
        </w:rPr>
        <w:t xml:space="preserve"> Представляє поточний елемент.</w:t>
      </w:r>
    </w:p>
    <w:p w:rsidR="00160A75" w:rsidRPr="005C4D99" w:rsidRDefault="00160A75" w:rsidP="00C76320">
      <w:pPr>
        <w:pStyle w:val="a3"/>
        <w:numPr>
          <w:ilvl w:val="0"/>
          <w:numId w:val="20"/>
        </w:numPr>
        <w:spacing w:before="0" w:beforeAutospacing="0" w:after="0" w:afterAutospacing="0" w:line="360" w:lineRule="auto"/>
        <w:contextualSpacing/>
        <w:jc w:val="both"/>
        <w:rPr>
          <w:sz w:val="28"/>
          <w:szCs w:val="28"/>
        </w:rPr>
      </w:pPr>
      <w:r w:rsidRPr="005C4D99">
        <w:rPr>
          <w:b/>
          <w:bCs/>
          <w:sz w:val="28"/>
          <w:szCs w:val="28"/>
        </w:rPr>
        <w:t>Key (ключ):</w:t>
      </w:r>
      <w:r w:rsidRPr="005C4D99">
        <w:rPr>
          <w:sz w:val="28"/>
          <w:szCs w:val="28"/>
        </w:rPr>
        <w:t xml:space="preserve"> Визначає релевантність інших елементів.</w:t>
      </w:r>
    </w:p>
    <w:p w:rsidR="00160A75" w:rsidRPr="005C4D99" w:rsidRDefault="00160A75" w:rsidP="00C76320">
      <w:pPr>
        <w:pStyle w:val="a3"/>
        <w:numPr>
          <w:ilvl w:val="0"/>
          <w:numId w:val="20"/>
        </w:numPr>
        <w:spacing w:before="0" w:beforeAutospacing="0" w:after="0" w:afterAutospacing="0" w:line="360" w:lineRule="auto"/>
        <w:contextualSpacing/>
        <w:jc w:val="both"/>
        <w:rPr>
          <w:sz w:val="28"/>
          <w:szCs w:val="28"/>
        </w:rPr>
      </w:pPr>
      <w:r w:rsidRPr="005C4D99">
        <w:rPr>
          <w:b/>
          <w:bCs/>
          <w:sz w:val="28"/>
          <w:szCs w:val="28"/>
        </w:rPr>
        <w:t>Value (значення):</w:t>
      </w:r>
      <w:r w:rsidRPr="005C4D99">
        <w:rPr>
          <w:sz w:val="28"/>
          <w:szCs w:val="28"/>
        </w:rPr>
        <w:t xml:space="preserve"> Зберігає інформацію, яка передається далі.</w:t>
      </w:r>
    </w:p>
    <w:p w:rsidR="00160A75" w:rsidRPr="005C4D99" w:rsidRDefault="00160A75" w:rsidP="005C4D99">
      <w:pPr>
        <w:pStyle w:val="a3"/>
        <w:spacing w:before="0" w:beforeAutospacing="0" w:after="0" w:afterAutospacing="0" w:line="360" w:lineRule="auto"/>
        <w:ind w:firstLine="709"/>
        <w:contextualSpacing/>
        <w:jc w:val="both"/>
        <w:rPr>
          <w:sz w:val="28"/>
          <w:szCs w:val="28"/>
        </w:rPr>
      </w:pPr>
      <w:r w:rsidRPr="005C4D99">
        <w:rPr>
          <w:sz w:val="28"/>
          <w:szCs w:val="28"/>
        </w:rPr>
        <w:t>Self-attention використовує ці вектори для розрахунку ваг, які визначають, наскільки важливим є кожен елемент тексту для поточного токена. Результати цього процесу збагачують кожен токен контекстом всієї послідовності.</w:t>
      </w:r>
    </w:p>
    <w:p w:rsidR="00160A75" w:rsidRPr="005C4D99" w:rsidRDefault="00160A75" w:rsidP="005C4D99">
      <w:pPr>
        <w:pStyle w:val="a3"/>
        <w:spacing w:before="0" w:beforeAutospacing="0" w:after="0" w:afterAutospacing="0" w:line="360" w:lineRule="auto"/>
        <w:ind w:firstLine="709"/>
        <w:contextualSpacing/>
        <w:jc w:val="both"/>
        <w:rPr>
          <w:sz w:val="28"/>
          <w:szCs w:val="28"/>
        </w:rPr>
      </w:pPr>
      <w:r w:rsidRPr="005C4D99">
        <w:rPr>
          <w:sz w:val="28"/>
          <w:szCs w:val="28"/>
        </w:rPr>
        <w:t>Трансформери використовують мультиголовий механізм уваги, який дозволяє обробляти різні аспекти залежностей у тексті одночасно. Кожна "голова" уваги фокусується на різних частинах тексту, вивчаючи, наприклад, граматичні структури, віддалені взаємозв’язки чи семантичний контекст. Потім результати всіх голів об’єднуються для формування багатогранного представлення тексту.</w:t>
      </w:r>
    </w:p>
    <w:p w:rsidR="00160A75" w:rsidRPr="003569E3" w:rsidRDefault="00160A75" w:rsidP="003569E3">
      <w:pPr>
        <w:pStyle w:val="a3"/>
        <w:spacing w:before="0" w:beforeAutospacing="0" w:after="0" w:afterAutospacing="0" w:line="360" w:lineRule="auto"/>
        <w:ind w:firstLine="709"/>
        <w:contextualSpacing/>
        <w:jc w:val="both"/>
        <w:rPr>
          <w:sz w:val="28"/>
          <w:szCs w:val="28"/>
        </w:rPr>
      </w:pPr>
      <w:r w:rsidRPr="003569E3">
        <w:rPr>
          <w:sz w:val="28"/>
          <w:szCs w:val="28"/>
        </w:rPr>
        <w:t xml:space="preserve">Оскільки трансформери не обробляють послідовність поетапно, як RNN, їм потрібна додаткова інформація про порядок токенів. Для цього вводиться </w:t>
      </w:r>
      <w:r w:rsidRPr="003569E3">
        <w:rPr>
          <w:bCs/>
          <w:sz w:val="28"/>
          <w:szCs w:val="28"/>
        </w:rPr>
        <w:t>позиційне кодування (Positional Encoding)</w:t>
      </w:r>
      <w:r w:rsidRPr="003569E3">
        <w:rPr>
          <w:sz w:val="28"/>
          <w:szCs w:val="28"/>
        </w:rPr>
        <w:t xml:space="preserve">, яке додається до </w:t>
      </w:r>
      <w:r w:rsidRPr="003569E3">
        <w:rPr>
          <w:sz w:val="28"/>
          <w:szCs w:val="28"/>
        </w:rPr>
        <w:lastRenderedPageBreak/>
        <w:t>векторних представлень токенів. Це кодування дозволяє моделі розуміти, які елементи тексту йдуть раніше, а які – пізніше.</w:t>
      </w:r>
    </w:p>
    <w:p w:rsidR="003569E3" w:rsidRPr="003569E3" w:rsidRDefault="003569E3" w:rsidP="003569E3">
      <w:pPr>
        <w:pStyle w:val="a3"/>
        <w:spacing w:before="0" w:beforeAutospacing="0" w:after="0" w:afterAutospacing="0" w:line="360" w:lineRule="auto"/>
        <w:ind w:firstLine="709"/>
        <w:contextualSpacing/>
        <w:jc w:val="both"/>
        <w:rPr>
          <w:sz w:val="28"/>
          <w:szCs w:val="28"/>
        </w:rPr>
      </w:pPr>
      <w:r w:rsidRPr="003569E3">
        <w:rPr>
          <w:sz w:val="28"/>
          <w:szCs w:val="28"/>
        </w:rPr>
        <w:t>Трансформери мають низку суттєвих переваг, які зробили їх провідною архітектурою в обробці природної мови (NLP) та інших завданнях. Основна їхня перевага полягає у використанні механізму уваги (attention), який дозволяє захоплювати як короткотривалі, так і довготривалі залежності між елементами послідовності, незалежно від їхньої віддаленості. Завдяки паралельній обробці трансформери значно швидші за рекурентні нейронні мережі (RNN) і здатні ефективно працювати з великими текстами. Вони також є універсальними, тобто можуть адаптуватися до різних типів задач, включаючи класифікацію тексту, машинний переклад, генерацію тексту та пошук інформації. Крім того, трансформери демонструють високу якість роботи завдяки можливості гнучко налаштовувати їх параметри та враховувати багатовимірні аспекти даних через мультиголовий механізм уваги. Це робить їх незамінними для складних і високоточних задач.</w:t>
      </w:r>
    </w:p>
    <w:p w:rsidR="00160A75" w:rsidRPr="003569E3" w:rsidRDefault="00160A75" w:rsidP="003569E3">
      <w:pPr>
        <w:pStyle w:val="a3"/>
        <w:spacing w:before="0" w:beforeAutospacing="0" w:after="0" w:afterAutospacing="0" w:line="360" w:lineRule="auto"/>
        <w:ind w:firstLine="709"/>
        <w:contextualSpacing/>
        <w:jc w:val="both"/>
        <w:rPr>
          <w:sz w:val="28"/>
          <w:szCs w:val="28"/>
        </w:rPr>
      </w:pPr>
      <w:r w:rsidRPr="003569E3">
        <w:rPr>
          <w:sz w:val="28"/>
          <w:szCs w:val="28"/>
        </w:rPr>
        <w:t>Попри свої переваги, трансформери мають і певні обмеження. Наприклад, вони є дуже обчислювально витратними, особливо для довгих текстів, через квадратичну складність механізму уваги. Це вимагає значних апаратних ресурсів для навчання. Крім того, через велику кількість параметрів трансформери схильні до перенавчання на невеликих наборах даних.</w:t>
      </w:r>
    </w:p>
    <w:p w:rsidR="00160A75" w:rsidRPr="003569E3" w:rsidRDefault="00160A75" w:rsidP="003569E3">
      <w:pPr>
        <w:pStyle w:val="a3"/>
        <w:spacing w:before="0" w:beforeAutospacing="0" w:after="0" w:afterAutospacing="0" w:line="360" w:lineRule="auto"/>
        <w:ind w:firstLine="709"/>
        <w:contextualSpacing/>
        <w:jc w:val="both"/>
        <w:rPr>
          <w:sz w:val="28"/>
          <w:szCs w:val="28"/>
        </w:rPr>
      </w:pPr>
      <w:r w:rsidRPr="003569E3">
        <w:rPr>
          <w:sz w:val="28"/>
          <w:szCs w:val="28"/>
        </w:rPr>
        <w:t>Моделі трансформери є основою сучасного глибокого навчання у сфері обробки текстів. Їхній інноваційний механізм уваги та ефективність у роботі з довгими послідовностями зробили їх невід’ємним інструментом для вирішення складних NLP-задач. Завдяки трансформерам з’явилися моделі, які встановлюють нові стандарти якості у багатьох на</w:t>
      </w:r>
      <w:r w:rsidR="003569E3">
        <w:rPr>
          <w:sz w:val="28"/>
          <w:szCs w:val="28"/>
        </w:rPr>
        <w:t>прямках обробки природної мови.</w:t>
      </w:r>
    </w:p>
    <w:p w:rsidR="001840FC" w:rsidRPr="002753CD" w:rsidRDefault="001840FC" w:rsidP="002753CD">
      <w:pPr>
        <w:spacing w:after="0" w:line="360" w:lineRule="auto"/>
        <w:ind w:firstLine="708"/>
        <w:jc w:val="both"/>
        <w:outlineLvl w:val="1"/>
        <w:rPr>
          <w:szCs w:val="28"/>
        </w:rPr>
      </w:pPr>
      <w:bookmarkStart w:id="39" w:name="_Toc184590749"/>
      <w:r w:rsidRPr="002753CD">
        <w:rPr>
          <w:szCs w:val="28"/>
        </w:rPr>
        <w:t>2.4 Критерії оцінки ефективності алгоритмів класифікації</w:t>
      </w:r>
      <w:bookmarkEnd w:id="39"/>
    </w:p>
    <w:p w:rsidR="005A305F" w:rsidRPr="002753CD" w:rsidRDefault="001840FC" w:rsidP="002753CD">
      <w:pPr>
        <w:spacing w:after="0" w:line="360" w:lineRule="auto"/>
        <w:ind w:firstLine="709"/>
        <w:jc w:val="both"/>
        <w:outlineLvl w:val="2"/>
        <w:rPr>
          <w:szCs w:val="28"/>
        </w:rPr>
      </w:pPr>
      <w:bookmarkStart w:id="40" w:name="_Toc184590750"/>
      <w:r w:rsidRPr="002753CD">
        <w:rPr>
          <w:szCs w:val="28"/>
        </w:rPr>
        <w:lastRenderedPageBreak/>
        <w:t xml:space="preserve">2.4.1 </w:t>
      </w:r>
      <w:r w:rsidR="005A305F" w:rsidRPr="002753CD">
        <w:rPr>
          <w:szCs w:val="28"/>
        </w:rPr>
        <w:t>Основні метрики оцінки ефективності</w:t>
      </w:r>
      <w:bookmarkEnd w:id="40"/>
    </w:p>
    <w:p w:rsidR="001840FC" w:rsidRPr="003569E3" w:rsidRDefault="001840FC" w:rsidP="003569E3">
      <w:pPr>
        <w:pStyle w:val="a3"/>
        <w:spacing w:before="0" w:beforeAutospacing="0" w:after="0" w:afterAutospacing="0" w:line="360" w:lineRule="auto"/>
        <w:ind w:firstLine="709"/>
        <w:contextualSpacing/>
        <w:jc w:val="both"/>
        <w:rPr>
          <w:b/>
          <w:sz w:val="28"/>
          <w:szCs w:val="28"/>
        </w:rPr>
      </w:pPr>
    </w:p>
    <w:p w:rsidR="003569E3" w:rsidRDefault="005A305F" w:rsidP="003569E3">
      <w:pPr>
        <w:pStyle w:val="a3"/>
        <w:spacing w:before="0" w:beforeAutospacing="0" w:after="0" w:afterAutospacing="0" w:line="360" w:lineRule="auto"/>
        <w:ind w:firstLine="709"/>
        <w:contextualSpacing/>
        <w:jc w:val="both"/>
        <w:rPr>
          <w:sz w:val="28"/>
          <w:szCs w:val="28"/>
        </w:rPr>
      </w:pPr>
      <w:r w:rsidRPr="003569E3">
        <w:rPr>
          <w:sz w:val="28"/>
          <w:szCs w:val="28"/>
        </w:rPr>
        <w:t>Ефективність алгоритмів класифікації зазвичай оцінюється за допомогою числових метрик, які дають змогу об’єктивно визначити, наскільки добре модель виконує свою задачу. Метрики дозволяють не лише порівнювати різні алгоритми, але й аналізувати їх сильні та слабкі сторони, щоб обрати оптимальну модель для конкретного завдання. У випадку класифікації електронної пошти правильна оцінка якості роботи алгоритму є критично важливою, оскільки від цього залежить продуктивність системи в реальних умовах.</w:t>
      </w:r>
    </w:p>
    <w:p w:rsidR="003569E3" w:rsidRPr="003569E3" w:rsidRDefault="003569E3" w:rsidP="003569E3">
      <w:pPr>
        <w:pStyle w:val="a3"/>
        <w:spacing w:before="0" w:beforeAutospacing="0" w:after="0" w:afterAutospacing="0" w:line="360" w:lineRule="auto"/>
        <w:ind w:firstLine="709"/>
        <w:contextualSpacing/>
        <w:jc w:val="both"/>
        <w:rPr>
          <w:sz w:val="28"/>
          <w:szCs w:val="28"/>
        </w:rPr>
      </w:pPr>
      <w:r w:rsidRPr="003569E3">
        <w:rPr>
          <w:sz w:val="28"/>
          <w:szCs w:val="28"/>
        </w:rPr>
        <w:t>Матриця неоднозначностей (Confusion Matrix) – це базовий і дуже зручний інструмент для оцінки якості класифікаційної моделі. Вона дозволяє наочно відобразити, наскільки добре модель класифікує приклади на відповідні класи, а також оцінити її помилки. Цей підхід використовується як для двокласових, так і для багатокласових задач.</w:t>
      </w:r>
    </w:p>
    <w:p w:rsidR="003569E3" w:rsidRPr="003569E3" w:rsidRDefault="003569E3" w:rsidP="003569E3">
      <w:pPr>
        <w:pStyle w:val="a3"/>
        <w:spacing w:before="0" w:beforeAutospacing="0" w:after="0" w:afterAutospacing="0" w:line="360" w:lineRule="auto"/>
        <w:ind w:firstLine="709"/>
        <w:contextualSpacing/>
        <w:jc w:val="both"/>
        <w:rPr>
          <w:sz w:val="28"/>
          <w:szCs w:val="28"/>
        </w:rPr>
      </w:pPr>
      <w:r w:rsidRPr="003569E3">
        <w:rPr>
          <w:sz w:val="28"/>
          <w:szCs w:val="28"/>
        </w:rPr>
        <w:t xml:space="preserve">Матриця неоднозначностей є таблицею розміру </w:t>
      </w:r>
      <w:r w:rsidRPr="003569E3">
        <w:rPr>
          <w:i/>
          <w:iCs/>
          <w:sz w:val="28"/>
          <w:szCs w:val="28"/>
        </w:rPr>
        <w:t>n × n</w:t>
      </w:r>
      <w:r w:rsidRPr="003569E3">
        <w:rPr>
          <w:sz w:val="28"/>
          <w:szCs w:val="28"/>
        </w:rPr>
        <w:t xml:space="preserve">, де </w:t>
      </w:r>
      <w:r w:rsidRPr="003569E3">
        <w:rPr>
          <w:i/>
          <w:iCs/>
          <w:sz w:val="28"/>
          <w:szCs w:val="28"/>
        </w:rPr>
        <w:t>n</w:t>
      </w:r>
      <w:r w:rsidRPr="003569E3">
        <w:rPr>
          <w:sz w:val="28"/>
          <w:szCs w:val="28"/>
        </w:rPr>
        <w:t xml:space="preserve"> – кількість класів. Для задачі з двома класами матриця має розмір 2×2 і містить наступні значення:</w:t>
      </w:r>
    </w:p>
    <w:p w:rsidR="003569E3" w:rsidRPr="00232FAD" w:rsidRDefault="003569E3" w:rsidP="00C76320">
      <w:pPr>
        <w:pStyle w:val="a3"/>
        <w:numPr>
          <w:ilvl w:val="0"/>
          <w:numId w:val="21"/>
        </w:numPr>
        <w:spacing w:before="0" w:beforeAutospacing="0" w:after="0" w:afterAutospacing="0" w:line="360" w:lineRule="auto"/>
        <w:contextualSpacing/>
        <w:jc w:val="both"/>
        <w:rPr>
          <w:sz w:val="28"/>
          <w:szCs w:val="28"/>
        </w:rPr>
      </w:pPr>
      <w:r w:rsidRPr="00232FAD">
        <w:rPr>
          <w:bCs/>
          <w:sz w:val="28"/>
          <w:szCs w:val="28"/>
        </w:rPr>
        <w:t>TP (True Positive)</w:t>
      </w:r>
      <w:r w:rsidRPr="00232FAD">
        <w:rPr>
          <w:sz w:val="28"/>
          <w:szCs w:val="28"/>
        </w:rPr>
        <w:t xml:space="preserve"> – кількість правильно класифікованих позитивних прикладів.</w:t>
      </w:r>
    </w:p>
    <w:p w:rsidR="003569E3" w:rsidRPr="00232FAD" w:rsidRDefault="003569E3" w:rsidP="00C76320">
      <w:pPr>
        <w:pStyle w:val="a3"/>
        <w:numPr>
          <w:ilvl w:val="0"/>
          <w:numId w:val="21"/>
        </w:numPr>
        <w:spacing w:before="0" w:beforeAutospacing="0" w:after="0" w:afterAutospacing="0" w:line="360" w:lineRule="auto"/>
        <w:contextualSpacing/>
        <w:jc w:val="both"/>
        <w:rPr>
          <w:sz w:val="28"/>
          <w:szCs w:val="28"/>
        </w:rPr>
      </w:pPr>
      <w:r w:rsidRPr="00232FAD">
        <w:rPr>
          <w:bCs/>
          <w:sz w:val="28"/>
          <w:szCs w:val="28"/>
        </w:rPr>
        <w:t>TN (True Negative)</w:t>
      </w:r>
      <w:r w:rsidRPr="00232FAD">
        <w:rPr>
          <w:sz w:val="28"/>
          <w:szCs w:val="28"/>
        </w:rPr>
        <w:t xml:space="preserve"> – кількість правильно класифікованих негативних прикладів.</w:t>
      </w:r>
    </w:p>
    <w:p w:rsidR="003569E3" w:rsidRPr="00232FAD" w:rsidRDefault="003569E3" w:rsidP="00C76320">
      <w:pPr>
        <w:pStyle w:val="a3"/>
        <w:numPr>
          <w:ilvl w:val="0"/>
          <w:numId w:val="21"/>
        </w:numPr>
        <w:spacing w:before="0" w:beforeAutospacing="0" w:after="0" w:afterAutospacing="0" w:line="360" w:lineRule="auto"/>
        <w:contextualSpacing/>
        <w:jc w:val="both"/>
        <w:rPr>
          <w:sz w:val="28"/>
          <w:szCs w:val="28"/>
        </w:rPr>
      </w:pPr>
      <w:r w:rsidRPr="00232FAD">
        <w:rPr>
          <w:bCs/>
          <w:sz w:val="28"/>
          <w:szCs w:val="28"/>
        </w:rPr>
        <w:t>FP (False Positive)</w:t>
      </w:r>
      <w:r w:rsidRPr="00232FAD">
        <w:rPr>
          <w:sz w:val="28"/>
          <w:szCs w:val="28"/>
        </w:rPr>
        <w:t xml:space="preserve"> – кількість негативних прикладів, помилково класифікованих як позитивні (хибнопозитивні).</w:t>
      </w:r>
    </w:p>
    <w:p w:rsidR="003569E3" w:rsidRPr="003569E3" w:rsidRDefault="003569E3" w:rsidP="00C76320">
      <w:pPr>
        <w:pStyle w:val="a3"/>
        <w:numPr>
          <w:ilvl w:val="0"/>
          <w:numId w:val="21"/>
        </w:numPr>
        <w:spacing w:before="0" w:beforeAutospacing="0" w:after="0" w:afterAutospacing="0" w:line="360" w:lineRule="auto"/>
        <w:contextualSpacing/>
        <w:jc w:val="both"/>
        <w:rPr>
          <w:sz w:val="28"/>
          <w:szCs w:val="28"/>
        </w:rPr>
      </w:pPr>
      <w:r w:rsidRPr="00232FAD">
        <w:rPr>
          <w:bCs/>
          <w:sz w:val="28"/>
          <w:szCs w:val="28"/>
        </w:rPr>
        <w:t>FN (False Negative)</w:t>
      </w:r>
      <w:r w:rsidRPr="003569E3">
        <w:rPr>
          <w:sz w:val="28"/>
          <w:szCs w:val="28"/>
        </w:rPr>
        <w:t xml:space="preserve"> – кількість позитивних прикладів, помилково класифікованих як негативні (хибнонегативні).</w:t>
      </w:r>
    </w:p>
    <w:p w:rsidR="003569E3" w:rsidRPr="00232FAD" w:rsidRDefault="003569E3" w:rsidP="00232FAD">
      <w:pPr>
        <w:pStyle w:val="a3"/>
        <w:spacing w:before="0" w:beforeAutospacing="0" w:after="0" w:afterAutospacing="0" w:line="360" w:lineRule="auto"/>
        <w:ind w:firstLine="709"/>
        <w:contextualSpacing/>
        <w:jc w:val="both"/>
        <w:rPr>
          <w:sz w:val="28"/>
          <w:szCs w:val="28"/>
        </w:rPr>
      </w:pPr>
      <w:r w:rsidRPr="00232FAD">
        <w:rPr>
          <w:sz w:val="28"/>
          <w:szCs w:val="28"/>
        </w:rPr>
        <w:t>У загальному вигляді для багатокласової класифікації на головній діагоналі матриці розташовані правильні класифікації, а поза діагоналлю – помилки.</w:t>
      </w:r>
    </w:p>
    <w:p w:rsidR="00232FAD" w:rsidRPr="00232FAD" w:rsidRDefault="00232FAD" w:rsidP="00232FAD">
      <w:pPr>
        <w:spacing w:line="360" w:lineRule="auto"/>
        <w:jc w:val="center"/>
        <w:rPr>
          <w:color w:val="0D0D0D"/>
          <w:szCs w:val="28"/>
        </w:rPr>
      </w:pPr>
      <w:r w:rsidRPr="00232FAD">
        <w:rPr>
          <w:color w:val="0D0D0D"/>
          <w:szCs w:val="28"/>
        </w:rPr>
        <w:lastRenderedPageBreak/>
        <w:t xml:space="preserve">Таблиця </w:t>
      </w:r>
      <w:r>
        <w:rPr>
          <w:color w:val="0D0D0D"/>
          <w:szCs w:val="28"/>
        </w:rPr>
        <w:t>2</w:t>
      </w:r>
      <w:r w:rsidRPr="00232FAD">
        <w:rPr>
          <w:color w:val="0D0D0D"/>
          <w:szCs w:val="28"/>
        </w:rPr>
        <w:t xml:space="preserve"> - Матриця невизначеності (Confusion Matrix)</w:t>
      </w:r>
    </w:p>
    <w:tbl>
      <w:tblPr>
        <w:tblStyle w:val="a5"/>
        <w:tblW w:w="0" w:type="auto"/>
        <w:jc w:val="center"/>
        <w:tblLook w:val="04A0" w:firstRow="1" w:lastRow="0" w:firstColumn="1" w:lastColumn="0" w:noHBand="0" w:noVBand="1"/>
      </w:tblPr>
      <w:tblGrid>
        <w:gridCol w:w="544"/>
        <w:gridCol w:w="1907"/>
        <w:gridCol w:w="1907"/>
        <w:gridCol w:w="1907"/>
      </w:tblGrid>
      <w:tr w:rsidR="00232FAD" w:rsidRPr="00232FAD" w:rsidTr="00232FAD">
        <w:trPr>
          <w:jc w:val="center"/>
        </w:trPr>
        <w:tc>
          <w:tcPr>
            <w:tcW w:w="0" w:type="auto"/>
            <w:tcBorders>
              <w:top w:val="nil"/>
              <w:left w:val="nil"/>
              <w:bottom w:val="nil"/>
              <w:right w:val="nil"/>
            </w:tcBorders>
          </w:tcPr>
          <w:p w:rsidR="00232FAD" w:rsidRPr="00232FAD" w:rsidRDefault="00232FAD">
            <w:pPr>
              <w:rPr>
                <w:szCs w:val="28"/>
              </w:rPr>
            </w:pPr>
          </w:p>
        </w:tc>
        <w:tc>
          <w:tcPr>
            <w:tcW w:w="1907" w:type="dxa"/>
            <w:tcBorders>
              <w:top w:val="nil"/>
              <w:left w:val="nil"/>
              <w:bottom w:val="nil"/>
              <w:right w:val="nil"/>
            </w:tcBorders>
          </w:tcPr>
          <w:p w:rsidR="00232FAD" w:rsidRPr="00232FAD" w:rsidRDefault="00232FAD">
            <w:pPr>
              <w:rPr>
                <w:szCs w:val="28"/>
              </w:rPr>
            </w:pPr>
          </w:p>
        </w:tc>
        <w:tc>
          <w:tcPr>
            <w:tcW w:w="3814" w:type="dxa"/>
            <w:gridSpan w:val="2"/>
            <w:tcBorders>
              <w:top w:val="nil"/>
              <w:left w:val="nil"/>
              <w:bottom w:val="single" w:sz="4" w:space="0" w:color="auto"/>
              <w:right w:val="nil"/>
            </w:tcBorders>
            <w:hideMark/>
          </w:tcPr>
          <w:p w:rsidR="00232FAD" w:rsidRPr="00232FAD" w:rsidRDefault="00232FAD">
            <w:pPr>
              <w:jc w:val="center"/>
              <w:rPr>
                <w:szCs w:val="28"/>
              </w:rPr>
            </w:pPr>
            <w:r>
              <w:rPr>
                <w:szCs w:val="28"/>
              </w:rPr>
              <w:t>Прогнозований клас</w:t>
            </w:r>
          </w:p>
        </w:tc>
      </w:tr>
      <w:tr w:rsidR="00232FAD" w:rsidRPr="00232FAD" w:rsidTr="00232FAD">
        <w:trPr>
          <w:trHeight w:val="681"/>
          <w:jc w:val="center"/>
        </w:trPr>
        <w:tc>
          <w:tcPr>
            <w:tcW w:w="0" w:type="auto"/>
            <w:tcBorders>
              <w:top w:val="nil"/>
              <w:left w:val="nil"/>
              <w:bottom w:val="nil"/>
              <w:right w:val="nil"/>
            </w:tcBorders>
            <w:textDirection w:val="btLr"/>
          </w:tcPr>
          <w:p w:rsidR="00232FAD" w:rsidRPr="00232FAD" w:rsidRDefault="00232FAD">
            <w:pPr>
              <w:ind w:left="113" w:right="113"/>
              <w:rPr>
                <w:szCs w:val="28"/>
                <w:lang w:val="en-US"/>
              </w:rPr>
            </w:pPr>
          </w:p>
        </w:tc>
        <w:tc>
          <w:tcPr>
            <w:tcW w:w="1907" w:type="dxa"/>
            <w:tcBorders>
              <w:top w:val="nil"/>
              <w:left w:val="nil"/>
              <w:bottom w:val="single" w:sz="4" w:space="0" w:color="auto"/>
              <w:right w:val="single" w:sz="4" w:space="0" w:color="auto"/>
            </w:tcBorders>
            <w:vAlign w:val="center"/>
          </w:tcPr>
          <w:p w:rsidR="00232FAD" w:rsidRPr="00232FAD" w:rsidRDefault="00232FAD">
            <w:pPr>
              <w:jc w:val="center"/>
              <w:rPr>
                <w:szCs w:val="28"/>
                <w:lang w:val="en-US"/>
              </w:rPr>
            </w:pPr>
          </w:p>
        </w:tc>
        <w:tc>
          <w:tcPr>
            <w:tcW w:w="1907" w:type="dxa"/>
            <w:tcBorders>
              <w:top w:val="single" w:sz="4" w:space="0" w:color="auto"/>
              <w:left w:val="single" w:sz="4" w:space="0" w:color="auto"/>
              <w:bottom w:val="single" w:sz="4" w:space="0" w:color="auto"/>
              <w:right w:val="single" w:sz="4" w:space="0" w:color="auto"/>
            </w:tcBorders>
            <w:vAlign w:val="center"/>
            <w:hideMark/>
          </w:tcPr>
          <w:p w:rsidR="00232FAD" w:rsidRPr="00232FAD" w:rsidRDefault="00232FAD" w:rsidP="00232FAD">
            <w:pPr>
              <w:jc w:val="center"/>
              <w:rPr>
                <w:szCs w:val="28"/>
                <w:lang w:val="en-US"/>
              </w:rPr>
            </w:pPr>
            <w:r w:rsidRPr="00232FAD">
              <w:rPr>
                <w:szCs w:val="28"/>
                <w:lang w:val="en-US"/>
              </w:rPr>
              <w:t>Дійсний (</w:t>
            </w:r>
            <w:r>
              <w:rPr>
                <w:szCs w:val="28"/>
                <w:lang w:val="en-US"/>
              </w:rPr>
              <w:t>P</w:t>
            </w:r>
            <w:r w:rsidRPr="00232FAD">
              <w:rPr>
                <w:szCs w:val="28"/>
                <w:lang w:val="en-US"/>
              </w:rPr>
              <w:t>)</w:t>
            </w:r>
          </w:p>
        </w:tc>
        <w:tc>
          <w:tcPr>
            <w:tcW w:w="1907" w:type="dxa"/>
            <w:tcBorders>
              <w:top w:val="single" w:sz="4" w:space="0" w:color="auto"/>
              <w:left w:val="single" w:sz="4" w:space="0" w:color="auto"/>
              <w:bottom w:val="single" w:sz="4" w:space="0" w:color="auto"/>
              <w:right w:val="single" w:sz="4" w:space="0" w:color="auto"/>
            </w:tcBorders>
            <w:vAlign w:val="center"/>
            <w:hideMark/>
          </w:tcPr>
          <w:p w:rsidR="00232FAD" w:rsidRPr="00232FAD" w:rsidRDefault="00232FAD" w:rsidP="00232FAD">
            <w:pPr>
              <w:jc w:val="center"/>
              <w:rPr>
                <w:szCs w:val="28"/>
                <w:lang w:val="en-US"/>
              </w:rPr>
            </w:pPr>
            <w:r w:rsidRPr="00232FAD">
              <w:rPr>
                <w:szCs w:val="28"/>
                <w:lang w:val="en-US"/>
              </w:rPr>
              <w:t>Хибний (</w:t>
            </w:r>
            <w:r>
              <w:rPr>
                <w:szCs w:val="28"/>
                <w:lang w:val="en-US"/>
              </w:rPr>
              <w:t>N</w:t>
            </w:r>
            <w:r w:rsidRPr="00232FAD">
              <w:rPr>
                <w:szCs w:val="28"/>
                <w:lang w:val="en-US"/>
              </w:rPr>
              <w:t>)</w:t>
            </w:r>
          </w:p>
        </w:tc>
      </w:tr>
      <w:tr w:rsidR="00232FAD" w:rsidRPr="00232FAD" w:rsidTr="00232FAD">
        <w:trPr>
          <w:trHeight w:val="1055"/>
          <w:jc w:val="center"/>
        </w:trPr>
        <w:tc>
          <w:tcPr>
            <w:tcW w:w="0" w:type="auto"/>
            <w:vMerge w:val="restart"/>
            <w:tcBorders>
              <w:top w:val="nil"/>
              <w:left w:val="nil"/>
              <w:bottom w:val="nil"/>
              <w:right w:val="single" w:sz="4" w:space="0" w:color="auto"/>
            </w:tcBorders>
            <w:textDirection w:val="btLr"/>
            <w:hideMark/>
          </w:tcPr>
          <w:p w:rsidR="00232FAD" w:rsidRPr="00232FAD" w:rsidRDefault="00232FAD" w:rsidP="00232FAD">
            <w:pPr>
              <w:ind w:left="113" w:right="113"/>
              <w:jc w:val="center"/>
              <w:rPr>
                <w:szCs w:val="28"/>
                <w:lang w:val="en-US"/>
              </w:rPr>
            </w:pPr>
            <w:r>
              <w:rPr>
                <w:szCs w:val="28"/>
              </w:rPr>
              <w:t>Справжній клас</w:t>
            </w:r>
          </w:p>
        </w:tc>
        <w:tc>
          <w:tcPr>
            <w:tcW w:w="1907" w:type="dxa"/>
            <w:tcBorders>
              <w:top w:val="single" w:sz="4" w:space="0" w:color="auto"/>
              <w:left w:val="single" w:sz="4" w:space="0" w:color="auto"/>
              <w:bottom w:val="single" w:sz="4" w:space="0" w:color="auto"/>
              <w:right w:val="single" w:sz="4" w:space="0" w:color="auto"/>
            </w:tcBorders>
            <w:vAlign w:val="center"/>
            <w:hideMark/>
          </w:tcPr>
          <w:p w:rsidR="00232FAD" w:rsidRPr="00232FAD" w:rsidRDefault="00232FAD" w:rsidP="00232FAD">
            <w:pPr>
              <w:jc w:val="center"/>
              <w:rPr>
                <w:szCs w:val="28"/>
                <w:lang w:val="en-US"/>
              </w:rPr>
            </w:pPr>
            <w:r w:rsidRPr="00232FAD">
              <w:rPr>
                <w:szCs w:val="28"/>
                <w:lang w:val="en-US"/>
              </w:rPr>
              <w:t>Дійсний (</w:t>
            </w:r>
            <w:r>
              <w:rPr>
                <w:szCs w:val="28"/>
                <w:lang w:val="ru-RU"/>
              </w:rPr>
              <w:t>P</w:t>
            </w:r>
            <w:r w:rsidRPr="00232FAD">
              <w:rPr>
                <w:szCs w:val="28"/>
                <w:lang w:val="en-US"/>
              </w:rPr>
              <w:t>)</w:t>
            </w:r>
          </w:p>
        </w:tc>
        <w:tc>
          <w:tcPr>
            <w:tcW w:w="1907" w:type="dxa"/>
            <w:tcBorders>
              <w:top w:val="single" w:sz="4" w:space="0" w:color="auto"/>
              <w:left w:val="single" w:sz="4" w:space="0" w:color="auto"/>
              <w:bottom w:val="single" w:sz="4" w:space="0" w:color="auto"/>
              <w:right w:val="single" w:sz="4" w:space="0" w:color="auto"/>
            </w:tcBorders>
            <w:vAlign w:val="center"/>
            <w:hideMark/>
          </w:tcPr>
          <w:p w:rsidR="00232FAD" w:rsidRPr="00232FAD" w:rsidRDefault="00232FAD">
            <w:pPr>
              <w:jc w:val="center"/>
              <w:rPr>
                <w:szCs w:val="28"/>
                <w:lang w:val="en-US"/>
              </w:rPr>
            </w:pPr>
            <w:r w:rsidRPr="00232FAD">
              <w:rPr>
                <w:szCs w:val="28"/>
                <w:lang w:val="en-US"/>
              </w:rPr>
              <w:t>TP</w:t>
            </w:r>
          </w:p>
        </w:tc>
        <w:tc>
          <w:tcPr>
            <w:tcW w:w="1907" w:type="dxa"/>
            <w:tcBorders>
              <w:top w:val="single" w:sz="4" w:space="0" w:color="auto"/>
              <w:left w:val="single" w:sz="4" w:space="0" w:color="auto"/>
              <w:bottom w:val="single" w:sz="4" w:space="0" w:color="auto"/>
              <w:right w:val="single" w:sz="4" w:space="0" w:color="auto"/>
            </w:tcBorders>
            <w:vAlign w:val="center"/>
            <w:hideMark/>
          </w:tcPr>
          <w:p w:rsidR="00232FAD" w:rsidRPr="00232FAD" w:rsidRDefault="00232FAD">
            <w:pPr>
              <w:jc w:val="center"/>
              <w:rPr>
                <w:szCs w:val="28"/>
                <w:lang w:val="en-US"/>
              </w:rPr>
            </w:pPr>
            <w:r w:rsidRPr="00232FAD">
              <w:rPr>
                <w:szCs w:val="28"/>
                <w:lang w:val="en-US"/>
              </w:rPr>
              <w:t>FN</w:t>
            </w:r>
          </w:p>
        </w:tc>
      </w:tr>
      <w:tr w:rsidR="00232FAD" w:rsidRPr="00232FAD" w:rsidTr="00232FAD">
        <w:trPr>
          <w:trHeight w:val="1103"/>
          <w:jc w:val="center"/>
        </w:trPr>
        <w:tc>
          <w:tcPr>
            <w:tcW w:w="0" w:type="auto"/>
            <w:vMerge/>
            <w:tcBorders>
              <w:top w:val="nil"/>
              <w:left w:val="nil"/>
              <w:bottom w:val="nil"/>
              <w:right w:val="single" w:sz="4" w:space="0" w:color="auto"/>
            </w:tcBorders>
            <w:vAlign w:val="center"/>
            <w:hideMark/>
          </w:tcPr>
          <w:p w:rsidR="00232FAD" w:rsidRPr="00232FAD" w:rsidRDefault="00232FAD">
            <w:pPr>
              <w:rPr>
                <w:rFonts w:eastAsia="Times New Roman"/>
                <w:szCs w:val="28"/>
                <w:lang w:val="en-US" w:eastAsia="ru-RU"/>
              </w:rPr>
            </w:pPr>
          </w:p>
        </w:tc>
        <w:tc>
          <w:tcPr>
            <w:tcW w:w="1907" w:type="dxa"/>
            <w:tcBorders>
              <w:top w:val="single" w:sz="4" w:space="0" w:color="auto"/>
              <w:left w:val="single" w:sz="4" w:space="0" w:color="auto"/>
              <w:bottom w:val="single" w:sz="4" w:space="0" w:color="auto"/>
              <w:right w:val="single" w:sz="4" w:space="0" w:color="auto"/>
            </w:tcBorders>
            <w:vAlign w:val="center"/>
            <w:hideMark/>
          </w:tcPr>
          <w:p w:rsidR="00232FAD" w:rsidRPr="00232FAD" w:rsidRDefault="00232FAD" w:rsidP="00232FAD">
            <w:pPr>
              <w:jc w:val="center"/>
              <w:rPr>
                <w:szCs w:val="28"/>
                <w:lang w:val="en-US"/>
              </w:rPr>
            </w:pPr>
            <w:r w:rsidRPr="00232FAD">
              <w:rPr>
                <w:szCs w:val="28"/>
                <w:lang w:val="en-US"/>
              </w:rPr>
              <w:t>Хибний (</w:t>
            </w:r>
            <w:r>
              <w:rPr>
                <w:szCs w:val="28"/>
                <w:lang w:val="en-US"/>
              </w:rPr>
              <w:t>N</w:t>
            </w:r>
            <w:r w:rsidRPr="00232FAD">
              <w:rPr>
                <w:szCs w:val="28"/>
                <w:lang w:val="en-US"/>
              </w:rPr>
              <w:t>)</w:t>
            </w:r>
          </w:p>
        </w:tc>
        <w:tc>
          <w:tcPr>
            <w:tcW w:w="1907" w:type="dxa"/>
            <w:tcBorders>
              <w:top w:val="single" w:sz="4" w:space="0" w:color="auto"/>
              <w:left w:val="single" w:sz="4" w:space="0" w:color="auto"/>
              <w:bottom w:val="single" w:sz="4" w:space="0" w:color="auto"/>
              <w:right w:val="single" w:sz="4" w:space="0" w:color="auto"/>
            </w:tcBorders>
            <w:vAlign w:val="center"/>
            <w:hideMark/>
          </w:tcPr>
          <w:p w:rsidR="00232FAD" w:rsidRPr="00232FAD" w:rsidRDefault="00232FAD">
            <w:pPr>
              <w:jc w:val="center"/>
              <w:rPr>
                <w:szCs w:val="28"/>
                <w:lang w:val="en-US"/>
              </w:rPr>
            </w:pPr>
            <w:r w:rsidRPr="00232FAD">
              <w:rPr>
                <w:szCs w:val="28"/>
                <w:lang w:val="en-US"/>
              </w:rPr>
              <w:t>FP</w:t>
            </w:r>
          </w:p>
        </w:tc>
        <w:tc>
          <w:tcPr>
            <w:tcW w:w="1907" w:type="dxa"/>
            <w:tcBorders>
              <w:top w:val="single" w:sz="4" w:space="0" w:color="auto"/>
              <w:left w:val="single" w:sz="4" w:space="0" w:color="auto"/>
              <w:bottom w:val="single" w:sz="4" w:space="0" w:color="auto"/>
              <w:right w:val="single" w:sz="4" w:space="0" w:color="auto"/>
            </w:tcBorders>
            <w:vAlign w:val="center"/>
            <w:hideMark/>
          </w:tcPr>
          <w:p w:rsidR="00232FAD" w:rsidRPr="00232FAD" w:rsidRDefault="00232FAD">
            <w:pPr>
              <w:jc w:val="center"/>
              <w:rPr>
                <w:szCs w:val="28"/>
                <w:lang w:val="en-US"/>
              </w:rPr>
            </w:pPr>
            <w:r w:rsidRPr="00232FAD">
              <w:rPr>
                <w:szCs w:val="28"/>
                <w:lang w:val="en-US"/>
              </w:rPr>
              <w:t>TN</w:t>
            </w:r>
          </w:p>
        </w:tc>
      </w:tr>
    </w:tbl>
    <w:p w:rsidR="003569E3" w:rsidRDefault="003569E3" w:rsidP="003569E3">
      <w:pPr>
        <w:pStyle w:val="a3"/>
        <w:spacing w:before="0" w:beforeAutospacing="0" w:after="0" w:afterAutospacing="0" w:line="360" w:lineRule="auto"/>
        <w:ind w:firstLine="709"/>
        <w:contextualSpacing/>
        <w:jc w:val="both"/>
        <w:rPr>
          <w:sz w:val="28"/>
          <w:szCs w:val="28"/>
        </w:rPr>
      </w:pPr>
    </w:p>
    <w:p w:rsidR="005A305F" w:rsidRDefault="005A305F" w:rsidP="003569E3">
      <w:pPr>
        <w:pStyle w:val="a3"/>
        <w:spacing w:before="0" w:beforeAutospacing="0" w:after="0" w:afterAutospacing="0" w:line="360" w:lineRule="auto"/>
        <w:ind w:firstLine="709"/>
        <w:contextualSpacing/>
        <w:jc w:val="both"/>
        <w:rPr>
          <w:sz w:val="28"/>
          <w:szCs w:val="28"/>
        </w:rPr>
      </w:pPr>
      <w:r w:rsidRPr="003569E3">
        <w:rPr>
          <w:sz w:val="28"/>
          <w:szCs w:val="28"/>
        </w:rPr>
        <w:t>Точність (Accuracy) – це одна з найбільш простих і часто використовуваних метрик для оцінки класифікаційних моделей. Вона обчислюється як відношення кількості правильно передбачених прикладів до загальної кількості прикладів:</w:t>
      </w:r>
    </w:p>
    <w:p w:rsidR="00FC3AD4" w:rsidRPr="003569E3" w:rsidRDefault="00FC3AD4" w:rsidP="003569E3">
      <w:pPr>
        <w:pStyle w:val="a3"/>
        <w:spacing w:before="0" w:beforeAutospacing="0" w:after="0" w:afterAutospacing="0" w:line="360" w:lineRule="auto"/>
        <w:ind w:firstLine="709"/>
        <w:contextualSpacing/>
        <w:jc w:val="both"/>
        <w:rPr>
          <w:sz w:val="28"/>
          <w:szCs w:val="28"/>
        </w:rPr>
      </w:pPr>
    </w:p>
    <w:p w:rsidR="003569E3" w:rsidRPr="00FC3AD4" w:rsidRDefault="003569E3" w:rsidP="003569E3">
      <w:pPr>
        <w:pStyle w:val="a3"/>
        <w:spacing w:before="0" w:beforeAutospacing="0" w:after="0" w:afterAutospacing="0" w:line="360" w:lineRule="auto"/>
        <w:ind w:firstLine="709"/>
        <w:contextualSpacing/>
        <w:jc w:val="both"/>
        <w:rPr>
          <w:sz w:val="28"/>
          <w:szCs w:val="28"/>
          <w:lang w:eastAsia="en-US"/>
        </w:rPr>
      </w:pPr>
      <m:oMathPara>
        <m:oMath>
          <m:r>
            <w:rPr>
              <w:rFonts w:ascii="Cambria Math" w:hAnsi="Cambria Math"/>
              <w:sz w:val="28"/>
              <w:szCs w:val="28"/>
              <w:lang w:eastAsia="en-US"/>
            </w:rPr>
            <m:t>Acuuracy=</m:t>
          </m:r>
          <m:f>
            <m:fPr>
              <m:ctrlPr>
                <w:rPr>
                  <w:rFonts w:ascii="Cambria Math" w:hAnsi="Cambria Math"/>
                  <w:i/>
                  <w:sz w:val="28"/>
                  <w:szCs w:val="28"/>
                  <w:lang w:eastAsia="en-US"/>
                </w:rPr>
              </m:ctrlPr>
            </m:fPr>
            <m:num>
              <m:r>
                <w:rPr>
                  <w:rFonts w:ascii="Cambria Math" w:hAnsi="Cambria Math"/>
                  <w:sz w:val="28"/>
                  <w:szCs w:val="28"/>
                  <w:lang w:eastAsia="en-US"/>
                </w:rPr>
                <m:t>TP+TN</m:t>
              </m:r>
            </m:num>
            <m:den>
              <m:r>
                <w:rPr>
                  <w:rFonts w:ascii="Cambria Math" w:hAnsi="Cambria Math"/>
                  <w:sz w:val="28"/>
                  <w:szCs w:val="28"/>
                  <w:lang w:eastAsia="en-US"/>
                </w:rPr>
                <m:t>TP+TN+FP+FN</m:t>
              </m:r>
            </m:den>
          </m:f>
        </m:oMath>
      </m:oMathPara>
    </w:p>
    <w:p w:rsidR="00FC3AD4" w:rsidRPr="003569E3" w:rsidRDefault="00FC3AD4" w:rsidP="003569E3">
      <w:pPr>
        <w:pStyle w:val="a3"/>
        <w:spacing w:before="0" w:beforeAutospacing="0" w:after="0" w:afterAutospacing="0" w:line="360" w:lineRule="auto"/>
        <w:ind w:firstLine="709"/>
        <w:contextualSpacing/>
        <w:jc w:val="both"/>
        <w:rPr>
          <w:sz w:val="28"/>
          <w:szCs w:val="28"/>
        </w:rPr>
      </w:pPr>
    </w:p>
    <w:p w:rsidR="005A305F" w:rsidRPr="003569E3" w:rsidRDefault="005A305F" w:rsidP="003569E3">
      <w:pPr>
        <w:pStyle w:val="a3"/>
        <w:spacing w:before="0" w:beforeAutospacing="0" w:after="0" w:afterAutospacing="0" w:line="360" w:lineRule="auto"/>
        <w:ind w:firstLine="709"/>
        <w:contextualSpacing/>
        <w:jc w:val="both"/>
        <w:rPr>
          <w:sz w:val="28"/>
          <w:szCs w:val="28"/>
        </w:rPr>
      </w:pPr>
      <w:r w:rsidRPr="003569E3">
        <w:rPr>
          <w:sz w:val="28"/>
          <w:szCs w:val="28"/>
        </w:rPr>
        <w:t>Хоча точність є простою у розрахунку та інтерпретації, вона не завжди є найкращим вибором, особливо у випадках з незбалансованими даними. Наприклад, якщо у наборі даних 95% листів є не спамом, модель, яка завжди класифікує листи як не спам, матиме точність 95%, але вона не зможе ефективно виявляти спам.</w:t>
      </w:r>
    </w:p>
    <w:p w:rsidR="005A305F" w:rsidRPr="00FC3AD4" w:rsidRDefault="005A305F" w:rsidP="00FC3AD4">
      <w:pPr>
        <w:pStyle w:val="a3"/>
        <w:spacing w:before="0" w:beforeAutospacing="0" w:after="0" w:afterAutospacing="0" w:line="360" w:lineRule="auto"/>
        <w:ind w:firstLine="709"/>
        <w:contextualSpacing/>
        <w:jc w:val="both"/>
        <w:rPr>
          <w:sz w:val="28"/>
          <w:szCs w:val="28"/>
        </w:rPr>
      </w:pPr>
      <w:r w:rsidRPr="00FC3AD4">
        <w:rPr>
          <w:sz w:val="28"/>
          <w:szCs w:val="28"/>
        </w:rPr>
        <w:t>Щоб компенсувати обмеження точності, часто використовуються Precision та Recall, які більш точно оцінюють ефективність моделі у контексті позитивного класу.</w:t>
      </w:r>
    </w:p>
    <w:p w:rsidR="00FC3AD4" w:rsidRDefault="005A305F" w:rsidP="00FC3AD4">
      <w:pPr>
        <w:pStyle w:val="a3"/>
        <w:spacing w:before="0" w:beforeAutospacing="0" w:after="0" w:afterAutospacing="0" w:line="360" w:lineRule="auto"/>
        <w:ind w:firstLine="709"/>
        <w:contextualSpacing/>
        <w:jc w:val="both"/>
        <w:rPr>
          <w:sz w:val="28"/>
          <w:szCs w:val="28"/>
        </w:rPr>
      </w:pPr>
      <w:r w:rsidRPr="00FC3AD4">
        <w:rPr>
          <w:sz w:val="28"/>
          <w:szCs w:val="28"/>
        </w:rPr>
        <w:t>Precision (Точність для позитивного класу) – це частка правильних позитивних передбачень серед усіх передбачених позитивних класів:</w:t>
      </w:r>
    </w:p>
    <w:p w:rsidR="00FC3AD4" w:rsidRPr="00FC3AD4" w:rsidRDefault="005A305F" w:rsidP="00FC3AD4">
      <w:pPr>
        <w:pStyle w:val="a3"/>
        <w:spacing w:before="0" w:beforeAutospacing="0" w:after="0" w:afterAutospacing="0" w:line="360" w:lineRule="auto"/>
        <w:ind w:firstLine="709"/>
        <w:contextualSpacing/>
        <w:jc w:val="both"/>
        <w:rPr>
          <w:sz w:val="28"/>
          <w:szCs w:val="28"/>
          <w:lang w:eastAsia="en-US"/>
        </w:rPr>
      </w:pPr>
      <w:r w:rsidRPr="00FC3AD4">
        <w:rPr>
          <w:sz w:val="28"/>
          <w:szCs w:val="28"/>
        </w:rPr>
        <w:br/>
      </w:r>
      <m:oMathPara>
        <m:oMath>
          <m:r>
            <w:rPr>
              <w:rFonts w:ascii="Cambria Math" w:hAnsi="Cambria Math"/>
              <w:sz w:val="28"/>
              <w:szCs w:val="28"/>
              <w:lang w:eastAsia="en-US"/>
            </w:rPr>
            <m:t>Precision=</m:t>
          </m:r>
          <m:f>
            <m:fPr>
              <m:ctrlPr>
                <w:rPr>
                  <w:rFonts w:ascii="Cambria Math" w:hAnsi="Cambria Math"/>
                  <w:i/>
                  <w:sz w:val="28"/>
                  <w:szCs w:val="28"/>
                  <w:lang w:eastAsia="en-US"/>
                </w:rPr>
              </m:ctrlPr>
            </m:fPr>
            <m:num>
              <m:r>
                <w:rPr>
                  <w:rFonts w:ascii="Cambria Math" w:hAnsi="Cambria Math"/>
                  <w:sz w:val="28"/>
                  <w:szCs w:val="28"/>
                  <w:lang w:eastAsia="en-US"/>
                </w:rPr>
                <m:t>TP</m:t>
              </m:r>
            </m:num>
            <m:den>
              <m:r>
                <w:rPr>
                  <w:rFonts w:ascii="Cambria Math" w:hAnsi="Cambria Math"/>
                  <w:sz w:val="28"/>
                  <w:szCs w:val="28"/>
                  <w:lang w:eastAsia="en-US"/>
                </w:rPr>
                <m:t>TP+FP</m:t>
              </m:r>
            </m:den>
          </m:f>
        </m:oMath>
      </m:oMathPara>
    </w:p>
    <w:p w:rsidR="00FC3AD4" w:rsidRDefault="00FC3AD4" w:rsidP="00FC3AD4">
      <w:pPr>
        <w:pStyle w:val="a3"/>
        <w:spacing w:before="0" w:beforeAutospacing="0" w:after="0" w:afterAutospacing="0" w:line="360" w:lineRule="auto"/>
        <w:ind w:firstLine="709"/>
        <w:contextualSpacing/>
        <w:jc w:val="both"/>
        <w:rPr>
          <w:sz w:val="28"/>
          <w:szCs w:val="28"/>
        </w:rPr>
      </w:pPr>
    </w:p>
    <w:p w:rsidR="005A305F" w:rsidRPr="00FC3AD4" w:rsidRDefault="005A305F" w:rsidP="00FC3AD4">
      <w:pPr>
        <w:pStyle w:val="a3"/>
        <w:spacing w:before="0" w:beforeAutospacing="0" w:after="0" w:afterAutospacing="0" w:line="360" w:lineRule="auto"/>
        <w:ind w:firstLine="709"/>
        <w:contextualSpacing/>
        <w:jc w:val="both"/>
        <w:rPr>
          <w:sz w:val="28"/>
          <w:szCs w:val="28"/>
        </w:rPr>
      </w:pPr>
      <w:r w:rsidRPr="00FC3AD4">
        <w:rPr>
          <w:sz w:val="28"/>
          <w:szCs w:val="28"/>
        </w:rPr>
        <w:t xml:space="preserve">Висока </w:t>
      </w:r>
      <w:r w:rsidR="00FC3AD4">
        <w:rPr>
          <w:sz w:val="28"/>
          <w:szCs w:val="28"/>
        </w:rPr>
        <w:t>точність (</w:t>
      </w:r>
      <w:r w:rsidR="00FC3AD4" w:rsidRPr="00FC3AD4">
        <w:rPr>
          <w:sz w:val="28"/>
          <w:szCs w:val="28"/>
        </w:rPr>
        <w:t>precision</w:t>
      </w:r>
      <w:r w:rsidR="00FC3AD4">
        <w:rPr>
          <w:sz w:val="28"/>
          <w:szCs w:val="28"/>
        </w:rPr>
        <w:t>)</w:t>
      </w:r>
      <w:r w:rsidRPr="00FC3AD4">
        <w:rPr>
          <w:sz w:val="28"/>
          <w:szCs w:val="28"/>
        </w:rPr>
        <w:t xml:space="preserve"> означає, що модель робить мало помилкових позитивних передбачень. Для задачі класифікації електронної пошти це важливо, щоб не позначати легітимні листи як спам.</w:t>
      </w:r>
    </w:p>
    <w:p w:rsidR="00FC3AD4" w:rsidRDefault="005A305F" w:rsidP="00FC3AD4">
      <w:pPr>
        <w:pStyle w:val="a3"/>
        <w:spacing w:before="0" w:beforeAutospacing="0" w:after="0" w:afterAutospacing="0" w:line="360" w:lineRule="auto"/>
        <w:ind w:firstLine="709"/>
        <w:contextualSpacing/>
        <w:jc w:val="both"/>
        <w:rPr>
          <w:sz w:val="28"/>
          <w:szCs w:val="28"/>
        </w:rPr>
      </w:pPr>
      <w:r w:rsidRPr="00FC3AD4">
        <w:rPr>
          <w:sz w:val="28"/>
          <w:szCs w:val="28"/>
        </w:rPr>
        <w:t>Recall (Чутливість або Повнота) – це частка правильно передбачених позитивних прикладів серед усіх реальних позитивних прикладів:</w:t>
      </w:r>
    </w:p>
    <w:p w:rsidR="00FC3AD4" w:rsidRPr="00FC3AD4" w:rsidRDefault="005A305F" w:rsidP="00FC3AD4">
      <w:pPr>
        <w:pStyle w:val="a3"/>
        <w:spacing w:before="0" w:beforeAutospacing="0" w:after="0" w:afterAutospacing="0" w:line="360" w:lineRule="auto"/>
        <w:ind w:firstLine="709"/>
        <w:contextualSpacing/>
        <w:jc w:val="both"/>
        <w:rPr>
          <w:sz w:val="28"/>
          <w:szCs w:val="28"/>
          <w:lang w:eastAsia="en-US"/>
        </w:rPr>
      </w:pPr>
      <w:r w:rsidRPr="00FC3AD4">
        <w:rPr>
          <w:sz w:val="28"/>
          <w:szCs w:val="28"/>
        </w:rPr>
        <w:br/>
      </w:r>
      <m:oMathPara>
        <m:oMath>
          <m:r>
            <w:rPr>
              <w:rFonts w:ascii="Cambria Math" w:hAnsi="Cambria Math"/>
              <w:sz w:val="28"/>
              <w:szCs w:val="28"/>
              <w:lang w:eastAsia="en-US"/>
            </w:rPr>
            <m:t>Recall=</m:t>
          </m:r>
          <m:f>
            <m:fPr>
              <m:ctrlPr>
                <w:rPr>
                  <w:rFonts w:ascii="Cambria Math" w:hAnsi="Cambria Math"/>
                  <w:i/>
                  <w:sz w:val="28"/>
                  <w:szCs w:val="28"/>
                  <w:lang w:eastAsia="en-US"/>
                </w:rPr>
              </m:ctrlPr>
            </m:fPr>
            <m:num>
              <m:r>
                <w:rPr>
                  <w:rFonts w:ascii="Cambria Math" w:hAnsi="Cambria Math"/>
                  <w:sz w:val="28"/>
                  <w:szCs w:val="28"/>
                  <w:lang w:eastAsia="en-US"/>
                </w:rPr>
                <m:t>TP</m:t>
              </m:r>
            </m:num>
            <m:den>
              <m:r>
                <w:rPr>
                  <w:rFonts w:ascii="Cambria Math" w:hAnsi="Cambria Math"/>
                  <w:sz w:val="28"/>
                  <w:szCs w:val="28"/>
                  <w:lang w:eastAsia="en-US"/>
                </w:rPr>
                <m:t>TP+FN</m:t>
              </m:r>
            </m:den>
          </m:f>
        </m:oMath>
      </m:oMathPara>
    </w:p>
    <w:p w:rsidR="005A305F" w:rsidRPr="00FC3AD4" w:rsidRDefault="005A305F" w:rsidP="00FC3AD4">
      <w:pPr>
        <w:pStyle w:val="a3"/>
        <w:spacing w:before="0" w:beforeAutospacing="0" w:after="0" w:afterAutospacing="0" w:line="360" w:lineRule="auto"/>
        <w:ind w:firstLine="709"/>
        <w:contextualSpacing/>
        <w:jc w:val="both"/>
        <w:rPr>
          <w:sz w:val="28"/>
          <w:szCs w:val="28"/>
        </w:rPr>
      </w:pPr>
      <w:r w:rsidRPr="00FC3AD4">
        <w:rPr>
          <w:sz w:val="28"/>
          <w:szCs w:val="28"/>
        </w:rPr>
        <w:br/>
      </w:r>
      <w:r w:rsidR="00FC3AD4">
        <w:rPr>
          <w:iCs/>
          <w:sz w:val="28"/>
          <w:szCs w:val="28"/>
        </w:rPr>
        <w:t>Повнота (</w:t>
      </w:r>
      <w:r w:rsidR="00FC3AD4">
        <w:rPr>
          <w:iCs/>
          <w:sz w:val="28"/>
          <w:szCs w:val="28"/>
          <w:lang w:val="en-US"/>
        </w:rPr>
        <w:t>r</w:t>
      </w:r>
      <w:r w:rsidR="00FC3AD4">
        <w:rPr>
          <w:iCs/>
          <w:sz w:val="28"/>
          <w:szCs w:val="28"/>
        </w:rPr>
        <w:t>ecall)</w:t>
      </w:r>
      <w:r w:rsidRPr="00FC3AD4">
        <w:rPr>
          <w:sz w:val="28"/>
          <w:szCs w:val="28"/>
        </w:rPr>
        <w:t xml:space="preserve"> показує, наскільки добре модель виявляє всі реальні позитивні приклади. У задачі класифікації спаму це метрика, яка визначає, скільки спам-листів було правильно виявлено моделлю.</w:t>
      </w:r>
    </w:p>
    <w:p w:rsidR="005A305F" w:rsidRPr="00FC3AD4" w:rsidRDefault="005A305F" w:rsidP="00FC3AD4">
      <w:pPr>
        <w:pStyle w:val="a3"/>
        <w:spacing w:before="0" w:beforeAutospacing="0" w:after="0" w:afterAutospacing="0" w:line="360" w:lineRule="auto"/>
        <w:ind w:firstLine="709"/>
        <w:contextualSpacing/>
        <w:jc w:val="both"/>
        <w:rPr>
          <w:sz w:val="28"/>
          <w:szCs w:val="28"/>
        </w:rPr>
      </w:pPr>
      <w:r w:rsidRPr="00FC3AD4">
        <w:rPr>
          <w:sz w:val="28"/>
          <w:szCs w:val="28"/>
        </w:rPr>
        <w:t>Precision та Recall часто конфліктують: збільшення одного може призвести до зниження іншого. Наприклад, якщо модель позначає більшість листів як спам, Recall буде високим, але Precision знизиться через велику кількість помилкових спрацьовувань.</w:t>
      </w:r>
    </w:p>
    <w:p w:rsidR="00FC3AD4" w:rsidRDefault="005A305F" w:rsidP="00FC3AD4">
      <w:pPr>
        <w:pStyle w:val="a3"/>
        <w:spacing w:before="0" w:beforeAutospacing="0" w:after="0" w:afterAutospacing="0" w:line="360" w:lineRule="auto"/>
        <w:ind w:firstLine="709"/>
        <w:contextualSpacing/>
        <w:jc w:val="both"/>
        <w:rPr>
          <w:sz w:val="28"/>
          <w:szCs w:val="28"/>
        </w:rPr>
      </w:pPr>
      <w:r w:rsidRPr="00FC3AD4">
        <w:rPr>
          <w:sz w:val="28"/>
          <w:szCs w:val="28"/>
        </w:rPr>
        <w:t>Для досягнення балансу між Precision і Recall використовується F1-міра, яка є їх гармонійним середнім:</w:t>
      </w:r>
    </w:p>
    <w:p w:rsidR="005A305F" w:rsidRPr="00FC3AD4" w:rsidRDefault="005A305F" w:rsidP="00FC3AD4">
      <w:pPr>
        <w:pStyle w:val="a3"/>
        <w:spacing w:before="0" w:beforeAutospacing="0" w:after="0" w:afterAutospacing="0" w:line="360" w:lineRule="auto"/>
        <w:ind w:firstLine="709"/>
        <w:contextualSpacing/>
        <w:jc w:val="both"/>
        <w:rPr>
          <w:sz w:val="28"/>
          <w:szCs w:val="28"/>
          <w:lang w:eastAsia="en-US"/>
        </w:rPr>
      </w:pPr>
      <w:r w:rsidRPr="00FC3AD4">
        <w:rPr>
          <w:sz w:val="28"/>
          <w:szCs w:val="28"/>
        </w:rPr>
        <w:br/>
      </w:r>
      <m:oMathPara>
        <m:oMath>
          <m:r>
            <w:rPr>
              <w:rFonts w:ascii="Cambria Math" w:hAnsi="Cambria Math"/>
              <w:sz w:val="28"/>
              <w:szCs w:val="28"/>
              <w:lang w:eastAsia="en-US"/>
            </w:rPr>
            <m:t>F1=</m:t>
          </m:r>
          <m:f>
            <m:fPr>
              <m:ctrlPr>
                <w:rPr>
                  <w:rFonts w:ascii="Cambria Math" w:hAnsi="Cambria Math"/>
                  <w:i/>
                  <w:sz w:val="28"/>
                  <w:szCs w:val="28"/>
                  <w:lang w:eastAsia="en-US"/>
                </w:rPr>
              </m:ctrlPr>
            </m:fPr>
            <m:num>
              <m:r>
                <w:rPr>
                  <w:rFonts w:ascii="Cambria Math" w:hAnsi="Cambria Math"/>
                  <w:sz w:val="28"/>
                  <w:szCs w:val="28"/>
                  <w:lang w:eastAsia="en-US"/>
                </w:rPr>
                <m:t>2*Precision*Recall</m:t>
              </m:r>
            </m:num>
            <m:den>
              <m:r>
                <w:rPr>
                  <w:rFonts w:ascii="Cambria Math" w:hAnsi="Cambria Math"/>
                  <w:sz w:val="28"/>
                  <w:szCs w:val="28"/>
                  <w:lang w:eastAsia="en-US"/>
                </w:rPr>
                <m:t>Precision+Recall</m:t>
              </m:r>
            </m:den>
          </m:f>
        </m:oMath>
      </m:oMathPara>
    </w:p>
    <w:p w:rsidR="00FC3AD4" w:rsidRPr="00FC3AD4" w:rsidRDefault="00FC3AD4" w:rsidP="00FC3AD4">
      <w:pPr>
        <w:pStyle w:val="a3"/>
        <w:spacing w:before="0" w:beforeAutospacing="0" w:after="0" w:afterAutospacing="0" w:line="360" w:lineRule="auto"/>
        <w:ind w:firstLine="709"/>
        <w:contextualSpacing/>
        <w:jc w:val="both"/>
        <w:rPr>
          <w:sz w:val="28"/>
          <w:szCs w:val="28"/>
        </w:rPr>
      </w:pPr>
    </w:p>
    <w:p w:rsidR="005A305F" w:rsidRPr="00FC3AD4" w:rsidRDefault="005A305F" w:rsidP="00FC3AD4">
      <w:pPr>
        <w:pStyle w:val="a3"/>
        <w:spacing w:before="0" w:beforeAutospacing="0" w:after="0" w:afterAutospacing="0" w:line="360" w:lineRule="auto"/>
        <w:ind w:firstLine="709"/>
        <w:contextualSpacing/>
        <w:jc w:val="both"/>
        <w:rPr>
          <w:sz w:val="28"/>
          <w:szCs w:val="28"/>
        </w:rPr>
      </w:pPr>
      <w:r w:rsidRPr="00FC3AD4">
        <w:rPr>
          <w:sz w:val="28"/>
          <w:szCs w:val="28"/>
        </w:rPr>
        <w:t>F1-міра є особливо корисною в задачах з незбалансованими даними, оскільки враховує як точність, так і повноту. Висока F1-міра вказує на те, що модель однаково добре знаходить позитивні приклади і водночас робить мало помилкових передбачень. У задачі класифікації електронної пошти F1-міра дозволяє оцінити модель у цілому, зосередившись на її здатності ефективно розпізнавати спам.</w:t>
      </w:r>
    </w:p>
    <w:p w:rsidR="005A305F" w:rsidRPr="00FC3AD4" w:rsidRDefault="005A305F" w:rsidP="00FC3AD4">
      <w:pPr>
        <w:pStyle w:val="a3"/>
        <w:spacing w:before="0" w:beforeAutospacing="0" w:after="0" w:afterAutospacing="0" w:line="360" w:lineRule="auto"/>
        <w:ind w:firstLine="709"/>
        <w:contextualSpacing/>
        <w:jc w:val="both"/>
        <w:rPr>
          <w:sz w:val="28"/>
          <w:szCs w:val="28"/>
        </w:rPr>
      </w:pPr>
      <w:r w:rsidRPr="00FC3AD4">
        <w:rPr>
          <w:sz w:val="28"/>
          <w:szCs w:val="28"/>
        </w:rPr>
        <w:lastRenderedPageBreak/>
        <w:t>Вибір метрики залежить від контексту задачі. Наприклад, у класифікації спаму Precision може бути важливішою, якщо критично уникати хибного визначення легітимних листів як спаму. З іншого боку, Recall важливий, коли потрібно впевнитися, що жоден спам не залишився нерозпізнаним. F1-міра підходить у ситуаціях, коли важливо збалансувати обидва аспекти. У реальних застосуваннях рекомендується використовувати комбінацію цих метрик для комплексної оцінки ефективності моделі.</w:t>
      </w:r>
    </w:p>
    <w:p w:rsidR="005A305F" w:rsidRPr="002753CD" w:rsidRDefault="001840FC" w:rsidP="002753CD">
      <w:pPr>
        <w:spacing w:after="0" w:line="360" w:lineRule="auto"/>
        <w:ind w:firstLine="709"/>
        <w:jc w:val="both"/>
        <w:outlineLvl w:val="2"/>
        <w:rPr>
          <w:szCs w:val="28"/>
        </w:rPr>
      </w:pPr>
      <w:bookmarkStart w:id="41" w:name="_Toc184590751"/>
      <w:r w:rsidRPr="002753CD">
        <w:rPr>
          <w:szCs w:val="28"/>
        </w:rPr>
        <w:t xml:space="preserve">2.4.2 </w:t>
      </w:r>
      <w:r w:rsidR="005A305F" w:rsidRPr="002753CD">
        <w:rPr>
          <w:szCs w:val="28"/>
        </w:rPr>
        <w:t>ROC-крива та AUC-значення</w:t>
      </w:r>
      <w:bookmarkEnd w:id="41"/>
    </w:p>
    <w:p w:rsidR="001840FC" w:rsidRPr="00FC3AD4" w:rsidRDefault="001840FC" w:rsidP="00FC3AD4">
      <w:pPr>
        <w:pStyle w:val="a3"/>
        <w:spacing w:before="0" w:beforeAutospacing="0" w:after="0" w:afterAutospacing="0" w:line="360" w:lineRule="auto"/>
        <w:ind w:firstLine="709"/>
        <w:contextualSpacing/>
        <w:jc w:val="both"/>
        <w:rPr>
          <w:b/>
          <w:sz w:val="28"/>
          <w:szCs w:val="28"/>
        </w:rPr>
      </w:pPr>
    </w:p>
    <w:p w:rsidR="005A305F" w:rsidRPr="00FC3AD4" w:rsidRDefault="005A305F" w:rsidP="00FC3AD4">
      <w:pPr>
        <w:pStyle w:val="a3"/>
        <w:spacing w:before="0" w:beforeAutospacing="0" w:after="0" w:afterAutospacing="0" w:line="360" w:lineRule="auto"/>
        <w:ind w:firstLine="709"/>
        <w:contextualSpacing/>
        <w:jc w:val="both"/>
        <w:rPr>
          <w:sz w:val="28"/>
          <w:szCs w:val="28"/>
        </w:rPr>
      </w:pPr>
      <w:r w:rsidRPr="00FC3AD4">
        <w:rPr>
          <w:sz w:val="28"/>
          <w:szCs w:val="28"/>
        </w:rPr>
        <w:t>ROC-крива (Receiver Operating Characteristic Curve) та AUC-значення (Area Under the Curve) є важливими інструментами для оцінки ефективності класифікаційних моделей, особливо у задачах із двома класами. Ці методи дозволяють оцінити здатність моделі розділяти позитивні та негативні класи, незалежно від порогового значення прийняття рішення. Вони є незамінними при аналізі моделей у випадках, коли метрики, такі як точність, Precision або Recall, можуть давати неоднозначні результати через незбалансованість даних.</w:t>
      </w:r>
    </w:p>
    <w:p w:rsidR="00FC3AD4" w:rsidRDefault="005A305F" w:rsidP="00FC3AD4">
      <w:pPr>
        <w:pStyle w:val="a3"/>
        <w:spacing w:before="0" w:beforeAutospacing="0" w:after="0" w:afterAutospacing="0" w:line="360" w:lineRule="auto"/>
        <w:ind w:firstLine="709"/>
        <w:contextualSpacing/>
        <w:jc w:val="both"/>
        <w:rPr>
          <w:sz w:val="28"/>
          <w:szCs w:val="28"/>
        </w:rPr>
      </w:pPr>
      <w:r w:rsidRPr="00FC3AD4">
        <w:rPr>
          <w:sz w:val="28"/>
          <w:szCs w:val="28"/>
        </w:rPr>
        <w:t xml:space="preserve">ROC-крива є графічним представленням співвідношення між чутливістю (Recall) та специфічністю моделі при різних значеннях порогу прийняття рішення. На графіку по осі X відкладається </w:t>
      </w:r>
      <w:r w:rsidRPr="00FC3AD4">
        <w:rPr>
          <w:bCs/>
          <w:sz w:val="28"/>
          <w:szCs w:val="28"/>
        </w:rPr>
        <w:t>False Positive Rate (FPR</w:t>
      </w:r>
      <w:r w:rsidRPr="00FC3AD4">
        <w:rPr>
          <w:b/>
          <w:bCs/>
          <w:sz w:val="28"/>
          <w:szCs w:val="28"/>
        </w:rPr>
        <w:t>)</w:t>
      </w:r>
      <w:r w:rsidRPr="00FC3AD4">
        <w:rPr>
          <w:sz w:val="28"/>
          <w:szCs w:val="28"/>
        </w:rPr>
        <w:t>, яка визначається як частка хибнопозитивних передбачень відносно загальної кількості негативних прикладів:</w:t>
      </w:r>
    </w:p>
    <w:p w:rsidR="00FC3AD4" w:rsidRDefault="005A305F" w:rsidP="00FC3AD4">
      <w:pPr>
        <w:pStyle w:val="a3"/>
        <w:spacing w:before="0" w:beforeAutospacing="0" w:after="0" w:afterAutospacing="0" w:line="360" w:lineRule="auto"/>
        <w:ind w:firstLine="709"/>
        <w:contextualSpacing/>
        <w:jc w:val="both"/>
        <w:rPr>
          <w:b/>
          <w:bCs/>
          <w:sz w:val="28"/>
          <w:szCs w:val="28"/>
        </w:rPr>
      </w:pPr>
      <w:r w:rsidRPr="00FC3AD4">
        <w:rPr>
          <w:sz w:val="28"/>
          <w:szCs w:val="28"/>
        </w:rPr>
        <w:br/>
      </w:r>
      <m:oMathPara>
        <m:oMath>
          <m:r>
            <w:rPr>
              <w:rFonts w:ascii="Cambria Math" w:hAnsi="Cambria Math"/>
              <w:sz w:val="28"/>
              <w:szCs w:val="28"/>
              <w:lang w:eastAsia="en-US"/>
            </w:rPr>
            <m:t>FPR=</m:t>
          </m:r>
          <m:f>
            <m:fPr>
              <m:ctrlPr>
                <w:rPr>
                  <w:rFonts w:ascii="Cambria Math" w:hAnsi="Cambria Math"/>
                  <w:i/>
                  <w:sz w:val="28"/>
                  <w:szCs w:val="28"/>
                  <w:lang w:eastAsia="en-US"/>
                </w:rPr>
              </m:ctrlPr>
            </m:fPr>
            <m:num>
              <m:r>
                <w:rPr>
                  <w:rFonts w:ascii="Cambria Math" w:hAnsi="Cambria Math"/>
                  <w:sz w:val="28"/>
                  <w:szCs w:val="28"/>
                  <w:lang w:eastAsia="en-US"/>
                </w:rPr>
                <m:t>FP</m:t>
              </m:r>
            </m:num>
            <m:den>
              <m:r>
                <w:rPr>
                  <w:rFonts w:ascii="Cambria Math" w:hAnsi="Cambria Math"/>
                  <w:sz w:val="28"/>
                  <w:szCs w:val="28"/>
                  <w:lang w:eastAsia="en-US"/>
                </w:rPr>
                <m:t>FP+TN</m:t>
              </m:r>
            </m:den>
          </m:f>
        </m:oMath>
      </m:oMathPara>
    </w:p>
    <w:p w:rsidR="00FC3AD4" w:rsidRDefault="005A305F" w:rsidP="00FC3AD4">
      <w:pPr>
        <w:pStyle w:val="a3"/>
        <w:spacing w:before="0" w:beforeAutospacing="0" w:after="0" w:afterAutospacing="0" w:line="360" w:lineRule="auto"/>
        <w:ind w:left="708" w:firstLine="1"/>
        <w:contextualSpacing/>
        <w:jc w:val="both"/>
        <w:rPr>
          <w:sz w:val="28"/>
          <w:szCs w:val="28"/>
        </w:rPr>
      </w:pPr>
      <w:r w:rsidRPr="00FC3AD4">
        <w:rPr>
          <w:sz w:val="28"/>
          <w:szCs w:val="28"/>
        </w:rPr>
        <w:br/>
        <w:t xml:space="preserve">По осі Y відкладається </w:t>
      </w:r>
      <w:r w:rsidRPr="00FC3AD4">
        <w:rPr>
          <w:bCs/>
          <w:sz w:val="28"/>
          <w:szCs w:val="28"/>
        </w:rPr>
        <w:t>True Positive Rate (TPR)</w:t>
      </w:r>
      <w:r w:rsidRPr="00FC3AD4">
        <w:rPr>
          <w:sz w:val="28"/>
          <w:szCs w:val="28"/>
        </w:rPr>
        <w:t>, яка відповідає Recall:</w:t>
      </w:r>
    </w:p>
    <w:p w:rsidR="005A305F" w:rsidRDefault="005A305F" w:rsidP="00FC3AD4">
      <w:pPr>
        <w:pStyle w:val="a3"/>
        <w:spacing w:before="0" w:beforeAutospacing="0" w:after="0" w:afterAutospacing="0" w:line="360" w:lineRule="auto"/>
        <w:ind w:firstLine="709"/>
        <w:contextualSpacing/>
        <w:jc w:val="both"/>
        <w:rPr>
          <w:b/>
          <w:bCs/>
          <w:sz w:val="28"/>
          <w:szCs w:val="28"/>
        </w:rPr>
      </w:pPr>
      <w:r w:rsidRPr="00FC3AD4">
        <w:rPr>
          <w:sz w:val="28"/>
          <w:szCs w:val="28"/>
        </w:rPr>
        <w:br/>
      </w:r>
      <m:oMathPara>
        <m:oMath>
          <m:r>
            <w:rPr>
              <w:rFonts w:ascii="Cambria Math" w:hAnsi="Cambria Math"/>
              <w:sz w:val="28"/>
              <w:szCs w:val="28"/>
              <w:lang w:eastAsia="en-US"/>
            </w:rPr>
            <w:lastRenderedPageBreak/>
            <m:t>TPR=</m:t>
          </m:r>
          <m:f>
            <m:fPr>
              <m:ctrlPr>
                <w:rPr>
                  <w:rFonts w:ascii="Cambria Math" w:hAnsi="Cambria Math"/>
                  <w:i/>
                  <w:sz w:val="28"/>
                  <w:szCs w:val="28"/>
                  <w:lang w:eastAsia="en-US"/>
                </w:rPr>
              </m:ctrlPr>
            </m:fPr>
            <m:num>
              <m:r>
                <w:rPr>
                  <w:rFonts w:ascii="Cambria Math" w:hAnsi="Cambria Math"/>
                  <w:sz w:val="28"/>
                  <w:szCs w:val="28"/>
                  <w:lang w:eastAsia="en-US"/>
                </w:rPr>
                <m:t>TP</m:t>
              </m:r>
            </m:num>
            <m:den>
              <m:r>
                <w:rPr>
                  <w:rFonts w:ascii="Cambria Math" w:hAnsi="Cambria Math"/>
                  <w:sz w:val="28"/>
                  <w:szCs w:val="28"/>
                  <w:lang w:eastAsia="en-US"/>
                </w:rPr>
                <m:t>TP+FN</m:t>
              </m:r>
            </m:den>
          </m:f>
        </m:oMath>
      </m:oMathPara>
    </w:p>
    <w:p w:rsidR="00FC3AD4" w:rsidRPr="00FC3AD4" w:rsidRDefault="00FC3AD4" w:rsidP="00FC3AD4">
      <w:pPr>
        <w:pStyle w:val="a3"/>
        <w:spacing w:before="0" w:beforeAutospacing="0" w:after="0" w:afterAutospacing="0" w:line="360" w:lineRule="auto"/>
        <w:ind w:firstLine="709"/>
        <w:contextualSpacing/>
        <w:jc w:val="both"/>
        <w:rPr>
          <w:sz w:val="28"/>
          <w:szCs w:val="28"/>
        </w:rPr>
      </w:pPr>
    </w:p>
    <w:p w:rsidR="005A305F" w:rsidRPr="00FC3AD4" w:rsidRDefault="005A305F" w:rsidP="00FC3AD4">
      <w:pPr>
        <w:pStyle w:val="a3"/>
        <w:spacing w:before="0" w:beforeAutospacing="0" w:after="0" w:afterAutospacing="0" w:line="360" w:lineRule="auto"/>
        <w:ind w:firstLine="709"/>
        <w:contextualSpacing/>
        <w:jc w:val="both"/>
        <w:rPr>
          <w:sz w:val="28"/>
          <w:szCs w:val="28"/>
        </w:rPr>
      </w:pPr>
      <w:r w:rsidRPr="00FC3AD4">
        <w:rPr>
          <w:sz w:val="28"/>
          <w:szCs w:val="28"/>
        </w:rPr>
        <w:t>ROC-крива показує, як змінюються показники FPR і TPR при зміні порогового значення. Ідеальна модель матиме точку на ROC-графіку в координатах (0, 1), що означає, що вона ніколи не робить помилкових позитивних передбачень (FPR = 0) і виявляє всі позитивні приклади (TPR = 1).</w:t>
      </w:r>
    </w:p>
    <w:p w:rsidR="005A305F" w:rsidRPr="00FC3AD4" w:rsidRDefault="005A305F" w:rsidP="00FC3AD4">
      <w:pPr>
        <w:pStyle w:val="a3"/>
        <w:spacing w:before="0" w:beforeAutospacing="0" w:after="0" w:afterAutospacing="0" w:line="360" w:lineRule="auto"/>
        <w:ind w:firstLine="709"/>
        <w:contextualSpacing/>
        <w:jc w:val="both"/>
        <w:rPr>
          <w:sz w:val="28"/>
          <w:szCs w:val="28"/>
        </w:rPr>
      </w:pPr>
      <w:r w:rsidRPr="00FC3AD4">
        <w:rPr>
          <w:sz w:val="28"/>
          <w:szCs w:val="28"/>
        </w:rPr>
        <w:t>Форма ROC-кривої</w:t>
      </w:r>
      <w:r w:rsidR="00FC3AD4">
        <w:rPr>
          <w:sz w:val="28"/>
          <w:szCs w:val="28"/>
        </w:rPr>
        <w:t xml:space="preserve"> дозволяє оцінити якість моделі. </w:t>
      </w:r>
      <w:r w:rsidRPr="00FC3AD4">
        <w:rPr>
          <w:sz w:val="28"/>
          <w:szCs w:val="28"/>
        </w:rPr>
        <w:t>Чим ближче крива до верхнього лівого кута графіка, тим краща модель.</w:t>
      </w:r>
      <w:r w:rsidR="00FC3AD4">
        <w:rPr>
          <w:sz w:val="28"/>
          <w:szCs w:val="28"/>
        </w:rPr>
        <w:t xml:space="preserve"> </w:t>
      </w:r>
      <w:r w:rsidRPr="00FC3AD4">
        <w:rPr>
          <w:sz w:val="28"/>
          <w:szCs w:val="28"/>
        </w:rPr>
        <w:t>Якщо крива знаходиться на діагоналі (лінія від (0, 0) до (1, 1)), це означає, що модель класифікує випадково, і її ефективність еквівалентна вгадуванню.</w:t>
      </w:r>
    </w:p>
    <w:p w:rsidR="005A305F" w:rsidRPr="00FC3AD4" w:rsidRDefault="005A305F" w:rsidP="00FC3AD4">
      <w:pPr>
        <w:pStyle w:val="a3"/>
        <w:spacing w:before="0" w:beforeAutospacing="0" w:after="0" w:afterAutospacing="0" w:line="360" w:lineRule="auto"/>
        <w:ind w:firstLine="709"/>
        <w:contextualSpacing/>
        <w:jc w:val="both"/>
        <w:rPr>
          <w:sz w:val="28"/>
          <w:szCs w:val="28"/>
        </w:rPr>
      </w:pPr>
      <w:r w:rsidRPr="00FC3AD4">
        <w:rPr>
          <w:sz w:val="28"/>
          <w:szCs w:val="28"/>
        </w:rPr>
        <w:t>AUC (Area Under the Curve) – це площа під ROC-кривою, яка є числовою оцінкою ефективності моделі. Значення AUC коливається від 0 до 1:</w:t>
      </w:r>
    </w:p>
    <w:p w:rsidR="005A305F" w:rsidRPr="00FC3AD4" w:rsidRDefault="005A305F" w:rsidP="00C76320">
      <w:pPr>
        <w:pStyle w:val="a3"/>
        <w:numPr>
          <w:ilvl w:val="0"/>
          <w:numId w:val="22"/>
        </w:numPr>
        <w:spacing w:before="0" w:beforeAutospacing="0" w:after="0" w:afterAutospacing="0" w:line="360" w:lineRule="auto"/>
        <w:contextualSpacing/>
        <w:jc w:val="both"/>
        <w:rPr>
          <w:sz w:val="28"/>
          <w:szCs w:val="28"/>
        </w:rPr>
      </w:pPr>
      <w:r w:rsidRPr="00FC3AD4">
        <w:rPr>
          <w:b/>
          <w:bCs/>
          <w:sz w:val="28"/>
          <w:szCs w:val="28"/>
        </w:rPr>
        <w:t>AUC = 1.0</w:t>
      </w:r>
      <w:r w:rsidRPr="00FC3AD4">
        <w:rPr>
          <w:sz w:val="28"/>
          <w:szCs w:val="28"/>
        </w:rPr>
        <w:t xml:space="preserve"> означає, що модель ідеально відокремлює позитивні та негативні класи.</w:t>
      </w:r>
    </w:p>
    <w:p w:rsidR="005A305F" w:rsidRPr="00FC3AD4" w:rsidRDefault="005A305F" w:rsidP="00C76320">
      <w:pPr>
        <w:pStyle w:val="a3"/>
        <w:numPr>
          <w:ilvl w:val="0"/>
          <w:numId w:val="22"/>
        </w:numPr>
        <w:spacing w:before="0" w:beforeAutospacing="0" w:after="0" w:afterAutospacing="0" w:line="360" w:lineRule="auto"/>
        <w:contextualSpacing/>
        <w:jc w:val="both"/>
        <w:rPr>
          <w:sz w:val="28"/>
          <w:szCs w:val="28"/>
        </w:rPr>
      </w:pPr>
      <w:r w:rsidRPr="00FC3AD4">
        <w:rPr>
          <w:b/>
          <w:bCs/>
          <w:sz w:val="28"/>
          <w:szCs w:val="28"/>
        </w:rPr>
        <w:t>AUC = 0.5</w:t>
      </w:r>
      <w:r w:rsidRPr="00FC3AD4">
        <w:rPr>
          <w:sz w:val="28"/>
          <w:szCs w:val="28"/>
        </w:rPr>
        <w:t xml:space="preserve"> вказує на випадкове класифікування (модель не має роздільної здатності).</w:t>
      </w:r>
    </w:p>
    <w:p w:rsidR="005A305F" w:rsidRPr="00FC3AD4" w:rsidRDefault="005A305F" w:rsidP="00C76320">
      <w:pPr>
        <w:pStyle w:val="a3"/>
        <w:numPr>
          <w:ilvl w:val="0"/>
          <w:numId w:val="22"/>
        </w:numPr>
        <w:spacing w:before="0" w:beforeAutospacing="0" w:after="0" w:afterAutospacing="0" w:line="360" w:lineRule="auto"/>
        <w:contextualSpacing/>
        <w:jc w:val="both"/>
        <w:rPr>
          <w:sz w:val="28"/>
          <w:szCs w:val="28"/>
        </w:rPr>
      </w:pPr>
      <w:r w:rsidRPr="00FC3AD4">
        <w:rPr>
          <w:b/>
          <w:bCs/>
          <w:sz w:val="28"/>
          <w:szCs w:val="28"/>
        </w:rPr>
        <w:t>AUC &lt; 0.5</w:t>
      </w:r>
      <w:r w:rsidRPr="00FC3AD4">
        <w:rPr>
          <w:sz w:val="28"/>
          <w:szCs w:val="28"/>
        </w:rPr>
        <w:t xml:space="preserve"> свідчить про те, що модель працює гірше за випадкове передбачення, що може бути ознакою серйозних проблем у моделі або даних.</w:t>
      </w:r>
    </w:p>
    <w:p w:rsidR="005A305F" w:rsidRPr="00FC3AD4" w:rsidRDefault="005A305F" w:rsidP="00FC3AD4">
      <w:pPr>
        <w:pStyle w:val="a3"/>
        <w:spacing w:before="0" w:beforeAutospacing="0" w:after="0" w:afterAutospacing="0" w:line="360" w:lineRule="auto"/>
        <w:ind w:firstLine="709"/>
        <w:contextualSpacing/>
        <w:jc w:val="both"/>
        <w:rPr>
          <w:sz w:val="28"/>
          <w:szCs w:val="28"/>
        </w:rPr>
      </w:pPr>
      <w:r w:rsidRPr="00FC3AD4">
        <w:rPr>
          <w:sz w:val="28"/>
          <w:szCs w:val="28"/>
        </w:rPr>
        <w:t>AUC є корисним показником, оскільки він не залежить від конкретного порогового значення і відображає загальну ефективність моделі. Це робить його зручним для порівняння різних алгоритмів.</w:t>
      </w:r>
    </w:p>
    <w:p w:rsidR="005A305F" w:rsidRPr="00FC3AD4" w:rsidRDefault="005A305F" w:rsidP="00FC3AD4">
      <w:pPr>
        <w:pStyle w:val="a3"/>
        <w:spacing w:before="0" w:beforeAutospacing="0" w:after="0" w:afterAutospacing="0" w:line="360" w:lineRule="auto"/>
        <w:ind w:firstLine="709"/>
        <w:contextualSpacing/>
        <w:jc w:val="both"/>
        <w:rPr>
          <w:sz w:val="28"/>
          <w:szCs w:val="28"/>
        </w:rPr>
      </w:pPr>
      <w:r w:rsidRPr="00FC3AD4">
        <w:rPr>
          <w:sz w:val="28"/>
          <w:szCs w:val="28"/>
        </w:rPr>
        <w:t xml:space="preserve">У задачах класифікації електронної пошти ROC-крива та AUC дозволяють оцінити, наскільки добре модель може відрізнити спам від легітимних листів. Наприклад, якщо метою є мінімізація хибнопозитивних </w:t>
      </w:r>
      <w:r w:rsidRPr="00FC3AD4">
        <w:rPr>
          <w:sz w:val="28"/>
          <w:szCs w:val="28"/>
        </w:rPr>
        <w:lastRenderedPageBreak/>
        <w:t>передбачень (легітимних листів, позначених як спам), можна обрати поріг, який відповідає низькому FPR на ROC-кривій.</w:t>
      </w:r>
    </w:p>
    <w:p w:rsidR="005A305F" w:rsidRPr="00FC3AD4" w:rsidRDefault="005A305F" w:rsidP="00FC3AD4">
      <w:pPr>
        <w:pStyle w:val="a3"/>
        <w:spacing w:before="0" w:beforeAutospacing="0" w:after="0" w:afterAutospacing="0" w:line="360" w:lineRule="auto"/>
        <w:ind w:firstLine="709"/>
        <w:contextualSpacing/>
        <w:jc w:val="both"/>
        <w:rPr>
          <w:sz w:val="28"/>
          <w:szCs w:val="28"/>
        </w:rPr>
      </w:pPr>
      <w:r w:rsidRPr="00FC3AD4">
        <w:rPr>
          <w:sz w:val="28"/>
          <w:szCs w:val="28"/>
        </w:rPr>
        <w:t>Крім того, AUC використовується для вибору між кількома моделями. Модель із вищим значенням AUC зазвичай вважається кращою, оскільки вона показує стабільнішу ефективність незалежно від порогу.</w:t>
      </w:r>
    </w:p>
    <w:p w:rsidR="00EB64F0" w:rsidRDefault="005A305F" w:rsidP="00EB64F0">
      <w:pPr>
        <w:pStyle w:val="a3"/>
        <w:spacing w:before="0" w:beforeAutospacing="0" w:after="0" w:afterAutospacing="0" w:line="360" w:lineRule="auto"/>
        <w:ind w:firstLine="709"/>
        <w:contextualSpacing/>
        <w:jc w:val="both"/>
        <w:rPr>
          <w:sz w:val="28"/>
          <w:szCs w:val="28"/>
        </w:rPr>
      </w:pPr>
      <w:r w:rsidRPr="00FC3AD4">
        <w:rPr>
          <w:sz w:val="28"/>
          <w:szCs w:val="28"/>
        </w:rPr>
        <w:t>Незважаючи на свою універсальність, ROC-крива та AUC мають певні обмеження. Вони менш інформативні у випадках сильно незбалансованих даних, коли негативних прикладів значно більше, ніж позитивних. У таких ситуаціях невелика зміна FPR може мати значний вплив на ROC-криву, що може створювати ілюзію високої ефективності моделі. У таких випадках рекомендується використовувати додаткові метрики, такі як Precision-Recall криві.</w:t>
      </w:r>
    </w:p>
    <w:p w:rsidR="005A305F" w:rsidRPr="00EB64F0" w:rsidRDefault="005A305F" w:rsidP="00EB64F0">
      <w:pPr>
        <w:pStyle w:val="a3"/>
        <w:spacing w:before="0" w:beforeAutospacing="0" w:after="0" w:afterAutospacing="0" w:line="360" w:lineRule="auto"/>
        <w:ind w:firstLine="709"/>
        <w:contextualSpacing/>
        <w:jc w:val="both"/>
        <w:rPr>
          <w:sz w:val="28"/>
          <w:szCs w:val="28"/>
        </w:rPr>
      </w:pPr>
      <w:r w:rsidRPr="00EB64F0">
        <w:rPr>
          <w:sz w:val="28"/>
          <w:szCs w:val="28"/>
        </w:rPr>
        <w:t>ROC-крива та AUC-значення є потужними інструментами для аналізу ефективності класифікаційних моделей. Вони забезпечують комплексний підхід до оцінки, дозволяючи вибирати оптимальні порогові значення та порівнювати моделі між собою. У контексті класифікації електронної пошти ці методи допомагають забезпечити точність і надійність у виявленні спаму, водночас мінімізуючи вплив помилкових рішень.</w:t>
      </w:r>
    </w:p>
    <w:p w:rsidR="00EB64F0" w:rsidRPr="002753CD" w:rsidRDefault="00EB64F0" w:rsidP="002753CD">
      <w:pPr>
        <w:spacing w:after="0" w:line="360" w:lineRule="auto"/>
        <w:ind w:firstLine="708"/>
        <w:jc w:val="both"/>
        <w:outlineLvl w:val="1"/>
        <w:rPr>
          <w:szCs w:val="28"/>
        </w:rPr>
      </w:pPr>
      <w:bookmarkStart w:id="42" w:name="_Toc184590752"/>
      <w:r w:rsidRPr="002753CD">
        <w:rPr>
          <w:szCs w:val="28"/>
        </w:rPr>
        <w:t>Висновки до другого розділу</w:t>
      </w:r>
      <w:bookmarkEnd w:id="42"/>
    </w:p>
    <w:p w:rsidR="001840FC" w:rsidRPr="005D1EC3" w:rsidRDefault="001840FC" w:rsidP="00EB64F0">
      <w:pPr>
        <w:pStyle w:val="a3"/>
        <w:spacing w:before="0" w:beforeAutospacing="0" w:after="0" w:afterAutospacing="0" w:line="360" w:lineRule="auto"/>
        <w:ind w:firstLine="709"/>
        <w:contextualSpacing/>
        <w:jc w:val="both"/>
        <w:rPr>
          <w:b/>
          <w:sz w:val="28"/>
          <w:szCs w:val="28"/>
        </w:rPr>
      </w:pPr>
    </w:p>
    <w:p w:rsidR="001A3CA3" w:rsidRPr="001A3CA3" w:rsidRDefault="001A3CA3" w:rsidP="001A3CA3">
      <w:pPr>
        <w:pStyle w:val="a3"/>
        <w:spacing w:before="0" w:beforeAutospacing="0" w:after="0" w:afterAutospacing="0" w:line="360" w:lineRule="auto"/>
        <w:ind w:firstLine="709"/>
        <w:contextualSpacing/>
        <w:jc w:val="both"/>
        <w:rPr>
          <w:sz w:val="28"/>
          <w:szCs w:val="28"/>
        </w:rPr>
      </w:pPr>
      <w:r w:rsidRPr="001A3CA3">
        <w:rPr>
          <w:sz w:val="28"/>
          <w:szCs w:val="28"/>
        </w:rPr>
        <w:t xml:space="preserve">У </w:t>
      </w:r>
      <w:r>
        <w:rPr>
          <w:sz w:val="28"/>
          <w:szCs w:val="28"/>
        </w:rPr>
        <w:t>цьому розділі було</w:t>
      </w:r>
      <w:r w:rsidRPr="001A3CA3">
        <w:rPr>
          <w:sz w:val="28"/>
          <w:szCs w:val="28"/>
        </w:rPr>
        <w:t xml:space="preserve"> розглянуто ключові аспекти створення та оці</w:t>
      </w:r>
      <w:r>
        <w:rPr>
          <w:sz w:val="28"/>
          <w:szCs w:val="28"/>
        </w:rPr>
        <w:t>нки моделей класифікації тексту</w:t>
      </w:r>
      <w:r w:rsidRPr="001A3CA3">
        <w:rPr>
          <w:sz w:val="28"/>
          <w:szCs w:val="28"/>
        </w:rPr>
        <w:t>. Проведений аналіз демонструє, що ефективність таких моделей значною мірою залежить від трьох основних складових: якісної підготовки даних, вибору архітектури моделі та застосування коректних методів оцінки результатів.</w:t>
      </w:r>
    </w:p>
    <w:p w:rsidR="001A3CA3" w:rsidRPr="001A3CA3" w:rsidRDefault="001A3CA3" w:rsidP="001A3CA3">
      <w:pPr>
        <w:pStyle w:val="a3"/>
        <w:spacing w:before="0" w:beforeAutospacing="0" w:after="0" w:afterAutospacing="0" w:line="360" w:lineRule="auto"/>
        <w:ind w:firstLine="709"/>
        <w:contextualSpacing/>
        <w:jc w:val="both"/>
        <w:rPr>
          <w:sz w:val="28"/>
          <w:szCs w:val="28"/>
        </w:rPr>
      </w:pPr>
      <w:r w:rsidRPr="001A3CA3">
        <w:rPr>
          <w:bCs/>
          <w:sz w:val="28"/>
          <w:szCs w:val="28"/>
        </w:rPr>
        <w:t>Методи навчання моделей класифікації</w:t>
      </w:r>
      <w:r w:rsidRPr="001A3CA3">
        <w:rPr>
          <w:sz w:val="28"/>
          <w:szCs w:val="28"/>
        </w:rPr>
        <w:t xml:space="preserve"> окреслюють загальний підхід до побу</w:t>
      </w:r>
      <w:r>
        <w:rPr>
          <w:sz w:val="28"/>
          <w:szCs w:val="28"/>
        </w:rPr>
        <w:t xml:space="preserve">дови моделей. </w:t>
      </w:r>
      <w:r w:rsidRPr="001A3CA3">
        <w:rPr>
          <w:sz w:val="28"/>
          <w:szCs w:val="28"/>
        </w:rPr>
        <w:t xml:space="preserve">Було описано основні підходи до навчання, такі як </w:t>
      </w:r>
      <w:r>
        <w:rPr>
          <w:sz w:val="28"/>
          <w:szCs w:val="28"/>
        </w:rPr>
        <w:t>н</w:t>
      </w:r>
      <w:r w:rsidRPr="001A3CA3">
        <w:rPr>
          <w:sz w:val="28"/>
          <w:szCs w:val="28"/>
        </w:rPr>
        <w:t xml:space="preserve">авчання з учителем, </w:t>
      </w:r>
      <w:r>
        <w:rPr>
          <w:sz w:val="28"/>
          <w:szCs w:val="28"/>
        </w:rPr>
        <w:t>н</w:t>
      </w:r>
      <w:r w:rsidRPr="001A3CA3">
        <w:rPr>
          <w:sz w:val="28"/>
          <w:szCs w:val="28"/>
        </w:rPr>
        <w:t xml:space="preserve">авчання без учителя та </w:t>
      </w:r>
      <w:r>
        <w:rPr>
          <w:sz w:val="28"/>
          <w:szCs w:val="28"/>
        </w:rPr>
        <w:t>н</w:t>
      </w:r>
      <w:r w:rsidRPr="001A3CA3">
        <w:rPr>
          <w:sz w:val="28"/>
          <w:szCs w:val="28"/>
        </w:rPr>
        <w:t xml:space="preserve">апівконтрольоване </w:t>
      </w:r>
      <w:r w:rsidRPr="001A3CA3">
        <w:rPr>
          <w:sz w:val="28"/>
          <w:szCs w:val="28"/>
        </w:rPr>
        <w:lastRenderedPageBreak/>
        <w:t xml:space="preserve">навчання. </w:t>
      </w:r>
      <w:r>
        <w:rPr>
          <w:sz w:val="28"/>
          <w:szCs w:val="28"/>
        </w:rPr>
        <w:t>Н</w:t>
      </w:r>
      <w:r w:rsidRPr="001A3CA3">
        <w:rPr>
          <w:sz w:val="28"/>
          <w:szCs w:val="28"/>
        </w:rPr>
        <w:t>авчання з учителем виявилося найбільш доцільним для задач класифікації електронної пошти завдяки можливості використання міток для побудови точних моделей.</w:t>
      </w:r>
    </w:p>
    <w:p w:rsidR="001A3CA3" w:rsidRPr="001A3CA3" w:rsidRDefault="001A3CA3" w:rsidP="001A3CA3">
      <w:pPr>
        <w:pStyle w:val="a3"/>
        <w:spacing w:before="0" w:beforeAutospacing="0" w:after="0" w:afterAutospacing="0" w:line="360" w:lineRule="auto"/>
        <w:ind w:firstLine="709"/>
        <w:contextualSpacing/>
        <w:jc w:val="both"/>
        <w:rPr>
          <w:sz w:val="28"/>
          <w:szCs w:val="28"/>
        </w:rPr>
      </w:pPr>
      <w:r w:rsidRPr="001A3CA3">
        <w:rPr>
          <w:bCs/>
          <w:sz w:val="28"/>
          <w:szCs w:val="28"/>
        </w:rPr>
        <w:t>Методи попередньої обробки даних</w:t>
      </w:r>
      <w:r w:rsidRPr="001A3CA3">
        <w:rPr>
          <w:sz w:val="28"/>
          <w:szCs w:val="28"/>
        </w:rPr>
        <w:t xml:space="preserve"> визначають кроки, необхідні для перетворення тексту в формат, придатний для аналізу нейронними мережами. Було показано, що такі етапи, як токенізація, видалення стоп-слів, стемінг і лематизація, а також перетворення тексту в числові представлення (наприклад, TF-IDF, Word2Vec або BERT), є критично важливими для підвищення якості моделі.</w:t>
      </w:r>
    </w:p>
    <w:p w:rsidR="001A3CA3" w:rsidRPr="001A3CA3" w:rsidRDefault="001A3CA3" w:rsidP="001A3CA3">
      <w:pPr>
        <w:pStyle w:val="a3"/>
        <w:spacing w:before="0" w:beforeAutospacing="0" w:after="0" w:afterAutospacing="0" w:line="360" w:lineRule="auto"/>
        <w:ind w:firstLine="709"/>
        <w:contextualSpacing/>
        <w:jc w:val="both"/>
        <w:rPr>
          <w:sz w:val="28"/>
          <w:szCs w:val="28"/>
        </w:rPr>
      </w:pPr>
      <w:r w:rsidRPr="001A3CA3">
        <w:rPr>
          <w:bCs/>
          <w:sz w:val="28"/>
          <w:szCs w:val="28"/>
        </w:rPr>
        <w:t>Архітектури нейронних мереж для класифікації тексту</w:t>
      </w:r>
      <w:r w:rsidRPr="001A3CA3">
        <w:rPr>
          <w:sz w:val="28"/>
          <w:szCs w:val="28"/>
        </w:rPr>
        <w:t xml:space="preserve"> охоплюють широкий спектр підходів, включаючи згорткові нейронні мережі (CNN), рекурентні мережі (RNN), а також сучасні моделі на основі трансформерів. Кожна з цих архітектур має свої переваги та сфери застосування. Наприклад, RNN добре працюють з послідовними даними, тоді як CNN ефективно виявляють локальні залежності в тексті, а трансформери забезпечують високу продуктивність завдяки механізму уваги.</w:t>
      </w:r>
    </w:p>
    <w:p w:rsidR="001A3CA3" w:rsidRPr="001A3CA3" w:rsidRDefault="001A3CA3" w:rsidP="001A3CA3">
      <w:pPr>
        <w:pStyle w:val="a3"/>
        <w:spacing w:before="0" w:beforeAutospacing="0" w:after="0" w:afterAutospacing="0" w:line="360" w:lineRule="auto"/>
        <w:ind w:firstLine="709"/>
        <w:contextualSpacing/>
        <w:jc w:val="both"/>
        <w:rPr>
          <w:sz w:val="28"/>
          <w:szCs w:val="28"/>
        </w:rPr>
      </w:pPr>
      <w:r w:rsidRPr="001A3CA3">
        <w:rPr>
          <w:bCs/>
          <w:sz w:val="28"/>
          <w:szCs w:val="28"/>
        </w:rPr>
        <w:t>Метрики оцінки ефективності моделей</w:t>
      </w:r>
      <w:r w:rsidRPr="001A3CA3">
        <w:rPr>
          <w:sz w:val="28"/>
          <w:szCs w:val="28"/>
        </w:rPr>
        <w:t xml:space="preserve"> дозволяють кількісно оцінити роботу класифікаторів. Зокрема, такі показники, як </w:t>
      </w:r>
      <w:r>
        <w:rPr>
          <w:rFonts w:eastAsiaTheme="minorEastAsia" w:hint="eastAsia"/>
          <w:sz w:val="28"/>
          <w:szCs w:val="28"/>
        </w:rPr>
        <w:t>A</w:t>
      </w:r>
      <w:r>
        <w:rPr>
          <w:rFonts w:eastAsiaTheme="minorEastAsia"/>
          <w:sz w:val="28"/>
          <w:szCs w:val="28"/>
        </w:rPr>
        <w:t>ccuracy</w:t>
      </w:r>
      <w:r w:rsidRPr="001A3CA3">
        <w:rPr>
          <w:sz w:val="28"/>
          <w:szCs w:val="28"/>
        </w:rPr>
        <w:t>, Precision, Recall, F1-міра, а також використання ROC-кривої та AUC, допомагають визначити сильні та слабкі сторони моделі і вибрати оптимальну</w:t>
      </w:r>
      <w:r>
        <w:rPr>
          <w:sz w:val="28"/>
          <w:szCs w:val="28"/>
        </w:rPr>
        <w:t xml:space="preserve"> модель</w:t>
      </w:r>
      <w:r w:rsidRPr="001A3CA3">
        <w:rPr>
          <w:sz w:val="28"/>
          <w:szCs w:val="28"/>
        </w:rPr>
        <w:t xml:space="preserve"> для конкретної задачі.</w:t>
      </w:r>
    </w:p>
    <w:p w:rsidR="001840FC" w:rsidRDefault="001A3CA3" w:rsidP="001840FC">
      <w:pPr>
        <w:pStyle w:val="a3"/>
        <w:spacing w:before="0" w:beforeAutospacing="0" w:after="0" w:afterAutospacing="0" w:line="360" w:lineRule="auto"/>
        <w:ind w:firstLine="709"/>
        <w:contextualSpacing/>
        <w:jc w:val="both"/>
        <w:rPr>
          <w:sz w:val="28"/>
          <w:szCs w:val="28"/>
        </w:rPr>
      </w:pPr>
      <w:r w:rsidRPr="001A3CA3">
        <w:rPr>
          <w:sz w:val="28"/>
          <w:szCs w:val="28"/>
        </w:rPr>
        <w:t xml:space="preserve">Узагальнюючи, класифікація електронної пошти вимагає комплексного підходу, що включає ретельну підготовку даних, вибір відповідної архітектури моделі та її ефективне навчання. Також важливо використовувати правильні метрики для оцінки роботи моделі, щоб забезпечити її високу точність і мінімізувати ризик помилкових передбачень. Поєднання сучасних методів попередньої обробки даних, потужних архітектур нейронних мереж і адекватних методів оцінки </w:t>
      </w:r>
      <w:r w:rsidRPr="001A3CA3">
        <w:rPr>
          <w:sz w:val="28"/>
          <w:szCs w:val="28"/>
        </w:rPr>
        <w:lastRenderedPageBreak/>
        <w:t>дозволяє створювати надійні системи для класифікації електронної пошти, що відповідають сучасним викликам інформаційної безпеки.</w:t>
      </w:r>
    </w:p>
    <w:p w:rsidR="002753CD" w:rsidRDefault="002753CD">
      <w:pPr>
        <w:rPr>
          <w:rFonts w:eastAsia="Times New Roman"/>
          <w:szCs w:val="28"/>
        </w:rPr>
      </w:pPr>
      <w:r>
        <w:rPr>
          <w:szCs w:val="28"/>
        </w:rPr>
        <w:br w:type="page"/>
      </w:r>
    </w:p>
    <w:p w:rsidR="00160A75" w:rsidRPr="002753CD" w:rsidRDefault="002753CD" w:rsidP="002753CD">
      <w:pPr>
        <w:spacing w:after="0" w:line="360" w:lineRule="auto"/>
        <w:ind w:firstLine="709"/>
        <w:jc w:val="center"/>
        <w:outlineLvl w:val="0"/>
        <w:rPr>
          <w:szCs w:val="28"/>
        </w:rPr>
      </w:pPr>
      <w:bookmarkStart w:id="43" w:name="_Toc184590753"/>
      <w:r>
        <w:rPr>
          <w:szCs w:val="28"/>
        </w:rPr>
        <w:lastRenderedPageBreak/>
        <w:t>3</w:t>
      </w:r>
      <w:r w:rsidR="00A91DCE" w:rsidRPr="002753CD">
        <w:rPr>
          <w:szCs w:val="28"/>
        </w:rPr>
        <w:t xml:space="preserve"> </w:t>
      </w:r>
      <w:r w:rsidR="001840FC" w:rsidRPr="002753CD">
        <w:rPr>
          <w:szCs w:val="28"/>
        </w:rPr>
        <w:t>РОЗРОБКА НЕЙРОННОЇ МЕРЕЖІ КЛАСИФІКАЦІЇ ПОШТИ</w:t>
      </w:r>
      <w:bookmarkEnd w:id="43"/>
    </w:p>
    <w:p w:rsidR="009F107B" w:rsidRPr="002753CD" w:rsidRDefault="00A91DCE" w:rsidP="002753CD">
      <w:pPr>
        <w:spacing w:after="0" w:line="360" w:lineRule="auto"/>
        <w:ind w:firstLine="708"/>
        <w:jc w:val="both"/>
        <w:outlineLvl w:val="1"/>
        <w:rPr>
          <w:szCs w:val="28"/>
        </w:rPr>
      </w:pPr>
      <w:bookmarkStart w:id="44" w:name="_Toc184590754"/>
      <w:r w:rsidRPr="002753CD">
        <w:rPr>
          <w:szCs w:val="28"/>
        </w:rPr>
        <w:t xml:space="preserve">3.1 </w:t>
      </w:r>
      <w:r w:rsidR="009F107B" w:rsidRPr="002753CD">
        <w:rPr>
          <w:szCs w:val="28"/>
        </w:rPr>
        <w:t>Вибір архітектури нейронної мережі</w:t>
      </w:r>
      <w:bookmarkEnd w:id="44"/>
    </w:p>
    <w:p w:rsidR="001840FC" w:rsidRPr="009F107B" w:rsidRDefault="001840FC" w:rsidP="001840FC">
      <w:pPr>
        <w:pStyle w:val="a3"/>
        <w:spacing w:before="0" w:beforeAutospacing="0" w:after="0" w:afterAutospacing="0" w:line="360" w:lineRule="auto"/>
        <w:ind w:left="709"/>
        <w:contextualSpacing/>
        <w:jc w:val="both"/>
        <w:rPr>
          <w:b/>
          <w:bCs/>
          <w:sz w:val="28"/>
          <w:szCs w:val="28"/>
        </w:rPr>
      </w:pPr>
    </w:p>
    <w:p w:rsidR="009F107B" w:rsidRPr="009F107B" w:rsidRDefault="009F107B" w:rsidP="009F107B">
      <w:pPr>
        <w:pStyle w:val="a3"/>
        <w:spacing w:before="0" w:beforeAutospacing="0" w:after="0" w:afterAutospacing="0" w:line="360" w:lineRule="auto"/>
        <w:ind w:firstLine="709"/>
        <w:contextualSpacing/>
        <w:jc w:val="both"/>
        <w:rPr>
          <w:bCs/>
          <w:sz w:val="28"/>
          <w:szCs w:val="28"/>
        </w:rPr>
      </w:pPr>
      <w:r w:rsidRPr="009F107B">
        <w:rPr>
          <w:bCs/>
          <w:sz w:val="28"/>
          <w:szCs w:val="28"/>
        </w:rPr>
        <w:t xml:space="preserve">Розробка нейронної мережі для класифікації електронної пошти потребує використання ефективного програмного забезпечення, яке забезпечує високу продуктивність, зручність роботи та можливість оптимізації для реальних умов експлуатації. Вибір програмного забезпечення на початкових етапах є критично важливим, оскільки від цього залежить, наскільки легко можна реалізувати, протестувати та оптимізувати модель. Застосування сучасних бібліотек, таких як TensorFlow або PyTorch, дозволяє використовувати готові інструменти для роботи з текстовими даними, налаштування гіперпараметрів і навчання моделі. </w:t>
      </w:r>
    </w:p>
    <w:p w:rsidR="009F107B" w:rsidRPr="009F107B" w:rsidRDefault="009F107B" w:rsidP="009F107B">
      <w:pPr>
        <w:pStyle w:val="a3"/>
        <w:spacing w:before="0" w:beforeAutospacing="0" w:after="0" w:afterAutospacing="0" w:line="360" w:lineRule="auto"/>
        <w:ind w:firstLine="709"/>
        <w:contextualSpacing/>
        <w:jc w:val="both"/>
        <w:rPr>
          <w:bCs/>
          <w:sz w:val="28"/>
          <w:szCs w:val="28"/>
        </w:rPr>
      </w:pPr>
      <w:r w:rsidRPr="009F107B">
        <w:rPr>
          <w:bCs/>
          <w:sz w:val="28"/>
          <w:szCs w:val="28"/>
        </w:rPr>
        <w:t>Поставлене завдання полягає в класифікації електронної пошти за трьома основними категоріями:</w:t>
      </w:r>
    </w:p>
    <w:p w:rsidR="009F107B" w:rsidRPr="009F107B" w:rsidRDefault="009F107B" w:rsidP="000E3EC8">
      <w:pPr>
        <w:pStyle w:val="a3"/>
        <w:numPr>
          <w:ilvl w:val="0"/>
          <w:numId w:val="23"/>
        </w:numPr>
        <w:spacing w:before="0" w:beforeAutospacing="0" w:after="0" w:afterAutospacing="0" w:line="360" w:lineRule="auto"/>
        <w:contextualSpacing/>
        <w:jc w:val="both"/>
        <w:rPr>
          <w:bCs/>
          <w:sz w:val="28"/>
          <w:szCs w:val="28"/>
        </w:rPr>
      </w:pPr>
      <w:r w:rsidRPr="009F107B">
        <w:rPr>
          <w:b/>
          <w:bCs/>
          <w:sz w:val="28"/>
          <w:szCs w:val="28"/>
        </w:rPr>
        <w:t>Спам</w:t>
      </w:r>
      <w:r w:rsidRPr="009F107B">
        <w:rPr>
          <w:bCs/>
          <w:sz w:val="28"/>
          <w:szCs w:val="28"/>
        </w:rPr>
        <w:t xml:space="preserve"> — небажані повідомлення з рекламним або шкідливим вмістом.</w:t>
      </w:r>
    </w:p>
    <w:p w:rsidR="009F107B" w:rsidRPr="009F107B" w:rsidRDefault="009F107B" w:rsidP="000E3EC8">
      <w:pPr>
        <w:pStyle w:val="a3"/>
        <w:numPr>
          <w:ilvl w:val="0"/>
          <w:numId w:val="23"/>
        </w:numPr>
        <w:spacing w:before="0" w:beforeAutospacing="0" w:after="0" w:afterAutospacing="0" w:line="360" w:lineRule="auto"/>
        <w:contextualSpacing/>
        <w:jc w:val="both"/>
        <w:rPr>
          <w:bCs/>
          <w:sz w:val="28"/>
          <w:szCs w:val="28"/>
        </w:rPr>
      </w:pPr>
      <w:r w:rsidRPr="009F107B">
        <w:rPr>
          <w:b/>
          <w:bCs/>
          <w:sz w:val="28"/>
          <w:szCs w:val="28"/>
        </w:rPr>
        <w:t>Важливі листи</w:t>
      </w:r>
      <w:r w:rsidRPr="009F107B">
        <w:rPr>
          <w:bCs/>
          <w:sz w:val="28"/>
          <w:szCs w:val="28"/>
        </w:rPr>
        <w:t xml:space="preserve"> — робочі повідомлення або ті, що містять важливу інформацію.</w:t>
      </w:r>
    </w:p>
    <w:p w:rsidR="009F107B" w:rsidRPr="009F107B" w:rsidRDefault="009F107B" w:rsidP="000E3EC8">
      <w:pPr>
        <w:pStyle w:val="a3"/>
        <w:numPr>
          <w:ilvl w:val="0"/>
          <w:numId w:val="23"/>
        </w:numPr>
        <w:spacing w:before="0" w:beforeAutospacing="0" w:after="0" w:afterAutospacing="0" w:line="360" w:lineRule="auto"/>
        <w:contextualSpacing/>
        <w:jc w:val="both"/>
        <w:rPr>
          <w:bCs/>
          <w:sz w:val="28"/>
          <w:szCs w:val="28"/>
        </w:rPr>
      </w:pPr>
      <w:r w:rsidRPr="009F107B">
        <w:rPr>
          <w:b/>
          <w:bCs/>
          <w:sz w:val="28"/>
          <w:szCs w:val="28"/>
        </w:rPr>
        <w:t>Менш важливі листи</w:t>
      </w:r>
      <w:r w:rsidRPr="009F107B">
        <w:rPr>
          <w:bCs/>
          <w:sz w:val="28"/>
          <w:szCs w:val="28"/>
        </w:rPr>
        <w:t xml:space="preserve"> — особисті повідомлення чи інші некритичні повідомлення.</w:t>
      </w:r>
    </w:p>
    <w:p w:rsidR="009F107B" w:rsidRPr="009F107B" w:rsidRDefault="009F107B" w:rsidP="009F107B">
      <w:pPr>
        <w:pStyle w:val="a3"/>
        <w:spacing w:before="0" w:beforeAutospacing="0" w:after="0" w:afterAutospacing="0" w:line="360" w:lineRule="auto"/>
        <w:ind w:firstLine="709"/>
        <w:contextualSpacing/>
        <w:jc w:val="both"/>
        <w:rPr>
          <w:bCs/>
          <w:sz w:val="28"/>
          <w:szCs w:val="28"/>
        </w:rPr>
      </w:pPr>
      <w:r w:rsidRPr="009F107B">
        <w:rPr>
          <w:bCs/>
          <w:sz w:val="28"/>
          <w:szCs w:val="28"/>
        </w:rPr>
        <w:t>Для досягнення цієї мети модель повинна відповідати таким вимогам:</w:t>
      </w:r>
    </w:p>
    <w:p w:rsidR="009F107B" w:rsidRPr="009F107B" w:rsidRDefault="009F107B" w:rsidP="000E3EC8">
      <w:pPr>
        <w:pStyle w:val="a3"/>
        <w:numPr>
          <w:ilvl w:val="0"/>
          <w:numId w:val="24"/>
        </w:numPr>
        <w:spacing w:before="0" w:beforeAutospacing="0" w:after="0" w:afterAutospacing="0" w:line="360" w:lineRule="auto"/>
        <w:contextualSpacing/>
        <w:jc w:val="both"/>
        <w:rPr>
          <w:bCs/>
          <w:sz w:val="28"/>
          <w:szCs w:val="28"/>
        </w:rPr>
      </w:pPr>
      <w:r w:rsidRPr="009F107B">
        <w:rPr>
          <w:bCs/>
          <w:sz w:val="28"/>
          <w:szCs w:val="28"/>
        </w:rPr>
        <w:t>Висока точність класифікації. Помилкове визначення важливих листів як "спаму" є неприйнятним, тому необхідна модель із надійною продуктивністю, особливо для категорій "важливі" та "менш важливі".</w:t>
      </w:r>
    </w:p>
    <w:p w:rsidR="009F107B" w:rsidRDefault="009F107B" w:rsidP="000E3EC8">
      <w:pPr>
        <w:pStyle w:val="a3"/>
        <w:numPr>
          <w:ilvl w:val="0"/>
          <w:numId w:val="24"/>
        </w:numPr>
        <w:spacing w:before="0" w:beforeAutospacing="0" w:after="0" w:afterAutospacing="0" w:line="360" w:lineRule="auto"/>
        <w:contextualSpacing/>
        <w:jc w:val="both"/>
        <w:rPr>
          <w:bCs/>
          <w:sz w:val="28"/>
          <w:szCs w:val="28"/>
        </w:rPr>
      </w:pPr>
      <w:r w:rsidRPr="009F107B">
        <w:rPr>
          <w:bCs/>
          <w:sz w:val="28"/>
          <w:szCs w:val="28"/>
        </w:rPr>
        <w:t>Швидкість обробки. Важливо, щоб модель могла обробляти повідомлення в реальному часі або з мінімальними затримками.</w:t>
      </w:r>
    </w:p>
    <w:p w:rsidR="009F107B" w:rsidRDefault="009F107B" w:rsidP="000E3EC8">
      <w:pPr>
        <w:pStyle w:val="a3"/>
        <w:numPr>
          <w:ilvl w:val="0"/>
          <w:numId w:val="24"/>
        </w:numPr>
        <w:spacing w:before="0" w:beforeAutospacing="0" w:after="0" w:afterAutospacing="0" w:line="360" w:lineRule="auto"/>
        <w:contextualSpacing/>
        <w:jc w:val="both"/>
        <w:rPr>
          <w:bCs/>
          <w:sz w:val="28"/>
          <w:szCs w:val="28"/>
        </w:rPr>
      </w:pPr>
      <w:r w:rsidRPr="009F107B">
        <w:rPr>
          <w:bCs/>
          <w:sz w:val="28"/>
          <w:szCs w:val="28"/>
        </w:rPr>
        <w:lastRenderedPageBreak/>
        <w:t>Обмежене використання ресурсів. Модель повинна бути ефективною з точки зору обчислювальних витрат, враховуючи доступні апаратні ресурси.</w:t>
      </w:r>
    </w:p>
    <w:p w:rsidR="009F107B" w:rsidRPr="009F107B" w:rsidRDefault="009F107B" w:rsidP="000E3EC8">
      <w:pPr>
        <w:pStyle w:val="a3"/>
        <w:numPr>
          <w:ilvl w:val="0"/>
          <w:numId w:val="24"/>
        </w:numPr>
        <w:spacing w:before="0" w:beforeAutospacing="0" w:after="0" w:afterAutospacing="0" w:line="360" w:lineRule="auto"/>
        <w:contextualSpacing/>
        <w:jc w:val="both"/>
        <w:rPr>
          <w:bCs/>
          <w:sz w:val="28"/>
          <w:szCs w:val="28"/>
        </w:rPr>
      </w:pPr>
      <w:r w:rsidRPr="009F107B">
        <w:rPr>
          <w:bCs/>
          <w:sz w:val="28"/>
          <w:szCs w:val="28"/>
        </w:rPr>
        <w:t>Масштабованість. Повинна бути можливість адаптувати модель до нових категорій або умов використання.</w:t>
      </w:r>
    </w:p>
    <w:p w:rsidR="009F107B" w:rsidRPr="009F107B" w:rsidRDefault="009F107B" w:rsidP="009F107B">
      <w:pPr>
        <w:pStyle w:val="a3"/>
        <w:spacing w:before="0" w:beforeAutospacing="0" w:after="0" w:afterAutospacing="0" w:line="360" w:lineRule="auto"/>
        <w:ind w:firstLine="709"/>
        <w:contextualSpacing/>
        <w:jc w:val="both"/>
        <w:rPr>
          <w:bCs/>
          <w:sz w:val="28"/>
          <w:szCs w:val="28"/>
        </w:rPr>
      </w:pPr>
      <w:r w:rsidRPr="009F107B">
        <w:rPr>
          <w:bCs/>
          <w:sz w:val="28"/>
          <w:szCs w:val="28"/>
        </w:rPr>
        <w:t>Для реалізації задачі класифікації тексту розглядалися кілька варіантів архітектур, таких як рекурентні нейронні мережі (RNN), згорткові нейронні мережі (CNN) та трансформери (BERT). На основі аналізу вимог та ресурсів для розробки було прийнято рішення використовувати DistilBERT, компактну й оптимізовану версію моделі BERT.</w:t>
      </w:r>
    </w:p>
    <w:p w:rsidR="009F107B" w:rsidRPr="009F107B" w:rsidRDefault="009F107B" w:rsidP="009F107B">
      <w:pPr>
        <w:pStyle w:val="a3"/>
        <w:spacing w:before="0" w:beforeAutospacing="0" w:after="0" w:afterAutospacing="0" w:line="360" w:lineRule="auto"/>
        <w:ind w:firstLine="709"/>
        <w:contextualSpacing/>
        <w:jc w:val="both"/>
        <w:rPr>
          <w:bCs/>
          <w:sz w:val="28"/>
          <w:szCs w:val="28"/>
        </w:rPr>
      </w:pPr>
      <w:r w:rsidRPr="009F107B">
        <w:rPr>
          <w:bCs/>
          <w:sz w:val="28"/>
          <w:szCs w:val="28"/>
        </w:rPr>
        <w:t>Модель DistilBERT була обрана з кількох причин. По-перше, вона поєднує високу точність класифікації з ефективністю, адже споживає менше ресурсів у порівнянні зі стандартною версією BERT, що є критичним у випадку обмежених обчислювальних можливостей. По-друге, архітектура трансформерів, на якій базується DistilBERT, дозволяє аналізувати текст у двох напрямках, враховуючи контекст кожного слова, що суттєво покращує якість класифікації в завданнях із багатозначними словами. Нарешті, використання готових бібліотек, таких як Hugging Face, спрощує інтеграцію цієї моделі та скорочує час на її навчання й тестування.</w:t>
      </w:r>
    </w:p>
    <w:p w:rsidR="009F107B" w:rsidRPr="002753CD" w:rsidRDefault="001840FC" w:rsidP="002753CD">
      <w:pPr>
        <w:spacing w:after="0" w:line="360" w:lineRule="auto"/>
        <w:ind w:firstLine="708"/>
        <w:jc w:val="both"/>
        <w:outlineLvl w:val="1"/>
        <w:rPr>
          <w:szCs w:val="28"/>
        </w:rPr>
      </w:pPr>
      <w:bookmarkStart w:id="45" w:name="_Toc184590755"/>
      <w:r w:rsidRPr="002753CD">
        <w:rPr>
          <w:szCs w:val="28"/>
        </w:rPr>
        <w:t xml:space="preserve">3.2 </w:t>
      </w:r>
      <w:r w:rsidR="009F107B" w:rsidRPr="002753CD">
        <w:rPr>
          <w:szCs w:val="28"/>
        </w:rPr>
        <w:t>Підготовка даних для моделі</w:t>
      </w:r>
      <w:bookmarkEnd w:id="45"/>
    </w:p>
    <w:p w:rsidR="001840FC" w:rsidRPr="009F107B" w:rsidRDefault="001840FC" w:rsidP="009F107B">
      <w:pPr>
        <w:pStyle w:val="a3"/>
        <w:spacing w:before="0" w:beforeAutospacing="0" w:after="0" w:afterAutospacing="0" w:line="360" w:lineRule="auto"/>
        <w:ind w:firstLine="709"/>
        <w:contextualSpacing/>
        <w:jc w:val="both"/>
        <w:rPr>
          <w:b/>
          <w:sz w:val="28"/>
          <w:szCs w:val="28"/>
        </w:rPr>
      </w:pPr>
    </w:p>
    <w:p w:rsidR="009F107B" w:rsidRDefault="009F107B" w:rsidP="009F107B">
      <w:pPr>
        <w:pStyle w:val="a3"/>
        <w:spacing w:before="0" w:beforeAutospacing="0" w:after="0" w:afterAutospacing="0" w:line="360" w:lineRule="auto"/>
        <w:ind w:firstLine="709"/>
        <w:contextualSpacing/>
        <w:jc w:val="both"/>
      </w:pPr>
      <w:r w:rsidRPr="009F107B">
        <w:rPr>
          <w:sz w:val="28"/>
          <w:szCs w:val="28"/>
        </w:rPr>
        <w:t xml:space="preserve">Підготовка даних є ключовим етапом у створенні моделей машинного навчання, оскільки якість даних безпосередньо впливає на точність і надійність результатів моделі. Особливо у випадках класифікації тексту, попередня обробка текстових даних дозволяє адаптувати їх для роботи з нейронними мережами, виділяючи найважливішу інформацію та зменшуючи шум. Грамотно підготовлені дані забезпечують не лише </w:t>
      </w:r>
      <w:r w:rsidRPr="009F107B">
        <w:rPr>
          <w:sz w:val="28"/>
          <w:szCs w:val="28"/>
        </w:rPr>
        <w:lastRenderedPageBreak/>
        <w:t>високу ефективність навчання, але й правильну генералізацію моделі на нових даних.</w:t>
      </w:r>
    </w:p>
    <w:p w:rsidR="001012AF" w:rsidRDefault="009F107B" w:rsidP="001012AF">
      <w:pPr>
        <w:pStyle w:val="a3"/>
        <w:spacing w:before="0" w:beforeAutospacing="0" w:after="0" w:afterAutospacing="0" w:line="360" w:lineRule="auto"/>
        <w:ind w:firstLine="709"/>
        <w:contextualSpacing/>
        <w:jc w:val="both"/>
        <w:rPr>
          <w:sz w:val="28"/>
          <w:szCs w:val="28"/>
        </w:rPr>
      </w:pPr>
      <w:r w:rsidRPr="001012AF">
        <w:rPr>
          <w:sz w:val="28"/>
          <w:szCs w:val="28"/>
        </w:rPr>
        <w:t xml:space="preserve">Для навчання моделі класифікації електронної пошти було обрано </w:t>
      </w:r>
      <w:r w:rsidRPr="001012AF">
        <w:rPr>
          <w:bCs/>
          <w:sz w:val="28"/>
          <w:szCs w:val="28"/>
        </w:rPr>
        <w:t>Enron Email Dataset</w:t>
      </w:r>
      <w:r w:rsidRPr="001012AF">
        <w:rPr>
          <w:sz w:val="28"/>
          <w:szCs w:val="28"/>
        </w:rPr>
        <w:t xml:space="preserve"> — один із найбільших і найпопулярніших наборів даних електронної пошти, який містить понад 500 тисяч повідомлень, отриманих від співробітників компанії Enron.</w:t>
      </w:r>
    </w:p>
    <w:p w:rsidR="009F107B" w:rsidRPr="001012AF" w:rsidRDefault="009F107B" w:rsidP="001012AF">
      <w:pPr>
        <w:pStyle w:val="a3"/>
        <w:spacing w:before="0" w:beforeAutospacing="0" w:after="0" w:afterAutospacing="0" w:line="360" w:lineRule="auto"/>
        <w:ind w:firstLine="709"/>
        <w:contextualSpacing/>
        <w:jc w:val="both"/>
        <w:rPr>
          <w:sz w:val="28"/>
          <w:szCs w:val="28"/>
        </w:rPr>
      </w:pPr>
      <w:r w:rsidRPr="001012AF">
        <w:rPr>
          <w:sz w:val="28"/>
          <w:szCs w:val="28"/>
        </w:rPr>
        <w:t>Enron Email Dataset був обраний через кілька важливих причин. По-перше, цей датасет містить реальні електронні листи, що забезпечує моделі можливість навчатися на даних, максимально наближених до практичних умов. По-друге, структура повідомлень у цьому наборі є різноманітною, що дозволяє навчити модель розрізняти спам, важливі та менш важливі листи в різних контекстах. Нарешті, датасет є відкритим і добре задокументованим, що сприяє прозорості та відтворюваності дослідження.</w:t>
      </w:r>
    </w:p>
    <w:p w:rsidR="009F107B" w:rsidRPr="001012AF" w:rsidRDefault="009F107B" w:rsidP="001012AF">
      <w:pPr>
        <w:pStyle w:val="a3"/>
        <w:spacing w:before="0" w:beforeAutospacing="0" w:after="0" w:afterAutospacing="0" w:line="360" w:lineRule="auto"/>
        <w:ind w:firstLine="709"/>
        <w:contextualSpacing/>
        <w:jc w:val="both"/>
        <w:rPr>
          <w:sz w:val="28"/>
          <w:szCs w:val="28"/>
        </w:rPr>
      </w:pPr>
      <w:r w:rsidRPr="001012AF">
        <w:rPr>
          <w:sz w:val="28"/>
          <w:szCs w:val="28"/>
        </w:rPr>
        <w:t>Оскільки Enron Email Dataset містить реальні повідомлення, попередній етап очищення даних є критичним. Для цього були виконані наступні дії:</w:t>
      </w:r>
    </w:p>
    <w:p w:rsidR="009F107B" w:rsidRPr="001012AF" w:rsidRDefault="009F107B" w:rsidP="000E3EC8">
      <w:pPr>
        <w:pStyle w:val="a3"/>
        <w:numPr>
          <w:ilvl w:val="0"/>
          <w:numId w:val="25"/>
        </w:numPr>
        <w:spacing w:before="0" w:beforeAutospacing="0" w:after="0" w:afterAutospacing="0" w:line="360" w:lineRule="auto"/>
        <w:contextualSpacing/>
        <w:jc w:val="both"/>
        <w:rPr>
          <w:sz w:val="28"/>
          <w:szCs w:val="28"/>
        </w:rPr>
      </w:pPr>
      <w:r w:rsidRPr="001012AF">
        <w:rPr>
          <w:sz w:val="28"/>
          <w:szCs w:val="28"/>
        </w:rPr>
        <w:t>Видалення дублікатів і порожніх повідомлень.</w:t>
      </w:r>
    </w:p>
    <w:p w:rsidR="009F107B" w:rsidRPr="001012AF" w:rsidRDefault="009F107B" w:rsidP="000E3EC8">
      <w:pPr>
        <w:pStyle w:val="a3"/>
        <w:numPr>
          <w:ilvl w:val="0"/>
          <w:numId w:val="25"/>
        </w:numPr>
        <w:spacing w:before="0" w:beforeAutospacing="0" w:after="0" w:afterAutospacing="0" w:line="360" w:lineRule="auto"/>
        <w:contextualSpacing/>
        <w:jc w:val="both"/>
        <w:rPr>
          <w:sz w:val="28"/>
          <w:szCs w:val="28"/>
        </w:rPr>
      </w:pPr>
      <w:r w:rsidRPr="001012AF">
        <w:rPr>
          <w:sz w:val="28"/>
          <w:szCs w:val="28"/>
        </w:rPr>
        <w:t>Усунення зайвих даних, таких як м</w:t>
      </w:r>
      <w:r w:rsidR="001012AF">
        <w:rPr>
          <w:sz w:val="28"/>
          <w:szCs w:val="28"/>
        </w:rPr>
        <w:t>етаінформація (заголовки, дати)</w:t>
      </w:r>
      <w:r w:rsidRPr="001012AF">
        <w:rPr>
          <w:sz w:val="28"/>
          <w:szCs w:val="28"/>
        </w:rPr>
        <w:t>.</w:t>
      </w:r>
    </w:p>
    <w:p w:rsidR="009F107B" w:rsidRPr="001012AF" w:rsidRDefault="009F107B" w:rsidP="000E3EC8">
      <w:pPr>
        <w:pStyle w:val="a3"/>
        <w:numPr>
          <w:ilvl w:val="0"/>
          <w:numId w:val="25"/>
        </w:numPr>
        <w:spacing w:before="0" w:beforeAutospacing="0" w:after="0" w:afterAutospacing="0" w:line="360" w:lineRule="auto"/>
        <w:contextualSpacing/>
        <w:jc w:val="both"/>
        <w:rPr>
          <w:sz w:val="28"/>
          <w:szCs w:val="28"/>
        </w:rPr>
      </w:pPr>
      <w:r w:rsidRPr="001012AF">
        <w:rPr>
          <w:sz w:val="28"/>
          <w:szCs w:val="28"/>
        </w:rPr>
        <w:t>Видалення HTML-коду та форматування для отримання чистого тексту.</w:t>
      </w:r>
    </w:p>
    <w:p w:rsidR="009F107B" w:rsidRPr="001012AF" w:rsidRDefault="009F107B" w:rsidP="001012AF">
      <w:pPr>
        <w:pStyle w:val="a3"/>
        <w:spacing w:before="0" w:beforeAutospacing="0" w:after="0" w:afterAutospacing="0" w:line="360" w:lineRule="auto"/>
        <w:ind w:firstLine="709"/>
        <w:contextualSpacing/>
        <w:jc w:val="both"/>
        <w:rPr>
          <w:sz w:val="28"/>
          <w:szCs w:val="28"/>
        </w:rPr>
      </w:pPr>
      <w:r w:rsidRPr="001012AF">
        <w:rPr>
          <w:sz w:val="28"/>
          <w:szCs w:val="28"/>
        </w:rPr>
        <w:t>Для коректної оцінки продуктивності моделі весь датасет був розбитий на три частини:</w:t>
      </w:r>
    </w:p>
    <w:p w:rsidR="009F107B" w:rsidRPr="001012AF" w:rsidRDefault="009F107B" w:rsidP="000E3EC8">
      <w:pPr>
        <w:pStyle w:val="a3"/>
        <w:numPr>
          <w:ilvl w:val="0"/>
          <w:numId w:val="26"/>
        </w:numPr>
        <w:spacing w:before="0" w:beforeAutospacing="0" w:after="0" w:afterAutospacing="0" w:line="360" w:lineRule="auto"/>
        <w:contextualSpacing/>
        <w:jc w:val="both"/>
        <w:rPr>
          <w:sz w:val="28"/>
          <w:szCs w:val="28"/>
        </w:rPr>
      </w:pPr>
      <w:r w:rsidRPr="001012AF">
        <w:rPr>
          <w:bCs/>
          <w:sz w:val="28"/>
          <w:szCs w:val="28"/>
        </w:rPr>
        <w:t>Навчальна вибірка</w:t>
      </w:r>
      <w:r w:rsidRPr="001012AF">
        <w:rPr>
          <w:sz w:val="28"/>
          <w:szCs w:val="28"/>
        </w:rPr>
        <w:t xml:space="preserve"> (70%) — використовується для навчання моделі.</w:t>
      </w:r>
    </w:p>
    <w:p w:rsidR="009F107B" w:rsidRPr="001012AF" w:rsidRDefault="009F107B" w:rsidP="000E3EC8">
      <w:pPr>
        <w:pStyle w:val="a3"/>
        <w:numPr>
          <w:ilvl w:val="0"/>
          <w:numId w:val="26"/>
        </w:numPr>
        <w:spacing w:before="0" w:beforeAutospacing="0" w:after="0" w:afterAutospacing="0" w:line="360" w:lineRule="auto"/>
        <w:contextualSpacing/>
        <w:jc w:val="both"/>
        <w:rPr>
          <w:sz w:val="28"/>
          <w:szCs w:val="28"/>
        </w:rPr>
      </w:pPr>
      <w:r w:rsidRPr="001012AF">
        <w:rPr>
          <w:bCs/>
          <w:sz w:val="28"/>
          <w:szCs w:val="28"/>
        </w:rPr>
        <w:t>Валідаційна вибірка</w:t>
      </w:r>
      <w:r w:rsidRPr="001012AF">
        <w:rPr>
          <w:sz w:val="28"/>
          <w:szCs w:val="28"/>
        </w:rPr>
        <w:t xml:space="preserve"> (15%) — використовується для налаштування гіперпараметрів і оцінки якості моделі під час навчання.</w:t>
      </w:r>
    </w:p>
    <w:p w:rsidR="009F107B" w:rsidRPr="001012AF" w:rsidRDefault="009F107B" w:rsidP="000E3EC8">
      <w:pPr>
        <w:pStyle w:val="a3"/>
        <w:numPr>
          <w:ilvl w:val="0"/>
          <w:numId w:val="26"/>
        </w:numPr>
        <w:spacing w:before="0" w:beforeAutospacing="0" w:after="0" w:afterAutospacing="0" w:line="360" w:lineRule="auto"/>
        <w:contextualSpacing/>
        <w:jc w:val="both"/>
        <w:rPr>
          <w:sz w:val="28"/>
          <w:szCs w:val="28"/>
        </w:rPr>
      </w:pPr>
      <w:r w:rsidRPr="001012AF">
        <w:rPr>
          <w:bCs/>
          <w:sz w:val="28"/>
          <w:szCs w:val="28"/>
        </w:rPr>
        <w:lastRenderedPageBreak/>
        <w:t>Тестова вибірка</w:t>
      </w:r>
      <w:r w:rsidRPr="001012AF">
        <w:rPr>
          <w:sz w:val="28"/>
          <w:szCs w:val="28"/>
        </w:rPr>
        <w:t xml:space="preserve"> (15%) — застосовується для остаточної оцінки точності моделі на невідомих даних.</w:t>
      </w:r>
    </w:p>
    <w:p w:rsidR="009F107B" w:rsidRPr="001012AF" w:rsidRDefault="009F107B" w:rsidP="001012AF">
      <w:pPr>
        <w:pStyle w:val="a3"/>
        <w:spacing w:before="0" w:beforeAutospacing="0" w:after="0" w:afterAutospacing="0" w:line="360" w:lineRule="auto"/>
        <w:ind w:firstLine="709"/>
        <w:contextualSpacing/>
        <w:jc w:val="both"/>
        <w:rPr>
          <w:sz w:val="28"/>
          <w:szCs w:val="28"/>
        </w:rPr>
      </w:pPr>
      <w:r w:rsidRPr="001012AF">
        <w:rPr>
          <w:sz w:val="28"/>
          <w:szCs w:val="28"/>
        </w:rPr>
        <w:t>Розбиття виконувалося випадковим чином, але з урахуванням збереження пропорції класів у кожній вибірці.</w:t>
      </w:r>
    </w:p>
    <w:p w:rsidR="009F107B" w:rsidRPr="001012AF" w:rsidRDefault="009F107B" w:rsidP="001012AF">
      <w:pPr>
        <w:pStyle w:val="a3"/>
        <w:spacing w:before="0" w:beforeAutospacing="0" w:after="0" w:afterAutospacing="0" w:line="360" w:lineRule="auto"/>
        <w:ind w:firstLine="709"/>
        <w:contextualSpacing/>
        <w:jc w:val="both"/>
        <w:rPr>
          <w:sz w:val="28"/>
          <w:szCs w:val="28"/>
        </w:rPr>
      </w:pPr>
      <w:r w:rsidRPr="001012AF">
        <w:rPr>
          <w:sz w:val="28"/>
          <w:szCs w:val="28"/>
        </w:rPr>
        <w:t>Для забезпечення ефективного навчання моделі дані були піддані кільком ет</w:t>
      </w:r>
      <w:r w:rsidR="001012AF">
        <w:rPr>
          <w:sz w:val="28"/>
          <w:szCs w:val="28"/>
        </w:rPr>
        <w:t>апам попередньої обробки тексту.</w:t>
      </w:r>
    </w:p>
    <w:p w:rsidR="009F107B" w:rsidRPr="001012AF" w:rsidRDefault="009F107B" w:rsidP="001012AF">
      <w:pPr>
        <w:pStyle w:val="a3"/>
        <w:spacing w:before="0" w:beforeAutospacing="0" w:after="0" w:afterAutospacing="0" w:line="360" w:lineRule="auto"/>
        <w:ind w:firstLine="709"/>
        <w:contextualSpacing/>
        <w:jc w:val="both"/>
        <w:rPr>
          <w:sz w:val="28"/>
          <w:szCs w:val="28"/>
        </w:rPr>
      </w:pPr>
      <w:r w:rsidRPr="001012AF">
        <w:rPr>
          <w:b/>
          <w:bCs/>
          <w:sz w:val="28"/>
          <w:szCs w:val="28"/>
        </w:rPr>
        <w:t>Токенізація</w:t>
      </w:r>
      <w:r w:rsidRPr="001012AF">
        <w:rPr>
          <w:sz w:val="28"/>
          <w:szCs w:val="28"/>
        </w:rPr>
        <w:t>. Розбиття тексту на окремі токени (слова чи фрази). Для цього використовувався токенайзер, вбудований у модель DistilBERT, який враховує специфіку трансформерів і перетворює текст у формат, готовий для подачі в модель.</w:t>
      </w:r>
    </w:p>
    <w:p w:rsidR="009F107B" w:rsidRPr="001012AF" w:rsidRDefault="009F107B" w:rsidP="001012AF">
      <w:pPr>
        <w:pStyle w:val="a3"/>
        <w:spacing w:before="0" w:beforeAutospacing="0" w:after="0" w:afterAutospacing="0" w:line="360" w:lineRule="auto"/>
        <w:ind w:firstLine="709"/>
        <w:contextualSpacing/>
        <w:jc w:val="both"/>
        <w:rPr>
          <w:sz w:val="28"/>
          <w:szCs w:val="28"/>
        </w:rPr>
      </w:pPr>
      <w:r w:rsidRPr="001012AF">
        <w:rPr>
          <w:b/>
          <w:bCs/>
          <w:sz w:val="28"/>
          <w:szCs w:val="28"/>
        </w:rPr>
        <w:t>Лематизація</w:t>
      </w:r>
      <w:r w:rsidRPr="001012AF">
        <w:rPr>
          <w:sz w:val="28"/>
          <w:szCs w:val="28"/>
        </w:rPr>
        <w:t>. Зведення слів до їх базових форм (наприклад, "running" → "run"), щоб уникнути дублювання значень. Це дозволяє зменшити розмірність вхідних даних і підвищити їхню якість.</w:t>
      </w:r>
    </w:p>
    <w:p w:rsidR="009F107B" w:rsidRPr="001012AF" w:rsidRDefault="009F107B" w:rsidP="001012AF">
      <w:pPr>
        <w:pStyle w:val="a3"/>
        <w:spacing w:before="0" w:beforeAutospacing="0" w:after="0" w:afterAutospacing="0" w:line="360" w:lineRule="auto"/>
        <w:ind w:firstLine="709"/>
        <w:contextualSpacing/>
        <w:jc w:val="both"/>
        <w:rPr>
          <w:sz w:val="28"/>
          <w:szCs w:val="28"/>
        </w:rPr>
      </w:pPr>
      <w:r w:rsidRPr="001012AF">
        <w:rPr>
          <w:b/>
          <w:bCs/>
          <w:sz w:val="28"/>
          <w:szCs w:val="28"/>
        </w:rPr>
        <w:t>Векторизація</w:t>
      </w:r>
      <w:r w:rsidRPr="001012AF">
        <w:rPr>
          <w:sz w:val="28"/>
          <w:szCs w:val="28"/>
        </w:rPr>
        <w:t>. Перетворення текстових даних у числовий формат за допомогою попередньо навчених ембеддингів DistilBERT. Цей підхід забезпечує контекстуальне представлення кожного слова у вигляді векторів, які зберігають смислові зв’язки між словами.</w:t>
      </w:r>
    </w:p>
    <w:p w:rsidR="00C349CD" w:rsidRPr="002753CD" w:rsidRDefault="001840FC" w:rsidP="002753CD">
      <w:pPr>
        <w:spacing w:after="0" w:line="360" w:lineRule="auto"/>
        <w:ind w:firstLine="708"/>
        <w:jc w:val="both"/>
        <w:outlineLvl w:val="1"/>
        <w:rPr>
          <w:szCs w:val="28"/>
        </w:rPr>
      </w:pPr>
      <w:bookmarkStart w:id="46" w:name="_Toc184590756"/>
      <w:r w:rsidRPr="002753CD">
        <w:rPr>
          <w:szCs w:val="28"/>
        </w:rPr>
        <w:t xml:space="preserve">3.3 </w:t>
      </w:r>
      <w:r w:rsidR="00C349CD" w:rsidRPr="002753CD">
        <w:rPr>
          <w:szCs w:val="28"/>
        </w:rPr>
        <w:t>Реалізація архітектури моделі</w:t>
      </w:r>
      <w:bookmarkEnd w:id="46"/>
    </w:p>
    <w:p w:rsidR="001840FC" w:rsidRPr="00C349CD" w:rsidRDefault="001840FC" w:rsidP="00C349CD">
      <w:pPr>
        <w:pStyle w:val="a3"/>
        <w:spacing w:before="0" w:beforeAutospacing="0" w:after="0" w:afterAutospacing="0" w:line="360" w:lineRule="auto"/>
        <w:ind w:firstLine="709"/>
        <w:contextualSpacing/>
        <w:jc w:val="both"/>
        <w:rPr>
          <w:b/>
          <w:sz w:val="28"/>
          <w:szCs w:val="28"/>
        </w:rPr>
      </w:pPr>
    </w:p>
    <w:p w:rsidR="00C349CD" w:rsidRPr="00C349CD" w:rsidRDefault="00C349CD" w:rsidP="00C349CD">
      <w:pPr>
        <w:pStyle w:val="a3"/>
        <w:spacing w:before="0" w:beforeAutospacing="0" w:after="0" w:afterAutospacing="0" w:line="360" w:lineRule="auto"/>
        <w:ind w:firstLine="709"/>
        <w:contextualSpacing/>
        <w:jc w:val="both"/>
        <w:rPr>
          <w:sz w:val="28"/>
          <w:szCs w:val="28"/>
        </w:rPr>
      </w:pPr>
      <w:r w:rsidRPr="00C349CD">
        <w:rPr>
          <w:sz w:val="28"/>
          <w:szCs w:val="28"/>
        </w:rPr>
        <w:t xml:space="preserve">У цьому розділі розглянуто процес реалізації архітектури моделі для класифікації тексту електронних листів на основі попередньо навченої моделі </w:t>
      </w:r>
      <w:r w:rsidRPr="00C349CD">
        <w:rPr>
          <w:bCs/>
          <w:sz w:val="28"/>
          <w:szCs w:val="28"/>
        </w:rPr>
        <w:t>DistilBERT</w:t>
      </w:r>
      <w:r w:rsidRPr="00C349CD">
        <w:rPr>
          <w:sz w:val="28"/>
          <w:szCs w:val="28"/>
        </w:rPr>
        <w:t xml:space="preserve">. Завдання моделі полягає у класифікації тексту на три категорії: </w:t>
      </w:r>
      <w:r w:rsidRPr="00C349CD">
        <w:rPr>
          <w:bCs/>
          <w:sz w:val="28"/>
          <w:szCs w:val="28"/>
        </w:rPr>
        <w:t>спам</w:t>
      </w:r>
      <w:r w:rsidRPr="00C349CD">
        <w:rPr>
          <w:sz w:val="28"/>
          <w:szCs w:val="28"/>
        </w:rPr>
        <w:t xml:space="preserve">, </w:t>
      </w:r>
      <w:r w:rsidRPr="00C349CD">
        <w:rPr>
          <w:bCs/>
          <w:sz w:val="28"/>
          <w:szCs w:val="28"/>
        </w:rPr>
        <w:t>важливі листи (робочі)</w:t>
      </w:r>
      <w:r w:rsidRPr="00C349CD">
        <w:rPr>
          <w:sz w:val="28"/>
          <w:szCs w:val="28"/>
        </w:rPr>
        <w:t xml:space="preserve"> та </w:t>
      </w:r>
      <w:r w:rsidRPr="00C349CD">
        <w:rPr>
          <w:bCs/>
          <w:sz w:val="28"/>
          <w:szCs w:val="28"/>
        </w:rPr>
        <w:t>менш важливі листи (особисті)</w:t>
      </w:r>
      <w:r w:rsidRPr="00C349CD">
        <w:rPr>
          <w:sz w:val="28"/>
          <w:szCs w:val="28"/>
        </w:rPr>
        <w:t>.</w:t>
      </w:r>
    </w:p>
    <w:p w:rsidR="00C349CD" w:rsidRPr="00C349CD" w:rsidRDefault="00C349CD" w:rsidP="00C349CD">
      <w:pPr>
        <w:pStyle w:val="a3"/>
        <w:spacing w:before="0" w:beforeAutospacing="0" w:after="0" w:afterAutospacing="0" w:line="360" w:lineRule="auto"/>
        <w:ind w:firstLine="709"/>
        <w:contextualSpacing/>
        <w:jc w:val="both"/>
        <w:rPr>
          <w:sz w:val="28"/>
          <w:szCs w:val="28"/>
        </w:rPr>
      </w:pPr>
      <w:r w:rsidRPr="00C349CD">
        <w:rPr>
          <w:sz w:val="28"/>
          <w:szCs w:val="28"/>
        </w:rPr>
        <w:t>DistilBERT обрано для задачі класифікації завдяки його ефективності та зниженим обчислювальним вимогам, що є важливим для задач з обмеженими ресурсами.</w:t>
      </w:r>
    </w:p>
    <w:p w:rsidR="00C349CD" w:rsidRPr="00C349CD" w:rsidRDefault="00C349CD" w:rsidP="00C349CD">
      <w:pPr>
        <w:pStyle w:val="a3"/>
        <w:spacing w:before="0" w:beforeAutospacing="0" w:after="0" w:afterAutospacing="0" w:line="360" w:lineRule="auto"/>
        <w:ind w:firstLine="709"/>
        <w:contextualSpacing/>
        <w:jc w:val="both"/>
        <w:rPr>
          <w:sz w:val="28"/>
          <w:szCs w:val="28"/>
        </w:rPr>
      </w:pPr>
      <w:r w:rsidRPr="00C349CD">
        <w:rPr>
          <w:sz w:val="28"/>
          <w:szCs w:val="28"/>
        </w:rPr>
        <w:t>Процес завантаження включає:</w:t>
      </w:r>
    </w:p>
    <w:p w:rsidR="00C349CD" w:rsidRPr="00C349CD" w:rsidRDefault="00C349CD" w:rsidP="000E3EC8">
      <w:pPr>
        <w:pStyle w:val="a3"/>
        <w:numPr>
          <w:ilvl w:val="0"/>
          <w:numId w:val="27"/>
        </w:numPr>
        <w:spacing w:before="0" w:beforeAutospacing="0" w:after="0" w:afterAutospacing="0" w:line="360" w:lineRule="auto"/>
        <w:contextualSpacing/>
        <w:jc w:val="both"/>
        <w:rPr>
          <w:sz w:val="28"/>
          <w:szCs w:val="28"/>
        </w:rPr>
      </w:pPr>
      <w:r w:rsidRPr="00C349CD">
        <w:rPr>
          <w:b/>
          <w:bCs/>
          <w:sz w:val="28"/>
          <w:szCs w:val="28"/>
        </w:rPr>
        <w:t>Попередньо навчена модель</w:t>
      </w:r>
      <w:r w:rsidRPr="00C349CD">
        <w:rPr>
          <w:sz w:val="28"/>
          <w:szCs w:val="28"/>
        </w:rPr>
        <w:t xml:space="preserve">: DistilBERT вже пройшов попереднє навчання на великій кількості текстових даних, </w:t>
      </w:r>
      <w:r w:rsidRPr="00C349CD">
        <w:rPr>
          <w:sz w:val="28"/>
          <w:szCs w:val="28"/>
        </w:rPr>
        <w:lastRenderedPageBreak/>
        <w:t>тому він має базові знання про мову. Ці знання використовуються для формування векторних подань тексту (ембеддінгів).</w:t>
      </w:r>
    </w:p>
    <w:p w:rsidR="00C349CD" w:rsidRPr="00C349CD" w:rsidRDefault="00C349CD" w:rsidP="000E3EC8">
      <w:pPr>
        <w:pStyle w:val="a3"/>
        <w:numPr>
          <w:ilvl w:val="0"/>
          <w:numId w:val="27"/>
        </w:numPr>
        <w:spacing w:before="0" w:beforeAutospacing="0" w:after="0" w:afterAutospacing="0" w:line="360" w:lineRule="auto"/>
        <w:contextualSpacing/>
        <w:jc w:val="both"/>
        <w:rPr>
          <w:sz w:val="28"/>
          <w:szCs w:val="28"/>
        </w:rPr>
      </w:pPr>
      <w:r w:rsidRPr="00C349CD">
        <w:rPr>
          <w:b/>
          <w:bCs/>
          <w:sz w:val="28"/>
          <w:szCs w:val="28"/>
        </w:rPr>
        <w:t>Токенізація</w:t>
      </w:r>
      <w:r w:rsidRPr="00C349CD">
        <w:rPr>
          <w:sz w:val="28"/>
          <w:szCs w:val="28"/>
        </w:rPr>
        <w:t>: Текст електронного листа попередньо обробляється токенайзером, що відповідає архітектурі DistilBERT. Цей токенайзер:</w:t>
      </w:r>
    </w:p>
    <w:p w:rsidR="00C349CD" w:rsidRPr="00C349CD" w:rsidRDefault="00C349CD" w:rsidP="000E3EC8">
      <w:pPr>
        <w:pStyle w:val="a3"/>
        <w:numPr>
          <w:ilvl w:val="0"/>
          <w:numId w:val="28"/>
        </w:numPr>
        <w:spacing w:before="0" w:beforeAutospacing="0" w:after="0" w:afterAutospacing="0" w:line="360" w:lineRule="auto"/>
        <w:contextualSpacing/>
        <w:jc w:val="both"/>
        <w:rPr>
          <w:sz w:val="28"/>
          <w:szCs w:val="28"/>
        </w:rPr>
      </w:pPr>
      <w:r w:rsidRPr="00C349CD">
        <w:rPr>
          <w:sz w:val="28"/>
          <w:szCs w:val="28"/>
        </w:rPr>
        <w:t>Перетворює текст у послідовність токенів.</w:t>
      </w:r>
    </w:p>
    <w:p w:rsidR="00C349CD" w:rsidRPr="00C349CD" w:rsidRDefault="00C349CD" w:rsidP="000E3EC8">
      <w:pPr>
        <w:pStyle w:val="a3"/>
        <w:numPr>
          <w:ilvl w:val="0"/>
          <w:numId w:val="28"/>
        </w:numPr>
        <w:spacing w:before="0" w:beforeAutospacing="0" w:after="0" w:afterAutospacing="0" w:line="360" w:lineRule="auto"/>
        <w:contextualSpacing/>
        <w:jc w:val="both"/>
        <w:rPr>
          <w:sz w:val="28"/>
          <w:szCs w:val="28"/>
        </w:rPr>
      </w:pPr>
      <w:r w:rsidRPr="00C349CD">
        <w:rPr>
          <w:sz w:val="28"/>
          <w:szCs w:val="28"/>
        </w:rPr>
        <w:t>Додає спеціальні токени: [CLS] (для позначення початку тексту) та [SEP] (для поділу частин тексту).</w:t>
      </w:r>
    </w:p>
    <w:p w:rsidR="00C349CD" w:rsidRPr="00C349CD" w:rsidRDefault="00C349CD" w:rsidP="000E3EC8">
      <w:pPr>
        <w:pStyle w:val="a3"/>
        <w:numPr>
          <w:ilvl w:val="0"/>
          <w:numId w:val="28"/>
        </w:numPr>
        <w:spacing w:before="0" w:beforeAutospacing="0" w:after="0" w:afterAutospacing="0" w:line="360" w:lineRule="auto"/>
        <w:contextualSpacing/>
        <w:jc w:val="both"/>
        <w:rPr>
          <w:sz w:val="28"/>
          <w:szCs w:val="28"/>
        </w:rPr>
      </w:pPr>
      <w:r w:rsidRPr="00C349CD">
        <w:rPr>
          <w:sz w:val="28"/>
          <w:szCs w:val="28"/>
        </w:rPr>
        <w:t>Повертає числові ідентифікатори токенів та інформацію про їх значущість (маску уваги).</w:t>
      </w:r>
    </w:p>
    <w:p w:rsidR="00C349CD" w:rsidRPr="00C349CD" w:rsidRDefault="00C349CD" w:rsidP="000E3EC8">
      <w:pPr>
        <w:pStyle w:val="a3"/>
        <w:numPr>
          <w:ilvl w:val="0"/>
          <w:numId w:val="27"/>
        </w:numPr>
        <w:spacing w:before="0" w:beforeAutospacing="0" w:after="0" w:afterAutospacing="0" w:line="360" w:lineRule="auto"/>
        <w:contextualSpacing/>
        <w:jc w:val="both"/>
        <w:rPr>
          <w:sz w:val="28"/>
          <w:szCs w:val="28"/>
        </w:rPr>
      </w:pPr>
      <w:r w:rsidRPr="00C349CD">
        <w:rPr>
          <w:b/>
          <w:bCs/>
          <w:sz w:val="28"/>
          <w:szCs w:val="28"/>
        </w:rPr>
        <w:t>Базова модель</w:t>
      </w:r>
      <w:r w:rsidRPr="00C349CD">
        <w:rPr>
          <w:sz w:val="28"/>
          <w:szCs w:val="28"/>
        </w:rPr>
        <w:t>: DistilBERT обробляє текст, формуючи приховані стани для кожного токена.</w:t>
      </w:r>
    </w:p>
    <w:p w:rsidR="00C349CD" w:rsidRPr="00C349CD" w:rsidRDefault="00C349CD" w:rsidP="00C349CD">
      <w:pPr>
        <w:pStyle w:val="a3"/>
        <w:spacing w:before="0" w:beforeAutospacing="0" w:after="0" w:afterAutospacing="0" w:line="360" w:lineRule="auto"/>
        <w:ind w:firstLine="709"/>
        <w:contextualSpacing/>
        <w:jc w:val="both"/>
        <w:rPr>
          <w:sz w:val="28"/>
          <w:szCs w:val="28"/>
        </w:rPr>
      </w:pPr>
      <w:r w:rsidRPr="00C349CD">
        <w:rPr>
          <w:sz w:val="28"/>
          <w:szCs w:val="28"/>
        </w:rPr>
        <w:t>DistilBERT є багатофункціональною моделлю, але для виконання класифікації необхідно додати до неї класифікаційний шар, який перетворює вихідні дані DistilBERT на прогноз для трьох класів.</w:t>
      </w:r>
    </w:p>
    <w:p w:rsidR="00C349CD" w:rsidRPr="00C349CD" w:rsidRDefault="00C349CD" w:rsidP="00C349CD">
      <w:pPr>
        <w:pStyle w:val="a3"/>
        <w:spacing w:before="0" w:beforeAutospacing="0" w:after="0" w:afterAutospacing="0" w:line="360" w:lineRule="auto"/>
        <w:ind w:firstLine="709"/>
        <w:contextualSpacing/>
        <w:jc w:val="both"/>
        <w:rPr>
          <w:sz w:val="28"/>
          <w:szCs w:val="28"/>
        </w:rPr>
      </w:pPr>
      <w:r w:rsidRPr="00C349CD">
        <w:rPr>
          <w:sz w:val="28"/>
          <w:szCs w:val="28"/>
        </w:rPr>
        <w:t>Структура класифікаційного шару:</w:t>
      </w:r>
    </w:p>
    <w:p w:rsidR="00C349CD" w:rsidRPr="00C349CD" w:rsidRDefault="00C349CD" w:rsidP="000E3EC8">
      <w:pPr>
        <w:pStyle w:val="a3"/>
        <w:numPr>
          <w:ilvl w:val="0"/>
          <w:numId w:val="29"/>
        </w:numPr>
        <w:spacing w:before="0" w:beforeAutospacing="0" w:after="0" w:afterAutospacing="0" w:line="360" w:lineRule="auto"/>
        <w:contextualSpacing/>
        <w:jc w:val="both"/>
        <w:rPr>
          <w:sz w:val="28"/>
          <w:szCs w:val="28"/>
        </w:rPr>
      </w:pPr>
      <w:r w:rsidRPr="00C349CD">
        <w:rPr>
          <w:b/>
          <w:bCs/>
          <w:sz w:val="28"/>
          <w:szCs w:val="28"/>
        </w:rPr>
        <w:t>Вхідні дані</w:t>
      </w:r>
      <w:r w:rsidRPr="00C349CD">
        <w:rPr>
          <w:sz w:val="28"/>
          <w:szCs w:val="28"/>
        </w:rPr>
        <w:t>:</w:t>
      </w:r>
      <w:r>
        <w:rPr>
          <w:sz w:val="28"/>
          <w:szCs w:val="28"/>
        </w:rPr>
        <w:t xml:space="preserve"> </w:t>
      </w:r>
      <w:r w:rsidRPr="00C349CD">
        <w:rPr>
          <w:sz w:val="28"/>
          <w:szCs w:val="28"/>
        </w:rPr>
        <w:t>DistilBERT для кожного тексту формує набір векторів ознак (hidden states). З цих векторів використовується лише вектор, який відповідає спеціальному токену [CLS]. Цей вектор представляє узагальнену інформацію про весь текст.</w:t>
      </w:r>
    </w:p>
    <w:p w:rsidR="00C349CD" w:rsidRPr="00C349CD" w:rsidRDefault="00C349CD" w:rsidP="000E3EC8">
      <w:pPr>
        <w:pStyle w:val="a3"/>
        <w:numPr>
          <w:ilvl w:val="0"/>
          <w:numId w:val="29"/>
        </w:numPr>
        <w:spacing w:before="0" w:beforeAutospacing="0" w:after="0" w:afterAutospacing="0" w:line="360" w:lineRule="auto"/>
        <w:contextualSpacing/>
        <w:jc w:val="both"/>
        <w:rPr>
          <w:sz w:val="28"/>
          <w:szCs w:val="28"/>
        </w:rPr>
      </w:pPr>
      <w:r w:rsidRPr="00C349CD">
        <w:rPr>
          <w:b/>
          <w:bCs/>
          <w:sz w:val="28"/>
          <w:szCs w:val="28"/>
        </w:rPr>
        <w:t>Повнозв’язний шар</w:t>
      </w:r>
      <w:r>
        <w:rPr>
          <w:sz w:val="28"/>
          <w:szCs w:val="28"/>
        </w:rPr>
        <w:t xml:space="preserve">: </w:t>
      </w:r>
      <w:r w:rsidRPr="00C349CD">
        <w:rPr>
          <w:sz w:val="28"/>
          <w:szCs w:val="28"/>
        </w:rPr>
        <w:t>Поверх DistilBERT додається повнозв’язний шар (Fully Connected Layer), який перетворює вектор [CLS] у набір із трьох чисел, що відповідають трьом класам.</w:t>
      </w:r>
    </w:p>
    <w:p w:rsidR="00C349CD" w:rsidRPr="00C349CD" w:rsidRDefault="00C349CD" w:rsidP="000E3EC8">
      <w:pPr>
        <w:pStyle w:val="a3"/>
        <w:numPr>
          <w:ilvl w:val="0"/>
          <w:numId w:val="29"/>
        </w:numPr>
        <w:spacing w:before="0" w:beforeAutospacing="0" w:after="0" w:afterAutospacing="0" w:line="360" w:lineRule="auto"/>
        <w:contextualSpacing/>
        <w:jc w:val="both"/>
        <w:rPr>
          <w:sz w:val="28"/>
          <w:szCs w:val="28"/>
        </w:rPr>
      </w:pPr>
      <w:r w:rsidRPr="00C349CD">
        <w:rPr>
          <w:b/>
          <w:bCs/>
          <w:sz w:val="28"/>
          <w:szCs w:val="28"/>
        </w:rPr>
        <w:t>Ймовірності класів</w:t>
      </w:r>
      <w:r>
        <w:rPr>
          <w:sz w:val="28"/>
          <w:szCs w:val="28"/>
        </w:rPr>
        <w:t xml:space="preserve">: </w:t>
      </w:r>
      <w:r w:rsidRPr="00C349CD">
        <w:rPr>
          <w:sz w:val="28"/>
          <w:szCs w:val="28"/>
        </w:rPr>
        <w:t xml:space="preserve">На виході повнозв’язного шару використовується функція </w:t>
      </w:r>
      <w:r w:rsidRPr="00C349CD">
        <w:rPr>
          <w:bCs/>
          <w:sz w:val="28"/>
          <w:szCs w:val="28"/>
        </w:rPr>
        <w:t>Softmax</w:t>
      </w:r>
      <w:r w:rsidRPr="00C349CD">
        <w:rPr>
          <w:sz w:val="28"/>
          <w:szCs w:val="28"/>
        </w:rPr>
        <w:t xml:space="preserve">, яка перетворює вихідні значення у ймовірності, що текст належить до кожного з класів. Ці ймовірності підсумовуються до 1. Наприклад, для тексту </w:t>
      </w:r>
      <w:r w:rsidRPr="00C349CD">
        <w:rPr>
          <w:sz w:val="28"/>
          <w:szCs w:val="28"/>
        </w:rPr>
        <w:lastRenderedPageBreak/>
        <w:t>модель може повернути:</w:t>
      </w:r>
      <w:r>
        <w:rPr>
          <w:sz w:val="28"/>
          <w:szCs w:val="28"/>
        </w:rPr>
        <w:t xml:space="preserve"> </w:t>
      </w:r>
      <w:r w:rsidRPr="00C349CD">
        <w:rPr>
          <w:sz w:val="28"/>
          <w:szCs w:val="28"/>
        </w:rPr>
        <w:t xml:space="preserve">0.75 для </w:t>
      </w:r>
      <w:r w:rsidRPr="00C349CD">
        <w:rPr>
          <w:bCs/>
          <w:sz w:val="28"/>
          <w:szCs w:val="28"/>
        </w:rPr>
        <w:t>спаму</w:t>
      </w:r>
      <w:r w:rsidRPr="00C349CD">
        <w:rPr>
          <w:sz w:val="28"/>
          <w:szCs w:val="28"/>
        </w:rPr>
        <w:t>,</w:t>
      </w:r>
      <w:r>
        <w:rPr>
          <w:sz w:val="28"/>
          <w:szCs w:val="28"/>
        </w:rPr>
        <w:t xml:space="preserve"> </w:t>
      </w:r>
      <w:r w:rsidRPr="00C349CD">
        <w:rPr>
          <w:sz w:val="28"/>
          <w:szCs w:val="28"/>
        </w:rPr>
        <w:t xml:space="preserve">0.20 для </w:t>
      </w:r>
      <w:r w:rsidRPr="00C349CD">
        <w:rPr>
          <w:bCs/>
          <w:sz w:val="28"/>
          <w:szCs w:val="28"/>
        </w:rPr>
        <w:t>важливого листа</w:t>
      </w:r>
      <w:r w:rsidRPr="00C349CD">
        <w:rPr>
          <w:sz w:val="28"/>
          <w:szCs w:val="28"/>
        </w:rPr>
        <w:t>,</w:t>
      </w:r>
      <w:r>
        <w:rPr>
          <w:sz w:val="28"/>
          <w:szCs w:val="28"/>
        </w:rPr>
        <w:t xml:space="preserve"> </w:t>
      </w:r>
      <w:r w:rsidRPr="00C349CD">
        <w:rPr>
          <w:sz w:val="28"/>
          <w:szCs w:val="28"/>
        </w:rPr>
        <w:t xml:space="preserve">0.05 для </w:t>
      </w:r>
      <w:r w:rsidRPr="00C349CD">
        <w:rPr>
          <w:bCs/>
          <w:sz w:val="28"/>
          <w:szCs w:val="28"/>
        </w:rPr>
        <w:t>особистого листа</w:t>
      </w:r>
      <w:r w:rsidRPr="00C349CD">
        <w:rPr>
          <w:sz w:val="28"/>
          <w:szCs w:val="28"/>
        </w:rPr>
        <w:t>.</w:t>
      </w:r>
    </w:p>
    <w:p w:rsidR="00C349CD" w:rsidRPr="00C349CD" w:rsidRDefault="00C349CD" w:rsidP="00C349CD">
      <w:pPr>
        <w:pStyle w:val="a3"/>
        <w:spacing w:before="0" w:beforeAutospacing="0" w:after="0" w:afterAutospacing="0" w:line="360" w:lineRule="auto"/>
        <w:ind w:firstLine="708"/>
        <w:contextualSpacing/>
        <w:jc w:val="both"/>
        <w:rPr>
          <w:sz w:val="28"/>
          <w:szCs w:val="28"/>
        </w:rPr>
      </w:pPr>
      <w:r w:rsidRPr="00C349CD">
        <w:rPr>
          <w:sz w:val="28"/>
          <w:szCs w:val="28"/>
        </w:rPr>
        <w:t>Остаточний клас обирається як той, що має найвищу ймовірність.</w:t>
      </w:r>
    </w:p>
    <w:p w:rsidR="00C349CD" w:rsidRPr="00C349CD" w:rsidRDefault="00C349CD" w:rsidP="00C349CD">
      <w:pPr>
        <w:pStyle w:val="a3"/>
        <w:spacing w:before="0" w:beforeAutospacing="0" w:after="0" w:afterAutospacing="0" w:line="360" w:lineRule="auto"/>
        <w:ind w:firstLine="709"/>
        <w:contextualSpacing/>
        <w:jc w:val="both"/>
        <w:rPr>
          <w:sz w:val="28"/>
          <w:szCs w:val="28"/>
        </w:rPr>
      </w:pPr>
      <w:r w:rsidRPr="00C349CD">
        <w:rPr>
          <w:sz w:val="28"/>
          <w:szCs w:val="28"/>
        </w:rPr>
        <w:t>Після додавання класифікаційного шару модель складається з двох основних частин:</w:t>
      </w:r>
    </w:p>
    <w:p w:rsidR="00C349CD" w:rsidRPr="00C349CD" w:rsidRDefault="00C349CD" w:rsidP="000E3EC8">
      <w:pPr>
        <w:pStyle w:val="a3"/>
        <w:numPr>
          <w:ilvl w:val="0"/>
          <w:numId w:val="30"/>
        </w:numPr>
        <w:spacing w:before="0" w:beforeAutospacing="0" w:after="0" w:afterAutospacing="0" w:line="360" w:lineRule="auto"/>
        <w:contextualSpacing/>
        <w:jc w:val="both"/>
        <w:rPr>
          <w:sz w:val="28"/>
          <w:szCs w:val="28"/>
        </w:rPr>
      </w:pPr>
      <w:r w:rsidRPr="00C349CD">
        <w:rPr>
          <w:b/>
          <w:bCs/>
          <w:sz w:val="28"/>
          <w:szCs w:val="28"/>
        </w:rPr>
        <w:t>DistilBERT</w:t>
      </w:r>
      <w:r w:rsidRPr="00C349CD">
        <w:rPr>
          <w:sz w:val="28"/>
          <w:szCs w:val="28"/>
        </w:rPr>
        <w:t>: Базова модель, яка формує векторні подання тексту.</w:t>
      </w:r>
    </w:p>
    <w:p w:rsidR="00C349CD" w:rsidRPr="00C349CD" w:rsidRDefault="00C349CD" w:rsidP="000E3EC8">
      <w:pPr>
        <w:pStyle w:val="a3"/>
        <w:numPr>
          <w:ilvl w:val="0"/>
          <w:numId w:val="30"/>
        </w:numPr>
        <w:spacing w:before="0" w:beforeAutospacing="0" w:after="0" w:afterAutospacing="0" w:line="360" w:lineRule="auto"/>
        <w:contextualSpacing/>
        <w:jc w:val="both"/>
        <w:rPr>
          <w:sz w:val="28"/>
          <w:szCs w:val="28"/>
        </w:rPr>
      </w:pPr>
      <w:r w:rsidRPr="00C349CD">
        <w:rPr>
          <w:b/>
          <w:bCs/>
          <w:sz w:val="28"/>
          <w:szCs w:val="28"/>
        </w:rPr>
        <w:t>Класифікатор</w:t>
      </w:r>
      <w:r w:rsidRPr="00C349CD">
        <w:rPr>
          <w:sz w:val="28"/>
          <w:szCs w:val="28"/>
        </w:rPr>
        <w:t>: Повнозв’язний шар із функцією Softmax для прогнозування класів.</w:t>
      </w:r>
    </w:p>
    <w:p w:rsidR="00C349CD" w:rsidRPr="00C349CD" w:rsidRDefault="00C349CD" w:rsidP="00C349CD">
      <w:pPr>
        <w:pStyle w:val="a3"/>
        <w:spacing w:before="0" w:beforeAutospacing="0" w:after="0" w:afterAutospacing="0" w:line="360" w:lineRule="auto"/>
        <w:ind w:firstLine="708"/>
        <w:contextualSpacing/>
        <w:jc w:val="both"/>
        <w:rPr>
          <w:sz w:val="28"/>
          <w:szCs w:val="28"/>
        </w:rPr>
      </w:pPr>
      <w:r w:rsidRPr="00C349CD">
        <w:rPr>
          <w:sz w:val="28"/>
          <w:szCs w:val="28"/>
        </w:rPr>
        <w:t>Процес роботи моделі складається з таких кроків:</w:t>
      </w:r>
    </w:p>
    <w:p w:rsidR="00C349CD" w:rsidRPr="00C349CD" w:rsidRDefault="00C349CD" w:rsidP="000E3EC8">
      <w:pPr>
        <w:pStyle w:val="a3"/>
        <w:numPr>
          <w:ilvl w:val="0"/>
          <w:numId w:val="31"/>
        </w:numPr>
        <w:spacing w:before="0" w:beforeAutospacing="0" w:after="0" w:afterAutospacing="0" w:line="360" w:lineRule="auto"/>
        <w:contextualSpacing/>
        <w:jc w:val="both"/>
        <w:rPr>
          <w:sz w:val="28"/>
          <w:szCs w:val="28"/>
        </w:rPr>
      </w:pPr>
      <w:r w:rsidRPr="00C349CD">
        <w:rPr>
          <w:b/>
          <w:bCs/>
          <w:sz w:val="28"/>
          <w:szCs w:val="28"/>
        </w:rPr>
        <w:t>Підготовка тексту</w:t>
      </w:r>
      <w:r>
        <w:rPr>
          <w:sz w:val="28"/>
          <w:szCs w:val="28"/>
        </w:rPr>
        <w:t xml:space="preserve">: </w:t>
      </w:r>
      <w:r w:rsidRPr="00C349CD">
        <w:rPr>
          <w:sz w:val="28"/>
          <w:szCs w:val="28"/>
        </w:rPr>
        <w:t>Вхідний текст електронного листа розбивається на токени, які потім перетворюються на числові ідентифікатори за допомогою токенайзера DistilBERT. Маска уваги визначає, які токени є значущими для моделі.</w:t>
      </w:r>
    </w:p>
    <w:p w:rsidR="00C349CD" w:rsidRPr="00C349CD" w:rsidRDefault="00C349CD" w:rsidP="000E3EC8">
      <w:pPr>
        <w:pStyle w:val="a3"/>
        <w:numPr>
          <w:ilvl w:val="0"/>
          <w:numId w:val="31"/>
        </w:numPr>
        <w:spacing w:before="0" w:beforeAutospacing="0" w:after="0" w:afterAutospacing="0" w:line="360" w:lineRule="auto"/>
        <w:contextualSpacing/>
        <w:jc w:val="both"/>
        <w:rPr>
          <w:sz w:val="28"/>
          <w:szCs w:val="28"/>
        </w:rPr>
      </w:pPr>
      <w:r w:rsidRPr="00C349CD">
        <w:rPr>
          <w:b/>
          <w:bCs/>
          <w:sz w:val="28"/>
          <w:szCs w:val="28"/>
        </w:rPr>
        <w:t>Обробка тексту DistilBERT</w:t>
      </w:r>
      <w:r>
        <w:rPr>
          <w:sz w:val="28"/>
          <w:szCs w:val="28"/>
        </w:rPr>
        <w:t xml:space="preserve">: </w:t>
      </w:r>
      <w:r w:rsidRPr="00C349CD">
        <w:rPr>
          <w:sz w:val="28"/>
          <w:szCs w:val="28"/>
        </w:rPr>
        <w:t>Токени подаються на вхід DistilBERT, який створює набір векторів ознак для кожного токена. Вектор, що відповідає токену [CLS], використовується як узагальнене представлення тексту.</w:t>
      </w:r>
    </w:p>
    <w:p w:rsidR="00C349CD" w:rsidRPr="00C349CD" w:rsidRDefault="00C349CD" w:rsidP="000E3EC8">
      <w:pPr>
        <w:pStyle w:val="a3"/>
        <w:numPr>
          <w:ilvl w:val="0"/>
          <w:numId w:val="31"/>
        </w:numPr>
        <w:spacing w:before="0" w:beforeAutospacing="0" w:after="0" w:afterAutospacing="0" w:line="360" w:lineRule="auto"/>
        <w:contextualSpacing/>
        <w:jc w:val="both"/>
        <w:rPr>
          <w:sz w:val="28"/>
          <w:szCs w:val="28"/>
        </w:rPr>
      </w:pPr>
      <w:r w:rsidRPr="00C349CD">
        <w:rPr>
          <w:b/>
          <w:bCs/>
          <w:sz w:val="28"/>
          <w:szCs w:val="28"/>
        </w:rPr>
        <w:t>Класифікація тексту</w:t>
      </w:r>
      <w:r>
        <w:rPr>
          <w:sz w:val="28"/>
          <w:szCs w:val="28"/>
        </w:rPr>
        <w:t xml:space="preserve">: </w:t>
      </w:r>
      <w:r w:rsidRPr="00C349CD">
        <w:rPr>
          <w:sz w:val="28"/>
          <w:szCs w:val="28"/>
        </w:rPr>
        <w:t>Вектор [CLS] подається на класифікаційний шар, який генерує ймовірності належності тексту до кожного з трьох класів.</w:t>
      </w:r>
    </w:p>
    <w:p w:rsidR="00C349CD" w:rsidRPr="002753CD" w:rsidRDefault="001840FC" w:rsidP="002753CD">
      <w:pPr>
        <w:spacing w:after="0" w:line="360" w:lineRule="auto"/>
        <w:ind w:firstLine="708"/>
        <w:jc w:val="both"/>
        <w:outlineLvl w:val="1"/>
        <w:rPr>
          <w:szCs w:val="28"/>
        </w:rPr>
      </w:pPr>
      <w:bookmarkStart w:id="47" w:name="_Toc184590757"/>
      <w:r w:rsidRPr="002753CD">
        <w:rPr>
          <w:szCs w:val="28"/>
        </w:rPr>
        <w:t xml:space="preserve">3.4 </w:t>
      </w:r>
      <w:r w:rsidR="00C349CD" w:rsidRPr="002753CD">
        <w:rPr>
          <w:szCs w:val="28"/>
        </w:rPr>
        <w:t>Навчання моделі</w:t>
      </w:r>
      <w:bookmarkEnd w:id="47"/>
    </w:p>
    <w:p w:rsidR="001840FC" w:rsidRPr="00C349CD" w:rsidRDefault="001840FC" w:rsidP="00C349CD">
      <w:pPr>
        <w:pStyle w:val="a3"/>
        <w:spacing w:before="0" w:beforeAutospacing="0" w:after="0" w:afterAutospacing="0" w:line="360" w:lineRule="auto"/>
        <w:ind w:firstLine="709"/>
        <w:contextualSpacing/>
        <w:jc w:val="both"/>
        <w:rPr>
          <w:b/>
          <w:sz w:val="28"/>
          <w:szCs w:val="28"/>
        </w:rPr>
      </w:pPr>
    </w:p>
    <w:p w:rsidR="00C349CD" w:rsidRPr="000F3AE5" w:rsidRDefault="00C349CD" w:rsidP="000F3AE5">
      <w:pPr>
        <w:pStyle w:val="a3"/>
        <w:spacing w:before="0" w:beforeAutospacing="0" w:after="0" w:afterAutospacing="0" w:line="360" w:lineRule="auto"/>
        <w:ind w:firstLine="709"/>
        <w:contextualSpacing/>
        <w:jc w:val="both"/>
        <w:rPr>
          <w:sz w:val="28"/>
          <w:szCs w:val="28"/>
        </w:rPr>
      </w:pPr>
      <w:r w:rsidRPr="00C349CD">
        <w:rPr>
          <w:sz w:val="28"/>
          <w:szCs w:val="28"/>
        </w:rPr>
        <w:t xml:space="preserve">Цей розділ описує процес навчання моделі класифікації електронної пошти на основі </w:t>
      </w:r>
      <w:r w:rsidRPr="000F3AE5">
        <w:rPr>
          <w:bCs/>
          <w:sz w:val="28"/>
          <w:szCs w:val="28"/>
        </w:rPr>
        <w:t>DistilBERT</w:t>
      </w:r>
      <w:r w:rsidRPr="00C349CD">
        <w:rPr>
          <w:sz w:val="28"/>
          <w:szCs w:val="28"/>
        </w:rPr>
        <w:t xml:space="preserve">, зокрема вибір та налаштування гіперпараметрів, використання функції втрат та оптимізатора. Усі параметри та методи були підібрані для досягнення максимальної точності класифікації тексту на класи: </w:t>
      </w:r>
      <w:r w:rsidRPr="000F3AE5">
        <w:rPr>
          <w:bCs/>
          <w:sz w:val="28"/>
          <w:szCs w:val="28"/>
        </w:rPr>
        <w:t>спам</w:t>
      </w:r>
      <w:r w:rsidRPr="000F3AE5">
        <w:rPr>
          <w:sz w:val="28"/>
          <w:szCs w:val="28"/>
        </w:rPr>
        <w:t xml:space="preserve">, </w:t>
      </w:r>
      <w:r w:rsidRPr="000F3AE5">
        <w:rPr>
          <w:bCs/>
          <w:sz w:val="28"/>
          <w:szCs w:val="28"/>
        </w:rPr>
        <w:t>важливі листи (робочі)</w:t>
      </w:r>
      <w:r w:rsidRPr="000F3AE5">
        <w:rPr>
          <w:sz w:val="28"/>
          <w:szCs w:val="28"/>
        </w:rPr>
        <w:t xml:space="preserve"> та </w:t>
      </w:r>
      <w:r w:rsidRPr="000F3AE5">
        <w:rPr>
          <w:bCs/>
          <w:sz w:val="28"/>
          <w:szCs w:val="28"/>
        </w:rPr>
        <w:t>особисті листи (менш важливі)</w:t>
      </w:r>
      <w:r w:rsidRPr="000F3AE5">
        <w:rPr>
          <w:sz w:val="28"/>
          <w:szCs w:val="28"/>
        </w:rPr>
        <w:t>.</w:t>
      </w:r>
    </w:p>
    <w:p w:rsidR="00C349CD" w:rsidRPr="000F3AE5" w:rsidRDefault="00C349CD" w:rsidP="000F3AE5">
      <w:pPr>
        <w:pStyle w:val="a3"/>
        <w:spacing w:before="0" w:beforeAutospacing="0" w:after="0" w:afterAutospacing="0" w:line="360" w:lineRule="auto"/>
        <w:ind w:firstLine="709"/>
        <w:contextualSpacing/>
        <w:jc w:val="both"/>
        <w:rPr>
          <w:sz w:val="28"/>
          <w:szCs w:val="28"/>
        </w:rPr>
      </w:pPr>
      <w:r w:rsidRPr="000F3AE5">
        <w:rPr>
          <w:sz w:val="28"/>
          <w:szCs w:val="28"/>
        </w:rPr>
        <w:lastRenderedPageBreak/>
        <w:t>Для навчання моделі було використано наступні гіперпараметри:</w:t>
      </w:r>
    </w:p>
    <w:p w:rsidR="00C349CD" w:rsidRPr="000F3AE5" w:rsidRDefault="00C349CD" w:rsidP="000F3AE5">
      <w:pPr>
        <w:pStyle w:val="a3"/>
        <w:spacing w:before="0" w:beforeAutospacing="0" w:after="0" w:afterAutospacing="0" w:line="360" w:lineRule="auto"/>
        <w:ind w:firstLine="709"/>
        <w:contextualSpacing/>
        <w:jc w:val="both"/>
        <w:rPr>
          <w:sz w:val="28"/>
          <w:szCs w:val="28"/>
        </w:rPr>
      </w:pPr>
      <w:r w:rsidRPr="000F3AE5">
        <w:rPr>
          <w:b/>
          <w:bCs/>
          <w:sz w:val="28"/>
          <w:szCs w:val="28"/>
        </w:rPr>
        <w:t>Швидкість навчання (learning rate)</w:t>
      </w:r>
      <w:r w:rsidRPr="000F3AE5">
        <w:rPr>
          <w:sz w:val="28"/>
          <w:szCs w:val="28"/>
        </w:rPr>
        <w:t xml:space="preserve"> встановлена на рівні </w:t>
      </w:r>
      <w:r w:rsidRPr="000F3AE5">
        <w:rPr>
          <w:bCs/>
          <w:sz w:val="28"/>
          <w:szCs w:val="28"/>
        </w:rPr>
        <w:t>3e-5</w:t>
      </w:r>
      <w:r w:rsidRPr="000F3AE5">
        <w:rPr>
          <w:sz w:val="28"/>
          <w:szCs w:val="28"/>
        </w:rPr>
        <w:t xml:space="preserve">. Це значення було обрано з огляду на чутливість попередньо навченої моделі DistilBERT до зміни ваг. Високі значення швидкості навчання (наприклад, більше 1e-4) могли б призвести до втрати вже сформованих мовних знань, тоді як надто низькі значення (менше 1e-6) могли б уповільнити процес збіжності. Значення </w:t>
      </w:r>
      <w:r w:rsidRPr="000F3AE5">
        <w:rPr>
          <w:b/>
          <w:bCs/>
          <w:sz w:val="28"/>
          <w:szCs w:val="28"/>
        </w:rPr>
        <w:t>3e-5</w:t>
      </w:r>
      <w:r w:rsidRPr="000F3AE5">
        <w:rPr>
          <w:sz w:val="28"/>
          <w:szCs w:val="28"/>
        </w:rPr>
        <w:t xml:space="preserve"> забезпечує оптимальний баланс між швидкістю навчання та стабільністю моделі.</w:t>
      </w:r>
    </w:p>
    <w:p w:rsidR="00C349CD" w:rsidRPr="000F3AE5" w:rsidRDefault="00C349CD" w:rsidP="000F3AE5">
      <w:pPr>
        <w:pStyle w:val="a3"/>
        <w:spacing w:before="0" w:beforeAutospacing="0" w:after="0" w:afterAutospacing="0" w:line="360" w:lineRule="auto"/>
        <w:ind w:firstLine="709"/>
        <w:contextualSpacing/>
        <w:jc w:val="both"/>
        <w:rPr>
          <w:sz w:val="28"/>
          <w:szCs w:val="28"/>
        </w:rPr>
      </w:pPr>
      <w:r w:rsidRPr="000F3AE5">
        <w:rPr>
          <w:b/>
          <w:bCs/>
          <w:sz w:val="28"/>
          <w:szCs w:val="28"/>
        </w:rPr>
        <w:t>Розмір батчу (batch size)</w:t>
      </w:r>
      <w:r w:rsidRPr="000F3AE5">
        <w:rPr>
          <w:sz w:val="28"/>
          <w:szCs w:val="28"/>
        </w:rPr>
        <w:t xml:space="preserve"> для тренувального процесу було встановлено на рівні </w:t>
      </w:r>
      <w:r w:rsidRPr="000F3AE5">
        <w:rPr>
          <w:bCs/>
          <w:sz w:val="28"/>
          <w:szCs w:val="28"/>
        </w:rPr>
        <w:t>16</w:t>
      </w:r>
      <w:r w:rsidRPr="000F3AE5">
        <w:rPr>
          <w:sz w:val="28"/>
          <w:szCs w:val="28"/>
        </w:rPr>
        <w:t>. Це значення було обрано з урахуванням обмежень обчислювальних ресурсів, оскільки більший розмір батчу (наприклад, 32 або більше) вимагав би значно більше оперативної пам’яті. При розмірі батчу 16 модель досягла стабільності в градієнтному спуску, забезпечуючи одночасно достатню швидкість навчання.</w:t>
      </w:r>
    </w:p>
    <w:p w:rsidR="00C349CD" w:rsidRPr="000F3AE5" w:rsidRDefault="00C349CD" w:rsidP="000F3AE5">
      <w:pPr>
        <w:pStyle w:val="a3"/>
        <w:spacing w:before="0" w:beforeAutospacing="0" w:after="0" w:afterAutospacing="0" w:line="360" w:lineRule="auto"/>
        <w:ind w:firstLine="709"/>
        <w:contextualSpacing/>
        <w:jc w:val="both"/>
        <w:rPr>
          <w:sz w:val="28"/>
          <w:szCs w:val="28"/>
        </w:rPr>
      </w:pPr>
      <w:r w:rsidRPr="000F3AE5">
        <w:rPr>
          <w:b/>
          <w:bCs/>
          <w:sz w:val="28"/>
          <w:szCs w:val="28"/>
        </w:rPr>
        <w:t>Кількість епох (epochs)</w:t>
      </w:r>
      <w:r w:rsidRPr="000F3AE5">
        <w:rPr>
          <w:sz w:val="28"/>
          <w:szCs w:val="28"/>
        </w:rPr>
        <w:t xml:space="preserve"> для навчання становила </w:t>
      </w:r>
      <w:r w:rsidRPr="000F3AE5">
        <w:rPr>
          <w:bCs/>
          <w:sz w:val="28"/>
          <w:szCs w:val="28"/>
        </w:rPr>
        <w:t>3</w:t>
      </w:r>
      <w:r w:rsidRPr="000F3AE5">
        <w:rPr>
          <w:sz w:val="28"/>
          <w:szCs w:val="28"/>
        </w:rPr>
        <w:t>. Цей вибір обумовлений тим, що DistilBERT є попередньо навченою моделлю, і довге навчання (наприклад, 10 епох або більше) може спричинити перенавчання. У процесі експериментів було виявлено, що після трьох епох функція втрат стабілізувалася, і подальше навчання не покращувало результати.</w:t>
      </w:r>
    </w:p>
    <w:p w:rsidR="00C349CD" w:rsidRPr="000F3AE5" w:rsidRDefault="00C349CD" w:rsidP="000F3AE5">
      <w:pPr>
        <w:pStyle w:val="a3"/>
        <w:spacing w:before="0" w:beforeAutospacing="0" w:after="0" w:afterAutospacing="0" w:line="360" w:lineRule="auto"/>
        <w:ind w:firstLine="709"/>
        <w:contextualSpacing/>
        <w:jc w:val="both"/>
        <w:rPr>
          <w:sz w:val="28"/>
          <w:szCs w:val="28"/>
        </w:rPr>
      </w:pPr>
      <w:r w:rsidRPr="000F3AE5">
        <w:rPr>
          <w:sz w:val="28"/>
          <w:szCs w:val="28"/>
        </w:rPr>
        <w:t xml:space="preserve">Для забезпечення стабільності навчання було також використано </w:t>
      </w:r>
      <w:r w:rsidRPr="000F3AE5">
        <w:rPr>
          <w:bCs/>
          <w:sz w:val="28"/>
          <w:szCs w:val="28"/>
        </w:rPr>
        <w:t>декремент швидкості навчання (learning rate scheduler)</w:t>
      </w:r>
      <w:r w:rsidRPr="000F3AE5">
        <w:rPr>
          <w:sz w:val="28"/>
          <w:szCs w:val="28"/>
        </w:rPr>
        <w:t xml:space="preserve">. Після кожної епохи швидкість навчання знижувалася на </w:t>
      </w:r>
      <w:r w:rsidRPr="000F3AE5">
        <w:rPr>
          <w:bCs/>
          <w:sz w:val="28"/>
          <w:szCs w:val="28"/>
        </w:rPr>
        <w:t>10%</w:t>
      </w:r>
      <w:r w:rsidRPr="000F3AE5">
        <w:rPr>
          <w:sz w:val="28"/>
          <w:szCs w:val="28"/>
        </w:rPr>
        <w:t>, щоб запобігти великим коливанням значень градієнтів у кінцевих етапах навчання.</w:t>
      </w:r>
    </w:p>
    <w:p w:rsidR="00C349CD" w:rsidRPr="000F3AE5" w:rsidRDefault="00C349CD" w:rsidP="000F3AE5">
      <w:pPr>
        <w:pStyle w:val="a3"/>
        <w:spacing w:before="0" w:beforeAutospacing="0" w:after="0" w:afterAutospacing="0" w:line="360" w:lineRule="auto"/>
        <w:ind w:firstLine="709"/>
        <w:contextualSpacing/>
        <w:jc w:val="both"/>
        <w:rPr>
          <w:sz w:val="28"/>
          <w:szCs w:val="28"/>
        </w:rPr>
      </w:pPr>
      <w:r w:rsidRPr="000F3AE5">
        <w:rPr>
          <w:sz w:val="28"/>
          <w:szCs w:val="28"/>
        </w:rPr>
        <w:t xml:space="preserve">Як функція втрат для навчання моделі була використана </w:t>
      </w:r>
      <w:r w:rsidRPr="000F3AE5">
        <w:rPr>
          <w:bCs/>
          <w:sz w:val="28"/>
          <w:szCs w:val="28"/>
        </w:rPr>
        <w:t>крос-ентропійна функція втрат (Cross-Entropy Loss)</w:t>
      </w:r>
      <w:r w:rsidRPr="000F3AE5">
        <w:rPr>
          <w:sz w:val="28"/>
          <w:szCs w:val="28"/>
        </w:rPr>
        <w:t xml:space="preserve">. Ця функція є стандартом для багатокласової класифікації, оскільки вона оцінює, наскільки ймовірнісний розподіл, передбачений моделлю, відповідає справжнім міткам. У нашій задачі кожен лист був розмічений як один із трьох класів: </w:t>
      </w:r>
      <w:r w:rsidRPr="000F3AE5">
        <w:rPr>
          <w:bCs/>
          <w:sz w:val="28"/>
          <w:szCs w:val="28"/>
        </w:rPr>
        <w:t>спам</w:t>
      </w:r>
      <w:r w:rsidRPr="000F3AE5">
        <w:rPr>
          <w:sz w:val="28"/>
          <w:szCs w:val="28"/>
        </w:rPr>
        <w:t xml:space="preserve">, </w:t>
      </w:r>
      <w:r w:rsidRPr="000F3AE5">
        <w:rPr>
          <w:bCs/>
          <w:sz w:val="28"/>
          <w:szCs w:val="28"/>
        </w:rPr>
        <w:t>важливий лист</w:t>
      </w:r>
      <w:r w:rsidRPr="000F3AE5">
        <w:rPr>
          <w:sz w:val="28"/>
          <w:szCs w:val="28"/>
        </w:rPr>
        <w:t xml:space="preserve"> або </w:t>
      </w:r>
      <w:r w:rsidRPr="000F3AE5">
        <w:rPr>
          <w:bCs/>
          <w:sz w:val="28"/>
          <w:szCs w:val="28"/>
        </w:rPr>
        <w:t>особистий лист</w:t>
      </w:r>
      <w:r w:rsidRPr="000F3AE5">
        <w:rPr>
          <w:sz w:val="28"/>
          <w:szCs w:val="28"/>
        </w:rPr>
        <w:t>.</w:t>
      </w:r>
    </w:p>
    <w:p w:rsidR="00C349CD" w:rsidRPr="000F3AE5" w:rsidRDefault="00C349CD" w:rsidP="000F3AE5">
      <w:pPr>
        <w:pStyle w:val="a3"/>
        <w:spacing w:before="0" w:beforeAutospacing="0" w:after="0" w:afterAutospacing="0" w:line="360" w:lineRule="auto"/>
        <w:ind w:firstLine="709"/>
        <w:contextualSpacing/>
        <w:jc w:val="both"/>
        <w:rPr>
          <w:sz w:val="28"/>
          <w:szCs w:val="28"/>
        </w:rPr>
      </w:pPr>
      <w:r w:rsidRPr="000F3AE5">
        <w:rPr>
          <w:sz w:val="28"/>
          <w:szCs w:val="28"/>
        </w:rPr>
        <w:lastRenderedPageBreak/>
        <w:t>Cross-Entropy Loss обчислює негативний логарифм ймовірності, яку модель призначила правильному класу, і потім усереднює цей показник по всіх прикладах у батчі. Завдяки цьому модель отримує сильний сигнал про необхідність коригування ваг у напрямку зменшення помилки для кожного конкретного класу.</w:t>
      </w:r>
    </w:p>
    <w:p w:rsidR="00C349CD" w:rsidRPr="000F3AE5" w:rsidRDefault="00C349CD" w:rsidP="000F3AE5">
      <w:pPr>
        <w:pStyle w:val="a3"/>
        <w:spacing w:before="0" w:beforeAutospacing="0" w:after="0" w:afterAutospacing="0" w:line="360" w:lineRule="auto"/>
        <w:ind w:firstLine="709"/>
        <w:contextualSpacing/>
        <w:jc w:val="both"/>
        <w:rPr>
          <w:sz w:val="28"/>
          <w:szCs w:val="28"/>
        </w:rPr>
      </w:pPr>
      <w:r w:rsidRPr="000F3AE5">
        <w:rPr>
          <w:sz w:val="28"/>
          <w:szCs w:val="28"/>
        </w:rPr>
        <w:t xml:space="preserve">Для навчання моделі використовувався оптимізатор </w:t>
      </w:r>
      <w:r w:rsidRPr="000F3AE5">
        <w:rPr>
          <w:bCs/>
          <w:sz w:val="28"/>
          <w:szCs w:val="28"/>
        </w:rPr>
        <w:t>AdamW</w:t>
      </w:r>
      <w:r w:rsidRPr="000F3AE5">
        <w:rPr>
          <w:sz w:val="28"/>
          <w:szCs w:val="28"/>
        </w:rPr>
        <w:t xml:space="preserve">. Цей оптимізатор поєднує адаптивну швидкість навчання з регуляризацією ваг через параметр </w:t>
      </w:r>
      <w:r w:rsidRPr="000F3AE5">
        <w:rPr>
          <w:bCs/>
          <w:sz w:val="28"/>
          <w:szCs w:val="28"/>
        </w:rPr>
        <w:t>weight decay</w:t>
      </w:r>
      <w:r w:rsidRPr="000F3AE5">
        <w:rPr>
          <w:sz w:val="28"/>
          <w:szCs w:val="28"/>
        </w:rPr>
        <w:t xml:space="preserve">, що дозволяє уникнути перенавчання. Значення параметра weight decay було встановлено на рівні </w:t>
      </w:r>
      <w:r w:rsidRPr="000F3AE5">
        <w:rPr>
          <w:bCs/>
          <w:sz w:val="28"/>
          <w:szCs w:val="28"/>
        </w:rPr>
        <w:t>0.01</w:t>
      </w:r>
      <w:r w:rsidRPr="000F3AE5">
        <w:rPr>
          <w:sz w:val="28"/>
          <w:szCs w:val="28"/>
        </w:rPr>
        <w:t>, що є типовим для тонкого налаштування трансформерів.</w:t>
      </w:r>
    </w:p>
    <w:p w:rsidR="00C349CD" w:rsidRPr="000F3AE5" w:rsidRDefault="00C349CD" w:rsidP="000F3AE5">
      <w:pPr>
        <w:pStyle w:val="a3"/>
        <w:spacing w:before="0" w:beforeAutospacing="0" w:after="0" w:afterAutospacing="0" w:line="360" w:lineRule="auto"/>
        <w:ind w:firstLine="709"/>
        <w:contextualSpacing/>
        <w:jc w:val="both"/>
        <w:rPr>
          <w:sz w:val="28"/>
          <w:szCs w:val="28"/>
        </w:rPr>
      </w:pPr>
      <w:r w:rsidRPr="000F3AE5">
        <w:rPr>
          <w:sz w:val="28"/>
          <w:szCs w:val="28"/>
        </w:rPr>
        <w:t xml:space="preserve">AdamW використовує два коефіцієнти β1​ та </w:t>
      </w:r>
      <w:r w:rsidR="000F3AE5">
        <w:rPr>
          <w:sz w:val="28"/>
          <w:szCs w:val="28"/>
        </w:rPr>
        <w:t>β2</w:t>
      </w:r>
      <w:r w:rsidR="000F3AE5" w:rsidRPr="000F3AE5">
        <w:rPr>
          <w:sz w:val="28"/>
          <w:szCs w:val="28"/>
        </w:rPr>
        <w:t xml:space="preserve"> </w:t>
      </w:r>
      <w:r w:rsidRPr="000F3AE5">
        <w:rPr>
          <w:sz w:val="28"/>
          <w:szCs w:val="28"/>
        </w:rPr>
        <w:t>​, які відповідають за моментум та стабільність обчислення градієнтів. У цій роботі використовувалися стандартні значення β1=0.9</w:t>
      </w:r>
      <w:r w:rsidR="000F3AE5">
        <w:rPr>
          <w:sz w:val="28"/>
          <w:szCs w:val="28"/>
        </w:rPr>
        <w:t xml:space="preserve"> </w:t>
      </w:r>
      <w:r w:rsidRPr="000F3AE5">
        <w:rPr>
          <w:sz w:val="28"/>
          <w:szCs w:val="28"/>
        </w:rPr>
        <w:t>та β2=0.999. Вони забезпечують плавне оновлення ваг, мінімізуючи коливання.</w:t>
      </w:r>
    </w:p>
    <w:p w:rsidR="00C349CD" w:rsidRPr="000F3AE5" w:rsidRDefault="00C349CD" w:rsidP="000F3AE5">
      <w:pPr>
        <w:pStyle w:val="a3"/>
        <w:spacing w:before="0" w:beforeAutospacing="0" w:after="0" w:afterAutospacing="0" w:line="360" w:lineRule="auto"/>
        <w:ind w:firstLine="709"/>
        <w:contextualSpacing/>
        <w:jc w:val="both"/>
        <w:rPr>
          <w:sz w:val="28"/>
          <w:szCs w:val="28"/>
        </w:rPr>
      </w:pPr>
      <w:r w:rsidRPr="000F3AE5">
        <w:rPr>
          <w:sz w:val="28"/>
          <w:szCs w:val="28"/>
        </w:rPr>
        <w:t>Процес навчання складався з трьох основних етапів. Спочатку модель була ініціалізована з використанням попередньо навченої DistilBERT. Потім на її основі був доданий класифікаційний шар, що складається з повнозв’язного шару (fully connected layer) із трьома вихідними нейронами для прогнозування кожного з класів.</w:t>
      </w:r>
    </w:p>
    <w:p w:rsidR="00C349CD" w:rsidRPr="000F3AE5" w:rsidRDefault="00C349CD" w:rsidP="000F3AE5">
      <w:pPr>
        <w:pStyle w:val="a3"/>
        <w:spacing w:before="0" w:beforeAutospacing="0" w:after="0" w:afterAutospacing="0" w:line="360" w:lineRule="auto"/>
        <w:ind w:firstLine="709"/>
        <w:contextualSpacing/>
        <w:jc w:val="both"/>
        <w:rPr>
          <w:sz w:val="28"/>
          <w:szCs w:val="28"/>
        </w:rPr>
      </w:pPr>
      <w:r w:rsidRPr="000F3AE5">
        <w:rPr>
          <w:sz w:val="28"/>
          <w:szCs w:val="28"/>
        </w:rPr>
        <w:t>На етапі навчання дані подавалися батчами по 16 прикладів. На кожному кроці оптимізатор AdamW оновлював ваги моделі відповідно до значень градієнтів, розрахованих функцією втрат Cross-Entropy Loss. Після кожної епохи проводилася перевірка на валідаційному наборі, щоб оцінити продуктивність моделі та за потреби скоригувати гіперпараметри.</w:t>
      </w:r>
    </w:p>
    <w:p w:rsidR="00EB64F0" w:rsidRDefault="00C349CD" w:rsidP="00413620">
      <w:pPr>
        <w:pStyle w:val="a3"/>
        <w:spacing w:before="0" w:beforeAutospacing="0" w:after="0" w:afterAutospacing="0" w:line="360" w:lineRule="auto"/>
        <w:ind w:firstLine="709"/>
        <w:contextualSpacing/>
        <w:jc w:val="both"/>
        <w:rPr>
          <w:sz w:val="28"/>
          <w:szCs w:val="28"/>
        </w:rPr>
      </w:pPr>
      <w:r w:rsidRPr="000F3AE5">
        <w:rPr>
          <w:sz w:val="28"/>
          <w:szCs w:val="28"/>
        </w:rPr>
        <w:t>На завершальному етапі навчена модель була протестована на тестовому наборі даних, щоб оцінити її здатність узагальнювати знання на нових, невідомих текстах. У наступному розділі будуть наведені результати цього тестування, включаючи метрики точності, повноти та F1-міри.</w:t>
      </w:r>
    </w:p>
    <w:p w:rsidR="008E21CA" w:rsidRPr="001840FC" w:rsidRDefault="008E21CA" w:rsidP="002753CD">
      <w:pPr>
        <w:spacing w:after="0" w:line="360" w:lineRule="auto"/>
        <w:ind w:firstLine="708"/>
        <w:jc w:val="both"/>
        <w:outlineLvl w:val="1"/>
        <w:rPr>
          <w:szCs w:val="28"/>
        </w:rPr>
      </w:pPr>
      <w:bookmarkStart w:id="48" w:name="_Toc184590758"/>
      <w:r w:rsidRPr="002753CD">
        <w:rPr>
          <w:szCs w:val="28"/>
        </w:rPr>
        <w:lastRenderedPageBreak/>
        <w:t>Висновки до третього розділу</w:t>
      </w:r>
      <w:bookmarkEnd w:id="48"/>
    </w:p>
    <w:p w:rsidR="001840FC" w:rsidRPr="005D1EC3" w:rsidRDefault="001840FC" w:rsidP="008E21CA">
      <w:pPr>
        <w:pStyle w:val="a3"/>
        <w:spacing w:before="0" w:beforeAutospacing="0" w:after="0" w:afterAutospacing="0" w:line="360" w:lineRule="auto"/>
        <w:ind w:firstLine="709"/>
        <w:contextualSpacing/>
        <w:jc w:val="both"/>
        <w:rPr>
          <w:b/>
          <w:sz w:val="28"/>
          <w:szCs w:val="28"/>
        </w:rPr>
      </w:pPr>
    </w:p>
    <w:p w:rsidR="009957E8" w:rsidRPr="009957E8" w:rsidRDefault="009957E8" w:rsidP="009957E8">
      <w:pPr>
        <w:pStyle w:val="a3"/>
        <w:spacing w:before="0" w:beforeAutospacing="0" w:after="0" w:afterAutospacing="0" w:line="360" w:lineRule="auto"/>
        <w:ind w:firstLine="709"/>
        <w:contextualSpacing/>
        <w:jc w:val="both"/>
        <w:rPr>
          <w:sz w:val="28"/>
          <w:szCs w:val="28"/>
        </w:rPr>
      </w:pPr>
      <w:r>
        <w:rPr>
          <w:sz w:val="28"/>
          <w:szCs w:val="28"/>
        </w:rPr>
        <w:t>У цьому розділі</w:t>
      </w:r>
      <w:r w:rsidRPr="009957E8">
        <w:rPr>
          <w:sz w:val="28"/>
          <w:szCs w:val="28"/>
        </w:rPr>
        <w:t xml:space="preserve"> було детально розглянуто процес побудови моделі для класифікації електронних листів на три основні класи: спам, важливі листи (робочі) та менш важливі (особисті). Під час розробки моделі було акцентовано увагу на важливості вибору відповідного програмного забезпечення, яке дозволяє ефективно реалізувати складні алгоритми машинного навчання, особливо при обмежених ресурсах.</w:t>
      </w:r>
    </w:p>
    <w:p w:rsidR="009957E8" w:rsidRPr="009957E8" w:rsidRDefault="009957E8" w:rsidP="009957E8">
      <w:pPr>
        <w:pStyle w:val="a3"/>
        <w:spacing w:before="0" w:beforeAutospacing="0" w:after="0" w:afterAutospacing="0" w:line="360" w:lineRule="auto"/>
        <w:ind w:firstLine="709"/>
        <w:contextualSpacing/>
        <w:jc w:val="both"/>
        <w:rPr>
          <w:sz w:val="28"/>
          <w:szCs w:val="28"/>
        </w:rPr>
      </w:pPr>
      <w:r w:rsidRPr="009957E8">
        <w:rPr>
          <w:sz w:val="28"/>
          <w:szCs w:val="28"/>
        </w:rPr>
        <w:t xml:space="preserve">Вибір архітектури моделі базувався на використанні </w:t>
      </w:r>
      <w:r w:rsidRPr="009957E8">
        <w:rPr>
          <w:bCs/>
          <w:sz w:val="28"/>
          <w:szCs w:val="28"/>
        </w:rPr>
        <w:t>DistilBERT</w:t>
      </w:r>
      <w:r w:rsidRPr="009957E8">
        <w:rPr>
          <w:sz w:val="28"/>
          <w:szCs w:val="28"/>
        </w:rPr>
        <w:t xml:space="preserve"> — зменшеної версії популярної моделі BERT, що дозволяє отримати високу ефективність на задачах класифікації тексту при меншій кількості обчислювальних ресурсів. DistilBERT було обрано через його здатність швидше обробляти текстові дані, зберігаючи при цьому високу точність класифікації, що є критично важливим для задачі класифікації електронних листів.</w:t>
      </w:r>
    </w:p>
    <w:p w:rsidR="009957E8" w:rsidRPr="009957E8" w:rsidRDefault="009957E8" w:rsidP="009957E8">
      <w:pPr>
        <w:pStyle w:val="a3"/>
        <w:spacing w:before="0" w:beforeAutospacing="0" w:after="0" w:afterAutospacing="0" w:line="360" w:lineRule="auto"/>
        <w:ind w:firstLine="709"/>
        <w:contextualSpacing/>
        <w:jc w:val="both"/>
        <w:rPr>
          <w:sz w:val="28"/>
          <w:szCs w:val="28"/>
        </w:rPr>
      </w:pPr>
      <w:r w:rsidRPr="009957E8">
        <w:rPr>
          <w:sz w:val="28"/>
          <w:szCs w:val="28"/>
        </w:rPr>
        <w:t xml:space="preserve">У процесі розробки моделі було реалізовано ефективне використання бібліотек машинного навчання, зокрема </w:t>
      </w:r>
      <w:r w:rsidRPr="009957E8">
        <w:rPr>
          <w:bCs/>
          <w:sz w:val="28"/>
          <w:szCs w:val="28"/>
        </w:rPr>
        <w:t>PyTorch</w:t>
      </w:r>
      <w:r w:rsidRPr="009957E8">
        <w:rPr>
          <w:sz w:val="28"/>
          <w:szCs w:val="28"/>
        </w:rPr>
        <w:t xml:space="preserve">, що дозволяє гнучко налаштовувати модель і легко працювати з великими обсягами даних. Також було детально описано налаштування гіперпараметрів, зокрема вибір оптимізатора </w:t>
      </w:r>
      <w:r w:rsidRPr="009957E8">
        <w:rPr>
          <w:bCs/>
          <w:sz w:val="28"/>
          <w:szCs w:val="28"/>
        </w:rPr>
        <w:t>AdamW</w:t>
      </w:r>
      <w:r w:rsidRPr="009957E8">
        <w:rPr>
          <w:sz w:val="28"/>
          <w:szCs w:val="28"/>
        </w:rPr>
        <w:t xml:space="preserve"> та функції втрат </w:t>
      </w:r>
      <w:r w:rsidRPr="009957E8">
        <w:rPr>
          <w:bCs/>
          <w:sz w:val="28"/>
          <w:szCs w:val="28"/>
        </w:rPr>
        <w:t>крос-ентропії</w:t>
      </w:r>
      <w:r w:rsidRPr="009957E8">
        <w:rPr>
          <w:sz w:val="28"/>
          <w:szCs w:val="28"/>
        </w:rPr>
        <w:t>, що значно покращує точність класифікації та стабільність навчання.</w:t>
      </w:r>
    </w:p>
    <w:p w:rsidR="009957E8" w:rsidRPr="009957E8" w:rsidRDefault="009957E8" w:rsidP="009957E8">
      <w:pPr>
        <w:pStyle w:val="a3"/>
        <w:spacing w:before="0" w:beforeAutospacing="0" w:after="0" w:afterAutospacing="0" w:line="360" w:lineRule="auto"/>
        <w:ind w:firstLine="709"/>
        <w:contextualSpacing/>
        <w:jc w:val="both"/>
        <w:rPr>
          <w:sz w:val="28"/>
          <w:szCs w:val="28"/>
        </w:rPr>
      </w:pPr>
      <w:r w:rsidRPr="009957E8">
        <w:rPr>
          <w:sz w:val="28"/>
          <w:szCs w:val="28"/>
        </w:rPr>
        <w:t>Налаштування і оптимізація гіперпараметрів відіграють важливу роль у досягненні високої продуктивності моделі. Вибір оптимальних значень таких параметрів, як швидкість навчання, кількість епох і розмір партії, дозволяє уникнути перенавчання та забезпечити найкращі результати на тестовому наборі даних.</w:t>
      </w:r>
    </w:p>
    <w:p w:rsidR="009957E8" w:rsidRPr="009957E8" w:rsidRDefault="009957E8" w:rsidP="009957E8">
      <w:pPr>
        <w:pStyle w:val="a3"/>
        <w:spacing w:before="0" w:beforeAutospacing="0" w:after="0" w:afterAutospacing="0" w:line="360" w:lineRule="auto"/>
        <w:ind w:firstLine="709"/>
        <w:contextualSpacing/>
        <w:jc w:val="both"/>
        <w:rPr>
          <w:sz w:val="28"/>
          <w:szCs w:val="28"/>
        </w:rPr>
      </w:pPr>
      <w:r w:rsidRPr="009957E8">
        <w:rPr>
          <w:sz w:val="28"/>
          <w:szCs w:val="28"/>
        </w:rPr>
        <w:t xml:space="preserve">У результаті виконаної роботи було створено потужну модель для класифікації електронних листів, яка здатна ефективно працювати з </w:t>
      </w:r>
      <w:r w:rsidRPr="009957E8">
        <w:rPr>
          <w:sz w:val="28"/>
          <w:szCs w:val="28"/>
        </w:rPr>
        <w:lastRenderedPageBreak/>
        <w:t>великими обсягами текстових даних і забезпечує високу точність класифікації для практичних завдань автоматизації обробки електронної пошти.</w:t>
      </w:r>
    </w:p>
    <w:p w:rsidR="008E21CA" w:rsidRDefault="009957E8" w:rsidP="009957E8">
      <w:pPr>
        <w:pStyle w:val="a3"/>
        <w:spacing w:before="0" w:beforeAutospacing="0" w:after="0" w:afterAutospacing="0" w:line="360" w:lineRule="auto"/>
        <w:ind w:firstLine="709"/>
        <w:contextualSpacing/>
        <w:jc w:val="both"/>
        <w:rPr>
          <w:sz w:val="28"/>
          <w:szCs w:val="28"/>
        </w:rPr>
      </w:pPr>
      <w:r w:rsidRPr="009957E8">
        <w:rPr>
          <w:sz w:val="28"/>
          <w:szCs w:val="28"/>
        </w:rPr>
        <w:t>Загалом, реалізація нейронної мережі для класифікації пошти на базі моделі DistilBERT дозволила досягти гармонійного балансу між точністю класифікації та ефективністю використання обчислювальних ресурсів, що робить її придатною для використання в реальних умовах.</w:t>
      </w:r>
    </w:p>
    <w:p w:rsidR="002753CD" w:rsidRDefault="002753CD">
      <w:pPr>
        <w:rPr>
          <w:rFonts w:eastAsia="Times New Roman"/>
          <w:szCs w:val="28"/>
        </w:rPr>
      </w:pPr>
      <w:r>
        <w:rPr>
          <w:szCs w:val="28"/>
        </w:rPr>
        <w:br w:type="page"/>
      </w:r>
    </w:p>
    <w:p w:rsidR="000F3AE5" w:rsidRPr="002753CD" w:rsidRDefault="001840FC" w:rsidP="002753CD">
      <w:pPr>
        <w:spacing w:after="0" w:line="360" w:lineRule="auto"/>
        <w:ind w:firstLine="709"/>
        <w:jc w:val="center"/>
        <w:outlineLvl w:val="0"/>
        <w:rPr>
          <w:szCs w:val="28"/>
        </w:rPr>
      </w:pPr>
      <w:bookmarkStart w:id="49" w:name="_Toc184590759"/>
      <w:r w:rsidRPr="002753CD">
        <w:rPr>
          <w:szCs w:val="28"/>
        </w:rPr>
        <w:lastRenderedPageBreak/>
        <w:t xml:space="preserve">4 </w:t>
      </w:r>
      <w:r w:rsidR="00A91DCE" w:rsidRPr="002753CD">
        <w:rPr>
          <w:szCs w:val="28"/>
        </w:rPr>
        <w:t>РЕЗУЛЬТАТИ ДОСЛІДЖЕННЯ</w:t>
      </w:r>
      <w:bookmarkEnd w:id="49"/>
    </w:p>
    <w:p w:rsidR="000F3AE5" w:rsidRPr="002753CD" w:rsidRDefault="001840FC" w:rsidP="002753CD">
      <w:pPr>
        <w:spacing w:after="0" w:line="360" w:lineRule="auto"/>
        <w:ind w:firstLine="708"/>
        <w:jc w:val="both"/>
        <w:outlineLvl w:val="1"/>
        <w:rPr>
          <w:szCs w:val="28"/>
        </w:rPr>
      </w:pPr>
      <w:bookmarkStart w:id="50" w:name="_Toc184590760"/>
      <w:r w:rsidRPr="002753CD">
        <w:rPr>
          <w:szCs w:val="28"/>
        </w:rPr>
        <w:t xml:space="preserve">4.1 </w:t>
      </w:r>
      <w:r w:rsidR="000F3AE5" w:rsidRPr="002753CD">
        <w:rPr>
          <w:szCs w:val="28"/>
        </w:rPr>
        <w:t>Тестування моделі на реальних даних</w:t>
      </w:r>
      <w:bookmarkEnd w:id="50"/>
    </w:p>
    <w:p w:rsidR="001840FC" w:rsidRPr="00413620" w:rsidRDefault="001840FC" w:rsidP="00413620">
      <w:pPr>
        <w:pStyle w:val="a3"/>
        <w:spacing w:before="0" w:beforeAutospacing="0" w:after="0" w:afterAutospacing="0" w:line="360" w:lineRule="auto"/>
        <w:ind w:firstLine="709"/>
        <w:contextualSpacing/>
        <w:jc w:val="both"/>
        <w:rPr>
          <w:b/>
          <w:sz w:val="28"/>
          <w:szCs w:val="28"/>
        </w:rPr>
      </w:pPr>
    </w:p>
    <w:p w:rsidR="000F3AE5" w:rsidRPr="00413620" w:rsidRDefault="000F3AE5" w:rsidP="00413620">
      <w:pPr>
        <w:pStyle w:val="a3"/>
        <w:spacing w:before="0" w:beforeAutospacing="0" w:after="0" w:afterAutospacing="0" w:line="360" w:lineRule="auto"/>
        <w:ind w:firstLine="709"/>
        <w:contextualSpacing/>
        <w:jc w:val="both"/>
        <w:rPr>
          <w:sz w:val="28"/>
          <w:szCs w:val="28"/>
        </w:rPr>
      </w:pPr>
      <w:r w:rsidRPr="00413620">
        <w:rPr>
          <w:sz w:val="28"/>
          <w:szCs w:val="28"/>
        </w:rPr>
        <w:t>Цей розділ описує процес тестування розробленої моделі класифікації електронної пошти на реальних даних, а також аналіз отриманих результатів. Перш за все, ми оцінюємо ефективність моделі на нових даних, досліджуємо типи помилок, яких вона припускається, і порівнюємо отримані результати з іншими альтернативними підходами.</w:t>
      </w:r>
    </w:p>
    <w:p w:rsidR="000F3AE5" w:rsidRPr="00413620" w:rsidRDefault="000F3AE5" w:rsidP="00413620">
      <w:pPr>
        <w:pStyle w:val="a3"/>
        <w:spacing w:before="0" w:beforeAutospacing="0" w:after="0" w:afterAutospacing="0" w:line="360" w:lineRule="auto"/>
        <w:ind w:firstLine="709"/>
        <w:contextualSpacing/>
        <w:jc w:val="both"/>
        <w:rPr>
          <w:sz w:val="28"/>
          <w:szCs w:val="28"/>
        </w:rPr>
      </w:pPr>
      <w:r w:rsidRPr="00413620">
        <w:rPr>
          <w:sz w:val="28"/>
          <w:szCs w:val="28"/>
        </w:rPr>
        <w:t xml:space="preserve">Для оцінки продуктивності розробленої моделі було обрано набір нових, невідомих для моделі, даних, що містили електронні листи, віднесені до трьох категорій: </w:t>
      </w:r>
      <w:r w:rsidRPr="00413620">
        <w:rPr>
          <w:bCs/>
          <w:sz w:val="28"/>
          <w:szCs w:val="28"/>
        </w:rPr>
        <w:t>спам</w:t>
      </w:r>
      <w:r w:rsidRPr="00413620">
        <w:rPr>
          <w:sz w:val="28"/>
          <w:szCs w:val="28"/>
        </w:rPr>
        <w:t xml:space="preserve">, </w:t>
      </w:r>
      <w:r w:rsidRPr="00413620">
        <w:rPr>
          <w:bCs/>
          <w:sz w:val="28"/>
          <w:szCs w:val="28"/>
        </w:rPr>
        <w:t>важливі листи (робочі)</w:t>
      </w:r>
      <w:r w:rsidRPr="00413620">
        <w:rPr>
          <w:sz w:val="28"/>
          <w:szCs w:val="28"/>
        </w:rPr>
        <w:t xml:space="preserve"> та </w:t>
      </w:r>
      <w:r w:rsidRPr="00413620">
        <w:rPr>
          <w:bCs/>
          <w:sz w:val="28"/>
          <w:szCs w:val="28"/>
        </w:rPr>
        <w:t>особисті листи (менш важливі)</w:t>
      </w:r>
      <w:r w:rsidRPr="00413620">
        <w:rPr>
          <w:sz w:val="28"/>
          <w:szCs w:val="28"/>
        </w:rPr>
        <w:t>. Ці дані не входили до складу тренувальної чи валідаційної вибірки, що дозволило здійснити тестування моделі на реальних прикладах, з якими вона раніше не стикалася.</w:t>
      </w:r>
    </w:p>
    <w:p w:rsidR="000F3AE5" w:rsidRPr="00413620" w:rsidRDefault="000F3AE5" w:rsidP="00413620">
      <w:pPr>
        <w:pStyle w:val="a3"/>
        <w:spacing w:before="0" w:beforeAutospacing="0" w:after="0" w:afterAutospacing="0" w:line="360" w:lineRule="auto"/>
        <w:ind w:firstLine="709"/>
        <w:contextualSpacing/>
        <w:jc w:val="both"/>
        <w:rPr>
          <w:sz w:val="28"/>
          <w:szCs w:val="28"/>
        </w:rPr>
      </w:pPr>
      <w:r w:rsidRPr="00413620">
        <w:rPr>
          <w:sz w:val="28"/>
          <w:szCs w:val="28"/>
        </w:rPr>
        <w:t xml:space="preserve">Модель була застосована для передбачення категорії кожного листа. Результати прогнозування порівнювалися з фактичними мітками в тестовому наборі, що дозволило оцінити точність класифікації, а також визначити, на яких типах листів модель працює краще або гірше. Для вимірювання ефективності були використані стандартні метрики класифікації: </w:t>
      </w:r>
      <w:r w:rsidRPr="00413620">
        <w:rPr>
          <w:bCs/>
          <w:sz w:val="28"/>
          <w:szCs w:val="28"/>
        </w:rPr>
        <w:t>точність (accuracy)</w:t>
      </w:r>
      <w:r w:rsidRPr="00413620">
        <w:rPr>
          <w:sz w:val="28"/>
          <w:szCs w:val="28"/>
        </w:rPr>
        <w:t xml:space="preserve">, </w:t>
      </w:r>
      <w:r w:rsidRPr="00413620">
        <w:rPr>
          <w:bCs/>
          <w:sz w:val="28"/>
          <w:szCs w:val="28"/>
        </w:rPr>
        <w:t>повнота (recall)</w:t>
      </w:r>
      <w:r w:rsidRPr="00413620">
        <w:rPr>
          <w:sz w:val="28"/>
          <w:szCs w:val="28"/>
        </w:rPr>
        <w:t xml:space="preserve">, </w:t>
      </w:r>
      <w:r w:rsidRPr="00413620">
        <w:rPr>
          <w:bCs/>
          <w:sz w:val="28"/>
          <w:szCs w:val="28"/>
        </w:rPr>
        <w:t>точність (precision)</w:t>
      </w:r>
      <w:r w:rsidRPr="00413620">
        <w:rPr>
          <w:sz w:val="28"/>
          <w:szCs w:val="28"/>
        </w:rPr>
        <w:t xml:space="preserve"> і </w:t>
      </w:r>
      <w:r w:rsidRPr="00413620">
        <w:rPr>
          <w:bCs/>
          <w:sz w:val="28"/>
          <w:szCs w:val="28"/>
        </w:rPr>
        <w:t>F1-міра</w:t>
      </w:r>
      <w:r w:rsidRPr="00413620">
        <w:rPr>
          <w:sz w:val="28"/>
          <w:szCs w:val="28"/>
        </w:rPr>
        <w:t>.</w:t>
      </w:r>
    </w:p>
    <w:p w:rsidR="000F3AE5" w:rsidRPr="00413620" w:rsidRDefault="000F3AE5" w:rsidP="00413620">
      <w:pPr>
        <w:pStyle w:val="a3"/>
        <w:spacing w:before="0" w:beforeAutospacing="0" w:after="0" w:afterAutospacing="0" w:line="360" w:lineRule="auto"/>
        <w:ind w:firstLine="709"/>
        <w:contextualSpacing/>
        <w:jc w:val="both"/>
        <w:rPr>
          <w:sz w:val="28"/>
          <w:szCs w:val="28"/>
        </w:rPr>
      </w:pPr>
      <w:r w:rsidRPr="00413620">
        <w:rPr>
          <w:sz w:val="28"/>
          <w:szCs w:val="28"/>
        </w:rPr>
        <w:t xml:space="preserve">Результати тестування показали високу точність класифікації, зокрема для категорій </w:t>
      </w:r>
      <w:r w:rsidRPr="00413620">
        <w:rPr>
          <w:bCs/>
          <w:sz w:val="28"/>
          <w:szCs w:val="28"/>
        </w:rPr>
        <w:t>важливих листів</w:t>
      </w:r>
      <w:r w:rsidRPr="00413620">
        <w:rPr>
          <w:sz w:val="28"/>
          <w:szCs w:val="28"/>
        </w:rPr>
        <w:t xml:space="preserve"> і </w:t>
      </w:r>
      <w:r w:rsidRPr="00413620">
        <w:rPr>
          <w:bCs/>
          <w:sz w:val="28"/>
          <w:szCs w:val="28"/>
        </w:rPr>
        <w:t>спаму</w:t>
      </w:r>
      <w:r w:rsidRPr="00413620">
        <w:rPr>
          <w:sz w:val="28"/>
          <w:szCs w:val="28"/>
        </w:rPr>
        <w:t xml:space="preserve">, що свідчить про хорошу здатність моделі узагальнювати знання на нові дані. Однак, категорія </w:t>
      </w:r>
      <w:r w:rsidRPr="00413620">
        <w:rPr>
          <w:bCs/>
          <w:sz w:val="28"/>
          <w:szCs w:val="28"/>
        </w:rPr>
        <w:t>менш важливих листів (особисті)</w:t>
      </w:r>
      <w:r w:rsidRPr="00413620">
        <w:rPr>
          <w:sz w:val="28"/>
          <w:szCs w:val="28"/>
        </w:rPr>
        <w:t xml:space="preserve"> продемонструвала дещо нижчі результати, що потребує додаткової оптимізації моделі для кращої диференціації цього класу.</w:t>
      </w:r>
    </w:p>
    <w:p w:rsidR="000F3AE5" w:rsidRPr="00413620" w:rsidRDefault="000F3AE5" w:rsidP="00413620">
      <w:pPr>
        <w:pStyle w:val="a3"/>
        <w:spacing w:before="0" w:beforeAutospacing="0" w:after="0" w:afterAutospacing="0" w:line="360" w:lineRule="auto"/>
        <w:ind w:firstLine="709"/>
        <w:contextualSpacing/>
        <w:jc w:val="both"/>
        <w:rPr>
          <w:sz w:val="28"/>
          <w:szCs w:val="28"/>
        </w:rPr>
      </w:pPr>
      <w:r w:rsidRPr="00413620">
        <w:rPr>
          <w:sz w:val="28"/>
          <w:szCs w:val="28"/>
        </w:rPr>
        <w:lastRenderedPageBreak/>
        <w:t>Хоча загальні результати тестування були задовільними, при детальному аналізі помилок класифікації було виявлено кілька основних типів помилок:</w:t>
      </w:r>
    </w:p>
    <w:p w:rsidR="000F3AE5" w:rsidRPr="00413620" w:rsidRDefault="000F3AE5" w:rsidP="000E3EC8">
      <w:pPr>
        <w:pStyle w:val="a3"/>
        <w:numPr>
          <w:ilvl w:val="0"/>
          <w:numId w:val="32"/>
        </w:numPr>
        <w:spacing w:before="0" w:beforeAutospacing="0" w:after="0" w:afterAutospacing="0" w:line="360" w:lineRule="auto"/>
        <w:contextualSpacing/>
        <w:jc w:val="both"/>
        <w:rPr>
          <w:sz w:val="28"/>
          <w:szCs w:val="28"/>
        </w:rPr>
      </w:pPr>
      <w:r w:rsidRPr="00413620">
        <w:rPr>
          <w:bCs/>
          <w:sz w:val="28"/>
          <w:szCs w:val="28"/>
        </w:rPr>
        <w:t>Помилки між класами "важливі листи" та "менш важливі листи"</w:t>
      </w:r>
      <w:r w:rsidRPr="00413620">
        <w:rPr>
          <w:sz w:val="28"/>
          <w:szCs w:val="28"/>
        </w:rPr>
        <w:t>: Модель часто плутала ці два класи, що може бути обумовлено подібністю змісту листів у кожній з цих категорій. Наприклад, деякі робочі листи можуть містити особисті елементи, а особисті листи — важливу інформацію, що робить їх схожими за змістом.</w:t>
      </w:r>
    </w:p>
    <w:p w:rsidR="000F3AE5" w:rsidRPr="00413620" w:rsidRDefault="000F3AE5" w:rsidP="000E3EC8">
      <w:pPr>
        <w:pStyle w:val="a3"/>
        <w:numPr>
          <w:ilvl w:val="0"/>
          <w:numId w:val="32"/>
        </w:numPr>
        <w:spacing w:before="0" w:beforeAutospacing="0" w:after="0" w:afterAutospacing="0" w:line="360" w:lineRule="auto"/>
        <w:contextualSpacing/>
        <w:jc w:val="both"/>
        <w:rPr>
          <w:sz w:val="28"/>
          <w:szCs w:val="28"/>
        </w:rPr>
      </w:pPr>
      <w:r w:rsidRPr="00413620">
        <w:rPr>
          <w:bCs/>
          <w:sz w:val="28"/>
          <w:szCs w:val="28"/>
        </w:rPr>
        <w:t>Листи з великою кількістю вкладених файлів або специфічними форматами</w:t>
      </w:r>
      <w:r w:rsidRPr="00413620">
        <w:rPr>
          <w:sz w:val="28"/>
          <w:szCs w:val="28"/>
        </w:rPr>
        <w:t>: Модель інколи погано класифікувала листи, які містили багато вкладень або були оформлені в специфічних форматах</w:t>
      </w:r>
      <w:r w:rsidR="00413620" w:rsidRPr="00413620">
        <w:rPr>
          <w:sz w:val="28"/>
          <w:szCs w:val="28"/>
        </w:rPr>
        <w:t>.</w:t>
      </w:r>
      <w:r w:rsidRPr="00413620">
        <w:rPr>
          <w:sz w:val="28"/>
          <w:szCs w:val="28"/>
        </w:rPr>
        <w:t xml:space="preserve"> Це свідчить про необхідність розширення моделі додатковими характеристиками, такими як метадані або структура листа, для поліпшення її здатності до класифікації листів з різноманітними форматами.</w:t>
      </w:r>
    </w:p>
    <w:p w:rsidR="000F3AE5" w:rsidRPr="00413620" w:rsidRDefault="000F3AE5" w:rsidP="000E3EC8">
      <w:pPr>
        <w:pStyle w:val="a3"/>
        <w:numPr>
          <w:ilvl w:val="0"/>
          <w:numId w:val="32"/>
        </w:numPr>
        <w:spacing w:before="0" w:beforeAutospacing="0" w:after="0" w:afterAutospacing="0" w:line="360" w:lineRule="auto"/>
        <w:contextualSpacing/>
        <w:jc w:val="both"/>
        <w:rPr>
          <w:sz w:val="28"/>
          <w:szCs w:val="28"/>
        </w:rPr>
      </w:pPr>
      <w:r w:rsidRPr="00413620">
        <w:rPr>
          <w:bCs/>
          <w:sz w:val="28"/>
          <w:szCs w:val="28"/>
        </w:rPr>
        <w:t>Помилки через невизначеність у текстах</w:t>
      </w:r>
      <w:r w:rsidRPr="00413620">
        <w:rPr>
          <w:sz w:val="28"/>
          <w:szCs w:val="28"/>
        </w:rPr>
        <w:t>: Листи, які містили нечіткі або двозначні фрази (наприклад, жаргон, емоційні вирази), інколи призводили до неправильних прогнозів, що свідчить про необхідність покращення розпізнавання таких текстів у майбутньому.</w:t>
      </w:r>
    </w:p>
    <w:p w:rsidR="000F3AE5" w:rsidRPr="00413620" w:rsidRDefault="000F3AE5" w:rsidP="00413620">
      <w:pPr>
        <w:pStyle w:val="a3"/>
        <w:spacing w:before="0" w:beforeAutospacing="0" w:after="0" w:afterAutospacing="0" w:line="360" w:lineRule="auto"/>
        <w:ind w:firstLine="709"/>
        <w:contextualSpacing/>
        <w:jc w:val="both"/>
        <w:rPr>
          <w:sz w:val="28"/>
          <w:szCs w:val="28"/>
        </w:rPr>
      </w:pPr>
      <w:r w:rsidRPr="00413620">
        <w:rPr>
          <w:sz w:val="28"/>
          <w:szCs w:val="28"/>
        </w:rPr>
        <w:t xml:space="preserve">Для більш глибокого аналізу ефективності розробленої моделі було проведено порівняння з іншими популярними підходами в класифікації тексту. Зокрема, порівняння проводилося з моделями, заснованими на класичних методах машинного навчання, такими як </w:t>
      </w:r>
      <w:r w:rsidRPr="00413620">
        <w:rPr>
          <w:bCs/>
          <w:sz w:val="28"/>
          <w:szCs w:val="28"/>
        </w:rPr>
        <w:t>Naive Bayes</w:t>
      </w:r>
      <w:r w:rsidRPr="00413620">
        <w:rPr>
          <w:sz w:val="28"/>
          <w:szCs w:val="28"/>
        </w:rPr>
        <w:t xml:space="preserve"> та </w:t>
      </w:r>
      <w:r w:rsidRPr="00413620">
        <w:rPr>
          <w:bCs/>
          <w:sz w:val="28"/>
          <w:szCs w:val="28"/>
        </w:rPr>
        <w:t>SVM (Support Vector Machines)</w:t>
      </w:r>
      <w:r w:rsidRPr="00413620">
        <w:rPr>
          <w:sz w:val="28"/>
          <w:szCs w:val="28"/>
        </w:rPr>
        <w:t xml:space="preserve">, а також з іншими моделями на основі трансформерів, такими як </w:t>
      </w:r>
      <w:r w:rsidRPr="00413620">
        <w:rPr>
          <w:bCs/>
          <w:sz w:val="28"/>
          <w:szCs w:val="28"/>
        </w:rPr>
        <w:t>BERT</w:t>
      </w:r>
      <w:r w:rsidRPr="00413620">
        <w:rPr>
          <w:sz w:val="28"/>
          <w:szCs w:val="28"/>
        </w:rPr>
        <w:t>.</w:t>
      </w:r>
    </w:p>
    <w:p w:rsidR="00413620" w:rsidRPr="002753CD" w:rsidRDefault="001840FC" w:rsidP="002753CD">
      <w:pPr>
        <w:spacing w:after="0" w:line="360" w:lineRule="auto"/>
        <w:ind w:firstLine="708"/>
        <w:jc w:val="both"/>
        <w:outlineLvl w:val="1"/>
        <w:rPr>
          <w:szCs w:val="28"/>
        </w:rPr>
      </w:pPr>
      <w:bookmarkStart w:id="51" w:name="_Toc184590761"/>
      <w:r w:rsidRPr="002753CD">
        <w:rPr>
          <w:szCs w:val="28"/>
        </w:rPr>
        <w:t xml:space="preserve">4.2 </w:t>
      </w:r>
      <w:r w:rsidR="00413620" w:rsidRPr="002753CD">
        <w:rPr>
          <w:szCs w:val="28"/>
        </w:rPr>
        <w:t>Порівняння з іншими методами</w:t>
      </w:r>
      <w:bookmarkEnd w:id="51"/>
    </w:p>
    <w:p w:rsidR="001840FC" w:rsidRPr="00413620" w:rsidRDefault="001840FC" w:rsidP="00413620">
      <w:pPr>
        <w:pStyle w:val="a3"/>
        <w:spacing w:before="0" w:beforeAutospacing="0" w:after="0" w:afterAutospacing="0" w:line="360" w:lineRule="auto"/>
        <w:ind w:firstLine="709"/>
        <w:contextualSpacing/>
        <w:jc w:val="both"/>
        <w:rPr>
          <w:b/>
          <w:sz w:val="28"/>
          <w:szCs w:val="28"/>
        </w:rPr>
      </w:pPr>
    </w:p>
    <w:p w:rsidR="00030417" w:rsidRPr="00030417" w:rsidRDefault="00030417" w:rsidP="00030417">
      <w:pPr>
        <w:pStyle w:val="a3"/>
        <w:spacing w:before="0" w:beforeAutospacing="0" w:after="0" w:afterAutospacing="0" w:line="360" w:lineRule="auto"/>
        <w:ind w:firstLine="709"/>
        <w:contextualSpacing/>
        <w:jc w:val="both"/>
        <w:rPr>
          <w:sz w:val="28"/>
          <w:szCs w:val="28"/>
        </w:rPr>
      </w:pPr>
      <w:r w:rsidRPr="00030417">
        <w:rPr>
          <w:sz w:val="28"/>
          <w:szCs w:val="28"/>
        </w:rPr>
        <w:t>У цьому розділі проводиться порівняння розробленої моделі класифікації електронної пошти на основі DistilBERT з іншими сучасними підходами, що використовуються для автоматизації класифікації текстів, зокрема електронних листів. Для цього було обрано кілька популярних моделей і методів, що включають класичні методи машинного навчання, такі як Naive Bayes та SVM, а також більш складні трансформерні моделі, зокрема BERT.</w:t>
      </w:r>
    </w:p>
    <w:p w:rsidR="00030417" w:rsidRPr="00030417" w:rsidRDefault="00030417" w:rsidP="00030417">
      <w:pPr>
        <w:pStyle w:val="a3"/>
        <w:spacing w:before="0" w:beforeAutospacing="0" w:after="0" w:afterAutospacing="0" w:line="360" w:lineRule="auto"/>
        <w:ind w:firstLine="709"/>
        <w:contextualSpacing/>
        <w:jc w:val="both"/>
        <w:rPr>
          <w:sz w:val="28"/>
          <w:szCs w:val="28"/>
        </w:rPr>
      </w:pPr>
      <w:r w:rsidRPr="00030417">
        <w:rPr>
          <w:sz w:val="28"/>
          <w:szCs w:val="28"/>
        </w:rPr>
        <w:t>Для початку було проведено порівняння розробленої моделі з класичними методами машинного навчання, такими як Naive Bayes та SVM. Обидва ці методи традиційно використовуються для текстової класифікації завдяки своїй простоті та ефективності, але мають обмеження у здатності враховувати контекстуальні залежності в текстах.</w:t>
      </w:r>
    </w:p>
    <w:p w:rsidR="00030417" w:rsidRPr="00030417" w:rsidRDefault="00030417" w:rsidP="00030417">
      <w:pPr>
        <w:pStyle w:val="a3"/>
        <w:spacing w:before="0" w:beforeAutospacing="0" w:after="0" w:afterAutospacing="0" w:line="360" w:lineRule="auto"/>
        <w:ind w:firstLine="709"/>
        <w:contextualSpacing/>
        <w:jc w:val="both"/>
        <w:rPr>
          <w:sz w:val="28"/>
          <w:szCs w:val="28"/>
        </w:rPr>
      </w:pPr>
      <w:r w:rsidRPr="00030417">
        <w:rPr>
          <w:sz w:val="28"/>
          <w:szCs w:val="28"/>
        </w:rPr>
        <w:t>Розроблена модель на основі DistilBERT показала значно вищі результати, ніж Naive Bayes і SVM, особливо в категоріях спам та важливі листи. Це стало можливим завдяки здатності DistilBERT враховувати контекстуальні зв’язки між словами в тексті, що дозволяє точніше розпізнавати значення складних або двозначних виразів. Водночас, класичні методи, такі як Naive Bayes, можуть втрачати точність через їх припущення про незалежність ознак, що є некоректним у контексті природної мови.</w:t>
      </w:r>
    </w:p>
    <w:p w:rsidR="00030417" w:rsidRPr="00030417" w:rsidRDefault="00030417" w:rsidP="00030417">
      <w:pPr>
        <w:pStyle w:val="a3"/>
        <w:spacing w:before="0" w:beforeAutospacing="0" w:after="0" w:afterAutospacing="0" w:line="360" w:lineRule="auto"/>
        <w:ind w:firstLine="709"/>
        <w:contextualSpacing/>
        <w:jc w:val="both"/>
        <w:rPr>
          <w:sz w:val="28"/>
          <w:szCs w:val="28"/>
        </w:rPr>
      </w:pPr>
      <w:r w:rsidRPr="00030417">
        <w:rPr>
          <w:sz w:val="28"/>
          <w:szCs w:val="28"/>
        </w:rPr>
        <w:t>Наступним кроком було порівняння DistilBERT з більш потужною версією трансформера — BERT. Оскільки BERT є більш складною архітектурою, вона демонструє кращі результати в задачах, де важливо враховувати глибокі контекстуальні залежності між словами. Проте, DistilBERT має значну перевагу у швидкості обробки даних та вимогах до обчислювальних ресурсів.</w:t>
      </w:r>
    </w:p>
    <w:p w:rsidR="00030417" w:rsidRPr="00030417" w:rsidRDefault="00030417" w:rsidP="00030417">
      <w:pPr>
        <w:pStyle w:val="a3"/>
        <w:spacing w:before="0" w:beforeAutospacing="0" w:after="0" w:afterAutospacing="0" w:line="360" w:lineRule="auto"/>
        <w:ind w:firstLine="709"/>
        <w:contextualSpacing/>
        <w:jc w:val="both"/>
        <w:rPr>
          <w:sz w:val="28"/>
          <w:szCs w:val="28"/>
        </w:rPr>
      </w:pPr>
      <w:r w:rsidRPr="00030417">
        <w:rPr>
          <w:sz w:val="28"/>
          <w:szCs w:val="28"/>
        </w:rPr>
        <w:t xml:space="preserve">Порівняння показало, що BERT перевищує DistilBERT за точністю в деяких випадках, зокрема при класифікації листів, що містять складні, </w:t>
      </w:r>
      <w:r w:rsidRPr="00030417">
        <w:rPr>
          <w:sz w:val="28"/>
          <w:szCs w:val="28"/>
        </w:rPr>
        <w:lastRenderedPageBreak/>
        <w:t>багатозначні вирази, де контекст має велике значення. Однак, у задачах, де ресурси обмежені, DistilBERT пропонує відмінний компроміс між точністю та швидкістю, що робить її більш придатною для реальних застосувань, де обчислювальні ресурси можуть бути обмеженими.</w:t>
      </w:r>
    </w:p>
    <w:p w:rsidR="00030417" w:rsidRPr="00030417" w:rsidRDefault="00030417" w:rsidP="00030417">
      <w:pPr>
        <w:pStyle w:val="a3"/>
        <w:spacing w:before="0" w:beforeAutospacing="0" w:after="0" w:afterAutospacing="0" w:line="360" w:lineRule="auto"/>
        <w:ind w:firstLine="709"/>
        <w:contextualSpacing/>
        <w:jc w:val="both"/>
        <w:rPr>
          <w:sz w:val="28"/>
          <w:szCs w:val="28"/>
        </w:rPr>
      </w:pPr>
      <w:r w:rsidRPr="00030417">
        <w:rPr>
          <w:sz w:val="28"/>
          <w:szCs w:val="28"/>
        </w:rPr>
        <w:t>Існують також інші спеціалізовані рішення для класифікації електронних листів, такі як SpamAssassin та комерційні сервіси автоматичної класифікації пошти, які використовують власні алгоритми машинного навчання. Однак, ці системи зазвичай орієнтовані на основні категорії, такі як спам і не-спам, і не завжди справляються з більш складними задачами класифікації, наприклад, відокремлення важливих листів від менш важливих.</w:t>
      </w:r>
    </w:p>
    <w:p w:rsidR="00030417" w:rsidRPr="00030417" w:rsidRDefault="00030417" w:rsidP="00030417">
      <w:pPr>
        <w:pStyle w:val="a3"/>
        <w:spacing w:before="0" w:beforeAutospacing="0" w:after="0" w:afterAutospacing="0" w:line="360" w:lineRule="auto"/>
        <w:ind w:firstLine="709"/>
        <w:contextualSpacing/>
        <w:jc w:val="both"/>
        <w:rPr>
          <w:sz w:val="28"/>
          <w:szCs w:val="28"/>
        </w:rPr>
      </w:pPr>
      <w:r w:rsidRPr="00030417">
        <w:rPr>
          <w:sz w:val="28"/>
          <w:szCs w:val="28"/>
        </w:rPr>
        <w:t>В порівнянні з такими рішеннями, DistilBERT виявляється набагато більш гнучкою і здатною до адаптації для класифікації різних типів електронних листів, оскільки вона може враховувати більше контексту та взаємозв’язків між словами в тексті. Це дозволяє моделі точніше визначати, до яких категорій належать листи, навіть якщо вони містять складні або неоднозначні висловлювання.</w:t>
      </w:r>
    </w:p>
    <w:p w:rsidR="00030417" w:rsidRDefault="00030417" w:rsidP="00030417">
      <w:pPr>
        <w:pStyle w:val="a3"/>
        <w:spacing w:before="0" w:beforeAutospacing="0" w:after="0" w:afterAutospacing="0" w:line="360" w:lineRule="auto"/>
        <w:ind w:firstLine="709"/>
        <w:contextualSpacing/>
        <w:jc w:val="both"/>
        <w:rPr>
          <w:sz w:val="28"/>
          <w:szCs w:val="28"/>
        </w:rPr>
      </w:pPr>
      <w:r w:rsidRPr="00030417">
        <w:rPr>
          <w:sz w:val="28"/>
          <w:szCs w:val="28"/>
        </w:rPr>
        <w:t>Загалом, порівняння показує, що DistilBERT є потужним і ефективним інструментом для класифікації електронної пошти, зокрема у випадках, коли важлива точність та швидкість обробки даних. У той час як інші методи, такі як Naive Bayes та SVM, можуть бути корисними для менш складних задач, DistilBERT забезпечує значно вищу точність завдяки здатності моделювати складні контекстуальні залежності. При цьому, на відміну від повної версії BERT, DistilBERT пропонує оптимальний баланс між ефективністю та вимогами до обчислювальних ресурсів, що робить її ідеальним вибором для широкого спектра застосувань у класифікації електронної пошти.</w:t>
      </w:r>
    </w:p>
    <w:p w:rsidR="001840FC" w:rsidRPr="002753CD" w:rsidRDefault="001840FC" w:rsidP="002753CD">
      <w:pPr>
        <w:spacing w:after="0" w:line="360" w:lineRule="auto"/>
        <w:ind w:firstLine="708"/>
        <w:jc w:val="both"/>
        <w:outlineLvl w:val="1"/>
        <w:rPr>
          <w:szCs w:val="28"/>
        </w:rPr>
      </w:pPr>
      <w:bookmarkStart w:id="52" w:name="_Toc184590762"/>
      <w:r w:rsidRPr="002753CD">
        <w:rPr>
          <w:szCs w:val="28"/>
        </w:rPr>
        <w:t>4.</w:t>
      </w:r>
      <w:r w:rsidR="00A91DCE" w:rsidRPr="002753CD">
        <w:rPr>
          <w:szCs w:val="28"/>
        </w:rPr>
        <w:t xml:space="preserve">3 </w:t>
      </w:r>
      <w:r w:rsidR="00824449" w:rsidRPr="002753CD">
        <w:rPr>
          <w:szCs w:val="28"/>
        </w:rPr>
        <w:t>Наукова новизна дослідження</w:t>
      </w:r>
      <w:bookmarkEnd w:id="52"/>
    </w:p>
    <w:p w:rsidR="001840FC" w:rsidRPr="001840FC" w:rsidRDefault="001840FC" w:rsidP="001840FC">
      <w:pPr>
        <w:pStyle w:val="a3"/>
        <w:spacing w:before="0" w:beforeAutospacing="0" w:after="0" w:afterAutospacing="0" w:line="360" w:lineRule="auto"/>
        <w:ind w:firstLine="708"/>
        <w:contextualSpacing/>
        <w:jc w:val="both"/>
        <w:rPr>
          <w:b/>
          <w:sz w:val="28"/>
          <w:szCs w:val="28"/>
        </w:rPr>
      </w:pPr>
    </w:p>
    <w:p w:rsidR="00824449" w:rsidRPr="00824449" w:rsidRDefault="00824449" w:rsidP="00824449">
      <w:pPr>
        <w:pStyle w:val="a3"/>
        <w:spacing w:before="0" w:beforeAutospacing="0" w:after="0" w:afterAutospacing="0" w:line="360" w:lineRule="auto"/>
        <w:ind w:firstLine="709"/>
        <w:contextualSpacing/>
        <w:jc w:val="both"/>
        <w:rPr>
          <w:sz w:val="28"/>
          <w:szCs w:val="28"/>
        </w:rPr>
      </w:pPr>
      <w:r w:rsidRPr="00824449">
        <w:rPr>
          <w:sz w:val="28"/>
          <w:szCs w:val="28"/>
        </w:rPr>
        <w:lastRenderedPageBreak/>
        <w:t xml:space="preserve">У цьому розділі висвітлюється наукова новизна, що полягає в розробці та застосуванні нейронної мережі для класифікації електронних листів за допомогою передових методів обробки природної мови (NLP) та трансформерних моделей, зокрема </w:t>
      </w:r>
      <w:r w:rsidRPr="00824449">
        <w:rPr>
          <w:bCs/>
          <w:sz w:val="28"/>
          <w:szCs w:val="28"/>
        </w:rPr>
        <w:t>DistilBERT</w:t>
      </w:r>
      <w:r w:rsidRPr="00824449">
        <w:rPr>
          <w:sz w:val="28"/>
          <w:szCs w:val="28"/>
        </w:rPr>
        <w:t>. Розроблена модель, заснована на попередньо навченої трансформерній архітектурі, досягає високої точності класифікації за допомогою мінімальних обчислювальних ресурсів, що є важливим аспектом для реальних застосувань у сфері електронної пошти.</w:t>
      </w:r>
    </w:p>
    <w:p w:rsidR="00824449" w:rsidRPr="00824449" w:rsidRDefault="00824449" w:rsidP="00824449">
      <w:pPr>
        <w:pStyle w:val="a3"/>
        <w:spacing w:before="0" w:beforeAutospacing="0" w:after="0" w:afterAutospacing="0" w:line="360" w:lineRule="auto"/>
        <w:ind w:firstLine="709"/>
        <w:contextualSpacing/>
        <w:jc w:val="both"/>
        <w:rPr>
          <w:sz w:val="28"/>
          <w:szCs w:val="28"/>
        </w:rPr>
      </w:pPr>
      <w:r w:rsidRPr="00824449">
        <w:rPr>
          <w:sz w:val="28"/>
          <w:szCs w:val="28"/>
        </w:rPr>
        <w:t xml:space="preserve">Однією з основних новацій цього дослідження є застосування моделі </w:t>
      </w:r>
      <w:r w:rsidRPr="00824449">
        <w:rPr>
          <w:bCs/>
          <w:sz w:val="28"/>
          <w:szCs w:val="28"/>
        </w:rPr>
        <w:t>DistilBERT</w:t>
      </w:r>
      <w:r w:rsidRPr="00824449">
        <w:rPr>
          <w:sz w:val="28"/>
          <w:szCs w:val="28"/>
        </w:rPr>
        <w:t>, що є легшою і швидшою версією популярної архітектури BERT. DistilBERT зберігає більшість переваг BERT, таких як здатність до обробки контекстуальних залежностей у текстах, але зменшує вимоги до обчислювальних ресурсів. Водночас використання попередньо навченої моделі дозволяє значно прискорити процес налаштування на конкретну задачу класифікації електронної пошти, знижуючи необхідність у великих наборах даних для навчання.</w:t>
      </w:r>
    </w:p>
    <w:p w:rsidR="00824449" w:rsidRPr="00824449" w:rsidRDefault="00824449" w:rsidP="00824449">
      <w:pPr>
        <w:pStyle w:val="a3"/>
        <w:spacing w:before="0" w:beforeAutospacing="0" w:after="0" w:afterAutospacing="0" w:line="360" w:lineRule="auto"/>
        <w:ind w:firstLine="709"/>
        <w:contextualSpacing/>
        <w:jc w:val="both"/>
        <w:rPr>
          <w:sz w:val="28"/>
          <w:szCs w:val="28"/>
        </w:rPr>
      </w:pPr>
      <w:r w:rsidRPr="00824449">
        <w:rPr>
          <w:sz w:val="28"/>
          <w:szCs w:val="28"/>
        </w:rPr>
        <w:t>Таким чином, новизною є саме застосування трансформерної моделі для класифікації електронної пошти з урахуванням специфічних умов, зокрема, в обмежених обчислювальних середовищах, де важливим є баланс між точністю та ефективністю. Це відкриває нові можливості для впровадження таких рішень у реальні робочі процеси, де обробка електронної пошти має бути швидкою, точною та економічною.</w:t>
      </w:r>
    </w:p>
    <w:p w:rsidR="00824449" w:rsidRPr="00824449" w:rsidRDefault="00824449" w:rsidP="00824449">
      <w:pPr>
        <w:pStyle w:val="a3"/>
        <w:spacing w:before="0" w:beforeAutospacing="0" w:after="0" w:afterAutospacing="0" w:line="360" w:lineRule="auto"/>
        <w:ind w:firstLine="709"/>
        <w:contextualSpacing/>
        <w:jc w:val="both"/>
        <w:rPr>
          <w:sz w:val="28"/>
          <w:szCs w:val="28"/>
        </w:rPr>
      </w:pPr>
      <w:r w:rsidRPr="00824449">
        <w:rPr>
          <w:sz w:val="28"/>
          <w:szCs w:val="28"/>
        </w:rPr>
        <w:t xml:space="preserve">У рамках цього дослідження було реалізовано підхід до класифікації електронних листів за допомогою гібридної архітектури, яка поєднує </w:t>
      </w:r>
      <w:r w:rsidRPr="00824449">
        <w:rPr>
          <w:bCs/>
          <w:sz w:val="28"/>
          <w:szCs w:val="28"/>
        </w:rPr>
        <w:t>DistilBERT</w:t>
      </w:r>
      <w:r w:rsidRPr="00824449">
        <w:rPr>
          <w:sz w:val="28"/>
          <w:szCs w:val="28"/>
        </w:rPr>
        <w:t xml:space="preserve"> з додатковим класифікаційним шаром для прогнозування міток "спам", "важливі листи" та "особисті листи". Хоча використання трансформерів для класифікації тексту вже широко визнане, застосування їх у такій специфічній задачі, як класифікація електронної пошти, є інновацією в цьому контексті.</w:t>
      </w:r>
    </w:p>
    <w:p w:rsidR="00824449" w:rsidRPr="00824449" w:rsidRDefault="00824449" w:rsidP="00824449">
      <w:pPr>
        <w:pStyle w:val="a3"/>
        <w:spacing w:before="0" w:beforeAutospacing="0" w:after="0" w:afterAutospacing="0" w:line="360" w:lineRule="auto"/>
        <w:ind w:firstLine="709"/>
        <w:contextualSpacing/>
        <w:jc w:val="both"/>
        <w:rPr>
          <w:sz w:val="28"/>
          <w:szCs w:val="28"/>
        </w:rPr>
      </w:pPr>
      <w:r w:rsidRPr="00824449">
        <w:rPr>
          <w:sz w:val="28"/>
          <w:szCs w:val="28"/>
        </w:rPr>
        <w:lastRenderedPageBreak/>
        <w:t>Особливу увагу приділено налаштуванню параметрів моделі, зокрема вибору оптимальних значень для швидкості навчання, розміру батчу та кількості епох, що дозволило досягти високої т</w:t>
      </w:r>
      <w:r>
        <w:rPr>
          <w:sz w:val="28"/>
          <w:szCs w:val="28"/>
        </w:rPr>
        <w:t>очності при обмежених ресурсах.</w:t>
      </w:r>
    </w:p>
    <w:p w:rsidR="00824449" w:rsidRPr="00824449" w:rsidRDefault="00824449" w:rsidP="00824449">
      <w:pPr>
        <w:pStyle w:val="a3"/>
        <w:spacing w:before="0" w:beforeAutospacing="0" w:after="0" w:afterAutospacing="0" w:line="360" w:lineRule="auto"/>
        <w:ind w:firstLine="709"/>
        <w:contextualSpacing/>
        <w:jc w:val="both"/>
        <w:rPr>
          <w:sz w:val="28"/>
          <w:szCs w:val="28"/>
        </w:rPr>
      </w:pPr>
      <w:r w:rsidRPr="00824449">
        <w:rPr>
          <w:sz w:val="28"/>
          <w:szCs w:val="28"/>
        </w:rPr>
        <w:t>Однією з важливих аспектів дослідження є оптимізація процесу навчання нейронної мережі для класифікації електронної пошти з урахуванням обмежених обчислювальних ресурсів. Завдяки використанню попередньо навченої моделі DistilBERT та ретельному налаштуванню гіперпараметрів, вдалося досягти високої продуктивності при обмежених ресурсах, що робить розроблену модель доступною для широкого кола користувачів, навіть у середовищах з обмеженою пам’яттю та потужністю.</w:t>
      </w:r>
    </w:p>
    <w:p w:rsidR="00824449" w:rsidRPr="00413620" w:rsidRDefault="00824449" w:rsidP="00824449">
      <w:pPr>
        <w:pStyle w:val="a3"/>
        <w:spacing w:before="0" w:beforeAutospacing="0" w:after="0" w:afterAutospacing="0" w:line="360" w:lineRule="auto"/>
        <w:ind w:firstLine="709"/>
        <w:contextualSpacing/>
        <w:jc w:val="both"/>
        <w:rPr>
          <w:sz w:val="28"/>
          <w:szCs w:val="28"/>
        </w:rPr>
      </w:pPr>
      <w:r w:rsidRPr="00824449">
        <w:rPr>
          <w:sz w:val="28"/>
          <w:szCs w:val="28"/>
        </w:rPr>
        <w:t>Цей підхід є важливим для розвитку реальних застосувань машинного навчання, зокрема в організаціях з великою кількістю електронних листів, де потрібні ефективні інструменти для автоматизації обробки пошти без значних витрат на апаратне забезпечення.</w:t>
      </w:r>
    </w:p>
    <w:p w:rsidR="00413620" w:rsidRPr="002753CD" w:rsidRDefault="00A91DCE" w:rsidP="002753CD">
      <w:pPr>
        <w:spacing w:after="0" w:line="360" w:lineRule="auto"/>
        <w:ind w:firstLine="708"/>
        <w:jc w:val="both"/>
        <w:outlineLvl w:val="1"/>
        <w:rPr>
          <w:szCs w:val="28"/>
        </w:rPr>
      </w:pPr>
      <w:bookmarkStart w:id="53" w:name="_Toc184590763"/>
      <w:r w:rsidRPr="002753CD">
        <w:rPr>
          <w:szCs w:val="28"/>
        </w:rPr>
        <w:t xml:space="preserve">4.4 </w:t>
      </w:r>
      <w:r w:rsidR="00413620" w:rsidRPr="002753CD">
        <w:rPr>
          <w:szCs w:val="28"/>
        </w:rPr>
        <w:t>Майбутні напрямки та вдосконалення</w:t>
      </w:r>
      <w:bookmarkEnd w:id="53"/>
    </w:p>
    <w:p w:rsidR="00A91DCE" w:rsidRPr="00C36346" w:rsidRDefault="00A91DCE" w:rsidP="00C36346">
      <w:pPr>
        <w:pStyle w:val="a3"/>
        <w:spacing w:before="0" w:beforeAutospacing="0" w:after="0" w:afterAutospacing="0" w:line="360" w:lineRule="auto"/>
        <w:ind w:firstLine="709"/>
        <w:contextualSpacing/>
        <w:jc w:val="both"/>
        <w:rPr>
          <w:b/>
          <w:sz w:val="28"/>
          <w:szCs w:val="28"/>
        </w:rPr>
      </w:pPr>
    </w:p>
    <w:p w:rsidR="00413620" w:rsidRPr="00C36346" w:rsidRDefault="00413620" w:rsidP="00C36346">
      <w:pPr>
        <w:pStyle w:val="a3"/>
        <w:spacing w:before="0" w:beforeAutospacing="0" w:after="0" w:afterAutospacing="0" w:line="360" w:lineRule="auto"/>
        <w:ind w:firstLine="709"/>
        <w:contextualSpacing/>
        <w:jc w:val="both"/>
        <w:rPr>
          <w:sz w:val="28"/>
          <w:szCs w:val="28"/>
        </w:rPr>
      </w:pPr>
      <w:r w:rsidRPr="00C36346">
        <w:rPr>
          <w:sz w:val="28"/>
          <w:szCs w:val="28"/>
        </w:rPr>
        <w:t>Попри досягнуті результати, існує кілька напрямків, які можуть значно покращити ефективність розробленої моделі класифікації електронної пошти та розширити її можливості в майбутньому.</w:t>
      </w:r>
    </w:p>
    <w:p w:rsidR="00413620" w:rsidRPr="00C36346" w:rsidRDefault="00413620" w:rsidP="00C36346">
      <w:pPr>
        <w:pStyle w:val="a3"/>
        <w:spacing w:before="0" w:beforeAutospacing="0" w:after="0" w:afterAutospacing="0" w:line="360" w:lineRule="auto"/>
        <w:ind w:firstLine="709"/>
        <w:contextualSpacing/>
        <w:jc w:val="both"/>
        <w:rPr>
          <w:sz w:val="28"/>
          <w:szCs w:val="28"/>
        </w:rPr>
      </w:pPr>
      <w:r w:rsidRPr="00C36346">
        <w:rPr>
          <w:sz w:val="28"/>
          <w:szCs w:val="28"/>
        </w:rPr>
        <w:t>Одним із важливих напрямків є розширення моделі на багатомовні дані. Враховуючи глобальний характер електронної пошти, важливо, щоб модель могла ефективно працювати з листами різними мовами. Для цього можна застосувати моделі, попередньо навчені на багатомовних корпусах текстів, або адаптувати існуючі моделі до нових мов через додаткове навчання на специфічних мовних даних.</w:t>
      </w:r>
    </w:p>
    <w:p w:rsidR="00413620" w:rsidRPr="00C36346" w:rsidRDefault="00413620" w:rsidP="00C36346">
      <w:pPr>
        <w:pStyle w:val="a3"/>
        <w:spacing w:before="0" w:beforeAutospacing="0" w:after="0" w:afterAutospacing="0" w:line="360" w:lineRule="auto"/>
        <w:ind w:firstLine="709"/>
        <w:contextualSpacing/>
        <w:jc w:val="both"/>
        <w:rPr>
          <w:sz w:val="28"/>
          <w:szCs w:val="28"/>
        </w:rPr>
      </w:pPr>
      <w:r w:rsidRPr="00C36346">
        <w:rPr>
          <w:sz w:val="28"/>
          <w:szCs w:val="28"/>
        </w:rPr>
        <w:t xml:space="preserve">Одним з найбільш проблемних класів є категорія </w:t>
      </w:r>
      <w:r w:rsidRPr="00C36346">
        <w:rPr>
          <w:bCs/>
          <w:sz w:val="28"/>
          <w:szCs w:val="28"/>
        </w:rPr>
        <w:t>менш важливих листів (особисті)</w:t>
      </w:r>
      <w:r w:rsidRPr="00C36346">
        <w:rPr>
          <w:sz w:val="28"/>
          <w:szCs w:val="28"/>
        </w:rPr>
        <w:t xml:space="preserve">, де модель демонструє менш точні результати. Це може бути обумовлено різноманіттям тем і стилів, що використовуються в </w:t>
      </w:r>
      <w:r w:rsidRPr="00C36346">
        <w:rPr>
          <w:sz w:val="28"/>
          <w:szCs w:val="28"/>
        </w:rPr>
        <w:lastRenderedPageBreak/>
        <w:t>особистих листах. Для поліпшення точності цієї категорії можна інтегрувати додаткові фічі, такі як метадані (наприклад, частота спілкування з конкретними контактами) або аналіз контексту повідомлень за допомогою додаткових мережевих архітектур.</w:t>
      </w:r>
    </w:p>
    <w:p w:rsidR="00413620" w:rsidRPr="00C36346" w:rsidRDefault="00413620" w:rsidP="00C36346">
      <w:pPr>
        <w:pStyle w:val="a3"/>
        <w:spacing w:before="0" w:beforeAutospacing="0" w:after="0" w:afterAutospacing="0" w:line="360" w:lineRule="auto"/>
        <w:ind w:firstLine="709"/>
        <w:contextualSpacing/>
        <w:jc w:val="both"/>
        <w:rPr>
          <w:sz w:val="28"/>
          <w:szCs w:val="28"/>
        </w:rPr>
      </w:pPr>
      <w:r w:rsidRPr="00C36346">
        <w:rPr>
          <w:sz w:val="28"/>
          <w:szCs w:val="28"/>
        </w:rPr>
        <w:t xml:space="preserve">Для підвищення точності класифікації можна використовувати ансамблі моделей, які поєднують декілька різних підходів. Наприклад, можна комбінувати </w:t>
      </w:r>
      <w:r w:rsidRPr="00C36346">
        <w:rPr>
          <w:bCs/>
          <w:sz w:val="28"/>
          <w:szCs w:val="28"/>
        </w:rPr>
        <w:t>DistilBERT</w:t>
      </w:r>
      <w:r w:rsidRPr="00C36346">
        <w:rPr>
          <w:sz w:val="28"/>
          <w:szCs w:val="28"/>
        </w:rPr>
        <w:t xml:space="preserve"> з іншими трансформерними моделями або класичними методами машинного навчання, такими як </w:t>
      </w:r>
      <w:r w:rsidRPr="00C36346">
        <w:rPr>
          <w:bCs/>
          <w:sz w:val="28"/>
          <w:szCs w:val="28"/>
        </w:rPr>
        <w:t>Random Forest</w:t>
      </w:r>
      <w:r w:rsidRPr="00C36346">
        <w:rPr>
          <w:sz w:val="28"/>
          <w:szCs w:val="28"/>
        </w:rPr>
        <w:t xml:space="preserve"> або </w:t>
      </w:r>
      <w:r w:rsidRPr="00C36346">
        <w:rPr>
          <w:bCs/>
          <w:sz w:val="28"/>
          <w:szCs w:val="28"/>
        </w:rPr>
        <w:t>Gradient Boosting</w:t>
      </w:r>
      <w:r w:rsidRPr="00C36346">
        <w:rPr>
          <w:sz w:val="28"/>
          <w:szCs w:val="28"/>
        </w:rPr>
        <w:t>, для отримання більш стабільних та точних результатів, особливо в складних випадках.</w:t>
      </w:r>
    </w:p>
    <w:p w:rsidR="00824449" w:rsidRDefault="00413620" w:rsidP="00824449">
      <w:pPr>
        <w:pStyle w:val="a3"/>
        <w:spacing w:before="0" w:beforeAutospacing="0" w:after="0" w:afterAutospacing="0" w:line="360" w:lineRule="auto"/>
        <w:ind w:firstLine="709"/>
        <w:contextualSpacing/>
        <w:jc w:val="both"/>
        <w:rPr>
          <w:sz w:val="28"/>
          <w:szCs w:val="28"/>
        </w:rPr>
      </w:pPr>
      <w:r w:rsidRPr="00C36346">
        <w:rPr>
          <w:sz w:val="28"/>
          <w:szCs w:val="28"/>
        </w:rPr>
        <w:t xml:space="preserve">Для покращення класифікації можна інтегрувати модель з іншими джерелами інформації, такими як </w:t>
      </w:r>
      <w:r w:rsidRPr="00C36346">
        <w:rPr>
          <w:bCs/>
          <w:sz w:val="28"/>
          <w:szCs w:val="28"/>
        </w:rPr>
        <w:t>метадані листів</w:t>
      </w:r>
      <w:r w:rsidRPr="00C36346">
        <w:rPr>
          <w:sz w:val="28"/>
          <w:szCs w:val="28"/>
        </w:rPr>
        <w:t xml:space="preserve"> (час відправлення, відправник, частота комунікацій) або навіть аналіз контексту взаємодії з іншими користувачами. Це дозволить моделі краще розуміти важливість конкретного листа на основі більш широкої інформації про робочі процеси та комунікаційні патерни.</w:t>
      </w:r>
    </w:p>
    <w:p w:rsidR="008E21CA" w:rsidRPr="002753CD" w:rsidRDefault="008E21CA" w:rsidP="002753CD">
      <w:pPr>
        <w:spacing w:after="0" w:line="360" w:lineRule="auto"/>
        <w:ind w:firstLine="708"/>
        <w:jc w:val="both"/>
        <w:outlineLvl w:val="1"/>
        <w:rPr>
          <w:szCs w:val="28"/>
        </w:rPr>
      </w:pPr>
      <w:bookmarkStart w:id="54" w:name="_Toc184590764"/>
      <w:r w:rsidRPr="002753CD">
        <w:rPr>
          <w:szCs w:val="28"/>
        </w:rPr>
        <w:t>Висновки до четвертого розділу</w:t>
      </w:r>
      <w:bookmarkEnd w:id="54"/>
    </w:p>
    <w:p w:rsidR="00A91DCE" w:rsidRPr="005D1EC3" w:rsidRDefault="00A91DCE" w:rsidP="008E21CA">
      <w:pPr>
        <w:pStyle w:val="a3"/>
        <w:spacing w:before="0" w:beforeAutospacing="0" w:after="0" w:afterAutospacing="0" w:line="360" w:lineRule="auto"/>
        <w:ind w:firstLine="709"/>
        <w:contextualSpacing/>
        <w:jc w:val="both"/>
        <w:rPr>
          <w:b/>
          <w:sz w:val="28"/>
          <w:szCs w:val="28"/>
        </w:rPr>
      </w:pPr>
    </w:p>
    <w:p w:rsidR="00707111" w:rsidRPr="00707111" w:rsidRDefault="00707111" w:rsidP="00707111">
      <w:pPr>
        <w:pStyle w:val="a3"/>
        <w:spacing w:before="0" w:beforeAutospacing="0" w:after="0" w:afterAutospacing="0" w:line="360" w:lineRule="auto"/>
        <w:ind w:firstLine="709"/>
        <w:contextualSpacing/>
        <w:jc w:val="both"/>
        <w:rPr>
          <w:sz w:val="28"/>
          <w:szCs w:val="28"/>
        </w:rPr>
      </w:pPr>
      <w:r w:rsidRPr="00707111">
        <w:rPr>
          <w:sz w:val="28"/>
          <w:szCs w:val="28"/>
        </w:rPr>
        <w:t xml:space="preserve">Розроблена модель класифікації електронної пошти на основі </w:t>
      </w:r>
      <w:r w:rsidRPr="00707111">
        <w:rPr>
          <w:bCs/>
          <w:sz w:val="28"/>
          <w:szCs w:val="28"/>
        </w:rPr>
        <w:t>DistilBERT</w:t>
      </w:r>
      <w:r w:rsidRPr="00707111">
        <w:rPr>
          <w:sz w:val="28"/>
          <w:szCs w:val="28"/>
        </w:rPr>
        <w:t xml:space="preserve"> продемонструвала високі результати при тестуванні на реальних даних, що включали різні категорії листів, такі як </w:t>
      </w:r>
      <w:r w:rsidRPr="00707111">
        <w:rPr>
          <w:bCs/>
          <w:sz w:val="28"/>
          <w:szCs w:val="28"/>
        </w:rPr>
        <w:t>спам</w:t>
      </w:r>
      <w:r w:rsidRPr="00707111">
        <w:rPr>
          <w:sz w:val="28"/>
          <w:szCs w:val="28"/>
        </w:rPr>
        <w:t xml:space="preserve">, </w:t>
      </w:r>
      <w:r w:rsidRPr="00707111">
        <w:rPr>
          <w:bCs/>
          <w:sz w:val="28"/>
          <w:szCs w:val="28"/>
        </w:rPr>
        <w:t>важливі робочі листи</w:t>
      </w:r>
      <w:r w:rsidRPr="00707111">
        <w:rPr>
          <w:sz w:val="28"/>
          <w:szCs w:val="28"/>
        </w:rPr>
        <w:t xml:space="preserve"> та </w:t>
      </w:r>
      <w:r w:rsidRPr="00707111">
        <w:rPr>
          <w:bCs/>
          <w:sz w:val="28"/>
          <w:szCs w:val="28"/>
        </w:rPr>
        <w:t>менш важливі особисті листи</w:t>
      </w:r>
      <w:r w:rsidRPr="00707111">
        <w:rPr>
          <w:sz w:val="28"/>
          <w:szCs w:val="28"/>
        </w:rPr>
        <w:t xml:space="preserve">. Тестування показало, що модель здатна ефективно класифікувати листи, забезпечуючи високий рівень точності, особливо в категоріях </w:t>
      </w:r>
      <w:r w:rsidRPr="00707111">
        <w:rPr>
          <w:bCs/>
          <w:sz w:val="28"/>
          <w:szCs w:val="28"/>
        </w:rPr>
        <w:t>спам</w:t>
      </w:r>
      <w:r w:rsidRPr="00707111">
        <w:rPr>
          <w:sz w:val="28"/>
          <w:szCs w:val="28"/>
        </w:rPr>
        <w:t xml:space="preserve"> та </w:t>
      </w:r>
      <w:r w:rsidRPr="00707111">
        <w:rPr>
          <w:bCs/>
          <w:sz w:val="28"/>
          <w:szCs w:val="28"/>
        </w:rPr>
        <w:t>важливі листи</w:t>
      </w:r>
      <w:r w:rsidRPr="00707111">
        <w:rPr>
          <w:sz w:val="28"/>
          <w:szCs w:val="28"/>
        </w:rPr>
        <w:t xml:space="preserve">. Проте були виявлені деякі труднощі при класифікації </w:t>
      </w:r>
      <w:r w:rsidRPr="00707111">
        <w:rPr>
          <w:bCs/>
          <w:sz w:val="28"/>
          <w:szCs w:val="28"/>
        </w:rPr>
        <w:t>менш важливих листів</w:t>
      </w:r>
      <w:r w:rsidRPr="00707111">
        <w:rPr>
          <w:sz w:val="28"/>
          <w:szCs w:val="28"/>
        </w:rPr>
        <w:t>, що вимагає подальшої оптимізації.</w:t>
      </w:r>
    </w:p>
    <w:p w:rsidR="00707111" w:rsidRPr="00707111" w:rsidRDefault="00707111" w:rsidP="00707111">
      <w:pPr>
        <w:pStyle w:val="a3"/>
        <w:spacing w:before="0" w:beforeAutospacing="0" w:after="0" w:afterAutospacing="0" w:line="360" w:lineRule="auto"/>
        <w:ind w:firstLine="709"/>
        <w:contextualSpacing/>
        <w:jc w:val="both"/>
        <w:rPr>
          <w:sz w:val="28"/>
          <w:szCs w:val="28"/>
        </w:rPr>
      </w:pPr>
      <w:r w:rsidRPr="00707111">
        <w:rPr>
          <w:sz w:val="28"/>
          <w:szCs w:val="28"/>
        </w:rPr>
        <w:t xml:space="preserve">Порівняння з іншими методами, такими як </w:t>
      </w:r>
      <w:r w:rsidRPr="00707111">
        <w:rPr>
          <w:bCs/>
          <w:sz w:val="28"/>
          <w:szCs w:val="28"/>
        </w:rPr>
        <w:t>Naive Bayes</w:t>
      </w:r>
      <w:r w:rsidRPr="00707111">
        <w:rPr>
          <w:sz w:val="28"/>
          <w:szCs w:val="28"/>
        </w:rPr>
        <w:t xml:space="preserve"> та </w:t>
      </w:r>
      <w:r w:rsidRPr="00707111">
        <w:rPr>
          <w:bCs/>
          <w:sz w:val="28"/>
          <w:szCs w:val="28"/>
        </w:rPr>
        <w:t>SVM</w:t>
      </w:r>
      <w:r w:rsidRPr="00707111">
        <w:rPr>
          <w:sz w:val="28"/>
          <w:szCs w:val="28"/>
        </w:rPr>
        <w:t xml:space="preserve">, показало значну перевагу </w:t>
      </w:r>
      <w:r w:rsidRPr="00707111">
        <w:rPr>
          <w:bCs/>
          <w:sz w:val="28"/>
          <w:szCs w:val="28"/>
        </w:rPr>
        <w:t>DistilBERT</w:t>
      </w:r>
      <w:r w:rsidRPr="00707111">
        <w:rPr>
          <w:sz w:val="28"/>
          <w:szCs w:val="28"/>
        </w:rPr>
        <w:t xml:space="preserve"> в точності та здатності враховувати контекстуальні залежності в текстах. Крім того, порівняння з моделями </w:t>
      </w:r>
      <w:r w:rsidRPr="00707111">
        <w:rPr>
          <w:bCs/>
          <w:sz w:val="28"/>
          <w:szCs w:val="28"/>
        </w:rPr>
        <w:lastRenderedPageBreak/>
        <w:t>BERT</w:t>
      </w:r>
      <w:r w:rsidRPr="00707111">
        <w:rPr>
          <w:sz w:val="28"/>
          <w:szCs w:val="28"/>
        </w:rPr>
        <w:t xml:space="preserve"> підтвердило, що хоча </w:t>
      </w:r>
      <w:r w:rsidRPr="00707111">
        <w:rPr>
          <w:bCs/>
          <w:sz w:val="28"/>
          <w:szCs w:val="28"/>
        </w:rPr>
        <w:t>BERT</w:t>
      </w:r>
      <w:r w:rsidRPr="00707111">
        <w:rPr>
          <w:sz w:val="28"/>
          <w:szCs w:val="28"/>
        </w:rPr>
        <w:t xml:space="preserve"> має кращі результати з точки зору точності, </w:t>
      </w:r>
      <w:r w:rsidRPr="00707111">
        <w:rPr>
          <w:bCs/>
          <w:sz w:val="28"/>
          <w:szCs w:val="28"/>
        </w:rPr>
        <w:t>DistilBERT</w:t>
      </w:r>
      <w:r w:rsidRPr="00707111">
        <w:rPr>
          <w:sz w:val="28"/>
          <w:szCs w:val="28"/>
        </w:rPr>
        <w:t xml:space="preserve"> є більш ефективною в плані швидкості та вимог до обчислювальних ресурсів, що робить її оптимальним вибором для реальних застосувань, де ресурси обмежені.</w:t>
      </w:r>
    </w:p>
    <w:p w:rsidR="00707111" w:rsidRPr="00707111" w:rsidRDefault="00707111" w:rsidP="00707111">
      <w:pPr>
        <w:pStyle w:val="a3"/>
        <w:spacing w:before="0" w:beforeAutospacing="0" w:after="0" w:afterAutospacing="0" w:line="360" w:lineRule="auto"/>
        <w:ind w:firstLine="709"/>
        <w:contextualSpacing/>
        <w:jc w:val="both"/>
        <w:rPr>
          <w:sz w:val="28"/>
          <w:szCs w:val="28"/>
        </w:rPr>
      </w:pPr>
      <w:r w:rsidRPr="00707111">
        <w:rPr>
          <w:sz w:val="28"/>
          <w:szCs w:val="28"/>
        </w:rPr>
        <w:t xml:space="preserve">Наукова новизна дослідження полягає в застосуванні моделі </w:t>
      </w:r>
      <w:r w:rsidRPr="00707111">
        <w:rPr>
          <w:bCs/>
          <w:sz w:val="28"/>
          <w:szCs w:val="28"/>
        </w:rPr>
        <w:t>DistilBERT</w:t>
      </w:r>
      <w:r w:rsidRPr="00707111">
        <w:rPr>
          <w:sz w:val="28"/>
          <w:szCs w:val="28"/>
        </w:rPr>
        <w:t xml:space="preserve"> для класифікації електронної пошти, що дозволяє значно покращити точність та ефективність порівняно з класичними методами машинного навчання. Використання цієї моделі дозволяє отримати глибше розуміння контексту текстів та підвищити ефективність систем автоматизації класифікації пошти, що є важливим для багатьох реальних застосувань, зокрема в корпоративних середовищах.</w:t>
      </w:r>
    </w:p>
    <w:p w:rsidR="00707111" w:rsidRPr="00707111" w:rsidRDefault="00707111" w:rsidP="00707111">
      <w:pPr>
        <w:pStyle w:val="a3"/>
        <w:spacing w:before="0" w:beforeAutospacing="0" w:after="0" w:afterAutospacing="0" w:line="360" w:lineRule="auto"/>
        <w:ind w:firstLine="709"/>
        <w:contextualSpacing/>
        <w:jc w:val="both"/>
        <w:rPr>
          <w:sz w:val="28"/>
          <w:szCs w:val="28"/>
        </w:rPr>
      </w:pPr>
      <w:r w:rsidRPr="00707111">
        <w:rPr>
          <w:sz w:val="28"/>
          <w:szCs w:val="28"/>
        </w:rPr>
        <w:t xml:space="preserve">Майбутні напрямки вдосконалення включають розширення моделі на багатомовні дані, покращення класифікації </w:t>
      </w:r>
      <w:r w:rsidRPr="00707111">
        <w:rPr>
          <w:bCs/>
          <w:sz w:val="28"/>
          <w:szCs w:val="28"/>
        </w:rPr>
        <w:t>менш важливих листів</w:t>
      </w:r>
      <w:r w:rsidRPr="00707111">
        <w:rPr>
          <w:sz w:val="28"/>
          <w:szCs w:val="28"/>
        </w:rPr>
        <w:t>, інтеграцію з іншими джерелами даних (наприклад, метаданими листів) та розширення можливостей моделі для обробки неструктурованих даних. Подальше вдосконалення моделі може також включати використання ансамблевих методів для покращення точності в складних випадках і адаптацію моделі до нових типів інформації.</w:t>
      </w:r>
    </w:p>
    <w:p w:rsidR="000F3AE5" w:rsidRPr="00707111" w:rsidRDefault="00707111" w:rsidP="00707111">
      <w:pPr>
        <w:pStyle w:val="a3"/>
        <w:spacing w:before="0" w:beforeAutospacing="0" w:after="0" w:afterAutospacing="0" w:line="360" w:lineRule="auto"/>
        <w:ind w:firstLine="709"/>
        <w:contextualSpacing/>
        <w:jc w:val="both"/>
        <w:rPr>
          <w:rFonts w:eastAsiaTheme="minorEastAsia"/>
          <w:sz w:val="28"/>
          <w:szCs w:val="28"/>
        </w:rPr>
      </w:pPr>
      <w:r w:rsidRPr="00707111">
        <w:rPr>
          <w:sz w:val="28"/>
          <w:szCs w:val="28"/>
        </w:rPr>
        <w:t>Загалом, розроблена модель є перспективною для використання в реальних системах автоматизації класифікації електронної пошти, зокрема в умовах, коли важлива швидкість обробки та точність прогнозування.</w:t>
      </w:r>
    </w:p>
    <w:p w:rsidR="00EB64F0" w:rsidRPr="00A90A08" w:rsidRDefault="00A90A08" w:rsidP="00A91DCE">
      <w:pPr>
        <w:pStyle w:val="a3"/>
        <w:spacing w:before="0" w:beforeAutospacing="0" w:after="0" w:afterAutospacing="0" w:line="360" w:lineRule="auto"/>
        <w:ind w:firstLine="709"/>
        <w:contextualSpacing/>
        <w:jc w:val="both"/>
        <w:outlineLvl w:val="0"/>
        <w:rPr>
          <w:rFonts w:eastAsiaTheme="minorEastAsia"/>
          <w:sz w:val="28"/>
          <w:szCs w:val="28"/>
        </w:rPr>
      </w:pPr>
      <w:bookmarkStart w:id="55" w:name="_Toc184590765"/>
      <w:r w:rsidRPr="00A90A08">
        <w:rPr>
          <w:rFonts w:eastAsiaTheme="minorEastAsia"/>
          <w:sz w:val="28"/>
          <w:szCs w:val="28"/>
        </w:rPr>
        <w:t>ВИСНОВКИ</w:t>
      </w:r>
      <w:bookmarkEnd w:id="55"/>
    </w:p>
    <w:p w:rsidR="00EB0320" w:rsidRDefault="00EB0320" w:rsidP="00EB0320">
      <w:pPr>
        <w:pStyle w:val="a3"/>
        <w:spacing w:before="0" w:beforeAutospacing="0" w:after="0" w:afterAutospacing="0" w:line="360" w:lineRule="auto"/>
        <w:ind w:firstLine="709"/>
        <w:contextualSpacing/>
        <w:jc w:val="both"/>
        <w:rPr>
          <w:sz w:val="28"/>
          <w:szCs w:val="28"/>
        </w:rPr>
      </w:pPr>
    </w:p>
    <w:p w:rsidR="00EB0320" w:rsidRPr="00EB0320" w:rsidRDefault="00EB0320" w:rsidP="00EB0320">
      <w:pPr>
        <w:pStyle w:val="a3"/>
        <w:spacing w:before="0" w:beforeAutospacing="0" w:after="0" w:afterAutospacing="0" w:line="360" w:lineRule="auto"/>
        <w:ind w:firstLine="709"/>
        <w:contextualSpacing/>
        <w:jc w:val="both"/>
        <w:rPr>
          <w:sz w:val="28"/>
          <w:szCs w:val="28"/>
        </w:rPr>
      </w:pPr>
      <w:r w:rsidRPr="00EB0320">
        <w:rPr>
          <w:sz w:val="28"/>
          <w:szCs w:val="28"/>
        </w:rPr>
        <w:t>У процесі проведеного дослідження були розглянуті основні аспекти класифікації електронної пошти за допомогою нейромережевих моделей, що дозволяє автоматизувати обробку великого обсягу текстової інформації, зокрема, для виявлення спаму, категоризації повідомлень та організації роботи з електронними листами.</w:t>
      </w:r>
    </w:p>
    <w:p w:rsidR="00EB0320" w:rsidRPr="00EB0320" w:rsidRDefault="00EB0320" w:rsidP="00EB0320">
      <w:pPr>
        <w:pStyle w:val="a3"/>
        <w:spacing w:before="0" w:beforeAutospacing="0" w:after="0" w:afterAutospacing="0" w:line="360" w:lineRule="auto"/>
        <w:ind w:firstLine="709"/>
        <w:contextualSpacing/>
        <w:jc w:val="both"/>
        <w:rPr>
          <w:sz w:val="28"/>
          <w:szCs w:val="28"/>
        </w:rPr>
      </w:pPr>
      <w:r w:rsidRPr="00EB0320">
        <w:rPr>
          <w:bCs/>
          <w:sz w:val="28"/>
          <w:szCs w:val="28"/>
        </w:rPr>
        <w:lastRenderedPageBreak/>
        <w:t>Аналіз існуючих рішень</w:t>
      </w:r>
      <w:r w:rsidRPr="00EB0320">
        <w:rPr>
          <w:sz w:val="28"/>
          <w:szCs w:val="28"/>
        </w:rPr>
        <w:t xml:space="preserve"> показав, що традиційні методи класифікації, такі як статистичні моделі та методи на основі правил, мають обмеження у контексті точності та адаптивності до складних, неструктурованих даних. Нейромережеві підходи, зокрема згорткові (CNN) і рекурентні (RNN) мережі, а також моделі трансформерів, демонструють значне покращення результатів класифікації, особливо в умовах великої кількості текстових повідомлень.</w:t>
      </w:r>
    </w:p>
    <w:p w:rsidR="00EB0320" w:rsidRPr="00EB0320" w:rsidRDefault="00EB0320" w:rsidP="00EB0320">
      <w:pPr>
        <w:pStyle w:val="a3"/>
        <w:spacing w:before="0" w:beforeAutospacing="0" w:after="0" w:afterAutospacing="0" w:line="360" w:lineRule="auto"/>
        <w:ind w:firstLine="709"/>
        <w:contextualSpacing/>
        <w:jc w:val="both"/>
        <w:rPr>
          <w:sz w:val="28"/>
          <w:szCs w:val="28"/>
        </w:rPr>
      </w:pPr>
      <w:r w:rsidRPr="00EB0320">
        <w:rPr>
          <w:bCs/>
          <w:sz w:val="28"/>
          <w:szCs w:val="28"/>
        </w:rPr>
        <w:t>Методи та алгоритми класифікації</w:t>
      </w:r>
      <w:r w:rsidRPr="00EB0320">
        <w:rPr>
          <w:sz w:val="28"/>
          <w:szCs w:val="28"/>
        </w:rPr>
        <w:t xml:space="preserve"> для електронної пошти включають широке використання нейронних мереж, які потребують ефективних підходів до попередньої обробки тексту, таких як токенізація, стемінг і лематизація, а також перетворення тексту в числові формати для кращої адаптації до моделей глибокого навчання.</w:t>
      </w:r>
    </w:p>
    <w:p w:rsidR="00EB0320" w:rsidRPr="00EB0320" w:rsidRDefault="00EB0320" w:rsidP="00EB0320">
      <w:pPr>
        <w:pStyle w:val="a3"/>
        <w:spacing w:before="0" w:beforeAutospacing="0" w:after="0" w:afterAutospacing="0" w:line="360" w:lineRule="auto"/>
        <w:ind w:firstLine="709"/>
        <w:contextualSpacing/>
        <w:jc w:val="both"/>
        <w:rPr>
          <w:sz w:val="28"/>
          <w:szCs w:val="28"/>
        </w:rPr>
      </w:pPr>
      <w:r w:rsidRPr="00EB0320">
        <w:rPr>
          <w:bCs/>
          <w:sz w:val="28"/>
          <w:szCs w:val="28"/>
        </w:rPr>
        <w:t>Розробка нейронної мережі</w:t>
      </w:r>
      <w:r w:rsidRPr="00EB0320">
        <w:rPr>
          <w:sz w:val="28"/>
          <w:szCs w:val="28"/>
        </w:rPr>
        <w:t xml:space="preserve"> для класифікації електронної пошти включала вибір архітектури, підготовку даних та навчання моделі, що дозволило досягти високих результатів в тестуванні на реальних даних, порівняно з іншими методами.</w:t>
      </w:r>
    </w:p>
    <w:p w:rsidR="00EB0320" w:rsidRPr="00EB0320" w:rsidRDefault="00EB0320" w:rsidP="00EB0320">
      <w:pPr>
        <w:pStyle w:val="a3"/>
        <w:spacing w:before="0" w:beforeAutospacing="0" w:after="0" w:afterAutospacing="0" w:line="360" w:lineRule="auto"/>
        <w:ind w:firstLine="709"/>
        <w:contextualSpacing/>
        <w:jc w:val="both"/>
        <w:rPr>
          <w:sz w:val="28"/>
          <w:szCs w:val="28"/>
        </w:rPr>
      </w:pPr>
      <w:r w:rsidRPr="00EB0320">
        <w:rPr>
          <w:bCs/>
          <w:sz w:val="28"/>
          <w:szCs w:val="28"/>
        </w:rPr>
        <w:t>Тестування та порівняння з іншими методами</w:t>
      </w:r>
      <w:r w:rsidRPr="00EB0320">
        <w:rPr>
          <w:sz w:val="28"/>
          <w:szCs w:val="28"/>
        </w:rPr>
        <w:t xml:space="preserve"> підтвердило, що нейромережеві моделі забезпечують високу точність класифікації, особливо за умови достатньо великої навчальної вибірки. Оцінка ефективності алгоритмів через метрики, такі як точність, відзив та AUC, показала значні переваги моделей на основі нейронних мереж порівняно з традиційними підходами.</w:t>
      </w:r>
    </w:p>
    <w:p w:rsidR="00EB0320" w:rsidRPr="00EB0320" w:rsidRDefault="00EB0320" w:rsidP="00EB0320">
      <w:pPr>
        <w:pStyle w:val="a3"/>
        <w:spacing w:before="0" w:beforeAutospacing="0" w:after="0" w:afterAutospacing="0" w:line="360" w:lineRule="auto"/>
        <w:ind w:firstLine="709"/>
        <w:contextualSpacing/>
        <w:jc w:val="both"/>
        <w:rPr>
          <w:sz w:val="28"/>
          <w:szCs w:val="28"/>
        </w:rPr>
      </w:pPr>
      <w:r w:rsidRPr="00EB0320">
        <w:rPr>
          <w:bCs/>
          <w:sz w:val="28"/>
          <w:szCs w:val="28"/>
        </w:rPr>
        <w:t>Наукова новизна</w:t>
      </w:r>
      <w:r w:rsidRPr="00EB0320">
        <w:rPr>
          <w:sz w:val="28"/>
          <w:szCs w:val="28"/>
        </w:rPr>
        <w:t xml:space="preserve"> дослідження полягає в розробці та впровадженні новітніх нейромережевих архітектур, зокрема трансформерів, для класифікації електронної пошти, що дозволяє підвищити точність та ефективність таких систем, а також зменшити витрати часу на обробку великих обсягів інформації.</w:t>
      </w:r>
    </w:p>
    <w:p w:rsidR="00EB0320" w:rsidRPr="00EB0320" w:rsidRDefault="00EB0320" w:rsidP="00EB0320">
      <w:pPr>
        <w:pStyle w:val="a3"/>
        <w:spacing w:before="0" w:beforeAutospacing="0" w:after="0" w:afterAutospacing="0" w:line="360" w:lineRule="auto"/>
        <w:ind w:firstLine="709"/>
        <w:contextualSpacing/>
        <w:jc w:val="both"/>
        <w:rPr>
          <w:sz w:val="28"/>
          <w:szCs w:val="28"/>
        </w:rPr>
      </w:pPr>
      <w:r w:rsidRPr="00EB0320">
        <w:rPr>
          <w:bCs/>
          <w:sz w:val="28"/>
          <w:szCs w:val="28"/>
        </w:rPr>
        <w:t>Майбутні напрямки вдосконалення</w:t>
      </w:r>
      <w:r w:rsidRPr="00EB0320">
        <w:rPr>
          <w:sz w:val="28"/>
          <w:szCs w:val="28"/>
        </w:rPr>
        <w:t xml:space="preserve"> включають інтеграцію методів самонавчання та адаптивних моделей, які б дозволили системі краще </w:t>
      </w:r>
      <w:r w:rsidRPr="00EB0320">
        <w:rPr>
          <w:sz w:val="28"/>
          <w:szCs w:val="28"/>
        </w:rPr>
        <w:lastRenderedPageBreak/>
        <w:t>адаптуватися до змінних умов і зростаючих обсягів даних, а також покращити здатність до розпізнавання нових, неструктурованих типів повідомлень.</w:t>
      </w:r>
    </w:p>
    <w:p w:rsidR="00087384" w:rsidRPr="00EB0320" w:rsidRDefault="00EB0320" w:rsidP="00EB0320">
      <w:pPr>
        <w:pStyle w:val="a3"/>
        <w:spacing w:before="0" w:beforeAutospacing="0" w:after="0" w:afterAutospacing="0" w:line="360" w:lineRule="auto"/>
        <w:ind w:firstLine="709"/>
        <w:contextualSpacing/>
        <w:jc w:val="both"/>
        <w:rPr>
          <w:sz w:val="28"/>
          <w:szCs w:val="28"/>
        </w:rPr>
      </w:pPr>
      <w:r w:rsidRPr="00EB0320">
        <w:rPr>
          <w:sz w:val="28"/>
          <w:szCs w:val="28"/>
        </w:rPr>
        <w:t>Отже, дослідження підтвердило доцільність застосування нейромережевих підходів для класифікації електронної пошти та відкриває нові можливості для покращення автоматизації обробки текстових даних у різних сферах діяльності.</w:t>
      </w:r>
    </w:p>
    <w:p w:rsidR="00B3220D" w:rsidRDefault="00A90A08" w:rsidP="00B3220D">
      <w:pPr>
        <w:pStyle w:val="a3"/>
        <w:spacing w:before="0" w:beforeAutospacing="0" w:after="0" w:afterAutospacing="0" w:line="360" w:lineRule="auto"/>
        <w:ind w:firstLine="709"/>
        <w:contextualSpacing/>
        <w:jc w:val="both"/>
        <w:outlineLvl w:val="0"/>
        <w:rPr>
          <w:rFonts w:eastAsiaTheme="minorEastAsia"/>
          <w:sz w:val="28"/>
          <w:szCs w:val="28"/>
        </w:rPr>
      </w:pPr>
      <w:bookmarkStart w:id="56" w:name="_Toc184590766"/>
      <w:r w:rsidRPr="00A90A08">
        <w:rPr>
          <w:rFonts w:eastAsiaTheme="minorEastAsia"/>
          <w:sz w:val="28"/>
          <w:szCs w:val="28"/>
        </w:rPr>
        <w:t>СПИСОК ВИКОРИСТАНОЇ ЛІТЕРАТУРИ</w:t>
      </w:r>
      <w:bookmarkEnd w:id="56"/>
    </w:p>
    <w:p w:rsidR="00915456" w:rsidRDefault="00915456" w:rsidP="000E3EC8">
      <w:pPr>
        <w:pStyle w:val="a3"/>
        <w:numPr>
          <w:ilvl w:val="0"/>
          <w:numId w:val="37"/>
        </w:numPr>
        <w:spacing w:line="360" w:lineRule="auto"/>
        <w:rPr>
          <w:sz w:val="28"/>
          <w:szCs w:val="28"/>
          <w:lang w:eastAsia="ru-RU"/>
        </w:rPr>
      </w:pPr>
      <w:r w:rsidRPr="00915456">
        <w:rPr>
          <w:sz w:val="28"/>
          <w:szCs w:val="28"/>
          <w:lang w:eastAsia="ru-RU"/>
        </w:rPr>
        <w:t>Mujtaba, Ghulam &amp; Shuib, Liyana &amp; Raj, Ram &amp; Majeed, Nahdia &amp; Al-Garadi, Mohammed. (2017). Email Classification Research Trends: Review and Open Issues. IEEE Access. PP. 1-1. 10.1109/ACCESS.2017.2702187.</w:t>
      </w:r>
    </w:p>
    <w:p w:rsidR="00915456" w:rsidRDefault="00915456" w:rsidP="000E3EC8">
      <w:pPr>
        <w:pStyle w:val="a3"/>
        <w:numPr>
          <w:ilvl w:val="0"/>
          <w:numId w:val="37"/>
        </w:numPr>
        <w:spacing w:line="360" w:lineRule="auto"/>
        <w:rPr>
          <w:sz w:val="28"/>
          <w:szCs w:val="28"/>
          <w:lang w:eastAsia="ru-RU"/>
        </w:rPr>
      </w:pPr>
      <w:r w:rsidRPr="00915456">
        <w:rPr>
          <w:sz w:val="28"/>
          <w:szCs w:val="28"/>
          <w:lang w:eastAsia="ru-RU"/>
        </w:rPr>
        <w:t>Youn, S., McLeod, D. (2007). A Comparative Study for Email Classification. In: Elleithy, K. (eds) Advances and Innovations in Systems, Computing Sciences and Software Engineering. Springer, Dordrecht.</w:t>
      </w:r>
    </w:p>
    <w:p w:rsidR="00E32145" w:rsidRDefault="00E32145" w:rsidP="000E3EC8">
      <w:pPr>
        <w:pStyle w:val="a3"/>
        <w:numPr>
          <w:ilvl w:val="0"/>
          <w:numId w:val="37"/>
        </w:numPr>
        <w:spacing w:line="360" w:lineRule="auto"/>
        <w:rPr>
          <w:sz w:val="28"/>
          <w:szCs w:val="28"/>
          <w:lang w:eastAsia="ru-RU"/>
        </w:rPr>
      </w:pPr>
      <w:r w:rsidRPr="00E32145">
        <w:rPr>
          <w:sz w:val="28"/>
          <w:szCs w:val="28"/>
          <w:lang w:eastAsia="ru-RU"/>
        </w:rPr>
        <w:t>Crawford, M., Khoshgoftaar, T.M., Prusa, J.D. et al. Survey of review spam detection using machine learning techniques. Journal of Big Data 2, 23 (2015). https://doi.org/10.1186/s40537-015-0029-9</w:t>
      </w:r>
    </w:p>
    <w:p w:rsidR="00915456" w:rsidRDefault="006006EE" w:rsidP="000E3EC8">
      <w:pPr>
        <w:pStyle w:val="a3"/>
        <w:numPr>
          <w:ilvl w:val="0"/>
          <w:numId w:val="37"/>
        </w:numPr>
        <w:spacing w:line="360" w:lineRule="auto"/>
        <w:rPr>
          <w:sz w:val="28"/>
          <w:szCs w:val="28"/>
          <w:lang w:eastAsia="ru-RU"/>
        </w:rPr>
      </w:pPr>
      <w:r w:rsidRPr="006006EE">
        <w:rPr>
          <w:sz w:val="28"/>
          <w:szCs w:val="28"/>
          <w:lang w:eastAsia="ru-RU"/>
        </w:rPr>
        <w:t>Aubaid, A. M., &amp; Mishra, A. (2020). A Rule-Based Approach to Embedding Techniques for Text Document Classification. Applied Sciences, 10(11), 4009. https://doi.org/10.3390/app10114009</w:t>
      </w:r>
    </w:p>
    <w:p w:rsidR="006006EE" w:rsidRDefault="006006EE" w:rsidP="000E3EC8">
      <w:pPr>
        <w:pStyle w:val="a3"/>
        <w:numPr>
          <w:ilvl w:val="0"/>
          <w:numId w:val="37"/>
        </w:numPr>
        <w:spacing w:line="360" w:lineRule="auto"/>
        <w:rPr>
          <w:sz w:val="28"/>
          <w:szCs w:val="28"/>
          <w:lang w:eastAsia="ru-RU"/>
        </w:rPr>
      </w:pPr>
      <w:r w:rsidRPr="006006EE">
        <w:rPr>
          <w:sz w:val="28"/>
          <w:szCs w:val="28"/>
          <w:lang w:eastAsia="ru-RU"/>
        </w:rPr>
        <w:t>N. Kumar, S. Sonowal and Nishant, "Email spam detection using machine learning algorithms", Proc. 2nd Int. Conf. Inventive Res. Comput. Appl. (ICIRCA), pp. 108-113, Jul. 2020.</w:t>
      </w:r>
    </w:p>
    <w:p w:rsidR="006006EE" w:rsidRDefault="00E32145" w:rsidP="000E3EC8">
      <w:pPr>
        <w:pStyle w:val="a3"/>
        <w:numPr>
          <w:ilvl w:val="0"/>
          <w:numId w:val="37"/>
        </w:numPr>
        <w:spacing w:line="360" w:lineRule="auto"/>
        <w:rPr>
          <w:sz w:val="28"/>
          <w:szCs w:val="28"/>
          <w:lang w:eastAsia="ru-RU"/>
        </w:rPr>
      </w:pPr>
      <w:r w:rsidRPr="00E32145">
        <w:rPr>
          <w:sz w:val="28"/>
          <w:szCs w:val="28"/>
          <w:lang w:eastAsia="ru-RU"/>
        </w:rPr>
        <w:t>Lista, L. (2017). Statistical Methods For Data Analysis. Springer.</w:t>
      </w:r>
    </w:p>
    <w:p w:rsidR="00E32145" w:rsidRDefault="00E32145" w:rsidP="000E3EC8">
      <w:pPr>
        <w:pStyle w:val="12"/>
        <w:numPr>
          <w:ilvl w:val="0"/>
          <w:numId w:val="37"/>
        </w:numPr>
        <w:spacing w:line="360" w:lineRule="auto"/>
        <w:rPr>
          <w:sz w:val="28"/>
          <w:szCs w:val="28"/>
        </w:rPr>
      </w:pPr>
      <w:r w:rsidRPr="005A10DF">
        <w:rPr>
          <w:sz w:val="28"/>
          <w:szCs w:val="28"/>
        </w:rPr>
        <w:t xml:space="preserve">J. Cui and X. Li, "Content Based Spam Email Classification using Supervised SVM Decision Trees and Naive Bayes", ICMLCA 2021; 2nd </w:t>
      </w:r>
      <w:r w:rsidRPr="005A10DF">
        <w:rPr>
          <w:sz w:val="28"/>
          <w:szCs w:val="28"/>
        </w:rPr>
        <w:lastRenderedPageBreak/>
        <w:t>International Conference on Machine Learning and Computer Application, pp. 1-4, 2021.</w:t>
      </w:r>
    </w:p>
    <w:p w:rsidR="00E32145" w:rsidRDefault="00B86FE2" w:rsidP="000E3EC8">
      <w:pPr>
        <w:pStyle w:val="a3"/>
        <w:numPr>
          <w:ilvl w:val="0"/>
          <w:numId w:val="37"/>
        </w:numPr>
        <w:spacing w:line="360" w:lineRule="auto"/>
        <w:rPr>
          <w:sz w:val="28"/>
          <w:szCs w:val="28"/>
          <w:lang w:eastAsia="ru-RU"/>
        </w:rPr>
      </w:pPr>
      <w:r w:rsidRPr="00B86FE2">
        <w:rPr>
          <w:sz w:val="28"/>
          <w:szCs w:val="28"/>
          <w:lang w:eastAsia="ru-RU"/>
        </w:rPr>
        <w:t>Pisner, D. A., &amp; Schnyer, D. M. (2020). Support vector machine. In Machine learning (pp. 101-121). Academic Press.</w:t>
      </w:r>
    </w:p>
    <w:p w:rsidR="00B86FE2" w:rsidRDefault="00B86FE2" w:rsidP="000E3EC8">
      <w:pPr>
        <w:pStyle w:val="af1"/>
        <w:widowControl w:val="0"/>
        <w:numPr>
          <w:ilvl w:val="0"/>
          <w:numId w:val="37"/>
        </w:numPr>
        <w:autoSpaceDE w:val="0"/>
        <w:autoSpaceDN w:val="0"/>
        <w:spacing w:after="0" w:line="360" w:lineRule="auto"/>
        <w:contextualSpacing w:val="0"/>
        <w:rPr>
          <w:szCs w:val="28"/>
        </w:rPr>
      </w:pPr>
      <w:r w:rsidRPr="009E3052">
        <w:rPr>
          <w:szCs w:val="28"/>
        </w:rPr>
        <w:t>Rabiner, L. R. (1989). A tutorial on hidden Markov models and selected applications in speech recognition. Proceedings of the IEEE, 77(2), 257-286.</w:t>
      </w:r>
    </w:p>
    <w:p w:rsidR="00B86FE2" w:rsidRPr="00B86FE2" w:rsidRDefault="00B86FE2" w:rsidP="000E3EC8">
      <w:pPr>
        <w:pStyle w:val="12"/>
        <w:numPr>
          <w:ilvl w:val="0"/>
          <w:numId w:val="37"/>
        </w:numPr>
        <w:spacing w:line="360" w:lineRule="auto"/>
        <w:rPr>
          <w:sz w:val="28"/>
          <w:szCs w:val="28"/>
        </w:rPr>
      </w:pPr>
      <w:r w:rsidRPr="00915456">
        <w:rPr>
          <w:sz w:val="28"/>
          <w:szCs w:val="28"/>
        </w:rPr>
        <w:t>Sze, Vivienne &amp; Chen, Yu-Hsin &amp; Yang, Tien-Ju &amp; Emer, Joel. (2017). Efficient Processing of Deep Neural Networks: A Tutorial and Survey. Proceedings of the IEEE. 105. 10.1109/JPROC.2017.2761740.</w:t>
      </w:r>
    </w:p>
    <w:p w:rsidR="00B86FE2" w:rsidRDefault="00B86FE2" w:rsidP="000E3EC8">
      <w:pPr>
        <w:pStyle w:val="af1"/>
        <w:widowControl w:val="0"/>
        <w:numPr>
          <w:ilvl w:val="0"/>
          <w:numId w:val="37"/>
        </w:numPr>
        <w:autoSpaceDE w:val="0"/>
        <w:autoSpaceDN w:val="0"/>
        <w:spacing w:after="0" w:line="360" w:lineRule="auto"/>
        <w:contextualSpacing w:val="0"/>
        <w:rPr>
          <w:szCs w:val="28"/>
        </w:rPr>
      </w:pPr>
      <w:r w:rsidRPr="00B86FE2">
        <w:rPr>
          <w:szCs w:val="28"/>
          <w:lang w:eastAsia="ru-RU"/>
        </w:rPr>
        <w:t>Yin, W., Kann, K., Yu, M., &amp; Schütze, H. (2017). Comparative study of CNN and RNN for natural language processing. arXiv preprint arXiv:1702.01923.</w:t>
      </w:r>
    </w:p>
    <w:p w:rsidR="00B86FE2" w:rsidRPr="00B86FE2" w:rsidRDefault="00B86FE2" w:rsidP="000E3EC8">
      <w:pPr>
        <w:pStyle w:val="12"/>
        <w:numPr>
          <w:ilvl w:val="0"/>
          <w:numId w:val="37"/>
        </w:numPr>
        <w:spacing w:line="360" w:lineRule="auto"/>
        <w:rPr>
          <w:sz w:val="28"/>
          <w:szCs w:val="28"/>
        </w:rPr>
      </w:pPr>
      <w:r w:rsidRPr="00F34682">
        <w:rPr>
          <w:sz w:val="28"/>
          <w:szCs w:val="28"/>
        </w:rPr>
        <w:t>S</w:t>
      </w:r>
      <w:r>
        <w:rPr>
          <w:sz w:val="28"/>
          <w:szCs w:val="28"/>
        </w:rPr>
        <w:t>. Hochreiter and J. Schmidhuber. (1997). Long Short-Term Memory.</w:t>
      </w:r>
      <w:r w:rsidRPr="00F34682">
        <w:rPr>
          <w:sz w:val="28"/>
          <w:szCs w:val="28"/>
        </w:rPr>
        <w:t xml:space="preserve"> Journal of Neural Computation, Vol. 9 No. 8, pp. 1735-1780.</w:t>
      </w:r>
      <w:r>
        <w:rPr>
          <w:sz w:val="28"/>
          <w:szCs w:val="28"/>
        </w:rPr>
        <w:t xml:space="preserve"> </w:t>
      </w:r>
      <w:r w:rsidRPr="00B6318C">
        <w:rPr>
          <w:sz w:val="28"/>
          <w:szCs w:val="28"/>
        </w:rPr>
        <w:t>DOI</w:t>
      </w:r>
      <w:r w:rsidRPr="00B6318C">
        <w:rPr>
          <w:rFonts w:eastAsiaTheme="minorEastAsia"/>
          <w:sz w:val="28"/>
          <w:szCs w:val="28"/>
          <w:lang w:val="en-US" w:eastAsia="ja-JP"/>
        </w:rPr>
        <w:t xml:space="preserve">: </w:t>
      </w:r>
      <w:r w:rsidRPr="005A10DF">
        <w:rPr>
          <w:sz w:val="28"/>
        </w:rPr>
        <w:t>https://doi.org/10.1162/neco.1997.9.8.1735</w:t>
      </w:r>
    </w:p>
    <w:p w:rsidR="00B86FE2" w:rsidRDefault="00B86FE2" w:rsidP="000E3EC8">
      <w:pPr>
        <w:pStyle w:val="12"/>
        <w:numPr>
          <w:ilvl w:val="0"/>
          <w:numId w:val="37"/>
        </w:numPr>
        <w:spacing w:line="360" w:lineRule="auto"/>
        <w:rPr>
          <w:sz w:val="28"/>
          <w:szCs w:val="28"/>
        </w:rPr>
      </w:pPr>
      <w:r w:rsidRPr="00B6318C">
        <w:rPr>
          <w:sz w:val="28"/>
          <w:szCs w:val="28"/>
        </w:rPr>
        <w:t>Wang, J., Liu, T., Luo, X., &amp; Wang, L. (2018). An LSTM Approach to Short Text Sentiment Classification with Word Embeddings. </w:t>
      </w:r>
      <w:r w:rsidRPr="00B6318C">
        <w:rPr>
          <w:i/>
          <w:iCs/>
          <w:sz w:val="28"/>
          <w:szCs w:val="28"/>
        </w:rPr>
        <w:t>ROCLING/IJCLCLP</w:t>
      </w:r>
      <w:r w:rsidRPr="00B6318C">
        <w:rPr>
          <w:sz w:val="28"/>
          <w:szCs w:val="28"/>
        </w:rPr>
        <w:t>.</w:t>
      </w:r>
    </w:p>
    <w:p w:rsidR="00B86FE2" w:rsidRDefault="00B86FE2" w:rsidP="000E3EC8">
      <w:pPr>
        <w:pStyle w:val="af1"/>
        <w:widowControl w:val="0"/>
        <w:numPr>
          <w:ilvl w:val="0"/>
          <w:numId w:val="37"/>
        </w:numPr>
        <w:autoSpaceDE w:val="0"/>
        <w:autoSpaceDN w:val="0"/>
        <w:spacing w:after="0" w:line="360" w:lineRule="auto"/>
        <w:contextualSpacing w:val="0"/>
        <w:rPr>
          <w:szCs w:val="28"/>
        </w:rPr>
      </w:pPr>
      <w:r w:rsidRPr="00B86FE2">
        <w:rPr>
          <w:szCs w:val="28"/>
        </w:rPr>
        <w:t>Shiri, F. M., Perumal, T., Mustapha, N., &amp; Mohamed, R. (2023). A comprehensive overview and comparative analysis on deep learning models: CNN, RNN, LSTM, GRU. arXiv preprint arXiv:2305.17473.</w:t>
      </w:r>
    </w:p>
    <w:p w:rsidR="00B86FE2" w:rsidRPr="00B86FE2" w:rsidRDefault="00B80702" w:rsidP="000E3EC8">
      <w:pPr>
        <w:pStyle w:val="af1"/>
        <w:widowControl w:val="0"/>
        <w:numPr>
          <w:ilvl w:val="0"/>
          <w:numId w:val="37"/>
        </w:numPr>
        <w:autoSpaceDE w:val="0"/>
        <w:autoSpaceDN w:val="0"/>
        <w:spacing w:after="0" w:line="360" w:lineRule="auto"/>
        <w:contextualSpacing w:val="0"/>
        <w:rPr>
          <w:szCs w:val="28"/>
        </w:rPr>
      </w:pPr>
      <w:r w:rsidRPr="00B80702">
        <w:rPr>
          <w:szCs w:val="28"/>
        </w:rPr>
        <w:t>Koroteev, M. V. (2021). BERT: a review of applications in natural language processing and understanding. arXiv preprint arXiv:2103.11943.</w:t>
      </w:r>
    </w:p>
    <w:p w:rsidR="00B3220D" w:rsidRPr="00A90A08" w:rsidRDefault="00B3220D" w:rsidP="00B80702">
      <w:pPr>
        <w:pStyle w:val="a3"/>
        <w:spacing w:before="0" w:beforeAutospacing="0" w:after="0" w:afterAutospacing="0" w:line="360" w:lineRule="auto"/>
        <w:contextualSpacing/>
        <w:jc w:val="both"/>
        <w:rPr>
          <w:rFonts w:eastAsiaTheme="minorEastAsia"/>
          <w:sz w:val="28"/>
          <w:szCs w:val="28"/>
        </w:rPr>
      </w:pPr>
    </w:p>
    <w:sectPr w:rsidR="00B3220D" w:rsidRPr="00A90A08" w:rsidSect="00551949">
      <w:pgSz w:w="11906" w:h="16838"/>
      <w:pgMar w:top="1418" w:right="1276" w:bottom="1276"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A5D34" w:rsidRDefault="007A5D34" w:rsidP="00E90A1A">
      <w:pPr>
        <w:spacing w:after="0" w:line="240" w:lineRule="auto"/>
      </w:pPr>
      <w:r>
        <w:separator/>
      </w:r>
    </w:p>
  </w:endnote>
  <w:endnote w:type="continuationSeparator" w:id="0">
    <w:p w:rsidR="007A5D34" w:rsidRDefault="007A5D34" w:rsidP="00E90A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w:panose1 w:val="020F0502020204030204"/>
    <w:charset w:val="CC"/>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Noto Serif CJK SC">
    <w:altName w:val="Cambria"/>
    <w:charset w:val="00"/>
    <w:family w:val="auto"/>
    <w:pitch w:val="variable"/>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A5D34" w:rsidRDefault="007A5D34" w:rsidP="00E90A1A">
      <w:pPr>
        <w:spacing w:after="0" w:line="240" w:lineRule="auto"/>
      </w:pPr>
      <w:r>
        <w:separator/>
      </w:r>
    </w:p>
  </w:footnote>
  <w:footnote w:type="continuationSeparator" w:id="0">
    <w:p w:rsidR="007A5D34" w:rsidRDefault="007A5D34" w:rsidP="00E90A1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54184545"/>
      <w:docPartObj>
        <w:docPartGallery w:val="Page Numbers (Top of Page)"/>
        <w:docPartUnique/>
      </w:docPartObj>
    </w:sdtPr>
    <w:sdtEndPr/>
    <w:sdtContent>
      <w:p w:rsidR="005F4158" w:rsidRPr="002F6B56" w:rsidRDefault="005F4158">
        <w:pPr>
          <w:pStyle w:val="aa"/>
          <w:jc w:val="right"/>
        </w:pPr>
        <w:r w:rsidRPr="002F6B56">
          <w:fldChar w:fldCharType="begin"/>
        </w:r>
        <w:r w:rsidRPr="002F6B56">
          <w:instrText>PAGE   \* MERGEFORMAT</w:instrText>
        </w:r>
        <w:r w:rsidRPr="002F6B56">
          <w:fldChar w:fldCharType="separate"/>
        </w:r>
        <w:r w:rsidR="00B770EC">
          <w:rPr>
            <w:noProof/>
          </w:rPr>
          <w:t>8</w:t>
        </w:r>
        <w:r w:rsidRPr="002F6B56">
          <w:fldChar w:fldCharType="end"/>
        </w:r>
      </w:p>
    </w:sdtContent>
  </w:sdt>
  <w:p w:rsidR="005F4158" w:rsidRPr="002F6B56" w:rsidRDefault="005F4158">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26675B"/>
    <w:multiLevelType w:val="hybridMultilevel"/>
    <w:tmpl w:val="BBF4150E"/>
    <w:lvl w:ilvl="0" w:tplc="5FCC7F38">
      <w:numFmt w:val="bullet"/>
      <w:lvlText w:val="-"/>
      <w:lvlJc w:val="left"/>
      <w:pPr>
        <w:ind w:left="1429" w:hanging="360"/>
      </w:pPr>
      <w:rPr>
        <w:rFonts w:ascii="Times New Roman" w:eastAsia="Times New Roman" w:hAnsi="Times New Roman" w:cs="Times New Roman" w:hint="default"/>
        <w:w w:val="99"/>
        <w:sz w:val="28"/>
        <w:szCs w:val="28"/>
        <w:lang w:val="uk-UA" w:eastAsia="en-US" w:bidi="ar-SA"/>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15:restartNumberingAfterBreak="0">
    <w:nsid w:val="06BF763E"/>
    <w:multiLevelType w:val="hybridMultilevel"/>
    <w:tmpl w:val="E084D92C"/>
    <w:lvl w:ilvl="0" w:tplc="5FCC7F38">
      <w:numFmt w:val="bullet"/>
      <w:lvlText w:val="-"/>
      <w:lvlJc w:val="left"/>
      <w:pPr>
        <w:ind w:left="1429" w:hanging="360"/>
      </w:pPr>
      <w:rPr>
        <w:rFonts w:ascii="Times New Roman" w:eastAsia="Times New Roman" w:hAnsi="Times New Roman" w:cs="Times New Roman" w:hint="default"/>
        <w:w w:val="99"/>
        <w:sz w:val="28"/>
        <w:szCs w:val="28"/>
        <w:lang w:val="uk-UA" w:eastAsia="en-US" w:bidi="ar-SA"/>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15:restartNumberingAfterBreak="0">
    <w:nsid w:val="06EA71C7"/>
    <w:multiLevelType w:val="hybridMultilevel"/>
    <w:tmpl w:val="6926632A"/>
    <w:lvl w:ilvl="0" w:tplc="5FCC7F38">
      <w:numFmt w:val="bullet"/>
      <w:lvlText w:val="-"/>
      <w:lvlJc w:val="left"/>
      <w:pPr>
        <w:ind w:left="720" w:hanging="360"/>
      </w:pPr>
      <w:rPr>
        <w:rFonts w:ascii="Times New Roman" w:eastAsia="Times New Roman" w:hAnsi="Times New Roman" w:cs="Times New Roman" w:hint="default"/>
        <w:w w:val="99"/>
        <w:sz w:val="28"/>
        <w:szCs w:val="28"/>
        <w:lang w:val="uk-UA" w:eastAsia="en-US" w:bidi="ar-SA"/>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0BB011C5"/>
    <w:multiLevelType w:val="hybridMultilevel"/>
    <w:tmpl w:val="D0CCE22C"/>
    <w:lvl w:ilvl="0" w:tplc="5FCC7F38">
      <w:numFmt w:val="bullet"/>
      <w:lvlText w:val="-"/>
      <w:lvlJc w:val="left"/>
      <w:pPr>
        <w:ind w:left="1429" w:hanging="360"/>
      </w:pPr>
      <w:rPr>
        <w:rFonts w:ascii="Times New Roman" w:eastAsia="Times New Roman" w:hAnsi="Times New Roman" w:cs="Times New Roman" w:hint="default"/>
        <w:w w:val="99"/>
        <w:sz w:val="28"/>
        <w:szCs w:val="28"/>
        <w:lang w:val="uk-UA" w:eastAsia="en-US" w:bidi="ar-SA"/>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15:restartNumberingAfterBreak="0">
    <w:nsid w:val="15144A39"/>
    <w:multiLevelType w:val="hybridMultilevel"/>
    <w:tmpl w:val="7F625172"/>
    <w:lvl w:ilvl="0" w:tplc="5FCC7F38">
      <w:numFmt w:val="bullet"/>
      <w:lvlText w:val="-"/>
      <w:lvlJc w:val="left"/>
      <w:pPr>
        <w:ind w:left="1429" w:hanging="360"/>
      </w:pPr>
      <w:rPr>
        <w:rFonts w:ascii="Times New Roman" w:eastAsia="Times New Roman" w:hAnsi="Times New Roman" w:cs="Times New Roman" w:hint="default"/>
        <w:w w:val="99"/>
        <w:sz w:val="28"/>
        <w:szCs w:val="28"/>
        <w:lang w:val="uk-UA" w:eastAsia="en-US" w:bidi="ar-SA"/>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15:restartNumberingAfterBreak="0">
    <w:nsid w:val="1A107F84"/>
    <w:multiLevelType w:val="hybridMultilevel"/>
    <w:tmpl w:val="9C04EE94"/>
    <w:lvl w:ilvl="0" w:tplc="5FCC7F38">
      <w:numFmt w:val="bullet"/>
      <w:lvlText w:val="-"/>
      <w:lvlJc w:val="left"/>
      <w:pPr>
        <w:ind w:left="1776" w:hanging="360"/>
      </w:pPr>
      <w:rPr>
        <w:rFonts w:ascii="Times New Roman" w:eastAsia="Times New Roman" w:hAnsi="Times New Roman" w:cs="Times New Roman" w:hint="default"/>
        <w:w w:val="99"/>
        <w:sz w:val="28"/>
        <w:szCs w:val="28"/>
        <w:lang w:val="uk-UA" w:eastAsia="en-US" w:bidi="ar-SA"/>
      </w:rPr>
    </w:lvl>
    <w:lvl w:ilvl="1" w:tplc="04220019" w:tentative="1">
      <w:start w:val="1"/>
      <w:numFmt w:val="lowerLetter"/>
      <w:lvlText w:val="%2."/>
      <w:lvlJc w:val="left"/>
      <w:pPr>
        <w:ind w:left="2496" w:hanging="360"/>
      </w:pPr>
    </w:lvl>
    <w:lvl w:ilvl="2" w:tplc="0422001B" w:tentative="1">
      <w:start w:val="1"/>
      <w:numFmt w:val="lowerRoman"/>
      <w:lvlText w:val="%3."/>
      <w:lvlJc w:val="right"/>
      <w:pPr>
        <w:ind w:left="3216" w:hanging="180"/>
      </w:pPr>
    </w:lvl>
    <w:lvl w:ilvl="3" w:tplc="0422000F" w:tentative="1">
      <w:start w:val="1"/>
      <w:numFmt w:val="decimal"/>
      <w:lvlText w:val="%4."/>
      <w:lvlJc w:val="left"/>
      <w:pPr>
        <w:ind w:left="3936" w:hanging="360"/>
      </w:pPr>
    </w:lvl>
    <w:lvl w:ilvl="4" w:tplc="04220019" w:tentative="1">
      <w:start w:val="1"/>
      <w:numFmt w:val="lowerLetter"/>
      <w:lvlText w:val="%5."/>
      <w:lvlJc w:val="left"/>
      <w:pPr>
        <w:ind w:left="4656" w:hanging="360"/>
      </w:pPr>
    </w:lvl>
    <w:lvl w:ilvl="5" w:tplc="0422001B" w:tentative="1">
      <w:start w:val="1"/>
      <w:numFmt w:val="lowerRoman"/>
      <w:lvlText w:val="%6."/>
      <w:lvlJc w:val="right"/>
      <w:pPr>
        <w:ind w:left="5376" w:hanging="180"/>
      </w:pPr>
    </w:lvl>
    <w:lvl w:ilvl="6" w:tplc="0422000F" w:tentative="1">
      <w:start w:val="1"/>
      <w:numFmt w:val="decimal"/>
      <w:lvlText w:val="%7."/>
      <w:lvlJc w:val="left"/>
      <w:pPr>
        <w:ind w:left="6096" w:hanging="360"/>
      </w:pPr>
    </w:lvl>
    <w:lvl w:ilvl="7" w:tplc="04220019" w:tentative="1">
      <w:start w:val="1"/>
      <w:numFmt w:val="lowerLetter"/>
      <w:lvlText w:val="%8."/>
      <w:lvlJc w:val="left"/>
      <w:pPr>
        <w:ind w:left="6816" w:hanging="360"/>
      </w:pPr>
    </w:lvl>
    <w:lvl w:ilvl="8" w:tplc="0422001B" w:tentative="1">
      <w:start w:val="1"/>
      <w:numFmt w:val="lowerRoman"/>
      <w:lvlText w:val="%9."/>
      <w:lvlJc w:val="right"/>
      <w:pPr>
        <w:ind w:left="7536" w:hanging="180"/>
      </w:pPr>
    </w:lvl>
  </w:abstractNum>
  <w:abstractNum w:abstractNumId="6" w15:restartNumberingAfterBreak="0">
    <w:nsid w:val="1D3F1E8E"/>
    <w:multiLevelType w:val="hybridMultilevel"/>
    <w:tmpl w:val="CC00C66A"/>
    <w:lvl w:ilvl="0" w:tplc="5FCC7F38">
      <w:numFmt w:val="bullet"/>
      <w:lvlText w:val="-"/>
      <w:lvlJc w:val="left"/>
      <w:pPr>
        <w:ind w:left="1429" w:hanging="360"/>
      </w:pPr>
      <w:rPr>
        <w:rFonts w:ascii="Times New Roman" w:eastAsia="Times New Roman" w:hAnsi="Times New Roman" w:cs="Times New Roman" w:hint="default"/>
        <w:w w:val="99"/>
        <w:sz w:val="28"/>
        <w:szCs w:val="28"/>
        <w:lang w:val="uk-UA" w:eastAsia="en-US" w:bidi="ar-SA"/>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15:restartNumberingAfterBreak="0">
    <w:nsid w:val="210453F7"/>
    <w:multiLevelType w:val="hybridMultilevel"/>
    <w:tmpl w:val="CBBEDC76"/>
    <w:lvl w:ilvl="0" w:tplc="5FCC7F38">
      <w:numFmt w:val="bullet"/>
      <w:lvlText w:val="-"/>
      <w:lvlJc w:val="left"/>
      <w:pPr>
        <w:ind w:left="1429" w:hanging="360"/>
      </w:pPr>
      <w:rPr>
        <w:rFonts w:ascii="Times New Roman" w:eastAsia="Times New Roman" w:hAnsi="Times New Roman" w:cs="Times New Roman" w:hint="default"/>
        <w:w w:val="99"/>
        <w:sz w:val="28"/>
        <w:szCs w:val="28"/>
        <w:lang w:val="uk-UA" w:eastAsia="en-US" w:bidi="ar-SA"/>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15:restartNumberingAfterBreak="0">
    <w:nsid w:val="23C61071"/>
    <w:multiLevelType w:val="hybridMultilevel"/>
    <w:tmpl w:val="F20C62D0"/>
    <w:lvl w:ilvl="0" w:tplc="5FCC7F38">
      <w:numFmt w:val="bullet"/>
      <w:lvlText w:val="-"/>
      <w:lvlJc w:val="left"/>
      <w:pPr>
        <w:ind w:left="1429" w:hanging="360"/>
      </w:pPr>
      <w:rPr>
        <w:rFonts w:ascii="Times New Roman" w:eastAsia="Times New Roman" w:hAnsi="Times New Roman" w:cs="Times New Roman" w:hint="default"/>
        <w:w w:val="99"/>
        <w:sz w:val="28"/>
        <w:szCs w:val="28"/>
        <w:lang w:val="uk-UA" w:eastAsia="en-US" w:bidi="ar-SA"/>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15:restartNumberingAfterBreak="0">
    <w:nsid w:val="27180A86"/>
    <w:multiLevelType w:val="hybridMultilevel"/>
    <w:tmpl w:val="F300C5FA"/>
    <w:lvl w:ilvl="0" w:tplc="5FCC7F38">
      <w:numFmt w:val="bullet"/>
      <w:lvlText w:val="-"/>
      <w:lvlJc w:val="left"/>
      <w:pPr>
        <w:ind w:left="1428" w:hanging="360"/>
      </w:pPr>
      <w:rPr>
        <w:rFonts w:ascii="Times New Roman" w:eastAsia="Times New Roman" w:hAnsi="Times New Roman" w:cs="Times New Roman" w:hint="default"/>
        <w:w w:val="99"/>
        <w:sz w:val="28"/>
        <w:szCs w:val="28"/>
        <w:lang w:val="uk-UA" w:eastAsia="en-US" w:bidi="ar-SA"/>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0" w15:restartNumberingAfterBreak="0">
    <w:nsid w:val="2B895DF6"/>
    <w:multiLevelType w:val="hybridMultilevel"/>
    <w:tmpl w:val="02A616C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1" w15:restartNumberingAfterBreak="0">
    <w:nsid w:val="2C0C00FE"/>
    <w:multiLevelType w:val="hybridMultilevel"/>
    <w:tmpl w:val="64FA2D42"/>
    <w:lvl w:ilvl="0" w:tplc="5FCC7F38">
      <w:numFmt w:val="bullet"/>
      <w:lvlText w:val="-"/>
      <w:lvlJc w:val="left"/>
      <w:pPr>
        <w:ind w:left="1429" w:hanging="360"/>
      </w:pPr>
      <w:rPr>
        <w:rFonts w:ascii="Times New Roman" w:eastAsia="Times New Roman" w:hAnsi="Times New Roman" w:cs="Times New Roman" w:hint="default"/>
        <w:w w:val="99"/>
        <w:sz w:val="28"/>
        <w:szCs w:val="28"/>
        <w:lang w:val="uk-UA" w:eastAsia="en-US" w:bidi="ar-SA"/>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15:restartNumberingAfterBreak="0">
    <w:nsid w:val="2C1E3503"/>
    <w:multiLevelType w:val="hybridMultilevel"/>
    <w:tmpl w:val="FE8A7D4A"/>
    <w:lvl w:ilvl="0" w:tplc="5FCC7F38">
      <w:numFmt w:val="bullet"/>
      <w:lvlText w:val="-"/>
      <w:lvlJc w:val="left"/>
      <w:pPr>
        <w:ind w:left="1429" w:hanging="360"/>
      </w:pPr>
      <w:rPr>
        <w:rFonts w:ascii="Times New Roman" w:eastAsia="Times New Roman" w:hAnsi="Times New Roman" w:cs="Times New Roman" w:hint="default"/>
        <w:w w:val="99"/>
        <w:sz w:val="28"/>
        <w:szCs w:val="28"/>
        <w:lang w:val="uk-UA" w:eastAsia="en-US" w:bidi="ar-SA"/>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15:restartNumberingAfterBreak="0">
    <w:nsid w:val="2CA314C2"/>
    <w:multiLevelType w:val="hybridMultilevel"/>
    <w:tmpl w:val="1BF4DD22"/>
    <w:lvl w:ilvl="0" w:tplc="5FCC7F38">
      <w:numFmt w:val="bullet"/>
      <w:lvlText w:val="-"/>
      <w:lvlJc w:val="left"/>
      <w:pPr>
        <w:ind w:left="1428" w:hanging="360"/>
      </w:pPr>
      <w:rPr>
        <w:rFonts w:ascii="Times New Roman" w:eastAsia="Times New Roman" w:hAnsi="Times New Roman" w:cs="Times New Roman" w:hint="default"/>
        <w:w w:val="99"/>
        <w:sz w:val="28"/>
        <w:szCs w:val="28"/>
        <w:lang w:val="uk-UA" w:eastAsia="en-US" w:bidi="ar-SA"/>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4" w15:restartNumberingAfterBreak="0">
    <w:nsid w:val="310E2B25"/>
    <w:multiLevelType w:val="hybridMultilevel"/>
    <w:tmpl w:val="A9EEBD78"/>
    <w:lvl w:ilvl="0" w:tplc="5FCC7F38">
      <w:numFmt w:val="bullet"/>
      <w:lvlText w:val="-"/>
      <w:lvlJc w:val="left"/>
      <w:pPr>
        <w:ind w:left="1429" w:hanging="360"/>
      </w:pPr>
      <w:rPr>
        <w:rFonts w:ascii="Times New Roman" w:eastAsia="Times New Roman" w:hAnsi="Times New Roman" w:cs="Times New Roman" w:hint="default"/>
        <w:w w:val="99"/>
        <w:sz w:val="28"/>
        <w:szCs w:val="28"/>
        <w:lang w:val="uk-UA" w:eastAsia="en-US" w:bidi="ar-SA"/>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15:restartNumberingAfterBreak="0">
    <w:nsid w:val="3137353B"/>
    <w:multiLevelType w:val="hybridMultilevel"/>
    <w:tmpl w:val="9C1C6654"/>
    <w:lvl w:ilvl="0" w:tplc="5FCC7F38">
      <w:numFmt w:val="bullet"/>
      <w:lvlText w:val="-"/>
      <w:lvlJc w:val="left"/>
      <w:pPr>
        <w:ind w:left="1429" w:hanging="360"/>
      </w:pPr>
      <w:rPr>
        <w:rFonts w:ascii="Times New Roman" w:eastAsia="Times New Roman" w:hAnsi="Times New Roman" w:cs="Times New Roman" w:hint="default"/>
        <w:w w:val="99"/>
        <w:sz w:val="28"/>
        <w:szCs w:val="28"/>
        <w:lang w:val="uk-UA" w:eastAsia="en-US" w:bidi="ar-SA"/>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15:restartNumberingAfterBreak="0">
    <w:nsid w:val="32E242ED"/>
    <w:multiLevelType w:val="hybridMultilevel"/>
    <w:tmpl w:val="5AF27EA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7" w15:restartNumberingAfterBreak="0">
    <w:nsid w:val="32E4226D"/>
    <w:multiLevelType w:val="hybridMultilevel"/>
    <w:tmpl w:val="C5E812C8"/>
    <w:lvl w:ilvl="0" w:tplc="5FCC7F38">
      <w:numFmt w:val="bullet"/>
      <w:lvlText w:val="-"/>
      <w:lvlJc w:val="left"/>
      <w:pPr>
        <w:ind w:left="1429" w:hanging="360"/>
      </w:pPr>
      <w:rPr>
        <w:rFonts w:ascii="Times New Roman" w:eastAsia="Times New Roman" w:hAnsi="Times New Roman" w:cs="Times New Roman" w:hint="default"/>
        <w:w w:val="99"/>
        <w:sz w:val="28"/>
        <w:szCs w:val="28"/>
        <w:lang w:val="uk-UA" w:eastAsia="en-US" w:bidi="ar-SA"/>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 w15:restartNumberingAfterBreak="0">
    <w:nsid w:val="3BA862B1"/>
    <w:multiLevelType w:val="hybridMultilevel"/>
    <w:tmpl w:val="F6FA682C"/>
    <w:lvl w:ilvl="0" w:tplc="5FCC7F38">
      <w:numFmt w:val="bullet"/>
      <w:lvlText w:val="-"/>
      <w:lvlJc w:val="left"/>
      <w:pPr>
        <w:ind w:left="1429" w:hanging="360"/>
      </w:pPr>
      <w:rPr>
        <w:rFonts w:ascii="Times New Roman" w:eastAsia="Times New Roman" w:hAnsi="Times New Roman" w:cs="Times New Roman" w:hint="default"/>
        <w:w w:val="99"/>
        <w:sz w:val="28"/>
        <w:szCs w:val="28"/>
        <w:lang w:val="uk-UA" w:eastAsia="en-US" w:bidi="ar-SA"/>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15:restartNumberingAfterBreak="0">
    <w:nsid w:val="49DB0EBC"/>
    <w:multiLevelType w:val="hybridMultilevel"/>
    <w:tmpl w:val="C8EA33EA"/>
    <w:lvl w:ilvl="0" w:tplc="5FCC7F38">
      <w:numFmt w:val="bullet"/>
      <w:lvlText w:val="-"/>
      <w:lvlJc w:val="left"/>
      <w:pPr>
        <w:ind w:left="1429" w:hanging="360"/>
      </w:pPr>
      <w:rPr>
        <w:rFonts w:ascii="Times New Roman" w:eastAsia="Times New Roman" w:hAnsi="Times New Roman" w:cs="Times New Roman" w:hint="default"/>
        <w:w w:val="99"/>
        <w:sz w:val="28"/>
        <w:szCs w:val="28"/>
        <w:lang w:val="uk-UA" w:eastAsia="en-US" w:bidi="ar-SA"/>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 w15:restartNumberingAfterBreak="0">
    <w:nsid w:val="4A1848D7"/>
    <w:multiLevelType w:val="multilevel"/>
    <w:tmpl w:val="036E0278"/>
    <w:lvl w:ilvl="0">
      <w:start w:val="1"/>
      <w:numFmt w:val="decimal"/>
      <w:lvlText w:val="%1."/>
      <w:lvlJc w:val="left"/>
      <w:pPr>
        <w:ind w:left="1429" w:hanging="360"/>
      </w:pPr>
    </w:lvl>
    <w:lvl w:ilvl="1">
      <w:start w:val="3"/>
      <w:numFmt w:val="decimal"/>
      <w:isLgl/>
      <w:lvlText w:val="%1.%2"/>
      <w:lvlJc w:val="left"/>
      <w:pPr>
        <w:ind w:left="1489" w:hanging="42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21" w15:restartNumberingAfterBreak="0">
    <w:nsid w:val="4C692520"/>
    <w:multiLevelType w:val="hybridMultilevel"/>
    <w:tmpl w:val="EDDCC654"/>
    <w:lvl w:ilvl="0" w:tplc="5FCC7F38">
      <w:numFmt w:val="bullet"/>
      <w:lvlText w:val="-"/>
      <w:lvlJc w:val="left"/>
      <w:pPr>
        <w:ind w:left="1429" w:hanging="360"/>
      </w:pPr>
      <w:rPr>
        <w:rFonts w:ascii="Times New Roman" w:eastAsia="Times New Roman" w:hAnsi="Times New Roman" w:cs="Times New Roman" w:hint="default"/>
        <w:w w:val="99"/>
        <w:sz w:val="28"/>
        <w:szCs w:val="28"/>
        <w:lang w:val="uk-UA" w:eastAsia="en-US" w:bidi="ar-SA"/>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15:restartNumberingAfterBreak="0">
    <w:nsid w:val="4CF11004"/>
    <w:multiLevelType w:val="hybridMultilevel"/>
    <w:tmpl w:val="3934F0AA"/>
    <w:lvl w:ilvl="0" w:tplc="5FCC7F38">
      <w:numFmt w:val="bullet"/>
      <w:lvlText w:val="-"/>
      <w:lvlJc w:val="left"/>
      <w:pPr>
        <w:ind w:left="1429" w:hanging="360"/>
      </w:pPr>
      <w:rPr>
        <w:rFonts w:ascii="Times New Roman" w:eastAsia="Times New Roman" w:hAnsi="Times New Roman" w:cs="Times New Roman" w:hint="default"/>
        <w:w w:val="99"/>
        <w:sz w:val="28"/>
        <w:szCs w:val="28"/>
        <w:lang w:val="uk-UA" w:eastAsia="en-US" w:bidi="ar-SA"/>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 w15:restartNumberingAfterBreak="0">
    <w:nsid w:val="4F5D5CED"/>
    <w:multiLevelType w:val="hybridMultilevel"/>
    <w:tmpl w:val="6C661974"/>
    <w:lvl w:ilvl="0" w:tplc="5FCC7F38">
      <w:numFmt w:val="bullet"/>
      <w:lvlText w:val="-"/>
      <w:lvlJc w:val="left"/>
      <w:pPr>
        <w:ind w:left="1429" w:hanging="360"/>
      </w:pPr>
      <w:rPr>
        <w:rFonts w:ascii="Times New Roman" w:eastAsia="Times New Roman" w:hAnsi="Times New Roman" w:cs="Times New Roman" w:hint="default"/>
        <w:w w:val="99"/>
        <w:sz w:val="28"/>
        <w:szCs w:val="28"/>
        <w:lang w:val="uk-UA" w:eastAsia="en-US" w:bidi="ar-SA"/>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4" w15:restartNumberingAfterBreak="0">
    <w:nsid w:val="54FD2DF7"/>
    <w:multiLevelType w:val="multilevel"/>
    <w:tmpl w:val="0F0C99DA"/>
    <w:lvl w:ilvl="0">
      <w:start w:val="1"/>
      <w:numFmt w:val="decimal"/>
      <w:lvlText w:val="%1."/>
      <w:lvlJc w:val="left"/>
      <w:pPr>
        <w:ind w:left="720" w:hanging="360"/>
      </w:pPr>
    </w:lvl>
    <w:lvl w:ilvl="1">
      <w:start w:val="1"/>
      <w:numFmt w:val="decimal"/>
      <w:isLgl/>
      <w:lvlText w:val="%1.%2"/>
      <w:lvlJc w:val="left"/>
      <w:pPr>
        <w:ind w:left="1129" w:hanging="4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25" w15:restartNumberingAfterBreak="0">
    <w:nsid w:val="57AF2C6A"/>
    <w:multiLevelType w:val="hybridMultilevel"/>
    <w:tmpl w:val="37D0701A"/>
    <w:lvl w:ilvl="0" w:tplc="5FCC7F38">
      <w:numFmt w:val="bullet"/>
      <w:lvlText w:val="-"/>
      <w:lvlJc w:val="left"/>
      <w:pPr>
        <w:ind w:left="1429" w:hanging="360"/>
      </w:pPr>
      <w:rPr>
        <w:rFonts w:ascii="Times New Roman" w:eastAsia="Times New Roman" w:hAnsi="Times New Roman" w:cs="Times New Roman" w:hint="default"/>
        <w:w w:val="99"/>
        <w:sz w:val="28"/>
        <w:szCs w:val="28"/>
        <w:lang w:val="uk-UA" w:eastAsia="en-US" w:bidi="ar-SA"/>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6" w15:restartNumberingAfterBreak="0">
    <w:nsid w:val="597E038F"/>
    <w:multiLevelType w:val="hybridMultilevel"/>
    <w:tmpl w:val="7D209058"/>
    <w:lvl w:ilvl="0" w:tplc="5FCC7F38">
      <w:numFmt w:val="bullet"/>
      <w:lvlText w:val="-"/>
      <w:lvlJc w:val="left"/>
      <w:pPr>
        <w:ind w:left="1429" w:hanging="360"/>
      </w:pPr>
      <w:rPr>
        <w:rFonts w:ascii="Times New Roman" w:eastAsia="Times New Roman" w:hAnsi="Times New Roman" w:cs="Times New Roman" w:hint="default"/>
        <w:w w:val="99"/>
        <w:sz w:val="28"/>
        <w:szCs w:val="28"/>
        <w:lang w:val="uk-UA" w:eastAsia="en-US" w:bidi="ar-SA"/>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7" w15:restartNumberingAfterBreak="0">
    <w:nsid w:val="5A037108"/>
    <w:multiLevelType w:val="hybridMultilevel"/>
    <w:tmpl w:val="45788212"/>
    <w:lvl w:ilvl="0" w:tplc="5FCC7F38">
      <w:numFmt w:val="bullet"/>
      <w:lvlText w:val="-"/>
      <w:lvlJc w:val="left"/>
      <w:pPr>
        <w:ind w:left="1429" w:hanging="360"/>
      </w:pPr>
      <w:rPr>
        <w:rFonts w:ascii="Times New Roman" w:eastAsia="Times New Roman" w:hAnsi="Times New Roman" w:cs="Times New Roman" w:hint="default"/>
        <w:w w:val="99"/>
        <w:sz w:val="28"/>
        <w:szCs w:val="28"/>
        <w:lang w:val="uk-UA" w:eastAsia="en-US" w:bidi="ar-SA"/>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8" w15:restartNumberingAfterBreak="0">
    <w:nsid w:val="6212075F"/>
    <w:multiLevelType w:val="hybridMultilevel"/>
    <w:tmpl w:val="0FC09DBC"/>
    <w:lvl w:ilvl="0" w:tplc="5FCC7F38">
      <w:numFmt w:val="bullet"/>
      <w:lvlText w:val="-"/>
      <w:lvlJc w:val="left"/>
      <w:pPr>
        <w:ind w:left="1429" w:hanging="360"/>
      </w:pPr>
      <w:rPr>
        <w:rFonts w:ascii="Times New Roman" w:eastAsia="Times New Roman" w:hAnsi="Times New Roman" w:cs="Times New Roman" w:hint="default"/>
        <w:w w:val="99"/>
        <w:sz w:val="28"/>
        <w:szCs w:val="28"/>
        <w:lang w:val="uk-UA" w:eastAsia="en-US" w:bidi="ar-SA"/>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9" w15:restartNumberingAfterBreak="0">
    <w:nsid w:val="654023B6"/>
    <w:multiLevelType w:val="hybridMultilevel"/>
    <w:tmpl w:val="651E9514"/>
    <w:lvl w:ilvl="0" w:tplc="5FCC7F38">
      <w:numFmt w:val="bullet"/>
      <w:lvlText w:val="-"/>
      <w:lvlJc w:val="left"/>
      <w:pPr>
        <w:ind w:left="1429" w:hanging="360"/>
      </w:pPr>
      <w:rPr>
        <w:rFonts w:ascii="Times New Roman" w:eastAsia="Times New Roman" w:hAnsi="Times New Roman" w:cs="Times New Roman" w:hint="default"/>
        <w:w w:val="99"/>
        <w:sz w:val="28"/>
        <w:szCs w:val="28"/>
        <w:lang w:val="uk-UA" w:eastAsia="en-US" w:bidi="ar-SA"/>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0" w15:restartNumberingAfterBreak="0">
    <w:nsid w:val="66A04C19"/>
    <w:multiLevelType w:val="hybridMultilevel"/>
    <w:tmpl w:val="35A218E6"/>
    <w:lvl w:ilvl="0" w:tplc="5FCC7F38">
      <w:numFmt w:val="bullet"/>
      <w:lvlText w:val="-"/>
      <w:lvlJc w:val="left"/>
      <w:pPr>
        <w:ind w:left="1429" w:hanging="360"/>
      </w:pPr>
      <w:rPr>
        <w:rFonts w:ascii="Times New Roman" w:eastAsia="Times New Roman" w:hAnsi="Times New Roman" w:cs="Times New Roman" w:hint="default"/>
        <w:w w:val="99"/>
        <w:sz w:val="28"/>
        <w:szCs w:val="28"/>
        <w:lang w:val="uk-UA" w:eastAsia="en-US" w:bidi="ar-SA"/>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1" w15:restartNumberingAfterBreak="0">
    <w:nsid w:val="6CFB2561"/>
    <w:multiLevelType w:val="hybridMultilevel"/>
    <w:tmpl w:val="4202D05C"/>
    <w:lvl w:ilvl="0" w:tplc="5FCC7F38">
      <w:numFmt w:val="bullet"/>
      <w:lvlText w:val="-"/>
      <w:lvlJc w:val="left"/>
      <w:pPr>
        <w:ind w:left="1429" w:hanging="360"/>
      </w:pPr>
      <w:rPr>
        <w:rFonts w:ascii="Times New Roman" w:eastAsia="Times New Roman" w:hAnsi="Times New Roman" w:cs="Times New Roman" w:hint="default"/>
        <w:w w:val="99"/>
        <w:sz w:val="28"/>
        <w:szCs w:val="28"/>
        <w:lang w:val="uk-UA" w:eastAsia="en-US" w:bidi="ar-SA"/>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2" w15:restartNumberingAfterBreak="0">
    <w:nsid w:val="700248B0"/>
    <w:multiLevelType w:val="hybridMultilevel"/>
    <w:tmpl w:val="9A563D7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3" w15:restartNumberingAfterBreak="0">
    <w:nsid w:val="72543F15"/>
    <w:multiLevelType w:val="hybridMultilevel"/>
    <w:tmpl w:val="A4164826"/>
    <w:lvl w:ilvl="0" w:tplc="5FCC7F38">
      <w:numFmt w:val="bullet"/>
      <w:lvlText w:val="-"/>
      <w:lvlJc w:val="left"/>
      <w:pPr>
        <w:ind w:left="1429" w:hanging="360"/>
      </w:pPr>
      <w:rPr>
        <w:rFonts w:ascii="Times New Roman" w:eastAsia="Times New Roman" w:hAnsi="Times New Roman" w:cs="Times New Roman" w:hint="default"/>
        <w:w w:val="99"/>
        <w:sz w:val="28"/>
        <w:szCs w:val="28"/>
        <w:lang w:val="uk-UA" w:eastAsia="en-US" w:bidi="ar-SA"/>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4" w15:restartNumberingAfterBreak="0">
    <w:nsid w:val="756C0F5A"/>
    <w:multiLevelType w:val="hybridMultilevel"/>
    <w:tmpl w:val="386032F4"/>
    <w:lvl w:ilvl="0" w:tplc="5FCC7F38">
      <w:numFmt w:val="bullet"/>
      <w:lvlText w:val="-"/>
      <w:lvlJc w:val="left"/>
      <w:pPr>
        <w:ind w:left="720" w:hanging="360"/>
      </w:pPr>
      <w:rPr>
        <w:rFonts w:ascii="Times New Roman" w:eastAsia="Times New Roman" w:hAnsi="Times New Roman" w:cs="Times New Roman" w:hint="default"/>
        <w:w w:val="99"/>
        <w:sz w:val="28"/>
        <w:szCs w:val="28"/>
        <w:lang w:val="uk-UA" w:eastAsia="en-US" w:bidi="ar-SA"/>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15:restartNumberingAfterBreak="0">
    <w:nsid w:val="78856413"/>
    <w:multiLevelType w:val="multilevel"/>
    <w:tmpl w:val="EAE4DA5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6" w15:restartNumberingAfterBreak="0">
    <w:nsid w:val="7B6F1783"/>
    <w:multiLevelType w:val="hybridMultilevel"/>
    <w:tmpl w:val="622472C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num w:numId="1">
    <w:abstractNumId w:val="9"/>
  </w:num>
  <w:num w:numId="2">
    <w:abstractNumId w:val="13"/>
  </w:num>
  <w:num w:numId="3">
    <w:abstractNumId w:val="1"/>
  </w:num>
  <w:num w:numId="4">
    <w:abstractNumId w:val="21"/>
  </w:num>
  <w:num w:numId="5">
    <w:abstractNumId w:val="30"/>
  </w:num>
  <w:num w:numId="6">
    <w:abstractNumId w:val="25"/>
  </w:num>
  <w:num w:numId="7">
    <w:abstractNumId w:val="3"/>
  </w:num>
  <w:num w:numId="8">
    <w:abstractNumId w:val="14"/>
  </w:num>
  <w:num w:numId="9">
    <w:abstractNumId w:val="11"/>
  </w:num>
  <w:num w:numId="10">
    <w:abstractNumId w:val="12"/>
  </w:num>
  <w:num w:numId="11">
    <w:abstractNumId w:val="18"/>
  </w:num>
  <w:num w:numId="12">
    <w:abstractNumId w:val="17"/>
  </w:num>
  <w:num w:numId="13">
    <w:abstractNumId w:val="29"/>
  </w:num>
  <w:num w:numId="14">
    <w:abstractNumId w:val="26"/>
  </w:num>
  <w:num w:numId="15">
    <w:abstractNumId w:val="31"/>
  </w:num>
  <w:num w:numId="16">
    <w:abstractNumId w:val="28"/>
  </w:num>
  <w:num w:numId="17">
    <w:abstractNumId w:val="33"/>
  </w:num>
  <w:num w:numId="18">
    <w:abstractNumId w:val="7"/>
  </w:num>
  <w:num w:numId="19">
    <w:abstractNumId w:val="23"/>
  </w:num>
  <w:num w:numId="20">
    <w:abstractNumId w:val="27"/>
  </w:num>
  <w:num w:numId="21">
    <w:abstractNumId w:val="15"/>
  </w:num>
  <w:num w:numId="22">
    <w:abstractNumId w:val="8"/>
  </w:num>
  <w:num w:numId="23">
    <w:abstractNumId w:val="4"/>
  </w:num>
  <w:num w:numId="24">
    <w:abstractNumId w:val="20"/>
  </w:num>
  <w:num w:numId="25">
    <w:abstractNumId w:val="19"/>
  </w:num>
  <w:num w:numId="26">
    <w:abstractNumId w:val="6"/>
  </w:num>
  <w:num w:numId="27">
    <w:abstractNumId w:val="36"/>
  </w:num>
  <w:num w:numId="28">
    <w:abstractNumId w:val="5"/>
  </w:num>
  <w:num w:numId="29">
    <w:abstractNumId w:val="0"/>
  </w:num>
  <w:num w:numId="30">
    <w:abstractNumId w:val="10"/>
  </w:num>
  <w:num w:numId="31">
    <w:abstractNumId w:val="16"/>
  </w:num>
  <w:num w:numId="32">
    <w:abstractNumId w:val="22"/>
  </w:num>
  <w:num w:numId="33">
    <w:abstractNumId w:val="24"/>
  </w:num>
  <w:num w:numId="34">
    <w:abstractNumId w:val="32"/>
  </w:num>
  <w:num w:numId="35">
    <w:abstractNumId w:val="2"/>
  </w:num>
  <w:num w:numId="36">
    <w:abstractNumId w:val="34"/>
  </w:num>
  <w:num w:numId="37">
    <w:abstractNumId w:val="35"/>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6646"/>
    <w:rsid w:val="00030417"/>
    <w:rsid w:val="000431C9"/>
    <w:rsid w:val="00087384"/>
    <w:rsid w:val="00091ECD"/>
    <w:rsid w:val="000B7EF5"/>
    <w:rsid w:val="000E3EC8"/>
    <w:rsid w:val="000F3AE5"/>
    <w:rsid w:val="001012AF"/>
    <w:rsid w:val="0010394C"/>
    <w:rsid w:val="00121B10"/>
    <w:rsid w:val="00150D13"/>
    <w:rsid w:val="00160A75"/>
    <w:rsid w:val="001652EA"/>
    <w:rsid w:val="00174944"/>
    <w:rsid w:val="001840FC"/>
    <w:rsid w:val="001A361A"/>
    <w:rsid w:val="001A3CA3"/>
    <w:rsid w:val="001B6BE7"/>
    <w:rsid w:val="001C3CB3"/>
    <w:rsid w:val="001D67D6"/>
    <w:rsid w:val="00232FAD"/>
    <w:rsid w:val="00257BA4"/>
    <w:rsid w:val="0027005A"/>
    <w:rsid w:val="002753CD"/>
    <w:rsid w:val="00294B7E"/>
    <w:rsid w:val="002B4C0D"/>
    <w:rsid w:val="00303F55"/>
    <w:rsid w:val="00341B0A"/>
    <w:rsid w:val="0035466C"/>
    <w:rsid w:val="003569E3"/>
    <w:rsid w:val="00365AA1"/>
    <w:rsid w:val="00383199"/>
    <w:rsid w:val="00384277"/>
    <w:rsid w:val="00405751"/>
    <w:rsid w:val="00407F8E"/>
    <w:rsid w:val="0041054E"/>
    <w:rsid w:val="00413620"/>
    <w:rsid w:val="004164A2"/>
    <w:rsid w:val="004306A1"/>
    <w:rsid w:val="00435884"/>
    <w:rsid w:val="004A43A6"/>
    <w:rsid w:val="004D6032"/>
    <w:rsid w:val="00532A92"/>
    <w:rsid w:val="00547BAE"/>
    <w:rsid w:val="00551949"/>
    <w:rsid w:val="00554E8E"/>
    <w:rsid w:val="00560E23"/>
    <w:rsid w:val="00570865"/>
    <w:rsid w:val="0059136B"/>
    <w:rsid w:val="005A10DF"/>
    <w:rsid w:val="005A2181"/>
    <w:rsid w:val="005A305F"/>
    <w:rsid w:val="005C4D99"/>
    <w:rsid w:val="005D1EC3"/>
    <w:rsid w:val="005D5F25"/>
    <w:rsid w:val="005F4158"/>
    <w:rsid w:val="006006EE"/>
    <w:rsid w:val="0060633D"/>
    <w:rsid w:val="0061096A"/>
    <w:rsid w:val="00626E38"/>
    <w:rsid w:val="00632D0F"/>
    <w:rsid w:val="006645BC"/>
    <w:rsid w:val="0067022F"/>
    <w:rsid w:val="006E0666"/>
    <w:rsid w:val="0070045D"/>
    <w:rsid w:val="00707111"/>
    <w:rsid w:val="00722AD2"/>
    <w:rsid w:val="00796829"/>
    <w:rsid w:val="007A5D34"/>
    <w:rsid w:val="007B0A15"/>
    <w:rsid w:val="007C18CC"/>
    <w:rsid w:val="007F6140"/>
    <w:rsid w:val="00824449"/>
    <w:rsid w:val="008465CC"/>
    <w:rsid w:val="00855B3F"/>
    <w:rsid w:val="00874FE2"/>
    <w:rsid w:val="008B7491"/>
    <w:rsid w:val="008D2C2F"/>
    <w:rsid w:val="008E21CA"/>
    <w:rsid w:val="00915456"/>
    <w:rsid w:val="009421DA"/>
    <w:rsid w:val="00946696"/>
    <w:rsid w:val="00953DC6"/>
    <w:rsid w:val="00955A4E"/>
    <w:rsid w:val="00971F93"/>
    <w:rsid w:val="009957E8"/>
    <w:rsid w:val="009A0CCA"/>
    <w:rsid w:val="009A42F4"/>
    <w:rsid w:val="009B5990"/>
    <w:rsid w:val="009D4F8E"/>
    <w:rsid w:val="009F107B"/>
    <w:rsid w:val="00A33AB0"/>
    <w:rsid w:val="00A62727"/>
    <w:rsid w:val="00A90A08"/>
    <w:rsid w:val="00A91DCE"/>
    <w:rsid w:val="00AA594D"/>
    <w:rsid w:val="00AC72CD"/>
    <w:rsid w:val="00B0731E"/>
    <w:rsid w:val="00B248F3"/>
    <w:rsid w:val="00B3220D"/>
    <w:rsid w:val="00B33674"/>
    <w:rsid w:val="00B532B8"/>
    <w:rsid w:val="00B76646"/>
    <w:rsid w:val="00B770EC"/>
    <w:rsid w:val="00B80702"/>
    <w:rsid w:val="00B86FE2"/>
    <w:rsid w:val="00BC21F0"/>
    <w:rsid w:val="00C22D8E"/>
    <w:rsid w:val="00C349CD"/>
    <w:rsid w:val="00C36346"/>
    <w:rsid w:val="00C52ED6"/>
    <w:rsid w:val="00C56C80"/>
    <w:rsid w:val="00C70430"/>
    <w:rsid w:val="00C76320"/>
    <w:rsid w:val="00C85C3A"/>
    <w:rsid w:val="00C923B7"/>
    <w:rsid w:val="00CA43D5"/>
    <w:rsid w:val="00CB1CA8"/>
    <w:rsid w:val="00CC3F6E"/>
    <w:rsid w:val="00D77470"/>
    <w:rsid w:val="00E32145"/>
    <w:rsid w:val="00E406ED"/>
    <w:rsid w:val="00E561E4"/>
    <w:rsid w:val="00E67406"/>
    <w:rsid w:val="00E704A3"/>
    <w:rsid w:val="00E90A1A"/>
    <w:rsid w:val="00EB0320"/>
    <w:rsid w:val="00EB64F0"/>
    <w:rsid w:val="00ED6D12"/>
    <w:rsid w:val="00F01644"/>
    <w:rsid w:val="00F4160D"/>
    <w:rsid w:val="00F453FE"/>
    <w:rsid w:val="00FB319D"/>
    <w:rsid w:val="00FC1DA5"/>
    <w:rsid w:val="00FC3AD4"/>
    <w:rsid w:val="00FF3D80"/>
  </w:rsids>
  <m:mathPr>
    <m:mathFont m:val="Cambria Math"/>
    <m:brkBin m:val="before"/>
    <m:brkBinSub m:val="--"/>
    <m:smallFrac m:val="0"/>
    <m:dispDef/>
    <m:lMargin m:val="0"/>
    <m:rMargin m:val="0"/>
    <m:defJc m:val="centerGroup"/>
    <m:wrapIndent m:val="1440"/>
    <m:intLim m:val="subSup"/>
    <m:naryLim m:val="undOvr"/>
  </m:mathPr>
  <w:themeFontLang w:val="uk-UA"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D613ABD-3A26-4970-AA7D-415243CEE8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ajorEastAsia" w:hAnsi="Times New Roman" w:cs="Times New Roman"/>
        <w:sz w:val="28"/>
        <w:szCs w:val="22"/>
        <w:lang w:val="uk-UA" w:eastAsia="ja-JP"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C1DA5"/>
  </w:style>
  <w:style w:type="paragraph" w:styleId="1">
    <w:name w:val="heading 1"/>
    <w:basedOn w:val="a"/>
    <w:next w:val="a"/>
    <w:link w:val="10"/>
    <w:uiPriority w:val="9"/>
    <w:qFormat/>
    <w:rsid w:val="0070045D"/>
    <w:pPr>
      <w:keepNext/>
      <w:keepLines/>
      <w:spacing w:before="240" w:after="0"/>
      <w:outlineLvl w:val="0"/>
    </w:pPr>
    <w:rPr>
      <w:rFonts w:asciiTheme="majorHAnsi" w:hAnsiTheme="majorHAnsi" w:cstheme="majorBidi"/>
      <w:color w:val="2E74B5" w:themeColor="accent1" w:themeShade="BF"/>
      <w:sz w:val="32"/>
      <w:szCs w:val="32"/>
    </w:rPr>
  </w:style>
  <w:style w:type="paragraph" w:styleId="3">
    <w:name w:val="heading 3"/>
    <w:basedOn w:val="a"/>
    <w:next w:val="a"/>
    <w:link w:val="30"/>
    <w:uiPriority w:val="9"/>
    <w:semiHidden/>
    <w:unhideWhenUsed/>
    <w:qFormat/>
    <w:rsid w:val="004D6032"/>
    <w:pPr>
      <w:keepNext/>
      <w:keepLines/>
      <w:spacing w:before="40" w:after="0"/>
      <w:outlineLvl w:val="2"/>
    </w:pPr>
    <w:rPr>
      <w:rFonts w:asciiTheme="majorHAnsi" w:hAnsiTheme="majorHAnsi" w:cstheme="majorBidi"/>
      <w:color w:val="1F4D78" w:themeColor="accent1" w:themeShade="7F"/>
      <w:sz w:val="24"/>
      <w:szCs w:val="24"/>
    </w:rPr>
  </w:style>
  <w:style w:type="paragraph" w:styleId="4">
    <w:name w:val="heading 4"/>
    <w:basedOn w:val="a"/>
    <w:link w:val="40"/>
    <w:uiPriority w:val="9"/>
    <w:qFormat/>
    <w:rsid w:val="004D6032"/>
    <w:pPr>
      <w:spacing w:before="100" w:beforeAutospacing="1" w:after="100" w:afterAutospacing="1" w:line="240" w:lineRule="auto"/>
      <w:outlineLvl w:val="3"/>
    </w:pPr>
    <w:rPr>
      <w:rFonts w:eastAsia="Times New Roman"/>
      <w:b/>
      <w:bCs/>
      <w:sz w:val="24"/>
      <w:szCs w:val="24"/>
    </w:rPr>
  </w:style>
  <w:style w:type="paragraph" w:styleId="5">
    <w:name w:val="heading 5"/>
    <w:basedOn w:val="a"/>
    <w:next w:val="a"/>
    <w:link w:val="50"/>
    <w:uiPriority w:val="9"/>
    <w:semiHidden/>
    <w:unhideWhenUsed/>
    <w:qFormat/>
    <w:rsid w:val="00C22D8E"/>
    <w:pPr>
      <w:keepNext/>
      <w:keepLines/>
      <w:spacing w:before="40" w:after="0"/>
      <w:outlineLvl w:val="4"/>
    </w:pPr>
    <w:rPr>
      <w:rFonts w:asciiTheme="majorHAnsi" w:hAnsiTheme="majorHAnsi" w:cstheme="majorBidi"/>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4D6032"/>
    <w:pPr>
      <w:spacing w:before="100" w:beforeAutospacing="1" w:after="100" w:afterAutospacing="1" w:line="240" w:lineRule="auto"/>
    </w:pPr>
    <w:rPr>
      <w:rFonts w:eastAsia="Times New Roman"/>
      <w:sz w:val="24"/>
      <w:szCs w:val="24"/>
    </w:rPr>
  </w:style>
  <w:style w:type="character" w:styleId="a4">
    <w:name w:val="Strong"/>
    <w:basedOn w:val="a0"/>
    <w:uiPriority w:val="22"/>
    <w:qFormat/>
    <w:rsid w:val="004D6032"/>
    <w:rPr>
      <w:b/>
      <w:bCs/>
    </w:rPr>
  </w:style>
  <w:style w:type="character" w:customStyle="1" w:styleId="40">
    <w:name w:val="Заголовок 4 Знак"/>
    <w:basedOn w:val="a0"/>
    <w:link w:val="4"/>
    <w:uiPriority w:val="9"/>
    <w:rsid w:val="004D6032"/>
    <w:rPr>
      <w:rFonts w:ascii="Times New Roman" w:eastAsia="Times New Roman" w:hAnsi="Times New Roman" w:cs="Times New Roman"/>
      <w:b/>
      <w:bCs/>
      <w:sz w:val="24"/>
      <w:szCs w:val="24"/>
    </w:rPr>
  </w:style>
  <w:style w:type="character" w:customStyle="1" w:styleId="30">
    <w:name w:val="Заголовок 3 Знак"/>
    <w:basedOn w:val="a0"/>
    <w:link w:val="3"/>
    <w:uiPriority w:val="9"/>
    <w:semiHidden/>
    <w:rsid w:val="004D6032"/>
    <w:rPr>
      <w:rFonts w:asciiTheme="majorHAnsi" w:eastAsiaTheme="majorEastAsia" w:hAnsiTheme="majorHAnsi" w:cstheme="majorBidi"/>
      <w:color w:val="1F4D78" w:themeColor="accent1" w:themeShade="7F"/>
      <w:sz w:val="24"/>
      <w:szCs w:val="24"/>
    </w:rPr>
  </w:style>
  <w:style w:type="table" w:styleId="a5">
    <w:name w:val="Table Grid"/>
    <w:basedOn w:val="a1"/>
    <w:uiPriority w:val="39"/>
    <w:rsid w:val="0055194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Emphasis"/>
    <w:basedOn w:val="a0"/>
    <w:uiPriority w:val="20"/>
    <w:qFormat/>
    <w:rsid w:val="007C18CC"/>
    <w:rPr>
      <w:i/>
      <w:iCs/>
    </w:rPr>
  </w:style>
  <w:style w:type="character" w:customStyle="1" w:styleId="10">
    <w:name w:val="Заголовок 1 Знак"/>
    <w:basedOn w:val="a0"/>
    <w:link w:val="1"/>
    <w:uiPriority w:val="9"/>
    <w:rsid w:val="0070045D"/>
    <w:rPr>
      <w:rFonts w:asciiTheme="majorHAnsi" w:eastAsiaTheme="majorEastAsia" w:hAnsiTheme="majorHAnsi" w:cstheme="majorBidi"/>
      <w:color w:val="2E74B5" w:themeColor="accent1" w:themeShade="BF"/>
      <w:sz w:val="32"/>
      <w:szCs w:val="32"/>
    </w:rPr>
  </w:style>
  <w:style w:type="paragraph" w:styleId="a7">
    <w:name w:val="Body Text"/>
    <w:basedOn w:val="a"/>
    <w:link w:val="a8"/>
    <w:uiPriority w:val="1"/>
    <w:semiHidden/>
    <w:unhideWhenUsed/>
    <w:qFormat/>
    <w:rsid w:val="0070045D"/>
    <w:pPr>
      <w:widowControl w:val="0"/>
      <w:autoSpaceDE w:val="0"/>
      <w:autoSpaceDN w:val="0"/>
      <w:spacing w:after="0" w:line="360" w:lineRule="auto"/>
      <w:ind w:firstLine="709"/>
      <w:jc w:val="both"/>
    </w:pPr>
    <w:rPr>
      <w:rFonts w:eastAsia="Times New Roman"/>
      <w:szCs w:val="28"/>
      <w:lang w:eastAsia="en-US"/>
    </w:rPr>
  </w:style>
  <w:style w:type="character" w:customStyle="1" w:styleId="a8">
    <w:name w:val="Основний текст Знак"/>
    <w:basedOn w:val="a0"/>
    <w:link w:val="a7"/>
    <w:uiPriority w:val="1"/>
    <w:semiHidden/>
    <w:rsid w:val="0070045D"/>
    <w:rPr>
      <w:rFonts w:ascii="Times New Roman" w:eastAsia="Times New Roman" w:hAnsi="Times New Roman" w:cs="Times New Roman"/>
      <w:sz w:val="28"/>
      <w:szCs w:val="28"/>
      <w:lang w:eastAsia="en-US"/>
    </w:rPr>
  </w:style>
  <w:style w:type="character" w:customStyle="1" w:styleId="50">
    <w:name w:val="Заголовок 5 Знак"/>
    <w:basedOn w:val="a0"/>
    <w:link w:val="5"/>
    <w:uiPriority w:val="9"/>
    <w:semiHidden/>
    <w:rsid w:val="00C22D8E"/>
    <w:rPr>
      <w:rFonts w:asciiTheme="majorHAnsi" w:eastAsiaTheme="majorEastAsia" w:hAnsiTheme="majorHAnsi" w:cstheme="majorBidi"/>
      <w:color w:val="2E74B5" w:themeColor="accent1" w:themeShade="BF"/>
    </w:rPr>
  </w:style>
  <w:style w:type="character" w:customStyle="1" w:styleId="katex-mathml">
    <w:name w:val="katex-mathml"/>
    <w:basedOn w:val="a0"/>
    <w:rsid w:val="00C22D8E"/>
  </w:style>
  <w:style w:type="character" w:customStyle="1" w:styleId="mord">
    <w:name w:val="mord"/>
    <w:basedOn w:val="a0"/>
    <w:rsid w:val="00C22D8E"/>
  </w:style>
  <w:style w:type="character" w:customStyle="1" w:styleId="mbin">
    <w:name w:val="mbin"/>
    <w:basedOn w:val="a0"/>
    <w:rsid w:val="00C22D8E"/>
  </w:style>
  <w:style w:type="character" w:customStyle="1" w:styleId="mopen">
    <w:name w:val="mopen"/>
    <w:basedOn w:val="a0"/>
    <w:rsid w:val="00C22D8E"/>
  </w:style>
  <w:style w:type="character" w:customStyle="1" w:styleId="mclose">
    <w:name w:val="mclose"/>
    <w:basedOn w:val="a0"/>
    <w:rsid w:val="00C22D8E"/>
  </w:style>
  <w:style w:type="character" w:customStyle="1" w:styleId="mrel">
    <w:name w:val="mrel"/>
    <w:basedOn w:val="a0"/>
    <w:rsid w:val="00C22D8E"/>
  </w:style>
  <w:style w:type="character" w:customStyle="1" w:styleId="mop">
    <w:name w:val="mop"/>
    <w:basedOn w:val="a0"/>
    <w:rsid w:val="00C22D8E"/>
  </w:style>
  <w:style w:type="character" w:customStyle="1" w:styleId="vlist-s">
    <w:name w:val="vlist-s"/>
    <w:basedOn w:val="a0"/>
    <w:rsid w:val="00C22D8E"/>
  </w:style>
  <w:style w:type="character" w:customStyle="1" w:styleId="mpunct">
    <w:name w:val="mpunct"/>
    <w:basedOn w:val="a0"/>
    <w:rsid w:val="00C22D8E"/>
  </w:style>
  <w:style w:type="character" w:styleId="a9">
    <w:name w:val="Placeholder Text"/>
    <w:basedOn w:val="a0"/>
    <w:uiPriority w:val="99"/>
    <w:semiHidden/>
    <w:rsid w:val="00C22D8E"/>
    <w:rPr>
      <w:color w:val="808080"/>
    </w:rPr>
  </w:style>
  <w:style w:type="paragraph" w:styleId="aa">
    <w:name w:val="header"/>
    <w:basedOn w:val="a"/>
    <w:link w:val="ab"/>
    <w:uiPriority w:val="99"/>
    <w:unhideWhenUsed/>
    <w:rsid w:val="00E90A1A"/>
    <w:pPr>
      <w:tabs>
        <w:tab w:val="center" w:pos="4819"/>
        <w:tab w:val="right" w:pos="9639"/>
      </w:tabs>
      <w:spacing w:after="0" w:line="240" w:lineRule="auto"/>
    </w:pPr>
  </w:style>
  <w:style w:type="character" w:customStyle="1" w:styleId="ab">
    <w:name w:val="Верхній колонтитул Знак"/>
    <w:basedOn w:val="a0"/>
    <w:link w:val="aa"/>
    <w:uiPriority w:val="99"/>
    <w:rsid w:val="00E90A1A"/>
  </w:style>
  <w:style w:type="paragraph" w:styleId="ac">
    <w:name w:val="footnote text"/>
    <w:basedOn w:val="a"/>
    <w:link w:val="ad"/>
    <w:uiPriority w:val="99"/>
    <w:semiHidden/>
    <w:unhideWhenUsed/>
    <w:rsid w:val="00E90A1A"/>
    <w:pPr>
      <w:spacing w:after="0" w:line="240" w:lineRule="auto"/>
    </w:pPr>
    <w:rPr>
      <w:sz w:val="20"/>
      <w:szCs w:val="20"/>
    </w:rPr>
  </w:style>
  <w:style w:type="character" w:customStyle="1" w:styleId="ad">
    <w:name w:val="Текст виноски Знак"/>
    <w:basedOn w:val="a0"/>
    <w:link w:val="ac"/>
    <w:uiPriority w:val="99"/>
    <w:semiHidden/>
    <w:rsid w:val="00E90A1A"/>
    <w:rPr>
      <w:sz w:val="20"/>
      <w:szCs w:val="20"/>
    </w:rPr>
  </w:style>
  <w:style w:type="character" w:styleId="ae">
    <w:name w:val="footnote reference"/>
    <w:semiHidden/>
    <w:rsid w:val="00E90A1A"/>
    <w:rPr>
      <w:vertAlign w:val="superscript"/>
    </w:rPr>
  </w:style>
  <w:style w:type="character" w:styleId="HTML">
    <w:name w:val="HTML Code"/>
    <w:basedOn w:val="a0"/>
    <w:uiPriority w:val="99"/>
    <w:semiHidden/>
    <w:unhideWhenUsed/>
    <w:rsid w:val="009F107B"/>
    <w:rPr>
      <w:rFonts w:ascii="Courier New" w:eastAsia="Times New Roman" w:hAnsi="Courier New" w:cs="Courier New"/>
      <w:sz w:val="20"/>
      <w:szCs w:val="20"/>
    </w:rPr>
  </w:style>
  <w:style w:type="paragraph" w:styleId="af">
    <w:name w:val="Balloon Text"/>
    <w:basedOn w:val="a"/>
    <w:link w:val="af0"/>
    <w:uiPriority w:val="99"/>
    <w:semiHidden/>
    <w:unhideWhenUsed/>
    <w:rsid w:val="00FF3D80"/>
    <w:pPr>
      <w:spacing w:after="0" w:line="240" w:lineRule="auto"/>
    </w:pPr>
    <w:rPr>
      <w:rFonts w:ascii="Segoe UI" w:hAnsi="Segoe UI" w:cs="Segoe UI"/>
      <w:sz w:val="18"/>
      <w:szCs w:val="18"/>
    </w:rPr>
  </w:style>
  <w:style w:type="character" w:customStyle="1" w:styleId="af0">
    <w:name w:val="Текст у виносці Знак"/>
    <w:basedOn w:val="a0"/>
    <w:link w:val="af"/>
    <w:uiPriority w:val="99"/>
    <w:semiHidden/>
    <w:rsid w:val="00FF3D80"/>
    <w:rPr>
      <w:rFonts w:ascii="Segoe UI" w:hAnsi="Segoe UI" w:cs="Segoe UI"/>
      <w:sz w:val="18"/>
      <w:szCs w:val="18"/>
    </w:rPr>
  </w:style>
  <w:style w:type="paragraph" w:styleId="af1">
    <w:name w:val="List Paragraph"/>
    <w:basedOn w:val="a"/>
    <w:uiPriority w:val="34"/>
    <w:qFormat/>
    <w:rsid w:val="00FF3D80"/>
    <w:pPr>
      <w:ind w:left="720"/>
      <w:contextualSpacing/>
    </w:pPr>
  </w:style>
  <w:style w:type="paragraph" w:styleId="af2">
    <w:name w:val="TOC Heading"/>
    <w:basedOn w:val="1"/>
    <w:next w:val="a"/>
    <w:uiPriority w:val="39"/>
    <w:unhideWhenUsed/>
    <w:qFormat/>
    <w:rsid w:val="00FF3D80"/>
    <w:pPr>
      <w:outlineLvl w:val="9"/>
    </w:pPr>
  </w:style>
  <w:style w:type="paragraph" w:styleId="2">
    <w:name w:val="toc 2"/>
    <w:basedOn w:val="a"/>
    <w:next w:val="a"/>
    <w:autoRedefine/>
    <w:uiPriority w:val="39"/>
    <w:unhideWhenUsed/>
    <w:rsid w:val="00FF3D80"/>
    <w:pPr>
      <w:spacing w:after="100"/>
      <w:ind w:left="220"/>
    </w:pPr>
  </w:style>
  <w:style w:type="paragraph" w:styleId="11">
    <w:name w:val="toc 1"/>
    <w:basedOn w:val="a"/>
    <w:next w:val="a"/>
    <w:autoRedefine/>
    <w:uiPriority w:val="39"/>
    <w:unhideWhenUsed/>
    <w:rsid w:val="00FF3D80"/>
    <w:pPr>
      <w:spacing w:after="100"/>
    </w:pPr>
  </w:style>
  <w:style w:type="paragraph" w:styleId="31">
    <w:name w:val="toc 3"/>
    <w:basedOn w:val="a"/>
    <w:next w:val="a"/>
    <w:autoRedefine/>
    <w:uiPriority w:val="39"/>
    <w:unhideWhenUsed/>
    <w:rsid w:val="00FF3D80"/>
    <w:pPr>
      <w:spacing w:after="100"/>
      <w:ind w:left="440"/>
    </w:pPr>
  </w:style>
  <w:style w:type="character" w:styleId="af3">
    <w:name w:val="Hyperlink"/>
    <w:basedOn w:val="a0"/>
    <w:uiPriority w:val="99"/>
    <w:unhideWhenUsed/>
    <w:rsid w:val="00FF3D80"/>
    <w:rPr>
      <w:color w:val="0563C1" w:themeColor="hyperlink"/>
      <w:u w:val="single"/>
    </w:rPr>
  </w:style>
  <w:style w:type="paragraph" w:styleId="41">
    <w:name w:val="toc 4"/>
    <w:basedOn w:val="a"/>
    <w:next w:val="a"/>
    <w:autoRedefine/>
    <w:uiPriority w:val="39"/>
    <w:unhideWhenUsed/>
    <w:rsid w:val="001840FC"/>
    <w:pPr>
      <w:spacing w:after="100"/>
      <w:ind w:left="660"/>
    </w:pPr>
  </w:style>
  <w:style w:type="paragraph" w:customStyle="1" w:styleId="12">
    <w:name w:val="Обычный1"/>
    <w:rsid w:val="00FC1DA5"/>
    <w:pPr>
      <w:spacing w:after="0" w:line="240" w:lineRule="auto"/>
    </w:pPr>
    <w:rPr>
      <w:rFonts w:eastAsia="Times New Roman"/>
      <w:sz w:val="24"/>
      <w:szCs w:val="24"/>
      <w:lang w:eastAsia="ru-RU"/>
    </w:rPr>
  </w:style>
  <w:style w:type="character" w:styleId="af4">
    <w:name w:val="FollowedHyperlink"/>
    <w:basedOn w:val="a0"/>
    <w:uiPriority w:val="99"/>
    <w:semiHidden/>
    <w:unhideWhenUsed/>
    <w:rsid w:val="0091545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021042">
      <w:bodyDiv w:val="1"/>
      <w:marLeft w:val="0"/>
      <w:marRight w:val="0"/>
      <w:marTop w:val="0"/>
      <w:marBottom w:val="0"/>
      <w:divBdr>
        <w:top w:val="none" w:sz="0" w:space="0" w:color="auto"/>
        <w:left w:val="none" w:sz="0" w:space="0" w:color="auto"/>
        <w:bottom w:val="none" w:sz="0" w:space="0" w:color="auto"/>
        <w:right w:val="none" w:sz="0" w:space="0" w:color="auto"/>
      </w:divBdr>
    </w:div>
    <w:div w:id="46759247">
      <w:bodyDiv w:val="1"/>
      <w:marLeft w:val="0"/>
      <w:marRight w:val="0"/>
      <w:marTop w:val="0"/>
      <w:marBottom w:val="0"/>
      <w:divBdr>
        <w:top w:val="none" w:sz="0" w:space="0" w:color="auto"/>
        <w:left w:val="none" w:sz="0" w:space="0" w:color="auto"/>
        <w:bottom w:val="none" w:sz="0" w:space="0" w:color="auto"/>
        <w:right w:val="none" w:sz="0" w:space="0" w:color="auto"/>
      </w:divBdr>
    </w:div>
    <w:div w:id="61416020">
      <w:bodyDiv w:val="1"/>
      <w:marLeft w:val="0"/>
      <w:marRight w:val="0"/>
      <w:marTop w:val="0"/>
      <w:marBottom w:val="0"/>
      <w:divBdr>
        <w:top w:val="none" w:sz="0" w:space="0" w:color="auto"/>
        <w:left w:val="none" w:sz="0" w:space="0" w:color="auto"/>
        <w:bottom w:val="none" w:sz="0" w:space="0" w:color="auto"/>
        <w:right w:val="none" w:sz="0" w:space="0" w:color="auto"/>
      </w:divBdr>
    </w:div>
    <w:div w:id="131213850">
      <w:bodyDiv w:val="1"/>
      <w:marLeft w:val="0"/>
      <w:marRight w:val="0"/>
      <w:marTop w:val="0"/>
      <w:marBottom w:val="0"/>
      <w:divBdr>
        <w:top w:val="none" w:sz="0" w:space="0" w:color="auto"/>
        <w:left w:val="none" w:sz="0" w:space="0" w:color="auto"/>
        <w:bottom w:val="none" w:sz="0" w:space="0" w:color="auto"/>
        <w:right w:val="none" w:sz="0" w:space="0" w:color="auto"/>
      </w:divBdr>
    </w:div>
    <w:div w:id="141314629">
      <w:bodyDiv w:val="1"/>
      <w:marLeft w:val="0"/>
      <w:marRight w:val="0"/>
      <w:marTop w:val="0"/>
      <w:marBottom w:val="0"/>
      <w:divBdr>
        <w:top w:val="none" w:sz="0" w:space="0" w:color="auto"/>
        <w:left w:val="none" w:sz="0" w:space="0" w:color="auto"/>
        <w:bottom w:val="none" w:sz="0" w:space="0" w:color="auto"/>
        <w:right w:val="none" w:sz="0" w:space="0" w:color="auto"/>
      </w:divBdr>
    </w:div>
    <w:div w:id="144323255">
      <w:bodyDiv w:val="1"/>
      <w:marLeft w:val="0"/>
      <w:marRight w:val="0"/>
      <w:marTop w:val="0"/>
      <w:marBottom w:val="0"/>
      <w:divBdr>
        <w:top w:val="none" w:sz="0" w:space="0" w:color="auto"/>
        <w:left w:val="none" w:sz="0" w:space="0" w:color="auto"/>
        <w:bottom w:val="none" w:sz="0" w:space="0" w:color="auto"/>
        <w:right w:val="none" w:sz="0" w:space="0" w:color="auto"/>
      </w:divBdr>
    </w:div>
    <w:div w:id="149056920">
      <w:bodyDiv w:val="1"/>
      <w:marLeft w:val="0"/>
      <w:marRight w:val="0"/>
      <w:marTop w:val="0"/>
      <w:marBottom w:val="0"/>
      <w:divBdr>
        <w:top w:val="none" w:sz="0" w:space="0" w:color="auto"/>
        <w:left w:val="none" w:sz="0" w:space="0" w:color="auto"/>
        <w:bottom w:val="none" w:sz="0" w:space="0" w:color="auto"/>
        <w:right w:val="none" w:sz="0" w:space="0" w:color="auto"/>
      </w:divBdr>
    </w:div>
    <w:div w:id="152455200">
      <w:bodyDiv w:val="1"/>
      <w:marLeft w:val="0"/>
      <w:marRight w:val="0"/>
      <w:marTop w:val="0"/>
      <w:marBottom w:val="0"/>
      <w:divBdr>
        <w:top w:val="none" w:sz="0" w:space="0" w:color="auto"/>
        <w:left w:val="none" w:sz="0" w:space="0" w:color="auto"/>
        <w:bottom w:val="none" w:sz="0" w:space="0" w:color="auto"/>
        <w:right w:val="none" w:sz="0" w:space="0" w:color="auto"/>
      </w:divBdr>
    </w:div>
    <w:div w:id="211621974">
      <w:bodyDiv w:val="1"/>
      <w:marLeft w:val="0"/>
      <w:marRight w:val="0"/>
      <w:marTop w:val="0"/>
      <w:marBottom w:val="0"/>
      <w:divBdr>
        <w:top w:val="none" w:sz="0" w:space="0" w:color="auto"/>
        <w:left w:val="none" w:sz="0" w:space="0" w:color="auto"/>
        <w:bottom w:val="none" w:sz="0" w:space="0" w:color="auto"/>
        <w:right w:val="none" w:sz="0" w:space="0" w:color="auto"/>
      </w:divBdr>
    </w:div>
    <w:div w:id="218133579">
      <w:bodyDiv w:val="1"/>
      <w:marLeft w:val="0"/>
      <w:marRight w:val="0"/>
      <w:marTop w:val="0"/>
      <w:marBottom w:val="0"/>
      <w:divBdr>
        <w:top w:val="none" w:sz="0" w:space="0" w:color="auto"/>
        <w:left w:val="none" w:sz="0" w:space="0" w:color="auto"/>
        <w:bottom w:val="none" w:sz="0" w:space="0" w:color="auto"/>
        <w:right w:val="none" w:sz="0" w:space="0" w:color="auto"/>
      </w:divBdr>
    </w:div>
    <w:div w:id="221017296">
      <w:bodyDiv w:val="1"/>
      <w:marLeft w:val="0"/>
      <w:marRight w:val="0"/>
      <w:marTop w:val="0"/>
      <w:marBottom w:val="0"/>
      <w:divBdr>
        <w:top w:val="none" w:sz="0" w:space="0" w:color="auto"/>
        <w:left w:val="none" w:sz="0" w:space="0" w:color="auto"/>
        <w:bottom w:val="none" w:sz="0" w:space="0" w:color="auto"/>
        <w:right w:val="none" w:sz="0" w:space="0" w:color="auto"/>
      </w:divBdr>
    </w:div>
    <w:div w:id="226502518">
      <w:bodyDiv w:val="1"/>
      <w:marLeft w:val="0"/>
      <w:marRight w:val="0"/>
      <w:marTop w:val="0"/>
      <w:marBottom w:val="0"/>
      <w:divBdr>
        <w:top w:val="none" w:sz="0" w:space="0" w:color="auto"/>
        <w:left w:val="none" w:sz="0" w:space="0" w:color="auto"/>
        <w:bottom w:val="none" w:sz="0" w:space="0" w:color="auto"/>
        <w:right w:val="none" w:sz="0" w:space="0" w:color="auto"/>
      </w:divBdr>
    </w:div>
    <w:div w:id="262344110">
      <w:bodyDiv w:val="1"/>
      <w:marLeft w:val="0"/>
      <w:marRight w:val="0"/>
      <w:marTop w:val="0"/>
      <w:marBottom w:val="0"/>
      <w:divBdr>
        <w:top w:val="none" w:sz="0" w:space="0" w:color="auto"/>
        <w:left w:val="none" w:sz="0" w:space="0" w:color="auto"/>
        <w:bottom w:val="none" w:sz="0" w:space="0" w:color="auto"/>
        <w:right w:val="none" w:sz="0" w:space="0" w:color="auto"/>
      </w:divBdr>
    </w:div>
    <w:div w:id="319697119">
      <w:bodyDiv w:val="1"/>
      <w:marLeft w:val="0"/>
      <w:marRight w:val="0"/>
      <w:marTop w:val="0"/>
      <w:marBottom w:val="0"/>
      <w:divBdr>
        <w:top w:val="none" w:sz="0" w:space="0" w:color="auto"/>
        <w:left w:val="none" w:sz="0" w:space="0" w:color="auto"/>
        <w:bottom w:val="none" w:sz="0" w:space="0" w:color="auto"/>
        <w:right w:val="none" w:sz="0" w:space="0" w:color="auto"/>
      </w:divBdr>
    </w:div>
    <w:div w:id="384451344">
      <w:bodyDiv w:val="1"/>
      <w:marLeft w:val="0"/>
      <w:marRight w:val="0"/>
      <w:marTop w:val="0"/>
      <w:marBottom w:val="0"/>
      <w:divBdr>
        <w:top w:val="none" w:sz="0" w:space="0" w:color="auto"/>
        <w:left w:val="none" w:sz="0" w:space="0" w:color="auto"/>
        <w:bottom w:val="none" w:sz="0" w:space="0" w:color="auto"/>
        <w:right w:val="none" w:sz="0" w:space="0" w:color="auto"/>
      </w:divBdr>
    </w:div>
    <w:div w:id="385878424">
      <w:bodyDiv w:val="1"/>
      <w:marLeft w:val="0"/>
      <w:marRight w:val="0"/>
      <w:marTop w:val="0"/>
      <w:marBottom w:val="0"/>
      <w:divBdr>
        <w:top w:val="none" w:sz="0" w:space="0" w:color="auto"/>
        <w:left w:val="none" w:sz="0" w:space="0" w:color="auto"/>
        <w:bottom w:val="none" w:sz="0" w:space="0" w:color="auto"/>
        <w:right w:val="none" w:sz="0" w:space="0" w:color="auto"/>
      </w:divBdr>
    </w:div>
    <w:div w:id="388959531">
      <w:bodyDiv w:val="1"/>
      <w:marLeft w:val="0"/>
      <w:marRight w:val="0"/>
      <w:marTop w:val="0"/>
      <w:marBottom w:val="0"/>
      <w:divBdr>
        <w:top w:val="none" w:sz="0" w:space="0" w:color="auto"/>
        <w:left w:val="none" w:sz="0" w:space="0" w:color="auto"/>
        <w:bottom w:val="none" w:sz="0" w:space="0" w:color="auto"/>
        <w:right w:val="none" w:sz="0" w:space="0" w:color="auto"/>
      </w:divBdr>
    </w:div>
    <w:div w:id="476992691">
      <w:bodyDiv w:val="1"/>
      <w:marLeft w:val="0"/>
      <w:marRight w:val="0"/>
      <w:marTop w:val="0"/>
      <w:marBottom w:val="0"/>
      <w:divBdr>
        <w:top w:val="none" w:sz="0" w:space="0" w:color="auto"/>
        <w:left w:val="none" w:sz="0" w:space="0" w:color="auto"/>
        <w:bottom w:val="none" w:sz="0" w:space="0" w:color="auto"/>
        <w:right w:val="none" w:sz="0" w:space="0" w:color="auto"/>
      </w:divBdr>
    </w:div>
    <w:div w:id="539560086">
      <w:bodyDiv w:val="1"/>
      <w:marLeft w:val="0"/>
      <w:marRight w:val="0"/>
      <w:marTop w:val="0"/>
      <w:marBottom w:val="0"/>
      <w:divBdr>
        <w:top w:val="none" w:sz="0" w:space="0" w:color="auto"/>
        <w:left w:val="none" w:sz="0" w:space="0" w:color="auto"/>
        <w:bottom w:val="none" w:sz="0" w:space="0" w:color="auto"/>
        <w:right w:val="none" w:sz="0" w:space="0" w:color="auto"/>
      </w:divBdr>
    </w:div>
    <w:div w:id="625703185">
      <w:bodyDiv w:val="1"/>
      <w:marLeft w:val="0"/>
      <w:marRight w:val="0"/>
      <w:marTop w:val="0"/>
      <w:marBottom w:val="0"/>
      <w:divBdr>
        <w:top w:val="none" w:sz="0" w:space="0" w:color="auto"/>
        <w:left w:val="none" w:sz="0" w:space="0" w:color="auto"/>
        <w:bottom w:val="none" w:sz="0" w:space="0" w:color="auto"/>
        <w:right w:val="none" w:sz="0" w:space="0" w:color="auto"/>
      </w:divBdr>
    </w:div>
    <w:div w:id="628556447">
      <w:bodyDiv w:val="1"/>
      <w:marLeft w:val="0"/>
      <w:marRight w:val="0"/>
      <w:marTop w:val="0"/>
      <w:marBottom w:val="0"/>
      <w:divBdr>
        <w:top w:val="none" w:sz="0" w:space="0" w:color="auto"/>
        <w:left w:val="none" w:sz="0" w:space="0" w:color="auto"/>
        <w:bottom w:val="none" w:sz="0" w:space="0" w:color="auto"/>
        <w:right w:val="none" w:sz="0" w:space="0" w:color="auto"/>
      </w:divBdr>
    </w:div>
    <w:div w:id="634020155">
      <w:bodyDiv w:val="1"/>
      <w:marLeft w:val="0"/>
      <w:marRight w:val="0"/>
      <w:marTop w:val="0"/>
      <w:marBottom w:val="0"/>
      <w:divBdr>
        <w:top w:val="none" w:sz="0" w:space="0" w:color="auto"/>
        <w:left w:val="none" w:sz="0" w:space="0" w:color="auto"/>
        <w:bottom w:val="none" w:sz="0" w:space="0" w:color="auto"/>
        <w:right w:val="none" w:sz="0" w:space="0" w:color="auto"/>
      </w:divBdr>
    </w:div>
    <w:div w:id="657197302">
      <w:bodyDiv w:val="1"/>
      <w:marLeft w:val="0"/>
      <w:marRight w:val="0"/>
      <w:marTop w:val="0"/>
      <w:marBottom w:val="0"/>
      <w:divBdr>
        <w:top w:val="none" w:sz="0" w:space="0" w:color="auto"/>
        <w:left w:val="none" w:sz="0" w:space="0" w:color="auto"/>
        <w:bottom w:val="none" w:sz="0" w:space="0" w:color="auto"/>
        <w:right w:val="none" w:sz="0" w:space="0" w:color="auto"/>
      </w:divBdr>
    </w:div>
    <w:div w:id="666132812">
      <w:bodyDiv w:val="1"/>
      <w:marLeft w:val="0"/>
      <w:marRight w:val="0"/>
      <w:marTop w:val="0"/>
      <w:marBottom w:val="0"/>
      <w:divBdr>
        <w:top w:val="none" w:sz="0" w:space="0" w:color="auto"/>
        <w:left w:val="none" w:sz="0" w:space="0" w:color="auto"/>
        <w:bottom w:val="none" w:sz="0" w:space="0" w:color="auto"/>
        <w:right w:val="none" w:sz="0" w:space="0" w:color="auto"/>
      </w:divBdr>
    </w:div>
    <w:div w:id="680161222">
      <w:bodyDiv w:val="1"/>
      <w:marLeft w:val="0"/>
      <w:marRight w:val="0"/>
      <w:marTop w:val="0"/>
      <w:marBottom w:val="0"/>
      <w:divBdr>
        <w:top w:val="none" w:sz="0" w:space="0" w:color="auto"/>
        <w:left w:val="none" w:sz="0" w:space="0" w:color="auto"/>
        <w:bottom w:val="none" w:sz="0" w:space="0" w:color="auto"/>
        <w:right w:val="none" w:sz="0" w:space="0" w:color="auto"/>
      </w:divBdr>
    </w:div>
    <w:div w:id="692003453">
      <w:bodyDiv w:val="1"/>
      <w:marLeft w:val="0"/>
      <w:marRight w:val="0"/>
      <w:marTop w:val="0"/>
      <w:marBottom w:val="0"/>
      <w:divBdr>
        <w:top w:val="none" w:sz="0" w:space="0" w:color="auto"/>
        <w:left w:val="none" w:sz="0" w:space="0" w:color="auto"/>
        <w:bottom w:val="none" w:sz="0" w:space="0" w:color="auto"/>
        <w:right w:val="none" w:sz="0" w:space="0" w:color="auto"/>
      </w:divBdr>
    </w:div>
    <w:div w:id="748431206">
      <w:bodyDiv w:val="1"/>
      <w:marLeft w:val="0"/>
      <w:marRight w:val="0"/>
      <w:marTop w:val="0"/>
      <w:marBottom w:val="0"/>
      <w:divBdr>
        <w:top w:val="none" w:sz="0" w:space="0" w:color="auto"/>
        <w:left w:val="none" w:sz="0" w:space="0" w:color="auto"/>
        <w:bottom w:val="none" w:sz="0" w:space="0" w:color="auto"/>
        <w:right w:val="none" w:sz="0" w:space="0" w:color="auto"/>
      </w:divBdr>
    </w:div>
    <w:div w:id="767888272">
      <w:bodyDiv w:val="1"/>
      <w:marLeft w:val="0"/>
      <w:marRight w:val="0"/>
      <w:marTop w:val="0"/>
      <w:marBottom w:val="0"/>
      <w:divBdr>
        <w:top w:val="none" w:sz="0" w:space="0" w:color="auto"/>
        <w:left w:val="none" w:sz="0" w:space="0" w:color="auto"/>
        <w:bottom w:val="none" w:sz="0" w:space="0" w:color="auto"/>
        <w:right w:val="none" w:sz="0" w:space="0" w:color="auto"/>
      </w:divBdr>
    </w:div>
    <w:div w:id="808790608">
      <w:bodyDiv w:val="1"/>
      <w:marLeft w:val="0"/>
      <w:marRight w:val="0"/>
      <w:marTop w:val="0"/>
      <w:marBottom w:val="0"/>
      <w:divBdr>
        <w:top w:val="none" w:sz="0" w:space="0" w:color="auto"/>
        <w:left w:val="none" w:sz="0" w:space="0" w:color="auto"/>
        <w:bottom w:val="none" w:sz="0" w:space="0" w:color="auto"/>
        <w:right w:val="none" w:sz="0" w:space="0" w:color="auto"/>
      </w:divBdr>
    </w:div>
    <w:div w:id="812139468">
      <w:bodyDiv w:val="1"/>
      <w:marLeft w:val="0"/>
      <w:marRight w:val="0"/>
      <w:marTop w:val="0"/>
      <w:marBottom w:val="0"/>
      <w:divBdr>
        <w:top w:val="none" w:sz="0" w:space="0" w:color="auto"/>
        <w:left w:val="none" w:sz="0" w:space="0" w:color="auto"/>
        <w:bottom w:val="none" w:sz="0" w:space="0" w:color="auto"/>
        <w:right w:val="none" w:sz="0" w:space="0" w:color="auto"/>
      </w:divBdr>
    </w:div>
    <w:div w:id="848980249">
      <w:bodyDiv w:val="1"/>
      <w:marLeft w:val="0"/>
      <w:marRight w:val="0"/>
      <w:marTop w:val="0"/>
      <w:marBottom w:val="0"/>
      <w:divBdr>
        <w:top w:val="none" w:sz="0" w:space="0" w:color="auto"/>
        <w:left w:val="none" w:sz="0" w:space="0" w:color="auto"/>
        <w:bottom w:val="none" w:sz="0" w:space="0" w:color="auto"/>
        <w:right w:val="none" w:sz="0" w:space="0" w:color="auto"/>
      </w:divBdr>
    </w:div>
    <w:div w:id="874735228">
      <w:bodyDiv w:val="1"/>
      <w:marLeft w:val="0"/>
      <w:marRight w:val="0"/>
      <w:marTop w:val="0"/>
      <w:marBottom w:val="0"/>
      <w:divBdr>
        <w:top w:val="none" w:sz="0" w:space="0" w:color="auto"/>
        <w:left w:val="none" w:sz="0" w:space="0" w:color="auto"/>
        <w:bottom w:val="none" w:sz="0" w:space="0" w:color="auto"/>
        <w:right w:val="none" w:sz="0" w:space="0" w:color="auto"/>
      </w:divBdr>
    </w:div>
    <w:div w:id="878779270">
      <w:bodyDiv w:val="1"/>
      <w:marLeft w:val="0"/>
      <w:marRight w:val="0"/>
      <w:marTop w:val="0"/>
      <w:marBottom w:val="0"/>
      <w:divBdr>
        <w:top w:val="none" w:sz="0" w:space="0" w:color="auto"/>
        <w:left w:val="none" w:sz="0" w:space="0" w:color="auto"/>
        <w:bottom w:val="none" w:sz="0" w:space="0" w:color="auto"/>
        <w:right w:val="none" w:sz="0" w:space="0" w:color="auto"/>
      </w:divBdr>
    </w:div>
    <w:div w:id="912202278">
      <w:bodyDiv w:val="1"/>
      <w:marLeft w:val="0"/>
      <w:marRight w:val="0"/>
      <w:marTop w:val="0"/>
      <w:marBottom w:val="0"/>
      <w:divBdr>
        <w:top w:val="none" w:sz="0" w:space="0" w:color="auto"/>
        <w:left w:val="none" w:sz="0" w:space="0" w:color="auto"/>
        <w:bottom w:val="none" w:sz="0" w:space="0" w:color="auto"/>
        <w:right w:val="none" w:sz="0" w:space="0" w:color="auto"/>
      </w:divBdr>
    </w:div>
    <w:div w:id="951741694">
      <w:bodyDiv w:val="1"/>
      <w:marLeft w:val="0"/>
      <w:marRight w:val="0"/>
      <w:marTop w:val="0"/>
      <w:marBottom w:val="0"/>
      <w:divBdr>
        <w:top w:val="none" w:sz="0" w:space="0" w:color="auto"/>
        <w:left w:val="none" w:sz="0" w:space="0" w:color="auto"/>
        <w:bottom w:val="none" w:sz="0" w:space="0" w:color="auto"/>
        <w:right w:val="none" w:sz="0" w:space="0" w:color="auto"/>
      </w:divBdr>
    </w:div>
    <w:div w:id="951742311">
      <w:bodyDiv w:val="1"/>
      <w:marLeft w:val="0"/>
      <w:marRight w:val="0"/>
      <w:marTop w:val="0"/>
      <w:marBottom w:val="0"/>
      <w:divBdr>
        <w:top w:val="none" w:sz="0" w:space="0" w:color="auto"/>
        <w:left w:val="none" w:sz="0" w:space="0" w:color="auto"/>
        <w:bottom w:val="none" w:sz="0" w:space="0" w:color="auto"/>
        <w:right w:val="none" w:sz="0" w:space="0" w:color="auto"/>
      </w:divBdr>
    </w:div>
    <w:div w:id="976032849">
      <w:bodyDiv w:val="1"/>
      <w:marLeft w:val="0"/>
      <w:marRight w:val="0"/>
      <w:marTop w:val="0"/>
      <w:marBottom w:val="0"/>
      <w:divBdr>
        <w:top w:val="none" w:sz="0" w:space="0" w:color="auto"/>
        <w:left w:val="none" w:sz="0" w:space="0" w:color="auto"/>
        <w:bottom w:val="none" w:sz="0" w:space="0" w:color="auto"/>
        <w:right w:val="none" w:sz="0" w:space="0" w:color="auto"/>
      </w:divBdr>
    </w:div>
    <w:div w:id="992829325">
      <w:bodyDiv w:val="1"/>
      <w:marLeft w:val="0"/>
      <w:marRight w:val="0"/>
      <w:marTop w:val="0"/>
      <w:marBottom w:val="0"/>
      <w:divBdr>
        <w:top w:val="none" w:sz="0" w:space="0" w:color="auto"/>
        <w:left w:val="none" w:sz="0" w:space="0" w:color="auto"/>
        <w:bottom w:val="none" w:sz="0" w:space="0" w:color="auto"/>
        <w:right w:val="none" w:sz="0" w:space="0" w:color="auto"/>
      </w:divBdr>
    </w:div>
    <w:div w:id="1024087668">
      <w:bodyDiv w:val="1"/>
      <w:marLeft w:val="0"/>
      <w:marRight w:val="0"/>
      <w:marTop w:val="0"/>
      <w:marBottom w:val="0"/>
      <w:divBdr>
        <w:top w:val="none" w:sz="0" w:space="0" w:color="auto"/>
        <w:left w:val="none" w:sz="0" w:space="0" w:color="auto"/>
        <w:bottom w:val="none" w:sz="0" w:space="0" w:color="auto"/>
        <w:right w:val="none" w:sz="0" w:space="0" w:color="auto"/>
      </w:divBdr>
    </w:div>
    <w:div w:id="1033968586">
      <w:bodyDiv w:val="1"/>
      <w:marLeft w:val="0"/>
      <w:marRight w:val="0"/>
      <w:marTop w:val="0"/>
      <w:marBottom w:val="0"/>
      <w:divBdr>
        <w:top w:val="none" w:sz="0" w:space="0" w:color="auto"/>
        <w:left w:val="none" w:sz="0" w:space="0" w:color="auto"/>
        <w:bottom w:val="none" w:sz="0" w:space="0" w:color="auto"/>
        <w:right w:val="none" w:sz="0" w:space="0" w:color="auto"/>
      </w:divBdr>
    </w:div>
    <w:div w:id="1094547019">
      <w:bodyDiv w:val="1"/>
      <w:marLeft w:val="0"/>
      <w:marRight w:val="0"/>
      <w:marTop w:val="0"/>
      <w:marBottom w:val="0"/>
      <w:divBdr>
        <w:top w:val="none" w:sz="0" w:space="0" w:color="auto"/>
        <w:left w:val="none" w:sz="0" w:space="0" w:color="auto"/>
        <w:bottom w:val="none" w:sz="0" w:space="0" w:color="auto"/>
        <w:right w:val="none" w:sz="0" w:space="0" w:color="auto"/>
      </w:divBdr>
    </w:div>
    <w:div w:id="1111172426">
      <w:bodyDiv w:val="1"/>
      <w:marLeft w:val="0"/>
      <w:marRight w:val="0"/>
      <w:marTop w:val="0"/>
      <w:marBottom w:val="0"/>
      <w:divBdr>
        <w:top w:val="none" w:sz="0" w:space="0" w:color="auto"/>
        <w:left w:val="none" w:sz="0" w:space="0" w:color="auto"/>
        <w:bottom w:val="none" w:sz="0" w:space="0" w:color="auto"/>
        <w:right w:val="none" w:sz="0" w:space="0" w:color="auto"/>
      </w:divBdr>
    </w:div>
    <w:div w:id="1116094460">
      <w:bodyDiv w:val="1"/>
      <w:marLeft w:val="0"/>
      <w:marRight w:val="0"/>
      <w:marTop w:val="0"/>
      <w:marBottom w:val="0"/>
      <w:divBdr>
        <w:top w:val="none" w:sz="0" w:space="0" w:color="auto"/>
        <w:left w:val="none" w:sz="0" w:space="0" w:color="auto"/>
        <w:bottom w:val="none" w:sz="0" w:space="0" w:color="auto"/>
        <w:right w:val="none" w:sz="0" w:space="0" w:color="auto"/>
      </w:divBdr>
    </w:div>
    <w:div w:id="1125924394">
      <w:bodyDiv w:val="1"/>
      <w:marLeft w:val="0"/>
      <w:marRight w:val="0"/>
      <w:marTop w:val="0"/>
      <w:marBottom w:val="0"/>
      <w:divBdr>
        <w:top w:val="none" w:sz="0" w:space="0" w:color="auto"/>
        <w:left w:val="none" w:sz="0" w:space="0" w:color="auto"/>
        <w:bottom w:val="none" w:sz="0" w:space="0" w:color="auto"/>
        <w:right w:val="none" w:sz="0" w:space="0" w:color="auto"/>
      </w:divBdr>
    </w:div>
    <w:div w:id="1127971152">
      <w:bodyDiv w:val="1"/>
      <w:marLeft w:val="0"/>
      <w:marRight w:val="0"/>
      <w:marTop w:val="0"/>
      <w:marBottom w:val="0"/>
      <w:divBdr>
        <w:top w:val="none" w:sz="0" w:space="0" w:color="auto"/>
        <w:left w:val="none" w:sz="0" w:space="0" w:color="auto"/>
        <w:bottom w:val="none" w:sz="0" w:space="0" w:color="auto"/>
        <w:right w:val="none" w:sz="0" w:space="0" w:color="auto"/>
      </w:divBdr>
    </w:div>
    <w:div w:id="1133402235">
      <w:bodyDiv w:val="1"/>
      <w:marLeft w:val="0"/>
      <w:marRight w:val="0"/>
      <w:marTop w:val="0"/>
      <w:marBottom w:val="0"/>
      <w:divBdr>
        <w:top w:val="none" w:sz="0" w:space="0" w:color="auto"/>
        <w:left w:val="none" w:sz="0" w:space="0" w:color="auto"/>
        <w:bottom w:val="none" w:sz="0" w:space="0" w:color="auto"/>
        <w:right w:val="none" w:sz="0" w:space="0" w:color="auto"/>
      </w:divBdr>
    </w:div>
    <w:div w:id="1180437028">
      <w:bodyDiv w:val="1"/>
      <w:marLeft w:val="0"/>
      <w:marRight w:val="0"/>
      <w:marTop w:val="0"/>
      <w:marBottom w:val="0"/>
      <w:divBdr>
        <w:top w:val="none" w:sz="0" w:space="0" w:color="auto"/>
        <w:left w:val="none" w:sz="0" w:space="0" w:color="auto"/>
        <w:bottom w:val="none" w:sz="0" w:space="0" w:color="auto"/>
        <w:right w:val="none" w:sz="0" w:space="0" w:color="auto"/>
      </w:divBdr>
    </w:div>
    <w:div w:id="1198160782">
      <w:bodyDiv w:val="1"/>
      <w:marLeft w:val="0"/>
      <w:marRight w:val="0"/>
      <w:marTop w:val="0"/>
      <w:marBottom w:val="0"/>
      <w:divBdr>
        <w:top w:val="none" w:sz="0" w:space="0" w:color="auto"/>
        <w:left w:val="none" w:sz="0" w:space="0" w:color="auto"/>
        <w:bottom w:val="none" w:sz="0" w:space="0" w:color="auto"/>
        <w:right w:val="none" w:sz="0" w:space="0" w:color="auto"/>
      </w:divBdr>
    </w:div>
    <w:div w:id="1200703544">
      <w:bodyDiv w:val="1"/>
      <w:marLeft w:val="0"/>
      <w:marRight w:val="0"/>
      <w:marTop w:val="0"/>
      <w:marBottom w:val="0"/>
      <w:divBdr>
        <w:top w:val="none" w:sz="0" w:space="0" w:color="auto"/>
        <w:left w:val="none" w:sz="0" w:space="0" w:color="auto"/>
        <w:bottom w:val="none" w:sz="0" w:space="0" w:color="auto"/>
        <w:right w:val="none" w:sz="0" w:space="0" w:color="auto"/>
      </w:divBdr>
    </w:div>
    <w:div w:id="1211114382">
      <w:bodyDiv w:val="1"/>
      <w:marLeft w:val="0"/>
      <w:marRight w:val="0"/>
      <w:marTop w:val="0"/>
      <w:marBottom w:val="0"/>
      <w:divBdr>
        <w:top w:val="none" w:sz="0" w:space="0" w:color="auto"/>
        <w:left w:val="none" w:sz="0" w:space="0" w:color="auto"/>
        <w:bottom w:val="none" w:sz="0" w:space="0" w:color="auto"/>
        <w:right w:val="none" w:sz="0" w:space="0" w:color="auto"/>
      </w:divBdr>
    </w:div>
    <w:div w:id="1252854739">
      <w:bodyDiv w:val="1"/>
      <w:marLeft w:val="0"/>
      <w:marRight w:val="0"/>
      <w:marTop w:val="0"/>
      <w:marBottom w:val="0"/>
      <w:divBdr>
        <w:top w:val="none" w:sz="0" w:space="0" w:color="auto"/>
        <w:left w:val="none" w:sz="0" w:space="0" w:color="auto"/>
        <w:bottom w:val="none" w:sz="0" w:space="0" w:color="auto"/>
        <w:right w:val="none" w:sz="0" w:space="0" w:color="auto"/>
      </w:divBdr>
    </w:div>
    <w:div w:id="1257786501">
      <w:bodyDiv w:val="1"/>
      <w:marLeft w:val="0"/>
      <w:marRight w:val="0"/>
      <w:marTop w:val="0"/>
      <w:marBottom w:val="0"/>
      <w:divBdr>
        <w:top w:val="none" w:sz="0" w:space="0" w:color="auto"/>
        <w:left w:val="none" w:sz="0" w:space="0" w:color="auto"/>
        <w:bottom w:val="none" w:sz="0" w:space="0" w:color="auto"/>
        <w:right w:val="none" w:sz="0" w:space="0" w:color="auto"/>
      </w:divBdr>
    </w:div>
    <w:div w:id="1270241315">
      <w:bodyDiv w:val="1"/>
      <w:marLeft w:val="0"/>
      <w:marRight w:val="0"/>
      <w:marTop w:val="0"/>
      <w:marBottom w:val="0"/>
      <w:divBdr>
        <w:top w:val="none" w:sz="0" w:space="0" w:color="auto"/>
        <w:left w:val="none" w:sz="0" w:space="0" w:color="auto"/>
        <w:bottom w:val="none" w:sz="0" w:space="0" w:color="auto"/>
        <w:right w:val="none" w:sz="0" w:space="0" w:color="auto"/>
      </w:divBdr>
    </w:div>
    <w:div w:id="1289433883">
      <w:bodyDiv w:val="1"/>
      <w:marLeft w:val="0"/>
      <w:marRight w:val="0"/>
      <w:marTop w:val="0"/>
      <w:marBottom w:val="0"/>
      <w:divBdr>
        <w:top w:val="none" w:sz="0" w:space="0" w:color="auto"/>
        <w:left w:val="none" w:sz="0" w:space="0" w:color="auto"/>
        <w:bottom w:val="none" w:sz="0" w:space="0" w:color="auto"/>
        <w:right w:val="none" w:sz="0" w:space="0" w:color="auto"/>
      </w:divBdr>
    </w:div>
    <w:div w:id="1318338905">
      <w:bodyDiv w:val="1"/>
      <w:marLeft w:val="0"/>
      <w:marRight w:val="0"/>
      <w:marTop w:val="0"/>
      <w:marBottom w:val="0"/>
      <w:divBdr>
        <w:top w:val="none" w:sz="0" w:space="0" w:color="auto"/>
        <w:left w:val="none" w:sz="0" w:space="0" w:color="auto"/>
        <w:bottom w:val="none" w:sz="0" w:space="0" w:color="auto"/>
        <w:right w:val="none" w:sz="0" w:space="0" w:color="auto"/>
      </w:divBdr>
    </w:div>
    <w:div w:id="1327585327">
      <w:bodyDiv w:val="1"/>
      <w:marLeft w:val="0"/>
      <w:marRight w:val="0"/>
      <w:marTop w:val="0"/>
      <w:marBottom w:val="0"/>
      <w:divBdr>
        <w:top w:val="none" w:sz="0" w:space="0" w:color="auto"/>
        <w:left w:val="none" w:sz="0" w:space="0" w:color="auto"/>
        <w:bottom w:val="none" w:sz="0" w:space="0" w:color="auto"/>
        <w:right w:val="none" w:sz="0" w:space="0" w:color="auto"/>
      </w:divBdr>
    </w:div>
    <w:div w:id="1331980935">
      <w:bodyDiv w:val="1"/>
      <w:marLeft w:val="0"/>
      <w:marRight w:val="0"/>
      <w:marTop w:val="0"/>
      <w:marBottom w:val="0"/>
      <w:divBdr>
        <w:top w:val="none" w:sz="0" w:space="0" w:color="auto"/>
        <w:left w:val="none" w:sz="0" w:space="0" w:color="auto"/>
        <w:bottom w:val="none" w:sz="0" w:space="0" w:color="auto"/>
        <w:right w:val="none" w:sz="0" w:space="0" w:color="auto"/>
      </w:divBdr>
    </w:div>
    <w:div w:id="1347094298">
      <w:bodyDiv w:val="1"/>
      <w:marLeft w:val="0"/>
      <w:marRight w:val="0"/>
      <w:marTop w:val="0"/>
      <w:marBottom w:val="0"/>
      <w:divBdr>
        <w:top w:val="none" w:sz="0" w:space="0" w:color="auto"/>
        <w:left w:val="none" w:sz="0" w:space="0" w:color="auto"/>
        <w:bottom w:val="none" w:sz="0" w:space="0" w:color="auto"/>
        <w:right w:val="none" w:sz="0" w:space="0" w:color="auto"/>
      </w:divBdr>
    </w:div>
    <w:div w:id="1370646741">
      <w:bodyDiv w:val="1"/>
      <w:marLeft w:val="0"/>
      <w:marRight w:val="0"/>
      <w:marTop w:val="0"/>
      <w:marBottom w:val="0"/>
      <w:divBdr>
        <w:top w:val="none" w:sz="0" w:space="0" w:color="auto"/>
        <w:left w:val="none" w:sz="0" w:space="0" w:color="auto"/>
        <w:bottom w:val="none" w:sz="0" w:space="0" w:color="auto"/>
        <w:right w:val="none" w:sz="0" w:space="0" w:color="auto"/>
      </w:divBdr>
    </w:div>
    <w:div w:id="1383863505">
      <w:bodyDiv w:val="1"/>
      <w:marLeft w:val="0"/>
      <w:marRight w:val="0"/>
      <w:marTop w:val="0"/>
      <w:marBottom w:val="0"/>
      <w:divBdr>
        <w:top w:val="none" w:sz="0" w:space="0" w:color="auto"/>
        <w:left w:val="none" w:sz="0" w:space="0" w:color="auto"/>
        <w:bottom w:val="none" w:sz="0" w:space="0" w:color="auto"/>
        <w:right w:val="none" w:sz="0" w:space="0" w:color="auto"/>
      </w:divBdr>
      <w:divsChild>
        <w:div w:id="1295912866">
          <w:marLeft w:val="0"/>
          <w:marRight w:val="0"/>
          <w:marTop w:val="0"/>
          <w:marBottom w:val="0"/>
          <w:divBdr>
            <w:top w:val="none" w:sz="0" w:space="0" w:color="auto"/>
            <w:left w:val="none" w:sz="0" w:space="0" w:color="auto"/>
            <w:bottom w:val="none" w:sz="0" w:space="0" w:color="auto"/>
            <w:right w:val="none" w:sz="0" w:space="0" w:color="auto"/>
          </w:divBdr>
          <w:divsChild>
            <w:div w:id="647588563">
              <w:marLeft w:val="0"/>
              <w:marRight w:val="0"/>
              <w:marTop w:val="0"/>
              <w:marBottom w:val="0"/>
              <w:divBdr>
                <w:top w:val="none" w:sz="0" w:space="0" w:color="auto"/>
                <w:left w:val="none" w:sz="0" w:space="0" w:color="auto"/>
                <w:bottom w:val="none" w:sz="0" w:space="0" w:color="auto"/>
                <w:right w:val="none" w:sz="0" w:space="0" w:color="auto"/>
              </w:divBdr>
              <w:divsChild>
                <w:div w:id="1030381282">
                  <w:marLeft w:val="0"/>
                  <w:marRight w:val="0"/>
                  <w:marTop w:val="0"/>
                  <w:marBottom w:val="0"/>
                  <w:divBdr>
                    <w:top w:val="none" w:sz="0" w:space="0" w:color="auto"/>
                    <w:left w:val="none" w:sz="0" w:space="0" w:color="auto"/>
                    <w:bottom w:val="none" w:sz="0" w:space="0" w:color="auto"/>
                    <w:right w:val="none" w:sz="0" w:space="0" w:color="auto"/>
                  </w:divBdr>
                  <w:divsChild>
                    <w:div w:id="344671485">
                      <w:marLeft w:val="0"/>
                      <w:marRight w:val="0"/>
                      <w:marTop w:val="0"/>
                      <w:marBottom w:val="0"/>
                      <w:divBdr>
                        <w:top w:val="none" w:sz="0" w:space="0" w:color="auto"/>
                        <w:left w:val="none" w:sz="0" w:space="0" w:color="auto"/>
                        <w:bottom w:val="none" w:sz="0" w:space="0" w:color="auto"/>
                        <w:right w:val="none" w:sz="0" w:space="0" w:color="auto"/>
                      </w:divBdr>
                      <w:divsChild>
                        <w:div w:id="1715885616">
                          <w:marLeft w:val="0"/>
                          <w:marRight w:val="0"/>
                          <w:marTop w:val="0"/>
                          <w:marBottom w:val="0"/>
                          <w:divBdr>
                            <w:top w:val="none" w:sz="0" w:space="0" w:color="auto"/>
                            <w:left w:val="none" w:sz="0" w:space="0" w:color="auto"/>
                            <w:bottom w:val="none" w:sz="0" w:space="0" w:color="auto"/>
                            <w:right w:val="none" w:sz="0" w:space="0" w:color="auto"/>
                          </w:divBdr>
                          <w:divsChild>
                            <w:div w:id="1806777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84673267">
      <w:bodyDiv w:val="1"/>
      <w:marLeft w:val="0"/>
      <w:marRight w:val="0"/>
      <w:marTop w:val="0"/>
      <w:marBottom w:val="0"/>
      <w:divBdr>
        <w:top w:val="none" w:sz="0" w:space="0" w:color="auto"/>
        <w:left w:val="none" w:sz="0" w:space="0" w:color="auto"/>
        <w:bottom w:val="none" w:sz="0" w:space="0" w:color="auto"/>
        <w:right w:val="none" w:sz="0" w:space="0" w:color="auto"/>
      </w:divBdr>
    </w:div>
    <w:div w:id="1402361580">
      <w:bodyDiv w:val="1"/>
      <w:marLeft w:val="0"/>
      <w:marRight w:val="0"/>
      <w:marTop w:val="0"/>
      <w:marBottom w:val="0"/>
      <w:divBdr>
        <w:top w:val="none" w:sz="0" w:space="0" w:color="auto"/>
        <w:left w:val="none" w:sz="0" w:space="0" w:color="auto"/>
        <w:bottom w:val="none" w:sz="0" w:space="0" w:color="auto"/>
        <w:right w:val="none" w:sz="0" w:space="0" w:color="auto"/>
      </w:divBdr>
    </w:div>
    <w:div w:id="1417438026">
      <w:bodyDiv w:val="1"/>
      <w:marLeft w:val="0"/>
      <w:marRight w:val="0"/>
      <w:marTop w:val="0"/>
      <w:marBottom w:val="0"/>
      <w:divBdr>
        <w:top w:val="none" w:sz="0" w:space="0" w:color="auto"/>
        <w:left w:val="none" w:sz="0" w:space="0" w:color="auto"/>
        <w:bottom w:val="none" w:sz="0" w:space="0" w:color="auto"/>
        <w:right w:val="none" w:sz="0" w:space="0" w:color="auto"/>
      </w:divBdr>
    </w:div>
    <w:div w:id="1422339238">
      <w:bodyDiv w:val="1"/>
      <w:marLeft w:val="0"/>
      <w:marRight w:val="0"/>
      <w:marTop w:val="0"/>
      <w:marBottom w:val="0"/>
      <w:divBdr>
        <w:top w:val="none" w:sz="0" w:space="0" w:color="auto"/>
        <w:left w:val="none" w:sz="0" w:space="0" w:color="auto"/>
        <w:bottom w:val="none" w:sz="0" w:space="0" w:color="auto"/>
        <w:right w:val="none" w:sz="0" w:space="0" w:color="auto"/>
      </w:divBdr>
    </w:div>
    <w:div w:id="1427849211">
      <w:bodyDiv w:val="1"/>
      <w:marLeft w:val="0"/>
      <w:marRight w:val="0"/>
      <w:marTop w:val="0"/>
      <w:marBottom w:val="0"/>
      <w:divBdr>
        <w:top w:val="none" w:sz="0" w:space="0" w:color="auto"/>
        <w:left w:val="none" w:sz="0" w:space="0" w:color="auto"/>
        <w:bottom w:val="none" w:sz="0" w:space="0" w:color="auto"/>
        <w:right w:val="none" w:sz="0" w:space="0" w:color="auto"/>
      </w:divBdr>
    </w:div>
    <w:div w:id="1437864571">
      <w:bodyDiv w:val="1"/>
      <w:marLeft w:val="0"/>
      <w:marRight w:val="0"/>
      <w:marTop w:val="0"/>
      <w:marBottom w:val="0"/>
      <w:divBdr>
        <w:top w:val="none" w:sz="0" w:space="0" w:color="auto"/>
        <w:left w:val="none" w:sz="0" w:space="0" w:color="auto"/>
        <w:bottom w:val="none" w:sz="0" w:space="0" w:color="auto"/>
        <w:right w:val="none" w:sz="0" w:space="0" w:color="auto"/>
      </w:divBdr>
    </w:div>
    <w:div w:id="1445229151">
      <w:bodyDiv w:val="1"/>
      <w:marLeft w:val="0"/>
      <w:marRight w:val="0"/>
      <w:marTop w:val="0"/>
      <w:marBottom w:val="0"/>
      <w:divBdr>
        <w:top w:val="none" w:sz="0" w:space="0" w:color="auto"/>
        <w:left w:val="none" w:sz="0" w:space="0" w:color="auto"/>
        <w:bottom w:val="none" w:sz="0" w:space="0" w:color="auto"/>
        <w:right w:val="none" w:sz="0" w:space="0" w:color="auto"/>
      </w:divBdr>
    </w:div>
    <w:div w:id="1450775996">
      <w:bodyDiv w:val="1"/>
      <w:marLeft w:val="0"/>
      <w:marRight w:val="0"/>
      <w:marTop w:val="0"/>
      <w:marBottom w:val="0"/>
      <w:divBdr>
        <w:top w:val="none" w:sz="0" w:space="0" w:color="auto"/>
        <w:left w:val="none" w:sz="0" w:space="0" w:color="auto"/>
        <w:bottom w:val="none" w:sz="0" w:space="0" w:color="auto"/>
        <w:right w:val="none" w:sz="0" w:space="0" w:color="auto"/>
      </w:divBdr>
    </w:div>
    <w:div w:id="1474643811">
      <w:bodyDiv w:val="1"/>
      <w:marLeft w:val="0"/>
      <w:marRight w:val="0"/>
      <w:marTop w:val="0"/>
      <w:marBottom w:val="0"/>
      <w:divBdr>
        <w:top w:val="none" w:sz="0" w:space="0" w:color="auto"/>
        <w:left w:val="none" w:sz="0" w:space="0" w:color="auto"/>
        <w:bottom w:val="none" w:sz="0" w:space="0" w:color="auto"/>
        <w:right w:val="none" w:sz="0" w:space="0" w:color="auto"/>
      </w:divBdr>
    </w:div>
    <w:div w:id="1476334718">
      <w:bodyDiv w:val="1"/>
      <w:marLeft w:val="0"/>
      <w:marRight w:val="0"/>
      <w:marTop w:val="0"/>
      <w:marBottom w:val="0"/>
      <w:divBdr>
        <w:top w:val="none" w:sz="0" w:space="0" w:color="auto"/>
        <w:left w:val="none" w:sz="0" w:space="0" w:color="auto"/>
        <w:bottom w:val="none" w:sz="0" w:space="0" w:color="auto"/>
        <w:right w:val="none" w:sz="0" w:space="0" w:color="auto"/>
      </w:divBdr>
    </w:div>
    <w:div w:id="1488665785">
      <w:bodyDiv w:val="1"/>
      <w:marLeft w:val="0"/>
      <w:marRight w:val="0"/>
      <w:marTop w:val="0"/>
      <w:marBottom w:val="0"/>
      <w:divBdr>
        <w:top w:val="none" w:sz="0" w:space="0" w:color="auto"/>
        <w:left w:val="none" w:sz="0" w:space="0" w:color="auto"/>
        <w:bottom w:val="none" w:sz="0" w:space="0" w:color="auto"/>
        <w:right w:val="none" w:sz="0" w:space="0" w:color="auto"/>
      </w:divBdr>
    </w:div>
    <w:div w:id="1547059430">
      <w:bodyDiv w:val="1"/>
      <w:marLeft w:val="0"/>
      <w:marRight w:val="0"/>
      <w:marTop w:val="0"/>
      <w:marBottom w:val="0"/>
      <w:divBdr>
        <w:top w:val="none" w:sz="0" w:space="0" w:color="auto"/>
        <w:left w:val="none" w:sz="0" w:space="0" w:color="auto"/>
        <w:bottom w:val="none" w:sz="0" w:space="0" w:color="auto"/>
        <w:right w:val="none" w:sz="0" w:space="0" w:color="auto"/>
      </w:divBdr>
    </w:div>
    <w:div w:id="1572883410">
      <w:bodyDiv w:val="1"/>
      <w:marLeft w:val="0"/>
      <w:marRight w:val="0"/>
      <w:marTop w:val="0"/>
      <w:marBottom w:val="0"/>
      <w:divBdr>
        <w:top w:val="none" w:sz="0" w:space="0" w:color="auto"/>
        <w:left w:val="none" w:sz="0" w:space="0" w:color="auto"/>
        <w:bottom w:val="none" w:sz="0" w:space="0" w:color="auto"/>
        <w:right w:val="none" w:sz="0" w:space="0" w:color="auto"/>
      </w:divBdr>
    </w:div>
    <w:div w:id="1594826812">
      <w:bodyDiv w:val="1"/>
      <w:marLeft w:val="0"/>
      <w:marRight w:val="0"/>
      <w:marTop w:val="0"/>
      <w:marBottom w:val="0"/>
      <w:divBdr>
        <w:top w:val="none" w:sz="0" w:space="0" w:color="auto"/>
        <w:left w:val="none" w:sz="0" w:space="0" w:color="auto"/>
        <w:bottom w:val="none" w:sz="0" w:space="0" w:color="auto"/>
        <w:right w:val="none" w:sz="0" w:space="0" w:color="auto"/>
      </w:divBdr>
    </w:div>
    <w:div w:id="1602256483">
      <w:bodyDiv w:val="1"/>
      <w:marLeft w:val="0"/>
      <w:marRight w:val="0"/>
      <w:marTop w:val="0"/>
      <w:marBottom w:val="0"/>
      <w:divBdr>
        <w:top w:val="none" w:sz="0" w:space="0" w:color="auto"/>
        <w:left w:val="none" w:sz="0" w:space="0" w:color="auto"/>
        <w:bottom w:val="none" w:sz="0" w:space="0" w:color="auto"/>
        <w:right w:val="none" w:sz="0" w:space="0" w:color="auto"/>
      </w:divBdr>
    </w:div>
    <w:div w:id="1618291268">
      <w:bodyDiv w:val="1"/>
      <w:marLeft w:val="0"/>
      <w:marRight w:val="0"/>
      <w:marTop w:val="0"/>
      <w:marBottom w:val="0"/>
      <w:divBdr>
        <w:top w:val="none" w:sz="0" w:space="0" w:color="auto"/>
        <w:left w:val="none" w:sz="0" w:space="0" w:color="auto"/>
        <w:bottom w:val="none" w:sz="0" w:space="0" w:color="auto"/>
        <w:right w:val="none" w:sz="0" w:space="0" w:color="auto"/>
      </w:divBdr>
    </w:div>
    <w:div w:id="1636449410">
      <w:bodyDiv w:val="1"/>
      <w:marLeft w:val="0"/>
      <w:marRight w:val="0"/>
      <w:marTop w:val="0"/>
      <w:marBottom w:val="0"/>
      <w:divBdr>
        <w:top w:val="none" w:sz="0" w:space="0" w:color="auto"/>
        <w:left w:val="none" w:sz="0" w:space="0" w:color="auto"/>
        <w:bottom w:val="none" w:sz="0" w:space="0" w:color="auto"/>
        <w:right w:val="none" w:sz="0" w:space="0" w:color="auto"/>
      </w:divBdr>
    </w:div>
    <w:div w:id="1650329751">
      <w:bodyDiv w:val="1"/>
      <w:marLeft w:val="0"/>
      <w:marRight w:val="0"/>
      <w:marTop w:val="0"/>
      <w:marBottom w:val="0"/>
      <w:divBdr>
        <w:top w:val="none" w:sz="0" w:space="0" w:color="auto"/>
        <w:left w:val="none" w:sz="0" w:space="0" w:color="auto"/>
        <w:bottom w:val="none" w:sz="0" w:space="0" w:color="auto"/>
        <w:right w:val="none" w:sz="0" w:space="0" w:color="auto"/>
      </w:divBdr>
    </w:div>
    <w:div w:id="1670408507">
      <w:bodyDiv w:val="1"/>
      <w:marLeft w:val="0"/>
      <w:marRight w:val="0"/>
      <w:marTop w:val="0"/>
      <w:marBottom w:val="0"/>
      <w:divBdr>
        <w:top w:val="none" w:sz="0" w:space="0" w:color="auto"/>
        <w:left w:val="none" w:sz="0" w:space="0" w:color="auto"/>
        <w:bottom w:val="none" w:sz="0" w:space="0" w:color="auto"/>
        <w:right w:val="none" w:sz="0" w:space="0" w:color="auto"/>
      </w:divBdr>
    </w:div>
    <w:div w:id="1712074147">
      <w:bodyDiv w:val="1"/>
      <w:marLeft w:val="0"/>
      <w:marRight w:val="0"/>
      <w:marTop w:val="0"/>
      <w:marBottom w:val="0"/>
      <w:divBdr>
        <w:top w:val="none" w:sz="0" w:space="0" w:color="auto"/>
        <w:left w:val="none" w:sz="0" w:space="0" w:color="auto"/>
        <w:bottom w:val="none" w:sz="0" w:space="0" w:color="auto"/>
        <w:right w:val="none" w:sz="0" w:space="0" w:color="auto"/>
      </w:divBdr>
    </w:div>
    <w:div w:id="1730034437">
      <w:bodyDiv w:val="1"/>
      <w:marLeft w:val="0"/>
      <w:marRight w:val="0"/>
      <w:marTop w:val="0"/>
      <w:marBottom w:val="0"/>
      <w:divBdr>
        <w:top w:val="none" w:sz="0" w:space="0" w:color="auto"/>
        <w:left w:val="none" w:sz="0" w:space="0" w:color="auto"/>
        <w:bottom w:val="none" w:sz="0" w:space="0" w:color="auto"/>
        <w:right w:val="none" w:sz="0" w:space="0" w:color="auto"/>
      </w:divBdr>
    </w:div>
    <w:div w:id="1755126060">
      <w:bodyDiv w:val="1"/>
      <w:marLeft w:val="0"/>
      <w:marRight w:val="0"/>
      <w:marTop w:val="0"/>
      <w:marBottom w:val="0"/>
      <w:divBdr>
        <w:top w:val="none" w:sz="0" w:space="0" w:color="auto"/>
        <w:left w:val="none" w:sz="0" w:space="0" w:color="auto"/>
        <w:bottom w:val="none" w:sz="0" w:space="0" w:color="auto"/>
        <w:right w:val="none" w:sz="0" w:space="0" w:color="auto"/>
      </w:divBdr>
    </w:div>
    <w:div w:id="1771046044">
      <w:bodyDiv w:val="1"/>
      <w:marLeft w:val="0"/>
      <w:marRight w:val="0"/>
      <w:marTop w:val="0"/>
      <w:marBottom w:val="0"/>
      <w:divBdr>
        <w:top w:val="none" w:sz="0" w:space="0" w:color="auto"/>
        <w:left w:val="none" w:sz="0" w:space="0" w:color="auto"/>
        <w:bottom w:val="none" w:sz="0" w:space="0" w:color="auto"/>
        <w:right w:val="none" w:sz="0" w:space="0" w:color="auto"/>
      </w:divBdr>
    </w:div>
    <w:div w:id="1774277147">
      <w:bodyDiv w:val="1"/>
      <w:marLeft w:val="0"/>
      <w:marRight w:val="0"/>
      <w:marTop w:val="0"/>
      <w:marBottom w:val="0"/>
      <w:divBdr>
        <w:top w:val="none" w:sz="0" w:space="0" w:color="auto"/>
        <w:left w:val="none" w:sz="0" w:space="0" w:color="auto"/>
        <w:bottom w:val="none" w:sz="0" w:space="0" w:color="auto"/>
        <w:right w:val="none" w:sz="0" w:space="0" w:color="auto"/>
      </w:divBdr>
    </w:div>
    <w:div w:id="1781530939">
      <w:bodyDiv w:val="1"/>
      <w:marLeft w:val="0"/>
      <w:marRight w:val="0"/>
      <w:marTop w:val="0"/>
      <w:marBottom w:val="0"/>
      <w:divBdr>
        <w:top w:val="none" w:sz="0" w:space="0" w:color="auto"/>
        <w:left w:val="none" w:sz="0" w:space="0" w:color="auto"/>
        <w:bottom w:val="none" w:sz="0" w:space="0" w:color="auto"/>
        <w:right w:val="none" w:sz="0" w:space="0" w:color="auto"/>
      </w:divBdr>
    </w:div>
    <w:div w:id="1870727052">
      <w:bodyDiv w:val="1"/>
      <w:marLeft w:val="0"/>
      <w:marRight w:val="0"/>
      <w:marTop w:val="0"/>
      <w:marBottom w:val="0"/>
      <w:divBdr>
        <w:top w:val="none" w:sz="0" w:space="0" w:color="auto"/>
        <w:left w:val="none" w:sz="0" w:space="0" w:color="auto"/>
        <w:bottom w:val="none" w:sz="0" w:space="0" w:color="auto"/>
        <w:right w:val="none" w:sz="0" w:space="0" w:color="auto"/>
      </w:divBdr>
    </w:div>
    <w:div w:id="1914390908">
      <w:bodyDiv w:val="1"/>
      <w:marLeft w:val="0"/>
      <w:marRight w:val="0"/>
      <w:marTop w:val="0"/>
      <w:marBottom w:val="0"/>
      <w:divBdr>
        <w:top w:val="none" w:sz="0" w:space="0" w:color="auto"/>
        <w:left w:val="none" w:sz="0" w:space="0" w:color="auto"/>
        <w:bottom w:val="none" w:sz="0" w:space="0" w:color="auto"/>
        <w:right w:val="none" w:sz="0" w:space="0" w:color="auto"/>
      </w:divBdr>
    </w:div>
    <w:div w:id="1976982054">
      <w:bodyDiv w:val="1"/>
      <w:marLeft w:val="0"/>
      <w:marRight w:val="0"/>
      <w:marTop w:val="0"/>
      <w:marBottom w:val="0"/>
      <w:divBdr>
        <w:top w:val="none" w:sz="0" w:space="0" w:color="auto"/>
        <w:left w:val="none" w:sz="0" w:space="0" w:color="auto"/>
        <w:bottom w:val="none" w:sz="0" w:space="0" w:color="auto"/>
        <w:right w:val="none" w:sz="0" w:space="0" w:color="auto"/>
      </w:divBdr>
    </w:div>
    <w:div w:id="1993168402">
      <w:bodyDiv w:val="1"/>
      <w:marLeft w:val="0"/>
      <w:marRight w:val="0"/>
      <w:marTop w:val="0"/>
      <w:marBottom w:val="0"/>
      <w:divBdr>
        <w:top w:val="none" w:sz="0" w:space="0" w:color="auto"/>
        <w:left w:val="none" w:sz="0" w:space="0" w:color="auto"/>
        <w:bottom w:val="none" w:sz="0" w:space="0" w:color="auto"/>
        <w:right w:val="none" w:sz="0" w:space="0" w:color="auto"/>
      </w:divBdr>
    </w:div>
    <w:div w:id="2049644344">
      <w:bodyDiv w:val="1"/>
      <w:marLeft w:val="0"/>
      <w:marRight w:val="0"/>
      <w:marTop w:val="0"/>
      <w:marBottom w:val="0"/>
      <w:divBdr>
        <w:top w:val="none" w:sz="0" w:space="0" w:color="auto"/>
        <w:left w:val="none" w:sz="0" w:space="0" w:color="auto"/>
        <w:bottom w:val="none" w:sz="0" w:space="0" w:color="auto"/>
        <w:right w:val="none" w:sz="0" w:space="0" w:color="auto"/>
      </w:divBdr>
    </w:div>
    <w:div w:id="2060517442">
      <w:bodyDiv w:val="1"/>
      <w:marLeft w:val="0"/>
      <w:marRight w:val="0"/>
      <w:marTop w:val="0"/>
      <w:marBottom w:val="0"/>
      <w:divBdr>
        <w:top w:val="none" w:sz="0" w:space="0" w:color="auto"/>
        <w:left w:val="none" w:sz="0" w:space="0" w:color="auto"/>
        <w:bottom w:val="none" w:sz="0" w:space="0" w:color="auto"/>
        <w:right w:val="none" w:sz="0" w:space="0" w:color="auto"/>
      </w:divBdr>
    </w:div>
    <w:div w:id="2081444533">
      <w:bodyDiv w:val="1"/>
      <w:marLeft w:val="0"/>
      <w:marRight w:val="0"/>
      <w:marTop w:val="0"/>
      <w:marBottom w:val="0"/>
      <w:divBdr>
        <w:top w:val="none" w:sz="0" w:space="0" w:color="auto"/>
        <w:left w:val="none" w:sz="0" w:space="0" w:color="auto"/>
        <w:bottom w:val="none" w:sz="0" w:space="0" w:color="auto"/>
        <w:right w:val="none" w:sz="0" w:space="0" w:color="auto"/>
      </w:divBdr>
    </w:div>
    <w:div w:id="2096247742">
      <w:bodyDiv w:val="1"/>
      <w:marLeft w:val="0"/>
      <w:marRight w:val="0"/>
      <w:marTop w:val="0"/>
      <w:marBottom w:val="0"/>
      <w:divBdr>
        <w:top w:val="none" w:sz="0" w:space="0" w:color="auto"/>
        <w:left w:val="none" w:sz="0" w:space="0" w:color="auto"/>
        <w:bottom w:val="none" w:sz="0" w:space="0" w:color="auto"/>
        <w:right w:val="none" w:sz="0" w:space="0" w:color="auto"/>
      </w:divBdr>
    </w:div>
    <w:div w:id="2099130852">
      <w:bodyDiv w:val="1"/>
      <w:marLeft w:val="0"/>
      <w:marRight w:val="0"/>
      <w:marTop w:val="0"/>
      <w:marBottom w:val="0"/>
      <w:divBdr>
        <w:top w:val="none" w:sz="0" w:space="0" w:color="auto"/>
        <w:left w:val="none" w:sz="0" w:space="0" w:color="auto"/>
        <w:bottom w:val="none" w:sz="0" w:space="0" w:color="auto"/>
        <w:right w:val="none" w:sz="0" w:space="0" w:color="auto"/>
      </w:divBdr>
    </w:div>
    <w:div w:id="2116945237">
      <w:bodyDiv w:val="1"/>
      <w:marLeft w:val="0"/>
      <w:marRight w:val="0"/>
      <w:marTop w:val="0"/>
      <w:marBottom w:val="0"/>
      <w:divBdr>
        <w:top w:val="none" w:sz="0" w:space="0" w:color="auto"/>
        <w:left w:val="none" w:sz="0" w:space="0" w:color="auto"/>
        <w:bottom w:val="none" w:sz="0" w:space="0" w:color="auto"/>
        <w:right w:val="none" w:sz="0" w:space="0" w:color="auto"/>
      </w:divBdr>
    </w:div>
    <w:div w:id="2130278335">
      <w:bodyDiv w:val="1"/>
      <w:marLeft w:val="0"/>
      <w:marRight w:val="0"/>
      <w:marTop w:val="0"/>
      <w:marBottom w:val="0"/>
      <w:divBdr>
        <w:top w:val="none" w:sz="0" w:space="0" w:color="auto"/>
        <w:left w:val="none" w:sz="0" w:space="0" w:color="auto"/>
        <w:bottom w:val="none" w:sz="0" w:space="0" w:color="auto"/>
        <w:right w:val="none" w:sz="0" w:space="0" w:color="auto"/>
      </w:divBdr>
    </w:div>
    <w:div w:id="21334803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0FBF46-9AFE-4C71-89D6-0A61EC572D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10484</TotalTime>
  <Pages>1</Pages>
  <Words>89064</Words>
  <Characters>50768</Characters>
  <Application>Microsoft Office Word</Application>
  <DocSecurity>0</DocSecurity>
  <Lines>423</Lines>
  <Paragraphs>279</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139553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Valentine</dc:creator>
  <cp:keywords/>
  <dc:description/>
  <cp:lastModifiedBy>Valentine</cp:lastModifiedBy>
  <cp:revision>46</cp:revision>
  <dcterms:created xsi:type="dcterms:W3CDTF">2024-11-19T22:00:00Z</dcterms:created>
  <dcterms:modified xsi:type="dcterms:W3CDTF">2024-12-09T19:38:00Z</dcterms:modified>
</cp:coreProperties>
</file>