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13B6" w:rsidRPr="004A5530" w:rsidRDefault="00386C35" w:rsidP="00C5174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A5530">
        <w:rPr>
          <w:rFonts w:ascii="Times New Roman" w:hAnsi="Times New Roman" w:cs="Times New Roman"/>
          <w:sz w:val="24"/>
          <w:szCs w:val="24"/>
        </w:rPr>
        <w:t>УДК</w:t>
      </w:r>
      <w:r w:rsidR="009605A8" w:rsidRPr="004A5530">
        <w:rPr>
          <w:rFonts w:ascii="Times New Roman" w:hAnsi="Times New Roman" w:cs="Times New Roman"/>
          <w:sz w:val="24"/>
          <w:szCs w:val="24"/>
        </w:rPr>
        <w:t xml:space="preserve"> </w:t>
      </w:r>
      <w:r w:rsidR="005806D8" w:rsidRPr="004A5530">
        <w:rPr>
          <w:rFonts w:ascii="Times New Roman" w:hAnsi="Times New Roman" w:cs="Times New Roman"/>
          <w:sz w:val="24"/>
          <w:szCs w:val="24"/>
        </w:rPr>
        <w:t xml:space="preserve">620:91: </w:t>
      </w:r>
      <w:r w:rsidR="00C7636A" w:rsidRPr="004A5530">
        <w:rPr>
          <w:rFonts w:ascii="Times New Roman" w:hAnsi="Times New Roman" w:cs="Times New Roman"/>
          <w:sz w:val="24"/>
          <w:szCs w:val="24"/>
        </w:rPr>
        <w:t>697.1</w:t>
      </w:r>
    </w:p>
    <w:p w:rsidR="00C7636A" w:rsidRPr="004A5530" w:rsidRDefault="005806D8" w:rsidP="009336B2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A5530">
        <w:rPr>
          <w:rFonts w:ascii="Times New Roman" w:hAnsi="Times New Roman" w:cs="Times New Roman"/>
          <w:sz w:val="24"/>
          <w:szCs w:val="24"/>
        </w:rPr>
        <w:t>Кононенко</w:t>
      </w:r>
      <w:r w:rsidR="00FB4501" w:rsidRPr="004A5530">
        <w:rPr>
          <w:rFonts w:ascii="Times New Roman" w:hAnsi="Times New Roman" w:cs="Times New Roman"/>
          <w:sz w:val="24"/>
          <w:szCs w:val="24"/>
        </w:rPr>
        <w:t xml:space="preserve"> </w:t>
      </w:r>
      <w:r w:rsidR="00877023">
        <w:rPr>
          <w:rFonts w:ascii="Times New Roman" w:hAnsi="Times New Roman" w:cs="Times New Roman"/>
          <w:sz w:val="24"/>
          <w:szCs w:val="24"/>
        </w:rPr>
        <w:t>І.В</w:t>
      </w:r>
      <w:r w:rsidR="00C7636A" w:rsidRPr="004A5530">
        <w:rPr>
          <w:rFonts w:ascii="Times New Roman" w:hAnsi="Times New Roman" w:cs="Times New Roman"/>
          <w:sz w:val="24"/>
          <w:szCs w:val="24"/>
        </w:rPr>
        <w:t>.</w:t>
      </w:r>
      <w:r w:rsidR="004A5530" w:rsidRPr="004A5530">
        <w:rPr>
          <w:rFonts w:ascii="Times New Roman" w:hAnsi="Times New Roman" w:cs="Times New Roman"/>
          <w:sz w:val="24"/>
          <w:szCs w:val="24"/>
        </w:rPr>
        <w:t>, магістрант</w:t>
      </w:r>
      <w:r w:rsidR="000C7EA3">
        <w:rPr>
          <w:rFonts w:ascii="Times New Roman" w:hAnsi="Times New Roman" w:cs="Times New Roman"/>
          <w:sz w:val="24"/>
          <w:szCs w:val="24"/>
        </w:rPr>
        <w:t xml:space="preserve">, </w:t>
      </w:r>
      <w:r w:rsidR="000C7EA3" w:rsidRPr="000C7EA3">
        <w:rPr>
          <w:rFonts w:ascii="Times New Roman" w:hAnsi="Times New Roman" w:cs="Times New Roman"/>
          <w:sz w:val="24"/>
          <w:szCs w:val="24"/>
        </w:rPr>
        <w:t xml:space="preserve">ORCID </w:t>
      </w:r>
      <w:bookmarkStart w:id="0" w:name="_GoBack"/>
      <w:r w:rsidR="009336B2" w:rsidRPr="004F507D">
        <w:rPr>
          <w:rFonts w:ascii="Times New Roman" w:hAnsi="Times New Roman" w:cs="Times New Roman"/>
          <w:sz w:val="24"/>
          <w:szCs w:val="24"/>
        </w:rPr>
        <w:t>0009-0001-8846-0065</w:t>
      </w:r>
      <w:bookmarkEnd w:id="0"/>
    </w:p>
    <w:p w:rsidR="003C115D" w:rsidRPr="004A5530" w:rsidRDefault="003C115D" w:rsidP="009336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A5530">
        <w:rPr>
          <w:rFonts w:ascii="Times New Roman" w:hAnsi="Times New Roman" w:cs="Times New Roman"/>
          <w:sz w:val="24"/>
          <w:szCs w:val="24"/>
        </w:rPr>
        <w:t xml:space="preserve">Науковий керівник: </w:t>
      </w:r>
      <w:proofErr w:type="spellStart"/>
      <w:r w:rsidRPr="004A5530">
        <w:rPr>
          <w:rFonts w:ascii="Times New Roman" w:hAnsi="Times New Roman" w:cs="Times New Roman"/>
          <w:sz w:val="24"/>
          <w:szCs w:val="24"/>
        </w:rPr>
        <w:t>к.т.н</w:t>
      </w:r>
      <w:proofErr w:type="spellEnd"/>
      <w:r w:rsidRPr="004A5530">
        <w:rPr>
          <w:rFonts w:ascii="Times New Roman" w:hAnsi="Times New Roman" w:cs="Times New Roman"/>
          <w:sz w:val="24"/>
          <w:szCs w:val="24"/>
        </w:rPr>
        <w:t xml:space="preserve">., </w:t>
      </w:r>
      <w:r w:rsidR="00FB4501" w:rsidRPr="004A5530">
        <w:rPr>
          <w:rFonts w:ascii="Times New Roman" w:hAnsi="Times New Roman" w:cs="Times New Roman"/>
          <w:sz w:val="24"/>
          <w:szCs w:val="24"/>
        </w:rPr>
        <w:t>доц</w:t>
      </w:r>
      <w:r w:rsidRPr="004A553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FB4501" w:rsidRPr="004A5530">
        <w:rPr>
          <w:rFonts w:ascii="Times New Roman" w:hAnsi="Times New Roman" w:cs="Times New Roman"/>
          <w:sz w:val="24"/>
          <w:szCs w:val="24"/>
        </w:rPr>
        <w:t>Шовкалюк</w:t>
      </w:r>
      <w:proofErr w:type="spellEnd"/>
      <w:r w:rsidR="00FB4501" w:rsidRPr="004A5530">
        <w:rPr>
          <w:rFonts w:ascii="Times New Roman" w:hAnsi="Times New Roman" w:cs="Times New Roman"/>
          <w:sz w:val="24"/>
          <w:szCs w:val="24"/>
        </w:rPr>
        <w:t xml:space="preserve"> М.М.</w:t>
      </w:r>
      <w:r w:rsidR="000C7EA3">
        <w:rPr>
          <w:rFonts w:ascii="Times New Roman" w:hAnsi="Times New Roman" w:cs="Times New Roman"/>
          <w:sz w:val="24"/>
          <w:szCs w:val="24"/>
        </w:rPr>
        <w:t xml:space="preserve"> </w:t>
      </w:r>
      <w:r w:rsidR="000C7EA3" w:rsidRPr="000C7EA3">
        <w:rPr>
          <w:rFonts w:ascii="Times New Roman" w:hAnsi="Times New Roman" w:cs="Times New Roman"/>
          <w:sz w:val="24"/>
          <w:szCs w:val="24"/>
        </w:rPr>
        <w:t>ORCID 0000-0002-1898-3493</w:t>
      </w:r>
    </w:p>
    <w:p w:rsidR="004A5530" w:rsidRPr="00C40E0F" w:rsidRDefault="004A5530" w:rsidP="009336B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40E0F">
        <w:rPr>
          <w:rFonts w:ascii="Times New Roman" w:hAnsi="Times New Roman" w:cs="Times New Roman"/>
          <w:b/>
          <w:sz w:val="24"/>
          <w:szCs w:val="24"/>
        </w:rPr>
        <w:t xml:space="preserve">Національний технічний університет України </w:t>
      </w:r>
    </w:p>
    <w:p w:rsidR="004A5530" w:rsidRPr="00C40E0F" w:rsidRDefault="004A5530" w:rsidP="009336B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40E0F">
        <w:rPr>
          <w:rFonts w:ascii="Times New Roman" w:hAnsi="Times New Roman" w:cs="Times New Roman"/>
          <w:b/>
          <w:sz w:val="24"/>
          <w:szCs w:val="24"/>
        </w:rPr>
        <w:t>«Київський політехнічний інститут імені Ігоря Сікорського»</w:t>
      </w:r>
    </w:p>
    <w:p w:rsidR="004A5530" w:rsidRPr="004A5530" w:rsidRDefault="004A5530" w:rsidP="00C5174C">
      <w:pPr>
        <w:spacing w:after="0" w:line="240" w:lineRule="auto"/>
        <w:ind w:firstLine="709"/>
        <w:jc w:val="right"/>
        <w:rPr>
          <w:rFonts w:ascii="Times New Roman" w:hAnsi="Times New Roman" w:cs="Times New Roman"/>
          <w:color w:val="FF0000"/>
          <w:sz w:val="24"/>
          <w:szCs w:val="24"/>
        </w:rPr>
      </w:pPr>
    </w:p>
    <w:p w:rsidR="003F33D8" w:rsidRPr="00316841" w:rsidRDefault="003F33D8" w:rsidP="00C5174C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3F33D8">
        <w:rPr>
          <w:rFonts w:ascii="Times New Roman" w:hAnsi="Times New Roman" w:cs="Times New Roman"/>
          <w:sz w:val="24"/>
          <w:szCs w:val="24"/>
        </w:rPr>
        <w:t xml:space="preserve">ЕКОНОМІЧНІ ПОКАЗНИКИ </w:t>
      </w:r>
      <w:r w:rsidR="00D46ABF">
        <w:rPr>
          <w:rFonts w:ascii="Times New Roman" w:hAnsi="Times New Roman" w:cs="Times New Roman"/>
          <w:sz w:val="24"/>
          <w:szCs w:val="24"/>
        </w:rPr>
        <w:t>ПРО</w:t>
      </w:r>
      <w:r w:rsidR="00316841">
        <w:rPr>
          <w:rFonts w:ascii="Times New Roman" w:hAnsi="Times New Roman" w:cs="Times New Roman"/>
          <w:sz w:val="24"/>
          <w:szCs w:val="24"/>
        </w:rPr>
        <w:t>Є</w:t>
      </w:r>
      <w:r w:rsidR="00D46ABF">
        <w:rPr>
          <w:rFonts w:ascii="Times New Roman" w:hAnsi="Times New Roman" w:cs="Times New Roman"/>
          <w:sz w:val="24"/>
          <w:szCs w:val="24"/>
        </w:rPr>
        <w:t xml:space="preserve">КТІВ </w:t>
      </w:r>
      <w:r w:rsidRPr="003F33D8">
        <w:rPr>
          <w:rFonts w:ascii="Times New Roman" w:hAnsi="Times New Roman" w:cs="Times New Roman"/>
          <w:sz w:val="24"/>
          <w:szCs w:val="24"/>
        </w:rPr>
        <w:t xml:space="preserve">КОМБІНОВАНОГО ЕНЕРГОЗАБЕЗПЕЧЕННЯ БАГАТОКВАРТИРНОЇ БУДІВЛІ </w:t>
      </w:r>
      <w:r w:rsidR="00316841">
        <w:rPr>
          <w:rFonts w:ascii="Times New Roman" w:hAnsi="Times New Roman" w:cs="Times New Roman"/>
          <w:sz w:val="24"/>
          <w:szCs w:val="24"/>
        </w:rPr>
        <w:t>З ВИКОРИСТАННЯМ</w:t>
      </w:r>
      <w:r w:rsidRPr="003F33D8">
        <w:rPr>
          <w:rFonts w:ascii="Times New Roman" w:hAnsi="Times New Roman" w:cs="Times New Roman"/>
          <w:sz w:val="24"/>
          <w:szCs w:val="24"/>
        </w:rPr>
        <w:t xml:space="preserve"> ТЕПЛОВОГО НАСОСУ ТА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3F33D8">
        <w:rPr>
          <w:rFonts w:ascii="Times New Roman" w:hAnsi="Times New Roman" w:cs="Times New Roman"/>
          <w:sz w:val="24"/>
          <w:szCs w:val="24"/>
        </w:rPr>
        <w:t>ЦЕНТРАЛІЗОВАНОГО ТЕПЛОПОСТАЧАННЯ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316841" w:rsidRPr="00316841" w:rsidRDefault="00316841" w:rsidP="00C5174C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316841">
        <w:rPr>
          <w:rFonts w:ascii="Times New Roman" w:hAnsi="Times New Roman" w:cs="Times New Roman"/>
          <w:sz w:val="24"/>
          <w:szCs w:val="24"/>
        </w:rPr>
        <w:t>ЭКОНОМИЧЕСКИЕ ПОКАЗАТЕЛИ ПРОЕКТОВ КОМБИНИРОВАННОГО ЭНЕРГООБЕСПЕЧЕНИЯ МНОГОКВАРТИРНОГО ЗДАНИЯ С ИСПОЛЬЗОВАНИЕМ ТЕПЛОВОГО НАСОСА И ЦЕНТРАЛИЗИРОВАННОГО ТЕПЛОСНАБЖЕНИЯ</w:t>
      </w:r>
    </w:p>
    <w:p w:rsidR="00C7636A" w:rsidRPr="00316841" w:rsidRDefault="000C7EA3" w:rsidP="00C5174C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316841">
        <w:rPr>
          <w:rFonts w:ascii="Times New Roman" w:hAnsi="Times New Roman" w:cs="Times New Roman"/>
          <w:sz w:val="24"/>
          <w:szCs w:val="24"/>
          <w:lang w:val="en-US"/>
        </w:rPr>
        <w:t>ECONOMIC</w:t>
      </w:r>
      <w:r w:rsidRPr="00316841">
        <w:rPr>
          <w:rFonts w:ascii="Times New Roman" w:hAnsi="Times New Roman" w:cs="Times New Roman"/>
          <w:sz w:val="24"/>
          <w:szCs w:val="24"/>
        </w:rPr>
        <w:t xml:space="preserve"> </w:t>
      </w:r>
      <w:r w:rsidRPr="00316841">
        <w:rPr>
          <w:rFonts w:ascii="Times New Roman" w:hAnsi="Times New Roman" w:cs="Times New Roman"/>
          <w:sz w:val="24"/>
          <w:szCs w:val="24"/>
          <w:lang w:val="en-US"/>
        </w:rPr>
        <w:t>INDICATORS</w:t>
      </w:r>
      <w:r w:rsidRPr="00316841">
        <w:rPr>
          <w:rFonts w:ascii="Times New Roman" w:hAnsi="Times New Roman" w:cs="Times New Roman"/>
          <w:sz w:val="24"/>
          <w:szCs w:val="24"/>
        </w:rPr>
        <w:t xml:space="preserve"> </w:t>
      </w:r>
      <w:r w:rsidRPr="00316841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316841">
        <w:rPr>
          <w:rFonts w:ascii="Times New Roman" w:hAnsi="Times New Roman" w:cs="Times New Roman"/>
          <w:sz w:val="24"/>
          <w:szCs w:val="24"/>
        </w:rPr>
        <w:t xml:space="preserve"> </w:t>
      </w:r>
      <w:r w:rsidRPr="00316841">
        <w:rPr>
          <w:rFonts w:ascii="Times New Roman" w:hAnsi="Times New Roman" w:cs="Times New Roman"/>
          <w:sz w:val="24"/>
          <w:szCs w:val="24"/>
          <w:lang w:val="en-US"/>
        </w:rPr>
        <w:t>PROJECTS</w:t>
      </w:r>
      <w:r w:rsidRPr="00316841">
        <w:rPr>
          <w:rFonts w:ascii="Times New Roman" w:hAnsi="Times New Roman" w:cs="Times New Roman"/>
          <w:sz w:val="24"/>
          <w:szCs w:val="24"/>
        </w:rPr>
        <w:t xml:space="preserve"> </w:t>
      </w:r>
      <w:r w:rsidRPr="00316841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316841">
        <w:rPr>
          <w:rFonts w:ascii="Times New Roman" w:hAnsi="Times New Roman" w:cs="Times New Roman"/>
          <w:sz w:val="24"/>
          <w:szCs w:val="24"/>
        </w:rPr>
        <w:t xml:space="preserve"> </w:t>
      </w:r>
      <w:r w:rsidRPr="00316841">
        <w:rPr>
          <w:rFonts w:ascii="Times New Roman" w:hAnsi="Times New Roman" w:cs="Times New Roman"/>
          <w:sz w:val="24"/>
          <w:szCs w:val="24"/>
          <w:lang w:val="en-US"/>
        </w:rPr>
        <w:t>COMBINED</w:t>
      </w:r>
      <w:r w:rsidRPr="00316841">
        <w:rPr>
          <w:rFonts w:ascii="Times New Roman" w:hAnsi="Times New Roman" w:cs="Times New Roman"/>
          <w:sz w:val="24"/>
          <w:szCs w:val="24"/>
        </w:rPr>
        <w:t xml:space="preserve"> </w:t>
      </w:r>
      <w:r w:rsidRPr="00316841">
        <w:rPr>
          <w:rFonts w:ascii="Times New Roman" w:hAnsi="Times New Roman" w:cs="Times New Roman"/>
          <w:sz w:val="24"/>
          <w:szCs w:val="24"/>
          <w:lang w:val="en-US"/>
        </w:rPr>
        <w:t>ENERGY</w:t>
      </w:r>
      <w:r w:rsidRPr="00316841">
        <w:rPr>
          <w:rFonts w:ascii="Times New Roman" w:hAnsi="Times New Roman" w:cs="Times New Roman"/>
          <w:sz w:val="24"/>
          <w:szCs w:val="24"/>
        </w:rPr>
        <w:t xml:space="preserve"> </w:t>
      </w:r>
      <w:r w:rsidRPr="00316841">
        <w:rPr>
          <w:rFonts w:ascii="Times New Roman" w:hAnsi="Times New Roman" w:cs="Times New Roman"/>
          <w:sz w:val="24"/>
          <w:szCs w:val="24"/>
          <w:lang w:val="en-US"/>
        </w:rPr>
        <w:t>SUPPLY</w:t>
      </w:r>
      <w:r w:rsidRPr="00316841">
        <w:rPr>
          <w:rFonts w:ascii="Times New Roman" w:hAnsi="Times New Roman" w:cs="Times New Roman"/>
          <w:sz w:val="24"/>
          <w:szCs w:val="24"/>
        </w:rPr>
        <w:t xml:space="preserve"> </w:t>
      </w:r>
      <w:r w:rsidRPr="00316841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316841">
        <w:rPr>
          <w:rFonts w:ascii="Times New Roman" w:hAnsi="Times New Roman" w:cs="Times New Roman"/>
          <w:sz w:val="24"/>
          <w:szCs w:val="24"/>
        </w:rPr>
        <w:t xml:space="preserve"> </w:t>
      </w:r>
      <w:r w:rsidRPr="00316841">
        <w:rPr>
          <w:rFonts w:ascii="Times New Roman" w:hAnsi="Times New Roman" w:cs="Times New Roman"/>
          <w:sz w:val="24"/>
          <w:szCs w:val="24"/>
          <w:lang w:val="en-US"/>
        </w:rPr>
        <w:t>AN</w:t>
      </w:r>
      <w:r w:rsidRPr="00316841">
        <w:rPr>
          <w:rFonts w:ascii="Times New Roman" w:hAnsi="Times New Roman" w:cs="Times New Roman"/>
          <w:sz w:val="24"/>
          <w:szCs w:val="24"/>
        </w:rPr>
        <w:t xml:space="preserve"> </w:t>
      </w:r>
      <w:r w:rsidRPr="00316841">
        <w:rPr>
          <w:rFonts w:ascii="Times New Roman" w:hAnsi="Times New Roman" w:cs="Times New Roman"/>
          <w:sz w:val="24"/>
          <w:szCs w:val="24"/>
          <w:lang w:val="en-US"/>
        </w:rPr>
        <w:t>APARTMENT</w:t>
      </w:r>
      <w:r w:rsidRPr="00316841">
        <w:rPr>
          <w:rFonts w:ascii="Times New Roman" w:hAnsi="Times New Roman" w:cs="Times New Roman"/>
          <w:sz w:val="24"/>
          <w:szCs w:val="24"/>
        </w:rPr>
        <w:t xml:space="preserve"> </w:t>
      </w:r>
      <w:r w:rsidRPr="00316841">
        <w:rPr>
          <w:rFonts w:ascii="Times New Roman" w:hAnsi="Times New Roman" w:cs="Times New Roman"/>
          <w:sz w:val="24"/>
          <w:szCs w:val="24"/>
          <w:lang w:val="en-US"/>
        </w:rPr>
        <w:t>BUILDING</w:t>
      </w:r>
      <w:r w:rsidRPr="00316841">
        <w:rPr>
          <w:rFonts w:ascii="Times New Roman" w:hAnsi="Times New Roman" w:cs="Times New Roman"/>
          <w:sz w:val="24"/>
          <w:szCs w:val="24"/>
        </w:rPr>
        <w:t xml:space="preserve"> </w:t>
      </w:r>
      <w:r w:rsidRPr="00316841">
        <w:rPr>
          <w:rFonts w:ascii="Times New Roman" w:hAnsi="Times New Roman" w:cs="Times New Roman"/>
          <w:sz w:val="24"/>
          <w:szCs w:val="24"/>
          <w:lang w:val="en-US"/>
        </w:rPr>
        <w:t>USING</w:t>
      </w:r>
      <w:r w:rsidRPr="00316841">
        <w:rPr>
          <w:rFonts w:ascii="Times New Roman" w:hAnsi="Times New Roman" w:cs="Times New Roman"/>
          <w:sz w:val="24"/>
          <w:szCs w:val="24"/>
        </w:rPr>
        <w:t xml:space="preserve"> </w:t>
      </w:r>
      <w:r w:rsidRPr="00316841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316841">
        <w:rPr>
          <w:rFonts w:ascii="Times New Roman" w:hAnsi="Times New Roman" w:cs="Times New Roman"/>
          <w:sz w:val="24"/>
          <w:szCs w:val="24"/>
        </w:rPr>
        <w:t xml:space="preserve"> </w:t>
      </w:r>
      <w:r w:rsidRPr="00316841">
        <w:rPr>
          <w:rFonts w:ascii="Times New Roman" w:hAnsi="Times New Roman" w:cs="Times New Roman"/>
          <w:sz w:val="24"/>
          <w:szCs w:val="24"/>
          <w:lang w:val="en-US"/>
        </w:rPr>
        <w:t>HEAT</w:t>
      </w:r>
      <w:r w:rsidRPr="00316841">
        <w:rPr>
          <w:rFonts w:ascii="Times New Roman" w:hAnsi="Times New Roman" w:cs="Times New Roman"/>
          <w:sz w:val="24"/>
          <w:szCs w:val="24"/>
        </w:rPr>
        <w:t xml:space="preserve"> </w:t>
      </w:r>
      <w:r w:rsidRPr="00316841">
        <w:rPr>
          <w:rFonts w:ascii="Times New Roman" w:hAnsi="Times New Roman" w:cs="Times New Roman"/>
          <w:sz w:val="24"/>
          <w:szCs w:val="24"/>
          <w:lang w:val="en-US"/>
        </w:rPr>
        <w:t>PUMP</w:t>
      </w:r>
      <w:r w:rsidRPr="00316841">
        <w:rPr>
          <w:rFonts w:ascii="Times New Roman" w:hAnsi="Times New Roman" w:cs="Times New Roman"/>
          <w:sz w:val="24"/>
          <w:szCs w:val="24"/>
        </w:rPr>
        <w:t xml:space="preserve"> </w:t>
      </w:r>
      <w:r w:rsidRPr="00316841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Pr="00316841">
        <w:rPr>
          <w:rFonts w:ascii="Times New Roman" w:hAnsi="Times New Roman" w:cs="Times New Roman"/>
          <w:sz w:val="24"/>
          <w:szCs w:val="24"/>
        </w:rPr>
        <w:t xml:space="preserve"> </w:t>
      </w:r>
      <w:r w:rsidRPr="00316841">
        <w:rPr>
          <w:rFonts w:ascii="Times New Roman" w:hAnsi="Times New Roman" w:cs="Times New Roman"/>
          <w:sz w:val="24"/>
          <w:szCs w:val="24"/>
          <w:lang w:val="en-US"/>
        </w:rPr>
        <w:t>CENTRALIZED</w:t>
      </w:r>
      <w:r w:rsidRPr="00316841">
        <w:rPr>
          <w:rFonts w:ascii="Times New Roman" w:hAnsi="Times New Roman" w:cs="Times New Roman"/>
          <w:sz w:val="24"/>
          <w:szCs w:val="24"/>
        </w:rPr>
        <w:t xml:space="preserve"> </w:t>
      </w:r>
      <w:r w:rsidRPr="00316841">
        <w:rPr>
          <w:rFonts w:ascii="Times New Roman" w:hAnsi="Times New Roman" w:cs="Times New Roman"/>
          <w:sz w:val="24"/>
          <w:szCs w:val="24"/>
          <w:lang w:val="en-US"/>
        </w:rPr>
        <w:t>HEAT</w:t>
      </w:r>
      <w:r w:rsidRPr="00316841">
        <w:rPr>
          <w:rFonts w:ascii="Times New Roman" w:hAnsi="Times New Roman" w:cs="Times New Roman"/>
          <w:sz w:val="24"/>
          <w:szCs w:val="24"/>
        </w:rPr>
        <w:t xml:space="preserve"> </w:t>
      </w:r>
      <w:r w:rsidRPr="00316841">
        <w:rPr>
          <w:rFonts w:ascii="Times New Roman" w:hAnsi="Times New Roman" w:cs="Times New Roman"/>
          <w:sz w:val="24"/>
          <w:szCs w:val="24"/>
          <w:lang w:val="en-US"/>
        </w:rPr>
        <w:t>SUPPLY</w:t>
      </w:r>
    </w:p>
    <w:p w:rsidR="00B1062B" w:rsidRPr="00316841" w:rsidRDefault="00B1062B" w:rsidP="00C5174C">
      <w:pPr>
        <w:spacing w:after="0" w:line="240" w:lineRule="auto"/>
        <w:ind w:firstLine="426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386C35" w:rsidRPr="000C6589" w:rsidRDefault="00DB545A" w:rsidP="00C5174C">
      <w:pPr>
        <w:spacing w:after="0" w:line="240" w:lineRule="auto"/>
        <w:ind w:firstLine="426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0C6589">
        <w:rPr>
          <w:rFonts w:ascii="Times New Roman" w:hAnsi="Times New Roman" w:cs="Times New Roman"/>
          <w:i/>
          <w:sz w:val="24"/>
          <w:szCs w:val="24"/>
        </w:rPr>
        <w:t>А</w:t>
      </w:r>
      <w:r w:rsidR="008747B6" w:rsidRPr="000C6589">
        <w:rPr>
          <w:rFonts w:ascii="Times New Roman" w:hAnsi="Times New Roman" w:cs="Times New Roman"/>
          <w:i/>
          <w:sz w:val="24"/>
          <w:szCs w:val="24"/>
        </w:rPr>
        <w:t>НОТАЦІЯ</w:t>
      </w:r>
      <w:r w:rsidR="008747B6" w:rsidRPr="000C6589">
        <w:rPr>
          <w:rFonts w:ascii="Times New Roman" w:hAnsi="Times New Roman" w:cs="Times New Roman"/>
          <w:i/>
          <w:sz w:val="24"/>
          <w:szCs w:val="24"/>
          <w:lang w:val="ru-RU"/>
        </w:rPr>
        <w:t>:</w:t>
      </w:r>
      <w:r w:rsidR="00B1062B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1062B" w:rsidRPr="000C6589">
        <w:rPr>
          <w:rFonts w:ascii="Times New Roman" w:hAnsi="Times New Roman" w:cs="Times New Roman"/>
          <w:i/>
          <w:sz w:val="24"/>
          <w:szCs w:val="24"/>
          <w:lang w:val="ru-RU"/>
        </w:rPr>
        <w:t xml:space="preserve">Проведено </w:t>
      </w:r>
      <w:proofErr w:type="spellStart"/>
      <w:r w:rsidR="00490F0B" w:rsidRPr="000C6589">
        <w:rPr>
          <w:rFonts w:ascii="Times New Roman" w:hAnsi="Times New Roman" w:cs="Times New Roman"/>
          <w:i/>
          <w:sz w:val="24"/>
          <w:szCs w:val="24"/>
          <w:lang w:val="ru-RU"/>
        </w:rPr>
        <w:t>аналіз</w:t>
      </w:r>
      <w:proofErr w:type="spellEnd"/>
      <w:r w:rsidR="00490F0B" w:rsidRPr="000C6589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proofErr w:type="spellStart"/>
      <w:r w:rsidR="00490F0B" w:rsidRPr="000C6589">
        <w:rPr>
          <w:rFonts w:ascii="Times New Roman" w:hAnsi="Times New Roman" w:cs="Times New Roman"/>
          <w:i/>
          <w:sz w:val="24"/>
          <w:szCs w:val="24"/>
          <w:lang w:val="ru-RU"/>
        </w:rPr>
        <w:t>трьох</w:t>
      </w:r>
      <w:proofErr w:type="spellEnd"/>
      <w:r w:rsidR="00490F0B" w:rsidRPr="000C6589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proofErr w:type="spellStart"/>
      <w:r w:rsidR="00490F0B" w:rsidRPr="000C6589">
        <w:rPr>
          <w:rFonts w:ascii="Times New Roman" w:hAnsi="Times New Roman" w:cs="Times New Roman"/>
          <w:i/>
          <w:sz w:val="24"/>
          <w:szCs w:val="24"/>
          <w:lang w:val="ru-RU"/>
        </w:rPr>
        <w:t>варіантів</w:t>
      </w:r>
      <w:proofErr w:type="spellEnd"/>
      <w:r w:rsidR="00490F0B" w:rsidRPr="000C6589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proofErr w:type="spellStart"/>
      <w:r w:rsidR="00490F0B" w:rsidRPr="000C6589">
        <w:rPr>
          <w:rFonts w:ascii="Times New Roman" w:hAnsi="Times New Roman" w:cs="Times New Roman"/>
          <w:i/>
          <w:sz w:val="24"/>
          <w:szCs w:val="24"/>
          <w:lang w:val="ru-RU"/>
        </w:rPr>
        <w:t>комбінованого</w:t>
      </w:r>
      <w:proofErr w:type="spellEnd"/>
      <w:r w:rsidR="00490F0B" w:rsidRPr="000C6589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proofErr w:type="spellStart"/>
      <w:r w:rsidR="00490F0B" w:rsidRPr="000C6589">
        <w:rPr>
          <w:rFonts w:ascii="Times New Roman" w:hAnsi="Times New Roman" w:cs="Times New Roman"/>
          <w:i/>
          <w:sz w:val="24"/>
          <w:szCs w:val="24"/>
          <w:lang w:val="ru-RU"/>
        </w:rPr>
        <w:t>енергозабезпечення</w:t>
      </w:r>
      <w:proofErr w:type="spellEnd"/>
      <w:r w:rsidR="00490F0B" w:rsidRPr="000C6589">
        <w:rPr>
          <w:rFonts w:ascii="Times New Roman" w:hAnsi="Times New Roman" w:cs="Times New Roman"/>
          <w:i/>
          <w:sz w:val="24"/>
          <w:szCs w:val="24"/>
          <w:lang w:val="ru-RU"/>
        </w:rPr>
        <w:t xml:space="preserve"> на потреби </w:t>
      </w:r>
      <w:proofErr w:type="spellStart"/>
      <w:r w:rsidR="00490F0B" w:rsidRPr="000C6589">
        <w:rPr>
          <w:rFonts w:ascii="Times New Roman" w:hAnsi="Times New Roman" w:cs="Times New Roman"/>
          <w:i/>
          <w:sz w:val="24"/>
          <w:szCs w:val="24"/>
          <w:lang w:val="ru-RU"/>
        </w:rPr>
        <w:t>гарячого</w:t>
      </w:r>
      <w:proofErr w:type="spellEnd"/>
      <w:r w:rsidR="00490F0B" w:rsidRPr="000C6589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proofErr w:type="spellStart"/>
      <w:r w:rsidR="00490F0B" w:rsidRPr="000C6589">
        <w:rPr>
          <w:rFonts w:ascii="Times New Roman" w:hAnsi="Times New Roman" w:cs="Times New Roman"/>
          <w:i/>
          <w:sz w:val="24"/>
          <w:szCs w:val="24"/>
          <w:lang w:val="ru-RU"/>
        </w:rPr>
        <w:t>водопостачання</w:t>
      </w:r>
      <w:proofErr w:type="spellEnd"/>
      <w:r w:rsidR="00490F0B" w:rsidRPr="000C6589">
        <w:rPr>
          <w:rFonts w:ascii="Times New Roman" w:hAnsi="Times New Roman" w:cs="Times New Roman"/>
          <w:i/>
          <w:sz w:val="24"/>
          <w:szCs w:val="24"/>
          <w:lang w:val="ru-RU"/>
        </w:rPr>
        <w:t xml:space="preserve"> та </w:t>
      </w:r>
      <w:proofErr w:type="spellStart"/>
      <w:r w:rsidR="00490F0B" w:rsidRPr="000C6589">
        <w:rPr>
          <w:rFonts w:ascii="Times New Roman" w:hAnsi="Times New Roman" w:cs="Times New Roman"/>
          <w:i/>
          <w:sz w:val="24"/>
          <w:szCs w:val="24"/>
          <w:lang w:val="ru-RU"/>
        </w:rPr>
        <w:t>опалення</w:t>
      </w:r>
      <w:proofErr w:type="spellEnd"/>
      <w:r w:rsidR="00490F0B" w:rsidRPr="000C6589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proofErr w:type="spellStart"/>
      <w:r w:rsidR="00490F0B" w:rsidRPr="000C6589">
        <w:rPr>
          <w:rFonts w:ascii="Times New Roman" w:hAnsi="Times New Roman" w:cs="Times New Roman"/>
          <w:i/>
          <w:sz w:val="24"/>
          <w:szCs w:val="24"/>
          <w:lang w:val="ru-RU"/>
        </w:rPr>
        <w:t>багатоквартирної</w:t>
      </w:r>
      <w:proofErr w:type="spellEnd"/>
      <w:r w:rsidR="00490F0B" w:rsidRPr="000C6589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proofErr w:type="spellStart"/>
      <w:r w:rsidR="00490F0B" w:rsidRPr="000C6589">
        <w:rPr>
          <w:rFonts w:ascii="Times New Roman" w:hAnsi="Times New Roman" w:cs="Times New Roman"/>
          <w:i/>
          <w:sz w:val="24"/>
          <w:szCs w:val="24"/>
          <w:lang w:val="ru-RU"/>
        </w:rPr>
        <w:t>будівлі</w:t>
      </w:r>
      <w:proofErr w:type="spellEnd"/>
      <w:r w:rsidR="00490F0B" w:rsidRPr="000C6589">
        <w:rPr>
          <w:rFonts w:ascii="Times New Roman" w:hAnsi="Times New Roman" w:cs="Times New Roman"/>
          <w:i/>
          <w:sz w:val="24"/>
          <w:szCs w:val="24"/>
        </w:rPr>
        <w:t xml:space="preserve"> з </w:t>
      </w:r>
      <w:proofErr w:type="spellStart"/>
      <w:r w:rsidR="00490F0B" w:rsidRPr="000C6589">
        <w:rPr>
          <w:rFonts w:ascii="Times New Roman" w:hAnsi="Times New Roman" w:cs="Times New Roman"/>
          <w:i/>
          <w:sz w:val="24"/>
          <w:szCs w:val="24"/>
        </w:rPr>
        <w:t>викорстанням</w:t>
      </w:r>
      <w:proofErr w:type="spellEnd"/>
      <w:r w:rsidR="00490F0B" w:rsidRPr="000C6589">
        <w:rPr>
          <w:rFonts w:ascii="Times New Roman" w:hAnsi="Times New Roman" w:cs="Times New Roman"/>
          <w:i/>
          <w:sz w:val="24"/>
          <w:szCs w:val="24"/>
        </w:rPr>
        <w:t xml:space="preserve"> теплового насосу</w:t>
      </w:r>
      <w:r w:rsidR="00B1062B" w:rsidRPr="000C6589">
        <w:rPr>
          <w:rFonts w:ascii="Times New Roman" w:hAnsi="Times New Roman" w:cs="Times New Roman"/>
          <w:i/>
          <w:sz w:val="24"/>
          <w:szCs w:val="24"/>
        </w:rPr>
        <w:t xml:space="preserve">. Виконано порівняльний аналіз </w:t>
      </w:r>
      <w:r w:rsidR="00490F0B" w:rsidRPr="000C6589">
        <w:rPr>
          <w:rFonts w:ascii="Times New Roman" w:hAnsi="Times New Roman" w:cs="Times New Roman"/>
          <w:i/>
          <w:sz w:val="24"/>
          <w:szCs w:val="24"/>
        </w:rPr>
        <w:t xml:space="preserve">економічних та </w:t>
      </w:r>
      <w:r w:rsidR="001B7EFD" w:rsidRPr="000C6589">
        <w:rPr>
          <w:rFonts w:ascii="Times New Roman" w:hAnsi="Times New Roman" w:cs="Times New Roman"/>
          <w:i/>
          <w:sz w:val="24"/>
          <w:szCs w:val="24"/>
        </w:rPr>
        <w:t>т</w:t>
      </w:r>
      <w:r w:rsidR="00490F0B" w:rsidRPr="000C6589">
        <w:rPr>
          <w:rFonts w:ascii="Times New Roman" w:hAnsi="Times New Roman" w:cs="Times New Roman"/>
          <w:i/>
          <w:sz w:val="24"/>
          <w:szCs w:val="24"/>
        </w:rPr>
        <w:t>ехнічних показників</w:t>
      </w:r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. Враховано </w:t>
      </w:r>
      <w:r w:rsidR="00C828CC" w:rsidRPr="000C6589">
        <w:rPr>
          <w:rFonts w:ascii="Times New Roman" w:hAnsi="Times New Roman" w:cs="Times New Roman"/>
          <w:i/>
          <w:sz w:val="24"/>
          <w:szCs w:val="24"/>
          <w:lang w:val="ru-UA"/>
        </w:rPr>
        <w:t>пер</w:t>
      </w:r>
      <w:r w:rsidR="00C828CC" w:rsidRPr="000C6589">
        <w:rPr>
          <w:rFonts w:ascii="Times New Roman" w:hAnsi="Times New Roman" w:cs="Times New Roman"/>
          <w:i/>
          <w:sz w:val="24"/>
          <w:szCs w:val="24"/>
        </w:rPr>
        <w:t>і</w:t>
      </w:r>
      <w:r w:rsidR="00C828CC" w:rsidRPr="000C6589">
        <w:rPr>
          <w:rFonts w:ascii="Times New Roman" w:hAnsi="Times New Roman" w:cs="Times New Roman"/>
          <w:i/>
          <w:sz w:val="24"/>
          <w:szCs w:val="24"/>
          <w:lang w:val="ru-UA"/>
        </w:rPr>
        <w:t xml:space="preserve">од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  <w:lang w:val="ru-UA"/>
        </w:rPr>
        <w:t>стояння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  <w:lang w:val="ru-UA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  <w:lang w:val="ru-UA"/>
        </w:rPr>
        <w:t>температури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  <w:lang w:val="ru-UA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  <w:lang w:val="ru-UA"/>
        </w:rPr>
        <w:t>зовн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>і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  <w:lang w:val="ru-UA"/>
        </w:rPr>
        <w:t>шнього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  <w:lang w:val="ru-UA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  <w:lang w:val="ru-UA"/>
        </w:rPr>
        <w:t>пов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>і</w:t>
      </w:r>
      <w:r w:rsidR="00C828CC" w:rsidRPr="000C6589">
        <w:rPr>
          <w:rFonts w:ascii="Times New Roman" w:hAnsi="Times New Roman" w:cs="Times New Roman"/>
          <w:i/>
          <w:sz w:val="24"/>
          <w:szCs w:val="24"/>
          <w:lang w:val="ru-UA"/>
        </w:rPr>
        <w:t xml:space="preserve">тря, </w:t>
      </w:r>
      <w:r w:rsidR="00C828CC" w:rsidRPr="000C6589">
        <w:rPr>
          <w:rFonts w:ascii="Times New Roman" w:hAnsi="Times New Roman" w:cs="Times New Roman"/>
          <w:i/>
          <w:sz w:val="24"/>
          <w:szCs w:val="24"/>
        </w:rPr>
        <w:t>фактичне споживання гарячої води споживачами багатоквартирних будівель, зміну СОР і визначено необхідні інвестиції та експлуатаційні витрати</w:t>
      </w:r>
      <w:r w:rsidR="00B1062B" w:rsidRPr="000C6589">
        <w:rPr>
          <w:rFonts w:ascii="Times New Roman" w:hAnsi="Times New Roman" w:cs="Times New Roman"/>
          <w:i/>
          <w:sz w:val="24"/>
          <w:szCs w:val="24"/>
        </w:rPr>
        <w:t>.</w:t>
      </w:r>
      <w:r w:rsidR="009336B2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При виборі сценарію основним завданням було максимальна завантаженість теплового насосу. Наприкінці статті сформульовано напрямки </w:t>
      </w:r>
      <w:r w:rsidR="00AB5679" w:rsidRPr="000C6589">
        <w:rPr>
          <w:rStyle w:val="FontStyle58"/>
          <w:i/>
          <w:sz w:val="24"/>
          <w:szCs w:val="24"/>
          <w:lang w:eastAsia="uk-UA"/>
        </w:rPr>
        <w:t>подальших науково-практичних досліджень в рамках магістерської дисертації.</w:t>
      </w:r>
    </w:p>
    <w:p w:rsidR="00F44C4D" w:rsidRPr="000C6589" w:rsidRDefault="00F44C4D" w:rsidP="00C5174C">
      <w:pPr>
        <w:spacing w:after="0" w:line="240" w:lineRule="auto"/>
        <w:ind w:firstLine="426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0C6589">
        <w:rPr>
          <w:rFonts w:ascii="Times New Roman" w:hAnsi="Times New Roman" w:cs="Times New Roman"/>
          <w:i/>
          <w:sz w:val="24"/>
          <w:szCs w:val="24"/>
          <w:lang w:val="en-US"/>
        </w:rPr>
        <w:t>A</w:t>
      </w:r>
      <w:r w:rsidR="00AF66B7" w:rsidRPr="000C6589">
        <w:rPr>
          <w:rFonts w:ascii="Times New Roman" w:hAnsi="Times New Roman" w:cs="Times New Roman"/>
          <w:i/>
          <w:sz w:val="24"/>
          <w:szCs w:val="24"/>
          <w:lang w:val="en-US"/>
        </w:rPr>
        <w:t>BSTRACT</w:t>
      </w:r>
      <w:r w:rsidR="008747B6" w:rsidRPr="000C6589">
        <w:rPr>
          <w:rFonts w:ascii="Times New Roman" w:hAnsi="Times New Roman" w:cs="Times New Roman"/>
          <w:i/>
          <w:sz w:val="24"/>
          <w:szCs w:val="24"/>
          <w:lang w:val="en-US"/>
        </w:rPr>
        <w:t>:</w:t>
      </w:r>
      <w:r w:rsidR="00B1062B" w:rsidRPr="000C6589">
        <w:rPr>
          <w:i/>
        </w:rPr>
        <w:t xml:space="preserve"> </w:t>
      </w:r>
      <w:r w:rsidR="000C7EA3" w:rsidRPr="000C6589">
        <w:rPr>
          <w:rFonts w:ascii="Times New Roman" w:hAnsi="Times New Roman" w:cs="Times New Roman"/>
          <w:i/>
          <w:sz w:val="24"/>
          <w:szCs w:val="24"/>
          <w:lang w:val="en-US"/>
        </w:rPr>
        <w:t>An analysis of three options of combined energy supply for the needs of hot water supply and heating of an apartment building with the use of a heat pump was carried out. A comparative analysis of economic and technical indicators was performed</w:t>
      </w:r>
      <w:r w:rsidR="00B1062B" w:rsidRPr="000C6589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period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standing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outside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air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temperature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actual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consumption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hot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water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by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consumers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multi-apartment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buildings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change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SOR,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and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necessary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investments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and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operating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costs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are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taken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into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account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>.</w:t>
      </w:r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When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choosing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scenario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main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task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was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maximum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load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heat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pump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.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At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end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article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directions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for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further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scientific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and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practical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research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within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framework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master's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thesis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are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B5679" w:rsidRPr="000C6589">
        <w:rPr>
          <w:rFonts w:ascii="Times New Roman" w:hAnsi="Times New Roman" w:cs="Times New Roman"/>
          <w:i/>
          <w:sz w:val="24"/>
          <w:szCs w:val="24"/>
        </w:rPr>
        <w:t>formulated</w:t>
      </w:r>
      <w:proofErr w:type="spellEnd"/>
      <w:r w:rsidR="00AB5679" w:rsidRPr="000C6589">
        <w:rPr>
          <w:rFonts w:ascii="Times New Roman" w:hAnsi="Times New Roman" w:cs="Times New Roman"/>
          <w:i/>
          <w:sz w:val="24"/>
          <w:szCs w:val="24"/>
        </w:rPr>
        <w:t>.</w:t>
      </w:r>
    </w:p>
    <w:p w:rsidR="00386C35" w:rsidRPr="000C6589" w:rsidRDefault="00AF66B7" w:rsidP="00B1062B">
      <w:pPr>
        <w:tabs>
          <w:tab w:val="left" w:pos="7878"/>
        </w:tabs>
        <w:spacing w:after="0" w:line="240" w:lineRule="auto"/>
        <w:ind w:firstLine="426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0C6589">
        <w:rPr>
          <w:rFonts w:ascii="Times New Roman" w:hAnsi="Times New Roman" w:cs="Times New Roman"/>
          <w:i/>
          <w:sz w:val="24"/>
          <w:szCs w:val="24"/>
        </w:rPr>
        <w:t>КЛЮЧОВІ СЛОВА:</w:t>
      </w:r>
      <w:r w:rsidR="00B1062B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B1062B" w:rsidRPr="000C6589">
        <w:rPr>
          <w:rFonts w:ascii="Times New Roman" w:hAnsi="Times New Roman" w:cs="Times New Roman"/>
          <w:i/>
          <w:sz w:val="24"/>
          <w:szCs w:val="24"/>
          <w:lang w:val="ru-RU"/>
        </w:rPr>
        <w:t>будівля</w:t>
      </w:r>
      <w:proofErr w:type="spellEnd"/>
      <w:r w:rsidR="00B1062B" w:rsidRPr="000C6589">
        <w:rPr>
          <w:rFonts w:ascii="Times New Roman" w:hAnsi="Times New Roman" w:cs="Times New Roman"/>
          <w:i/>
          <w:sz w:val="24"/>
          <w:szCs w:val="24"/>
          <w:lang w:val="ru-RU"/>
        </w:rPr>
        <w:t xml:space="preserve">, </w:t>
      </w:r>
      <w:proofErr w:type="spellStart"/>
      <w:r w:rsidR="000C7EA3" w:rsidRPr="000C6589">
        <w:rPr>
          <w:rFonts w:ascii="Times New Roman" w:hAnsi="Times New Roman" w:cs="Times New Roman"/>
          <w:i/>
          <w:sz w:val="24"/>
          <w:szCs w:val="24"/>
          <w:lang w:val="ru-RU"/>
        </w:rPr>
        <w:t>енергоспоживання</w:t>
      </w:r>
      <w:proofErr w:type="spellEnd"/>
      <w:r w:rsidR="000C7EA3" w:rsidRPr="000C6589">
        <w:rPr>
          <w:rFonts w:ascii="Times New Roman" w:hAnsi="Times New Roman" w:cs="Times New Roman"/>
          <w:i/>
          <w:sz w:val="24"/>
          <w:szCs w:val="24"/>
          <w:lang w:val="ru-RU"/>
        </w:rPr>
        <w:t xml:space="preserve">, </w:t>
      </w:r>
      <w:r w:rsidR="000C7EA3" w:rsidRPr="000C6589">
        <w:rPr>
          <w:rFonts w:ascii="Times New Roman" w:hAnsi="Times New Roman" w:cs="Times New Roman"/>
          <w:i/>
          <w:sz w:val="24"/>
          <w:szCs w:val="24"/>
        </w:rPr>
        <w:t>тепловий насос, теплопостачання,</w:t>
      </w:r>
      <w:r w:rsidR="00B1062B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C7EA3" w:rsidRPr="000C6589">
        <w:rPr>
          <w:rFonts w:ascii="Times New Roman" w:hAnsi="Times New Roman" w:cs="Times New Roman"/>
          <w:i/>
          <w:sz w:val="24"/>
          <w:szCs w:val="24"/>
        </w:rPr>
        <w:t>гаряче водопостачання</w:t>
      </w:r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, енергозбереження. </w:t>
      </w:r>
    </w:p>
    <w:p w:rsidR="008747B6" w:rsidRPr="000C6589" w:rsidRDefault="008747B6" w:rsidP="00C5174C">
      <w:pPr>
        <w:spacing w:after="0" w:line="240" w:lineRule="auto"/>
        <w:ind w:firstLine="426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0C6589">
        <w:rPr>
          <w:rFonts w:ascii="Times New Roman" w:hAnsi="Times New Roman" w:cs="Times New Roman"/>
          <w:i/>
          <w:sz w:val="24"/>
          <w:szCs w:val="24"/>
        </w:rPr>
        <w:t xml:space="preserve">KEY WORDS: </w:t>
      </w:r>
      <w:proofErr w:type="spellStart"/>
      <w:r w:rsidR="000C7EA3" w:rsidRPr="000C6589">
        <w:rPr>
          <w:rFonts w:ascii="Times New Roman" w:hAnsi="Times New Roman" w:cs="Times New Roman"/>
          <w:i/>
          <w:sz w:val="24"/>
          <w:szCs w:val="24"/>
        </w:rPr>
        <w:t>building</w:t>
      </w:r>
      <w:proofErr w:type="spellEnd"/>
      <w:r w:rsidR="000C7EA3" w:rsidRPr="000C6589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0C7EA3" w:rsidRPr="000C6589">
        <w:rPr>
          <w:rFonts w:ascii="Times New Roman" w:hAnsi="Times New Roman" w:cs="Times New Roman"/>
          <w:i/>
          <w:sz w:val="24"/>
          <w:szCs w:val="24"/>
        </w:rPr>
        <w:t>energy</w:t>
      </w:r>
      <w:proofErr w:type="spellEnd"/>
      <w:r w:rsidR="000C7EA3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0C7EA3" w:rsidRPr="000C6589">
        <w:rPr>
          <w:rFonts w:ascii="Times New Roman" w:hAnsi="Times New Roman" w:cs="Times New Roman"/>
          <w:i/>
          <w:sz w:val="24"/>
          <w:szCs w:val="24"/>
        </w:rPr>
        <w:t>consumption</w:t>
      </w:r>
      <w:proofErr w:type="spellEnd"/>
      <w:r w:rsidR="000C7EA3" w:rsidRPr="000C6589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0C7EA3" w:rsidRPr="000C6589">
        <w:rPr>
          <w:rFonts w:ascii="Times New Roman" w:hAnsi="Times New Roman" w:cs="Times New Roman"/>
          <w:i/>
          <w:sz w:val="24"/>
          <w:szCs w:val="24"/>
        </w:rPr>
        <w:t>heat</w:t>
      </w:r>
      <w:proofErr w:type="spellEnd"/>
      <w:r w:rsidR="000C7EA3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0C7EA3" w:rsidRPr="000C6589">
        <w:rPr>
          <w:rFonts w:ascii="Times New Roman" w:hAnsi="Times New Roman" w:cs="Times New Roman"/>
          <w:i/>
          <w:sz w:val="24"/>
          <w:szCs w:val="24"/>
        </w:rPr>
        <w:t>pump</w:t>
      </w:r>
      <w:proofErr w:type="spellEnd"/>
      <w:r w:rsidR="000C7EA3" w:rsidRPr="000C6589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0C7EA3" w:rsidRPr="000C6589">
        <w:rPr>
          <w:rFonts w:ascii="Times New Roman" w:hAnsi="Times New Roman" w:cs="Times New Roman"/>
          <w:i/>
          <w:sz w:val="24"/>
          <w:szCs w:val="24"/>
        </w:rPr>
        <w:t>heat</w:t>
      </w:r>
      <w:proofErr w:type="spellEnd"/>
      <w:r w:rsidR="000C7EA3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0C7EA3" w:rsidRPr="000C6589">
        <w:rPr>
          <w:rFonts w:ascii="Times New Roman" w:hAnsi="Times New Roman" w:cs="Times New Roman"/>
          <w:i/>
          <w:sz w:val="24"/>
          <w:szCs w:val="24"/>
        </w:rPr>
        <w:t>supply</w:t>
      </w:r>
      <w:proofErr w:type="spellEnd"/>
      <w:r w:rsidR="000C7EA3" w:rsidRPr="000C6589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0C7EA3" w:rsidRPr="000C6589">
        <w:rPr>
          <w:rFonts w:ascii="Times New Roman" w:hAnsi="Times New Roman" w:cs="Times New Roman"/>
          <w:i/>
          <w:sz w:val="24"/>
          <w:szCs w:val="24"/>
        </w:rPr>
        <w:t>hot</w:t>
      </w:r>
      <w:proofErr w:type="spellEnd"/>
      <w:r w:rsidR="000C7EA3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0C7EA3" w:rsidRPr="000C6589">
        <w:rPr>
          <w:rFonts w:ascii="Times New Roman" w:hAnsi="Times New Roman" w:cs="Times New Roman"/>
          <w:i/>
          <w:sz w:val="24"/>
          <w:szCs w:val="24"/>
        </w:rPr>
        <w:t>water</w:t>
      </w:r>
      <w:proofErr w:type="spellEnd"/>
      <w:r w:rsidR="000C7EA3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0C7EA3" w:rsidRPr="000C6589">
        <w:rPr>
          <w:rFonts w:ascii="Times New Roman" w:hAnsi="Times New Roman" w:cs="Times New Roman"/>
          <w:i/>
          <w:sz w:val="24"/>
          <w:szCs w:val="24"/>
        </w:rPr>
        <w:t>supply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energy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28CC" w:rsidRPr="000C6589">
        <w:rPr>
          <w:rFonts w:ascii="Times New Roman" w:hAnsi="Times New Roman" w:cs="Times New Roman"/>
          <w:i/>
          <w:sz w:val="24"/>
          <w:szCs w:val="24"/>
        </w:rPr>
        <w:t>saving</w:t>
      </w:r>
      <w:proofErr w:type="spellEnd"/>
      <w:r w:rsidR="00C828CC" w:rsidRPr="000C6589">
        <w:rPr>
          <w:rFonts w:ascii="Times New Roman" w:hAnsi="Times New Roman" w:cs="Times New Roman"/>
          <w:i/>
          <w:sz w:val="24"/>
          <w:szCs w:val="24"/>
        </w:rPr>
        <w:t>.</w:t>
      </w:r>
    </w:p>
    <w:p w:rsidR="00EF09BD" w:rsidRPr="000C7EA3" w:rsidRDefault="00EF09BD" w:rsidP="0041478A">
      <w:pPr>
        <w:spacing w:after="0" w:line="240" w:lineRule="auto"/>
        <w:ind w:firstLine="426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0452C" w:rsidRPr="000C7EA3" w:rsidRDefault="00E0452C" w:rsidP="0041478A">
      <w:pPr>
        <w:spacing w:line="240" w:lineRule="auto"/>
        <w:ind w:right="-1" w:firstLine="709"/>
        <w:contextualSpacing/>
        <w:jc w:val="center"/>
        <w:rPr>
          <w:rStyle w:val="FontStyle58"/>
          <w:b/>
          <w:sz w:val="24"/>
          <w:szCs w:val="24"/>
          <w:lang w:eastAsia="uk-UA"/>
        </w:rPr>
      </w:pPr>
      <w:r w:rsidRPr="000C7EA3">
        <w:rPr>
          <w:rStyle w:val="FontStyle58"/>
          <w:b/>
          <w:sz w:val="24"/>
          <w:szCs w:val="24"/>
          <w:lang w:eastAsia="uk-UA"/>
        </w:rPr>
        <w:t>Вступ</w:t>
      </w:r>
    </w:p>
    <w:p w:rsidR="00630CAE" w:rsidRDefault="00D0762A" w:rsidP="00F90939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eastAsia="uk-UA"/>
        </w:rPr>
      </w:pPr>
      <w:r w:rsidRPr="005540AE">
        <w:rPr>
          <w:rStyle w:val="FontStyle58"/>
          <w:sz w:val="24"/>
          <w:szCs w:val="24"/>
          <w:lang w:eastAsia="uk-UA"/>
        </w:rPr>
        <w:t xml:space="preserve">Енергетична залежність України та </w:t>
      </w:r>
      <w:r w:rsidR="005540AE" w:rsidRPr="005540AE">
        <w:rPr>
          <w:rStyle w:val="FontStyle58"/>
          <w:sz w:val="24"/>
          <w:szCs w:val="24"/>
          <w:lang w:eastAsia="uk-UA"/>
        </w:rPr>
        <w:t xml:space="preserve">постійне зростання тарифів на паливо </w:t>
      </w:r>
      <w:r w:rsidRPr="005540AE">
        <w:rPr>
          <w:rStyle w:val="FontStyle58"/>
          <w:sz w:val="24"/>
          <w:szCs w:val="24"/>
          <w:lang w:eastAsia="uk-UA"/>
        </w:rPr>
        <w:t xml:space="preserve">обумовлює актуальність завдання підвищення енергетичної ефективності </w:t>
      </w:r>
      <w:r w:rsidR="005540AE">
        <w:rPr>
          <w:rStyle w:val="FontStyle58"/>
          <w:sz w:val="24"/>
          <w:szCs w:val="24"/>
          <w:lang w:eastAsia="uk-UA"/>
        </w:rPr>
        <w:t>в комунальному господарстві</w:t>
      </w:r>
      <w:r w:rsidR="005540AE" w:rsidRPr="005540AE">
        <w:rPr>
          <w:rStyle w:val="FontStyle58"/>
          <w:sz w:val="24"/>
          <w:szCs w:val="24"/>
          <w:lang w:eastAsia="uk-UA"/>
        </w:rPr>
        <w:t xml:space="preserve">. </w:t>
      </w:r>
      <w:r w:rsidR="000C7EA3" w:rsidRPr="000C7EA3">
        <w:rPr>
          <w:rStyle w:val="FontStyle58"/>
          <w:sz w:val="24"/>
          <w:szCs w:val="24"/>
          <w:lang w:eastAsia="uk-UA"/>
        </w:rPr>
        <w:t xml:space="preserve">Законом України «Про теплопостачання» </w:t>
      </w:r>
      <w:r w:rsidR="000C7EA3" w:rsidRPr="00316841">
        <w:rPr>
          <w:rStyle w:val="FontStyle58"/>
          <w:sz w:val="24"/>
          <w:szCs w:val="24"/>
          <w:lang w:eastAsia="uk-UA"/>
        </w:rPr>
        <w:t xml:space="preserve">[1] </w:t>
      </w:r>
      <w:r w:rsidR="00316841">
        <w:rPr>
          <w:rStyle w:val="FontStyle58"/>
          <w:sz w:val="24"/>
          <w:szCs w:val="24"/>
          <w:lang w:eastAsia="uk-UA"/>
        </w:rPr>
        <w:t>передбач</w:t>
      </w:r>
      <w:r w:rsidR="005540AE">
        <w:rPr>
          <w:rStyle w:val="FontStyle58"/>
          <w:sz w:val="24"/>
          <w:szCs w:val="24"/>
          <w:lang w:eastAsia="uk-UA"/>
        </w:rPr>
        <w:t>ено</w:t>
      </w:r>
      <w:r w:rsidR="00316841">
        <w:rPr>
          <w:rStyle w:val="FontStyle58"/>
          <w:sz w:val="24"/>
          <w:szCs w:val="24"/>
          <w:lang w:eastAsia="uk-UA"/>
        </w:rPr>
        <w:t xml:space="preserve"> використання альтернативних, нетрадиційних і поновлюваних джерел енергії як пріоритетний напрямок державної політники щодо розвитку систем теплопостачання. </w:t>
      </w:r>
      <w:r w:rsidR="00F926C9">
        <w:rPr>
          <w:rStyle w:val="FontStyle58"/>
          <w:sz w:val="24"/>
          <w:szCs w:val="24"/>
          <w:lang w:eastAsia="uk-UA"/>
        </w:rPr>
        <w:t>Н</w:t>
      </w:r>
      <w:r w:rsidR="00F926C9" w:rsidRPr="00F926C9">
        <w:rPr>
          <w:rStyle w:val="FontStyle58"/>
          <w:sz w:val="24"/>
          <w:szCs w:val="24"/>
          <w:lang w:eastAsia="uk-UA"/>
        </w:rPr>
        <w:t>едоліком таких джерел енергії є високі капітальні витрати, тому доцільним є створення комбінованих систем, які включають пікові джерела та базові елементи.</w:t>
      </w:r>
      <w:r w:rsidR="00F926C9">
        <w:rPr>
          <w:rStyle w:val="FontStyle58"/>
          <w:sz w:val="24"/>
          <w:szCs w:val="24"/>
          <w:lang w:eastAsia="uk-UA"/>
        </w:rPr>
        <w:t xml:space="preserve"> </w:t>
      </w:r>
      <w:r w:rsidR="00630CAE">
        <w:rPr>
          <w:rStyle w:val="FontStyle58"/>
          <w:sz w:val="24"/>
          <w:szCs w:val="24"/>
          <w:lang w:eastAsia="uk-UA"/>
        </w:rPr>
        <w:t>Для</w:t>
      </w:r>
      <w:r w:rsidR="000B20D4">
        <w:rPr>
          <w:rStyle w:val="FontStyle58"/>
          <w:sz w:val="24"/>
          <w:szCs w:val="24"/>
          <w:lang w:eastAsia="uk-UA"/>
        </w:rPr>
        <w:t xml:space="preserve"> підтримки</w:t>
      </w:r>
      <w:r w:rsidR="00630CAE">
        <w:rPr>
          <w:rStyle w:val="FontStyle58"/>
          <w:sz w:val="24"/>
          <w:szCs w:val="24"/>
          <w:lang w:eastAsia="uk-UA"/>
        </w:rPr>
        <w:t xml:space="preserve"> таких </w:t>
      </w:r>
      <w:proofErr w:type="spellStart"/>
      <w:r w:rsidR="00630CAE">
        <w:rPr>
          <w:rStyle w:val="FontStyle58"/>
          <w:sz w:val="24"/>
          <w:szCs w:val="24"/>
          <w:lang w:eastAsia="uk-UA"/>
        </w:rPr>
        <w:t>проєктів</w:t>
      </w:r>
      <w:proofErr w:type="spellEnd"/>
      <w:r w:rsidR="00630CAE">
        <w:rPr>
          <w:rStyle w:val="FontStyle58"/>
          <w:sz w:val="24"/>
          <w:szCs w:val="24"/>
          <w:lang w:eastAsia="uk-UA"/>
        </w:rPr>
        <w:t xml:space="preserve"> в Україні існують </w:t>
      </w:r>
      <w:r w:rsidR="000B20D4">
        <w:rPr>
          <w:rStyle w:val="FontStyle58"/>
          <w:sz w:val="24"/>
          <w:szCs w:val="24"/>
          <w:lang w:eastAsia="uk-UA"/>
        </w:rPr>
        <w:t>державні</w:t>
      </w:r>
      <w:r w:rsidR="000B20D4" w:rsidRPr="00F926C9">
        <w:rPr>
          <w:rStyle w:val="FontStyle58"/>
          <w:sz w:val="24"/>
          <w:szCs w:val="24"/>
          <w:lang w:eastAsia="uk-UA"/>
        </w:rPr>
        <w:t xml:space="preserve"> та м</w:t>
      </w:r>
      <w:r w:rsidR="000B20D4">
        <w:rPr>
          <w:rStyle w:val="FontStyle58"/>
          <w:sz w:val="24"/>
          <w:szCs w:val="24"/>
          <w:lang w:eastAsia="uk-UA"/>
        </w:rPr>
        <w:t xml:space="preserve">іжнародні програми </w:t>
      </w:r>
      <w:r w:rsidR="000B20D4" w:rsidRPr="000B20D4">
        <w:rPr>
          <w:rStyle w:val="FontStyle58"/>
          <w:sz w:val="24"/>
          <w:szCs w:val="24"/>
          <w:lang w:eastAsia="uk-UA"/>
        </w:rPr>
        <w:t>[2]</w:t>
      </w:r>
      <w:r w:rsidR="000B20D4">
        <w:rPr>
          <w:rStyle w:val="FontStyle58"/>
          <w:sz w:val="24"/>
          <w:szCs w:val="24"/>
          <w:lang w:eastAsia="uk-UA"/>
        </w:rPr>
        <w:t xml:space="preserve">, тому сектор житлово-комунального господарства зацікавлений у реалізації подібних </w:t>
      </w:r>
      <w:r w:rsidR="009E5EC1">
        <w:rPr>
          <w:rStyle w:val="FontStyle58"/>
          <w:sz w:val="24"/>
          <w:szCs w:val="24"/>
          <w:lang w:eastAsia="uk-UA"/>
        </w:rPr>
        <w:t xml:space="preserve">заходів. </w:t>
      </w:r>
    </w:p>
    <w:p w:rsidR="009E5EC1" w:rsidRDefault="009E5EC1" w:rsidP="00F90939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eastAsia="uk-UA"/>
        </w:rPr>
      </w:pPr>
      <w:r>
        <w:rPr>
          <w:rStyle w:val="FontStyle58"/>
          <w:sz w:val="24"/>
          <w:szCs w:val="24"/>
          <w:lang w:eastAsia="uk-UA"/>
        </w:rPr>
        <w:t xml:space="preserve">Проблеми використання теплових насосів для багатоквартирних будівель вивчалися в роботах </w:t>
      </w:r>
      <w:r w:rsidRPr="009E5EC1">
        <w:rPr>
          <w:rStyle w:val="FontStyle58"/>
          <w:sz w:val="24"/>
          <w:szCs w:val="24"/>
          <w:lang w:eastAsia="uk-UA"/>
        </w:rPr>
        <w:t xml:space="preserve">[3-5]. </w:t>
      </w:r>
      <w:r>
        <w:rPr>
          <w:rStyle w:val="FontStyle58"/>
          <w:sz w:val="24"/>
          <w:szCs w:val="24"/>
          <w:lang w:val="ru-UA" w:eastAsia="uk-UA"/>
        </w:rPr>
        <w:t xml:space="preserve">В </w:t>
      </w:r>
      <w:r w:rsidRPr="009E5EC1">
        <w:rPr>
          <w:rStyle w:val="FontStyle58"/>
          <w:sz w:val="24"/>
          <w:szCs w:val="24"/>
          <w:lang w:eastAsia="uk-UA"/>
        </w:rPr>
        <w:t xml:space="preserve">[3] </w:t>
      </w:r>
      <w:r>
        <w:rPr>
          <w:rStyle w:val="FontStyle58"/>
          <w:sz w:val="24"/>
          <w:szCs w:val="24"/>
          <w:lang w:eastAsia="uk-UA"/>
        </w:rPr>
        <w:t xml:space="preserve">сформульовано задачу вибору оптимальної встановленої </w:t>
      </w:r>
      <w:r>
        <w:rPr>
          <w:rStyle w:val="FontStyle58"/>
          <w:sz w:val="24"/>
          <w:szCs w:val="24"/>
          <w:lang w:eastAsia="uk-UA"/>
        </w:rPr>
        <w:lastRenderedPageBreak/>
        <w:t xml:space="preserve">потужності базового та пікового теплового джерела, в якості критерію оптимізації використано величину сумарних </w:t>
      </w:r>
      <w:r w:rsidR="00436AD9">
        <w:rPr>
          <w:rStyle w:val="FontStyle58"/>
          <w:sz w:val="24"/>
          <w:szCs w:val="24"/>
          <w:lang w:eastAsia="uk-UA"/>
        </w:rPr>
        <w:t xml:space="preserve">витрат (капітальних та експлуатаційних) за весь період експлуатації обладнання. </w:t>
      </w:r>
      <w:r w:rsidR="00364FF2">
        <w:rPr>
          <w:rStyle w:val="FontStyle58"/>
          <w:sz w:val="24"/>
          <w:szCs w:val="24"/>
          <w:lang w:eastAsia="uk-UA"/>
        </w:rPr>
        <w:t xml:space="preserve">В </w:t>
      </w:r>
      <w:r w:rsidR="00364FF2" w:rsidRPr="00D0762A">
        <w:rPr>
          <w:rStyle w:val="FontStyle58"/>
          <w:sz w:val="24"/>
          <w:szCs w:val="24"/>
          <w:lang w:eastAsia="uk-UA"/>
        </w:rPr>
        <w:t xml:space="preserve">[4] </w:t>
      </w:r>
      <w:r w:rsidR="00D0762A">
        <w:rPr>
          <w:rStyle w:val="FontStyle58"/>
          <w:sz w:val="24"/>
          <w:szCs w:val="24"/>
          <w:lang w:eastAsia="uk-UA"/>
        </w:rPr>
        <w:t xml:space="preserve">розглядалося застосування повітряних теплових насосів для систем гарячого водопостачання (ГВП) при роботі в комплексі з </w:t>
      </w:r>
      <w:proofErr w:type="spellStart"/>
      <w:r w:rsidR="00D0762A">
        <w:rPr>
          <w:rStyle w:val="FontStyle58"/>
          <w:sz w:val="24"/>
          <w:szCs w:val="24"/>
          <w:lang w:eastAsia="uk-UA"/>
        </w:rPr>
        <w:t>когенераційною</w:t>
      </w:r>
      <w:proofErr w:type="spellEnd"/>
      <w:r w:rsidR="00D0762A">
        <w:rPr>
          <w:rStyle w:val="FontStyle58"/>
          <w:sz w:val="24"/>
          <w:szCs w:val="24"/>
          <w:lang w:eastAsia="uk-UA"/>
        </w:rPr>
        <w:t xml:space="preserve"> установкою. </w:t>
      </w:r>
      <w:r w:rsidR="00D0762A">
        <w:rPr>
          <w:rStyle w:val="FontStyle58"/>
          <w:sz w:val="24"/>
          <w:szCs w:val="24"/>
          <w:lang w:val="ru-UA" w:eastAsia="uk-UA"/>
        </w:rPr>
        <w:t>В</w:t>
      </w:r>
      <w:r w:rsidR="00D0762A" w:rsidRPr="00D0762A">
        <w:rPr>
          <w:rStyle w:val="FontStyle58"/>
          <w:sz w:val="24"/>
          <w:szCs w:val="24"/>
          <w:lang w:eastAsia="uk-UA"/>
        </w:rPr>
        <w:t xml:space="preserve"> [5]</w:t>
      </w:r>
      <w:r w:rsidR="00D0762A">
        <w:rPr>
          <w:rStyle w:val="FontStyle58"/>
          <w:sz w:val="24"/>
          <w:szCs w:val="24"/>
          <w:lang w:eastAsia="uk-UA"/>
        </w:rPr>
        <w:t xml:space="preserve"> розроблено оптимізаційну модель </w:t>
      </w:r>
      <w:proofErr w:type="spellStart"/>
      <w:r w:rsidR="00D0762A">
        <w:rPr>
          <w:rStyle w:val="FontStyle58"/>
          <w:sz w:val="24"/>
          <w:szCs w:val="24"/>
          <w:lang w:eastAsia="uk-UA"/>
        </w:rPr>
        <w:t>тригенерації</w:t>
      </w:r>
      <w:proofErr w:type="spellEnd"/>
      <w:r w:rsidR="00D0762A">
        <w:rPr>
          <w:rStyle w:val="FontStyle58"/>
          <w:sz w:val="24"/>
          <w:szCs w:val="24"/>
          <w:lang w:eastAsia="uk-UA"/>
        </w:rPr>
        <w:t xml:space="preserve"> з </w:t>
      </w:r>
      <w:proofErr w:type="spellStart"/>
      <w:r w:rsidR="00D0762A">
        <w:rPr>
          <w:rStyle w:val="FontStyle58"/>
          <w:sz w:val="24"/>
          <w:szCs w:val="24"/>
          <w:lang w:val="ru-UA" w:eastAsia="uk-UA"/>
        </w:rPr>
        <w:t>використання</w:t>
      </w:r>
      <w:proofErr w:type="spellEnd"/>
      <w:r w:rsidR="00D0762A">
        <w:rPr>
          <w:rStyle w:val="FontStyle58"/>
          <w:sz w:val="24"/>
          <w:szCs w:val="24"/>
          <w:lang w:eastAsia="uk-UA"/>
        </w:rPr>
        <w:t>м</w:t>
      </w:r>
      <w:r w:rsidR="00D0762A">
        <w:rPr>
          <w:rStyle w:val="FontStyle58"/>
          <w:sz w:val="24"/>
          <w:szCs w:val="24"/>
          <w:lang w:val="ru-UA" w:eastAsia="uk-UA"/>
        </w:rPr>
        <w:t xml:space="preserve"> </w:t>
      </w:r>
      <w:proofErr w:type="spellStart"/>
      <w:r w:rsidR="00D0762A">
        <w:rPr>
          <w:rStyle w:val="FontStyle58"/>
          <w:sz w:val="24"/>
          <w:szCs w:val="24"/>
          <w:lang w:val="ru-UA" w:eastAsia="uk-UA"/>
        </w:rPr>
        <w:t>теплових</w:t>
      </w:r>
      <w:proofErr w:type="spellEnd"/>
      <w:r w:rsidR="00D0762A">
        <w:rPr>
          <w:rStyle w:val="FontStyle58"/>
          <w:sz w:val="24"/>
          <w:szCs w:val="24"/>
          <w:lang w:val="ru-UA" w:eastAsia="uk-UA"/>
        </w:rPr>
        <w:t xml:space="preserve"> насос</w:t>
      </w:r>
      <w:proofErr w:type="spellStart"/>
      <w:r w:rsidR="00D0762A">
        <w:rPr>
          <w:rStyle w:val="FontStyle58"/>
          <w:sz w:val="24"/>
          <w:szCs w:val="24"/>
          <w:lang w:eastAsia="uk-UA"/>
        </w:rPr>
        <w:t>ів</w:t>
      </w:r>
      <w:proofErr w:type="spellEnd"/>
      <w:r w:rsidR="00D0762A">
        <w:rPr>
          <w:rStyle w:val="FontStyle58"/>
          <w:sz w:val="24"/>
          <w:szCs w:val="24"/>
          <w:lang w:eastAsia="uk-UA"/>
        </w:rPr>
        <w:t xml:space="preserve"> в громадській будівлі. </w:t>
      </w:r>
    </w:p>
    <w:p w:rsidR="00436AD9" w:rsidRDefault="00D0762A" w:rsidP="00F90939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eastAsia="uk-UA"/>
        </w:rPr>
      </w:pPr>
      <w:r>
        <w:rPr>
          <w:rStyle w:val="FontStyle58"/>
          <w:sz w:val="24"/>
          <w:szCs w:val="24"/>
          <w:lang w:eastAsia="uk-UA"/>
        </w:rPr>
        <w:t xml:space="preserve">Для житлових багатоквартирних будівель існує можливість утилізації теплоти вентиляційних викидів та використання теплоти для теплових насосів. </w:t>
      </w:r>
      <w:r w:rsidR="005540AE">
        <w:rPr>
          <w:rStyle w:val="FontStyle58"/>
          <w:sz w:val="24"/>
          <w:szCs w:val="24"/>
          <w:lang w:eastAsia="uk-UA"/>
        </w:rPr>
        <w:t xml:space="preserve">Зважаючи на достатньо високу вартість інвестиційних витрат на </w:t>
      </w:r>
      <w:proofErr w:type="spellStart"/>
      <w:r w:rsidR="005540AE">
        <w:rPr>
          <w:rStyle w:val="FontStyle58"/>
          <w:sz w:val="24"/>
          <w:szCs w:val="24"/>
          <w:lang w:eastAsia="uk-UA"/>
        </w:rPr>
        <w:t>проєкти</w:t>
      </w:r>
      <w:proofErr w:type="spellEnd"/>
      <w:r w:rsidR="005540AE">
        <w:rPr>
          <w:rStyle w:val="FontStyle58"/>
          <w:sz w:val="24"/>
          <w:szCs w:val="24"/>
          <w:lang w:eastAsia="uk-UA"/>
        </w:rPr>
        <w:t xml:space="preserve"> із тепловими насосами для мешканців будівель постає питання щодо вибору потужності основного обладнання. Таким чином, аналіз технічних та економічних показників при виборі сценаріїв комбінованої роботи теплового насосу та централізованого енергозабезпечення є актуальною задачею на сьогоднішній день. </w:t>
      </w:r>
    </w:p>
    <w:p w:rsidR="00AB5679" w:rsidRDefault="00AB5679" w:rsidP="00E17F18">
      <w:pPr>
        <w:spacing w:line="240" w:lineRule="auto"/>
        <w:ind w:right="-1" w:firstLine="709"/>
        <w:contextualSpacing/>
        <w:jc w:val="center"/>
        <w:rPr>
          <w:rStyle w:val="FontStyle58"/>
          <w:b/>
          <w:sz w:val="24"/>
          <w:szCs w:val="24"/>
          <w:lang w:eastAsia="uk-UA"/>
        </w:rPr>
      </w:pPr>
    </w:p>
    <w:p w:rsidR="00E17F18" w:rsidRPr="00ED62A4" w:rsidRDefault="00E17F18" w:rsidP="00E17F18">
      <w:pPr>
        <w:spacing w:line="240" w:lineRule="auto"/>
        <w:ind w:right="-1" w:firstLine="709"/>
        <w:contextualSpacing/>
        <w:jc w:val="center"/>
        <w:rPr>
          <w:rStyle w:val="FontStyle58"/>
          <w:b/>
          <w:sz w:val="24"/>
          <w:szCs w:val="24"/>
          <w:lang w:eastAsia="uk-UA"/>
        </w:rPr>
      </w:pPr>
      <w:r w:rsidRPr="00ED62A4">
        <w:rPr>
          <w:rStyle w:val="FontStyle58"/>
          <w:b/>
          <w:sz w:val="24"/>
          <w:szCs w:val="24"/>
          <w:lang w:eastAsia="uk-UA"/>
        </w:rPr>
        <w:t>Мета та завдання</w:t>
      </w:r>
    </w:p>
    <w:p w:rsidR="005540AE" w:rsidRDefault="00C836AF" w:rsidP="00C836AF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eastAsia="uk-UA"/>
        </w:rPr>
      </w:pPr>
      <w:r w:rsidRPr="00ED62A4">
        <w:rPr>
          <w:rStyle w:val="FontStyle58"/>
          <w:sz w:val="24"/>
          <w:szCs w:val="24"/>
          <w:lang w:eastAsia="uk-UA"/>
        </w:rPr>
        <w:t xml:space="preserve">Головною метою цієї роботи є виконання </w:t>
      </w:r>
      <w:r w:rsidR="005540AE" w:rsidRPr="00ED62A4">
        <w:rPr>
          <w:rStyle w:val="FontStyle58"/>
          <w:sz w:val="24"/>
          <w:szCs w:val="24"/>
          <w:lang w:eastAsia="uk-UA"/>
        </w:rPr>
        <w:t xml:space="preserve">техніко-економічних розрахунків </w:t>
      </w:r>
      <w:r w:rsidRPr="00ED62A4">
        <w:rPr>
          <w:rStyle w:val="FontStyle58"/>
          <w:sz w:val="24"/>
          <w:szCs w:val="24"/>
          <w:lang w:eastAsia="uk-UA"/>
        </w:rPr>
        <w:t xml:space="preserve">та порівняльний аналіз </w:t>
      </w:r>
      <w:r w:rsidR="001C5A4C" w:rsidRPr="00ED62A4">
        <w:rPr>
          <w:rStyle w:val="FontStyle58"/>
          <w:sz w:val="24"/>
          <w:szCs w:val="24"/>
          <w:lang w:eastAsia="uk-UA"/>
        </w:rPr>
        <w:t xml:space="preserve">варіантів забезпечення тепловою енергією житлового багатоквартирного будинку </w:t>
      </w:r>
      <w:r w:rsidR="00ED62A4">
        <w:rPr>
          <w:rStyle w:val="FontStyle58"/>
          <w:sz w:val="24"/>
          <w:szCs w:val="24"/>
          <w:lang w:eastAsia="uk-UA"/>
        </w:rPr>
        <w:t xml:space="preserve">від повітряного теплового насосу в комбінації з централізованим теплопостачанням. </w:t>
      </w:r>
    </w:p>
    <w:p w:rsidR="00AB5679" w:rsidRDefault="00AB5679" w:rsidP="00C93C70">
      <w:pPr>
        <w:spacing w:after="0" w:line="240" w:lineRule="auto"/>
        <w:ind w:firstLine="567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93C70" w:rsidRPr="00ED62A4" w:rsidRDefault="00C93C70" w:rsidP="00C93C70">
      <w:pPr>
        <w:spacing w:after="0" w:line="240" w:lineRule="auto"/>
        <w:ind w:firstLine="567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Загальна характеристика об’єкту досліджень</w:t>
      </w:r>
    </w:p>
    <w:p w:rsidR="00BE7719" w:rsidRDefault="003E71E3" w:rsidP="00ED62A4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eastAsia="uk-UA"/>
        </w:rPr>
      </w:pPr>
      <w:r w:rsidRPr="00ED62A4">
        <w:rPr>
          <w:rStyle w:val="FontStyle58"/>
          <w:sz w:val="24"/>
          <w:szCs w:val="24"/>
          <w:lang w:eastAsia="uk-UA"/>
        </w:rPr>
        <w:t xml:space="preserve">Об’єктом дослідження є </w:t>
      </w:r>
      <w:r w:rsidR="00ED62A4" w:rsidRPr="00ED62A4">
        <w:rPr>
          <w:rStyle w:val="FontStyle58"/>
          <w:sz w:val="24"/>
          <w:szCs w:val="24"/>
          <w:lang w:eastAsia="uk-UA"/>
        </w:rPr>
        <w:t>багатоквартирний житловий будинок загальн</w:t>
      </w:r>
      <w:r w:rsidR="00ED62A4">
        <w:rPr>
          <w:rStyle w:val="FontStyle58"/>
          <w:sz w:val="24"/>
          <w:szCs w:val="24"/>
          <w:lang w:eastAsia="uk-UA"/>
        </w:rPr>
        <w:t>ою</w:t>
      </w:r>
      <w:r w:rsidR="00ED62A4" w:rsidRPr="00ED62A4">
        <w:rPr>
          <w:rStyle w:val="FontStyle58"/>
          <w:sz w:val="24"/>
          <w:szCs w:val="24"/>
          <w:lang w:eastAsia="uk-UA"/>
        </w:rPr>
        <w:t xml:space="preserve"> площ</w:t>
      </w:r>
      <w:r w:rsidR="00ED62A4">
        <w:rPr>
          <w:rStyle w:val="FontStyle58"/>
          <w:sz w:val="24"/>
          <w:szCs w:val="24"/>
          <w:lang w:eastAsia="uk-UA"/>
        </w:rPr>
        <w:t>ею</w:t>
      </w:r>
      <w:r w:rsidR="00ED62A4" w:rsidRPr="00ED62A4">
        <w:rPr>
          <w:rStyle w:val="FontStyle58"/>
          <w:sz w:val="24"/>
          <w:szCs w:val="24"/>
          <w:lang w:eastAsia="uk-UA"/>
        </w:rPr>
        <w:t xml:space="preserve"> 9387,4 м</w:t>
      </w:r>
      <w:r w:rsidR="00ED62A4" w:rsidRPr="00ED62A4">
        <w:rPr>
          <w:rStyle w:val="FontStyle58"/>
          <w:sz w:val="24"/>
          <w:szCs w:val="24"/>
          <w:vertAlign w:val="superscript"/>
          <w:lang w:eastAsia="uk-UA"/>
        </w:rPr>
        <w:t>2</w:t>
      </w:r>
      <w:r w:rsidR="00ED62A4">
        <w:rPr>
          <w:rStyle w:val="FontStyle58"/>
          <w:sz w:val="24"/>
          <w:szCs w:val="24"/>
          <w:lang w:eastAsia="uk-UA"/>
        </w:rPr>
        <w:t xml:space="preserve"> на 172 квартири у місті Костопіль</w:t>
      </w:r>
      <w:r w:rsidR="00D40174">
        <w:rPr>
          <w:rStyle w:val="FontStyle58"/>
          <w:sz w:val="24"/>
          <w:szCs w:val="24"/>
          <w:lang w:eastAsia="uk-UA"/>
        </w:rPr>
        <w:t xml:space="preserve"> (рис.1)</w:t>
      </w:r>
      <w:r w:rsidR="00ED62A4">
        <w:rPr>
          <w:rStyle w:val="FontStyle58"/>
          <w:sz w:val="24"/>
          <w:szCs w:val="24"/>
          <w:lang w:eastAsia="uk-UA"/>
        </w:rPr>
        <w:t>. Розрахункова теплова потужність на опалення – 0,46 Гкал/год.</w:t>
      </w:r>
      <w:r w:rsidR="00871026">
        <w:rPr>
          <w:rStyle w:val="FontStyle58"/>
          <w:sz w:val="24"/>
          <w:szCs w:val="24"/>
          <w:lang w:eastAsia="uk-UA"/>
        </w:rPr>
        <w:t xml:space="preserve"> Фактичне річне споживання на потреби опалення – 780 Гкал/рік.</w:t>
      </w:r>
      <w:r w:rsidR="00593A1E">
        <w:rPr>
          <w:rStyle w:val="FontStyle58"/>
          <w:sz w:val="24"/>
          <w:szCs w:val="24"/>
          <w:lang w:eastAsia="uk-UA"/>
        </w:rPr>
        <w:t xml:space="preserve"> </w:t>
      </w:r>
      <w:r w:rsidR="00BE7719" w:rsidRPr="00BE7719">
        <w:rPr>
          <w:rStyle w:val="FontStyle58"/>
          <w:sz w:val="24"/>
          <w:szCs w:val="24"/>
          <w:lang w:eastAsia="uk-UA"/>
        </w:rPr>
        <w:t>Розрахунки споживання гарячого водопостачання проводи</w:t>
      </w:r>
      <w:r w:rsidR="00593A1E">
        <w:rPr>
          <w:rStyle w:val="FontStyle58"/>
          <w:sz w:val="24"/>
          <w:szCs w:val="24"/>
          <w:lang w:eastAsia="uk-UA"/>
        </w:rPr>
        <w:t>лися</w:t>
      </w:r>
      <w:r w:rsidR="00BE7719" w:rsidRPr="00BE7719">
        <w:rPr>
          <w:rStyle w:val="FontStyle58"/>
          <w:sz w:val="24"/>
          <w:szCs w:val="24"/>
          <w:lang w:eastAsia="uk-UA"/>
        </w:rPr>
        <w:t xml:space="preserve"> із кількості 430 проживаючих людей в будинку</w:t>
      </w:r>
      <w:r w:rsidR="009336B2">
        <w:rPr>
          <w:rStyle w:val="FontStyle58"/>
          <w:sz w:val="24"/>
          <w:szCs w:val="24"/>
          <w:lang w:eastAsia="uk-UA"/>
        </w:rPr>
        <w:t xml:space="preserve">. Зважаючи, що фактичне споживання гарячої води значно нижче </w:t>
      </w:r>
      <w:proofErr w:type="spellStart"/>
      <w:r w:rsidR="009336B2">
        <w:rPr>
          <w:rStyle w:val="FontStyle58"/>
          <w:sz w:val="24"/>
          <w:szCs w:val="24"/>
          <w:lang w:eastAsia="uk-UA"/>
        </w:rPr>
        <w:t>проєктних</w:t>
      </w:r>
      <w:proofErr w:type="spellEnd"/>
      <w:r w:rsidR="009336B2">
        <w:rPr>
          <w:rStyle w:val="FontStyle58"/>
          <w:sz w:val="24"/>
          <w:szCs w:val="24"/>
          <w:lang w:eastAsia="uk-UA"/>
        </w:rPr>
        <w:t xml:space="preserve"> показників, що наведено в ДБН «Внутрішній водопровід і </w:t>
      </w:r>
      <w:r w:rsidR="009336B2" w:rsidRPr="009336B2">
        <w:rPr>
          <w:rStyle w:val="FontStyle58"/>
          <w:sz w:val="24"/>
          <w:szCs w:val="24"/>
          <w:lang w:eastAsia="uk-UA"/>
        </w:rPr>
        <w:t>каналізація»</w:t>
      </w:r>
      <w:r w:rsidR="006E419D" w:rsidRPr="009336B2">
        <w:rPr>
          <w:rStyle w:val="FontStyle58"/>
          <w:sz w:val="24"/>
          <w:szCs w:val="24"/>
          <w:lang w:eastAsia="uk-UA"/>
        </w:rPr>
        <w:t xml:space="preserve"> [6]</w:t>
      </w:r>
      <w:r w:rsidR="009336B2" w:rsidRPr="009336B2">
        <w:rPr>
          <w:rStyle w:val="FontStyle58"/>
          <w:sz w:val="24"/>
          <w:szCs w:val="24"/>
          <w:lang w:eastAsia="uk-UA"/>
        </w:rPr>
        <w:t xml:space="preserve">, під час розрахунків </w:t>
      </w:r>
      <w:r w:rsidR="009336B2">
        <w:rPr>
          <w:rStyle w:val="FontStyle58"/>
          <w:sz w:val="24"/>
          <w:szCs w:val="24"/>
          <w:lang w:eastAsia="uk-UA"/>
        </w:rPr>
        <w:t>за розрахункову величину витрат води обиралася соціальна норма 1,6 м</w:t>
      </w:r>
      <w:r w:rsidR="009336B2" w:rsidRPr="00D40174">
        <w:rPr>
          <w:rStyle w:val="FontStyle58"/>
          <w:sz w:val="24"/>
          <w:szCs w:val="24"/>
          <w:vertAlign w:val="superscript"/>
          <w:lang w:eastAsia="uk-UA"/>
        </w:rPr>
        <w:t>3</w:t>
      </w:r>
      <w:r w:rsidR="009336B2">
        <w:rPr>
          <w:rStyle w:val="FontStyle58"/>
          <w:sz w:val="24"/>
          <w:szCs w:val="24"/>
          <w:lang w:eastAsia="uk-UA"/>
        </w:rPr>
        <w:t xml:space="preserve">/особу, що підтверджується багаторічними спостереженнями </w:t>
      </w:r>
      <w:r w:rsidR="00D40174">
        <w:rPr>
          <w:rStyle w:val="FontStyle58"/>
          <w:sz w:val="24"/>
          <w:szCs w:val="24"/>
          <w:lang w:eastAsia="uk-UA"/>
        </w:rPr>
        <w:t xml:space="preserve">за допомогою автоматизованої системи </w:t>
      </w:r>
      <w:proofErr w:type="spellStart"/>
      <w:r w:rsidR="00D40174">
        <w:rPr>
          <w:rStyle w:val="FontStyle58"/>
          <w:sz w:val="24"/>
          <w:szCs w:val="24"/>
          <w:lang w:eastAsia="uk-UA"/>
        </w:rPr>
        <w:t>автомоніторингу</w:t>
      </w:r>
      <w:proofErr w:type="spellEnd"/>
      <w:r w:rsidR="00D40174">
        <w:rPr>
          <w:rStyle w:val="FontStyle58"/>
          <w:sz w:val="24"/>
          <w:szCs w:val="24"/>
          <w:lang w:eastAsia="uk-UA"/>
        </w:rPr>
        <w:t xml:space="preserve"> енергоресурсів </w:t>
      </w:r>
      <w:r w:rsidR="00D40174" w:rsidRPr="00D40174">
        <w:rPr>
          <w:rStyle w:val="FontStyle58"/>
          <w:sz w:val="24"/>
          <w:szCs w:val="24"/>
          <w:lang w:eastAsia="uk-UA"/>
        </w:rPr>
        <w:t>[7]</w:t>
      </w:r>
      <w:r w:rsidR="00D40174">
        <w:rPr>
          <w:rStyle w:val="FontStyle58"/>
          <w:sz w:val="24"/>
          <w:szCs w:val="24"/>
          <w:lang w:val="ru-UA" w:eastAsia="uk-UA"/>
        </w:rPr>
        <w:t xml:space="preserve">, </w:t>
      </w:r>
      <w:proofErr w:type="spellStart"/>
      <w:r w:rsidR="00D40174">
        <w:rPr>
          <w:rStyle w:val="FontStyle58"/>
          <w:sz w:val="24"/>
          <w:szCs w:val="24"/>
          <w:lang w:val="ru-UA" w:eastAsia="uk-UA"/>
        </w:rPr>
        <w:t>що</w:t>
      </w:r>
      <w:proofErr w:type="spellEnd"/>
      <w:r w:rsidR="00D40174">
        <w:rPr>
          <w:rStyle w:val="FontStyle58"/>
          <w:sz w:val="24"/>
          <w:szCs w:val="24"/>
          <w:lang w:val="ru-UA" w:eastAsia="uk-UA"/>
        </w:rPr>
        <w:t xml:space="preserve"> </w:t>
      </w:r>
      <w:proofErr w:type="spellStart"/>
      <w:r w:rsidR="00D40174">
        <w:rPr>
          <w:rStyle w:val="FontStyle58"/>
          <w:sz w:val="24"/>
          <w:szCs w:val="24"/>
          <w:lang w:val="ru-UA" w:eastAsia="uk-UA"/>
        </w:rPr>
        <w:t>використуву</w:t>
      </w:r>
      <w:r w:rsidR="00D40174">
        <w:rPr>
          <w:rStyle w:val="FontStyle58"/>
          <w:sz w:val="24"/>
          <w:szCs w:val="24"/>
          <w:lang w:eastAsia="uk-UA"/>
        </w:rPr>
        <w:t>ється</w:t>
      </w:r>
      <w:proofErr w:type="spellEnd"/>
      <w:r w:rsidR="00D40174">
        <w:rPr>
          <w:rStyle w:val="FontStyle58"/>
          <w:sz w:val="24"/>
          <w:szCs w:val="24"/>
          <w:lang w:eastAsia="uk-UA"/>
        </w:rPr>
        <w:t xml:space="preserve"> у житлових будівлях в Україні. </w:t>
      </w:r>
      <w:r w:rsidR="005C0A18" w:rsidRPr="009336B2">
        <w:rPr>
          <w:rStyle w:val="FontStyle58"/>
          <w:sz w:val="24"/>
          <w:szCs w:val="24"/>
          <w:lang w:eastAsia="uk-UA"/>
        </w:rPr>
        <w:t>Система опалення будинку підключена за</w:t>
      </w:r>
      <w:r w:rsidR="005C0A18">
        <w:rPr>
          <w:rStyle w:val="FontStyle58"/>
          <w:sz w:val="24"/>
          <w:szCs w:val="24"/>
          <w:lang w:eastAsia="uk-UA"/>
        </w:rPr>
        <w:t xml:space="preserve"> незалежною схемою.</w:t>
      </w:r>
    </w:p>
    <w:p w:rsidR="00F30C2C" w:rsidRDefault="00D40174" w:rsidP="00D40174">
      <w:pPr>
        <w:spacing w:line="240" w:lineRule="auto"/>
        <w:ind w:right="-1" w:firstLine="709"/>
        <w:contextualSpacing/>
        <w:jc w:val="center"/>
        <w:rPr>
          <w:rStyle w:val="FontStyle58"/>
          <w:sz w:val="24"/>
          <w:szCs w:val="24"/>
          <w:lang w:eastAsia="uk-UA"/>
        </w:rPr>
      </w:pPr>
      <w:r w:rsidRPr="00D40174">
        <w:rPr>
          <w:rStyle w:val="FontStyle58"/>
          <w:noProof/>
          <w:sz w:val="24"/>
          <w:szCs w:val="24"/>
          <w:lang w:eastAsia="uk-UA"/>
        </w:rPr>
        <w:drawing>
          <wp:inline distT="0" distB="0" distL="0" distR="0" wp14:anchorId="108A2FD9" wp14:editId="2EB35A75">
            <wp:extent cx="3733800" cy="2309993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785592" cy="2342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55E0E" w:rsidRPr="009258A4" w:rsidRDefault="00E55E0E" w:rsidP="009258A4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eastAsia="uk-UA"/>
        </w:rPr>
      </w:pPr>
      <w:r w:rsidRPr="009258A4">
        <w:rPr>
          <w:rStyle w:val="FontStyle58"/>
          <w:sz w:val="24"/>
          <w:szCs w:val="24"/>
          <w:lang w:eastAsia="uk-UA"/>
        </w:rPr>
        <w:t>Рис</w:t>
      </w:r>
      <w:proofErr w:type="spellStart"/>
      <w:r w:rsidR="009258A4">
        <w:rPr>
          <w:rStyle w:val="FontStyle58"/>
          <w:sz w:val="24"/>
          <w:szCs w:val="24"/>
          <w:lang w:val="ru-UA" w:eastAsia="uk-UA"/>
        </w:rPr>
        <w:t>унок</w:t>
      </w:r>
      <w:proofErr w:type="spellEnd"/>
      <w:r w:rsidR="009258A4">
        <w:rPr>
          <w:rStyle w:val="FontStyle58"/>
          <w:sz w:val="24"/>
          <w:szCs w:val="24"/>
          <w:lang w:val="ru-UA" w:eastAsia="uk-UA"/>
        </w:rPr>
        <w:t xml:space="preserve"> </w:t>
      </w:r>
      <w:r w:rsidRPr="009258A4">
        <w:rPr>
          <w:rStyle w:val="FontStyle58"/>
          <w:sz w:val="24"/>
          <w:szCs w:val="24"/>
          <w:lang w:eastAsia="uk-UA"/>
        </w:rPr>
        <w:t xml:space="preserve">1 </w:t>
      </w:r>
      <w:r w:rsidR="00D40174" w:rsidRPr="009258A4">
        <w:rPr>
          <w:rStyle w:val="FontStyle58"/>
          <w:sz w:val="24"/>
          <w:szCs w:val="24"/>
          <w:lang w:eastAsia="uk-UA"/>
        </w:rPr>
        <w:t>– Об’єкт дослідження</w:t>
      </w:r>
    </w:p>
    <w:p w:rsidR="00E55E0E" w:rsidRPr="00E55E0E" w:rsidRDefault="00E55E0E" w:rsidP="00ED62A4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val="ru-UA" w:eastAsia="uk-UA"/>
        </w:rPr>
      </w:pPr>
    </w:p>
    <w:p w:rsidR="00871026" w:rsidRDefault="00C93C70" w:rsidP="00ED62A4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eastAsia="uk-UA"/>
        </w:rPr>
      </w:pPr>
      <w:r w:rsidRPr="00C93C70">
        <w:rPr>
          <w:rStyle w:val="FontStyle58"/>
          <w:sz w:val="24"/>
          <w:szCs w:val="24"/>
          <w:lang w:eastAsia="uk-UA"/>
        </w:rPr>
        <w:t xml:space="preserve">Підігрів теплоносія для опалення здійснюється в котельній, розташованій за тою ж </w:t>
      </w:r>
      <w:proofErr w:type="spellStart"/>
      <w:r w:rsidRPr="00C93C70">
        <w:rPr>
          <w:rStyle w:val="FontStyle58"/>
          <w:sz w:val="24"/>
          <w:szCs w:val="24"/>
          <w:lang w:eastAsia="uk-UA"/>
        </w:rPr>
        <w:t>адресою</w:t>
      </w:r>
      <w:proofErr w:type="spellEnd"/>
      <w:r w:rsidRPr="00C93C70">
        <w:rPr>
          <w:rStyle w:val="FontStyle58"/>
          <w:sz w:val="24"/>
          <w:szCs w:val="24"/>
          <w:lang w:eastAsia="uk-UA"/>
        </w:rPr>
        <w:t xml:space="preserve">, що і будинок. Також в котельній наявне обладнання для постачання ГВП по незалежній схемі, що сприятливо для включення теплового насосу в систему підготовки </w:t>
      </w:r>
      <w:r w:rsidRPr="00C93C70">
        <w:rPr>
          <w:rStyle w:val="FontStyle58"/>
          <w:sz w:val="24"/>
          <w:szCs w:val="24"/>
          <w:lang w:eastAsia="uk-UA"/>
        </w:rPr>
        <w:lastRenderedPageBreak/>
        <w:t xml:space="preserve">ГВП, проте на даний момент ГВП не надається. </w:t>
      </w:r>
      <w:r w:rsidR="00871026">
        <w:rPr>
          <w:rStyle w:val="FontStyle58"/>
          <w:sz w:val="24"/>
          <w:szCs w:val="24"/>
          <w:lang w:eastAsia="uk-UA"/>
        </w:rPr>
        <w:t>Використання теплових насосів є ефективним доповненням для централізованого теплопостачання; його можна застосовувати для опалення, охолодження та ГВП. Як і в багатьох країнах, в нашій державі існу</w:t>
      </w:r>
      <w:r w:rsidR="00F30C2C">
        <w:rPr>
          <w:rStyle w:val="FontStyle58"/>
          <w:sz w:val="24"/>
          <w:szCs w:val="24"/>
          <w:lang w:eastAsia="uk-UA"/>
        </w:rPr>
        <w:t>ют</w:t>
      </w:r>
      <w:r w:rsidR="00871026">
        <w:rPr>
          <w:rStyle w:val="FontStyle58"/>
          <w:sz w:val="24"/>
          <w:szCs w:val="24"/>
          <w:lang w:eastAsia="uk-UA"/>
        </w:rPr>
        <w:t xml:space="preserve">ь різні джерела </w:t>
      </w:r>
      <w:r w:rsidR="00871026" w:rsidRPr="00F30C2C">
        <w:rPr>
          <w:rStyle w:val="FontStyle58"/>
          <w:sz w:val="24"/>
          <w:szCs w:val="24"/>
          <w:lang w:eastAsia="uk-UA"/>
        </w:rPr>
        <w:t>фінансової підтримки для встановлення теплових насосів в житловому секторі, що може знизити вартість їх встановлення та зробити їх більш доступними для власників будинків. Теплові насоси мають довгий термін служби і не вимагають частої технічної підтримки або ремонту</w:t>
      </w:r>
      <w:r w:rsidR="00F30C2C">
        <w:rPr>
          <w:rStyle w:val="FontStyle58"/>
          <w:sz w:val="24"/>
          <w:szCs w:val="24"/>
          <w:lang w:eastAsia="uk-UA"/>
        </w:rPr>
        <w:t>.</w:t>
      </w:r>
    </w:p>
    <w:p w:rsidR="00AB5679" w:rsidRDefault="00AB5679" w:rsidP="00C93C70">
      <w:pPr>
        <w:spacing w:after="0" w:line="240" w:lineRule="auto"/>
        <w:ind w:firstLine="567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93C70" w:rsidRPr="00ED62A4" w:rsidRDefault="00C93C70" w:rsidP="00C93C70">
      <w:pPr>
        <w:spacing w:after="0" w:line="240" w:lineRule="auto"/>
        <w:ind w:firstLine="567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Пропозиції по модернізації теплопостачання</w:t>
      </w:r>
    </w:p>
    <w:p w:rsidR="00AB5679" w:rsidRDefault="00C93C70" w:rsidP="00C93C70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eastAsia="uk-UA"/>
        </w:rPr>
      </w:pPr>
      <w:r w:rsidRPr="00C93C70">
        <w:rPr>
          <w:rStyle w:val="FontStyle58"/>
          <w:sz w:val="24"/>
          <w:szCs w:val="24"/>
          <w:lang w:eastAsia="uk-UA"/>
        </w:rPr>
        <w:t>Пропонується встановити тепловий насос</w:t>
      </w:r>
      <w:r w:rsidR="004C5742">
        <w:rPr>
          <w:rStyle w:val="FontStyle58"/>
          <w:sz w:val="24"/>
          <w:szCs w:val="24"/>
          <w:lang w:eastAsia="uk-UA"/>
        </w:rPr>
        <w:t xml:space="preserve"> (ТН)</w:t>
      </w:r>
      <w:r w:rsidRPr="00C93C70">
        <w:rPr>
          <w:rStyle w:val="FontStyle58"/>
          <w:sz w:val="24"/>
          <w:szCs w:val="24"/>
          <w:lang w:eastAsia="uk-UA"/>
        </w:rPr>
        <w:t xml:space="preserve"> типу повітря-вода для виробництва теплової енергії. Передбачається використання теплової енергії повітря з вентиляційних шахт будинку в якості джерела тепла для покриття частини </w:t>
      </w:r>
      <w:proofErr w:type="spellStart"/>
      <w:r w:rsidRPr="00C93C70">
        <w:rPr>
          <w:rStyle w:val="FontStyle58"/>
          <w:sz w:val="24"/>
          <w:szCs w:val="24"/>
          <w:lang w:eastAsia="uk-UA"/>
        </w:rPr>
        <w:t>енергопотреби</w:t>
      </w:r>
      <w:proofErr w:type="spellEnd"/>
      <w:r w:rsidRPr="00C93C70">
        <w:rPr>
          <w:rStyle w:val="FontStyle58"/>
          <w:sz w:val="24"/>
          <w:szCs w:val="24"/>
          <w:lang w:eastAsia="uk-UA"/>
        </w:rPr>
        <w:t xml:space="preserve"> ГВП і опалення. Також передбачається відновлення централізованого постачання гарячої води, що доцільно для оптимальної ефективності роботи теплового насосу.</w:t>
      </w:r>
    </w:p>
    <w:p w:rsidR="00C93C70" w:rsidRPr="00C93C70" w:rsidRDefault="00C93C70" w:rsidP="00C93C70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eastAsia="uk-UA"/>
        </w:rPr>
      </w:pPr>
      <w:r w:rsidRPr="00C93C70">
        <w:rPr>
          <w:rStyle w:val="FontStyle58"/>
          <w:sz w:val="24"/>
          <w:szCs w:val="24"/>
          <w:lang w:eastAsia="uk-UA"/>
        </w:rPr>
        <w:t>Розглядається три сценарії впровадження теплового насосу для потреб теплопостачання будинку.</w:t>
      </w:r>
    </w:p>
    <w:p w:rsidR="00AB5679" w:rsidRDefault="00AB5679" w:rsidP="00C93C70">
      <w:pPr>
        <w:spacing w:line="240" w:lineRule="auto"/>
        <w:ind w:right="-1" w:firstLine="709"/>
        <w:contextualSpacing/>
        <w:jc w:val="both"/>
        <w:rPr>
          <w:rStyle w:val="FontStyle58"/>
          <w:i/>
          <w:sz w:val="24"/>
          <w:szCs w:val="24"/>
          <w:lang w:eastAsia="uk-UA"/>
        </w:rPr>
      </w:pPr>
    </w:p>
    <w:p w:rsidR="00C93C70" w:rsidRPr="00927307" w:rsidRDefault="00C93C70" w:rsidP="00C93C70">
      <w:pPr>
        <w:spacing w:line="240" w:lineRule="auto"/>
        <w:ind w:right="-1" w:firstLine="709"/>
        <w:contextualSpacing/>
        <w:jc w:val="both"/>
        <w:rPr>
          <w:rStyle w:val="FontStyle58"/>
          <w:i/>
          <w:sz w:val="24"/>
          <w:szCs w:val="24"/>
          <w:lang w:eastAsia="uk-UA"/>
        </w:rPr>
      </w:pPr>
      <w:r w:rsidRPr="00927307">
        <w:rPr>
          <w:rStyle w:val="FontStyle58"/>
          <w:i/>
          <w:sz w:val="24"/>
          <w:szCs w:val="24"/>
          <w:lang w:eastAsia="uk-UA"/>
        </w:rPr>
        <w:t>Сценарій 1:</w:t>
      </w:r>
      <w:r w:rsidR="00927307" w:rsidRPr="00927307">
        <w:rPr>
          <w:rStyle w:val="FontStyle58"/>
          <w:i/>
          <w:sz w:val="24"/>
          <w:szCs w:val="24"/>
          <w:lang w:eastAsia="uk-UA"/>
        </w:rPr>
        <w:t xml:space="preserve"> т</w:t>
      </w:r>
      <w:r w:rsidRPr="00927307">
        <w:rPr>
          <w:rStyle w:val="FontStyle58"/>
          <w:i/>
          <w:sz w:val="24"/>
          <w:szCs w:val="24"/>
          <w:lang w:eastAsia="uk-UA"/>
        </w:rPr>
        <w:t>епловий насос використовується тільки для підготовки ГВП</w:t>
      </w:r>
    </w:p>
    <w:p w:rsidR="00C93C70" w:rsidRPr="00C93C70" w:rsidRDefault="00C93C70" w:rsidP="00C93C70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eastAsia="uk-UA"/>
        </w:rPr>
      </w:pPr>
      <w:r w:rsidRPr="00C93C70">
        <w:rPr>
          <w:rStyle w:val="FontStyle58"/>
          <w:sz w:val="24"/>
          <w:szCs w:val="24"/>
          <w:lang w:eastAsia="uk-UA"/>
        </w:rPr>
        <w:t xml:space="preserve">Даний сценарій передбачає повне забезпечення </w:t>
      </w:r>
      <w:r w:rsidRPr="00D40174">
        <w:rPr>
          <w:rStyle w:val="FontStyle58"/>
          <w:sz w:val="24"/>
          <w:szCs w:val="24"/>
          <w:lang w:eastAsia="uk-UA"/>
        </w:rPr>
        <w:t>потреб гарячого водопостачання енергією, що виробляється ТН влітку</w:t>
      </w:r>
      <w:r w:rsidRPr="00C93C70">
        <w:rPr>
          <w:rStyle w:val="FontStyle58"/>
          <w:sz w:val="24"/>
          <w:szCs w:val="24"/>
          <w:lang w:eastAsia="uk-UA"/>
        </w:rPr>
        <w:t xml:space="preserve"> і 2/3 забезпечення </w:t>
      </w:r>
      <w:r w:rsidR="004C5742">
        <w:rPr>
          <w:rStyle w:val="FontStyle58"/>
          <w:sz w:val="24"/>
          <w:szCs w:val="24"/>
          <w:lang w:eastAsia="uk-UA"/>
        </w:rPr>
        <w:t xml:space="preserve">потреби в енергії на </w:t>
      </w:r>
      <w:r w:rsidRPr="00C93C70">
        <w:rPr>
          <w:rStyle w:val="FontStyle58"/>
          <w:sz w:val="24"/>
          <w:szCs w:val="24"/>
          <w:lang w:eastAsia="uk-UA"/>
        </w:rPr>
        <w:t xml:space="preserve">ГВП </w:t>
      </w:r>
      <w:r w:rsidR="005C0A18" w:rsidRPr="00D40174">
        <w:rPr>
          <w:rStyle w:val="FontStyle58"/>
          <w:sz w:val="24"/>
          <w:szCs w:val="24"/>
          <w:lang w:eastAsia="uk-UA"/>
        </w:rPr>
        <w:t>при</w:t>
      </w:r>
      <w:r w:rsidR="005C0A18">
        <w:rPr>
          <w:rStyle w:val="FontStyle58"/>
          <w:sz w:val="24"/>
          <w:szCs w:val="24"/>
          <w:lang w:val="ru-UA" w:eastAsia="uk-UA"/>
        </w:rPr>
        <w:t xml:space="preserve"> п</w:t>
      </w:r>
      <w:r w:rsidR="001F229A">
        <w:rPr>
          <w:rStyle w:val="FontStyle58"/>
          <w:sz w:val="24"/>
          <w:szCs w:val="24"/>
          <w:lang w:eastAsia="uk-UA"/>
        </w:rPr>
        <w:t>і</w:t>
      </w:r>
      <w:proofErr w:type="spellStart"/>
      <w:r w:rsidR="005C0A18">
        <w:rPr>
          <w:rStyle w:val="FontStyle58"/>
          <w:sz w:val="24"/>
          <w:szCs w:val="24"/>
          <w:lang w:val="ru-UA" w:eastAsia="uk-UA"/>
        </w:rPr>
        <w:t>ковому</w:t>
      </w:r>
      <w:proofErr w:type="spellEnd"/>
      <w:r w:rsidR="005C0A18">
        <w:rPr>
          <w:rStyle w:val="FontStyle58"/>
          <w:sz w:val="24"/>
          <w:szCs w:val="24"/>
          <w:lang w:val="ru-UA" w:eastAsia="uk-UA"/>
        </w:rPr>
        <w:t xml:space="preserve"> </w:t>
      </w:r>
      <w:proofErr w:type="spellStart"/>
      <w:r w:rsidR="005C0A18">
        <w:rPr>
          <w:rStyle w:val="FontStyle58"/>
          <w:sz w:val="24"/>
          <w:szCs w:val="24"/>
          <w:lang w:val="ru-UA" w:eastAsia="uk-UA"/>
        </w:rPr>
        <w:t>водорозбор</w:t>
      </w:r>
      <w:proofErr w:type="spellEnd"/>
      <w:r w:rsidR="005C0A18">
        <w:rPr>
          <w:rStyle w:val="FontStyle58"/>
          <w:sz w:val="24"/>
          <w:szCs w:val="24"/>
          <w:lang w:eastAsia="uk-UA"/>
        </w:rPr>
        <w:t xml:space="preserve">і </w:t>
      </w:r>
      <w:r w:rsidRPr="00C93C70">
        <w:rPr>
          <w:rStyle w:val="FontStyle58"/>
          <w:sz w:val="24"/>
          <w:szCs w:val="24"/>
          <w:lang w:eastAsia="uk-UA"/>
        </w:rPr>
        <w:t>в опалювальний сезон</w:t>
      </w:r>
      <w:r w:rsidR="004C5742">
        <w:rPr>
          <w:rStyle w:val="FontStyle58"/>
          <w:sz w:val="24"/>
          <w:szCs w:val="24"/>
          <w:lang w:eastAsia="uk-UA"/>
        </w:rPr>
        <w:t xml:space="preserve">, температура подавальної води споживачам приймається </w:t>
      </w:r>
      <w:r w:rsidR="004C5742" w:rsidRPr="004C5742">
        <w:rPr>
          <w:rStyle w:val="FontStyle58"/>
          <w:sz w:val="24"/>
          <w:szCs w:val="24"/>
          <w:lang w:eastAsia="uk-UA"/>
        </w:rPr>
        <w:t>55</w:t>
      </w:r>
      <w:proofErr w:type="spellStart"/>
      <w:r w:rsidR="004C5742" w:rsidRPr="004C5742">
        <w:rPr>
          <w:rStyle w:val="FontStyle58"/>
          <w:sz w:val="24"/>
          <w:szCs w:val="24"/>
          <w:vertAlign w:val="superscript"/>
          <w:lang w:val="en-US" w:eastAsia="uk-UA"/>
        </w:rPr>
        <w:t>o</w:t>
      </w:r>
      <w:r w:rsidR="004C5742">
        <w:rPr>
          <w:rStyle w:val="FontStyle58"/>
          <w:sz w:val="24"/>
          <w:szCs w:val="24"/>
          <w:lang w:val="en-US" w:eastAsia="uk-UA"/>
        </w:rPr>
        <w:t>C</w:t>
      </w:r>
      <w:proofErr w:type="spellEnd"/>
      <w:r w:rsidRPr="00C93C70">
        <w:rPr>
          <w:rStyle w:val="FontStyle58"/>
          <w:sz w:val="24"/>
          <w:szCs w:val="24"/>
          <w:lang w:eastAsia="uk-UA"/>
        </w:rPr>
        <w:t>.</w:t>
      </w:r>
      <w:r w:rsidR="004C5742">
        <w:rPr>
          <w:rStyle w:val="FontStyle58"/>
          <w:sz w:val="24"/>
          <w:szCs w:val="24"/>
          <w:lang w:eastAsia="uk-UA"/>
        </w:rPr>
        <w:t xml:space="preserve"> </w:t>
      </w:r>
      <w:r w:rsidR="005C0A18">
        <w:rPr>
          <w:rStyle w:val="FontStyle58"/>
          <w:sz w:val="24"/>
          <w:szCs w:val="24"/>
          <w:lang w:eastAsia="uk-UA"/>
        </w:rPr>
        <w:t xml:space="preserve">Проблема полягає в тому, що </w:t>
      </w:r>
      <w:r w:rsidR="005C0A18" w:rsidRPr="00C93C70">
        <w:rPr>
          <w:rStyle w:val="FontStyle58"/>
          <w:sz w:val="24"/>
          <w:szCs w:val="24"/>
          <w:lang w:eastAsia="uk-UA"/>
        </w:rPr>
        <w:t>тепл</w:t>
      </w:r>
      <w:r w:rsidR="005C0A18">
        <w:rPr>
          <w:rStyle w:val="FontStyle58"/>
          <w:sz w:val="24"/>
          <w:szCs w:val="24"/>
          <w:lang w:eastAsia="uk-UA"/>
        </w:rPr>
        <w:t xml:space="preserve">ова енергія </w:t>
      </w:r>
      <w:r w:rsidR="005C0A18" w:rsidRPr="00C93C70">
        <w:rPr>
          <w:rStyle w:val="FontStyle58"/>
          <w:sz w:val="24"/>
          <w:szCs w:val="24"/>
          <w:lang w:eastAsia="uk-UA"/>
        </w:rPr>
        <w:t xml:space="preserve">з витяжної вентиляції взимку не повністю покриває </w:t>
      </w:r>
      <w:proofErr w:type="spellStart"/>
      <w:r w:rsidR="005C0A18" w:rsidRPr="00C93C70">
        <w:rPr>
          <w:rStyle w:val="FontStyle58"/>
          <w:sz w:val="24"/>
          <w:szCs w:val="24"/>
          <w:lang w:eastAsia="uk-UA"/>
        </w:rPr>
        <w:t>енергопотребу</w:t>
      </w:r>
      <w:proofErr w:type="spellEnd"/>
      <w:r w:rsidR="005C0A18" w:rsidRPr="00C93C70">
        <w:rPr>
          <w:rStyle w:val="FontStyle58"/>
          <w:sz w:val="24"/>
          <w:szCs w:val="24"/>
          <w:lang w:eastAsia="uk-UA"/>
        </w:rPr>
        <w:t xml:space="preserve"> ГВП</w:t>
      </w:r>
      <w:r w:rsidR="005C0A18">
        <w:rPr>
          <w:rStyle w:val="FontStyle58"/>
          <w:sz w:val="24"/>
          <w:szCs w:val="24"/>
          <w:lang w:eastAsia="uk-UA"/>
        </w:rPr>
        <w:t xml:space="preserve">, а </w:t>
      </w:r>
      <w:r w:rsidRPr="00C93C70">
        <w:rPr>
          <w:rStyle w:val="FontStyle58"/>
          <w:sz w:val="24"/>
          <w:szCs w:val="24"/>
          <w:lang w:eastAsia="uk-UA"/>
        </w:rPr>
        <w:t xml:space="preserve">COP роботи теплового насосу не </w:t>
      </w:r>
      <w:r w:rsidR="005C0A18">
        <w:rPr>
          <w:rStyle w:val="FontStyle58"/>
          <w:sz w:val="24"/>
          <w:szCs w:val="24"/>
          <w:lang w:eastAsia="uk-UA"/>
        </w:rPr>
        <w:t xml:space="preserve">буде </w:t>
      </w:r>
      <w:r w:rsidRPr="00C93C70">
        <w:rPr>
          <w:rStyle w:val="FontStyle58"/>
          <w:sz w:val="24"/>
          <w:szCs w:val="24"/>
          <w:lang w:eastAsia="uk-UA"/>
        </w:rPr>
        <w:t>оптимальним при низьких температурах зовнішнього повітря.</w:t>
      </w:r>
    </w:p>
    <w:p w:rsidR="00C93C70" w:rsidRPr="005C0A18" w:rsidRDefault="00C93C70" w:rsidP="00C93C70">
      <w:pPr>
        <w:spacing w:line="240" w:lineRule="auto"/>
        <w:ind w:right="-1" w:firstLine="709"/>
        <w:contextualSpacing/>
        <w:jc w:val="both"/>
        <w:rPr>
          <w:rStyle w:val="FontStyle58"/>
          <w:i/>
          <w:sz w:val="24"/>
          <w:szCs w:val="24"/>
          <w:lang w:eastAsia="uk-UA"/>
        </w:rPr>
      </w:pPr>
      <w:r w:rsidRPr="005C0A18">
        <w:rPr>
          <w:rStyle w:val="FontStyle58"/>
          <w:i/>
          <w:sz w:val="24"/>
          <w:szCs w:val="24"/>
          <w:lang w:eastAsia="uk-UA"/>
        </w:rPr>
        <w:t>Сценарій 2:</w:t>
      </w:r>
      <w:r w:rsidR="005C0A18" w:rsidRPr="005C0A18">
        <w:rPr>
          <w:rStyle w:val="FontStyle58"/>
          <w:i/>
          <w:sz w:val="24"/>
          <w:szCs w:val="24"/>
          <w:lang w:eastAsia="uk-UA"/>
        </w:rPr>
        <w:t xml:space="preserve"> т</w:t>
      </w:r>
      <w:r w:rsidRPr="005C0A18">
        <w:rPr>
          <w:rStyle w:val="FontStyle58"/>
          <w:i/>
          <w:sz w:val="24"/>
          <w:szCs w:val="24"/>
          <w:lang w:eastAsia="uk-UA"/>
        </w:rPr>
        <w:t>епловий насос використовується для підігріву води для ГВП, а також для підігріву</w:t>
      </w:r>
      <w:r w:rsidR="005C0A18" w:rsidRPr="005C0A18">
        <w:rPr>
          <w:rStyle w:val="FontStyle58"/>
          <w:i/>
          <w:sz w:val="24"/>
          <w:szCs w:val="24"/>
          <w:lang w:eastAsia="uk-UA"/>
        </w:rPr>
        <w:t xml:space="preserve"> поворотної мережної води</w:t>
      </w:r>
      <w:r w:rsidRPr="005C0A18">
        <w:rPr>
          <w:rStyle w:val="FontStyle58"/>
          <w:i/>
          <w:sz w:val="24"/>
          <w:szCs w:val="24"/>
          <w:lang w:eastAsia="uk-UA"/>
        </w:rPr>
        <w:t xml:space="preserve"> </w:t>
      </w:r>
      <w:r w:rsidR="005C0A18" w:rsidRPr="005C0A18">
        <w:rPr>
          <w:rStyle w:val="FontStyle58"/>
          <w:i/>
          <w:sz w:val="24"/>
          <w:szCs w:val="24"/>
          <w:lang w:eastAsia="uk-UA"/>
        </w:rPr>
        <w:t xml:space="preserve">системи опалення перед теплообмінником системи опалення будівлі </w:t>
      </w:r>
      <w:r w:rsidRPr="005C0A18">
        <w:rPr>
          <w:rStyle w:val="FontStyle58"/>
          <w:i/>
          <w:sz w:val="24"/>
          <w:szCs w:val="24"/>
          <w:lang w:eastAsia="uk-UA"/>
        </w:rPr>
        <w:t>для зменшення витрат на централізоване теплопостачання.</w:t>
      </w:r>
    </w:p>
    <w:p w:rsidR="00C93C70" w:rsidRPr="00C93C70" w:rsidRDefault="00C93C70" w:rsidP="00C93C70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eastAsia="uk-UA"/>
        </w:rPr>
      </w:pPr>
      <w:r w:rsidRPr="00C93C70">
        <w:rPr>
          <w:rStyle w:val="FontStyle58"/>
          <w:sz w:val="24"/>
          <w:szCs w:val="24"/>
          <w:lang w:eastAsia="uk-UA"/>
        </w:rPr>
        <w:t xml:space="preserve">Передбачається встановлення </w:t>
      </w:r>
      <w:proofErr w:type="spellStart"/>
      <w:r w:rsidRPr="00C93C70">
        <w:rPr>
          <w:rStyle w:val="FontStyle58"/>
          <w:sz w:val="24"/>
          <w:szCs w:val="24"/>
          <w:lang w:eastAsia="uk-UA"/>
        </w:rPr>
        <w:t>акум</w:t>
      </w:r>
      <w:r w:rsidR="005C0A18">
        <w:rPr>
          <w:rStyle w:val="FontStyle58"/>
          <w:sz w:val="24"/>
          <w:szCs w:val="24"/>
          <w:lang w:val="ru-UA" w:eastAsia="uk-UA"/>
        </w:rPr>
        <w:t>уляторного</w:t>
      </w:r>
      <w:proofErr w:type="spellEnd"/>
      <w:r w:rsidRPr="00C93C70">
        <w:rPr>
          <w:rStyle w:val="FontStyle58"/>
          <w:sz w:val="24"/>
          <w:szCs w:val="24"/>
          <w:lang w:eastAsia="uk-UA"/>
        </w:rPr>
        <w:t xml:space="preserve"> баку, в якому безпосередньо нагрівається холодна вода, що призначена для підготовки ГВП.</w:t>
      </w:r>
      <w:r w:rsidR="005C0A18">
        <w:rPr>
          <w:rStyle w:val="FontStyle58"/>
          <w:sz w:val="24"/>
          <w:szCs w:val="24"/>
          <w:lang w:val="ru-UA" w:eastAsia="uk-UA"/>
        </w:rPr>
        <w:t xml:space="preserve"> При </w:t>
      </w:r>
      <w:proofErr w:type="spellStart"/>
      <w:r w:rsidR="005C0A18">
        <w:rPr>
          <w:rStyle w:val="FontStyle58"/>
          <w:sz w:val="24"/>
          <w:szCs w:val="24"/>
          <w:lang w:val="ru-UA" w:eastAsia="uk-UA"/>
        </w:rPr>
        <w:t>цьому</w:t>
      </w:r>
      <w:proofErr w:type="spellEnd"/>
      <w:r w:rsidR="005C0A18">
        <w:rPr>
          <w:rStyle w:val="FontStyle58"/>
          <w:sz w:val="24"/>
          <w:szCs w:val="24"/>
          <w:lang w:val="ru-UA" w:eastAsia="uk-UA"/>
        </w:rPr>
        <w:t xml:space="preserve"> </w:t>
      </w:r>
      <w:r w:rsidR="005C0A18">
        <w:rPr>
          <w:rStyle w:val="FontStyle58"/>
          <w:sz w:val="24"/>
          <w:szCs w:val="24"/>
          <w:lang w:eastAsia="uk-UA"/>
        </w:rPr>
        <w:t>пропонується наступна робота обладнання: т</w:t>
      </w:r>
      <w:r w:rsidRPr="00C93C70">
        <w:rPr>
          <w:rStyle w:val="FontStyle58"/>
          <w:sz w:val="24"/>
          <w:szCs w:val="24"/>
          <w:lang w:eastAsia="uk-UA"/>
        </w:rPr>
        <w:t xml:space="preserve">епловий насос гріє воду </w:t>
      </w:r>
      <w:r w:rsidR="009511D4">
        <w:rPr>
          <w:rStyle w:val="FontStyle58"/>
          <w:sz w:val="24"/>
          <w:szCs w:val="24"/>
          <w:lang w:eastAsia="uk-UA"/>
        </w:rPr>
        <w:t xml:space="preserve">на потреби ГВП </w:t>
      </w:r>
      <w:r w:rsidRPr="00C93C70">
        <w:rPr>
          <w:rStyle w:val="FontStyle58"/>
          <w:sz w:val="24"/>
          <w:szCs w:val="24"/>
          <w:lang w:eastAsia="uk-UA"/>
        </w:rPr>
        <w:t xml:space="preserve">в </w:t>
      </w:r>
      <w:proofErr w:type="spellStart"/>
      <w:r w:rsidRPr="00C93C70">
        <w:rPr>
          <w:rStyle w:val="FontStyle58"/>
          <w:sz w:val="24"/>
          <w:szCs w:val="24"/>
          <w:lang w:eastAsia="uk-UA"/>
        </w:rPr>
        <w:t>теплоакумулюючому</w:t>
      </w:r>
      <w:proofErr w:type="spellEnd"/>
      <w:r w:rsidRPr="00C93C70">
        <w:rPr>
          <w:rStyle w:val="FontStyle58"/>
          <w:sz w:val="24"/>
          <w:szCs w:val="24"/>
          <w:lang w:eastAsia="uk-UA"/>
        </w:rPr>
        <w:t xml:space="preserve"> </w:t>
      </w:r>
      <w:proofErr w:type="spellStart"/>
      <w:r w:rsidRPr="00C93C70">
        <w:rPr>
          <w:rStyle w:val="FontStyle58"/>
          <w:sz w:val="24"/>
          <w:szCs w:val="24"/>
          <w:lang w:eastAsia="uk-UA"/>
        </w:rPr>
        <w:t>ба</w:t>
      </w:r>
      <w:r w:rsidR="009511D4">
        <w:rPr>
          <w:rStyle w:val="FontStyle58"/>
          <w:sz w:val="24"/>
          <w:szCs w:val="24"/>
          <w:lang w:eastAsia="uk-UA"/>
        </w:rPr>
        <w:t>ці</w:t>
      </w:r>
      <w:proofErr w:type="spellEnd"/>
      <w:r w:rsidRPr="00C93C70">
        <w:rPr>
          <w:rStyle w:val="FontStyle58"/>
          <w:sz w:val="24"/>
          <w:szCs w:val="24"/>
          <w:lang w:eastAsia="uk-UA"/>
        </w:rPr>
        <w:t>, і коли температура в ньому досягає температури в зворотному трубопроводі системи опалення +1 градус, робота теплового насосу переключається на підігрів води зворотного трубопроводу системи опалення.</w:t>
      </w:r>
      <w:r w:rsidR="009511D4">
        <w:rPr>
          <w:rStyle w:val="FontStyle58"/>
          <w:sz w:val="24"/>
          <w:szCs w:val="24"/>
          <w:lang w:eastAsia="uk-UA"/>
        </w:rPr>
        <w:t xml:space="preserve"> </w:t>
      </w:r>
      <w:r w:rsidRPr="00C93C70">
        <w:rPr>
          <w:rStyle w:val="FontStyle58"/>
          <w:sz w:val="24"/>
          <w:szCs w:val="24"/>
          <w:lang w:eastAsia="uk-UA"/>
        </w:rPr>
        <w:t>Це дозволяє забезпечити оптимальний COP роботи теплового насосу і суттєво знизити використання теплової енергії на опалення</w:t>
      </w:r>
      <w:r w:rsidR="009511D4">
        <w:rPr>
          <w:rStyle w:val="FontStyle58"/>
          <w:sz w:val="24"/>
          <w:szCs w:val="24"/>
          <w:lang w:eastAsia="uk-UA"/>
        </w:rPr>
        <w:t xml:space="preserve"> в перехідні періоди</w:t>
      </w:r>
      <w:r w:rsidRPr="00C93C70">
        <w:rPr>
          <w:rStyle w:val="FontStyle58"/>
          <w:sz w:val="24"/>
          <w:szCs w:val="24"/>
          <w:lang w:eastAsia="uk-UA"/>
        </w:rPr>
        <w:t xml:space="preserve">. </w:t>
      </w:r>
      <w:r w:rsidR="009511D4">
        <w:rPr>
          <w:rStyle w:val="FontStyle58"/>
          <w:sz w:val="24"/>
          <w:szCs w:val="24"/>
          <w:lang w:eastAsia="uk-UA"/>
        </w:rPr>
        <w:t>О</w:t>
      </w:r>
      <w:r w:rsidRPr="00C93C70">
        <w:rPr>
          <w:rStyle w:val="FontStyle58"/>
          <w:sz w:val="24"/>
          <w:szCs w:val="24"/>
          <w:lang w:eastAsia="uk-UA"/>
        </w:rPr>
        <w:t xml:space="preserve">б'єм </w:t>
      </w:r>
      <w:proofErr w:type="spellStart"/>
      <w:r w:rsidRPr="00C93C70">
        <w:rPr>
          <w:rStyle w:val="FontStyle58"/>
          <w:sz w:val="24"/>
          <w:szCs w:val="24"/>
          <w:lang w:eastAsia="uk-UA"/>
        </w:rPr>
        <w:t>теплоакумулюючого</w:t>
      </w:r>
      <w:proofErr w:type="spellEnd"/>
      <w:r w:rsidRPr="00C93C70">
        <w:rPr>
          <w:rStyle w:val="FontStyle58"/>
          <w:sz w:val="24"/>
          <w:szCs w:val="24"/>
          <w:lang w:eastAsia="uk-UA"/>
        </w:rPr>
        <w:t xml:space="preserve"> баку розраховується таким чином, щоб в </w:t>
      </w:r>
      <w:r w:rsidR="009511D4">
        <w:rPr>
          <w:rStyle w:val="FontStyle58"/>
          <w:sz w:val="24"/>
          <w:szCs w:val="24"/>
          <w:lang w:eastAsia="uk-UA"/>
        </w:rPr>
        <w:t>літній і перехідні періоди</w:t>
      </w:r>
      <w:r w:rsidRPr="00C93C70">
        <w:rPr>
          <w:rStyle w:val="FontStyle58"/>
          <w:sz w:val="24"/>
          <w:szCs w:val="24"/>
          <w:lang w:eastAsia="uk-UA"/>
        </w:rPr>
        <w:t xml:space="preserve"> тепловий насос повністю забезпечував потребу в ГВП.</w:t>
      </w:r>
    </w:p>
    <w:p w:rsidR="00AB5679" w:rsidRDefault="00C93C70" w:rsidP="00C93C70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eastAsia="uk-UA"/>
        </w:rPr>
      </w:pPr>
      <w:bookmarkStart w:id="1" w:name="_Hlk128750696"/>
      <w:r w:rsidRPr="00AB5679">
        <w:rPr>
          <w:rStyle w:val="FontStyle58"/>
          <w:i/>
          <w:sz w:val="24"/>
          <w:szCs w:val="24"/>
          <w:lang w:eastAsia="uk-UA"/>
        </w:rPr>
        <w:t>Сценарій 3:</w:t>
      </w:r>
      <w:r w:rsidR="009511D4" w:rsidRPr="00AB5679">
        <w:rPr>
          <w:rStyle w:val="FontStyle58"/>
          <w:i/>
          <w:sz w:val="24"/>
          <w:szCs w:val="24"/>
          <w:lang w:eastAsia="uk-UA"/>
        </w:rPr>
        <w:t xml:space="preserve"> і</w:t>
      </w:r>
      <w:r w:rsidRPr="00AB5679">
        <w:rPr>
          <w:rStyle w:val="FontStyle58"/>
          <w:i/>
          <w:sz w:val="24"/>
          <w:szCs w:val="24"/>
          <w:lang w:eastAsia="uk-UA"/>
        </w:rPr>
        <w:t>дентичний сценарію 2, але потужність теплового насосу вибирається таким чином, що його робота повністю забезпечує і проектну потребу в ГВП, і 50% потреби будівлі в опаленні при температурі зовн</w:t>
      </w:r>
      <w:r w:rsidR="009511D4" w:rsidRPr="00AB5679">
        <w:rPr>
          <w:rStyle w:val="FontStyle58"/>
          <w:i/>
          <w:sz w:val="24"/>
          <w:szCs w:val="24"/>
          <w:lang w:eastAsia="uk-UA"/>
        </w:rPr>
        <w:t>ішнього</w:t>
      </w:r>
      <w:r w:rsidRPr="00AB5679">
        <w:rPr>
          <w:rStyle w:val="FontStyle58"/>
          <w:i/>
          <w:sz w:val="24"/>
          <w:szCs w:val="24"/>
          <w:lang w:eastAsia="uk-UA"/>
        </w:rPr>
        <w:t xml:space="preserve"> повітря 0 градусів</w:t>
      </w:r>
      <w:r w:rsidR="009511D4">
        <w:rPr>
          <w:rStyle w:val="FontStyle58"/>
          <w:sz w:val="24"/>
          <w:szCs w:val="24"/>
          <w:lang w:eastAsia="uk-UA"/>
        </w:rPr>
        <w:t>, період стояння</w:t>
      </w:r>
      <w:r w:rsidR="006E419D" w:rsidRPr="006E419D">
        <w:rPr>
          <w:rStyle w:val="FontStyle58"/>
          <w:sz w:val="24"/>
          <w:szCs w:val="24"/>
          <w:lang w:eastAsia="uk-UA"/>
        </w:rPr>
        <w:t xml:space="preserve"> </w:t>
      </w:r>
      <w:r w:rsidR="006E419D">
        <w:rPr>
          <w:rStyle w:val="FontStyle58"/>
          <w:sz w:val="24"/>
          <w:szCs w:val="24"/>
          <w:lang w:eastAsia="uk-UA"/>
        </w:rPr>
        <w:t>(рис.2)</w:t>
      </w:r>
      <w:r w:rsidR="006E419D" w:rsidRPr="0040791C">
        <w:rPr>
          <w:rStyle w:val="FontStyle58"/>
          <w:sz w:val="24"/>
          <w:szCs w:val="24"/>
          <w:lang w:eastAsia="uk-UA"/>
        </w:rPr>
        <w:t xml:space="preserve"> </w:t>
      </w:r>
      <w:r w:rsidR="009511D4">
        <w:rPr>
          <w:rStyle w:val="FontStyle58"/>
          <w:sz w:val="24"/>
          <w:szCs w:val="24"/>
          <w:lang w:eastAsia="uk-UA"/>
        </w:rPr>
        <w:t xml:space="preserve">якої за опалювальний період (ОП) є значним </w:t>
      </w:r>
      <w:r w:rsidR="0040791C" w:rsidRPr="0040791C">
        <w:rPr>
          <w:rStyle w:val="FontStyle58"/>
          <w:sz w:val="24"/>
          <w:szCs w:val="24"/>
          <w:lang w:eastAsia="uk-UA"/>
        </w:rPr>
        <w:t>[</w:t>
      </w:r>
      <w:r w:rsidR="00C828CC">
        <w:rPr>
          <w:rStyle w:val="FontStyle58"/>
          <w:sz w:val="24"/>
          <w:szCs w:val="24"/>
          <w:lang w:val="ru-UA" w:eastAsia="uk-UA"/>
        </w:rPr>
        <w:t>8</w:t>
      </w:r>
      <w:r w:rsidR="0040791C" w:rsidRPr="0040791C">
        <w:rPr>
          <w:rStyle w:val="FontStyle58"/>
          <w:sz w:val="24"/>
          <w:szCs w:val="24"/>
          <w:lang w:eastAsia="uk-UA"/>
        </w:rPr>
        <w:t>].</w:t>
      </w:r>
      <w:r w:rsidR="006E419D" w:rsidRPr="006E419D">
        <w:rPr>
          <w:rStyle w:val="FontStyle58"/>
          <w:sz w:val="24"/>
          <w:szCs w:val="24"/>
          <w:lang w:eastAsia="uk-UA"/>
        </w:rPr>
        <w:t xml:space="preserve"> </w:t>
      </w:r>
    </w:p>
    <w:p w:rsidR="00C93C70" w:rsidRPr="006E419D" w:rsidRDefault="006E419D" w:rsidP="00C93C70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eastAsia="uk-UA"/>
        </w:rPr>
      </w:pPr>
      <w:proofErr w:type="spellStart"/>
      <w:r>
        <w:rPr>
          <w:rStyle w:val="FontStyle58"/>
          <w:sz w:val="24"/>
          <w:szCs w:val="24"/>
          <w:lang w:val="ru-UA" w:eastAsia="uk-UA"/>
        </w:rPr>
        <w:t>Зважаючи</w:t>
      </w:r>
      <w:proofErr w:type="spellEnd"/>
      <w:r>
        <w:rPr>
          <w:rStyle w:val="FontStyle58"/>
          <w:sz w:val="24"/>
          <w:szCs w:val="24"/>
          <w:lang w:val="ru-UA" w:eastAsia="uk-UA"/>
        </w:rPr>
        <w:t xml:space="preserve">, </w:t>
      </w:r>
      <w:proofErr w:type="spellStart"/>
      <w:r>
        <w:rPr>
          <w:rStyle w:val="FontStyle58"/>
          <w:sz w:val="24"/>
          <w:szCs w:val="24"/>
          <w:lang w:val="ru-UA" w:eastAsia="uk-UA"/>
        </w:rPr>
        <w:t>що</w:t>
      </w:r>
      <w:proofErr w:type="spellEnd"/>
      <w:r>
        <w:rPr>
          <w:rStyle w:val="FontStyle58"/>
          <w:sz w:val="24"/>
          <w:szCs w:val="24"/>
          <w:lang w:val="ru-UA" w:eastAsia="uk-UA"/>
        </w:rPr>
        <w:t xml:space="preserve"> п</w:t>
      </w:r>
      <w:r w:rsidR="00AB5679">
        <w:rPr>
          <w:rStyle w:val="FontStyle58"/>
          <w:sz w:val="24"/>
          <w:szCs w:val="24"/>
          <w:lang w:eastAsia="uk-UA"/>
        </w:rPr>
        <w:t>і</w:t>
      </w:r>
      <w:proofErr w:type="spellStart"/>
      <w:r>
        <w:rPr>
          <w:rStyle w:val="FontStyle58"/>
          <w:sz w:val="24"/>
          <w:szCs w:val="24"/>
          <w:lang w:val="ru-UA" w:eastAsia="uk-UA"/>
        </w:rPr>
        <w:t>сля</w:t>
      </w:r>
      <w:proofErr w:type="spellEnd"/>
      <w:r>
        <w:rPr>
          <w:rStyle w:val="FontStyle58"/>
          <w:sz w:val="24"/>
          <w:szCs w:val="24"/>
          <w:lang w:val="ru-UA" w:eastAsia="uk-UA"/>
        </w:rPr>
        <w:t xml:space="preserve"> комплексно</w:t>
      </w:r>
      <w:r>
        <w:rPr>
          <w:rStyle w:val="FontStyle58"/>
          <w:sz w:val="24"/>
          <w:szCs w:val="24"/>
          <w:lang w:eastAsia="uk-UA"/>
        </w:rPr>
        <w:t xml:space="preserve">ї термомодернізації будівель енергоспоживання на опалення існуючих серійних </w:t>
      </w:r>
      <w:r w:rsidR="00AB5679">
        <w:rPr>
          <w:rStyle w:val="FontStyle58"/>
          <w:sz w:val="24"/>
          <w:szCs w:val="24"/>
          <w:lang w:eastAsia="uk-UA"/>
        </w:rPr>
        <w:t>б</w:t>
      </w:r>
      <w:r>
        <w:rPr>
          <w:rStyle w:val="FontStyle58"/>
          <w:sz w:val="24"/>
          <w:szCs w:val="24"/>
          <w:lang w:eastAsia="uk-UA"/>
        </w:rPr>
        <w:t xml:space="preserve">удівель може зменшитися вдвічі, в майбутньому тепловий насос зможе забезпечувати енергопостачання протягом значного періоду часу в опалювальний сезон, </w:t>
      </w:r>
      <w:r w:rsidRPr="00C93C70">
        <w:rPr>
          <w:rStyle w:val="FontStyle58"/>
          <w:sz w:val="24"/>
          <w:szCs w:val="24"/>
          <w:lang w:eastAsia="uk-UA"/>
        </w:rPr>
        <w:t>підключ</w:t>
      </w:r>
      <w:r>
        <w:rPr>
          <w:rStyle w:val="FontStyle58"/>
          <w:sz w:val="24"/>
          <w:szCs w:val="24"/>
          <w:lang w:eastAsia="uk-UA"/>
        </w:rPr>
        <w:t>ення</w:t>
      </w:r>
      <w:r w:rsidRPr="00C93C70">
        <w:rPr>
          <w:rStyle w:val="FontStyle58"/>
          <w:sz w:val="24"/>
          <w:szCs w:val="24"/>
          <w:lang w:eastAsia="uk-UA"/>
        </w:rPr>
        <w:t xml:space="preserve"> котлів </w:t>
      </w:r>
      <w:r>
        <w:rPr>
          <w:rStyle w:val="FontStyle58"/>
          <w:sz w:val="24"/>
          <w:szCs w:val="24"/>
          <w:lang w:eastAsia="uk-UA"/>
        </w:rPr>
        <w:t xml:space="preserve">в роботу передбачається лише при настанні </w:t>
      </w:r>
      <w:r w:rsidRPr="00C93C70">
        <w:rPr>
          <w:rStyle w:val="FontStyle58"/>
          <w:sz w:val="24"/>
          <w:szCs w:val="24"/>
          <w:lang w:eastAsia="uk-UA"/>
        </w:rPr>
        <w:t>температур зовнішнього повітря нижче 0 градусів С.</w:t>
      </w:r>
    </w:p>
    <w:p w:rsidR="009511D4" w:rsidRDefault="009511D4" w:rsidP="009258A4">
      <w:pPr>
        <w:spacing w:line="240" w:lineRule="auto"/>
        <w:ind w:right="-1" w:firstLine="567"/>
        <w:contextualSpacing/>
        <w:jc w:val="center"/>
        <w:rPr>
          <w:rStyle w:val="FontStyle58"/>
          <w:sz w:val="24"/>
          <w:szCs w:val="24"/>
          <w:lang w:eastAsia="uk-UA"/>
        </w:rPr>
      </w:pPr>
      <w:r w:rsidRPr="009511D4">
        <w:rPr>
          <w:rStyle w:val="FontStyle58"/>
          <w:noProof/>
          <w:sz w:val="24"/>
          <w:szCs w:val="24"/>
          <w:lang w:eastAsia="uk-UA"/>
        </w:rPr>
        <w:lastRenderedPageBreak/>
        <w:drawing>
          <wp:inline distT="0" distB="0" distL="0" distR="0" wp14:anchorId="58BD1D31" wp14:editId="50905A17">
            <wp:extent cx="4508317" cy="2171700"/>
            <wp:effectExtent l="0" t="0" r="698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647976" cy="2238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511D4" w:rsidRPr="006E419D" w:rsidRDefault="009511D4" w:rsidP="009258A4">
      <w:pPr>
        <w:spacing w:line="240" w:lineRule="auto"/>
        <w:ind w:right="-1" w:firstLine="567"/>
        <w:contextualSpacing/>
        <w:rPr>
          <w:rFonts w:ascii="Times New Roman" w:hAnsi="Times New Roman" w:cs="Times New Roman"/>
          <w:sz w:val="24"/>
          <w:szCs w:val="24"/>
        </w:rPr>
      </w:pPr>
      <w:bookmarkStart w:id="2" w:name="_Hlk131603763"/>
      <w:r w:rsidRPr="009511D4">
        <w:rPr>
          <w:rFonts w:ascii="Times New Roman" w:hAnsi="Times New Roman" w:cs="Times New Roman"/>
          <w:sz w:val="24"/>
          <w:szCs w:val="24"/>
        </w:rPr>
        <w:t xml:space="preserve">Рисунок </w:t>
      </w:r>
      <w:r w:rsidR="006E419D" w:rsidRPr="006E419D">
        <w:rPr>
          <w:rFonts w:ascii="Times New Roman" w:hAnsi="Times New Roman" w:cs="Times New Roman"/>
          <w:sz w:val="24"/>
          <w:szCs w:val="24"/>
        </w:rPr>
        <w:t>2</w:t>
      </w:r>
      <w:r w:rsidRPr="009511D4">
        <w:rPr>
          <w:rFonts w:ascii="Times New Roman" w:hAnsi="Times New Roman" w:cs="Times New Roman"/>
          <w:sz w:val="24"/>
          <w:szCs w:val="24"/>
        </w:rPr>
        <w:t xml:space="preserve"> – Період стояння нормативних і фактичних температур зовнішнього повітря за ОП</w:t>
      </w:r>
      <w:r w:rsidR="0040791C">
        <w:rPr>
          <w:rFonts w:ascii="Times New Roman" w:hAnsi="Times New Roman" w:cs="Times New Roman"/>
          <w:sz w:val="24"/>
          <w:szCs w:val="24"/>
        </w:rPr>
        <w:t xml:space="preserve"> </w:t>
      </w:r>
    </w:p>
    <w:bookmarkEnd w:id="2"/>
    <w:p w:rsidR="009511D4" w:rsidRDefault="009511D4" w:rsidP="00C93C70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eastAsia="uk-UA"/>
        </w:rPr>
      </w:pPr>
    </w:p>
    <w:bookmarkEnd w:id="1"/>
    <w:p w:rsidR="00C93C70" w:rsidRPr="00C93C70" w:rsidRDefault="00C93C70" w:rsidP="00C93C70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eastAsia="uk-UA"/>
        </w:rPr>
      </w:pPr>
      <w:r w:rsidRPr="00C93C70">
        <w:rPr>
          <w:rStyle w:val="FontStyle58"/>
          <w:sz w:val="24"/>
          <w:szCs w:val="24"/>
          <w:lang w:eastAsia="uk-UA"/>
        </w:rPr>
        <w:t>Додаткові технічні вимоги</w:t>
      </w:r>
      <w:r w:rsidR="006E419D">
        <w:rPr>
          <w:rStyle w:val="FontStyle58"/>
          <w:sz w:val="24"/>
          <w:szCs w:val="24"/>
          <w:lang w:eastAsia="uk-UA"/>
        </w:rPr>
        <w:t xml:space="preserve">, які потрібно передбачити </w:t>
      </w:r>
      <w:r w:rsidRPr="00C93C70">
        <w:rPr>
          <w:rStyle w:val="FontStyle58"/>
          <w:sz w:val="24"/>
          <w:szCs w:val="24"/>
          <w:lang w:eastAsia="uk-UA"/>
        </w:rPr>
        <w:t>при проектуванні</w:t>
      </w:r>
      <w:r w:rsidR="006E419D">
        <w:rPr>
          <w:rStyle w:val="FontStyle58"/>
          <w:sz w:val="24"/>
          <w:szCs w:val="24"/>
          <w:lang w:eastAsia="uk-UA"/>
        </w:rPr>
        <w:t>:</w:t>
      </w:r>
    </w:p>
    <w:p w:rsidR="00F7652D" w:rsidRDefault="00C93C70" w:rsidP="00C93C70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eastAsia="uk-UA"/>
        </w:rPr>
      </w:pPr>
      <w:r w:rsidRPr="00C93C70">
        <w:rPr>
          <w:rStyle w:val="FontStyle58"/>
          <w:sz w:val="24"/>
          <w:szCs w:val="24"/>
          <w:lang w:eastAsia="uk-UA"/>
        </w:rPr>
        <w:t xml:space="preserve">- </w:t>
      </w:r>
      <w:r w:rsidR="008208EC">
        <w:rPr>
          <w:rStyle w:val="FontStyle58"/>
          <w:sz w:val="24"/>
          <w:szCs w:val="24"/>
          <w:lang w:eastAsia="uk-UA"/>
        </w:rPr>
        <w:t>н</w:t>
      </w:r>
      <w:r w:rsidRPr="00C93C70">
        <w:rPr>
          <w:rStyle w:val="FontStyle58"/>
          <w:sz w:val="24"/>
          <w:szCs w:val="24"/>
          <w:lang w:eastAsia="uk-UA"/>
        </w:rPr>
        <w:t xml:space="preserve">еобхідно прокласти канали, що об'єднають виходи із кожної вентиляційної шахти в будинку в один </w:t>
      </w:r>
      <w:proofErr w:type="spellStart"/>
      <w:r w:rsidRPr="00C93C70">
        <w:rPr>
          <w:rStyle w:val="FontStyle58"/>
          <w:sz w:val="24"/>
          <w:szCs w:val="24"/>
          <w:lang w:eastAsia="uk-UA"/>
        </w:rPr>
        <w:t>вентканал</w:t>
      </w:r>
      <w:proofErr w:type="spellEnd"/>
      <w:r w:rsidRPr="00C93C70">
        <w:rPr>
          <w:rStyle w:val="FontStyle58"/>
          <w:sz w:val="24"/>
          <w:szCs w:val="24"/>
          <w:lang w:eastAsia="uk-UA"/>
        </w:rPr>
        <w:t>, перед виходом з якого й буде встановлено теплообмінник "зовнішнього блоку" теплового насосу</w:t>
      </w:r>
      <w:r w:rsidR="00F7652D">
        <w:rPr>
          <w:rStyle w:val="FontStyle58"/>
          <w:sz w:val="24"/>
          <w:szCs w:val="24"/>
          <w:lang w:eastAsia="uk-UA"/>
        </w:rPr>
        <w:t xml:space="preserve"> та </w:t>
      </w:r>
      <w:r w:rsidRPr="00C93C70">
        <w:rPr>
          <w:rStyle w:val="FontStyle58"/>
          <w:sz w:val="24"/>
          <w:szCs w:val="24"/>
          <w:lang w:eastAsia="uk-UA"/>
        </w:rPr>
        <w:t>передбачити створення додаткової тяги</w:t>
      </w:r>
      <w:r w:rsidR="00F7652D">
        <w:rPr>
          <w:rStyle w:val="FontStyle58"/>
          <w:sz w:val="24"/>
          <w:szCs w:val="24"/>
          <w:lang w:eastAsia="uk-UA"/>
        </w:rPr>
        <w:t>.</w:t>
      </w:r>
    </w:p>
    <w:p w:rsidR="00C93C70" w:rsidRPr="00C93C70" w:rsidRDefault="00C93C70" w:rsidP="00C93C70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eastAsia="uk-UA"/>
        </w:rPr>
      </w:pPr>
      <w:r w:rsidRPr="00C93C70">
        <w:rPr>
          <w:rStyle w:val="FontStyle58"/>
          <w:sz w:val="24"/>
          <w:szCs w:val="24"/>
          <w:lang w:eastAsia="uk-UA"/>
        </w:rPr>
        <w:t>- передбачити можливість забору зовнішнього повітря на теплообмінник, у випадках, коли</w:t>
      </w:r>
      <w:r w:rsidR="00F7652D">
        <w:rPr>
          <w:rStyle w:val="FontStyle58"/>
          <w:sz w:val="24"/>
          <w:szCs w:val="24"/>
          <w:lang w:eastAsia="uk-UA"/>
        </w:rPr>
        <w:t xml:space="preserve"> т</w:t>
      </w:r>
      <w:r w:rsidR="00F7652D" w:rsidRPr="00C93C70">
        <w:rPr>
          <w:rStyle w:val="FontStyle58"/>
          <w:sz w:val="24"/>
          <w:szCs w:val="24"/>
          <w:lang w:eastAsia="uk-UA"/>
        </w:rPr>
        <w:t xml:space="preserve">емпература зовнішнього повітря вище, ніж температура в </w:t>
      </w:r>
      <w:proofErr w:type="spellStart"/>
      <w:r w:rsidR="00F7652D" w:rsidRPr="00C93C70">
        <w:rPr>
          <w:rStyle w:val="FontStyle58"/>
          <w:sz w:val="24"/>
          <w:szCs w:val="24"/>
          <w:lang w:eastAsia="uk-UA"/>
        </w:rPr>
        <w:t>вентканалі</w:t>
      </w:r>
      <w:proofErr w:type="spellEnd"/>
      <w:r w:rsidR="00F7652D">
        <w:rPr>
          <w:rStyle w:val="FontStyle58"/>
          <w:sz w:val="24"/>
          <w:szCs w:val="24"/>
          <w:lang w:eastAsia="uk-UA"/>
        </w:rPr>
        <w:t>.</w:t>
      </w:r>
    </w:p>
    <w:p w:rsidR="00C93C70" w:rsidRPr="00C93C70" w:rsidRDefault="00F7652D" w:rsidP="00C93C70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eastAsia="uk-UA"/>
        </w:rPr>
      </w:pPr>
      <w:r>
        <w:rPr>
          <w:rStyle w:val="FontStyle58"/>
          <w:sz w:val="24"/>
          <w:szCs w:val="24"/>
          <w:lang w:eastAsia="uk-UA"/>
        </w:rPr>
        <w:t>У випадку проведення комплексної</w:t>
      </w:r>
      <w:r w:rsidR="00C93C70" w:rsidRPr="00C93C70">
        <w:rPr>
          <w:rStyle w:val="FontStyle58"/>
          <w:sz w:val="24"/>
          <w:szCs w:val="24"/>
          <w:lang w:eastAsia="uk-UA"/>
        </w:rPr>
        <w:t xml:space="preserve"> термомодернізації будівлі доцільно модернізувати систему опалення, замінивши чавунні радіатори на сталеві, з розрахунку на покриття потреби на опалення при температурі до 0…-5 градусів з температурою теплоносія 45 градусів</w:t>
      </w:r>
      <w:r>
        <w:rPr>
          <w:rStyle w:val="FontStyle58"/>
          <w:sz w:val="24"/>
          <w:szCs w:val="24"/>
          <w:lang w:eastAsia="uk-UA"/>
        </w:rPr>
        <w:t xml:space="preserve">, щоб </w:t>
      </w:r>
      <w:r w:rsidRPr="00C93C70">
        <w:rPr>
          <w:rStyle w:val="FontStyle58"/>
          <w:sz w:val="24"/>
          <w:szCs w:val="24"/>
          <w:lang w:eastAsia="uk-UA"/>
        </w:rPr>
        <w:t>збільшити COP роботи ТН</w:t>
      </w:r>
      <w:r>
        <w:rPr>
          <w:rStyle w:val="FontStyle58"/>
          <w:sz w:val="24"/>
          <w:szCs w:val="24"/>
          <w:lang w:eastAsia="uk-UA"/>
        </w:rPr>
        <w:t>.</w:t>
      </w:r>
    </w:p>
    <w:p w:rsidR="00AB5679" w:rsidRDefault="00AB5679" w:rsidP="00C93C70">
      <w:pPr>
        <w:spacing w:after="0" w:line="240" w:lineRule="auto"/>
        <w:ind w:firstLine="567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93C70" w:rsidRPr="00ED62A4" w:rsidRDefault="00C93C70" w:rsidP="00C93C70">
      <w:pPr>
        <w:spacing w:after="0" w:line="240" w:lineRule="auto"/>
        <w:ind w:firstLine="567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D62A4">
        <w:rPr>
          <w:rFonts w:ascii="Times New Roman" w:hAnsi="Times New Roman" w:cs="Times New Roman"/>
          <w:b/>
          <w:sz w:val="24"/>
          <w:szCs w:val="24"/>
        </w:rPr>
        <w:t xml:space="preserve">Опис </w:t>
      </w:r>
      <w:r>
        <w:rPr>
          <w:rFonts w:ascii="Times New Roman" w:hAnsi="Times New Roman" w:cs="Times New Roman"/>
          <w:b/>
          <w:sz w:val="24"/>
          <w:szCs w:val="24"/>
        </w:rPr>
        <w:t>результатів досліджень</w:t>
      </w:r>
    </w:p>
    <w:p w:rsidR="00F7652D" w:rsidRPr="00F7652D" w:rsidRDefault="00F7652D" w:rsidP="00F7652D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eastAsia="uk-UA"/>
        </w:rPr>
      </w:pPr>
      <w:r w:rsidRPr="00F7652D">
        <w:rPr>
          <w:rStyle w:val="FontStyle58"/>
          <w:sz w:val="24"/>
          <w:szCs w:val="24"/>
          <w:lang w:eastAsia="uk-UA"/>
        </w:rPr>
        <w:t xml:space="preserve">Приймаємо, що середньодобова температура влітку складатиме 24 </w:t>
      </w:r>
      <w:proofErr w:type="spellStart"/>
      <w:r w:rsidRPr="00F7652D">
        <w:rPr>
          <w:rStyle w:val="FontStyle58"/>
          <w:sz w:val="24"/>
          <w:szCs w:val="24"/>
          <w:vertAlign w:val="superscript"/>
          <w:lang w:eastAsia="uk-UA"/>
        </w:rPr>
        <w:t>о</w:t>
      </w:r>
      <w:r>
        <w:rPr>
          <w:rStyle w:val="FontStyle58"/>
          <w:sz w:val="24"/>
          <w:szCs w:val="24"/>
          <w:lang w:eastAsia="uk-UA"/>
        </w:rPr>
        <w:t>С</w:t>
      </w:r>
      <w:proofErr w:type="spellEnd"/>
      <w:r w:rsidRPr="00F7652D">
        <w:rPr>
          <w:rStyle w:val="FontStyle58"/>
          <w:sz w:val="24"/>
          <w:szCs w:val="24"/>
          <w:lang w:eastAsia="uk-UA"/>
        </w:rPr>
        <w:t>, а взимку – 18</w:t>
      </w:r>
      <w:r w:rsidRPr="00F7652D">
        <w:rPr>
          <w:rStyle w:val="FontStyle58"/>
          <w:sz w:val="24"/>
          <w:szCs w:val="24"/>
          <w:vertAlign w:val="superscript"/>
          <w:lang w:eastAsia="uk-UA"/>
        </w:rPr>
        <w:t>о</w:t>
      </w:r>
      <w:r>
        <w:rPr>
          <w:rStyle w:val="FontStyle58"/>
          <w:sz w:val="24"/>
          <w:szCs w:val="24"/>
          <w:lang w:eastAsia="uk-UA"/>
        </w:rPr>
        <w:t>С</w:t>
      </w:r>
      <w:r w:rsidRPr="00F7652D">
        <w:rPr>
          <w:rStyle w:val="FontStyle58"/>
          <w:sz w:val="24"/>
          <w:szCs w:val="24"/>
          <w:lang w:eastAsia="uk-UA"/>
        </w:rPr>
        <w:t xml:space="preserve">, тоді </w:t>
      </w:r>
      <w:r>
        <w:rPr>
          <w:rStyle w:val="FontStyle58"/>
          <w:sz w:val="24"/>
          <w:szCs w:val="24"/>
          <w:lang w:eastAsia="uk-UA"/>
        </w:rPr>
        <w:t xml:space="preserve">середня </w:t>
      </w:r>
      <w:r w:rsidRPr="00F7652D">
        <w:rPr>
          <w:rStyle w:val="FontStyle58"/>
          <w:sz w:val="24"/>
          <w:szCs w:val="24"/>
          <w:lang w:eastAsia="uk-UA"/>
        </w:rPr>
        <w:t xml:space="preserve">кількість тепла, яку можна відбирати з вентиляційного повітря теплообмінником становить 35,1 </w:t>
      </w:r>
      <w:proofErr w:type="spellStart"/>
      <w:r w:rsidRPr="00F7652D">
        <w:rPr>
          <w:rStyle w:val="FontStyle58"/>
          <w:sz w:val="24"/>
          <w:szCs w:val="24"/>
          <w:lang w:eastAsia="uk-UA"/>
        </w:rPr>
        <w:t>кВт·год</w:t>
      </w:r>
      <w:proofErr w:type="spellEnd"/>
      <w:r w:rsidRPr="00F7652D">
        <w:rPr>
          <w:rStyle w:val="FontStyle58"/>
          <w:sz w:val="24"/>
          <w:szCs w:val="24"/>
          <w:lang w:eastAsia="uk-UA"/>
        </w:rPr>
        <w:t xml:space="preserve"> (при температурі </w:t>
      </w:r>
      <w:r>
        <w:rPr>
          <w:rStyle w:val="FontStyle58"/>
          <w:sz w:val="24"/>
          <w:szCs w:val="24"/>
          <w:lang w:eastAsia="uk-UA"/>
        </w:rPr>
        <w:t xml:space="preserve">повітря </w:t>
      </w:r>
      <w:r w:rsidRPr="00F7652D">
        <w:rPr>
          <w:rStyle w:val="FontStyle58"/>
          <w:sz w:val="24"/>
          <w:szCs w:val="24"/>
          <w:lang w:eastAsia="uk-UA"/>
        </w:rPr>
        <w:t xml:space="preserve">на виході 6 </w:t>
      </w:r>
      <w:proofErr w:type="spellStart"/>
      <w:r w:rsidRPr="00F7652D">
        <w:rPr>
          <w:rStyle w:val="FontStyle58"/>
          <w:sz w:val="24"/>
          <w:szCs w:val="24"/>
          <w:vertAlign w:val="superscript"/>
          <w:lang w:eastAsia="uk-UA"/>
        </w:rPr>
        <w:t>о</w:t>
      </w:r>
      <w:r w:rsidRPr="00F7652D">
        <w:rPr>
          <w:rStyle w:val="FontStyle58"/>
          <w:sz w:val="24"/>
          <w:szCs w:val="24"/>
          <w:lang w:eastAsia="uk-UA"/>
        </w:rPr>
        <w:t>С</w:t>
      </w:r>
      <w:proofErr w:type="spellEnd"/>
      <w:r w:rsidRPr="00F7652D">
        <w:rPr>
          <w:rStyle w:val="FontStyle58"/>
          <w:sz w:val="24"/>
          <w:szCs w:val="24"/>
          <w:lang w:eastAsia="uk-UA"/>
        </w:rPr>
        <w:t xml:space="preserve">). В першому сценарії передбачається, що єдиним джерелом тепла для теплового насосу буде теплова енергія з вентиляції, в двох інших – з </w:t>
      </w:r>
      <w:proofErr w:type="spellStart"/>
      <w:r w:rsidRPr="00F7652D">
        <w:rPr>
          <w:rStyle w:val="FontStyle58"/>
          <w:sz w:val="24"/>
          <w:szCs w:val="24"/>
          <w:lang w:eastAsia="uk-UA"/>
        </w:rPr>
        <w:t>вентиляцїї</w:t>
      </w:r>
      <w:proofErr w:type="spellEnd"/>
      <w:r w:rsidRPr="00F7652D">
        <w:rPr>
          <w:rStyle w:val="FontStyle58"/>
          <w:sz w:val="24"/>
          <w:szCs w:val="24"/>
          <w:lang w:eastAsia="uk-UA"/>
        </w:rPr>
        <w:t xml:space="preserve"> і з зовнішнього повітря.</w:t>
      </w:r>
    </w:p>
    <w:p w:rsidR="00E55E0E" w:rsidRDefault="005B2D9C" w:rsidP="001F229A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eastAsia="uk-UA"/>
        </w:rPr>
      </w:pPr>
      <w:r>
        <w:rPr>
          <w:rStyle w:val="FontStyle58"/>
          <w:sz w:val="24"/>
          <w:szCs w:val="24"/>
          <w:lang w:eastAsia="uk-UA"/>
        </w:rPr>
        <w:t>П</w:t>
      </w:r>
      <w:r w:rsidR="001F229A" w:rsidRPr="001F229A">
        <w:rPr>
          <w:rStyle w:val="FontStyle58"/>
          <w:sz w:val="24"/>
          <w:szCs w:val="24"/>
          <w:lang w:eastAsia="uk-UA"/>
        </w:rPr>
        <w:t>ередбачає</w:t>
      </w:r>
      <w:r>
        <w:rPr>
          <w:rStyle w:val="FontStyle58"/>
          <w:sz w:val="24"/>
          <w:szCs w:val="24"/>
          <w:lang w:eastAsia="uk-UA"/>
        </w:rPr>
        <w:t>ться</w:t>
      </w:r>
      <w:r w:rsidR="001F229A" w:rsidRPr="001F229A">
        <w:rPr>
          <w:rStyle w:val="FontStyle58"/>
          <w:sz w:val="24"/>
          <w:szCs w:val="24"/>
          <w:lang w:eastAsia="uk-UA"/>
        </w:rPr>
        <w:t xml:space="preserve"> встановлення </w:t>
      </w:r>
      <w:r>
        <w:rPr>
          <w:rStyle w:val="FontStyle58"/>
          <w:sz w:val="24"/>
          <w:szCs w:val="24"/>
          <w:lang w:eastAsia="uk-UA"/>
        </w:rPr>
        <w:t xml:space="preserve">баків-акумуляторів </w:t>
      </w:r>
      <w:r w:rsidRPr="001F229A">
        <w:rPr>
          <w:rStyle w:val="FontStyle58"/>
          <w:sz w:val="24"/>
          <w:szCs w:val="24"/>
          <w:lang w:eastAsia="uk-UA"/>
        </w:rPr>
        <w:t>сумарни</w:t>
      </w:r>
      <w:r>
        <w:rPr>
          <w:rStyle w:val="FontStyle58"/>
          <w:sz w:val="24"/>
          <w:szCs w:val="24"/>
          <w:lang w:eastAsia="uk-UA"/>
        </w:rPr>
        <w:t>м</w:t>
      </w:r>
      <w:r w:rsidRPr="001F229A">
        <w:rPr>
          <w:rStyle w:val="FontStyle58"/>
          <w:sz w:val="24"/>
          <w:szCs w:val="24"/>
          <w:lang w:eastAsia="uk-UA"/>
        </w:rPr>
        <w:t xml:space="preserve"> об'єм</w:t>
      </w:r>
      <w:r>
        <w:rPr>
          <w:rStyle w:val="FontStyle58"/>
          <w:sz w:val="24"/>
          <w:szCs w:val="24"/>
          <w:lang w:eastAsia="uk-UA"/>
        </w:rPr>
        <w:t xml:space="preserve">ом </w:t>
      </w:r>
      <w:r w:rsidRPr="001F229A">
        <w:rPr>
          <w:rStyle w:val="FontStyle58"/>
          <w:sz w:val="24"/>
          <w:szCs w:val="24"/>
          <w:lang w:eastAsia="uk-UA"/>
        </w:rPr>
        <w:t>10 000 л,</w:t>
      </w:r>
      <w:r>
        <w:rPr>
          <w:rStyle w:val="FontStyle58"/>
          <w:sz w:val="24"/>
          <w:szCs w:val="24"/>
          <w:lang w:eastAsia="uk-UA"/>
        </w:rPr>
        <w:t xml:space="preserve"> </w:t>
      </w:r>
      <w:r w:rsidR="001F229A" w:rsidRPr="001F229A">
        <w:rPr>
          <w:rStyle w:val="FontStyle58"/>
          <w:sz w:val="24"/>
          <w:szCs w:val="24"/>
          <w:lang w:eastAsia="uk-UA"/>
        </w:rPr>
        <w:t xml:space="preserve">вода в яких буде підігріватися тепловим насосом на протязі доби, </w:t>
      </w:r>
      <w:r>
        <w:rPr>
          <w:rStyle w:val="FontStyle58"/>
          <w:sz w:val="24"/>
          <w:szCs w:val="24"/>
          <w:lang w:eastAsia="uk-UA"/>
        </w:rPr>
        <w:t>а</w:t>
      </w:r>
      <w:r w:rsidR="001F229A" w:rsidRPr="001F229A">
        <w:rPr>
          <w:rStyle w:val="FontStyle58"/>
          <w:sz w:val="24"/>
          <w:szCs w:val="24"/>
          <w:lang w:eastAsia="uk-UA"/>
        </w:rPr>
        <w:t xml:space="preserve"> при </w:t>
      </w:r>
      <w:r>
        <w:rPr>
          <w:rStyle w:val="FontStyle58"/>
          <w:sz w:val="24"/>
          <w:szCs w:val="24"/>
          <w:lang w:eastAsia="uk-UA"/>
        </w:rPr>
        <w:t xml:space="preserve">пікових </w:t>
      </w:r>
      <w:proofErr w:type="spellStart"/>
      <w:r w:rsidR="001F229A" w:rsidRPr="001F229A">
        <w:rPr>
          <w:rStyle w:val="FontStyle58"/>
          <w:sz w:val="24"/>
          <w:szCs w:val="24"/>
          <w:lang w:eastAsia="uk-UA"/>
        </w:rPr>
        <w:t>водорозбор</w:t>
      </w:r>
      <w:r>
        <w:rPr>
          <w:rStyle w:val="FontStyle58"/>
          <w:sz w:val="24"/>
          <w:szCs w:val="24"/>
          <w:lang w:eastAsia="uk-UA"/>
        </w:rPr>
        <w:t>ах</w:t>
      </w:r>
      <w:proofErr w:type="spellEnd"/>
      <w:r>
        <w:rPr>
          <w:rStyle w:val="FontStyle58"/>
          <w:sz w:val="24"/>
          <w:szCs w:val="24"/>
          <w:lang w:eastAsia="uk-UA"/>
        </w:rPr>
        <w:t xml:space="preserve"> </w:t>
      </w:r>
      <w:r w:rsidR="001F229A" w:rsidRPr="001F229A">
        <w:rPr>
          <w:rStyle w:val="FontStyle58"/>
          <w:sz w:val="24"/>
          <w:szCs w:val="24"/>
          <w:lang w:eastAsia="uk-UA"/>
        </w:rPr>
        <w:t xml:space="preserve">ГВП </w:t>
      </w:r>
      <w:r>
        <w:rPr>
          <w:rStyle w:val="FontStyle58"/>
          <w:sz w:val="24"/>
          <w:szCs w:val="24"/>
          <w:lang w:eastAsia="uk-UA"/>
        </w:rPr>
        <w:t xml:space="preserve">додатково </w:t>
      </w:r>
      <w:r w:rsidR="001F229A" w:rsidRPr="001F229A">
        <w:rPr>
          <w:rStyle w:val="FontStyle58"/>
          <w:sz w:val="24"/>
          <w:szCs w:val="24"/>
          <w:lang w:eastAsia="uk-UA"/>
        </w:rPr>
        <w:t>підігрів</w:t>
      </w:r>
      <w:r>
        <w:rPr>
          <w:rStyle w:val="FontStyle58"/>
          <w:sz w:val="24"/>
          <w:szCs w:val="24"/>
          <w:lang w:eastAsia="uk-UA"/>
        </w:rPr>
        <w:t xml:space="preserve">атися мережною водою </w:t>
      </w:r>
      <w:r w:rsidR="001F229A" w:rsidRPr="001F229A">
        <w:rPr>
          <w:rStyle w:val="FontStyle58"/>
          <w:sz w:val="24"/>
          <w:szCs w:val="24"/>
          <w:lang w:eastAsia="uk-UA"/>
        </w:rPr>
        <w:t xml:space="preserve">через </w:t>
      </w:r>
      <w:r>
        <w:rPr>
          <w:rStyle w:val="FontStyle58"/>
          <w:sz w:val="24"/>
          <w:szCs w:val="24"/>
          <w:lang w:eastAsia="uk-UA"/>
        </w:rPr>
        <w:t xml:space="preserve">існуючий </w:t>
      </w:r>
      <w:r w:rsidR="001F229A" w:rsidRPr="001F229A">
        <w:rPr>
          <w:rStyle w:val="FontStyle58"/>
          <w:sz w:val="24"/>
          <w:szCs w:val="24"/>
          <w:lang w:eastAsia="uk-UA"/>
        </w:rPr>
        <w:t>теплообмінник котельної.</w:t>
      </w:r>
      <w:r w:rsidR="00321C94">
        <w:rPr>
          <w:rStyle w:val="FontStyle58"/>
          <w:sz w:val="24"/>
          <w:szCs w:val="24"/>
          <w:lang w:eastAsia="uk-UA"/>
        </w:rPr>
        <w:t xml:space="preserve"> </w:t>
      </w:r>
      <w:r w:rsidR="001F229A" w:rsidRPr="001F229A">
        <w:rPr>
          <w:rStyle w:val="FontStyle58"/>
          <w:sz w:val="24"/>
          <w:szCs w:val="24"/>
          <w:lang w:eastAsia="uk-UA"/>
        </w:rPr>
        <w:t xml:space="preserve">Даний об’єм баку дозволяє ефективно працювати </w:t>
      </w:r>
      <w:r w:rsidR="00321C94">
        <w:rPr>
          <w:rStyle w:val="FontStyle58"/>
          <w:sz w:val="24"/>
          <w:szCs w:val="24"/>
          <w:lang w:eastAsia="uk-UA"/>
        </w:rPr>
        <w:t xml:space="preserve">вночі </w:t>
      </w:r>
      <w:bookmarkStart w:id="3" w:name="_Hlk131594592"/>
      <w:r w:rsidR="00321C94">
        <w:rPr>
          <w:rStyle w:val="FontStyle58"/>
          <w:sz w:val="24"/>
          <w:szCs w:val="24"/>
          <w:lang w:eastAsia="uk-UA"/>
        </w:rPr>
        <w:t>з використанням</w:t>
      </w:r>
      <w:r w:rsidR="001F229A" w:rsidRPr="001F229A">
        <w:rPr>
          <w:rStyle w:val="FontStyle58"/>
          <w:sz w:val="24"/>
          <w:szCs w:val="24"/>
          <w:lang w:eastAsia="uk-UA"/>
        </w:rPr>
        <w:t xml:space="preserve"> електричної енергії </w:t>
      </w:r>
      <w:r w:rsidR="00321C94">
        <w:rPr>
          <w:rStyle w:val="FontStyle58"/>
          <w:sz w:val="24"/>
          <w:szCs w:val="24"/>
          <w:lang w:eastAsia="uk-UA"/>
        </w:rPr>
        <w:t xml:space="preserve">за нічним тарифом. </w:t>
      </w:r>
      <w:bookmarkEnd w:id="3"/>
    </w:p>
    <w:p w:rsidR="001F229A" w:rsidRPr="001F229A" w:rsidRDefault="001F229A" w:rsidP="001F229A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eastAsia="uk-UA"/>
        </w:rPr>
      </w:pPr>
      <w:r>
        <w:rPr>
          <w:rStyle w:val="FontStyle58"/>
          <w:sz w:val="24"/>
          <w:szCs w:val="24"/>
          <w:lang w:eastAsia="uk-UA"/>
        </w:rPr>
        <w:t>Порівняльні характеристики встановленої теплової потужності:</w:t>
      </w:r>
      <w:r w:rsidR="00183444">
        <w:rPr>
          <w:rStyle w:val="FontStyle58"/>
          <w:sz w:val="24"/>
          <w:szCs w:val="24"/>
          <w:lang w:eastAsia="uk-UA"/>
        </w:rPr>
        <w:t xml:space="preserve"> </w:t>
      </w:r>
      <w:r>
        <w:rPr>
          <w:rStyle w:val="FontStyle58"/>
          <w:sz w:val="24"/>
          <w:szCs w:val="24"/>
          <w:lang w:eastAsia="uk-UA"/>
        </w:rPr>
        <w:t>сценарій 1 – 35 кВт, сценарій 2 – 75 кВт, сценарій 3 – 120 кВт.</w:t>
      </w:r>
      <w:r w:rsidR="00321C94">
        <w:rPr>
          <w:rStyle w:val="FontStyle58"/>
          <w:sz w:val="24"/>
          <w:szCs w:val="24"/>
          <w:lang w:eastAsia="uk-UA"/>
        </w:rPr>
        <w:t xml:space="preserve"> </w:t>
      </w:r>
      <w:bookmarkStart w:id="4" w:name="_Hlk128751037"/>
      <w:r w:rsidR="00834CE4">
        <w:rPr>
          <w:rStyle w:val="FontStyle58"/>
          <w:sz w:val="24"/>
          <w:szCs w:val="24"/>
          <w:lang w:eastAsia="uk-UA"/>
        </w:rPr>
        <w:t>Я</w:t>
      </w:r>
      <w:r w:rsidRPr="001F229A">
        <w:rPr>
          <w:rStyle w:val="FontStyle58"/>
          <w:sz w:val="24"/>
          <w:szCs w:val="24"/>
          <w:lang w:eastAsia="uk-UA"/>
        </w:rPr>
        <w:t>к правило, виробники теплових насосів зазначають теплову потужність при певних параметрах, так як ця величина є змінною</w:t>
      </w:r>
      <w:r w:rsidR="00834CE4">
        <w:rPr>
          <w:rStyle w:val="FontStyle58"/>
          <w:sz w:val="24"/>
          <w:szCs w:val="24"/>
          <w:lang w:eastAsia="uk-UA"/>
        </w:rPr>
        <w:t xml:space="preserve"> </w:t>
      </w:r>
      <w:r w:rsidRPr="001F229A">
        <w:rPr>
          <w:rStyle w:val="FontStyle58"/>
          <w:sz w:val="24"/>
          <w:szCs w:val="24"/>
          <w:lang w:eastAsia="uk-UA"/>
        </w:rPr>
        <w:t xml:space="preserve">і залежить від співвідношення температури середовища, з якого ТН забирає теплову енергію, і середовища, куди він її віддає. В даному випадку вказана теплова потужність при COP=3,5 і різниці температур – 40 </w:t>
      </w:r>
      <w:proofErr w:type="spellStart"/>
      <w:r w:rsidR="00834CE4" w:rsidRPr="00630CDF">
        <w:rPr>
          <w:rStyle w:val="FontStyle58"/>
          <w:sz w:val="24"/>
          <w:szCs w:val="24"/>
          <w:vertAlign w:val="superscript"/>
          <w:lang w:eastAsia="uk-UA"/>
        </w:rPr>
        <w:t>о</w:t>
      </w:r>
      <w:r w:rsidRPr="001F229A">
        <w:rPr>
          <w:rStyle w:val="FontStyle58"/>
          <w:sz w:val="24"/>
          <w:szCs w:val="24"/>
          <w:lang w:eastAsia="uk-UA"/>
        </w:rPr>
        <w:t>С</w:t>
      </w:r>
      <w:proofErr w:type="spellEnd"/>
      <w:r w:rsidRPr="001F229A">
        <w:rPr>
          <w:rStyle w:val="FontStyle58"/>
          <w:sz w:val="24"/>
          <w:szCs w:val="24"/>
          <w:lang w:eastAsia="uk-UA"/>
        </w:rPr>
        <w:t>. В залежності від моделі теплового насосу, графік залежності COP від температур буде різним, і буде необхідний уточнюючий розрахунок.</w:t>
      </w:r>
    </w:p>
    <w:bookmarkEnd w:id="4"/>
    <w:p w:rsidR="00630CDF" w:rsidRDefault="00183444" w:rsidP="00ED62A4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eastAsia="uk-UA"/>
        </w:rPr>
      </w:pPr>
      <w:r>
        <w:rPr>
          <w:rStyle w:val="FontStyle58"/>
          <w:sz w:val="24"/>
          <w:szCs w:val="24"/>
          <w:lang w:eastAsia="uk-UA"/>
        </w:rPr>
        <w:t xml:space="preserve">Для кожного сценарію були </w:t>
      </w:r>
      <w:r w:rsidR="00630CDF">
        <w:rPr>
          <w:rStyle w:val="FontStyle58"/>
          <w:sz w:val="24"/>
          <w:szCs w:val="24"/>
          <w:lang w:eastAsia="uk-UA"/>
        </w:rPr>
        <w:t>пр</w:t>
      </w:r>
      <w:r>
        <w:rPr>
          <w:rStyle w:val="FontStyle58"/>
          <w:sz w:val="24"/>
          <w:szCs w:val="24"/>
          <w:lang w:eastAsia="uk-UA"/>
        </w:rPr>
        <w:t xml:space="preserve">оведені </w:t>
      </w:r>
      <w:r w:rsidR="00630CDF">
        <w:rPr>
          <w:rStyle w:val="FontStyle58"/>
          <w:sz w:val="24"/>
          <w:szCs w:val="24"/>
          <w:lang w:eastAsia="uk-UA"/>
        </w:rPr>
        <w:t>розрахунк</w:t>
      </w:r>
      <w:r>
        <w:rPr>
          <w:rStyle w:val="FontStyle58"/>
          <w:sz w:val="24"/>
          <w:szCs w:val="24"/>
          <w:lang w:eastAsia="uk-UA"/>
        </w:rPr>
        <w:t>и</w:t>
      </w:r>
      <w:r w:rsidR="00630CDF">
        <w:rPr>
          <w:rStyle w:val="FontStyle58"/>
          <w:sz w:val="24"/>
          <w:szCs w:val="24"/>
          <w:lang w:eastAsia="uk-UA"/>
        </w:rPr>
        <w:t xml:space="preserve"> </w:t>
      </w:r>
      <w:r>
        <w:rPr>
          <w:rStyle w:val="FontStyle58"/>
          <w:sz w:val="24"/>
          <w:szCs w:val="24"/>
          <w:lang w:eastAsia="uk-UA"/>
        </w:rPr>
        <w:t>покриття потреби будівлі в опаленні та гарячому водопостачанні для усіх запропонованих варіантів, в якості прикладу наведемо результати для сценарію 2</w:t>
      </w:r>
      <w:r w:rsidR="00321C94">
        <w:rPr>
          <w:rStyle w:val="FontStyle58"/>
          <w:sz w:val="24"/>
          <w:szCs w:val="24"/>
          <w:lang w:eastAsia="uk-UA"/>
        </w:rPr>
        <w:t xml:space="preserve"> (</w:t>
      </w:r>
      <w:proofErr w:type="spellStart"/>
      <w:r w:rsidR="00321C94">
        <w:rPr>
          <w:rStyle w:val="FontStyle58"/>
          <w:sz w:val="24"/>
          <w:szCs w:val="24"/>
          <w:lang w:eastAsia="uk-UA"/>
        </w:rPr>
        <w:t>див.рис</w:t>
      </w:r>
      <w:proofErr w:type="spellEnd"/>
      <w:r w:rsidR="00321C94">
        <w:rPr>
          <w:rStyle w:val="FontStyle58"/>
          <w:sz w:val="24"/>
          <w:szCs w:val="24"/>
          <w:lang w:eastAsia="uk-UA"/>
        </w:rPr>
        <w:t>.</w:t>
      </w:r>
      <w:r w:rsidR="00C828CC">
        <w:rPr>
          <w:rStyle w:val="FontStyle58"/>
          <w:sz w:val="24"/>
          <w:szCs w:val="24"/>
          <w:lang w:val="ru-UA" w:eastAsia="uk-UA"/>
        </w:rPr>
        <w:t>3</w:t>
      </w:r>
      <w:r w:rsidR="00321C94">
        <w:rPr>
          <w:rStyle w:val="FontStyle58"/>
          <w:sz w:val="24"/>
          <w:szCs w:val="24"/>
          <w:lang w:eastAsia="uk-UA"/>
        </w:rPr>
        <w:t>).</w:t>
      </w:r>
    </w:p>
    <w:p w:rsidR="00D40174" w:rsidRDefault="00D40174" w:rsidP="00C828C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46A0450E" wp14:editId="0D860B6C">
            <wp:extent cx="5759450" cy="3086100"/>
            <wp:effectExtent l="0" t="0" r="12700" b="0"/>
            <wp:docPr id="140708604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EAAE9E5D-F926-48E6-8567-E8416441A4C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630CDF" w:rsidRPr="006E419D" w:rsidRDefault="00630CDF" w:rsidP="00630CDF">
      <w:pPr>
        <w:spacing w:line="240" w:lineRule="auto"/>
        <w:ind w:right="-1"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511D4">
        <w:rPr>
          <w:rFonts w:ascii="Times New Roman" w:hAnsi="Times New Roman" w:cs="Times New Roman"/>
          <w:sz w:val="24"/>
          <w:szCs w:val="24"/>
        </w:rPr>
        <w:t xml:space="preserve">Рисунок </w:t>
      </w:r>
      <w:r w:rsidR="00267DBA">
        <w:rPr>
          <w:rFonts w:ascii="Times New Roman" w:hAnsi="Times New Roman" w:cs="Times New Roman"/>
          <w:sz w:val="24"/>
          <w:szCs w:val="24"/>
        </w:rPr>
        <w:t>3</w:t>
      </w:r>
      <w:r w:rsidRPr="009511D4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 xml:space="preserve">Результати розрахунків покриття потреби в енергії на опалення та гаряче водопостачання </w:t>
      </w:r>
      <w:r w:rsidR="00183444">
        <w:rPr>
          <w:rFonts w:ascii="Times New Roman" w:hAnsi="Times New Roman" w:cs="Times New Roman"/>
          <w:sz w:val="24"/>
          <w:szCs w:val="24"/>
        </w:rPr>
        <w:t xml:space="preserve">за допомогою повітряного теплового насосу </w:t>
      </w:r>
      <w:r w:rsidR="00D66332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за сценарієм 2</w:t>
      </w:r>
      <w:r w:rsidR="00D66332">
        <w:rPr>
          <w:rFonts w:ascii="Times New Roman" w:hAnsi="Times New Roman" w:cs="Times New Roman"/>
          <w:sz w:val="24"/>
          <w:szCs w:val="24"/>
        </w:rPr>
        <w:t>)</w:t>
      </w:r>
    </w:p>
    <w:p w:rsidR="00C828CC" w:rsidRDefault="00C828CC" w:rsidP="00321C94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eastAsia="uk-UA"/>
        </w:rPr>
      </w:pPr>
    </w:p>
    <w:p w:rsidR="00321C94" w:rsidRDefault="00321C94" w:rsidP="00321C94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eastAsia="uk-UA"/>
        </w:rPr>
      </w:pPr>
      <w:r w:rsidRPr="00321C94">
        <w:rPr>
          <w:rStyle w:val="FontStyle58"/>
          <w:sz w:val="24"/>
          <w:szCs w:val="24"/>
          <w:lang w:eastAsia="uk-UA"/>
        </w:rPr>
        <w:t>Були визначені економічні показники за трьома різними варіантами, результати розрахунків наведено у таблиці 1.</w:t>
      </w:r>
      <w:r>
        <w:rPr>
          <w:rStyle w:val="FontStyle58"/>
          <w:sz w:val="24"/>
          <w:szCs w:val="24"/>
          <w:lang w:eastAsia="uk-UA"/>
        </w:rPr>
        <w:t xml:space="preserve"> Інвестиції враховуються: вартість </w:t>
      </w:r>
      <w:r w:rsidRPr="00321C94">
        <w:rPr>
          <w:rStyle w:val="FontStyle58"/>
          <w:sz w:val="24"/>
          <w:szCs w:val="24"/>
          <w:lang w:eastAsia="uk-UA"/>
        </w:rPr>
        <w:t>теплового насосу встановленої теплової потужності</w:t>
      </w:r>
      <w:r>
        <w:rPr>
          <w:rStyle w:val="FontStyle58"/>
          <w:sz w:val="24"/>
          <w:szCs w:val="24"/>
          <w:lang w:eastAsia="uk-UA"/>
        </w:rPr>
        <w:t>, вартість д</w:t>
      </w:r>
      <w:r w:rsidRPr="00321C94">
        <w:rPr>
          <w:rStyle w:val="FontStyle58"/>
          <w:sz w:val="24"/>
          <w:szCs w:val="24"/>
          <w:lang w:eastAsia="uk-UA"/>
        </w:rPr>
        <w:t xml:space="preserve">одаткового обладнання, необхідного для функціонування системи підігріву ГВП і </w:t>
      </w:r>
      <w:r w:rsidR="0055690A">
        <w:rPr>
          <w:rStyle w:val="FontStyle58"/>
          <w:sz w:val="24"/>
          <w:szCs w:val="24"/>
          <w:lang w:eastAsia="uk-UA"/>
        </w:rPr>
        <w:t>зворотної</w:t>
      </w:r>
      <w:r>
        <w:rPr>
          <w:rStyle w:val="FontStyle58"/>
          <w:sz w:val="24"/>
          <w:szCs w:val="24"/>
          <w:lang w:eastAsia="uk-UA"/>
        </w:rPr>
        <w:t xml:space="preserve"> мережної води в системі</w:t>
      </w:r>
      <w:r w:rsidRPr="00321C94">
        <w:rPr>
          <w:rStyle w:val="FontStyle58"/>
          <w:sz w:val="24"/>
          <w:szCs w:val="24"/>
          <w:lang w:eastAsia="uk-UA"/>
        </w:rPr>
        <w:t xml:space="preserve"> опалення</w:t>
      </w:r>
      <w:r>
        <w:rPr>
          <w:rStyle w:val="FontStyle58"/>
          <w:sz w:val="24"/>
          <w:szCs w:val="24"/>
          <w:lang w:eastAsia="uk-UA"/>
        </w:rPr>
        <w:t xml:space="preserve"> будівлі</w:t>
      </w:r>
      <w:r w:rsidRPr="00321C94">
        <w:rPr>
          <w:rStyle w:val="FontStyle58"/>
          <w:sz w:val="24"/>
          <w:szCs w:val="24"/>
          <w:lang w:eastAsia="uk-UA"/>
        </w:rPr>
        <w:t>, вартість проектних та монтажних робіт.</w:t>
      </w:r>
      <w:r>
        <w:rPr>
          <w:rStyle w:val="FontStyle58"/>
          <w:sz w:val="24"/>
          <w:szCs w:val="24"/>
          <w:lang w:eastAsia="uk-UA"/>
        </w:rPr>
        <w:t xml:space="preserve"> </w:t>
      </w:r>
      <w:r w:rsidR="0055690A">
        <w:rPr>
          <w:rStyle w:val="FontStyle58"/>
          <w:sz w:val="24"/>
          <w:szCs w:val="24"/>
          <w:lang w:eastAsia="uk-UA"/>
        </w:rPr>
        <w:t xml:space="preserve">Вартість встановленої потужності теплового насосу прийнято 1500 </w:t>
      </w:r>
      <w:proofErr w:type="spellStart"/>
      <w:r w:rsidR="0055690A">
        <w:rPr>
          <w:rStyle w:val="FontStyle58"/>
          <w:sz w:val="24"/>
          <w:szCs w:val="24"/>
          <w:lang w:eastAsia="uk-UA"/>
        </w:rPr>
        <w:t>долл</w:t>
      </w:r>
      <w:proofErr w:type="spellEnd"/>
      <w:r w:rsidR="0055690A">
        <w:rPr>
          <w:rStyle w:val="FontStyle58"/>
          <w:sz w:val="24"/>
          <w:szCs w:val="24"/>
          <w:lang w:eastAsia="uk-UA"/>
        </w:rPr>
        <w:t xml:space="preserve">/кВт. </w:t>
      </w:r>
    </w:p>
    <w:p w:rsidR="00C828CC" w:rsidRDefault="00C828CC" w:rsidP="00321C94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eastAsia="uk-UA"/>
        </w:rPr>
      </w:pPr>
    </w:p>
    <w:p w:rsidR="0055690A" w:rsidRDefault="0055690A" w:rsidP="00321C94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eastAsia="uk-UA"/>
        </w:rPr>
      </w:pPr>
      <w:r>
        <w:rPr>
          <w:rStyle w:val="FontStyle58"/>
          <w:sz w:val="24"/>
          <w:szCs w:val="24"/>
          <w:lang w:eastAsia="uk-UA"/>
        </w:rPr>
        <w:t xml:space="preserve">Таблиця 1 — Фінансово-економічні показники </w:t>
      </w:r>
      <w:proofErr w:type="spellStart"/>
      <w:r>
        <w:rPr>
          <w:rStyle w:val="FontStyle58"/>
          <w:sz w:val="24"/>
          <w:szCs w:val="24"/>
          <w:lang w:eastAsia="uk-UA"/>
        </w:rPr>
        <w:t>проєтів</w:t>
      </w:r>
      <w:proofErr w:type="spellEnd"/>
      <w:r>
        <w:rPr>
          <w:rStyle w:val="FontStyle58"/>
          <w:sz w:val="24"/>
          <w:szCs w:val="24"/>
          <w:lang w:eastAsia="uk-UA"/>
        </w:rPr>
        <w:t xml:space="preserve"> модернізації</w:t>
      </w:r>
    </w:p>
    <w:p w:rsidR="00267DBA" w:rsidRDefault="00267DBA" w:rsidP="00321C94">
      <w:pPr>
        <w:spacing w:line="240" w:lineRule="auto"/>
        <w:ind w:right="-1" w:firstLine="709"/>
        <w:contextualSpacing/>
        <w:jc w:val="both"/>
        <w:rPr>
          <w:rStyle w:val="FontStyle58"/>
          <w:sz w:val="24"/>
          <w:szCs w:val="24"/>
          <w:lang w:eastAsia="uk-UA"/>
        </w:rPr>
      </w:pPr>
    </w:p>
    <w:tbl>
      <w:tblPr>
        <w:tblW w:w="8930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1607"/>
        <w:gridCol w:w="1608"/>
        <w:gridCol w:w="1462"/>
      </w:tblGrid>
      <w:tr w:rsidR="0055690A" w:rsidRPr="0055690A" w:rsidTr="00C828CC">
        <w:trPr>
          <w:trHeight w:val="375"/>
        </w:trPr>
        <w:tc>
          <w:tcPr>
            <w:tcW w:w="4253" w:type="dxa"/>
            <w:shd w:val="clear" w:color="auto" w:fill="auto"/>
            <w:noWrap/>
            <w:vAlign w:val="center"/>
            <w:hideMark/>
          </w:tcPr>
          <w:p w:rsidR="00321C94" w:rsidRPr="0055690A" w:rsidRDefault="0055690A" w:rsidP="0055690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Найменування</w:t>
            </w:r>
          </w:p>
        </w:tc>
        <w:tc>
          <w:tcPr>
            <w:tcW w:w="1607" w:type="dxa"/>
            <w:shd w:val="clear" w:color="auto" w:fill="auto"/>
            <w:noWrap/>
            <w:vAlign w:val="center"/>
            <w:hideMark/>
          </w:tcPr>
          <w:p w:rsidR="00321C94" w:rsidRPr="0055690A" w:rsidRDefault="00321C94" w:rsidP="0055690A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5690A">
              <w:rPr>
                <w:rFonts w:ascii="Times New Roman" w:hAnsi="Times New Roman" w:cs="Times New Roman"/>
                <w:sz w:val="24"/>
                <w:szCs w:val="24"/>
              </w:rPr>
              <w:t>Сценарій 1</w:t>
            </w:r>
          </w:p>
        </w:tc>
        <w:tc>
          <w:tcPr>
            <w:tcW w:w="1608" w:type="dxa"/>
            <w:shd w:val="clear" w:color="auto" w:fill="auto"/>
            <w:noWrap/>
            <w:vAlign w:val="center"/>
            <w:hideMark/>
          </w:tcPr>
          <w:p w:rsidR="00321C94" w:rsidRPr="0055690A" w:rsidRDefault="00321C94" w:rsidP="0055690A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5690A">
              <w:rPr>
                <w:rFonts w:ascii="Times New Roman" w:hAnsi="Times New Roman" w:cs="Times New Roman"/>
                <w:sz w:val="24"/>
                <w:szCs w:val="24"/>
              </w:rPr>
              <w:t>Сценарій 2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:rsidR="00321C94" w:rsidRPr="0055690A" w:rsidRDefault="00321C94" w:rsidP="0055690A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5690A">
              <w:rPr>
                <w:rFonts w:ascii="Times New Roman" w:hAnsi="Times New Roman" w:cs="Times New Roman"/>
                <w:sz w:val="24"/>
                <w:szCs w:val="24"/>
              </w:rPr>
              <w:t>Сценарій 3</w:t>
            </w:r>
          </w:p>
        </w:tc>
      </w:tr>
      <w:tr w:rsidR="0055690A" w:rsidRPr="0055690A" w:rsidTr="00C828CC">
        <w:trPr>
          <w:trHeight w:val="360"/>
        </w:trPr>
        <w:tc>
          <w:tcPr>
            <w:tcW w:w="4253" w:type="dxa"/>
            <w:shd w:val="clear" w:color="auto" w:fill="auto"/>
            <w:noWrap/>
            <w:vAlign w:val="center"/>
            <w:hideMark/>
          </w:tcPr>
          <w:p w:rsidR="00321C94" w:rsidRPr="0055690A" w:rsidRDefault="00321C94" w:rsidP="0055690A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5690A">
              <w:rPr>
                <w:rFonts w:ascii="Times New Roman" w:hAnsi="Times New Roman" w:cs="Times New Roman"/>
                <w:sz w:val="24"/>
                <w:szCs w:val="24"/>
              </w:rPr>
              <w:t>Інвестиції, грн</w:t>
            </w:r>
          </w:p>
        </w:tc>
        <w:tc>
          <w:tcPr>
            <w:tcW w:w="1607" w:type="dxa"/>
            <w:shd w:val="clear" w:color="auto" w:fill="auto"/>
            <w:noWrap/>
            <w:vAlign w:val="center"/>
            <w:hideMark/>
          </w:tcPr>
          <w:p w:rsidR="00321C94" w:rsidRPr="0055690A" w:rsidRDefault="00321C94" w:rsidP="0055690A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5690A">
              <w:rPr>
                <w:rFonts w:ascii="Times New Roman" w:hAnsi="Times New Roman" w:cs="Times New Roman"/>
                <w:sz w:val="24"/>
                <w:szCs w:val="24"/>
              </w:rPr>
              <w:t>2 400 000</w:t>
            </w:r>
          </w:p>
        </w:tc>
        <w:tc>
          <w:tcPr>
            <w:tcW w:w="1608" w:type="dxa"/>
            <w:shd w:val="clear" w:color="auto" w:fill="auto"/>
            <w:vAlign w:val="center"/>
            <w:hideMark/>
          </w:tcPr>
          <w:p w:rsidR="00321C94" w:rsidRPr="0055690A" w:rsidRDefault="00321C94" w:rsidP="0055690A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5690A">
              <w:rPr>
                <w:rFonts w:ascii="Times New Roman" w:hAnsi="Times New Roman" w:cs="Times New Roman"/>
                <w:sz w:val="24"/>
                <w:szCs w:val="24"/>
              </w:rPr>
              <w:t>4 800 000</w:t>
            </w:r>
          </w:p>
        </w:tc>
        <w:tc>
          <w:tcPr>
            <w:tcW w:w="1462" w:type="dxa"/>
            <w:shd w:val="clear" w:color="auto" w:fill="auto"/>
            <w:vAlign w:val="center"/>
            <w:hideMark/>
          </w:tcPr>
          <w:p w:rsidR="00321C94" w:rsidRPr="0055690A" w:rsidRDefault="00321C94" w:rsidP="0055690A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5690A">
              <w:rPr>
                <w:rFonts w:ascii="Times New Roman" w:hAnsi="Times New Roman" w:cs="Times New Roman"/>
                <w:sz w:val="24"/>
                <w:szCs w:val="24"/>
              </w:rPr>
              <w:t>7 500 000</w:t>
            </w:r>
          </w:p>
        </w:tc>
      </w:tr>
      <w:tr w:rsidR="0055690A" w:rsidRPr="0055690A" w:rsidTr="00C828CC">
        <w:trPr>
          <w:trHeight w:val="360"/>
        </w:trPr>
        <w:tc>
          <w:tcPr>
            <w:tcW w:w="4253" w:type="dxa"/>
            <w:shd w:val="clear" w:color="auto" w:fill="auto"/>
            <w:noWrap/>
            <w:vAlign w:val="center"/>
            <w:hideMark/>
          </w:tcPr>
          <w:p w:rsidR="00321C94" w:rsidRPr="0055690A" w:rsidRDefault="00321C94" w:rsidP="0055690A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5690A">
              <w:rPr>
                <w:rFonts w:ascii="Times New Roman" w:hAnsi="Times New Roman" w:cs="Times New Roman"/>
                <w:sz w:val="24"/>
                <w:szCs w:val="24"/>
              </w:rPr>
              <w:t xml:space="preserve">Річна витрата електричної енергії, </w:t>
            </w:r>
            <w:proofErr w:type="spellStart"/>
            <w:r w:rsidRPr="0055690A">
              <w:rPr>
                <w:rFonts w:ascii="Times New Roman" w:hAnsi="Times New Roman" w:cs="Times New Roman"/>
                <w:sz w:val="24"/>
                <w:szCs w:val="24"/>
              </w:rPr>
              <w:t>кВт</w:t>
            </w:r>
            <w:r w:rsidR="0055690A">
              <w:rPr>
                <w:rFonts w:ascii="Times New Roman" w:hAnsi="Times New Roman" w:cs="Times New Roman"/>
                <w:sz w:val="24"/>
                <w:szCs w:val="24"/>
              </w:rPr>
              <w:t>·</w:t>
            </w:r>
            <w:r w:rsidRPr="0055690A">
              <w:rPr>
                <w:rFonts w:ascii="Times New Roman" w:hAnsi="Times New Roman" w:cs="Times New Roman"/>
                <w:sz w:val="24"/>
                <w:szCs w:val="24"/>
              </w:rPr>
              <w:t>год</w:t>
            </w:r>
            <w:proofErr w:type="spellEnd"/>
          </w:p>
        </w:tc>
        <w:tc>
          <w:tcPr>
            <w:tcW w:w="1607" w:type="dxa"/>
            <w:shd w:val="clear" w:color="auto" w:fill="auto"/>
            <w:noWrap/>
            <w:vAlign w:val="center"/>
            <w:hideMark/>
          </w:tcPr>
          <w:p w:rsidR="00321C94" w:rsidRPr="0055690A" w:rsidRDefault="00321C94" w:rsidP="0055690A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5690A">
              <w:rPr>
                <w:rFonts w:ascii="Times New Roman" w:hAnsi="Times New Roman" w:cs="Times New Roman"/>
                <w:sz w:val="24"/>
                <w:szCs w:val="24"/>
              </w:rPr>
              <w:t>87 600</w:t>
            </w:r>
          </w:p>
        </w:tc>
        <w:tc>
          <w:tcPr>
            <w:tcW w:w="1608" w:type="dxa"/>
            <w:shd w:val="clear" w:color="auto" w:fill="auto"/>
            <w:vAlign w:val="center"/>
            <w:hideMark/>
          </w:tcPr>
          <w:p w:rsidR="00321C94" w:rsidRPr="0055690A" w:rsidRDefault="00321C94" w:rsidP="0055690A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5690A">
              <w:rPr>
                <w:rFonts w:ascii="Times New Roman" w:hAnsi="Times New Roman" w:cs="Times New Roman"/>
                <w:sz w:val="24"/>
                <w:szCs w:val="24"/>
              </w:rPr>
              <w:t>148 291</w:t>
            </w:r>
          </w:p>
        </w:tc>
        <w:tc>
          <w:tcPr>
            <w:tcW w:w="1462" w:type="dxa"/>
            <w:shd w:val="clear" w:color="auto" w:fill="auto"/>
            <w:vAlign w:val="center"/>
            <w:hideMark/>
          </w:tcPr>
          <w:p w:rsidR="00321C94" w:rsidRPr="0055690A" w:rsidRDefault="00321C94" w:rsidP="0055690A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5690A">
              <w:rPr>
                <w:rFonts w:ascii="Times New Roman" w:hAnsi="Times New Roman" w:cs="Times New Roman"/>
                <w:sz w:val="24"/>
                <w:szCs w:val="24"/>
              </w:rPr>
              <w:t>196 134</w:t>
            </w:r>
          </w:p>
        </w:tc>
      </w:tr>
      <w:tr w:rsidR="0055690A" w:rsidRPr="0055690A" w:rsidTr="00C828CC">
        <w:trPr>
          <w:trHeight w:val="360"/>
        </w:trPr>
        <w:tc>
          <w:tcPr>
            <w:tcW w:w="4253" w:type="dxa"/>
            <w:shd w:val="clear" w:color="auto" w:fill="auto"/>
            <w:noWrap/>
            <w:vAlign w:val="center"/>
            <w:hideMark/>
          </w:tcPr>
          <w:p w:rsidR="00321C94" w:rsidRPr="0055690A" w:rsidRDefault="00321C94" w:rsidP="0055690A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5690A">
              <w:rPr>
                <w:rFonts w:ascii="Times New Roman" w:hAnsi="Times New Roman" w:cs="Times New Roman"/>
                <w:sz w:val="24"/>
                <w:szCs w:val="24"/>
              </w:rPr>
              <w:t>Річна економія теплової енергії, Гкал</w:t>
            </w:r>
          </w:p>
        </w:tc>
        <w:tc>
          <w:tcPr>
            <w:tcW w:w="1607" w:type="dxa"/>
            <w:shd w:val="clear" w:color="auto" w:fill="auto"/>
            <w:noWrap/>
            <w:vAlign w:val="center"/>
            <w:hideMark/>
          </w:tcPr>
          <w:p w:rsidR="00321C94" w:rsidRPr="0055690A" w:rsidRDefault="00321C94" w:rsidP="0055690A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5690A">
              <w:rPr>
                <w:rFonts w:ascii="Times New Roman" w:hAnsi="Times New Roman" w:cs="Times New Roman"/>
                <w:sz w:val="24"/>
                <w:szCs w:val="24"/>
              </w:rPr>
              <w:t>337 787</w:t>
            </w:r>
          </w:p>
        </w:tc>
        <w:tc>
          <w:tcPr>
            <w:tcW w:w="1608" w:type="dxa"/>
            <w:shd w:val="clear" w:color="auto" w:fill="auto"/>
            <w:vAlign w:val="center"/>
            <w:hideMark/>
          </w:tcPr>
          <w:p w:rsidR="00321C94" w:rsidRPr="0055690A" w:rsidRDefault="00321C94" w:rsidP="0055690A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5690A">
              <w:rPr>
                <w:rFonts w:ascii="Times New Roman" w:hAnsi="Times New Roman" w:cs="Times New Roman"/>
                <w:sz w:val="24"/>
                <w:szCs w:val="24"/>
              </w:rPr>
              <w:t>511 670</w:t>
            </w:r>
          </w:p>
        </w:tc>
        <w:tc>
          <w:tcPr>
            <w:tcW w:w="1462" w:type="dxa"/>
            <w:shd w:val="clear" w:color="auto" w:fill="auto"/>
            <w:vAlign w:val="center"/>
            <w:hideMark/>
          </w:tcPr>
          <w:p w:rsidR="00321C94" w:rsidRPr="0055690A" w:rsidRDefault="00321C94" w:rsidP="0055690A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5690A">
              <w:rPr>
                <w:rFonts w:ascii="Times New Roman" w:hAnsi="Times New Roman" w:cs="Times New Roman"/>
                <w:sz w:val="24"/>
                <w:szCs w:val="24"/>
              </w:rPr>
              <w:t>649 695</w:t>
            </w:r>
          </w:p>
        </w:tc>
      </w:tr>
      <w:tr w:rsidR="0055690A" w:rsidRPr="0055690A" w:rsidTr="00C828CC">
        <w:trPr>
          <w:trHeight w:val="360"/>
        </w:trPr>
        <w:tc>
          <w:tcPr>
            <w:tcW w:w="4253" w:type="dxa"/>
            <w:shd w:val="clear" w:color="auto" w:fill="auto"/>
            <w:noWrap/>
            <w:vAlign w:val="center"/>
            <w:hideMark/>
          </w:tcPr>
          <w:p w:rsidR="00321C94" w:rsidRPr="0055690A" w:rsidRDefault="00321C94" w:rsidP="0055690A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5690A">
              <w:rPr>
                <w:rFonts w:ascii="Times New Roman" w:hAnsi="Times New Roman" w:cs="Times New Roman"/>
                <w:sz w:val="24"/>
                <w:szCs w:val="24"/>
              </w:rPr>
              <w:t>Економія коштів, грн/рік</w:t>
            </w:r>
          </w:p>
        </w:tc>
        <w:tc>
          <w:tcPr>
            <w:tcW w:w="1607" w:type="dxa"/>
            <w:shd w:val="clear" w:color="auto" w:fill="auto"/>
            <w:noWrap/>
            <w:vAlign w:val="center"/>
            <w:hideMark/>
          </w:tcPr>
          <w:p w:rsidR="00321C94" w:rsidRPr="0055690A" w:rsidRDefault="00321C94" w:rsidP="0055690A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5690A">
              <w:rPr>
                <w:rFonts w:ascii="Times New Roman" w:hAnsi="Times New Roman" w:cs="Times New Roman"/>
                <w:sz w:val="24"/>
                <w:szCs w:val="24"/>
              </w:rPr>
              <w:t>711 822</w:t>
            </w:r>
          </w:p>
        </w:tc>
        <w:tc>
          <w:tcPr>
            <w:tcW w:w="1608" w:type="dxa"/>
            <w:shd w:val="clear" w:color="auto" w:fill="auto"/>
            <w:vAlign w:val="center"/>
            <w:hideMark/>
          </w:tcPr>
          <w:p w:rsidR="00321C94" w:rsidRPr="0055690A" w:rsidRDefault="00321C94" w:rsidP="0055690A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5690A">
              <w:rPr>
                <w:rFonts w:ascii="Times New Roman" w:hAnsi="Times New Roman" w:cs="Times New Roman"/>
                <w:sz w:val="24"/>
                <w:szCs w:val="24"/>
              </w:rPr>
              <w:t>998 702</w:t>
            </w:r>
          </w:p>
        </w:tc>
        <w:tc>
          <w:tcPr>
            <w:tcW w:w="1462" w:type="dxa"/>
            <w:shd w:val="clear" w:color="auto" w:fill="auto"/>
            <w:vAlign w:val="center"/>
            <w:hideMark/>
          </w:tcPr>
          <w:p w:rsidR="00321C94" w:rsidRPr="0055690A" w:rsidRDefault="00321C94" w:rsidP="0055690A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5690A">
              <w:rPr>
                <w:rFonts w:ascii="Times New Roman" w:hAnsi="Times New Roman" w:cs="Times New Roman"/>
                <w:sz w:val="24"/>
                <w:szCs w:val="24"/>
              </w:rPr>
              <w:t>1 228 121</w:t>
            </w:r>
          </w:p>
        </w:tc>
      </w:tr>
      <w:tr w:rsidR="0055690A" w:rsidRPr="0055690A" w:rsidTr="00C828CC">
        <w:trPr>
          <w:trHeight w:val="375"/>
        </w:trPr>
        <w:tc>
          <w:tcPr>
            <w:tcW w:w="4253" w:type="dxa"/>
            <w:shd w:val="clear" w:color="auto" w:fill="auto"/>
            <w:noWrap/>
            <w:vAlign w:val="center"/>
            <w:hideMark/>
          </w:tcPr>
          <w:p w:rsidR="00321C94" w:rsidRPr="0055690A" w:rsidRDefault="00321C94" w:rsidP="0055690A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5690A">
              <w:rPr>
                <w:rFonts w:ascii="Times New Roman" w:hAnsi="Times New Roman" w:cs="Times New Roman"/>
                <w:sz w:val="24"/>
                <w:szCs w:val="24"/>
              </w:rPr>
              <w:t>Проста окупність, років</w:t>
            </w:r>
          </w:p>
        </w:tc>
        <w:tc>
          <w:tcPr>
            <w:tcW w:w="1607" w:type="dxa"/>
            <w:shd w:val="clear" w:color="auto" w:fill="auto"/>
            <w:noWrap/>
            <w:vAlign w:val="center"/>
            <w:hideMark/>
          </w:tcPr>
          <w:p w:rsidR="00321C94" w:rsidRPr="0055690A" w:rsidRDefault="00321C94" w:rsidP="0055690A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5690A">
              <w:rPr>
                <w:rFonts w:ascii="Times New Roman" w:hAnsi="Times New Roman" w:cs="Times New Roman"/>
                <w:sz w:val="24"/>
                <w:szCs w:val="24"/>
              </w:rPr>
              <w:t>3,37</w:t>
            </w:r>
          </w:p>
        </w:tc>
        <w:tc>
          <w:tcPr>
            <w:tcW w:w="1608" w:type="dxa"/>
            <w:shd w:val="clear" w:color="auto" w:fill="auto"/>
            <w:noWrap/>
            <w:vAlign w:val="center"/>
            <w:hideMark/>
          </w:tcPr>
          <w:p w:rsidR="00321C94" w:rsidRPr="0055690A" w:rsidRDefault="00321C94" w:rsidP="0055690A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5690A">
              <w:rPr>
                <w:rFonts w:ascii="Times New Roman" w:hAnsi="Times New Roman" w:cs="Times New Roman"/>
                <w:sz w:val="24"/>
                <w:szCs w:val="24"/>
              </w:rPr>
              <w:t>4,81</w:t>
            </w:r>
          </w:p>
        </w:tc>
        <w:tc>
          <w:tcPr>
            <w:tcW w:w="1462" w:type="dxa"/>
            <w:shd w:val="clear" w:color="auto" w:fill="auto"/>
            <w:noWrap/>
            <w:vAlign w:val="center"/>
            <w:hideMark/>
          </w:tcPr>
          <w:p w:rsidR="00321C94" w:rsidRPr="0055690A" w:rsidRDefault="00321C94" w:rsidP="0055690A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5690A">
              <w:rPr>
                <w:rFonts w:ascii="Times New Roman" w:hAnsi="Times New Roman" w:cs="Times New Roman"/>
                <w:sz w:val="24"/>
                <w:szCs w:val="24"/>
              </w:rPr>
              <w:t>6,11</w:t>
            </w:r>
          </w:p>
        </w:tc>
      </w:tr>
    </w:tbl>
    <w:p w:rsidR="00321C94" w:rsidRPr="0055690A" w:rsidRDefault="00321C94" w:rsidP="0055690A">
      <w:pPr>
        <w:spacing w:after="0" w:line="240" w:lineRule="auto"/>
        <w:contextualSpacing/>
        <w:jc w:val="both"/>
      </w:pPr>
    </w:p>
    <w:p w:rsidR="00E55E0E" w:rsidRDefault="00321C94" w:rsidP="0055690A">
      <w:pPr>
        <w:spacing w:after="0" w:line="240" w:lineRule="auto"/>
        <w:ind w:firstLine="567"/>
        <w:contextualSpacing/>
        <w:jc w:val="both"/>
        <w:rPr>
          <w:rStyle w:val="FontStyle58"/>
          <w:sz w:val="24"/>
          <w:szCs w:val="24"/>
          <w:lang w:eastAsia="uk-UA"/>
        </w:rPr>
      </w:pPr>
      <w:r>
        <w:rPr>
          <w:rStyle w:val="FontStyle58"/>
          <w:sz w:val="24"/>
          <w:szCs w:val="24"/>
          <w:lang w:eastAsia="uk-UA"/>
        </w:rPr>
        <w:t>В розрахунках прийнято: вартість теплової енергії – 3,43 грн/</w:t>
      </w:r>
      <w:proofErr w:type="spellStart"/>
      <w:r>
        <w:rPr>
          <w:rStyle w:val="FontStyle58"/>
          <w:sz w:val="24"/>
          <w:szCs w:val="24"/>
          <w:lang w:eastAsia="uk-UA"/>
        </w:rPr>
        <w:t>кВт·год</w:t>
      </w:r>
      <w:proofErr w:type="spellEnd"/>
      <w:r>
        <w:rPr>
          <w:rStyle w:val="FontStyle58"/>
          <w:sz w:val="24"/>
          <w:szCs w:val="24"/>
          <w:lang w:eastAsia="uk-UA"/>
        </w:rPr>
        <w:t>; вартість електричної енергії – 6,12 грн/</w:t>
      </w:r>
      <w:proofErr w:type="spellStart"/>
      <w:r>
        <w:rPr>
          <w:rStyle w:val="FontStyle58"/>
          <w:sz w:val="24"/>
          <w:szCs w:val="24"/>
          <w:lang w:eastAsia="uk-UA"/>
        </w:rPr>
        <w:t>кВт·год</w:t>
      </w:r>
      <w:proofErr w:type="spellEnd"/>
      <w:r>
        <w:rPr>
          <w:rStyle w:val="FontStyle58"/>
          <w:sz w:val="24"/>
          <w:szCs w:val="24"/>
          <w:lang w:eastAsia="uk-UA"/>
        </w:rPr>
        <w:t xml:space="preserve"> </w:t>
      </w:r>
      <w:r w:rsidR="0055690A">
        <w:rPr>
          <w:rStyle w:val="FontStyle58"/>
          <w:sz w:val="24"/>
          <w:szCs w:val="24"/>
          <w:lang w:eastAsia="uk-UA"/>
        </w:rPr>
        <w:t>(для категорії «інші споживачі»).</w:t>
      </w:r>
      <w:r w:rsidR="009D4B37">
        <w:rPr>
          <w:rStyle w:val="FontStyle58"/>
          <w:sz w:val="24"/>
          <w:szCs w:val="24"/>
          <w:lang w:eastAsia="uk-UA"/>
        </w:rPr>
        <w:t xml:space="preserve"> </w:t>
      </w:r>
    </w:p>
    <w:p w:rsidR="00267DBA" w:rsidRDefault="00267DBA" w:rsidP="0055690A">
      <w:pPr>
        <w:spacing w:after="0" w:line="240" w:lineRule="auto"/>
        <w:ind w:firstLine="567"/>
        <w:contextualSpacing/>
        <w:jc w:val="both"/>
        <w:rPr>
          <w:rStyle w:val="FontStyle58"/>
          <w:sz w:val="24"/>
          <w:szCs w:val="24"/>
          <w:lang w:eastAsia="uk-UA"/>
        </w:rPr>
      </w:pPr>
    </w:p>
    <w:p w:rsidR="0055690A" w:rsidRPr="009D4B37" w:rsidRDefault="0055690A" w:rsidP="0055690A">
      <w:pPr>
        <w:spacing w:after="0" w:line="240" w:lineRule="auto"/>
        <w:ind w:firstLine="567"/>
        <w:contextualSpacing/>
        <w:jc w:val="both"/>
        <w:rPr>
          <w:rStyle w:val="FontStyle58"/>
          <w:sz w:val="24"/>
          <w:szCs w:val="24"/>
          <w:lang w:eastAsia="uk-UA"/>
        </w:rPr>
      </w:pPr>
      <w:r>
        <w:rPr>
          <w:rStyle w:val="FontStyle58"/>
          <w:sz w:val="24"/>
          <w:szCs w:val="24"/>
          <w:lang w:eastAsia="uk-UA"/>
        </w:rPr>
        <w:t>Дан</w:t>
      </w:r>
      <w:r w:rsidR="00E55E0E">
        <w:rPr>
          <w:rStyle w:val="FontStyle58"/>
          <w:sz w:val="24"/>
          <w:szCs w:val="24"/>
          <w:lang w:eastAsia="uk-UA"/>
        </w:rPr>
        <w:t xml:space="preserve">і </w:t>
      </w:r>
      <w:r>
        <w:rPr>
          <w:rStyle w:val="FontStyle58"/>
          <w:sz w:val="24"/>
          <w:szCs w:val="24"/>
          <w:lang w:eastAsia="uk-UA"/>
        </w:rPr>
        <w:t>розрахун</w:t>
      </w:r>
      <w:r w:rsidR="00E55E0E">
        <w:rPr>
          <w:rStyle w:val="FontStyle58"/>
          <w:sz w:val="24"/>
          <w:szCs w:val="24"/>
          <w:lang w:eastAsia="uk-UA"/>
        </w:rPr>
        <w:t>ки</w:t>
      </w:r>
      <w:r>
        <w:rPr>
          <w:rStyle w:val="FontStyle58"/>
          <w:sz w:val="24"/>
          <w:szCs w:val="24"/>
          <w:lang w:eastAsia="uk-UA"/>
        </w:rPr>
        <w:t xml:space="preserve"> потребу</w:t>
      </w:r>
      <w:r w:rsidR="00E55E0E">
        <w:rPr>
          <w:rStyle w:val="FontStyle58"/>
          <w:sz w:val="24"/>
          <w:szCs w:val="24"/>
          <w:lang w:eastAsia="uk-UA"/>
        </w:rPr>
        <w:t>ють</w:t>
      </w:r>
      <w:r>
        <w:rPr>
          <w:rStyle w:val="FontStyle58"/>
          <w:sz w:val="24"/>
          <w:szCs w:val="24"/>
          <w:lang w:eastAsia="uk-UA"/>
        </w:rPr>
        <w:t xml:space="preserve"> уточнень, зокрема: потрібно враховувати зміни погодинних потреб на ГВП з урахуванням пікового </w:t>
      </w:r>
      <w:proofErr w:type="spellStart"/>
      <w:r>
        <w:rPr>
          <w:rStyle w:val="FontStyle58"/>
          <w:sz w:val="24"/>
          <w:szCs w:val="24"/>
          <w:lang w:eastAsia="uk-UA"/>
        </w:rPr>
        <w:t>водорозбору</w:t>
      </w:r>
      <w:proofErr w:type="spellEnd"/>
      <w:r>
        <w:rPr>
          <w:rStyle w:val="FontStyle58"/>
          <w:sz w:val="24"/>
          <w:szCs w:val="24"/>
          <w:lang w:eastAsia="uk-UA"/>
        </w:rPr>
        <w:t xml:space="preserve"> в вечірні години; варто проаналізувати детальніше </w:t>
      </w:r>
      <w:r w:rsidRPr="0055690A">
        <w:rPr>
          <w:rStyle w:val="FontStyle58"/>
          <w:sz w:val="24"/>
          <w:szCs w:val="24"/>
          <w:lang w:eastAsia="uk-UA"/>
        </w:rPr>
        <w:t>технічн</w:t>
      </w:r>
      <w:r>
        <w:rPr>
          <w:rStyle w:val="FontStyle58"/>
          <w:sz w:val="24"/>
          <w:szCs w:val="24"/>
          <w:lang w:eastAsia="uk-UA"/>
        </w:rPr>
        <w:t>і</w:t>
      </w:r>
      <w:r w:rsidRPr="0055690A">
        <w:rPr>
          <w:rStyle w:val="FontStyle58"/>
          <w:sz w:val="24"/>
          <w:szCs w:val="24"/>
          <w:lang w:eastAsia="uk-UA"/>
        </w:rPr>
        <w:t xml:space="preserve"> характеристик</w:t>
      </w:r>
      <w:r>
        <w:rPr>
          <w:rStyle w:val="FontStyle58"/>
          <w:sz w:val="24"/>
          <w:szCs w:val="24"/>
          <w:lang w:eastAsia="uk-UA"/>
        </w:rPr>
        <w:t>и</w:t>
      </w:r>
      <w:r w:rsidRPr="0055690A">
        <w:rPr>
          <w:rStyle w:val="FontStyle58"/>
          <w:sz w:val="24"/>
          <w:szCs w:val="24"/>
          <w:lang w:eastAsia="uk-UA"/>
        </w:rPr>
        <w:t xml:space="preserve"> конкретної моделі теплового насосу і уточн</w:t>
      </w:r>
      <w:r>
        <w:rPr>
          <w:rStyle w:val="FontStyle58"/>
          <w:sz w:val="24"/>
          <w:szCs w:val="24"/>
          <w:lang w:eastAsia="uk-UA"/>
        </w:rPr>
        <w:t>ити дані щодо теплової енергії, яку можна отримати за рахунок вентиляційного повітря</w:t>
      </w:r>
      <w:r w:rsidR="009D4B37">
        <w:rPr>
          <w:rStyle w:val="FontStyle58"/>
          <w:sz w:val="24"/>
          <w:szCs w:val="24"/>
          <w:lang w:eastAsia="uk-UA"/>
        </w:rPr>
        <w:t xml:space="preserve">. Також підлягають уточненню експлуатаційні витрати, зокрема додаткові витрати на забезпечення роботи витяжного вентилятора, сумарні інвестиції та ін. характеристики, що </w:t>
      </w:r>
      <w:r w:rsidR="009D4B37" w:rsidRPr="009D4B37">
        <w:rPr>
          <w:rStyle w:val="FontStyle58"/>
          <w:sz w:val="24"/>
          <w:szCs w:val="24"/>
          <w:lang w:eastAsia="uk-UA"/>
        </w:rPr>
        <w:t>буде метою подальших науково-практичних досліджень в рамках магістерської дисертації.</w:t>
      </w:r>
    </w:p>
    <w:p w:rsidR="009213B6" w:rsidRPr="009D4B37" w:rsidRDefault="009213B6" w:rsidP="00C5174C">
      <w:pPr>
        <w:pStyle w:val="a5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9D4B37">
        <w:rPr>
          <w:rFonts w:ascii="Times New Roman" w:hAnsi="Times New Roman" w:cs="Times New Roman"/>
          <w:b/>
          <w:sz w:val="24"/>
          <w:szCs w:val="24"/>
          <w:lang w:val="uk-UA"/>
        </w:rPr>
        <w:lastRenderedPageBreak/>
        <w:t>Висновки</w:t>
      </w:r>
    </w:p>
    <w:p w:rsidR="00267DBA" w:rsidRDefault="0042691A" w:rsidP="00C5174C">
      <w:pPr>
        <w:pStyle w:val="a5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D4B37">
        <w:rPr>
          <w:rFonts w:ascii="Times New Roman" w:hAnsi="Times New Roman" w:cs="Times New Roman"/>
          <w:sz w:val="24"/>
          <w:szCs w:val="24"/>
          <w:lang w:val="uk-UA"/>
        </w:rPr>
        <w:t>Виконан</w:t>
      </w:r>
      <w:r w:rsidR="0055690A" w:rsidRPr="009D4B37">
        <w:rPr>
          <w:rFonts w:ascii="Times New Roman" w:hAnsi="Times New Roman" w:cs="Times New Roman"/>
          <w:sz w:val="24"/>
          <w:szCs w:val="24"/>
          <w:lang w:val="uk-UA"/>
        </w:rPr>
        <w:t>о техніко-економічні розрахунки варіантів енергозабезпечення існуючої багатоквартирної будівлі на потреби опалення та гарячого водопостачання за рахунок теплового насосу</w:t>
      </w:r>
      <w:r w:rsidR="009D4B37" w:rsidRPr="009D4B37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55690A" w:rsidRPr="009D4B37" w:rsidRDefault="009D4B37" w:rsidP="00267DBA">
      <w:pPr>
        <w:pStyle w:val="a5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D4B37">
        <w:rPr>
          <w:rFonts w:ascii="Times New Roman" w:hAnsi="Times New Roman" w:cs="Times New Roman"/>
          <w:sz w:val="24"/>
          <w:szCs w:val="24"/>
          <w:lang w:val="uk-UA"/>
        </w:rPr>
        <w:t>Пропонується до реалізації варіант установки обладнання за сценарієм 2</w:t>
      </w:r>
      <w:r w:rsidR="003D1655">
        <w:rPr>
          <w:rFonts w:ascii="Times New Roman" w:hAnsi="Times New Roman" w:cs="Times New Roman"/>
          <w:sz w:val="24"/>
          <w:szCs w:val="24"/>
          <w:lang w:val="uk-UA"/>
        </w:rPr>
        <w:t>:</w:t>
      </w:r>
      <w:r w:rsidRPr="009D4B3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D1655" w:rsidRPr="00976D4C">
        <w:rPr>
          <w:rFonts w:ascii="Times New Roman" w:hAnsi="Times New Roman" w:cs="Times New Roman"/>
          <w:sz w:val="24"/>
          <w:szCs w:val="24"/>
          <w:lang w:val="uk-UA"/>
        </w:rPr>
        <w:t xml:space="preserve">тепловий насос використовується для підігріву води для </w:t>
      </w:r>
      <w:r w:rsidR="00976D4C">
        <w:rPr>
          <w:rFonts w:ascii="Times New Roman" w:hAnsi="Times New Roman" w:cs="Times New Roman"/>
          <w:sz w:val="24"/>
          <w:szCs w:val="24"/>
          <w:lang w:val="uk-UA"/>
        </w:rPr>
        <w:t>гарячого водопостачання</w:t>
      </w:r>
      <w:r w:rsidR="003D1655" w:rsidRPr="00976D4C">
        <w:rPr>
          <w:rFonts w:ascii="Times New Roman" w:hAnsi="Times New Roman" w:cs="Times New Roman"/>
          <w:sz w:val="24"/>
          <w:szCs w:val="24"/>
          <w:lang w:val="uk-UA"/>
        </w:rPr>
        <w:t>, а також для підігріву поворотної мережної води системи опалення перед теплообмінником системи опалення будівлі для зменшення витрат на централізоване теплопостачання</w:t>
      </w:r>
      <w:r w:rsidR="00976D4C" w:rsidRPr="00976D4C">
        <w:rPr>
          <w:rFonts w:ascii="Times New Roman" w:hAnsi="Times New Roman" w:cs="Times New Roman"/>
          <w:sz w:val="24"/>
          <w:szCs w:val="24"/>
          <w:lang w:val="uk-UA"/>
        </w:rPr>
        <w:t>. Д</w:t>
      </w:r>
      <w:r w:rsidRPr="009D4B37">
        <w:rPr>
          <w:rFonts w:ascii="Times New Roman" w:hAnsi="Times New Roman" w:cs="Times New Roman"/>
          <w:sz w:val="24"/>
          <w:szCs w:val="24"/>
          <w:lang w:val="uk-UA"/>
        </w:rPr>
        <w:t xml:space="preserve">ля отримання найбільшого ефекту рекомендується виконати комплексну </w:t>
      </w:r>
      <w:proofErr w:type="spellStart"/>
      <w:r w:rsidRPr="009D4B37">
        <w:rPr>
          <w:rFonts w:ascii="Times New Roman" w:hAnsi="Times New Roman" w:cs="Times New Roman"/>
          <w:sz w:val="24"/>
          <w:szCs w:val="24"/>
          <w:lang w:val="uk-UA"/>
        </w:rPr>
        <w:t>термомодернізацію</w:t>
      </w:r>
      <w:proofErr w:type="spellEnd"/>
      <w:r w:rsidRPr="009D4B37">
        <w:rPr>
          <w:rFonts w:ascii="Times New Roman" w:hAnsi="Times New Roman" w:cs="Times New Roman"/>
          <w:sz w:val="24"/>
          <w:szCs w:val="24"/>
          <w:lang w:val="uk-UA"/>
        </w:rPr>
        <w:t xml:space="preserve"> будівлі із зниженням теплового навантаження</w:t>
      </w:r>
      <w:r w:rsidR="00976D4C">
        <w:rPr>
          <w:rFonts w:ascii="Times New Roman" w:hAnsi="Times New Roman" w:cs="Times New Roman"/>
          <w:sz w:val="24"/>
          <w:szCs w:val="24"/>
          <w:lang w:val="uk-UA"/>
        </w:rPr>
        <w:t xml:space="preserve"> та виконувати комплексний </w:t>
      </w:r>
      <w:proofErr w:type="spellStart"/>
      <w:r w:rsidR="00976D4C">
        <w:rPr>
          <w:rFonts w:ascii="Times New Roman" w:hAnsi="Times New Roman" w:cs="Times New Roman"/>
          <w:sz w:val="24"/>
          <w:szCs w:val="24"/>
          <w:lang w:val="uk-UA"/>
        </w:rPr>
        <w:t>проєкт</w:t>
      </w:r>
      <w:proofErr w:type="spellEnd"/>
      <w:r w:rsidR="00976D4C">
        <w:rPr>
          <w:rFonts w:ascii="Times New Roman" w:hAnsi="Times New Roman" w:cs="Times New Roman"/>
          <w:sz w:val="24"/>
          <w:szCs w:val="24"/>
          <w:lang w:val="uk-UA"/>
        </w:rPr>
        <w:t xml:space="preserve"> по підвищенню теплозахисних властивостей зовнішніх огороджень та модернізації інженерних мереж.</w:t>
      </w:r>
    </w:p>
    <w:p w:rsidR="00267DBA" w:rsidRDefault="00267DBA" w:rsidP="00C5174C">
      <w:pPr>
        <w:pStyle w:val="a5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386C35" w:rsidRDefault="005B1982" w:rsidP="00C5174C">
      <w:pPr>
        <w:pStyle w:val="a5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9D4B37">
        <w:rPr>
          <w:rFonts w:ascii="Times New Roman" w:hAnsi="Times New Roman" w:cs="Times New Roman"/>
          <w:b/>
          <w:sz w:val="24"/>
          <w:szCs w:val="24"/>
          <w:lang w:val="uk-UA"/>
        </w:rPr>
        <w:t>Список використаної літератури</w:t>
      </w:r>
    </w:p>
    <w:p w:rsidR="00267DBA" w:rsidRPr="009D4B37" w:rsidRDefault="00267DBA" w:rsidP="00C5174C">
      <w:pPr>
        <w:pStyle w:val="a5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0C7EA3" w:rsidRDefault="000C7EA3" w:rsidP="008315E4">
      <w:pPr>
        <w:pStyle w:val="a5"/>
        <w:numPr>
          <w:ilvl w:val="0"/>
          <w:numId w:val="4"/>
        </w:numPr>
        <w:tabs>
          <w:tab w:val="left" w:pos="9638"/>
        </w:tabs>
        <w:spacing w:line="240" w:lineRule="auto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</w:pPr>
      <w:r w:rsidRPr="000C7EA3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Закон України «Про теплопостачання» № 2633-IV, ред. від </w:t>
      </w:r>
      <w:r w:rsidRPr="000C7EA3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31.03.2023</w:t>
      </w:r>
      <w:r w:rsidRPr="000C7EA3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, </w:t>
      </w:r>
      <w:hyperlink r:id="rId8" w:tgtFrame="_blank" w:history="1">
        <w:r w:rsidRPr="000C7EA3">
          <w:rPr>
            <w:rFonts w:ascii="Times New Roman" w:eastAsia="Times New Roman" w:hAnsi="Times New Roman" w:cs="Times New Roman"/>
            <w:bCs/>
            <w:sz w:val="24"/>
            <w:szCs w:val="24"/>
            <w:lang w:val="uk-UA" w:eastAsia="uk-UA"/>
          </w:rPr>
          <w:t>2849-IX</w:t>
        </w:r>
      </w:hyperlink>
      <w:r w:rsidRPr="000C7EA3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. Режим доступу: </w:t>
      </w:r>
      <w:hyperlink r:id="rId9" w:anchor="Text" w:history="1">
        <w:r w:rsidR="00316841" w:rsidRPr="008C6C57">
          <w:rPr>
            <w:rStyle w:val="aa"/>
            <w:rFonts w:ascii="Times New Roman" w:eastAsia="Times New Roman" w:hAnsi="Times New Roman" w:cs="Times New Roman"/>
            <w:bCs/>
            <w:sz w:val="24"/>
            <w:szCs w:val="24"/>
            <w:lang w:val="uk-UA" w:eastAsia="uk-UA"/>
          </w:rPr>
          <w:t>https://zakon.rada.gov.ua/laws/show/2633-15#Text</w:t>
        </w:r>
      </w:hyperlink>
    </w:p>
    <w:p w:rsidR="000B20D4" w:rsidRDefault="000B20D4" w:rsidP="008315E4">
      <w:pPr>
        <w:pStyle w:val="a5"/>
        <w:numPr>
          <w:ilvl w:val="0"/>
          <w:numId w:val="4"/>
        </w:numPr>
        <w:tabs>
          <w:tab w:val="left" w:pos="9638"/>
        </w:tabs>
        <w:spacing w:line="240" w:lineRule="auto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</w:pPr>
      <w:r w:rsidRPr="000B20D4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М.М. </w:t>
      </w:r>
      <w:proofErr w:type="spellStart"/>
      <w:r w:rsidRPr="000B20D4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Шовкалюк</w:t>
      </w:r>
      <w:proofErr w:type="spellEnd"/>
      <w:r w:rsidRPr="000B20D4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. Співпраця України з міжнародними фінансовими організаціями у сфері підвищення енергоефективності ЖКГ // Збірник праць XIV </w:t>
      </w:r>
      <w:proofErr w:type="spellStart"/>
      <w:r w:rsidRPr="000B20D4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Всеукр</w:t>
      </w:r>
      <w:proofErr w:type="spellEnd"/>
      <w:r w:rsidRPr="000B20D4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. наук.-</w:t>
      </w:r>
      <w:proofErr w:type="spellStart"/>
      <w:r w:rsidRPr="000B20D4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практ.конф</w:t>
      </w:r>
      <w:proofErr w:type="spellEnd"/>
      <w:r w:rsidRPr="000B20D4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. «Міжнародне науково-технічне співробітництво: принципи, механізми, ефективність» - [Київ, КПІ, 15-16 березня 2018 р.], - с.34-37</w:t>
      </w:r>
      <w:r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.</w:t>
      </w:r>
    </w:p>
    <w:p w:rsidR="00D57150" w:rsidRPr="00D57150" w:rsidRDefault="00D57150" w:rsidP="008315E4">
      <w:pPr>
        <w:pStyle w:val="a5"/>
        <w:numPr>
          <w:ilvl w:val="0"/>
          <w:numId w:val="4"/>
        </w:numPr>
        <w:tabs>
          <w:tab w:val="left" w:pos="9638"/>
        </w:tabs>
        <w:spacing w:line="240" w:lineRule="auto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</w:pP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Nikitin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E.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Technical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and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Economic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Efficiency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of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Air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Thermal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Pumps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with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Drive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from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Gas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and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Piston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Cogeneration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Installations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of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Hot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Water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Supply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Systems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/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Энерготехнологии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и ресурсосбережение, 2011, №4. С.19-24.</w:t>
      </w:r>
    </w:p>
    <w:p w:rsidR="00316841" w:rsidRDefault="00D57150" w:rsidP="008315E4">
      <w:pPr>
        <w:pStyle w:val="a5"/>
        <w:numPr>
          <w:ilvl w:val="0"/>
          <w:numId w:val="4"/>
        </w:numPr>
        <w:tabs>
          <w:tab w:val="left" w:pos="9638"/>
        </w:tabs>
        <w:spacing w:line="240" w:lineRule="auto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</w:pP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Никитин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Е.Е.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Оптимальное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распределение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установленной мощности в системах отопления с базовым и пиковым источником тепловой энергии / </w:t>
      </w:r>
      <w:r w:rsidR="00316841"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Промислова теплотехніка, 2010, т. 32, №3. с.64-72.</w:t>
      </w:r>
    </w:p>
    <w:p w:rsidR="00D57150" w:rsidRPr="000C7EA3" w:rsidRDefault="00D57150" w:rsidP="008315E4">
      <w:pPr>
        <w:pStyle w:val="a5"/>
        <w:numPr>
          <w:ilvl w:val="0"/>
          <w:numId w:val="4"/>
        </w:numPr>
        <w:tabs>
          <w:tab w:val="left" w:pos="9638"/>
        </w:tabs>
        <w:spacing w:line="240" w:lineRule="auto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</w:pPr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A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mixed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integer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programming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model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for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optimal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design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of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trigeneration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in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a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hospital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complex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. P.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Arcuri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, G.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Florio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, P.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Fragiacomo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/ </w:t>
      </w:r>
      <w:proofErr w:type="spellStart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Energy</w:t>
      </w:r>
      <w:proofErr w:type="spellEnd"/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32 (2007). Р. 1430–1447.</w:t>
      </w:r>
    </w:p>
    <w:p w:rsidR="000C7EA3" w:rsidRDefault="000C7EA3" w:rsidP="008315E4">
      <w:pPr>
        <w:pStyle w:val="a5"/>
        <w:numPr>
          <w:ilvl w:val="0"/>
          <w:numId w:val="4"/>
        </w:numPr>
        <w:tabs>
          <w:tab w:val="left" w:pos="9638"/>
        </w:tabs>
        <w:spacing w:line="240" w:lineRule="auto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</w:pPr>
      <w:r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ДБН </w:t>
      </w:r>
      <w:r w:rsidR="00D57150"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В.2.5-64:2012 Внутрішній водопровід та каналізація. Частина І. Проектування. Частина ІІ Будівництво – К.:</w:t>
      </w:r>
      <w:proofErr w:type="spellStart"/>
      <w:r w:rsidR="00D57150"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Мінрегіонбуд</w:t>
      </w:r>
      <w:proofErr w:type="spellEnd"/>
      <w:r w:rsidR="00D57150" w:rsidRPr="00D57150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, 2018. 113 с.</w:t>
      </w:r>
    </w:p>
    <w:p w:rsidR="00D40174" w:rsidRDefault="00D40174" w:rsidP="008315E4">
      <w:pPr>
        <w:pStyle w:val="a5"/>
        <w:numPr>
          <w:ilvl w:val="0"/>
          <w:numId w:val="4"/>
        </w:numPr>
        <w:tabs>
          <w:tab w:val="left" w:pos="9638"/>
        </w:tabs>
        <w:spacing w:line="240" w:lineRule="auto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Офіційний сайт: Автоматизована система енергомоніторингу. Режим доступу: </w:t>
      </w:r>
      <w:r w:rsidRPr="00D40174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https://asem.com.ua/</w:t>
      </w:r>
    </w:p>
    <w:p w:rsidR="006E419D" w:rsidRPr="00D57150" w:rsidRDefault="006E419D" w:rsidP="008315E4">
      <w:pPr>
        <w:pStyle w:val="a5"/>
        <w:numPr>
          <w:ilvl w:val="0"/>
          <w:numId w:val="4"/>
        </w:numPr>
        <w:tabs>
          <w:tab w:val="left" w:pos="9638"/>
        </w:tabs>
        <w:spacing w:line="240" w:lineRule="auto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</w:pPr>
      <w:proofErr w:type="spellStart"/>
      <w:r w:rsidRPr="006E419D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Шовкалюк</w:t>
      </w:r>
      <w:proofErr w:type="spellEnd"/>
      <w:r w:rsidRPr="006E419D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М.М., </w:t>
      </w:r>
      <w:proofErr w:type="spellStart"/>
      <w:r w:rsidRPr="006E419D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Войналович</w:t>
      </w:r>
      <w:proofErr w:type="spellEnd"/>
      <w:r w:rsidRPr="006E419D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О.О. Розрахункові параметри зовнішнього повітря для систем теплопостачання / Тези Х </w:t>
      </w:r>
      <w:proofErr w:type="spellStart"/>
      <w:r w:rsidRPr="006E419D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Всеукр</w:t>
      </w:r>
      <w:proofErr w:type="spellEnd"/>
      <w:r w:rsidR="009D4B37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.</w:t>
      </w:r>
      <w:r w:rsidRPr="006E419D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r w:rsidR="009D4B37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н</w:t>
      </w:r>
      <w:r w:rsidRPr="006E419D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аук</w:t>
      </w:r>
      <w:r w:rsidR="009D4B37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. </w:t>
      </w:r>
      <w:proofErr w:type="spellStart"/>
      <w:r w:rsidR="009D4B37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к</w:t>
      </w:r>
      <w:r w:rsidRPr="006E419D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онф</w:t>
      </w:r>
      <w:proofErr w:type="spellEnd"/>
      <w:r w:rsidR="009D4B37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. </w:t>
      </w:r>
      <w:r w:rsidRPr="006E419D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«Сучасні проблеми екології та </w:t>
      </w:r>
      <w:proofErr w:type="spellStart"/>
      <w:r w:rsidRPr="006E419D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геотехнологій</w:t>
      </w:r>
      <w:proofErr w:type="spellEnd"/>
      <w:r w:rsidRPr="006E419D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»</w:t>
      </w:r>
      <w:r w:rsidR="009D4B37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r w:rsidR="009D4B37" w:rsidRPr="009D4B37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[</w:t>
      </w:r>
      <w:r w:rsidRPr="006E419D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10-12 квітня 2013 р.</w:t>
      </w:r>
      <w:r w:rsidR="009D4B37" w:rsidRPr="009D4B37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]</w:t>
      </w:r>
      <w:r w:rsidRPr="006E419D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– Житомир: ЖДТУ, 2013</w:t>
      </w:r>
      <w:r w:rsidR="009D4B37">
        <w:rPr>
          <w:rFonts w:ascii="Times New Roman" w:eastAsia="Times New Roman" w:hAnsi="Times New Roman" w:cs="Times New Roman"/>
          <w:bCs/>
          <w:sz w:val="24"/>
          <w:szCs w:val="24"/>
          <w:lang w:val="ru-UA" w:eastAsia="uk-UA"/>
        </w:rPr>
        <w:t xml:space="preserve">, </w:t>
      </w:r>
      <w:r w:rsidRPr="006E419D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с. 220.</w:t>
      </w:r>
    </w:p>
    <w:sectPr w:rsidR="006E419D" w:rsidRPr="00D57150" w:rsidSect="009336B2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DF31AF"/>
    <w:multiLevelType w:val="hybridMultilevel"/>
    <w:tmpl w:val="1F044910"/>
    <w:lvl w:ilvl="0" w:tplc="FAC295EC">
      <w:start w:val="10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4AB37248"/>
    <w:multiLevelType w:val="hybridMultilevel"/>
    <w:tmpl w:val="FBC2DD12"/>
    <w:lvl w:ilvl="0" w:tplc="E2C6538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4AEE46A5"/>
    <w:multiLevelType w:val="hybridMultilevel"/>
    <w:tmpl w:val="DBB89AE0"/>
    <w:lvl w:ilvl="0" w:tplc="085038A8">
      <w:numFmt w:val="bullet"/>
      <w:lvlText w:val="-"/>
      <w:lvlJc w:val="left"/>
      <w:pPr>
        <w:ind w:left="927" w:hanging="360"/>
      </w:pPr>
      <w:rPr>
        <w:rFonts w:ascii="Calibri" w:eastAsiaTheme="minorHAnsi" w:hAnsi="Calibri" w:cstheme="minorBidi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54871425"/>
    <w:multiLevelType w:val="hybridMultilevel"/>
    <w:tmpl w:val="E4DC774A"/>
    <w:lvl w:ilvl="0" w:tplc="D1EA8B2E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color w:val="000000"/>
        <w:sz w:val="24"/>
        <w:szCs w:val="24"/>
      </w:rPr>
    </w:lvl>
    <w:lvl w:ilvl="1" w:tplc="04220019" w:tentative="1">
      <w:start w:val="1"/>
      <w:numFmt w:val="lowerLetter"/>
      <w:lvlText w:val="%2."/>
      <w:lvlJc w:val="left"/>
      <w:pPr>
        <w:ind w:left="1222" w:hanging="360"/>
      </w:pPr>
    </w:lvl>
    <w:lvl w:ilvl="2" w:tplc="0422001B" w:tentative="1">
      <w:start w:val="1"/>
      <w:numFmt w:val="lowerRoman"/>
      <w:lvlText w:val="%3."/>
      <w:lvlJc w:val="right"/>
      <w:pPr>
        <w:ind w:left="1942" w:hanging="180"/>
      </w:pPr>
    </w:lvl>
    <w:lvl w:ilvl="3" w:tplc="0422000F" w:tentative="1">
      <w:start w:val="1"/>
      <w:numFmt w:val="decimal"/>
      <w:lvlText w:val="%4."/>
      <w:lvlJc w:val="left"/>
      <w:pPr>
        <w:ind w:left="2662" w:hanging="360"/>
      </w:pPr>
    </w:lvl>
    <w:lvl w:ilvl="4" w:tplc="04220019" w:tentative="1">
      <w:start w:val="1"/>
      <w:numFmt w:val="lowerLetter"/>
      <w:lvlText w:val="%5."/>
      <w:lvlJc w:val="left"/>
      <w:pPr>
        <w:ind w:left="3382" w:hanging="360"/>
      </w:pPr>
    </w:lvl>
    <w:lvl w:ilvl="5" w:tplc="0422001B" w:tentative="1">
      <w:start w:val="1"/>
      <w:numFmt w:val="lowerRoman"/>
      <w:lvlText w:val="%6."/>
      <w:lvlJc w:val="right"/>
      <w:pPr>
        <w:ind w:left="4102" w:hanging="180"/>
      </w:pPr>
    </w:lvl>
    <w:lvl w:ilvl="6" w:tplc="0422000F" w:tentative="1">
      <w:start w:val="1"/>
      <w:numFmt w:val="decimal"/>
      <w:lvlText w:val="%7."/>
      <w:lvlJc w:val="left"/>
      <w:pPr>
        <w:ind w:left="4822" w:hanging="360"/>
      </w:pPr>
    </w:lvl>
    <w:lvl w:ilvl="7" w:tplc="04220019" w:tentative="1">
      <w:start w:val="1"/>
      <w:numFmt w:val="lowerLetter"/>
      <w:lvlText w:val="%8."/>
      <w:lvlJc w:val="left"/>
      <w:pPr>
        <w:ind w:left="5542" w:hanging="360"/>
      </w:pPr>
    </w:lvl>
    <w:lvl w:ilvl="8" w:tplc="0422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5ED26FF5"/>
    <w:multiLevelType w:val="hybridMultilevel"/>
    <w:tmpl w:val="BFB2909E"/>
    <w:lvl w:ilvl="0" w:tplc="272C140E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796" w:hanging="360"/>
      </w:pPr>
    </w:lvl>
    <w:lvl w:ilvl="2" w:tplc="0422001B" w:tentative="1">
      <w:start w:val="1"/>
      <w:numFmt w:val="lowerRoman"/>
      <w:lvlText w:val="%3."/>
      <w:lvlJc w:val="right"/>
      <w:pPr>
        <w:ind w:left="1516" w:hanging="180"/>
      </w:pPr>
    </w:lvl>
    <w:lvl w:ilvl="3" w:tplc="0422000F" w:tentative="1">
      <w:start w:val="1"/>
      <w:numFmt w:val="decimal"/>
      <w:lvlText w:val="%4."/>
      <w:lvlJc w:val="left"/>
      <w:pPr>
        <w:ind w:left="2236" w:hanging="360"/>
      </w:pPr>
    </w:lvl>
    <w:lvl w:ilvl="4" w:tplc="04220019" w:tentative="1">
      <w:start w:val="1"/>
      <w:numFmt w:val="lowerLetter"/>
      <w:lvlText w:val="%5."/>
      <w:lvlJc w:val="left"/>
      <w:pPr>
        <w:ind w:left="2956" w:hanging="360"/>
      </w:pPr>
    </w:lvl>
    <w:lvl w:ilvl="5" w:tplc="0422001B" w:tentative="1">
      <w:start w:val="1"/>
      <w:numFmt w:val="lowerRoman"/>
      <w:lvlText w:val="%6."/>
      <w:lvlJc w:val="right"/>
      <w:pPr>
        <w:ind w:left="3676" w:hanging="180"/>
      </w:pPr>
    </w:lvl>
    <w:lvl w:ilvl="6" w:tplc="0422000F" w:tentative="1">
      <w:start w:val="1"/>
      <w:numFmt w:val="decimal"/>
      <w:lvlText w:val="%7."/>
      <w:lvlJc w:val="left"/>
      <w:pPr>
        <w:ind w:left="4396" w:hanging="360"/>
      </w:pPr>
    </w:lvl>
    <w:lvl w:ilvl="7" w:tplc="04220019" w:tentative="1">
      <w:start w:val="1"/>
      <w:numFmt w:val="lowerLetter"/>
      <w:lvlText w:val="%8."/>
      <w:lvlJc w:val="left"/>
      <w:pPr>
        <w:ind w:left="5116" w:hanging="360"/>
      </w:pPr>
    </w:lvl>
    <w:lvl w:ilvl="8" w:tplc="0422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5" w15:restartNumberingAfterBreak="0">
    <w:nsid w:val="692F728C"/>
    <w:multiLevelType w:val="hybridMultilevel"/>
    <w:tmpl w:val="E43C93FA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6EF45FDE"/>
    <w:multiLevelType w:val="multilevel"/>
    <w:tmpl w:val="4A8AFB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C1F78EC"/>
    <w:multiLevelType w:val="hybridMultilevel"/>
    <w:tmpl w:val="6FFEF4EA"/>
    <w:lvl w:ilvl="0" w:tplc="F706651C">
      <w:start w:val="9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6"/>
  </w:num>
  <w:num w:numId="6">
    <w:abstractNumId w:val="5"/>
  </w:num>
  <w:num w:numId="7">
    <w:abstractNumId w:val="7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3AA0"/>
    <w:rsid w:val="00026FE8"/>
    <w:rsid w:val="00046C17"/>
    <w:rsid w:val="00063AA0"/>
    <w:rsid w:val="00064BE9"/>
    <w:rsid w:val="000733EA"/>
    <w:rsid w:val="000808BF"/>
    <w:rsid w:val="00096332"/>
    <w:rsid w:val="00096DDC"/>
    <w:rsid w:val="000A4068"/>
    <w:rsid w:val="000B20D4"/>
    <w:rsid w:val="000C34CB"/>
    <w:rsid w:val="000C4E4E"/>
    <w:rsid w:val="000C6589"/>
    <w:rsid w:val="000C6A2B"/>
    <w:rsid w:val="000C7CB0"/>
    <w:rsid w:val="000C7EA3"/>
    <w:rsid w:val="000D0D58"/>
    <w:rsid w:val="000D37F2"/>
    <w:rsid w:val="00125931"/>
    <w:rsid w:val="001516AE"/>
    <w:rsid w:val="001571F0"/>
    <w:rsid w:val="0016071E"/>
    <w:rsid w:val="00177EC3"/>
    <w:rsid w:val="00183444"/>
    <w:rsid w:val="00186BCE"/>
    <w:rsid w:val="001B7EFD"/>
    <w:rsid w:val="001C5A4C"/>
    <w:rsid w:val="001F229A"/>
    <w:rsid w:val="001F660C"/>
    <w:rsid w:val="0024192C"/>
    <w:rsid w:val="00242D7C"/>
    <w:rsid w:val="00267AA4"/>
    <w:rsid w:val="00267DBA"/>
    <w:rsid w:val="0027349C"/>
    <w:rsid w:val="0029682D"/>
    <w:rsid w:val="002A5A67"/>
    <w:rsid w:val="002B1A07"/>
    <w:rsid w:val="002C289B"/>
    <w:rsid w:val="002F3E00"/>
    <w:rsid w:val="00300F2A"/>
    <w:rsid w:val="003041D7"/>
    <w:rsid w:val="00306325"/>
    <w:rsid w:val="00316841"/>
    <w:rsid w:val="00321C94"/>
    <w:rsid w:val="00323A48"/>
    <w:rsid w:val="003452B5"/>
    <w:rsid w:val="00352B18"/>
    <w:rsid w:val="0035635E"/>
    <w:rsid w:val="00363B91"/>
    <w:rsid w:val="00364FF2"/>
    <w:rsid w:val="00386C35"/>
    <w:rsid w:val="003B2EAD"/>
    <w:rsid w:val="003C115D"/>
    <w:rsid w:val="003D1655"/>
    <w:rsid w:val="003D6073"/>
    <w:rsid w:val="003E71E3"/>
    <w:rsid w:val="003F037E"/>
    <w:rsid w:val="003F33D8"/>
    <w:rsid w:val="0040791C"/>
    <w:rsid w:val="0041478A"/>
    <w:rsid w:val="00424404"/>
    <w:rsid w:val="0042691A"/>
    <w:rsid w:val="00431367"/>
    <w:rsid w:val="00436AD9"/>
    <w:rsid w:val="00440ACE"/>
    <w:rsid w:val="00445447"/>
    <w:rsid w:val="00445480"/>
    <w:rsid w:val="00451EEE"/>
    <w:rsid w:val="0047331F"/>
    <w:rsid w:val="00483F74"/>
    <w:rsid w:val="00490F0B"/>
    <w:rsid w:val="0049678E"/>
    <w:rsid w:val="004A5530"/>
    <w:rsid w:val="004C1EB8"/>
    <w:rsid w:val="004C5742"/>
    <w:rsid w:val="004E0A32"/>
    <w:rsid w:val="004E1C05"/>
    <w:rsid w:val="004E6889"/>
    <w:rsid w:val="004F420D"/>
    <w:rsid w:val="00501B41"/>
    <w:rsid w:val="005106DB"/>
    <w:rsid w:val="00546BCF"/>
    <w:rsid w:val="005540AE"/>
    <w:rsid w:val="0055690A"/>
    <w:rsid w:val="00570DE6"/>
    <w:rsid w:val="005757FE"/>
    <w:rsid w:val="005806D8"/>
    <w:rsid w:val="00593A1E"/>
    <w:rsid w:val="005B1982"/>
    <w:rsid w:val="005B2D9C"/>
    <w:rsid w:val="005B5303"/>
    <w:rsid w:val="005C0A18"/>
    <w:rsid w:val="00627708"/>
    <w:rsid w:val="00627C40"/>
    <w:rsid w:val="00630CAE"/>
    <w:rsid w:val="00630CDF"/>
    <w:rsid w:val="00633696"/>
    <w:rsid w:val="006351A0"/>
    <w:rsid w:val="00636A6E"/>
    <w:rsid w:val="0065255E"/>
    <w:rsid w:val="00660E94"/>
    <w:rsid w:val="00660F7C"/>
    <w:rsid w:val="00661082"/>
    <w:rsid w:val="00671646"/>
    <w:rsid w:val="0067246A"/>
    <w:rsid w:val="006C7D36"/>
    <w:rsid w:val="006D69F9"/>
    <w:rsid w:val="006E419D"/>
    <w:rsid w:val="006F2242"/>
    <w:rsid w:val="00715011"/>
    <w:rsid w:val="00726A3E"/>
    <w:rsid w:val="00734FB2"/>
    <w:rsid w:val="007540EA"/>
    <w:rsid w:val="00767109"/>
    <w:rsid w:val="00773290"/>
    <w:rsid w:val="00775328"/>
    <w:rsid w:val="007837E3"/>
    <w:rsid w:val="00784649"/>
    <w:rsid w:val="007A51CE"/>
    <w:rsid w:val="007B66BF"/>
    <w:rsid w:val="007D368A"/>
    <w:rsid w:val="007D389C"/>
    <w:rsid w:val="007D739E"/>
    <w:rsid w:val="007E01B3"/>
    <w:rsid w:val="007E074B"/>
    <w:rsid w:val="007F5D27"/>
    <w:rsid w:val="007F678A"/>
    <w:rsid w:val="008000A7"/>
    <w:rsid w:val="008208EC"/>
    <w:rsid w:val="00823B43"/>
    <w:rsid w:val="00824A9D"/>
    <w:rsid w:val="008315E4"/>
    <w:rsid w:val="00834CE4"/>
    <w:rsid w:val="00840AAD"/>
    <w:rsid w:val="00867B4F"/>
    <w:rsid w:val="00871026"/>
    <w:rsid w:val="008747B6"/>
    <w:rsid w:val="00877023"/>
    <w:rsid w:val="00881F41"/>
    <w:rsid w:val="00894917"/>
    <w:rsid w:val="008A6BD8"/>
    <w:rsid w:val="008C03D0"/>
    <w:rsid w:val="008C082C"/>
    <w:rsid w:val="008C2445"/>
    <w:rsid w:val="008D144D"/>
    <w:rsid w:val="008E6371"/>
    <w:rsid w:val="008F2455"/>
    <w:rsid w:val="008F4F52"/>
    <w:rsid w:val="009106CB"/>
    <w:rsid w:val="009213B6"/>
    <w:rsid w:val="009258A4"/>
    <w:rsid w:val="00927307"/>
    <w:rsid w:val="009308B4"/>
    <w:rsid w:val="009336B2"/>
    <w:rsid w:val="009511D4"/>
    <w:rsid w:val="009605A8"/>
    <w:rsid w:val="009605E6"/>
    <w:rsid w:val="00976D4C"/>
    <w:rsid w:val="009959BD"/>
    <w:rsid w:val="009D4717"/>
    <w:rsid w:val="009D4B37"/>
    <w:rsid w:val="009D4BE0"/>
    <w:rsid w:val="009E5EC1"/>
    <w:rsid w:val="009F2D64"/>
    <w:rsid w:val="009F7A60"/>
    <w:rsid w:val="00A05F2E"/>
    <w:rsid w:val="00A163FE"/>
    <w:rsid w:val="00A333E9"/>
    <w:rsid w:val="00A55CD9"/>
    <w:rsid w:val="00A56D80"/>
    <w:rsid w:val="00A70687"/>
    <w:rsid w:val="00A87421"/>
    <w:rsid w:val="00AA5387"/>
    <w:rsid w:val="00AA630E"/>
    <w:rsid w:val="00AB5679"/>
    <w:rsid w:val="00AD027F"/>
    <w:rsid w:val="00AD1B67"/>
    <w:rsid w:val="00AE6AFB"/>
    <w:rsid w:val="00AF66B7"/>
    <w:rsid w:val="00B1013A"/>
    <w:rsid w:val="00B1062B"/>
    <w:rsid w:val="00B225C2"/>
    <w:rsid w:val="00B47FCD"/>
    <w:rsid w:val="00B61A17"/>
    <w:rsid w:val="00B6629E"/>
    <w:rsid w:val="00B935E2"/>
    <w:rsid w:val="00BD52B4"/>
    <w:rsid w:val="00BE603E"/>
    <w:rsid w:val="00BE7719"/>
    <w:rsid w:val="00BF406C"/>
    <w:rsid w:val="00C07FB7"/>
    <w:rsid w:val="00C404D7"/>
    <w:rsid w:val="00C40E0F"/>
    <w:rsid w:val="00C5174C"/>
    <w:rsid w:val="00C7636A"/>
    <w:rsid w:val="00C828CC"/>
    <w:rsid w:val="00C836AF"/>
    <w:rsid w:val="00C93C70"/>
    <w:rsid w:val="00CA0C40"/>
    <w:rsid w:val="00CA1C77"/>
    <w:rsid w:val="00CB7F03"/>
    <w:rsid w:val="00CC540F"/>
    <w:rsid w:val="00CF08EA"/>
    <w:rsid w:val="00CF0AFC"/>
    <w:rsid w:val="00D0762A"/>
    <w:rsid w:val="00D15261"/>
    <w:rsid w:val="00D23441"/>
    <w:rsid w:val="00D40174"/>
    <w:rsid w:val="00D40191"/>
    <w:rsid w:val="00D42E53"/>
    <w:rsid w:val="00D46ABF"/>
    <w:rsid w:val="00D57150"/>
    <w:rsid w:val="00D66332"/>
    <w:rsid w:val="00D67283"/>
    <w:rsid w:val="00D85BE0"/>
    <w:rsid w:val="00D868B6"/>
    <w:rsid w:val="00DB545A"/>
    <w:rsid w:val="00DC583C"/>
    <w:rsid w:val="00DF55DA"/>
    <w:rsid w:val="00E02C28"/>
    <w:rsid w:val="00E0452C"/>
    <w:rsid w:val="00E05F9F"/>
    <w:rsid w:val="00E17F18"/>
    <w:rsid w:val="00E24BBD"/>
    <w:rsid w:val="00E54572"/>
    <w:rsid w:val="00E55E0E"/>
    <w:rsid w:val="00E57B25"/>
    <w:rsid w:val="00E74F93"/>
    <w:rsid w:val="00E81BED"/>
    <w:rsid w:val="00E90F29"/>
    <w:rsid w:val="00EA4009"/>
    <w:rsid w:val="00EA5DDC"/>
    <w:rsid w:val="00ED42A2"/>
    <w:rsid w:val="00ED62A4"/>
    <w:rsid w:val="00EE3567"/>
    <w:rsid w:val="00EE5604"/>
    <w:rsid w:val="00EF09BD"/>
    <w:rsid w:val="00EF2E51"/>
    <w:rsid w:val="00F21A9C"/>
    <w:rsid w:val="00F259BF"/>
    <w:rsid w:val="00F2674D"/>
    <w:rsid w:val="00F30C2C"/>
    <w:rsid w:val="00F359E3"/>
    <w:rsid w:val="00F35C08"/>
    <w:rsid w:val="00F44C4D"/>
    <w:rsid w:val="00F5690A"/>
    <w:rsid w:val="00F701E5"/>
    <w:rsid w:val="00F71BFF"/>
    <w:rsid w:val="00F7652D"/>
    <w:rsid w:val="00F80D1F"/>
    <w:rsid w:val="00F814D8"/>
    <w:rsid w:val="00F90939"/>
    <w:rsid w:val="00F926C9"/>
    <w:rsid w:val="00FA7CF7"/>
    <w:rsid w:val="00FB3CC8"/>
    <w:rsid w:val="00FB4501"/>
    <w:rsid w:val="00FC19D2"/>
    <w:rsid w:val="00FC7921"/>
    <w:rsid w:val="00FE1115"/>
    <w:rsid w:val="00FE390E"/>
    <w:rsid w:val="00FF327A"/>
    <w:rsid w:val="00FF55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ru v:ext="edit" colors="aqua,#a8e43c"/>
    </o:shapedefaults>
    <o:shapelayout v:ext="edit">
      <o:idmap v:ext="edit" data="1"/>
    </o:shapelayout>
  </w:shapeDefaults>
  <w:decimalSymbol w:val=","/>
  <w:listSeparator w:val=";"/>
  <w14:docId w14:val="5CCF2393"/>
  <w15:docId w15:val="{4E26F2AC-3513-429D-8436-89D1A11FC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24404"/>
  </w:style>
  <w:style w:type="paragraph" w:styleId="1">
    <w:name w:val="heading 1"/>
    <w:basedOn w:val="a"/>
    <w:next w:val="a"/>
    <w:link w:val="10"/>
    <w:uiPriority w:val="9"/>
    <w:qFormat/>
    <w:rsid w:val="007671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2C289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nhideWhenUsed/>
    <w:rsid w:val="00063AA0"/>
    <w:pPr>
      <w:spacing w:after="0" w:line="240" w:lineRule="auto"/>
      <w:ind w:firstLine="720"/>
      <w:jc w:val="center"/>
    </w:pPr>
    <w:rPr>
      <w:rFonts w:ascii="Times New Roman" w:eastAsia="Times New Roman" w:hAnsi="Times New Roman" w:cs="Times New Roman"/>
      <w:i/>
      <w:spacing w:val="40"/>
      <w:sz w:val="24"/>
      <w:szCs w:val="20"/>
      <w:lang w:eastAsia="uk-UA"/>
    </w:rPr>
  </w:style>
  <w:style w:type="character" w:customStyle="1" w:styleId="a4">
    <w:name w:val="Основний текст з відступом Знак"/>
    <w:basedOn w:val="a0"/>
    <w:link w:val="a3"/>
    <w:rsid w:val="00063AA0"/>
    <w:rPr>
      <w:rFonts w:ascii="Times New Roman" w:eastAsia="Times New Roman" w:hAnsi="Times New Roman" w:cs="Times New Roman"/>
      <w:i/>
      <w:spacing w:val="40"/>
      <w:sz w:val="24"/>
      <w:szCs w:val="20"/>
      <w:lang w:eastAsia="uk-UA"/>
    </w:rPr>
  </w:style>
  <w:style w:type="paragraph" w:styleId="a5">
    <w:name w:val="List Paragraph"/>
    <w:basedOn w:val="a"/>
    <w:uiPriority w:val="34"/>
    <w:qFormat/>
    <w:rsid w:val="00063AA0"/>
    <w:pPr>
      <w:ind w:left="720"/>
      <w:contextualSpacing/>
    </w:pPr>
    <w:rPr>
      <w:lang w:val="ru-RU"/>
    </w:rPr>
  </w:style>
  <w:style w:type="character" w:styleId="a6">
    <w:name w:val="Emphasis"/>
    <w:basedOn w:val="a0"/>
    <w:uiPriority w:val="20"/>
    <w:qFormat/>
    <w:rsid w:val="00F2674D"/>
    <w:rPr>
      <w:i/>
      <w:iCs/>
    </w:rPr>
  </w:style>
  <w:style w:type="character" w:customStyle="1" w:styleId="apple-converted-space">
    <w:name w:val="apple-converted-space"/>
    <w:basedOn w:val="a0"/>
    <w:rsid w:val="00F2674D"/>
  </w:style>
  <w:style w:type="character" w:styleId="a7">
    <w:name w:val="Placeholder Text"/>
    <w:basedOn w:val="a0"/>
    <w:uiPriority w:val="99"/>
    <w:semiHidden/>
    <w:rsid w:val="0035635E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3563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35635E"/>
    <w:rPr>
      <w:rFonts w:ascii="Tahoma" w:hAnsi="Tahoma" w:cs="Tahoma"/>
      <w:sz w:val="16"/>
      <w:szCs w:val="16"/>
    </w:rPr>
  </w:style>
  <w:style w:type="character" w:styleId="aa">
    <w:name w:val="Hyperlink"/>
    <w:basedOn w:val="a0"/>
    <w:uiPriority w:val="99"/>
    <w:unhideWhenUsed/>
    <w:rsid w:val="00F814D8"/>
    <w:rPr>
      <w:color w:val="0000FF" w:themeColor="hyperlink"/>
      <w:u w:val="single"/>
    </w:rPr>
  </w:style>
  <w:style w:type="character" w:styleId="ab">
    <w:name w:val="Strong"/>
    <w:basedOn w:val="a0"/>
    <w:uiPriority w:val="22"/>
    <w:qFormat/>
    <w:rsid w:val="00F814D8"/>
    <w:rPr>
      <w:b/>
      <w:bCs/>
    </w:rPr>
  </w:style>
  <w:style w:type="table" w:styleId="ac">
    <w:name w:val="Table Grid"/>
    <w:basedOn w:val="a1"/>
    <w:uiPriority w:val="59"/>
    <w:rsid w:val="00EF2E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58">
    <w:name w:val="Font Style58"/>
    <w:basedOn w:val="a0"/>
    <w:rsid w:val="0041478A"/>
    <w:rPr>
      <w:rFonts w:ascii="Times New Roman" w:hAnsi="Times New Roman" w:cs="Times New Roman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2C289B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customStyle="1" w:styleId="10">
    <w:name w:val="Заголовок 1 Знак"/>
    <w:basedOn w:val="a0"/>
    <w:link w:val="1"/>
    <w:uiPriority w:val="9"/>
    <w:rsid w:val="007671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d">
    <w:name w:val="header"/>
    <w:basedOn w:val="a"/>
    <w:link w:val="ae"/>
    <w:uiPriority w:val="99"/>
    <w:unhideWhenUsed/>
    <w:rsid w:val="008000A7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e">
    <w:name w:val="Верхній колонтитул Знак"/>
    <w:basedOn w:val="a0"/>
    <w:link w:val="ad"/>
    <w:uiPriority w:val="99"/>
    <w:rsid w:val="008000A7"/>
  </w:style>
  <w:style w:type="paragraph" w:customStyle="1" w:styleId="TableParagraph">
    <w:name w:val="Table Paragraph"/>
    <w:basedOn w:val="a"/>
    <w:uiPriority w:val="1"/>
    <w:qFormat/>
    <w:rsid w:val="007D739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ru-RU" w:eastAsia="ru-RU" w:bidi="ru-RU"/>
    </w:rPr>
  </w:style>
  <w:style w:type="paragraph" w:customStyle="1" w:styleId="11">
    <w:name w:val="Без интервала1"/>
    <w:qFormat/>
    <w:rsid w:val="007D73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valid">
    <w:name w:val="valid"/>
    <w:basedOn w:val="a0"/>
    <w:rsid w:val="000C7EA3"/>
  </w:style>
  <w:style w:type="character" w:customStyle="1" w:styleId="dat0">
    <w:name w:val="dat0"/>
    <w:basedOn w:val="a0"/>
    <w:rsid w:val="000C7EA3"/>
  </w:style>
  <w:style w:type="character" w:styleId="af">
    <w:name w:val="Unresolved Mention"/>
    <w:basedOn w:val="a0"/>
    <w:uiPriority w:val="99"/>
    <w:semiHidden/>
    <w:unhideWhenUsed/>
    <w:rsid w:val="00316841"/>
    <w:rPr>
      <w:color w:val="605E5C"/>
      <w:shd w:val="clear" w:color="auto" w:fill="E1DFDD"/>
    </w:rPr>
  </w:style>
  <w:style w:type="paragraph" w:styleId="af0">
    <w:name w:val="Title"/>
    <w:basedOn w:val="a"/>
    <w:next w:val="a"/>
    <w:link w:val="af1"/>
    <w:uiPriority w:val="10"/>
    <w:qFormat/>
    <w:rsid w:val="00C93C70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ru-RU" w:eastAsia="ru-RU"/>
    </w:rPr>
  </w:style>
  <w:style w:type="character" w:customStyle="1" w:styleId="af1">
    <w:name w:val="Назва Знак"/>
    <w:basedOn w:val="a0"/>
    <w:link w:val="af0"/>
    <w:uiPriority w:val="10"/>
    <w:rsid w:val="00C93C70"/>
    <w:rPr>
      <w:rFonts w:asciiTheme="majorHAnsi" w:eastAsiaTheme="majorEastAsia" w:hAnsiTheme="majorHAnsi" w:cstheme="majorBidi"/>
      <w:spacing w:val="-10"/>
      <w:kern w:val="28"/>
      <w:sz w:val="56"/>
      <w:szCs w:val="56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638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1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akon.rada.gov.ua/laws/show/2849-20" TargetMode="Externa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zakon.rada.gov.ua/laws/show/2633-15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&#1057;&#1058;&#1040;&#1058;&#1058;&#1071;%20&#1058;&#1053;\&#1064;&#1086;&#1074;&#1082;&#1072;&#1083;&#1102;&#1082;\&#1058;&#1053;%20&#1079;%20&#1074;&#1077;&#1085;&#1090;&#1080;&#1083;&#1103;&#1094;&#1110;&#1108;&#1102;%20&#1110;%20&#1043;&#1042;&#1055;%20-%20&#1050;&#1086;&#1089;&#1090;&#1086;&#1087;&#1110;&#1083;&#1100;-&#1057;&#1090;&#1077;&#1087;&#1072;&#1085;&#1089;&#1100;&#1082;&#1072;_26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2116695170545799"/>
          <c:y val="5.0228310502283102E-2"/>
          <c:w val="0.76690534686471801"/>
          <c:h val="0.6562276011794822"/>
        </c:manualLayout>
      </c:layout>
      <c:barChart>
        <c:barDir val="col"/>
        <c:grouping val="clustered"/>
        <c:varyColors val="0"/>
        <c:ser>
          <c:idx val="0"/>
          <c:order val="0"/>
          <c:tx>
            <c:v>% Покриття потреб ГВП тепловим насосом</c:v>
          </c:tx>
          <c:spPr>
            <a:gradFill rotWithShape="1">
              <a:gsLst>
                <a:gs pos="0">
                  <a:schemeClr val="accent1"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/>
            </a:sp3d>
          </c:spPr>
          <c:invertIfNegative val="0"/>
          <c:val>
            <c:numRef>
              <c:f>'ІТП з ТН(вентиляція) модиф. (2)'!$AE$238:$AP$238</c:f>
              <c:numCache>
                <c:formatCode>0%</c:formatCode>
                <c:ptCount val="12"/>
                <c:pt idx="0">
                  <c:v>0.83636363636363642</c:v>
                </c:pt>
                <c:pt idx="1">
                  <c:v>0.83636363636363642</c:v>
                </c:pt>
                <c:pt idx="2">
                  <c:v>0.76363636363636367</c:v>
                </c:pt>
                <c:pt idx="3">
                  <c:v>1</c:v>
                </c:pt>
                <c:pt idx="4">
                  <c:v>1</c:v>
                </c:pt>
                <c:pt idx="5">
                  <c:v>1</c:v>
                </c:pt>
                <c:pt idx="6">
                  <c:v>1</c:v>
                </c:pt>
                <c:pt idx="7">
                  <c:v>1</c:v>
                </c:pt>
                <c:pt idx="8">
                  <c:v>1</c:v>
                </c:pt>
                <c:pt idx="9">
                  <c:v>1</c:v>
                </c:pt>
                <c:pt idx="10">
                  <c:v>0.76363636363636367</c:v>
                </c:pt>
                <c:pt idx="11">
                  <c:v>0.81818181818181812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BA3-457F-97C6-67C1766A1337}"/>
            </c:ext>
          </c:extLst>
        </c:ser>
        <c:ser>
          <c:idx val="1"/>
          <c:order val="1"/>
          <c:tx>
            <c:v>% покриття потреб опалення тепловим насосом</c:v>
          </c:tx>
          <c:spPr>
            <a:gradFill rotWithShape="1">
              <a:gsLst>
                <a:gs pos="0">
                  <a:schemeClr val="accent2"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/>
            </a:sp3d>
          </c:spPr>
          <c:invertIfNegative val="0"/>
          <c:val>
            <c:numRef>
              <c:f>'ІТП з ТН(вентиляція) модиф. (2)'!$AE$239:$AP$239</c:f>
              <c:numCache>
                <c:formatCode>0%</c:formatCode>
                <c:ptCount val="12"/>
                <c:pt idx="0">
                  <c:v>0.10673665941454336</c:v>
                </c:pt>
                <c:pt idx="1">
                  <c:v>0.11000284434981207</c:v>
                </c:pt>
                <c:pt idx="2">
                  <c:v>0.1913427160034302</c:v>
                </c:pt>
                <c:pt idx="10">
                  <c:v>0.22923623864288534</c:v>
                </c:pt>
                <c:pt idx="11">
                  <c:v>0.12210605694616829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6BA3-457F-97C6-67C1766A133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69"/>
        <c:axId val="390146112"/>
        <c:axId val="390143488"/>
      </c:barChart>
      <c:lineChart>
        <c:grouping val="standard"/>
        <c:varyColors val="0"/>
        <c:ser>
          <c:idx val="2"/>
          <c:order val="2"/>
          <c:tx>
            <c:v>COP</c:v>
          </c:tx>
          <c:spPr>
            <a:ln w="34925" cap="rnd">
              <a:solidFill>
                <a:srgbClr val="00B050"/>
              </a:solidFill>
              <a:round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marker>
            <c:symbol val="none"/>
          </c:marker>
          <c:dLbls>
            <c:dLbl>
              <c:idx val="0"/>
              <c:layout>
                <c:manualLayout>
                  <c:x val="-2.8529471578422432E-2"/>
                  <c:y val="-3.219315895372233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6BA3-457F-97C6-67C1766A1337}"/>
                </c:ext>
              </c:extLst>
            </c:dLbl>
            <c:dLbl>
              <c:idx val="1"/>
              <c:layout>
                <c:manualLayout>
                  <c:x val="-3.6920492630899596E-2"/>
                  <c:y val="-4.024144869215294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6BA3-457F-97C6-67C1766A1337}"/>
                </c:ext>
              </c:extLst>
            </c:dLbl>
            <c:dLbl>
              <c:idx val="2"/>
              <c:layout>
                <c:manualLayout>
                  <c:x val="-3.1885879999413322E-2"/>
                  <c:y val="-3.755868544600939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6BA3-457F-97C6-67C1766A1337}"/>
                </c:ext>
              </c:extLst>
            </c:dLbl>
            <c:dLbl>
              <c:idx val="3"/>
              <c:layout>
                <c:manualLayout>
                  <c:x val="-3.0207675788917854E-2"/>
                  <c:y val="-4.024144869215294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6BA3-457F-97C6-67C1766A1337}"/>
                </c:ext>
              </c:extLst>
            </c:dLbl>
            <c:dLbl>
              <c:idx val="4"/>
              <c:layout>
                <c:manualLayout>
                  <c:x val="-3.3564084209908786E-2"/>
                  <c:y val="-4.024144869215291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6BA3-457F-97C6-67C1766A1337}"/>
                </c:ext>
              </c:extLst>
            </c:dLbl>
            <c:dLbl>
              <c:idx val="5"/>
              <c:layout>
                <c:manualLayout>
                  <c:x val="-3.1885879999413287E-2"/>
                  <c:y val="-3.219315895372235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6BA3-457F-97C6-67C1766A1337}"/>
                </c:ext>
              </c:extLst>
            </c:dLbl>
            <c:dLbl>
              <c:idx val="6"/>
              <c:layout>
                <c:manualLayout>
                  <c:x val="-2.0138450525945296E-2"/>
                  <c:y val="-3.219315895372234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6BA3-457F-97C6-67C1766A1337}"/>
                </c:ext>
              </c:extLst>
            </c:dLbl>
            <c:dLbl>
              <c:idx val="7"/>
              <c:layout>
                <c:manualLayout>
                  <c:x val="-1.1747429473468053E-2"/>
                  <c:y val="-3.219315895372233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6BA3-457F-97C6-67C1766A1337}"/>
                </c:ext>
              </c:extLst>
            </c:dLbl>
            <c:dLbl>
              <c:idx val="8"/>
              <c:layout>
                <c:manualLayout>
                  <c:x val="-2.1816654736440795E-2"/>
                  <c:y val="-3.487592219986586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6BA3-457F-97C6-67C1766A1337}"/>
                </c:ext>
              </c:extLst>
            </c:dLbl>
            <c:dLbl>
              <c:idx val="9"/>
              <c:layout>
                <c:manualLayout>
                  <c:x val="-1.8460246315449798E-2"/>
                  <c:y val="-4.024144869215291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6BA3-457F-97C6-67C1766A1337}"/>
                </c:ext>
              </c:extLst>
            </c:dLbl>
            <c:dLbl>
              <c:idx val="10"/>
              <c:layout>
                <c:manualLayout>
                  <c:x val="-1.3425633683963612E-2"/>
                  <c:y val="-2.414486921529174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C-6BA3-457F-97C6-67C1766A1337}"/>
                </c:ext>
              </c:extLst>
            </c:dLbl>
            <c:dLbl>
              <c:idx val="11"/>
              <c:layout>
                <c:manualLayout>
                  <c:x val="-3.0207675788917976E-2"/>
                  <c:y val="2.951039570757880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6BA3-457F-97C6-67C1766A133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'ІТП з ТН(вентиляція) модиф. (2)'!$AE$236:$AP$236</c:f>
              <c:numCache>
                <c:formatCode>0.00</c:formatCode>
                <c:ptCount val="12"/>
                <c:pt idx="0">
                  <c:v>3.4032501308021157</c:v>
                </c:pt>
                <c:pt idx="1">
                  <c:v>3.4322944448764967</c:v>
                </c:pt>
                <c:pt idx="2">
                  <c:v>3.6915392414124124</c:v>
                </c:pt>
                <c:pt idx="3">
                  <c:v>3.530923043472566</c:v>
                </c:pt>
                <c:pt idx="4">
                  <c:v>3.6482233521763385</c:v>
                </c:pt>
                <c:pt idx="5">
                  <c:v>3.9099999999999997</c:v>
                </c:pt>
                <c:pt idx="6">
                  <c:v>4.08</c:v>
                </c:pt>
                <c:pt idx="7">
                  <c:v>3.9950000000000006</c:v>
                </c:pt>
                <c:pt idx="8">
                  <c:v>3.5700000000000003</c:v>
                </c:pt>
                <c:pt idx="9">
                  <c:v>3.4717800598985491</c:v>
                </c:pt>
                <c:pt idx="10">
                  <c:v>3.7159570995772211</c:v>
                </c:pt>
                <c:pt idx="11">
                  <c:v>3.4640012057712601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E-6BA3-457F-97C6-67C1766A133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390156936"/>
        <c:axId val="390167104"/>
      </c:lineChart>
      <c:catAx>
        <c:axId val="390146112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місяці року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uk-UA"/>
            </a:p>
          </c:txPr>
        </c:title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390143488"/>
        <c:crosses val="autoZero"/>
        <c:auto val="1"/>
        <c:lblAlgn val="ctr"/>
        <c:lblOffset val="100"/>
        <c:noMultiLvlLbl val="0"/>
      </c:catAx>
      <c:valAx>
        <c:axId val="39014348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% покриття енергопотреби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uk-UA"/>
            </a:p>
          </c:txPr>
        </c:title>
        <c:numFmt formatCode="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390146112"/>
        <c:crosses val="autoZero"/>
        <c:crossBetween val="between"/>
      </c:valAx>
      <c:valAx>
        <c:axId val="390167104"/>
        <c:scaling>
          <c:orientation val="minMax"/>
          <c:min val="0"/>
        </c:scaling>
        <c:delete val="0"/>
        <c:axPos val="r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COP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uk-UA"/>
            </a:p>
          </c:txPr>
        </c:title>
        <c:numFmt formatCode="0.0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390156936"/>
        <c:crosses val="max"/>
        <c:crossBetween val="between"/>
      </c:valAx>
      <c:catAx>
        <c:axId val="390156936"/>
        <c:scaling>
          <c:orientation val="minMax"/>
        </c:scaling>
        <c:delete val="1"/>
        <c:axPos val="b"/>
        <c:majorTickMark val="none"/>
        <c:minorTickMark val="none"/>
        <c:tickLblPos val="nextTo"/>
        <c:crossAx val="390167104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6.615214994487321E-3"/>
          <c:y val="0.84476880204789218"/>
          <c:w val="0.57598676957001094"/>
          <c:h val="0.155231197952107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35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tx1"/>
    </cs:fontRef>
  </cs:dataPoint>
  <cs:dataPoint3D>
    <cs:lnRef idx="0"/>
    <cs:fillRef idx="3">
      <cs:styleClr val="auto"/>
    </cs:fillRef>
    <cs:effectRef idx="3"/>
    <cs:fontRef idx="minor">
      <a:schemeClr val="tx1"/>
    </cs:fontRef>
  </cs:dataPoint3D>
  <cs:dataPointLine>
    <cs:lnRef idx="0">
      <cs:styleClr val="auto"/>
    </cs:lnRef>
    <cs:fillRef idx="3"/>
    <cs:effectRef idx="3"/>
    <cs:fontRef idx="minor">
      <a:schemeClr val="tx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tx1"/>
    </cs:fontRef>
    <cs:spPr>
      <a:ln w="952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6</Pages>
  <Words>9781</Words>
  <Characters>5576</Characters>
  <Application>Microsoft Office Word</Application>
  <DocSecurity>0</DocSecurity>
  <Lines>46</Lines>
  <Paragraphs>30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15327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Aileen</dc:creator>
  <cp:lastModifiedBy>Мадамо4ка</cp:lastModifiedBy>
  <cp:revision>10</cp:revision>
  <dcterms:created xsi:type="dcterms:W3CDTF">2023-04-26T07:15:00Z</dcterms:created>
  <dcterms:modified xsi:type="dcterms:W3CDTF">2023-12-27T12:16:00Z</dcterms:modified>
</cp:coreProperties>
</file>