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4AB3" w:rsidRPr="0042395A" w:rsidRDefault="00DE4AB3" w:rsidP="00DE4AB3">
      <w:pPr>
        <w:autoSpaceDE w:val="0"/>
        <w:autoSpaceDN w:val="0"/>
        <w:adjustRightInd w:val="0"/>
        <w:jc w:val="center"/>
        <w:rPr>
          <w:b/>
          <w:caps/>
          <w:sz w:val="26"/>
          <w:szCs w:val="26"/>
        </w:rPr>
      </w:pPr>
      <w:r w:rsidRPr="0042395A">
        <w:rPr>
          <w:b/>
          <w:caps/>
          <w:sz w:val="26"/>
          <w:szCs w:val="26"/>
        </w:rPr>
        <w:t>Міністерство освіти і науки України</w:t>
      </w:r>
    </w:p>
    <w:p w:rsidR="00DE4AB3" w:rsidRPr="0042395A" w:rsidRDefault="00DE4AB3" w:rsidP="00DE4AB3">
      <w:pPr>
        <w:autoSpaceDE w:val="0"/>
        <w:autoSpaceDN w:val="0"/>
        <w:adjustRightInd w:val="0"/>
        <w:jc w:val="center"/>
        <w:rPr>
          <w:b/>
          <w:sz w:val="26"/>
          <w:szCs w:val="26"/>
        </w:rPr>
      </w:pPr>
      <w:r w:rsidRPr="0042395A">
        <w:rPr>
          <w:b/>
          <w:sz w:val="26"/>
          <w:szCs w:val="26"/>
        </w:rPr>
        <w:t>НАЦІОНАЛЬНИЙ ТЕХНІЧНИЙ УНІВЕРСИТЕТ УКРАЇНИ</w:t>
      </w:r>
    </w:p>
    <w:p w:rsidR="00DE4AB3" w:rsidRPr="0042395A" w:rsidRDefault="00DE4AB3" w:rsidP="00DE4AB3">
      <w:pPr>
        <w:autoSpaceDE w:val="0"/>
        <w:autoSpaceDN w:val="0"/>
        <w:adjustRightInd w:val="0"/>
        <w:jc w:val="center"/>
        <w:rPr>
          <w:b/>
          <w:sz w:val="26"/>
          <w:szCs w:val="26"/>
        </w:rPr>
      </w:pPr>
      <w:r w:rsidRPr="0042395A">
        <w:rPr>
          <w:b/>
          <w:sz w:val="26"/>
          <w:szCs w:val="26"/>
        </w:rPr>
        <w:t>«КИЇВСЬКИЙ ПОЛІТЕХНІЧНИЙ ІНСТИТУТ»</w:t>
      </w:r>
    </w:p>
    <w:p w:rsidR="00073F36" w:rsidRDefault="00073F36" w:rsidP="00073F36">
      <w:pPr>
        <w:autoSpaceDE w:val="0"/>
        <w:autoSpaceDN w:val="0"/>
        <w:adjustRightInd w:val="0"/>
        <w:jc w:val="center"/>
        <w:rPr>
          <w:b/>
          <w:sz w:val="26"/>
          <w:szCs w:val="26"/>
        </w:rPr>
      </w:pPr>
      <w:r>
        <w:rPr>
          <w:b/>
          <w:sz w:val="26"/>
          <w:szCs w:val="26"/>
        </w:rPr>
        <w:t>Інститут телекомунікаційних систем</w:t>
      </w:r>
    </w:p>
    <w:p w:rsidR="00DE4AB3" w:rsidRPr="0042395A" w:rsidRDefault="00DE4AB3" w:rsidP="00DE4AB3">
      <w:pPr>
        <w:autoSpaceDE w:val="0"/>
        <w:autoSpaceDN w:val="0"/>
        <w:adjustRightInd w:val="0"/>
        <w:jc w:val="center"/>
        <w:rPr>
          <w:sz w:val="26"/>
          <w:szCs w:val="26"/>
        </w:rPr>
      </w:pPr>
    </w:p>
    <w:p w:rsidR="009E351D" w:rsidRDefault="009E351D" w:rsidP="009E351D">
      <w:pPr>
        <w:autoSpaceDE w:val="0"/>
        <w:autoSpaceDN w:val="0"/>
        <w:adjustRightInd w:val="0"/>
        <w:ind w:left="5672"/>
        <w:rPr>
          <w:caps/>
          <w:sz w:val="26"/>
          <w:szCs w:val="26"/>
        </w:rPr>
      </w:pPr>
    </w:p>
    <w:p w:rsidR="009E351D" w:rsidRPr="0042395A" w:rsidRDefault="009E351D" w:rsidP="009E351D">
      <w:pPr>
        <w:autoSpaceDE w:val="0"/>
        <w:autoSpaceDN w:val="0"/>
        <w:adjustRightInd w:val="0"/>
        <w:ind w:left="5672"/>
        <w:rPr>
          <w:caps/>
          <w:sz w:val="26"/>
          <w:szCs w:val="26"/>
        </w:rPr>
      </w:pPr>
      <w:r w:rsidRPr="0042395A">
        <w:rPr>
          <w:caps/>
          <w:sz w:val="26"/>
          <w:szCs w:val="26"/>
        </w:rPr>
        <w:t>Затверджую</w:t>
      </w:r>
    </w:p>
    <w:p w:rsidR="009E351D" w:rsidRPr="0042395A" w:rsidRDefault="009E351D" w:rsidP="009E351D">
      <w:pPr>
        <w:ind w:left="5672"/>
        <w:rPr>
          <w:sz w:val="26"/>
          <w:szCs w:val="26"/>
          <w:vertAlign w:val="superscript"/>
        </w:rPr>
      </w:pPr>
      <w:r>
        <w:rPr>
          <w:sz w:val="26"/>
          <w:szCs w:val="26"/>
        </w:rPr>
        <w:t>Науковий  керівник  ІТС, д.т.н</w:t>
      </w:r>
      <w:r w:rsidR="00302B67">
        <w:rPr>
          <w:sz w:val="26"/>
          <w:szCs w:val="26"/>
        </w:rPr>
        <w:t>, професор</w:t>
      </w:r>
      <w:r>
        <w:rPr>
          <w:sz w:val="26"/>
          <w:szCs w:val="26"/>
        </w:rPr>
        <w:t xml:space="preserve"> </w:t>
      </w:r>
    </w:p>
    <w:p w:rsidR="009E351D" w:rsidRPr="0042395A" w:rsidRDefault="009E351D" w:rsidP="009E351D">
      <w:pPr>
        <w:autoSpaceDE w:val="0"/>
        <w:autoSpaceDN w:val="0"/>
        <w:adjustRightInd w:val="0"/>
        <w:ind w:left="5672"/>
        <w:rPr>
          <w:sz w:val="26"/>
          <w:szCs w:val="26"/>
        </w:rPr>
      </w:pPr>
      <w:r w:rsidRPr="0042395A">
        <w:rPr>
          <w:sz w:val="26"/>
          <w:szCs w:val="26"/>
        </w:rPr>
        <w:t xml:space="preserve">_________  </w:t>
      </w:r>
      <w:r>
        <w:rPr>
          <w:sz w:val="26"/>
          <w:szCs w:val="26"/>
        </w:rPr>
        <w:t xml:space="preserve">      </w:t>
      </w:r>
      <w:r w:rsidRPr="00DE4AB3">
        <w:rPr>
          <w:sz w:val="26"/>
          <w:szCs w:val="26"/>
          <w:u w:val="single"/>
        </w:rPr>
        <w:t>М. Ю. Ільченко</w:t>
      </w:r>
    </w:p>
    <w:p w:rsidR="009E351D" w:rsidRPr="0042395A" w:rsidRDefault="009E351D" w:rsidP="009E351D">
      <w:pPr>
        <w:tabs>
          <w:tab w:val="left" w:pos="7513"/>
        </w:tabs>
        <w:autoSpaceDE w:val="0"/>
        <w:autoSpaceDN w:val="0"/>
        <w:adjustRightInd w:val="0"/>
        <w:ind w:left="5672" w:firstLine="282"/>
        <w:rPr>
          <w:sz w:val="26"/>
          <w:szCs w:val="26"/>
          <w:vertAlign w:val="superscript"/>
        </w:rPr>
      </w:pPr>
      <w:r w:rsidRPr="0042395A">
        <w:rPr>
          <w:sz w:val="26"/>
          <w:szCs w:val="26"/>
          <w:vertAlign w:val="superscript"/>
        </w:rPr>
        <w:t>(підпис)</w:t>
      </w:r>
      <w:r w:rsidRPr="0042395A">
        <w:rPr>
          <w:sz w:val="26"/>
          <w:szCs w:val="26"/>
          <w:vertAlign w:val="superscript"/>
        </w:rPr>
        <w:tab/>
        <w:t>(ініціали, прізвище)</w:t>
      </w:r>
    </w:p>
    <w:p w:rsidR="009E351D" w:rsidRPr="0042395A" w:rsidRDefault="009E351D" w:rsidP="009E351D">
      <w:pPr>
        <w:autoSpaceDE w:val="0"/>
        <w:autoSpaceDN w:val="0"/>
        <w:adjustRightInd w:val="0"/>
        <w:ind w:left="5672"/>
        <w:rPr>
          <w:sz w:val="26"/>
          <w:szCs w:val="26"/>
        </w:rPr>
      </w:pPr>
      <w:r w:rsidRPr="0042395A">
        <w:rPr>
          <w:sz w:val="26"/>
          <w:szCs w:val="26"/>
        </w:rPr>
        <w:t>«____»___________ 20</w:t>
      </w:r>
      <w:r>
        <w:rPr>
          <w:sz w:val="26"/>
          <w:szCs w:val="26"/>
        </w:rPr>
        <w:t>15</w:t>
      </w:r>
      <w:r w:rsidRPr="0042395A">
        <w:rPr>
          <w:sz w:val="26"/>
          <w:szCs w:val="26"/>
        </w:rPr>
        <w:t xml:space="preserve"> р.</w:t>
      </w:r>
    </w:p>
    <w:p w:rsidR="00DE4AB3" w:rsidRDefault="00DE4AB3" w:rsidP="00DE4AB3">
      <w:pPr>
        <w:jc w:val="center"/>
        <w:rPr>
          <w:sz w:val="26"/>
          <w:szCs w:val="26"/>
        </w:rPr>
      </w:pPr>
    </w:p>
    <w:p w:rsidR="009E351D" w:rsidRDefault="009E351D" w:rsidP="00DE4AB3">
      <w:pPr>
        <w:jc w:val="center"/>
        <w:rPr>
          <w:sz w:val="26"/>
          <w:szCs w:val="26"/>
        </w:rPr>
      </w:pPr>
    </w:p>
    <w:p w:rsidR="009E351D" w:rsidRPr="00DE4AB3" w:rsidRDefault="009E351D" w:rsidP="00DE4AB3">
      <w:pPr>
        <w:jc w:val="center"/>
        <w:rPr>
          <w:sz w:val="26"/>
          <w:szCs w:val="26"/>
        </w:rPr>
      </w:pPr>
    </w:p>
    <w:p w:rsidR="00DE4AB3" w:rsidRPr="00DE4AB3" w:rsidRDefault="00DE4AB3" w:rsidP="00DE4AB3">
      <w:pPr>
        <w:jc w:val="center"/>
        <w:rPr>
          <w:b/>
          <w:sz w:val="36"/>
          <w:szCs w:val="36"/>
          <w:u w:val="single"/>
        </w:rPr>
      </w:pPr>
      <w:r w:rsidRPr="00DE4AB3">
        <w:rPr>
          <w:b/>
          <w:sz w:val="36"/>
          <w:szCs w:val="36"/>
          <w:u w:val="single"/>
        </w:rPr>
        <w:t>«</w:t>
      </w:r>
      <w:r w:rsidR="00236EBE">
        <w:rPr>
          <w:b/>
          <w:sz w:val="36"/>
          <w:szCs w:val="36"/>
          <w:u w:val="single"/>
          <w:lang w:val="ru-RU"/>
        </w:rPr>
        <w:t>Передавальн</w:t>
      </w:r>
      <w:r w:rsidR="00236EBE">
        <w:rPr>
          <w:b/>
          <w:sz w:val="36"/>
          <w:szCs w:val="36"/>
          <w:u w:val="single"/>
        </w:rPr>
        <w:t>і та приймальні пристрої</w:t>
      </w:r>
      <w:r w:rsidRPr="00DE4AB3">
        <w:rPr>
          <w:b/>
          <w:sz w:val="36"/>
          <w:szCs w:val="36"/>
          <w:u w:val="single"/>
        </w:rPr>
        <w:t>»</w:t>
      </w:r>
    </w:p>
    <w:p w:rsidR="00DE4AB3" w:rsidRPr="0042395A" w:rsidRDefault="00DE4AB3" w:rsidP="00DE4AB3">
      <w:pPr>
        <w:jc w:val="center"/>
        <w:rPr>
          <w:sz w:val="26"/>
          <w:szCs w:val="26"/>
          <w:vertAlign w:val="superscript"/>
        </w:rPr>
      </w:pPr>
      <w:r w:rsidRPr="0042395A">
        <w:rPr>
          <w:sz w:val="26"/>
          <w:szCs w:val="26"/>
          <w:vertAlign w:val="superscript"/>
        </w:rPr>
        <w:t>(назва навчальної дисципліни)</w:t>
      </w:r>
    </w:p>
    <w:p w:rsidR="00DE4AB3" w:rsidRPr="0042395A" w:rsidRDefault="00DE4AB3" w:rsidP="00DE4AB3">
      <w:pPr>
        <w:jc w:val="center"/>
        <w:rPr>
          <w:b/>
          <w:sz w:val="36"/>
          <w:szCs w:val="36"/>
        </w:rPr>
      </w:pPr>
    </w:p>
    <w:p w:rsidR="00DE4AB3" w:rsidRPr="0042395A" w:rsidRDefault="00DE4AB3" w:rsidP="00DE4AB3">
      <w:pPr>
        <w:jc w:val="center"/>
        <w:rPr>
          <w:b/>
          <w:caps/>
          <w:sz w:val="36"/>
          <w:szCs w:val="36"/>
        </w:rPr>
      </w:pPr>
      <w:r w:rsidRPr="0042395A">
        <w:rPr>
          <w:b/>
          <w:caps/>
          <w:sz w:val="36"/>
          <w:szCs w:val="36"/>
        </w:rPr>
        <w:t>Програма</w:t>
      </w:r>
    </w:p>
    <w:p w:rsidR="00DE4AB3" w:rsidRPr="00DE4AB3" w:rsidRDefault="00DE4AB3" w:rsidP="00DE4AB3">
      <w:pPr>
        <w:jc w:val="center"/>
        <w:rPr>
          <w:b/>
          <w:sz w:val="36"/>
          <w:szCs w:val="36"/>
          <w:lang w:val="ru-RU"/>
        </w:rPr>
      </w:pPr>
      <w:r w:rsidRPr="0042395A">
        <w:rPr>
          <w:b/>
          <w:sz w:val="36"/>
          <w:szCs w:val="36"/>
        </w:rPr>
        <w:t>навчальної дисципліни</w:t>
      </w:r>
    </w:p>
    <w:p w:rsidR="00236EBE" w:rsidRPr="00DE4AB3" w:rsidRDefault="00236EBE" w:rsidP="00236EBE">
      <w:pPr>
        <w:tabs>
          <w:tab w:val="left" w:leader="underscore" w:pos="8080"/>
        </w:tabs>
        <w:spacing w:before="120"/>
        <w:ind w:firstLine="1418"/>
        <w:rPr>
          <w:b/>
          <w:sz w:val="26"/>
          <w:szCs w:val="26"/>
          <w:u w:val="single"/>
        </w:rPr>
      </w:pPr>
      <w:r w:rsidRPr="0042395A">
        <w:rPr>
          <w:b/>
          <w:sz w:val="26"/>
          <w:szCs w:val="26"/>
        </w:rPr>
        <w:t xml:space="preserve">підготовки </w:t>
      </w:r>
      <w:r>
        <w:rPr>
          <w:b/>
          <w:sz w:val="26"/>
          <w:szCs w:val="26"/>
        </w:rPr>
        <w:t xml:space="preserve"> </w:t>
      </w:r>
      <w:r w:rsidRPr="006741DF">
        <w:rPr>
          <w:b/>
          <w:sz w:val="26"/>
          <w:szCs w:val="26"/>
          <w:u w:val="single"/>
          <w:lang w:val="ru-RU"/>
        </w:rPr>
        <w:t xml:space="preserve">                   бакалавр</w:t>
      </w:r>
      <w:r>
        <w:rPr>
          <w:b/>
          <w:sz w:val="26"/>
          <w:szCs w:val="26"/>
          <w:u w:val="single"/>
          <w:lang w:val="ru-RU"/>
        </w:rPr>
        <w:t>а</w:t>
      </w:r>
      <w:r w:rsidRPr="006741DF">
        <w:rPr>
          <w:b/>
          <w:sz w:val="26"/>
          <w:szCs w:val="26"/>
          <w:u w:val="single"/>
          <w:lang w:val="ru-RU"/>
        </w:rPr>
        <w:t xml:space="preserve">                                             </w:t>
      </w:r>
      <w:r w:rsidRPr="006741DF">
        <w:rPr>
          <w:b/>
          <w:sz w:val="26"/>
          <w:szCs w:val="26"/>
          <w:u w:val="single"/>
          <w:lang w:val="ru-RU"/>
        </w:rPr>
        <w:tab/>
      </w:r>
      <w:r>
        <w:rPr>
          <w:b/>
          <w:sz w:val="26"/>
          <w:szCs w:val="26"/>
        </w:rPr>
        <w:t xml:space="preserve">                       </w:t>
      </w:r>
    </w:p>
    <w:p w:rsidR="00236EBE" w:rsidRPr="0042395A" w:rsidRDefault="00236EBE" w:rsidP="00236EBE">
      <w:pPr>
        <w:ind w:firstLine="1560"/>
        <w:jc w:val="center"/>
        <w:rPr>
          <w:sz w:val="26"/>
          <w:szCs w:val="26"/>
          <w:vertAlign w:val="superscript"/>
          <w:lang w:val="ru-RU"/>
        </w:rPr>
      </w:pPr>
      <w:r w:rsidRPr="0042395A">
        <w:rPr>
          <w:sz w:val="26"/>
          <w:szCs w:val="26"/>
          <w:vertAlign w:val="superscript"/>
        </w:rPr>
        <w:t>(назва освітньо-кваліфікаційного рівня</w:t>
      </w:r>
      <w:r w:rsidRPr="0042395A">
        <w:rPr>
          <w:sz w:val="26"/>
          <w:szCs w:val="26"/>
          <w:vertAlign w:val="superscript"/>
          <w:lang w:val="ru-RU"/>
        </w:rPr>
        <w:t>)</w:t>
      </w:r>
    </w:p>
    <w:p w:rsidR="00236EBE" w:rsidRPr="0042395A" w:rsidRDefault="00236EBE" w:rsidP="00236EBE">
      <w:pPr>
        <w:tabs>
          <w:tab w:val="left" w:leader="underscore" w:pos="8080"/>
        </w:tabs>
        <w:ind w:firstLine="1418"/>
        <w:rPr>
          <w:b/>
          <w:sz w:val="26"/>
          <w:szCs w:val="26"/>
          <w:lang w:val="ru-RU"/>
        </w:rPr>
      </w:pPr>
      <w:r w:rsidRPr="0042395A">
        <w:rPr>
          <w:b/>
          <w:sz w:val="26"/>
          <w:szCs w:val="26"/>
        </w:rPr>
        <w:t xml:space="preserve">напряму </w:t>
      </w:r>
      <w:r>
        <w:rPr>
          <w:b/>
          <w:sz w:val="26"/>
          <w:szCs w:val="26"/>
          <w:u w:val="single"/>
        </w:rPr>
        <w:t xml:space="preserve">                   6.050903 «Телекомунікації»</w:t>
      </w:r>
      <w:r>
        <w:rPr>
          <w:b/>
          <w:sz w:val="26"/>
          <w:szCs w:val="26"/>
          <w:u w:val="single"/>
          <w:lang w:val="ru-RU"/>
        </w:rPr>
        <w:t xml:space="preserve">                </w:t>
      </w:r>
      <w:r>
        <w:rPr>
          <w:b/>
          <w:sz w:val="26"/>
          <w:szCs w:val="26"/>
          <w:u w:val="single"/>
          <w:lang w:val="ru-RU"/>
        </w:rPr>
        <w:tab/>
        <w:t>___</w:t>
      </w:r>
    </w:p>
    <w:p w:rsidR="00236EBE" w:rsidRPr="0042395A" w:rsidRDefault="00236EBE" w:rsidP="00236EBE">
      <w:pPr>
        <w:ind w:firstLine="1560"/>
        <w:jc w:val="center"/>
        <w:rPr>
          <w:sz w:val="26"/>
          <w:szCs w:val="26"/>
          <w:vertAlign w:val="superscript"/>
        </w:rPr>
      </w:pPr>
      <w:r w:rsidRPr="0042395A">
        <w:rPr>
          <w:sz w:val="26"/>
          <w:szCs w:val="26"/>
          <w:vertAlign w:val="superscript"/>
        </w:rPr>
        <w:t>(шифр і назва)</w:t>
      </w:r>
    </w:p>
    <w:p w:rsidR="00236EBE" w:rsidRDefault="00236EBE" w:rsidP="00236EBE">
      <w:pPr>
        <w:tabs>
          <w:tab w:val="left" w:leader="underscore" w:pos="8080"/>
        </w:tabs>
        <w:ind w:left="1418"/>
        <w:rPr>
          <w:b/>
          <w:sz w:val="26"/>
          <w:szCs w:val="26"/>
          <w:u w:val="single"/>
        </w:rPr>
      </w:pPr>
      <w:r w:rsidRPr="0042395A">
        <w:rPr>
          <w:b/>
          <w:sz w:val="26"/>
          <w:szCs w:val="26"/>
        </w:rPr>
        <w:t xml:space="preserve">спеціальності </w:t>
      </w:r>
      <w:r w:rsidRPr="00E2426A">
        <w:rPr>
          <w:b/>
          <w:sz w:val="26"/>
          <w:szCs w:val="26"/>
          <w:u w:val="single"/>
        </w:rPr>
        <w:t>7.05090301 «Інформаційні мережі зв’язку» ,</w:t>
      </w:r>
      <w:r w:rsidRPr="00676F3B">
        <w:rPr>
          <w:b/>
          <w:sz w:val="26"/>
          <w:szCs w:val="26"/>
          <w:u w:val="single"/>
        </w:rPr>
        <w:t>7.0509030</w:t>
      </w:r>
      <w:r>
        <w:rPr>
          <w:b/>
          <w:sz w:val="26"/>
          <w:szCs w:val="26"/>
          <w:u w:val="single"/>
        </w:rPr>
        <w:t>2</w:t>
      </w:r>
      <w:r w:rsidRPr="00676F3B">
        <w:rPr>
          <w:b/>
          <w:sz w:val="26"/>
          <w:szCs w:val="26"/>
          <w:u w:val="single"/>
        </w:rPr>
        <w:t xml:space="preserve"> «Телекомунікаційні системи та мережі»</w:t>
      </w:r>
      <w:r>
        <w:rPr>
          <w:b/>
          <w:sz w:val="26"/>
          <w:szCs w:val="26"/>
          <w:u w:val="single"/>
        </w:rPr>
        <w:t>,  7.05090303 «Технології та засоби телекомунікацій»_______________________________________</w:t>
      </w:r>
    </w:p>
    <w:p w:rsidR="00236EBE" w:rsidRPr="0042395A" w:rsidRDefault="00236EBE" w:rsidP="00236EBE">
      <w:pPr>
        <w:ind w:firstLine="1560"/>
        <w:jc w:val="center"/>
        <w:rPr>
          <w:sz w:val="26"/>
          <w:szCs w:val="26"/>
          <w:vertAlign w:val="superscript"/>
        </w:rPr>
      </w:pPr>
      <w:r w:rsidRPr="0042395A">
        <w:rPr>
          <w:sz w:val="26"/>
          <w:szCs w:val="26"/>
          <w:vertAlign w:val="superscript"/>
        </w:rPr>
        <w:t>(шифр і назва)</w:t>
      </w:r>
    </w:p>
    <w:p w:rsidR="00DE4AB3" w:rsidRPr="0042395A" w:rsidRDefault="00236EBE" w:rsidP="00DE4AB3">
      <w:pPr>
        <w:tabs>
          <w:tab w:val="left" w:pos="1980"/>
        </w:tabs>
        <w:jc w:val="center"/>
        <w:rPr>
          <w:b/>
          <w:sz w:val="26"/>
          <w:szCs w:val="26"/>
        </w:rPr>
      </w:pPr>
      <w:r w:rsidRPr="0042395A">
        <w:rPr>
          <w:b/>
          <w:sz w:val="26"/>
          <w:szCs w:val="26"/>
          <w:lang w:val="ru-RU"/>
        </w:rPr>
        <w:t xml:space="preserve"> </w:t>
      </w:r>
      <w:r w:rsidR="00DE4AB3" w:rsidRPr="0042395A">
        <w:rPr>
          <w:b/>
          <w:sz w:val="26"/>
          <w:szCs w:val="26"/>
          <w:lang w:val="ru-RU"/>
        </w:rPr>
        <w:t>(</w:t>
      </w:r>
      <w:r w:rsidR="00DE4AB3" w:rsidRPr="0042395A">
        <w:rPr>
          <w:b/>
          <w:sz w:val="26"/>
          <w:szCs w:val="26"/>
        </w:rPr>
        <w:t xml:space="preserve">шифр за ОПП </w:t>
      </w:r>
      <w:r w:rsidR="00852C7A" w:rsidRPr="00852C7A">
        <w:rPr>
          <w:b/>
          <w:sz w:val="26"/>
          <w:szCs w:val="26"/>
          <w:u w:val="single"/>
        </w:rPr>
        <w:t>ПП.ВС.13</w:t>
      </w:r>
      <w:r w:rsidR="00DE4AB3" w:rsidRPr="0042395A">
        <w:rPr>
          <w:b/>
          <w:sz w:val="26"/>
          <w:szCs w:val="26"/>
        </w:rPr>
        <w:t>)</w:t>
      </w:r>
    </w:p>
    <w:p w:rsidR="00DE4AB3" w:rsidRPr="0042395A" w:rsidRDefault="00DE4AB3" w:rsidP="00DE4AB3">
      <w:pPr>
        <w:jc w:val="center"/>
        <w:rPr>
          <w:sz w:val="26"/>
          <w:szCs w:val="26"/>
        </w:rPr>
      </w:pPr>
    </w:p>
    <w:p w:rsidR="00852C7A" w:rsidRDefault="00852C7A" w:rsidP="00DE4AB3">
      <w:pPr>
        <w:ind w:left="5672"/>
        <w:rPr>
          <w:sz w:val="26"/>
          <w:szCs w:val="26"/>
        </w:rPr>
      </w:pPr>
    </w:p>
    <w:p w:rsidR="00852C7A" w:rsidRDefault="00852C7A" w:rsidP="00DE4AB3">
      <w:pPr>
        <w:ind w:left="5672"/>
        <w:rPr>
          <w:sz w:val="26"/>
          <w:szCs w:val="26"/>
        </w:rPr>
      </w:pPr>
    </w:p>
    <w:p w:rsidR="00852C7A" w:rsidRDefault="00852C7A" w:rsidP="00DE4AB3">
      <w:pPr>
        <w:ind w:left="5672"/>
        <w:rPr>
          <w:sz w:val="26"/>
          <w:szCs w:val="26"/>
        </w:rPr>
      </w:pPr>
    </w:p>
    <w:p w:rsidR="009E351D" w:rsidRDefault="009E351D" w:rsidP="009E351D">
      <w:pPr>
        <w:ind w:left="5245"/>
        <w:rPr>
          <w:sz w:val="26"/>
          <w:szCs w:val="26"/>
        </w:rPr>
      </w:pPr>
      <w:r>
        <w:rPr>
          <w:sz w:val="26"/>
          <w:szCs w:val="26"/>
        </w:rPr>
        <w:t xml:space="preserve">Ухвалено методичною комісією </w:t>
      </w:r>
    </w:p>
    <w:p w:rsidR="009E351D" w:rsidRDefault="009E351D" w:rsidP="009E351D">
      <w:pPr>
        <w:ind w:left="5245"/>
        <w:rPr>
          <w:sz w:val="26"/>
          <w:szCs w:val="26"/>
        </w:rPr>
      </w:pPr>
      <w:r>
        <w:rPr>
          <w:sz w:val="26"/>
          <w:szCs w:val="26"/>
          <w:u w:val="single"/>
        </w:rPr>
        <w:t>Інституту телекомунікаційних систем</w:t>
      </w:r>
    </w:p>
    <w:p w:rsidR="009E351D" w:rsidRDefault="009E351D" w:rsidP="009E351D">
      <w:pPr>
        <w:ind w:left="5245"/>
        <w:jc w:val="center"/>
        <w:rPr>
          <w:sz w:val="26"/>
          <w:szCs w:val="26"/>
          <w:vertAlign w:val="superscript"/>
        </w:rPr>
      </w:pPr>
      <w:r>
        <w:rPr>
          <w:sz w:val="26"/>
          <w:szCs w:val="26"/>
          <w:vertAlign w:val="superscript"/>
        </w:rPr>
        <w:t>(назва інституту/факультету)</w:t>
      </w:r>
    </w:p>
    <w:p w:rsidR="009E351D" w:rsidRPr="00073F36" w:rsidRDefault="009E351D" w:rsidP="009E351D">
      <w:pPr>
        <w:ind w:left="5245"/>
        <w:rPr>
          <w:sz w:val="26"/>
          <w:szCs w:val="26"/>
        </w:rPr>
      </w:pPr>
      <w:r w:rsidRPr="00073F36">
        <w:rPr>
          <w:sz w:val="26"/>
          <w:szCs w:val="26"/>
        </w:rPr>
        <w:t>Протокол №</w:t>
      </w:r>
      <w:r>
        <w:rPr>
          <w:sz w:val="26"/>
          <w:szCs w:val="26"/>
        </w:rPr>
        <w:t>___</w:t>
      </w:r>
      <w:r w:rsidRPr="00073F36">
        <w:rPr>
          <w:sz w:val="26"/>
          <w:szCs w:val="26"/>
        </w:rPr>
        <w:t xml:space="preserve"> від </w:t>
      </w:r>
      <w:r>
        <w:rPr>
          <w:sz w:val="26"/>
          <w:szCs w:val="26"/>
        </w:rPr>
        <w:t>«___»</w:t>
      </w:r>
      <w:r w:rsidRPr="00073F36">
        <w:rPr>
          <w:sz w:val="26"/>
          <w:szCs w:val="26"/>
        </w:rPr>
        <w:t xml:space="preserve"> </w:t>
      </w:r>
      <w:r>
        <w:rPr>
          <w:sz w:val="26"/>
          <w:szCs w:val="26"/>
        </w:rPr>
        <w:t>_____</w:t>
      </w:r>
      <w:r w:rsidRPr="00073F36">
        <w:rPr>
          <w:sz w:val="26"/>
          <w:szCs w:val="26"/>
        </w:rPr>
        <w:t xml:space="preserve"> 20</w:t>
      </w:r>
      <w:r w:rsidRPr="00073F36">
        <w:rPr>
          <w:sz w:val="26"/>
          <w:szCs w:val="26"/>
          <w:lang w:val="ru-RU"/>
        </w:rPr>
        <w:t>1</w:t>
      </w:r>
      <w:r>
        <w:rPr>
          <w:sz w:val="26"/>
          <w:szCs w:val="26"/>
          <w:lang w:val="ru-RU"/>
        </w:rPr>
        <w:t>5</w:t>
      </w:r>
      <w:r w:rsidRPr="00073F36">
        <w:rPr>
          <w:sz w:val="26"/>
          <w:szCs w:val="26"/>
        </w:rPr>
        <w:t xml:space="preserve"> р</w:t>
      </w:r>
    </w:p>
    <w:p w:rsidR="009E351D" w:rsidRPr="00073F36" w:rsidRDefault="009E351D" w:rsidP="009E351D">
      <w:pPr>
        <w:spacing w:before="120"/>
        <w:ind w:left="5245"/>
        <w:rPr>
          <w:sz w:val="26"/>
          <w:szCs w:val="26"/>
        </w:rPr>
      </w:pPr>
      <w:r w:rsidRPr="00073F36">
        <w:rPr>
          <w:sz w:val="26"/>
          <w:szCs w:val="26"/>
        </w:rPr>
        <w:t>Голова методичної комісії</w:t>
      </w:r>
      <w:r>
        <w:rPr>
          <w:sz w:val="26"/>
          <w:szCs w:val="26"/>
        </w:rPr>
        <w:t xml:space="preserve"> ІТС, к.т.н, доцент</w:t>
      </w:r>
    </w:p>
    <w:p w:rsidR="009E351D" w:rsidRPr="00F348FF" w:rsidRDefault="009E351D" w:rsidP="009E351D">
      <w:pPr>
        <w:autoSpaceDE w:val="0"/>
        <w:autoSpaceDN w:val="0"/>
        <w:adjustRightInd w:val="0"/>
        <w:ind w:left="5245"/>
        <w:rPr>
          <w:sz w:val="25"/>
          <w:szCs w:val="25"/>
          <w:u w:val="single"/>
        </w:rPr>
      </w:pPr>
      <w:r w:rsidRPr="0042395A">
        <w:rPr>
          <w:sz w:val="25"/>
          <w:szCs w:val="25"/>
        </w:rPr>
        <w:t xml:space="preserve">_________  </w:t>
      </w:r>
      <w:r>
        <w:rPr>
          <w:sz w:val="25"/>
          <w:szCs w:val="25"/>
        </w:rPr>
        <w:t xml:space="preserve">                  </w:t>
      </w:r>
      <w:r w:rsidRPr="00F348FF">
        <w:rPr>
          <w:sz w:val="25"/>
          <w:szCs w:val="25"/>
          <w:u w:val="single"/>
        </w:rPr>
        <w:t>В. В. Правило</w:t>
      </w:r>
    </w:p>
    <w:p w:rsidR="009E351D" w:rsidRPr="0042395A" w:rsidRDefault="009E351D" w:rsidP="009E351D">
      <w:pPr>
        <w:tabs>
          <w:tab w:val="left" w:pos="7513"/>
        </w:tabs>
        <w:autoSpaceDE w:val="0"/>
        <w:autoSpaceDN w:val="0"/>
        <w:adjustRightInd w:val="0"/>
        <w:ind w:left="5245" w:firstLine="282"/>
        <w:rPr>
          <w:sz w:val="25"/>
          <w:szCs w:val="25"/>
          <w:vertAlign w:val="superscript"/>
        </w:rPr>
      </w:pPr>
      <w:r w:rsidRPr="0042395A">
        <w:rPr>
          <w:sz w:val="25"/>
          <w:szCs w:val="25"/>
          <w:vertAlign w:val="superscript"/>
        </w:rPr>
        <w:t>(підпис)</w:t>
      </w:r>
      <w:r>
        <w:rPr>
          <w:sz w:val="25"/>
          <w:szCs w:val="25"/>
          <w:vertAlign w:val="superscript"/>
        </w:rPr>
        <w:t xml:space="preserve">                                        </w:t>
      </w:r>
      <w:r w:rsidRPr="0042395A">
        <w:rPr>
          <w:sz w:val="25"/>
          <w:szCs w:val="25"/>
          <w:vertAlign w:val="superscript"/>
        </w:rPr>
        <w:t>(ініціали, прізвище)</w:t>
      </w:r>
    </w:p>
    <w:p w:rsidR="009E351D" w:rsidRPr="00073F36" w:rsidRDefault="009E351D" w:rsidP="009E351D">
      <w:pPr>
        <w:autoSpaceDE w:val="0"/>
        <w:autoSpaceDN w:val="0"/>
        <w:adjustRightInd w:val="0"/>
        <w:ind w:left="5245"/>
        <w:rPr>
          <w:sz w:val="26"/>
          <w:szCs w:val="26"/>
        </w:rPr>
      </w:pPr>
      <w:r w:rsidRPr="00073F36">
        <w:rPr>
          <w:sz w:val="26"/>
          <w:szCs w:val="26"/>
        </w:rPr>
        <w:t>«____»___________ 201</w:t>
      </w:r>
      <w:r>
        <w:rPr>
          <w:sz w:val="26"/>
          <w:szCs w:val="26"/>
        </w:rPr>
        <w:t>5</w:t>
      </w:r>
      <w:r w:rsidRPr="00073F36">
        <w:rPr>
          <w:sz w:val="26"/>
          <w:szCs w:val="26"/>
        </w:rPr>
        <w:t xml:space="preserve"> р.</w:t>
      </w:r>
    </w:p>
    <w:p w:rsidR="00DE4AB3" w:rsidRPr="0042395A" w:rsidRDefault="00DE4AB3" w:rsidP="00DE4AB3">
      <w:pPr>
        <w:jc w:val="center"/>
        <w:rPr>
          <w:sz w:val="26"/>
          <w:szCs w:val="26"/>
        </w:rPr>
      </w:pPr>
    </w:p>
    <w:p w:rsidR="00852C7A" w:rsidRDefault="00852C7A" w:rsidP="00DE4AB3">
      <w:pPr>
        <w:spacing w:before="120"/>
        <w:jc w:val="center"/>
        <w:rPr>
          <w:sz w:val="26"/>
          <w:szCs w:val="26"/>
        </w:rPr>
      </w:pPr>
      <w:bookmarkStart w:id="0" w:name="_GoBack"/>
      <w:bookmarkEnd w:id="0"/>
    </w:p>
    <w:p w:rsidR="00DE4AB3" w:rsidRDefault="00DE4AB3" w:rsidP="00DE4AB3">
      <w:pPr>
        <w:spacing w:before="120"/>
        <w:jc w:val="center"/>
        <w:rPr>
          <w:sz w:val="26"/>
          <w:szCs w:val="26"/>
        </w:rPr>
      </w:pPr>
      <w:r w:rsidRPr="0042395A">
        <w:rPr>
          <w:sz w:val="26"/>
          <w:szCs w:val="26"/>
        </w:rPr>
        <w:t>Київ – 20</w:t>
      </w:r>
      <w:r w:rsidR="009E351D">
        <w:rPr>
          <w:sz w:val="26"/>
          <w:szCs w:val="26"/>
        </w:rPr>
        <w:t>15</w:t>
      </w:r>
    </w:p>
    <w:p w:rsidR="00167406" w:rsidRDefault="00167406" w:rsidP="00DE4AB3">
      <w:pPr>
        <w:spacing w:before="120"/>
        <w:jc w:val="center"/>
        <w:rPr>
          <w:sz w:val="26"/>
          <w:szCs w:val="26"/>
        </w:rPr>
      </w:pPr>
    </w:p>
    <w:p w:rsidR="00167406" w:rsidRPr="00C2001F" w:rsidRDefault="00167406" w:rsidP="00167406">
      <w:pPr>
        <w:ind w:left="5245"/>
        <w:jc w:val="center"/>
        <w:rPr>
          <w:sz w:val="16"/>
          <w:szCs w:val="16"/>
        </w:rPr>
      </w:pPr>
    </w:p>
    <w:p w:rsidR="00DE4AB3" w:rsidRPr="0042395A" w:rsidRDefault="00DE4AB3" w:rsidP="00DE4AB3">
      <w:pPr>
        <w:rPr>
          <w:sz w:val="26"/>
          <w:szCs w:val="26"/>
        </w:rPr>
      </w:pPr>
      <w:r w:rsidRPr="0042395A">
        <w:rPr>
          <w:sz w:val="26"/>
          <w:szCs w:val="26"/>
        </w:rPr>
        <w:t>РОЗРОБНИКИ ПРОГРАМИ:</w:t>
      </w:r>
    </w:p>
    <w:p w:rsidR="00DE4AB3" w:rsidRPr="0042395A" w:rsidRDefault="00DE4AB3" w:rsidP="00DE4AB3">
      <w:pPr>
        <w:rPr>
          <w:sz w:val="26"/>
          <w:szCs w:val="26"/>
        </w:rPr>
      </w:pPr>
    </w:p>
    <w:tbl>
      <w:tblPr>
        <w:tblW w:w="0" w:type="auto"/>
        <w:tblLook w:val="04A0" w:firstRow="1" w:lastRow="0" w:firstColumn="1" w:lastColumn="0" w:noHBand="0" w:noVBand="1"/>
      </w:tblPr>
      <w:tblGrid>
        <w:gridCol w:w="8167"/>
        <w:gridCol w:w="1516"/>
      </w:tblGrid>
      <w:tr w:rsidR="00DE4AB3" w:rsidRPr="0042395A" w:rsidTr="005377DD">
        <w:tc>
          <w:tcPr>
            <w:tcW w:w="8167" w:type="dxa"/>
          </w:tcPr>
          <w:p w:rsidR="00DE4AB3" w:rsidRPr="0042395A" w:rsidRDefault="00F62477" w:rsidP="00F62477">
            <w:pPr>
              <w:rPr>
                <w:sz w:val="26"/>
                <w:szCs w:val="26"/>
              </w:rPr>
            </w:pPr>
            <w:r w:rsidRPr="00F62477">
              <w:rPr>
                <w:sz w:val="26"/>
                <w:szCs w:val="26"/>
              </w:rPr>
              <w:t>_____________</w:t>
            </w:r>
            <w:r w:rsidRPr="00F62477">
              <w:rPr>
                <w:sz w:val="26"/>
                <w:szCs w:val="26"/>
                <w:u w:val="single"/>
              </w:rPr>
              <w:t>старший викладач Авдєєнко Гліб Леонідович</w:t>
            </w:r>
            <w:r w:rsidR="00DE4AB3" w:rsidRPr="0042395A">
              <w:rPr>
                <w:sz w:val="26"/>
                <w:szCs w:val="26"/>
              </w:rPr>
              <w:t>_____</w:t>
            </w:r>
            <w:r>
              <w:rPr>
                <w:sz w:val="26"/>
                <w:szCs w:val="26"/>
              </w:rPr>
              <w:t>___</w:t>
            </w:r>
          </w:p>
          <w:p w:rsidR="00DE4AB3" w:rsidRPr="0042395A" w:rsidRDefault="00DE4AB3" w:rsidP="005377DD">
            <w:pPr>
              <w:jc w:val="center"/>
              <w:rPr>
                <w:sz w:val="26"/>
                <w:szCs w:val="26"/>
                <w:vertAlign w:val="superscript"/>
              </w:rPr>
            </w:pPr>
            <w:r w:rsidRPr="0042395A">
              <w:rPr>
                <w:sz w:val="26"/>
                <w:szCs w:val="26"/>
                <w:vertAlign w:val="superscript"/>
              </w:rPr>
              <w:t>(посада, науковий ступінь, вчене звання, прізвище, ім’я, по батькові)</w:t>
            </w:r>
          </w:p>
        </w:tc>
        <w:tc>
          <w:tcPr>
            <w:tcW w:w="1516" w:type="dxa"/>
          </w:tcPr>
          <w:p w:rsidR="00DE4AB3" w:rsidRPr="0042395A" w:rsidRDefault="00DE4AB3" w:rsidP="005377DD">
            <w:pPr>
              <w:rPr>
                <w:sz w:val="26"/>
                <w:szCs w:val="26"/>
              </w:rPr>
            </w:pPr>
            <w:r w:rsidRPr="0042395A">
              <w:rPr>
                <w:sz w:val="26"/>
                <w:szCs w:val="26"/>
              </w:rPr>
              <w:t>__________</w:t>
            </w:r>
          </w:p>
          <w:p w:rsidR="00DE4AB3" w:rsidRPr="0042395A" w:rsidRDefault="00DE4AB3" w:rsidP="005377DD">
            <w:pPr>
              <w:jc w:val="center"/>
              <w:rPr>
                <w:sz w:val="26"/>
                <w:szCs w:val="26"/>
                <w:vertAlign w:val="superscript"/>
              </w:rPr>
            </w:pPr>
            <w:r w:rsidRPr="0042395A">
              <w:rPr>
                <w:sz w:val="26"/>
                <w:szCs w:val="26"/>
                <w:vertAlign w:val="superscript"/>
              </w:rPr>
              <w:t>(підпис)</w:t>
            </w:r>
          </w:p>
        </w:tc>
      </w:tr>
      <w:tr w:rsidR="00A6569D" w:rsidRPr="0042395A" w:rsidTr="002C7147">
        <w:tc>
          <w:tcPr>
            <w:tcW w:w="8167" w:type="dxa"/>
          </w:tcPr>
          <w:p w:rsidR="00A6569D" w:rsidRPr="0042395A" w:rsidRDefault="009E351D" w:rsidP="002C7147">
            <w:pPr>
              <w:rPr>
                <w:sz w:val="26"/>
                <w:szCs w:val="26"/>
              </w:rPr>
            </w:pPr>
            <w:r>
              <w:rPr>
                <w:sz w:val="26"/>
                <w:szCs w:val="26"/>
              </w:rPr>
              <w:t>_____</w:t>
            </w:r>
            <w:r w:rsidR="00A6569D">
              <w:rPr>
                <w:sz w:val="26"/>
                <w:szCs w:val="26"/>
                <w:u w:val="single"/>
              </w:rPr>
              <w:t xml:space="preserve">к.т.н, </w:t>
            </w:r>
            <w:r>
              <w:rPr>
                <w:sz w:val="26"/>
                <w:szCs w:val="26"/>
                <w:u w:val="single"/>
              </w:rPr>
              <w:t>старший викладач</w:t>
            </w:r>
            <w:r w:rsidR="00A6569D" w:rsidRPr="00F62477">
              <w:rPr>
                <w:sz w:val="26"/>
                <w:szCs w:val="26"/>
                <w:u w:val="single"/>
              </w:rPr>
              <w:t xml:space="preserve"> </w:t>
            </w:r>
            <w:r w:rsidR="00A6569D">
              <w:rPr>
                <w:sz w:val="26"/>
                <w:szCs w:val="26"/>
                <w:u w:val="single"/>
              </w:rPr>
              <w:t xml:space="preserve"> Мазуренко</w:t>
            </w:r>
            <w:r w:rsidR="00A6569D" w:rsidRPr="00F62477">
              <w:rPr>
                <w:sz w:val="26"/>
                <w:szCs w:val="26"/>
                <w:u w:val="single"/>
              </w:rPr>
              <w:t xml:space="preserve"> </w:t>
            </w:r>
            <w:r w:rsidR="00A6569D">
              <w:rPr>
                <w:sz w:val="26"/>
                <w:szCs w:val="26"/>
                <w:u w:val="single"/>
              </w:rPr>
              <w:t>Олександр Вікторович</w:t>
            </w:r>
            <w:r w:rsidR="00A6569D" w:rsidRPr="00A6569D">
              <w:rPr>
                <w:sz w:val="26"/>
                <w:szCs w:val="26"/>
              </w:rPr>
              <w:t>____</w:t>
            </w:r>
            <w:r w:rsidR="00A6569D">
              <w:rPr>
                <w:sz w:val="26"/>
                <w:szCs w:val="26"/>
                <w:u w:val="single"/>
              </w:rPr>
              <w:t xml:space="preserve"> </w:t>
            </w:r>
          </w:p>
          <w:p w:rsidR="00A6569D" w:rsidRPr="0042395A" w:rsidRDefault="00A6569D" w:rsidP="002C7147">
            <w:pPr>
              <w:jc w:val="center"/>
              <w:rPr>
                <w:sz w:val="26"/>
                <w:szCs w:val="26"/>
                <w:vertAlign w:val="superscript"/>
              </w:rPr>
            </w:pPr>
            <w:r w:rsidRPr="0042395A">
              <w:rPr>
                <w:sz w:val="26"/>
                <w:szCs w:val="26"/>
                <w:vertAlign w:val="superscript"/>
              </w:rPr>
              <w:t>(посада, науковий ступінь, вчене звання, прізвище, ім’я, по батькові)</w:t>
            </w:r>
          </w:p>
        </w:tc>
        <w:tc>
          <w:tcPr>
            <w:tcW w:w="1516" w:type="dxa"/>
          </w:tcPr>
          <w:p w:rsidR="00A6569D" w:rsidRPr="0042395A" w:rsidRDefault="00A6569D" w:rsidP="002C7147">
            <w:pPr>
              <w:rPr>
                <w:sz w:val="26"/>
                <w:szCs w:val="26"/>
              </w:rPr>
            </w:pPr>
            <w:r w:rsidRPr="0042395A">
              <w:rPr>
                <w:sz w:val="26"/>
                <w:szCs w:val="26"/>
              </w:rPr>
              <w:t>__________</w:t>
            </w:r>
          </w:p>
          <w:p w:rsidR="00A6569D" w:rsidRPr="0042395A" w:rsidRDefault="00A6569D" w:rsidP="002C7147">
            <w:pPr>
              <w:jc w:val="center"/>
              <w:rPr>
                <w:sz w:val="26"/>
                <w:szCs w:val="26"/>
                <w:vertAlign w:val="superscript"/>
              </w:rPr>
            </w:pPr>
            <w:r w:rsidRPr="0042395A">
              <w:rPr>
                <w:sz w:val="26"/>
                <w:szCs w:val="26"/>
                <w:vertAlign w:val="superscript"/>
              </w:rPr>
              <w:t>(підпис)</w:t>
            </w:r>
          </w:p>
        </w:tc>
      </w:tr>
    </w:tbl>
    <w:p w:rsidR="00F62477" w:rsidRDefault="00F62477" w:rsidP="00DE4AB3">
      <w:pPr>
        <w:tabs>
          <w:tab w:val="left" w:pos="7029"/>
          <w:tab w:val="left" w:pos="7551"/>
        </w:tabs>
        <w:rPr>
          <w:sz w:val="26"/>
          <w:szCs w:val="26"/>
        </w:rPr>
      </w:pPr>
    </w:p>
    <w:p w:rsidR="00DE4AB3" w:rsidRDefault="00DE4AB3" w:rsidP="00DE4AB3">
      <w:pPr>
        <w:tabs>
          <w:tab w:val="left" w:pos="3312"/>
          <w:tab w:val="right" w:pos="9014"/>
        </w:tabs>
        <w:rPr>
          <w:sz w:val="26"/>
          <w:szCs w:val="26"/>
        </w:rPr>
      </w:pPr>
    </w:p>
    <w:p w:rsidR="00590DD4" w:rsidRDefault="00590DD4" w:rsidP="00DE4AB3">
      <w:pPr>
        <w:tabs>
          <w:tab w:val="left" w:pos="3312"/>
          <w:tab w:val="right" w:pos="9014"/>
        </w:tabs>
        <w:rPr>
          <w:sz w:val="26"/>
          <w:szCs w:val="26"/>
        </w:rPr>
      </w:pPr>
    </w:p>
    <w:p w:rsidR="00590DD4" w:rsidRDefault="00590DD4" w:rsidP="00DE4AB3">
      <w:pPr>
        <w:tabs>
          <w:tab w:val="left" w:pos="3312"/>
          <w:tab w:val="right" w:pos="9014"/>
        </w:tabs>
        <w:rPr>
          <w:sz w:val="26"/>
          <w:szCs w:val="26"/>
        </w:rPr>
      </w:pPr>
    </w:p>
    <w:p w:rsidR="00590DD4" w:rsidRDefault="00590DD4" w:rsidP="00DE4AB3">
      <w:pPr>
        <w:tabs>
          <w:tab w:val="left" w:pos="3312"/>
          <w:tab w:val="right" w:pos="9014"/>
        </w:tabs>
        <w:rPr>
          <w:sz w:val="26"/>
          <w:szCs w:val="26"/>
        </w:rPr>
      </w:pPr>
    </w:p>
    <w:p w:rsidR="00590DD4" w:rsidRPr="0042395A" w:rsidRDefault="00590DD4" w:rsidP="00DE4AB3">
      <w:pPr>
        <w:tabs>
          <w:tab w:val="left" w:pos="3312"/>
          <w:tab w:val="right" w:pos="9014"/>
        </w:tabs>
        <w:rPr>
          <w:sz w:val="26"/>
          <w:szCs w:val="26"/>
        </w:rPr>
      </w:pPr>
    </w:p>
    <w:p w:rsidR="009E351D" w:rsidRPr="0042395A" w:rsidRDefault="009E351D" w:rsidP="009E351D">
      <w:pPr>
        <w:rPr>
          <w:bCs/>
          <w:iCs/>
          <w:sz w:val="26"/>
          <w:szCs w:val="26"/>
        </w:rPr>
      </w:pPr>
      <w:r w:rsidRPr="0042395A">
        <w:rPr>
          <w:sz w:val="26"/>
          <w:szCs w:val="26"/>
        </w:rPr>
        <w:t xml:space="preserve">Робочу програму затверджено на засіданні </w:t>
      </w:r>
      <w:r w:rsidRPr="0042395A">
        <w:rPr>
          <w:bCs/>
          <w:iCs/>
          <w:sz w:val="26"/>
          <w:szCs w:val="26"/>
        </w:rPr>
        <w:t xml:space="preserve">кафедри </w:t>
      </w:r>
    </w:p>
    <w:p w:rsidR="009E351D" w:rsidRPr="0042395A" w:rsidRDefault="009E351D" w:rsidP="009E351D">
      <w:pPr>
        <w:rPr>
          <w:bCs/>
          <w:iCs/>
          <w:sz w:val="26"/>
          <w:szCs w:val="26"/>
        </w:rPr>
      </w:pPr>
      <w:r w:rsidRPr="001C50B9">
        <w:rPr>
          <w:bCs/>
          <w:iCs/>
          <w:sz w:val="26"/>
          <w:szCs w:val="26"/>
        </w:rPr>
        <w:t>______________</w:t>
      </w:r>
      <w:r w:rsidRPr="001C50B9">
        <w:rPr>
          <w:bCs/>
          <w:iCs/>
          <w:sz w:val="26"/>
          <w:szCs w:val="26"/>
          <w:u w:val="single"/>
        </w:rPr>
        <w:t>телекомунікацій</w:t>
      </w:r>
      <w:r w:rsidRPr="0042395A">
        <w:rPr>
          <w:bCs/>
          <w:iCs/>
          <w:sz w:val="26"/>
          <w:szCs w:val="26"/>
        </w:rPr>
        <w:t>______________</w:t>
      </w:r>
    </w:p>
    <w:p w:rsidR="009E351D" w:rsidRPr="0042395A" w:rsidRDefault="009E351D" w:rsidP="009E351D">
      <w:pPr>
        <w:autoSpaceDE w:val="0"/>
        <w:autoSpaceDN w:val="0"/>
        <w:adjustRightInd w:val="0"/>
        <w:ind w:left="1985" w:right="481"/>
        <w:rPr>
          <w:sz w:val="26"/>
          <w:szCs w:val="26"/>
          <w:vertAlign w:val="superscript"/>
        </w:rPr>
      </w:pPr>
      <w:r w:rsidRPr="0042395A">
        <w:rPr>
          <w:sz w:val="26"/>
          <w:szCs w:val="26"/>
          <w:vertAlign w:val="superscript"/>
        </w:rPr>
        <w:t>(повна назва кафедри)</w:t>
      </w:r>
    </w:p>
    <w:p w:rsidR="009E351D" w:rsidRPr="0042395A" w:rsidRDefault="009E351D" w:rsidP="009E351D">
      <w:pPr>
        <w:rPr>
          <w:sz w:val="26"/>
          <w:szCs w:val="26"/>
        </w:rPr>
      </w:pPr>
      <w:r w:rsidRPr="0042395A">
        <w:rPr>
          <w:sz w:val="26"/>
          <w:szCs w:val="26"/>
        </w:rPr>
        <w:t>Протокол від «____»______________20</w:t>
      </w:r>
      <w:r>
        <w:rPr>
          <w:sz w:val="26"/>
          <w:szCs w:val="26"/>
        </w:rPr>
        <w:t xml:space="preserve">15 </w:t>
      </w:r>
      <w:r w:rsidRPr="0042395A">
        <w:rPr>
          <w:sz w:val="26"/>
          <w:szCs w:val="26"/>
        </w:rPr>
        <w:t xml:space="preserve">року </w:t>
      </w:r>
      <w:r>
        <w:rPr>
          <w:sz w:val="26"/>
          <w:szCs w:val="26"/>
        </w:rPr>
        <w:t xml:space="preserve"> </w:t>
      </w:r>
      <w:r w:rsidRPr="0042395A">
        <w:rPr>
          <w:sz w:val="26"/>
          <w:szCs w:val="26"/>
        </w:rPr>
        <w:t>№ ___</w:t>
      </w:r>
    </w:p>
    <w:p w:rsidR="009E351D" w:rsidRPr="0042395A" w:rsidRDefault="009E351D" w:rsidP="009E351D">
      <w:pPr>
        <w:rPr>
          <w:sz w:val="26"/>
          <w:szCs w:val="26"/>
        </w:rPr>
      </w:pPr>
    </w:p>
    <w:p w:rsidR="009E351D" w:rsidRPr="0042395A" w:rsidRDefault="009E351D" w:rsidP="009E351D">
      <w:pPr>
        <w:rPr>
          <w:sz w:val="26"/>
          <w:szCs w:val="26"/>
          <w:vertAlign w:val="superscript"/>
        </w:rPr>
      </w:pPr>
      <w:r>
        <w:rPr>
          <w:sz w:val="26"/>
          <w:szCs w:val="26"/>
        </w:rPr>
        <w:t>В.о з</w:t>
      </w:r>
      <w:r w:rsidRPr="0042395A">
        <w:rPr>
          <w:sz w:val="26"/>
          <w:szCs w:val="26"/>
        </w:rPr>
        <w:t>авідувач</w:t>
      </w:r>
      <w:r>
        <w:rPr>
          <w:sz w:val="26"/>
          <w:szCs w:val="26"/>
        </w:rPr>
        <w:t>а</w:t>
      </w:r>
      <w:r w:rsidRPr="0042395A">
        <w:rPr>
          <w:sz w:val="26"/>
          <w:szCs w:val="26"/>
        </w:rPr>
        <w:t xml:space="preserve"> кафедри</w:t>
      </w:r>
      <w:r>
        <w:rPr>
          <w:sz w:val="26"/>
          <w:szCs w:val="26"/>
        </w:rPr>
        <w:t xml:space="preserve"> ТК</w:t>
      </w:r>
    </w:p>
    <w:p w:rsidR="009E351D" w:rsidRPr="0042395A" w:rsidRDefault="009E351D" w:rsidP="009E351D">
      <w:pPr>
        <w:autoSpaceDE w:val="0"/>
        <w:autoSpaceDN w:val="0"/>
        <w:adjustRightInd w:val="0"/>
        <w:rPr>
          <w:sz w:val="26"/>
          <w:szCs w:val="26"/>
        </w:rPr>
      </w:pPr>
      <w:r w:rsidRPr="0042395A">
        <w:rPr>
          <w:sz w:val="26"/>
          <w:szCs w:val="26"/>
        </w:rPr>
        <w:t xml:space="preserve">_________  </w:t>
      </w:r>
      <w:r>
        <w:rPr>
          <w:sz w:val="26"/>
          <w:szCs w:val="26"/>
          <w:lang w:val="ru-RU"/>
        </w:rPr>
        <w:t xml:space="preserve"> </w:t>
      </w:r>
      <w:r w:rsidRPr="0042395A">
        <w:rPr>
          <w:sz w:val="26"/>
          <w:szCs w:val="26"/>
        </w:rPr>
        <w:t>_</w:t>
      </w:r>
      <w:r w:rsidRPr="00C87B89">
        <w:rPr>
          <w:sz w:val="26"/>
          <w:szCs w:val="26"/>
          <w:u w:val="single"/>
        </w:rPr>
        <w:t xml:space="preserve">М. </w:t>
      </w:r>
      <w:r>
        <w:rPr>
          <w:sz w:val="26"/>
          <w:szCs w:val="26"/>
          <w:u w:val="single"/>
        </w:rPr>
        <w:t>О</w:t>
      </w:r>
      <w:r w:rsidRPr="00C87B89">
        <w:rPr>
          <w:sz w:val="26"/>
          <w:szCs w:val="26"/>
          <w:u w:val="single"/>
        </w:rPr>
        <w:t xml:space="preserve">. </w:t>
      </w:r>
      <w:r>
        <w:rPr>
          <w:sz w:val="26"/>
          <w:szCs w:val="26"/>
          <w:u w:val="single"/>
        </w:rPr>
        <w:t>Коломицев</w:t>
      </w:r>
      <w:r w:rsidRPr="0042395A">
        <w:rPr>
          <w:sz w:val="26"/>
          <w:szCs w:val="26"/>
        </w:rPr>
        <w:t>__</w:t>
      </w:r>
    </w:p>
    <w:p w:rsidR="009E351D" w:rsidRPr="0042395A" w:rsidRDefault="009E351D" w:rsidP="009E351D">
      <w:pPr>
        <w:tabs>
          <w:tab w:val="left" w:pos="1701"/>
        </w:tabs>
        <w:autoSpaceDE w:val="0"/>
        <w:autoSpaceDN w:val="0"/>
        <w:adjustRightInd w:val="0"/>
        <w:ind w:firstLine="426"/>
        <w:rPr>
          <w:sz w:val="26"/>
          <w:szCs w:val="26"/>
          <w:vertAlign w:val="superscript"/>
        </w:rPr>
      </w:pPr>
      <w:r w:rsidRPr="0042395A">
        <w:rPr>
          <w:sz w:val="26"/>
          <w:szCs w:val="26"/>
          <w:vertAlign w:val="superscript"/>
        </w:rPr>
        <w:t>(підпис)</w:t>
      </w:r>
      <w:r w:rsidRPr="0042395A">
        <w:rPr>
          <w:sz w:val="26"/>
          <w:szCs w:val="26"/>
          <w:vertAlign w:val="superscript"/>
        </w:rPr>
        <w:tab/>
        <w:t>(ініціали, прізвище)</w:t>
      </w:r>
    </w:p>
    <w:p w:rsidR="009E351D" w:rsidRPr="0042395A" w:rsidRDefault="009E351D" w:rsidP="009E351D">
      <w:pPr>
        <w:tabs>
          <w:tab w:val="left" w:pos="3312"/>
          <w:tab w:val="right" w:pos="9014"/>
        </w:tabs>
        <w:rPr>
          <w:sz w:val="26"/>
          <w:szCs w:val="26"/>
        </w:rPr>
      </w:pPr>
      <w:r w:rsidRPr="0042395A">
        <w:rPr>
          <w:sz w:val="26"/>
          <w:szCs w:val="26"/>
        </w:rPr>
        <w:t>«___»</w:t>
      </w:r>
      <w:r w:rsidRPr="00C35D15">
        <w:rPr>
          <w:sz w:val="26"/>
          <w:szCs w:val="26"/>
        </w:rPr>
        <w:t xml:space="preserve">  </w:t>
      </w:r>
      <w:r w:rsidRPr="0042395A">
        <w:rPr>
          <w:sz w:val="26"/>
          <w:szCs w:val="26"/>
        </w:rPr>
        <w:t>_______________20</w:t>
      </w:r>
      <w:r>
        <w:rPr>
          <w:sz w:val="26"/>
          <w:szCs w:val="26"/>
        </w:rPr>
        <w:t xml:space="preserve">15 </w:t>
      </w:r>
      <w:r w:rsidRPr="0042395A">
        <w:rPr>
          <w:sz w:val="26"/>
          <w:szCs w:val="26"/>
        </w:rPr>
        <w:t>р.</w:t>
      </w: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Default="00DE4AB3" w:rsidP="00DE4AB3">
      <w:pPr>
        <w:tabs>
          <w:tab w:val="left" w:pos="3312"/>
          <w:tab w:val="right" w:pos="9014"/>
        </w:tabs>
        <w:rPr>
          <w:sz w:val="26"/>
          <w:szCs w:val="26"/>
        </w:rPr>
      </w:pPr>
    </w:p>
    <w:p w:rsidR="00590DD4" w:rsidRDefault="00590DD4" w:rsidP="00DE4AB3">
      <w:pPr>
        <w:tabs>
          <w:tab w:val="left" w:pos="3312"/>
          <w:tab w:val="right" w:pos="9014"/>
        </w:tabs>
        <w:rPr>
          <w:sz w:val="26"/>
          <w:szCs w:val="26"/>
        </w:rPr>
      </w:pPr>
    </w:p>
    <w:p w:rsidR="00590DD4" w:rsidRDefault="00590DD4" w:rsidP="00DE4AB3">
      <w:pPr>
        <w:tabs>
          <w:tab w:val="left" w:pos="3312"/>
          <w:tab w:val="right" w:pos="9014"/>
        </w:tabs>
        <w:rPr>
          <w:sz w:val="26"/>
          <w:szCs w:val="26"/>
        </w:rPr>
      </w:pPr>
    </w:p>
    <w:p w:rsidR="00590DD4" w:rsidRDefault="00590DD4" w:rsidP="00DE4AB3">
      <w:pPr>
        <w:tabs>
          <w:tab w:val="left" w:pos="3312"/>
          <w:tab w:val="right" w:pos="9014"/>
        </w:tabs>
        <w:rPr>
          <w:sz w:val="26"/>
          <w:szCs w:val="26"/>
        </w:rPr>
      </w:pPr>
    </w:p>
    <w:p w:rsidR="00590DD4" w:rsidRPr="0042395A" w:rsidRDefault="00590DD4"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tabs>
          <w:tab w:val="left" w:pos="3312"/>
          <w:tab w:val="right" w:pos="9014"/>
        </w:tabs>
        <w:rPr>
          <w:sz w:val="26"/>
          <w:szCs w:val="26"/>
        </w:rPr>
      </w:pPr>
    </w:p>
    <w:p w:rsidR="00DE4AB3" w:rsidRPr="0042395A" w:rsidRDefault="00DE4AB3" w:rsidP="00DE4AB3">
      <w:pPr>
        <w:ind w:left="6379" w:hanging="142"/>
        <w:jc w:val="right"/>
        <w:rPr>
          <w:bCs/>
          <w:sz w:val="26"/>
          <w:szCs w:val="26"/>
        </w:rPr>
      </w:pPr>
      <w:r w:rsidRPr="0042395A">
        <w:rPr>
          <w:sz w:val="26"/>
          <w:szCs w:val="26"/>
        </w:rPr>
        <w:sym w:font="Symbol" w:char="00D3"/>
      </w:r>
      <w:r w:rsidRPr="0042395A">
        <w:rPr>
          <w:sz w:val="26"/>
          <w:szCs w:val="26"/>
        </w:rPr>
        <w:t xml:space="preserve">  НТУУ «КПІ», 20</w:t>
      </w:r>
      <w:r w:rsidR="00D73090">
        <w:rPr>
          <w:sz w:val="26"/>
          <w:szCs w:val="26"/>
        </w:rPr>
        <w:t>1</w:t>
      </w:r>
      <w:r w:rsidR="009E351D">
        <w:rPr>
          <w:sz w:val="26"/>
          <w:szCs w:val="26"/>
        </w:rPr>
        <w:t>5</w:t>
      </w:r>
      <w:r w:rsidR="00D73090">
        <w:rPr>
          <w:sz w:val="26"/>
          <w:szCs w:val="26"/>
        </w:rPr>
        <w:t xml:space="preserve"> </w:t>
      </w:r>
      <w:r w:rsidRPr="0042395A">
        <w:rPr>
          <w:sz w:val="26"/>
          <w:szCs w:val="26"/>
        </w:rPr>
        <w:t>рік</w:t>
      </w:r>
    </w:p>
    <w:p w:rsidR="00DE4AB3" w:rsidRPr="00EA6926" w:rsidRDefault="00DE4AB3" w:rsidP="00DE4AB3">
      <w:pPr>
        <w:spacing w:after="120"/>
        <w:ind w:firstLine="567"/>
        <w:rPr>
          <w:b/>
          <w:bCs/>
          <w:sz w:val="26"/>
          <w:szCs w:val="26"/>
        </w:rPr>
      </w:pPr>
      <w:r w:rsidRPr="0042395A">
        <w:rPr>
          <w:b/>
          <w:bCs/>
          <w:caps/>
        </w:rPr>
        <w:br w:type="page"/>
      </w:r>
      <w:r w:rsidRPr="00EA6926">
        <w:rPr>
          <w:b/>
          <w:bCs/>
          <w:sz w:val="26"/>
          <w:szCs w:val="26"/>
        </w:rPr>
        <w:lastRenderedPageBreak/>
        <w:t>Вступ</w:t>
      </w:r>
    </w:p>
    <w:p w:rsidR="00236EBE" w:rsidRPr="00B73C2C" w:rsidRDefault="00236EBE" w:rsidP="00236EBE">
      <w:pPr>
        <w:ind w:firstLine="567"/>
        <w:jc w:val="both"/>
        <w:rPr>
          <w:sz w:val="26"/>
          <w:szCs w:val="26"/>
        </w:rPr>
      </w:pPr>
      <w:r w:rsidRPr="00236EBE">
        <w:rPr>
          <w:sz w:val="26"/>
          <w:szCs w:val="26"/>
        </w:rPr>
        <w:t>Дисципліна</w:t>
      </w:r>
      <w:r w:rsidRPr="00B970C2">
        <w:rPr>
          <w:sz w:val="26"/>
          <w:szCs w:val="26"/>
        </w:rPr>
        <w:t xml:space="preserve"> «Передавальні та приймальні пристрої» відіграє важливу роль у</w:t>
      </w:r>
      <w:r>
        <w:rPr>
          <w:sz w:val="26"/>
          <w:szCs w:val="26"/>
        </w:rPr>
        <w:t xml:space="preserve"> </w:t>
      </w:r>
      <w:r w:rsidRPr="00B970C2">
        <w:rPr>
          <w:sz w:val="26"/>
          <w:szCs w:val="26"/>
        </w:rPr>
        <w:t>підготовці майбутніх спеціалістів в галузі</w:t>
      </w:r>
      <w:r>
        <w:rPr>
          <w:sz w:val="26"/>
          <w:szCs w:val="26"/>
        </w:rPr>
        <w:t xml:space="preserve"> </w:t>
      </w:r>
      <w:r w:rsidRPr="00B970C2">
        <w:rPr>
          <w:sz w:val="26"/>
          <w:szCs w:val="26"/>
        </w:rPr>
        <w:t xml:space="preserve">телекомунікацій. Значення цього кредитного модуля полягає в тому, що він дає базові знання фізичного рівня </w:t>
      </w:r>
      <w:r>
        <w:rPr>
          <w:sz w:val="26"/>
          <w:szCs w:val="26"/>
        </w:rPr>
        <w:t xml:space="preserve">сучасних </w:t>
      </w:r>
      <w:r w:rsidRPr="00B970C2">
        <w:rPr>
          <w:sz w:val="26"/>
          <w:szCs w:val="26"/>
        </w:rPr>
        <w:t>систем радіозв'язку</w:t>
      </w:r>
      <w:r>
        <w:rPr>
          <w:sz w:val="26"/>
          <w:szCs w:val="26"/>
        </w:rPr>
        <w:t>: принципи побудови автогенераторів з кварцевою та параметричною стабілізацією частоти, синтезаторів частоти, радіопередавальних та радіоприймальних пристроїв тощо.</w:t>
      </w:r>
    </w:p>
    <w:p w:rsidR="00236EBE" w:rsidRPr="00B970C2" w:rsidRDefault="00236EBE" w:rsidP="00236EBE">
      <w:pPr>
        <w:ind w:firstLine="567"/>
        <w:jc w:val="both"/>
        <w:rPr>
          <w:sz w:val="26"/>
          <w:szCs w:val="26"/>
        </w:rPr>
      </w:pPr>
      <w:r>
        <w:rPr>
          <w:sz w:val="26"/>
          <w:szCs w:val="26"/>
        </w:rPr>
        <w:t>К</w:t>
      </w:r>
      <w:r w:rsidRPr="00B970C2">
        <w:rPr>
          <w:sz w:val="26"/>
          <w:szCs w:val="26"/>
        </w:rPr>
        <w:t>редитний модуль</w:t>
      </w:r>
      <w:r>
        <w:rPr>
          <w:sz w:val="26"/>
          <w:szCs w:val="26"/>
        </w:rPr>
        <w:t xml:space="preserve"> «Передавальні та приймальні пристрої»</w:t>
      </w:r>
      <w:r w:rsidRPr="00B970C2">
        <w:rPr>
          <w:sz w:val="26"/>
          <w:szCs w:val="26"/>
        </w:rPr>
        <w:t xml:space="preserve"> (код </w:t>
      </w:r>
      <w:r>
        <w:rPr>
          <w:sz w:val="26"/>
          <w:szCs w:val="26"/>
        </w:rPr>
        <w:t>П</w:t>
      </w:r>
      <w:r w:rsidRPr="00B970C2">
        <w:rPr>
          <w:sz w:val="26"/>
          <w:szCs w:val="26"/>
        </w:rPr>
        <w:t>П</w:t>
      </w:r>
      <w:r>
        <w:rPr>
          <w:sz w:val="26"/>
          <w:szCs w:val="26"/>
        </w:rPr>
        <w:t>.</w:t>
      </w:r>
      <w:r w:rsidRPr="00B970C2">
        <w:rPr>
          <w:sz w:val="26"/>
          <w:szCs w:val="26"/>
        </w:rPr>
        <w:t>04) є базовим для кредитних модулів наступних дисциплін:</w:t>
      </w:r>
    </w:p>
    <w:p w:rsidR="00236EBE" w:rsidRPr="00B970C2" w:rsidRDefault="00236EBE" w:rsidP="00236EBE">
      <w:pPr>
        <w:numPr>
          <w:ilvl w:val="0"/>
          <w:numId w:val="4"/>
        </w:numPr>
        <w:tabs>
          <w:tab w:val="left" w:pos="142"/>
          <w:tab w:val="left" w:pos="284"/>
          <w:tab w:val="left" w:pos="567"/>
        </w:tabs>
        <w:ind w:left="284"/>
        <w:jc w:val="both"/>
        <w:rPr>
          <w:sz w:val="26"/>
          <w:szCs w:val="26"/>
        </w:rPr>
      </w:pPr>
      <w:r w:rsidRPr="00B970C2">
        <w:rPr>
          <w:sz w:val="26"/>
          <w:szCs w:val="26"/>
        </w:rPr>
        <w:t>«Те</w:t>
      </w:r>
      <w:r>
        <w:rPr>
          <w:sz w:val="26"/>
          <w:szCs w:val="26"/>
        </w:rPr>
        <w:t>лекомунікаційні</w:t>
      </w:r>
      <w:r w:rsidRPr="00B970C2">
        <w:rPr>
          <w:sz w:val="26"/>
          <w:szCs w:val="26"/>
        </w:rPr>
        <w:t xml:space="preserve"> безпроводов</w:t>
      </w:r>
      <w:r>
        <w:rPr>
          <w:sz w:val="26"/>
          <w:szCs w:val="26"/>
        </w:rPr>
        <w:t>і</w:t>
      </w:r>
      <w:r w:rsidRPr="00B970C2">
        <w:rPr>
          <w:sz w:val="26"/>
          <w:szCs w:val="26"/>
        </w:rPr>
        <w:t xml:space="preserve"> </w:t>
      </w:r>
      <w:r>
        <w:rPr>
          <w:sz w:val="26"/>
          <w:szCs w:val="26"/>
        </w:rPr>
        <w:t>системи</w:t>
      </w:r>
      <w:r w:rsidRPr="00B970C2">
        <w:rPr>
          <w:sz w:val="26"/>
          <w:szCs w:val="26"/>
        </w:rPr>
        <w:t>»</w:t>
      </w:r>
      <w:r>
        <w:rPr>
          <w:sz w:val="26"/>
          <w:szCs w:val="26"/>
        </w:rPr>
        <w:t xml:space="preserve"> (код ПП.ВС.05)</w:t>
      </w:r>
      <w:r w:rsidRPr="00B970C2">
        <w:rPr>
          <w:sz w:val="26"/>
          <w:szCs w:val="26"/>
        </w:rPr>
        <w:t>;</w:t>
      </w:r>
    </w:p>
    <w:p w:rsidR="00236EBE" w:rsidRPr="00B970C2" w:rsidRDefault="00236EBE" w:rsidP="00236EBE">
      <w:pPr>
        <w:numPr>
          <w:ilvl w:val="0"/>
          <w:numId w:val="4"/>
        </w:numPr>
        <w:tabs>
          <w:tab w:val="left" w:pos="142"/>
          <w:tab w:val="left" w:pos="567"/>
        </w:tabs>
        <w:ind w:left="567" w:hanging="283"/>
        <w:jc w:val="both"/>
        <w:rPr>
          <w:sz w:val="26"/>
          <w:szCs w:val="26"/>
        </w:rPr>
      </w:pPr>
      <w:r w:rsidRPr="00B970C2">
        <w:rPr>
          <w:sz w:val="26"/>
          <w:szCs w:val="26"/>
        </w:rPr>
        <w:t>«Управління використанням</w:t>
      </w:r>
      <w:r>
        <w:rPr>
          <w:sz w:val="26"/>
          <w:szCs w:val="26"/>
        </w:rPr>
        <w:t xml:space="preserve"> та моніторинг</w:t>
      </w:r>
      <w:r w:rsidRPr="00B970C2">
        <w:rPr>
          <w:sz w:val="26"/>
          <w:szCs w:val="26"/>
        </w:rPr>
        <w:t xml:space="preserve"> радіочастотного ресурсу»</w:t>
      </w:r>
      <w:r>
        <w:rPr>
          <w:sz w:val="26"/>
          <w:szCs w:val="26"/>
        </w:rPr>
        <w:t xml:space="preserve"> (код ПП.ВС.19)</w:t>
      </w:r>
      <w:r w:rsidRPr="00B970C2">
        <w:rPr>
          <w:sz w:val="26"/>
          <w:szCs w:val="26"/>
        </w:rPr>
        <w:t>;</w:t>
      </w:r>
    </w:p>
    <w:p w:rsidR="00236EBE" w:rsidRPr="00B970C2" w:rsidRDefault="00236EBE" w:rsidP="00236EBE">
      <w:pPr>
        <w:numPr>
          <w:ilvl w:val="0"/>
          <w:numId w:val="4"/>
        </w:numPr>
        <w:tabs>
          <w:tab w:val="left" w:pos="142"/>
          <w:tab w:val="left" w:pos="284"/>
          <w:tab w:val="left" w:pos="567"/>
        </w:tabs>
        <w:ind w:left="284"/>
        <w:jc w:val="both"/>
        <w:rPr>
          <w:sz w:val="26"/>
          <w:szCs w:val="26"/>
        </w:rPr>
      </w:pPr>
      <w:r w:rsidRPr="00B970C2">
        <w:rPr>
          <w:sz w:val="26"/>
          <w:szCs w:val="26"/>
        </w:rPr>
        <w:t>«Технології радіо- та телевізійного мовлення»</w:t>
      </w:r>
      <w:r>
        <w:rPr>
          <w:sz w:val="26"/>
          <w:szCs w:val="26"/>
        </w:rPr>
        <w:t xml:space="preserve"> (код ПП.ВС.13)</w:t>
      </w:r>
      <w:r w:rsidRPr="00B970C2">
        <w:rPr>
          <w:sz w:val="26"/>
          <w:szCs w:val="26"/>
        </w:rPr>
        <w:t>;</w:t>
      </w:r>
    </w:p>
    <w:p w:rsidR="00236EBE" w:rsidRPr="00B970C2" w:rsidRDefault="00236EBE" w:rsidP="00236EBE">
      <w:pPr>
        <w:numPr>
          <w:ilvl w:val="0"/>
          <w:numId w:val="4"/>
        </w:numPr>
        <w:tabs>
          <w:tab w:val="left" w:pos="142"/>
          <w:tab w:val="left" w:pos="284"/>
          <w:tab w:val="left" w:pos="567"/>
        </w:tabs>
        <w:ind w:left="284"/>
        <w:jc w:val="both"/>
        <w:rPr>
          <w:sz w:val="26"/>
          <w:szCs w:val="26"/>
        </w:rPr>
      </w:pPr>
      <w:r w:rsidRPr="00B970C2">
        <w:rPr>
          <w:sz w:val="26"/>
          <w:szCs w:val="26"/>
        </w:rPr>
        <w:t>«</w:t>
      </w:r>
      <w:r>
        <w:rPr>
          <w:sz w:val="26"/>
          <w:szCs w:val="26"/>
        </w:rPr>
        <w:t>Адаптивні системи в телекомунікаціях</w:t>
      </w:r>
      <w:r w:rsidRPr="00B970C2">
        <w:rPr>
          <w:sz w:val="26"/>
          <w:szCs w:val="26"/>
        </w:rPr>
        <w:t>»</w:t>
      </w:r>
      <w:r>
        <w:rPr>
          <w:sz w:val="26"/>
          <w:szCs w:val="26"/>
        </w:rPr>
        <w:t xml:space="preserve"> (код ПП.ВС.05)</w:t>
      </w:r>
      <w:r w:rsidRPr="00B970C2">
        <w:rPr>
          <w:sz w:val="26"/>
          <w:szCs w:val="26"/>
        </w:rPr>
        <w:t>.</w:t>
      </w:r>
    </w:p>
    <w:p w:rsidR="00236EBE" w:rsidRDefault="00236EBE" w:rsidP="00236EBE">
      <w:pPr>
        <w:autoSpaceDE w:val="0"/>
        <w:autoSpaceDN w:val="0"/>
        <w:adjustRightInd w:val="0"/>
        <w:ind w:firstLine="567"/>
        <w:jc w:val="both"/>
        <w:rPr>
          <w:spacing w:val="-2"/>
          <w:sz w:val="26"/>
          <w:szCs w:val="26"/>
        </w:rPr>
      </w:pPr>
      <w:r w:rsidRPr="000C42C1">
        <w:rPr>
          <w:spacing w:val="-2"/>
          <w:sz w:val="26"/>
          <w:szCs w:val="26"/>
          <w:lang w:val="ru-RU"/>
        </w:rPr>
        <w:t>Вивчення дисципл</w:t>
      </w:r>
      <w:r w:rsidRPr="000C42C1">
        <w:rPr>
          <w:spacing w:val="-2"/>
          <w:sz w:val="26"/>
          <w:szCs w:val="26"/>
        </w:rPr>
        <w:t>іни грунтується на знанні студентами матеріалів, передбачених навчальними планами дисциплін:</w:t>
      </w:r>
    </w:p>
    <w:p w:rsidR="00236EBE" w:rsidRPr="00246719" w:rsidRDefault="00236EBE" w:rsidP="00236EBE">
      <w:pPr>
        <w:numPr>
          <w:ilvl w:val="0"/>
          <w:numId w:val="5"/>
        </w:numPr>
        <w:tabs>
          <w:tab w:val="left" w:pos="284"/>
          <w:tab w:val="left" w:pos="567"/>
        </w:tabs>
        <w:ind w:left="284" w:firstLine="0"/>
        <w:jc w:val="both"/>
        <w:rPr>
          <w:sz w:val="26"/>
          <w:szCs w:val="26"/>
        </w:rPr>
      </w:pPr>
      <w:r w:rsidRPr="00246719">
        <w:rPr>
          <w:sz w:val="26"/>
          <w:szCs w:val="26"/>
        </w:rPr>
        <w:t>«Фізика»</w:t>
      </w:r>
      <w:r>
        <w:rPr>
          <w:sz w:val="26"/>
          <w:szCs w:val="26"/>
        </w:rPr>
        <w:t xml:space="preserve"> (ПН.02)</w:t>
      </w:r>
      <w:r w:rsidRPr="00246719">
        <w:rPr>
          <w:sz w:val="26"/>
          <w:szCs w:val="26"/>
        </w:rPr>
        <w:t>;</w:t>
      </w:r>
    </w:p>
    <w:p w:rsidR="00236EBE" w:rsidRPr="00246719" w:rsidRDefault="00236EBE" w:rsidP="00236EBE">
      <w:pPr>
        <w:numPr>
          <w:ilvl w:val="0"/>
          <w:numId w:val="5"/>
        </w:numPr>
        <w:tabs>
          <w:tab w:val="left" w:pos="284"/>
          <w:tab w:val="left" w:pos="567"/>
        </w:tabs>
        <w:ind w:left="284" w:firstLine="0"/>
        <w:jc w:val="both"/>
        <w:rPr>
          <w:sz w:val="26"/>
          <w:szCs w:val="26"/>
        </w:rPr>
      </w:pPr>
      <w:r w:rsidRPr="00246719">
        <w:rPr>
          <w:sz w:val="26"/>
          <w:szCs w:val="26"/>
        </w:rPr>
        <w:t>«Інженерна та комп'ютерна графіка»</w:t>
      </w:r>
      <w:r>
        <w:rPr>
          <w:sz w:val="26"/>
          <w:szCs w:val="26"/>
        </w:rPr>
        <w:t xml:space="preserve"> (ПН.04)</w:t>
      </w:r>
      <w:r w:rsidRPr="00246719">
        <w:rPr>
          <w:sz w:val="26"/>
          <w:szCs w:val="26"/>
        </w:rPr>
        <w:t>;</w:t>
      </w:r>
    </w:p>
    <w:p w:rsidR="00236EBE" w:rsidRPr="00246719" w:rsidRDefault="00236EBE" w:rsidP="00236EBE">
      <w:pPr>
        <w:numPr>
          <w:ilvl w:val="0"/>
          <w:numId w:val="5"/>
        </w:numPr>
        <w:tabs>
          <w:tab w:val="left" w:pos="284"/>
          <w:tab w:val="left" w:pos="567"/>
        </w:tabs>
        <w:ind w:left="284" w:firstLine="0"/>
        <w:jc w:val="both"/>
        <w:rPr>
          <w:sz w:val="26"/>
          <w:szCs w:val="26"/>
        </w:rPr>
      </w:pPr>
      <w:r w:rsidRPr="00246719">
        <w:rPr>
          <w:sz w:val="26"/>
          <w:szCs w:val="26"/>
        </w:rPr>
        <w:t>«Інформатика»</w:t>
      </w:r>
      <w:r>
        <w:rPr>
          <w:sz w:val="26"/>
          <w:szCs w:val="26"/>
        </w:rPr>
        <w:t xml:space="preserve"> (ПН.05)</w:t>
      </w:r>
      <w:r w:rsidRPr="00246719">
        <w:rPr>
          <w:sz w:val="26"/>
          <w:szCs w:val="26"/>
        </w:rPr>
        <w:t>;</w:t>
      </w:r>
    </w:p>
    <w:p w:rsidR="00236EBE" w:rsidRPr="00246719" w:rsidRDefault="00236EBE" w:rsidP="00236EBE">
      <w:pPr>
        <w:numPr>
          <w:ilvl w:val="0"/>
          <w:numId w:val="5"/>
        </w:numPr>
        <w:tabs>
          <w:tab w:val="left" w:pos="284"/>
          <w:tab w:val="left" w:pos="567"/>
        </w:tabs>
        <w:ind w:left="284" w:firstLine="0"/>
        <w:jc w:val="both"/>
        <w:rPr>
          <w:sz w:val="26"/>
          <w:szCs w:val="26"/>
        </w:rPr>
      </w:pPr>
      <w:r w:rsidRPr="00246719">
        <w:rPr>
          <w:sz w:val="26"/>
          <w:szCs w:val="26"/>
        </w:rPr>
        <w:t>«Метрологія, стандартизація, сертифікація та акредитація»</w:t>
      </w:r>
      <w:r>
        <w:rPr>
          <w:sz w:val="26"/>
          <w:szCs w:val="26"/>
        </w:rPr>
        <w:t xml:space="preserve"> (ПН.03)</w:t>
      </w:r>
      <w:r w:rsidRPr="00EC53FA">
        <w:rPr>
          <w:sz w:val="26"/>
          <w:szCs w:val="26"/>
        </w:rPr>
        <w:t>;</w:t>
      </w:r>
    </w:p>
    <w:p w:rsidR="00236EBE" w:rsidRPr="00246719" w:rsidRDefault="00236EBE" w:rsidP="00236EBE">
      <w:pPr>
        <w:numPr>
          <w:ilvl w:val="0"/>
          <w:numId w:val="5"/>
        </w:numPr>
        <w:tabs>
          <w:tab w:val="left" w:pos="284"/>
          <w:tab w:val="left" w:pos="567"/>
        </w:tabs>
        <w:ind w:left="284" w:firstLine="0"/>
        <w:jc w:val="both"/>
        <w:rPr>
          <w:sz w:val="26"/>
          <w:szCs w:val="26"/>
        </w:rPr>
      </w:pPr>
      <w:r w:rsidRPr="00246719">
        <w:rPr>
          <w:sz w:val="26"/>
          <w:szCs w:val="26"/>
        </w:rPr>
        <w:t>«Теорія електричних кіл»</w:t>
      </w:r>
      <w:r>
        <w:rPr>
          <w:sz w:val="26"/>
          <w:szCs w:val="26"/>
        </w:rPr>
        <w:t xml:space="preserve"> (ПП.06)</w:t>
      </w:r>
      <w:r w:rsidRPr="00246719">
        <w:rPr>
          <w:sz w:val="26"/>
          <w:szCs w:val="26"/>
        </w:rPr>
        <w:t>;</w:t>
      </w:r>
    </w:p>
    <w:p w:rsidR="00236EBE" w:rsidRPr="00246719" w:rsidRDefault="00236EBE" w:rsidP="00236EBE">
      <w:pPr>
        <w:numPr>
          <w:ilvl w:val="0"/>
          <w:numId w:val="5"/>
        </w:numPr>
        <w:tabs>
          <w:tab w:val="left" w:pos="284"/>
          <w:tab w:val="left" w:pos="567"/>
        </w:tabs>
        <w:ind w:left="284" w:firstLine="0"/>
        <w:jc w:val="both"/>
        <w:rPr>
          <w:sz w:val="26"/>
          <w:szCs w:val="26"/>
        </w:rPr>
      </w:pPr>
      <w:r w:rsidRPr="00246719">
        <w:rPr>
          <w:sz w:val="26"/>
          <w:szCs w:val="26"/>
        </w:rPr>
        <w:t>«</w:t>
      </w:r>
      <w:r>
        <w:rPr>
          <w:sz w:val="26"/>
          <w:szCs w:val="26"/>
        </w:rPr>
        <w:t>Основи теорії телекомунікацій</w:t>
      </w:r>
      <w:r w:rsidRPr="00246719">
        <w:rPr>
          <w:sz w:val="26"/>
          <w:szCs w:val="26"/>
        </w:rPr>
        <w:t>»</w:t>
      </w:r>
      <w:r>
        <w:rPr>
          <w:sz w:val="26"/>
          <w:szCs w:val="26"/>
        </w:rPr>
        <w:t xml:space="preserve"> (ПП.01)</w:t>
      </w:r>
      <w:r w:rsidRPr="00246719">
        <w:rPr>
          <w:sz w:val="26"/>
          <w:szCs w:val="26"/>
        </w:rPr>
        <w:t>;</w:t>
      </w:r>
    </w:p>
    <w:p w:rsidR="00236EBE" w:rsidRPr="00246719" w:rsidRDefault="00236EBE" w:rsidP="00236EBE">
      <w:pPr>
        <w:numPr>
          <w:ilvl w:val="0"/>
          <w:numId w:val="5"/>
        </w:numPr>
        <w:tabs>
          <w:tab w:val="left" w:pos="284"/>
          <w:tab w:val="left" w:pos="567"/>
        </w:tabs>
        <w:ind w:left="284" w:firstLine="0"/>
        <w:jc w:val="both"/>
        <w:rPr>
          <w:sz w:val="26"/>
          <w:szCs w:val="26"/>
        </w:rPr>
      </w:pPr>
      <w:r w:rsidRPr="00246719">
        <w:rPr>
          <w:sz w:val="26"/>
          <w:szCs w:val="26"/>
        </w:rPr>
        <w:t>«Технічна електродинаміка та поширення радіохвиль»</w:t>
      </w:r>
      <w:r>
        <w:rPr>
          <w:sz w:val="26"/>
          <w:szCs w:val="26"/>
        </w:rPr>
        <w:t xml:space="preserve"> (ПП.03)</w:t>
      </w:r>
      <w:r w:rsidRPr="00246719">
        <w:rPr>
          <w:sz w:val="26"/>
          <w:szCs w:val="26"/>
        </w:rPr>
        <w:t>;</w:t>
      </w:r>
    </w:p>
    <w:p w:rsidR="00236EBE" w:rsidRDefault="00236EBE" w:rsidP="00236EBE">
      <w:pPr>
        <w:numPr>
          <w:ilvl w:val="0"/>
          <w:numId w:val="5"/>
        </w:numPr>
        <w:tabs>
          <w:tab w:val="left" w:pos="284"/>
          <w:tab w:val="left" w:pos="567"/>
        </w:tabs>
        <w:ind w:left="284" w:firstLine="0"/>
        <w:jc w:val="both"/>
        <w:rPr>
          <w:sz w:val="26"/>
          <w:szCs w:val="26"/>
        </w:rPr>
      </w:pPr>
      <w:r w:rsidRPr="00246719">
        <w:rPr>
          <w:sz w:val="26"/>
          <w:szCs w:val="26"/>
        </w:rPr>
        <w:t>«</w:t>
      </w:r>
      <w:r>
        <w:rPr>
          <w:sz w:val="26"/>
          <w:szCs w:val="26"/>
        </w:rPr>
        <w:t>Основи дискретної с</w:t>
      </w:r>
      <w:r w:rsidRPr="00246719">
        <w:rPr>
          <w:sz w:val="26"/>
          <w:szCs w:val="26"/>
        </w:rPr>
        <w:t>хемотехнік</w:t>
      </w:r>
      <w:r>
        <w:rPr>
          <w:sz w:val="26"/>
          <w:szCs w:val="26"/>
        </w:rPr>
        <w:t>и</w:t>
      </w:r>
      <w:r w:rsidRPr="00246719">
        <w:rPr>
          <w:sz w:val="26"/>
          <w:szCs w:val="26"/>
        </w:rPr>
        <w:t>»</w:t>
      </w:r>
      <w:r>
        <w:rPr>
          <w:sz w:val="26"/>
          <w:szCs w:val="26"/>
        </w:rPr>
        <w:t xml:space="preserve"> (ПП.ВС.07)</w:t>
      </w:r>
      <w:r w:rsidRPr="00246719">
        <w:rPr>
          <w:sz w:val="26"/>
          <w:szCs w:val="26"/>
        </w:rPr>
        <w:t>;</w:t>
      </w:r>
    </w:p>
    <w:p w:rsidR="00236EBE" w:rsidRDefault="00236EBE" w:rsidP="00236EBE">
      <w:pPr>
        <w:numPr>
          <w:ilvl w:val="0"/>
          <w:numId w:val="5"/>
        </w:numPr>
        <w:tabs>
          <w:tab w:val="left" w:pos="284"/>
          <w:tab w:val="left" w:pos="567"/>
        </w:tabs>
        <w:ind w:left="284" w:firstLine="0"/>
        <w:jc w:val="both"/>
        <w:rPr>
          <w:sz w:val="26"/>
          <w:szCs w:val="26"/>
        </w:rPr>
      </w:pPr>
      <w:r>
        <w:rPr>
          <w:sz w:val="26"/>
          <w:szCs w:val="26"/>
        </w:rPr>
        <w:t>«Термінальне обладнання телекомунікаційних систем» (ПП.ВС.18).</w:t>
      </w:r>
    </w:p>
    <w:p w:rsidR="00236EBE" w:rsidRPr="00246719" w:rsidRDefault="00236EBE" w:rsidP="00236EBE">
      <w:pPr>
        <w:tabs>
          <w:tab w:val="left" w:pos="284"/>
          <w:tab w:val="left" w:pos="567"/>
        </w:tabs>
        <w:ind w:left="284"/>
        <w:jc w:val="both"/>
        <w:rPr>
          <w:sz w:val="26"/>
          <w:szCs w:val="26"/>
        </w:rPr>
      </w:pPr>
    </w:p>
    <w:p w:rsidR="00DE4AB3" w:rsidRPr="00236EBE" w:rsidRDefault="00DE4AB3" w:rsidP="00236EBE">
      <w:pPr>
        <w:pStyle w:val="a5"/>
        <w:numPr>
          <w:ilvl w:val="0"/>
          <w:numId w:val="7"/>
        </w:numPr>
        <w:rPr>
          <w:b/>
          <w:bCs/>
          <w:sz w:val="26"/>
          <w:szCs w:val="26"/>
        </w:rPr>
      </w:pPr>
      <w:r w:rsidRPr="00236EBE">
        <w:rPr>
          <w:b/>
          <w:bCs/>
          <w:sz w:val="26"/>
          <w:szCs w:val="26"/>
        </w:rPr>
        <w:t>Мета та завдання навчальної дисципліни</w:t>
      </w:r>
    </w:p>
    <w:p w:rsidR="00236EBE" w:rsidRPr="00236EBE" w:rsidRDefault="00236EBE" w:rsidP="00236EBE">
      <w:pPr>
        <w:pStyle w:val="a5"/>
        <w:ind w:left="927"/>
        <w:rPr>
          <w:b/>
          <w:bCs/>
          <w:sz w:val="26"/>
          <w:szCs w:val="26"/>
        </w:rPr>
      </w:pPr>
    </w:p>
    <w:p w:rsidR="00236EBE" w:rsidRPr="0002237B" w:rsidRDefault="00236EBE" w:rsidP="00236EBE">
      <w:pPr>
        <w:pStyle w:val="a3"/>
        <w:spacing w:line="235" w:lineRule="auto"/>
        <w:ind w:left="0" w:firstLine="567"/>
        <w:rPr>
          <w:b/>
          <w:sz w:val="26"/>
          <w:szCs w:val="26"/>
        </w:rPr>
      </w:pPr>
      <w:r>
        <w:rPr>
          <w:b/>
          <w:sz w:val="26"/>
          <w:szCs w:val="26"/>
        </w:rPr>
        <w:t>1</w:t>
      </w:r>
      <w:r w:rsidRPr="0002237B">
        <w:rPr>
          <w:b/>
          <w:sz w:val="26"/>
          <w:szCs w:val="26"/>
        </w:rPr>
        <w:t>.1. Метою кредитного модуля є формування у студентів здатностей:</w:t>
      </w:r>
    </w:p>
    <w:p w:rsidR="00236EBE" w:rsidRPr="00E61A7B" w:rsidRDefault="00236EBE" w:rsidP="00236EBE">
      <w:pPr>
        <w:pStyle w:val="a5"/>
        <w:numPr>
          <w:ilvl w:val="0"/>
          <w:numId w:val="2"/>
        </w:numPr>
        <w:tabs>
          <w:tab w:val="clear" w:pos="360"/>
          <w:tab w:val="num" w:pos="0"/>
          <w:tab w:val="left" w:pos="284"/>
        </w:tabs>
        <w:ind w:left="0" w:firstLine="0"/>
        <w:jc w:val="both"/>
        <w:rPr>
          <w:sz w:val="26"/>
          <w:szCs w:val="26"/>
        </w:rPr>
      </w:pPr>
      <w:r>
        <w:rPr>
          <w:sz w:val="26"/>
          <w:szCs w:val="26"/>
        </w:rPr>
        <w:t>з</w:t>
      </w:r>
      <w:r w:rsidRPr="00E61A7B">
        <w:rPr>
          <w:sz w:val="26"/>
          <w:szCs w:val="26"/>
        </w:rPr>
        <w:t xml:space="preserve">датності використовувати отримані знання </w:t>
      </w:r>
      <w:r>
        <w:rPr>
          <w:sz w:val="26"/>
          <w:szCs w:val="26"/>
        </w:rPr>
        <w:t xml:space="preserve">для </w:t>
      </w:r>
      <w:r w:rsidRPr="00E61A7B">
        <w:rPr>
          <w:sz w:val="26"/>
          <w:szCs w:val="26"/>
        </w:rPr>
        <w:t>аналізу принципів побудови сучасних приймальнопередавальних пристроїв різних  телекомунікаційних систем, зокрема систем радіозв</w:t>
      </w:r>
      <w:r w:rsidRPr="00E61A7B">
        <w:rPr>
          <w:sz w:val="26"/>
          <w:szCs w:val="26"/>
          <w:lang w:val="ru-RU"/>
        </w:rPr>
        <w:t>’язку;</w:t>
      </w:r>
      <w:r w:rsidRPr="00E61A7B">
        <w:rPr>
          <w:sz w:val="26"/>
          <w:szCs w:val="26"/>
        </w:rPr>
        <w:t xml:space="preserve">  </w:t>
      </w:r>
    </w:p>
    <w:p w:rsidR="00236EBE" w:rsidRPr="00E61A7B" w:rsidRDefault="00236EBE" w:rsidP="00236EBE">
      <w:pPr>
        <w:pStyle w:val="a5"/>
        <w:numPr>
          <w:ilvl w:val="0"/>
          <w:numId w:val="2"/>
        </w:numPr>
        <w:tabs>
          <w:tab w:val="clear" w:pos="360"/>
          <w:tab w:val="num" w:pos="0"/>
          <w:tab w:val="left" w:pos="284"/>
        </w:tabs>
        <w:ind w:left="0" w:firstLine="0"/>
        <w:jc w:val="both"/>
        <w:rPr>
          <w:color w:val="FF0000"/>
          <w:sz w:val="26"/>
          <w:szCs w:val="26"/>
        </w:rPr>
      </w:pPr>
      <w:r>
        <w:rPr>
          <w:sz w:val="26"/>
          <w:szCs w:val="26"/>
        </w:rPr>
        <w:t>з</w:t>
      </w:r>
      <w:r w:rsidRPr="00E61A7B">
        <w:rPr>
          <w:sz w:val="26"/>
          <w:szCs w:val="26"/>
        </w:rPr>
        <w:t>датності використовувати отримані знання для розробки радіопередавальних та радіоприймальних пристроїв систем радіозв</w:t>
      </w:r>
      <w:r w:rsidRPr="00E61A7B">
        <w:rPr>
          <w:sz w:val="26"/>
          <w:szCs w:val="26"/>
          <w:lang w:val="ru-RU"/>
        </w:rPr>
        <w:t>’язку різного призначення</w:t>
      </w:r>
      <w:r w:rsidRPr="00E61A7B">
        <w:rPr>
          <w:sz w:val="26"/>
          <w:szCs w:val="26"/>
        </w:rPr>
        <w:t>;</w:t>
      </w:r>
    </w:p>
    <w:p w:rsidR="00236EBE" w:rsidRPr="00E61A7B" w:rsidRDefault="00236EBE" w:rsidP="00236EBE">
      <w:pPr>
        <w:ind w:firstLine="567"/>
        <w:jc w:val="both"/>
        <w:rPr>
          <w:sz w:val="26"/>
          <w:szCs w:val="26"/>
          <w:lang w:val="ru-RU"/>
        </w:rPr>
      </w:pPr>
      <w:r w:rsidRPr="00E61A7B">
        <w:rPr>
          <w:b/>
          <w:sz w:val="26"/>
          <w:szCs w:val="26"/>
        </w:rPr>
        <w:t>Метою</w:t>
      </w:r>
      <w:r w:rsidRPr="00E61A7B">
        <w:rPr>
          <w:sz w:val="26"/>
          <w:szCs w:val="26"/>
        </w:rPr>
        <w:t xml:space="preserve"> дисципліни є вивчення студентами принципів побудови та умов використання передавальних та приймальних пристроїв систем радіозв'язку для виконання наступних завдань</w:t>
      </w:r>
      <w:r w:rsidRPr="00E61A7B">
        <w:rPr>
          <w:sz w:val="26"/>
          <w:szCs w:val="26"/>
          <w:lang w:val="ru-RU"/>
        </w:rPr>
        <w:t>.</w:t>
      </w:r>
    </w:p>
    <w:p w:rsidR="00236EBE" w:rsidRPr="0002237B" w:rsidRDefault="00236EBE" w:rsidP="00236EBE">
      <w:pPr>
        <w:ind w:firstLine="567"/>
        <w:rPr>
          <w:b/>
          <w:sz w:val="26"/>
          <w:szCs w:val="26"/>
        </w:rPr>
      </w:pPr>
      <w:r>
        <w:rPr>
          <w:b/>
          <w:sz w:val="26"/>
          <w:szCs w:val="26"/>
        </w:rPr>
        <w:t>1</w:t>
      </w:r>
      <w:r w:rsidRPr="0002237B">
        <w:rPr>
          <w:b/>
          <w:sz w:val="26"/>
          <w:szCs w:val="26"/>
        </w:rPr>
        <w:t>.2. Основні завдання кредитного модуля.</w:t>
      </w:r>
    </w:p>
    <w:p w:rsidR="00236EBE" w:rsidRPr="00E61A7B" w:rsidRDefault="00236EBE" w:rsidP="00236EBE">
      <w:pPr>
        <w:spacing w:line="235" w:lineRule="auto"/>
        <w:ind w:firstLine="567"/>
        <w:jc w:val="both"/>
        <w:rPr>
          <w:sz w:val="26"/>
          <w:szCs w:val="26"/>
        </w:rPr>
      </w:pPr>
      <w:r w:rsidRPr="00E61A7B">
        <w:rPr>
          <w:sz w:val="26"/>
          <w:szCs w:val="26"/>
        </w:rPr>
        <w:t>Згідно з вимогами програми навчальної дисципліни студенти після засвоєння кредитного модуля мають продемонструвати такі результати навчання:</w:t>
      </w:r>
    </w:p>
    <w:p w:rsidR="00236EBE" w:rsidRPr="00246719" w:rsidRDefault="00236EBE" w:rsidP="00236EBE">
      <w:pPr>
        <w:spacing w:line="235" w:lineRule="auto"/>
        <w:jc w:val="both"/>
        <w:rPr>
          <w:b/>
          <w:bCs/>
          <w:iCs/>
          <w:color w:val="FF0000"/>
          <w:sz w:val="26"/>
          <w:szCs w:val="26"/>
        </w:rPr>
      </w:pPr>
      <w:r w:rsidRPr="00E61A7B">
        <w:rPr>
          <w:b/>
          <w:bCs/>
          <w:iCs/>
          <w:sz w:val="26"/>
          <w:szCs w:val="26"/>
        </w:rPr>
        <w:t>знання:</w:t>
      </w:r>
    </w:p>
    <w:p w:rsidR="00236EBE" w:rsidRPr="00E61A7B" w:rsidRDefault="00236EBE" w:rsidP="00236EBE">
      <w:pPr>
        <w:pStyle w:val="a5"/>
        <w:numPr>
          <w:ilvl w:val="0"/>
          <w:numId w:val="2"/>
        </w:numPr>
        <w:tabs>
          <w:tab w:val="clear" w:pos="360"/>
        </w:tabs>
        <w:ind w:left="284" w:hanging="284"/>
        <w:jc w:val="both"/>
        <w:rPr>
          <w:sz w:val="26"/>
          <w:szCs w:val="26"/>
        </w:rPr>
      </w:pPr>
      <w:r w:rsidRPr="00E61A7B">
        <w:rPr>
          <w:sz w:val="26"/>
          <w:szCs w:val="26"/>
        </w:rPr>
        <w:t>вимоги до передавальних та приймальних пристроїв систем радіозв’язку та способи їх реалізації;</w:t>
      </w:r>
    </w:p>
    <w:p w:rsidR="00236EBE" w:rsidRPr="00E61A7B" w:rsidRDefault="00236EBE" w:rsidP="00236EBE">
      <w:pPr>
        <w:pStyle w:val="a5"/>
        <w:numPr>
          <w:ilvl w:val="0"/>
          <w:numId w:val="2"/>
        </w:numPr>
        <w:tabs>
          <w:tab w:val="clear" w:pos="360"/>
        </w:tabs>
        <w:ind w:left="284" w:hanging="284"/>
        <w:jc w:val="both"/>
        <w:rPr>
          <w:sz w:val="26"/>
          <w:szCs w:val="26"/>
        </w:rPr>
      </w:pPr>
      <w:r w:rsidRPr="00E61A7B">
        <w:rPr>
          <w:sz w:val="26"/>
          <w:szCs w:val="26"/>
        </w:rPr>
        <w:t>структуру й принципи функціонування передавальних та приймальних пристроїв систем радіозв’язку;</w:t>
      </w:r>
    </w:p>
    <w:p w:rsidR="00236EBE" w:rsidRPr="00E61A7B" w:rsidRDefault="00236EBE" w:rsidP="00236EBE">
      <w:pPr>
        <w:pStyle w:val="a5"/>
        <w:numPr>
          <w:ilvl w:val="0"/>
          <w:numId w:val="2"/>
        </w:numPr>
        <w:tabs>
          <w:tab w:val="clear" w:pos="360"/>
        </w:tabs>
        <w:ind w:left="284" w:hanging="284"/>
        <w:jc w:val="both"/>
        <w:rPr>
          <w:sz w:val="26"/>
          <w:szCs w:val="26"/>
        </w:rPr>
      </w:pPr>
      <w:r w:rsidRPr="00E61A7B">
        <w:rPr>
          <w:sz w:val="26"/>
          <w:szCs w:val="26"/>
        </w:rPr>
        <w:t>особливості відкритого середовища поширення радіосигналів та їх вплив на принципи побудови передавальних та приймальних пристроїв;</w:t>
      </w:r>
    </w:p>
    <w:p w:rsidR="00236EBE" w:rsidRPr="0002237B" w:rsidRDefault="00236EBE" w:rsidP="00236EBE">
      <w:pPr>
        <w:spacing w:line="235" w:lineRule="auto"/>
        <w:jc w:val="both"/>
        <w:rPr>
          <w:b/>
          <w:sz w:val="26"/>
          <w:szCs w:val="26"/>
          <w:lang w:val="ru-RU"/>
        </w:rPr>
      </w:pPr>
      <w:r w:rsidRPr="0002237B">
        <w:rPr>
          <w:b/>
          <w:sz w:val="26"/>
          <w:szCs w:val="26"/>
        </w:rPr>
        <w:t>уміння:</w:t>
      </w:r>
    </w:p>
    <w:p w:rsidR="00236EBE" w:rsidRDefault="00236EBE" w:rsidP="00236EBE">
      <w:pPr>
        <w:pStyle w:val="a5"/>
        <w:numPr>
          <w:ilvl w:val="0"/>
          <w:numId w:val="2"/>
        </w:numPr>
        <w:jc w:val="both"/>
        <w:rPr>
          <w:sz w:val="26"/>
          <w:szCs w:val="26"/>
        </w:rPr>
      </w:pPr>
      <w:r w:rsidRPr="00E61A7B">
        <w:rPr>
          <w:sz w:val="26"/>
          <w:szCs w:val="26"/>
        </w:rPr>
        <w:lastRenderedPageBreak/>
        <w:t xml:space="preserve">оцінювати основні параметри (технічні характеристики) </w:t>
      </w:r>
      <w:r>
        <w:rPr>
          <w:sz w:val="26"/>
          <w:szCs w:val="26"/>
        </w:rPr>
        <w:t>приймально-передавальних пристроїв;</w:t>
      </w:r>
    </w:p>
    <w:p w:rsidR="00236EBE" w:rsidRPr="00E61A7B" w:rsidRDefault="00236EBE" w:rsidP="00236EBE">
      <w:pPr>
        <w:pStyle w:val="a5"/>
        <w:numPr>
          <w:ilvl w:val="0"/>
          <w:numId w:val="2"/>
        </w:numPr>
        <w:jc w:val="both"/>
        <w:rPr>
          <w:sz w:val="26"/>
          <w:szCs w:val="26"/>
        </w:rPr>
      </w:pPr>
      <w:r>
        <w:rPr>
          <w:sz w:val="26"/>
          <w:szCs w:val="26"/>
        </w:rPr>
        <w:t>обгрунтовувати вибір радіопередавальних та радіоприймальних пристроїв при плануванні  систем радіозв’язку;</w:t>
      </w:r>
    </w:p>
    <w:p w:rsidR="00236EBE" w:rsidRPr="0002237B" w:rsidRDefault="00236EBE" w:rsidP="00236EBE">
      <w:pPr>
        <w:spacing w:line="235" w:lineRule="auto"/>
        <w:jc w:val="both"/>
        <w:rPr>
          <w:b/>
          <w:sz w:val="26"/>
          <w:szCs w:val="26"/>
        </w:rPr>
      </w:pPr>
      <w:r w:rsidRPr="0002237B">
        <w:rPr>
          <w:b/>
          <w:sz w:val="26"/>
          <w:szCs w:val="26"/>
        </w:rPr>
        <w:t>досвід:</w:t>
      </w:r>
    </w:p>
    <w:p w:rsidR="00236EBE" w:rsidRDefault="00236EBE" w:rsidP="00236EBE">
      <w:pPr>
        <w:pStyle w:val="a5"/>
        <w:numPr>
          <w:ilvl w:val="0"/>
          <w:numId w:val="6"/>
        </w:numPr>
        <w:tabs>
          <w:tab w:val="left" w:pos="426"/>
        </w:tabs>
        <w:spacing w:line="235" w:lineRule="auto"/>
        <w:ind w:left="0" w:firstLine="0"/>
        <w:jc w:val="both"/>
        <w:rPr>
          <w:sz w:val="26"/>
          <w:szCs w:val="26"/>
        </w:rPr>
      </w:pPr>
      <w:r w:rsidRPr="0002237B">
        <w:rPr>
          <w:sz w:val="26"/>
          <w:szCs w:val="26"/>
        </w:rPr>
        <w:t>робота із вимірювальною апаратурою для дослідження параметрів ланцюгів радіопередавальних та радіоприймальних пристроїв.</w:t>
      </w:r>
    </w:p>
    <w:p w:rsidR="00DE4AB3" w:rsidRPr="0042395A" w:rsidRDefault="00DE4AB3" w:rsidP="00DE4AB3">
      <w:pPr>
        <w:spacing w:before="360" w:after="120"/>
        <w:ind w:firstLine="567"/>
        <w:rPr>
          <w:b/>
          <w:bCs/>
          <w:sz w:val="26"/>
          <w:szCs w:val="26"/>
        </w:rPr>
      </w:pPr>
      <w:r w:rsidRPr="0042395A">
        <w:rPr>
          <w:b/>
          <w:bCs/>
          <w:sz w:val="26"/>
          <w:szCs w:val="26"/>
        </w:rPr>
        <w:t>2. Структура навчальної дисципліни</w:t>
      </w:r>
    </w:p>
    <w:p w:rsidR="00DE4AB3" w:rsidRPr="0042395A" w:rsidRDefault="00DE4AB3" w:rsidP="00DE4AB3">
      <w:pPr>
        <w:pStyle w:val="a3"/>
        <w:ind w:left="0" w:firstLine="567"/>
        <w:jc w:val="both"/>
        <w:rPr>
          <w:sz w:val="26"/>
          <w:szCs w:val="26"/>
        </w:rPr>
      </w:pPr>
      <w:r w:rsidRPr="0042395A">
        <w:rPr>
          <w:sz w:val="26"/>
          <w:szCs w:val="26"/>
        </w:rPr>
        <w:t xml:space="preserve">На вивчення навчальної дисципліни відводиться </w:t>
      </w:r>
      <w:r w:rsidR="00236EBE">
        <w:rPr>
          <w:sz w:val="26"/>
          <w:szCs w:val="26"/>
          <w:u w:val="single"/>
        </w:rPr>
        <w:t>216</w:t>
      </w:r>
      <w:r w:rsidRPr="0042395A">
        <w:rPr>
          <w:sz w:val="26"/>
          <w:szCs w:val="26"/>
        </w:rPr>
        <w:t xml:space="preserve"> годин</w:t>
      </w:r>
      <w:r w:rsidRPr="0042395A">
        <w:rPr>
          <w:sz w:val="26"/>
          <w:szCs w:val="26"/>
          <w:lang w:val="ru-RU"/>
        </w:rPr>
        <w:t>/_</w:t>
      </w:r>
      <w:r w:rsidR="00236EBE">
        <w:rPr>
          <w:sz w:val="26"/>
          <w:szCs w:val="26"/>
          <w:u w:val="single"/>
          <w:lang w:val="ru-RU"/>
        </w:rPr>
        <w:t>6</w:t>
      </w:r>
      <w:r w:rsidRPr="0042395A">
        <w:rPr>
          <w:sz w:val="26"/>
          <w:szCs w:val="26"/>
          <w:lang w:val="ru-RU"/>
        </w:rPr>
        <w:t xml:space="preserve">_ </w:t>
      </w:r>
      <w:r w:rsidRPr="0042395A">
        <w:rPr>
          <w:sz w:val="26"/>
          <w:szCs w:val="26"/>
        </w:rPr>
        <w:t xml:space="preserve">кредитів </w:t>
      </w:r>
      <w:r w:rsidRPr="0042395A">
        <w:rPr>
          <w:sz w:val="26"/>
          <w:szCs w:val="26"/>
          <w:lang w:val="en-US"/>
        </w:rPr>
        <w:t>ECTS</w:t>
      </w:r>
      <w:r w:rsidRPr="0042395A">
        <w:rPr>
          <w:sz w:val="26"/>
          <w:szCs w:val="26"/>
        </w:rPr>
        <w:t>.</w:t>
      </w:r>
    </w:p>
    <w:p w:rsidR="00DE4AB3" w:rsidRPr="0042395A" w:rsidRDefault="00DE4AB3" w:rsidP="00DE4AB3">
      <w:pPr>
        <w:spacing w:before="120"/>
        <w:ind w:firstLine="567"/>
        <w:jc w:val="both"/>
        <w:rPr>
          <w:sz w:val="26"/>
          <w:szCs w:val="26"/>
        </w:rPr>
      </w:pPr>
      <w:r w:rsidRPr="0042395A">
        <w:rPr>
          <w:sz w:val="26"/>
          <w:szCs w:val="26"/>
        </w:rPr>
        <w:t>Навчальна дисципліна містить кредитні модулі:</w:t>
      </w:r>
    </w:p>
    <w:p w:rsidR="00DE4AB3" w:rsidRPr="00EA6926" w:rsidRDefault="00DE4AB3" w:rsidP="00DE4AB3">
      <w:pPr>
        <w:pStyle w:val="a3"/>
        <w:tabs>
          <w:tab w:val="right" w:pos="9467"/>
        </w:tabs>
        <w:ind w:left="0"/>
        <w:jc w:val="both"/>
        <w:rPr>
          <w:sz w:val="26"/>
          <w:szCs w:val="26"/>
          <w:lang w:val="ru-RU"/>
        </w:rPr>
      </w:pPr>
      <w:r w:rsidRPr="0042395A">
        <w:rPr>
          <w:sz w:val="26"/>
          <w:szCs w:val="26"/>
        </w:rPr>
        <w:t xml:space="preserve">1) </w:t>
      </w:r>
      <w:r w:rsidR="00D73090">
        <w:rPr>
          <w:sz w:val="26"/>
          <w:szCs w:val="26"/>
        </w:rPr>
        <w:t xml:space="preserve"> </w:t>
      </w:r>
      <w:r w:rsidR="00D73090" w:rsidRPr="00EA6926">
        <w:rPr>
          <w:sz w:val="26"/>
          <w:szCs w:val="26"/>
        </w:rPr>
        <w:t>«</w:t>
      </w:r>
      <w:r w:rsidR="00236EBE">
        <w:rPr>
          <w:sz w:val="26"/>
          <w:szCs w:val="26"/>
        </w:rPr>
        <w:t>Передавальні та приймальні пристрої»</w:t>
      </w:r>
      <w:r w:rsidR="00EA6926">
        <w:rPr>
          <w:sz w:val="26"/>
          <w:szCs w:val="26"/>
          <w:lang w:val="ru-RU"/>
        </w:rPr>
        <w:t>.</w:t>
      </w:r>
    </w:p>
    <w:p w:rsidR="00DE4AB3" w:rsidRPr="0042395A" w:rsidRDefault="00DE4AB3" w:rsidP="00DE4AB3">
      <w:pPr>
        <w:jc w:val="both"/>
        <w:rPr>
          <w:i/>
          <w:sz w:val="26"/>
          <w:szCs w:val="26"/>
          <w:lang w:val="ru-RU"/>
        </w:rPr>
      </w:pPr>
      <w:r w:rsidRPr="0042395A">
        <w:rPr>
          <w:sz w:val="26"/>
          <w:szCs w:val="26"/>
        </w:rPr>
        <w:t xml:space="preserve">3) </w:t>
      </w:r>
      <w:r w:rsidR="00EA6926">
        <w:rPr>
          <w:sz w:val="26"/>
          <w:szCs w:val="26"/>
          <w:lang w:val="ru-RU"/>
        </w:rPr>
        <w:t xml:space="preserve">  </w:t>
      </w:r>
      <w:r w:rsidR="00DD2800">
        <w:rPr>
          <w:sz w:val="26"/>
          <w:szCs w:val="26"/>
        </w:rPr>
        <w:t>Розрахунково-графічна робота</w:t>
      </w:r>
      <w:r w:rsidRPr="00EA6926">
        <w:rPr>
          <w:sz w:val="26"/>
          <w:szCs w:val="26"/>
        </w:rPr>
        <w:t>.</w:t>
      </w:r>
    </w:p>
    <w:p w:rsidR="00DE4AB3" w:rsidRPr="0042395A" w:rsidRDefault="00DE4AB3" w:rsidP="00DE4AB3">
      <w:pPr>
        <w:spacing w:before="120" w:after="120"/>
        <w:jc w:val="center"/>
        <w:rPr>
          <w:sz w:val="26"/>
          <w:szCs w:val="26"/>
          <w:lang w:val="ru-RU"/>
        </w:rPr>
      </w:pPr>
      <w:r w:rsidRPr="0042395A">
        <w:rPr>
          <w:sz w:val="26"/>
          <w:szCs w:val="26"/>
        </w:rPr>
        <w:t>Рекомендований розподіл навчального часу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34"/>
        <w:gridCol w:w="708"/>
        <w:gridCol w:w="851"/>
        <w:gridCol w:w="992"/>
        <w:gridCol w:w="992"/>
        <w:gridCol w:w="1276"/>
        <w:gridCol w:w="1134"/>
        <w:gridCol w:w="1495"/>
      </w:tblGrid>
      <w:tr w:rsidR="00DE4AB3" w:rsidRPr="0042395A" w:rsidTr="005377DD">
        <w:tc>
          <w:tcPr>
            <w:tcW w:w="1101" w:type="dxa"/>
            <w:vMerge w:val="restart"/>
            <w:tcBorders>
              <w:top w:val="single" w:sz="12" w:space="0" w:color="auto"/>
              <w:left w:val="single" w:sz="12" w:space="0" w:color="auto"/>
              <w:right w:val="single" w:sz="12" w:space="0" w:color="auto"/>
            </w:tcBorders>
            <w:vAlign w:val="center"/>
          </w:tcPr>
          <w:p w:rsidR="00DE4AB3" w:rsidRPr="0042395A" w:rsidRDefault="00DE4AB3" w:rsidP="005377DD">
            <w:pPr>
              <w:ind w:left="-57" w:right="-57"/>
              <w:jc w:val="center"/>
            </w:pPr>
            <w:r w:rsidRPr="0042395A">
              <w:t>Форма навчання</w:t>
            </w:r>
          </w:p>
        </w:tc>
        <w:tc>
          <w:tcPr>
            <w:tcW w:w="1134" w:type="dxa"/>
            <w:vMerge w:val="restart"/>
            <w:tcBorders>
              <w:top w:val="single" w:sz="12" w:space="0" w:color="auto"/>
              <w:left w:val="single" w:sz="12" w:space="0" w:color="auto"/>
              <w:right w:val="single" w:sz="12" w:space="0" w:color="auto"/>
            </w:tcBorders>
            <w:vAlign w:val="center"/>
          </w:tcPr>
          <w:p w:rsidR="00DE4AB3" w:rsidRPr="0042395A" w:rsidRDefault="00DE4AB3" w:rsidP="005377DD">
            <w:pPr>
              <w:ind w:left="-57" w:right="-57"/>
              <w:jc w:val="center"/>
            </w:pPr>
            <w:r w:rsidRPr="0042395A">
              <w:t>Кредитні модулі</w:t>
            </w:r>
          </w:p>
        </w:tc>
        <w:tc>
          <w:tcPr>
            <w:tcW w:w="1559" w:type="dxa"/>
            <w:gridSpan w:val="2"/>
            <w:tcBorders>
              <w:top w:val="single" w:sz="12" w:space="0" w:color="auto"/>
              <w:left w:val="single" w:sz="12" w:space="0" w:color="auto"/>
              <w:right w:val="single" w:sz="12" w:space="0" w:color="auto"/>
            </w:tcBorders>
            <w:vAlign w:val="center"/>
          </w:tcPr>
          <w:p w:rsidR="00DE4AB3" w:rsidRPr="0042395A" w:rsidRDefault="00DE4AB3" w:rsidP="005377DD">
            <w:pPr>
              <w:ind w:left="-57" w:right="-57"/>
              <w:jc w:val="center"/>
            </w:pPr>
            <w:r w:rsidRPr="0042395A">
              <w:t>Всього</w:t>
            </w:r>
          </w:p>
        </w:tc>
        <w:tc>
          <w:tcPr>
            <w:tcW w:w="4394" w:type="dxa"/>
            <w:gridSpan w:val="4"/>
            <w:tcBorders>
              <w:top w:val="single" w:sz="12" w:space="0" w:color="auto"/>
              <w:left w:val="single" w:sz="12" w:space="0" w:color="auto"/>
              <w:right w:val="single" w:sz="12" w:space="0" w:color="auto"/>
            </w:tcBorders>
            <w:vAlign w:val="center"/>
          </w:tcPr>
          <w:p w:rsidR="00DE4AB3" w:rsidRPr="0042395A" w:rsidRDefault="00DE4AB3" w:rsidP="005377DD">
            <w:pPr>
              <w:ind w:left="-57" w:right="-57"/>
              <w:jc w:val="center"/>
            </w:pPr>
            <w:r w:rsidRPr="0042395A">
              <w:t>Розподіл навчального часу за видами занять</w:t>
            </w:r>
          </w:p>
        </w:tc>
        <w:tc>
          <w:tcPr>
            <w:tcW w:w="1495" w:type="dxa"/>
            <w:vMerge w:val="restart"/>
            <w:tcBorders>
              <w:top w:val="single" w:sz="12" w:space="0" w:color="auto"/>
              <w:left w:val="single" w:sz="12" w:space="0" w:color="auto"/>
              <w:right w:val="single" w:sz="12" w:space="0" w:color="auto"/>
            </w:tcBorders>
            <w:vAlign w:val="center"/>
          </w:tcPr>
          <w:p w:rsidR="00DE4AB3" w:rsidRPr="0042395A" w:rsidRDefault="00DE4AB3" w:rsidP="005377DD">
            <w:pPr>
              <w:ind w:left="-57" w:right="-57"/>
              <w:jc w:val="center"/>
            </w:pPr>
            <w:r w:rsidRPr="0042395A">
              <w:t>Семестрова атестація</w:t>
            </w:r>
          </w:p>
        </w:tc>
      </w:tr>
      <w:tr w:rsidR="00DE4AB3" w:rsidRPr="0042395A" w:rsidTr="005377DD">
        <w:trPr>
          <w:cantSplit/>
          <w:trHeight w:val="1703"/>
        </w:trPr>
        <w:tc>
          <w:tcPr>
            <w:tcW w:w="1101" w:type="dxa"/>
            <w:vMerge/>
            <w:tcBorders>
              <w:left w:val="single" w:sz="12" w:space="0" w:color="auto"/>
              <w:bottom w:val="single" w:sz="12" w:space="0" w:color="auto"/>
              <w:right w:val="single" w:sz="12" w:space="0" w:color="auto"/>
            </w:tcBorders>
            <w:vAlign w:val="center"/>
          </w:tcPr>
          <w:p w:rsidR="00DE4AB3" w:rsidRPr="0042395A" w:rsidRDefault="00DE4AB3" w:rsidP="005377DD">
            <w:pPr>
              <w:ind w:left="-57" w:right="-57"/>
              <w:jc w:val="center"/>
            </w:pPr>
          </w:p>
        </w:tc>
        <w:tc>
          <w:tcPr>
            <w:tcW w:w="1134" w:type="dxa"/>
            <w:vMerge/>
            <w:tcBorders>
              <w:left w:val="single" w:sz="12" w:space="0" w:color="auto"/>
              <w:bottom w:val="single" w:sz="12" w:space="0" w:color="auto"/>
              <w:right w:val="single" w:sz="12" w:space="0" w:color="auto"/>
            </w:tcBorders>
            <w:vAlign w:val="center"/>
          </w:tcPr>
          <w:p w:rsidR="00DE4AB3" w:rsidRPr="0042395A" w:rsidRDefault="00DE4AB3" w:rsidP="005377DD">
            <w:pPr>
              <w:ind w:left="-57" w:right="-57"/>
              <w:jc w:val="center"/>
            </w:pPr>
          </w:p>
        </w:tc>
        <w:tc>
          <w:tcPr>
            <w:tcW w:w="708" w:type="dxa"/>
            <w:tcBorders>
              <w:left w:val="single" w:sz="12" w:space="0" w:color="auto"/>
              <w:bottom w:val="single" w:sz="12" w:space="0" w:color="auto"/>
            </w:tcBorders>
            <w:textDirection w:val="btLr"/>
            <w:vAlign w:val="center"/>
          </w:tcPr>
          <w:p w:rsidR="00DE4AB3" w:rsidRPr="0042395A" w:rsidRDefault="00DE4AB3" w:rsidP="005377DD">
            <w:pPr>
              <w:ind w:left="-57" w:right="-57"/>
              <w:jc w:val="center"/>
            </w:pPr>
            <w:r w:rsidRPr="0042395A">
              <w:t>кредитів</w:t>
            </w:r>
          </w:p>
        </w:tc>
        <w:tc>
          <w:tcPr>
            <w:tcW w:w="851" w:type="dxa"/>
            <w:tcBorders>
              <w:bottom w:val="single" w:sz="12" w:space="0" w:color="auto"/>
              <w:right w:val="single" w:sz="12" w:space="0" w:color="auto"/>
            </w:tcBorders>
            <w:textDirection w:val="btLr"/>
            <w:vAlign w:val="center"/>
          </w:tcPr>
          <w:p w:rsidR="00DE4AB3" w:rsidRPr="0042395A" w:rsidRDefault="00DE4AB3" w:rsidP="005377DD">
            <w:pPr>
              <w:ind w:left="-57" w:right="-57"/>
              <w:jc w:val="center"/>
            </w:pPr>
            <w:r w:rsidRPr="0042395A">
              <w:t>годин</w:t>
            </w:r>
          </w:p>
        </w:tc>
        <w:tc>
          <w:tcPr>
            <w:tcW w:w="992" w:type="dxa"/>
            <w:tcBorders>
              <w:left w:val="single" w:sz="12" w:space="0" w:color="auto"/>
              <w:bottom w:val="single" w:sz="12" w:space="0" w:color="auto"/>
            </w:tcBorders>
            <w:textDirection w:val="btLr"/>
            <w:vAlign w:val="center"/>
          </w:tcPr>
          <w:p w:rsidR="00DE4AB3" w:rsidRPr="0042395A" w:rsidRDefault="00DE4AB3" w:rsidP="005377DD">
            <w:pPr>
              <w:ind w:left="-57" w:right="-57"/>
              <w:jc w:val="center"/>
            </w:pPr>
            <w:r w:rsidRPr="0042395A">
              <w:t>Лекції</w:t>
            </w:r>
          </w:p>
        </w:tc>
        <w:tc>
          <w:tcPr>
            <w:tcW w:w="992" w:type="dxa"/>
            <w:tcBorders>
              <w:bottom w:val="single" w:sz="12" w:space="0" w:color="auto"/>
            </w:tcBorders>
            <w:textDirection w:val="btLr"/>
            <w:vAlign w:val="center"/>
          </w:tcPr>
          <w:p w:rsidR="00DE4AB3" w:rsidRPr="0042395A" w:rsidRDefault="00DE4AB3" w:rsidP="005377DD">
            <w:pPr>
              <w:ind w:left="-57" w:right="-57"/>
              <w:jc w:val="center"/>
            </w:pPr>
            <w:r w:rsidRPr="0042395A">
              <w:t>Практичні (семінарські) заняття</w:t>
            </w:r>
          </w:p>
        </w:tc>
        <w:tc>
          <w:tcPr>
            <w:tcW w:w="1276" w:type="dxa"/>
            <w:tcBorders>
              <w:bottom w:val="single" w:sz="12" w:space="0" w:color="auto"/>
            </w:tcBorders>
            <w:textDirection w:val="btLr"/>
            <w:vAlign w:val="center"/>
          </w:tcPr>
          <w:p w:rsidR="00DE4AB3" w:rsidRPr="0042395A" w:rsidRDefault="00DE4AB3" w:rsidP="005377DD">
            <w:pPr>
              <w:ind w:left="-57" w:right="-57"/>
              <w:jc w:val="center"/>
            </w:pPr>
            <w:r w:rsidRPr="0042395A">
              <w:t>Лабораторні роботи (комп’ютерні практикуми)</w:t>
            </w:r>
          </w:p>
        </w:tc>
        <w:tc>
          <w:tcPr>
            <w:tcW w:w="1134" w:type="dxa"/>
            <w:tcBorders>
              <w:bottom w:val="single" w:sz="12" w:space="0" w:color="auto"/>
              <w:right w:val="single" w:sz="12" w:space="0" w:color="auto"/>
            </w:tcBorders>
            <w:textDirection w:val="btLr"/>
            <w:vAlign w:val="center"/>
          </w:tcPr>
          <w:p w:rsidR="00DE4AB3" w:rsidRPr="0042395A" w:rsidRDefault="00DE4AB3" w:rsidP="005377DD">
            <w:pPr>
              <w:ind w:left="-57" w:right="-57"/>
              <w:jc w:val="center"/>
            </w:pPr>
            <w:r w:rsidRPr="0042395A">
              <w:t>СРС</w:t>
            </w:r>
          </w:p>
        </w:tc>
        <w:tc>
          <w:tcPr>
            <w:tcW w:w="1495" w:type="dxa"/>
            <w:vMerge/>
            <w:tcBorders>
              <w:left w:val="single" w:sz="12" w:space="0" w:color="auto"/>
              <w:bottom w:val="single" w:sz="12" w:space="0" w:color="auto"/>
              <w:right w:val="single" w:sz="12" w:space="0" w:color="auto"/>
            </w:tcBorders>
            <w:vAlign w:val="center"/>
          </w:tcPr>
          <w:p w:rsidR="00DE4AB3" w:rsidRPr="0042395A" w:rsidRDefault="00DE4AB3" w:rsidP="005377DD">
            <w:pPr>
              <w:ind w:left="-57" w:right="-57"/>
              <w:jc w:val="center"/>
            </w:pPr>
          </w:p>
        </w:tc>
      </w:tr>
      <w:tr w:rsidR="00DE4AB3" w:rsidRPr="0042395A" w:rsidTr="005377DD">
        <w:tc>
          <w:tcPr>
            <w:tcW w:w="1101" w:type="dxa"/>
            <w:tcBorders>
              <w:left w:val="single" w:sz="12" w:space="0" w:color="auto"/>
              <w:bottom w:val="single" w:sz="12" w:space="0" w:color="auto"/>
              <w:right w:val="single" w:sz="12" w:space="0" w:color="auto"/>
            </w:tcBorders>
            <w:vAlign w:val="center"/>
          </w:tcPr>
          <w:p w:rsidR="00DE4AB3" w:rsidRPr="00EA6926" w:rsidRDefault="00D73090" w:rsidP="005377DD">
            <w:pPr>
              <w:ind w:left="-57" w:right="-57"/>
              <w:jc w:val="center"/>
            </w:pPr>
            <w:r w:rsidRPr="00EA6926">
              <w:t>Денна</w:t>
            </w:r>
          </w:p>
        </w:tc>
        <w:tc>
          <w:tcPr>
            <w:tcW w:w="1134" w:type="dxa"/>
            <w:tcBorders>
              <w:left w:val="single" w:sz="12" w:space="0" w:color="auto"/>
              <w:bottom w:val="single" w:sz="12" w:space="0" w:color="auto"/>
              <w:right w:val="single" w:sz="12" w:space="0" w:color="auto"/>
            </w:tcBorders>
            <w:vAlign w:val="center"/>
          </w:tcPr>
          <w:p w:rsidR="00DE4AB3" w:rsidRPr="00EA6926" w:rsidRDefault="00220EDA" w:rsidP="005377DD">
            <w:pPr>
              <w:ind w:left="-57" w:right="-57"/>
              <w:jc w:val="center"/>
            </w:pPr>
            <w:r w:rsidRPr="00EA6926">
              <w:t>1</w:t>
            </w:r>
          </w:p>
        </w:tc>
        <w:tc>
          <w:tcPr>
            <w:tcW w:w="708" w:type="dxa"/>
            <w:tcBorders>
              <w:left w:val="single" w:sz="12" w:space="0" w:color="auto"/>
              <w:bottom w:val="single" w:sz="12" w:space="0" w:color="auto"/>
            </w:tcBorders>
            <w:vAlign w:val="center"/>
          </w:tcPr>
          <w:p w:rsidR="00DE4AB3" w:rsidRPr="00EA6926" w:rsidRDefault="00DD2800" w:rsidP="005377DD">
            <w:pPr>
              <w:ind w:left="-57" w:right="-57"/>
              <w:jc w:val="center"/>
            </w:pPr>
            <w:r>
              <w:t>6</w:t>
            </w:r>
          </w:p>
        </w:tc>
        <w:tc>
          <w:tcPr>
            <w:tcW w:w="851" w:type="dxa"/>
            <w:tcBorders>
              <w:bottom w:val="single" w:sz="12" w:space="0" w:color="auto"/>
              <w:right w:val="single" w:sz="12" w:space="0" w:color="auto"/>
            </w:tcBorders>
            <w:vAlign w:val="center"/>
          </w:tcPr>
          <w:p w:rsidR="00DE4AB3" w:rsidRPr="00EA6926" w:rsidRDefault="00DD2800" w:rsidP="005377DD">
            <w:pPr>
              <w:ind w:left="-57" w:right="-57"/>
              <w:jc w:val="center"/>
            </w:pPr>
            <w:r>
              <w:t>216</w:t>
            </w:r>
          </w:p>
        </w:tc>
        <w:tc>
          <w:tcPr>
            <w:tcW w:w="992" w:type="dxa"/>
            <w:tcBorders>
              <w:left w:val="single" w:sz="12" w:space="0" w:color="auto"/>
              <w:bottom w:val="single" w:sz="12" w:space="0" w:color="auto"/>
            </w:tcBorders>
            <w:vAlign w:val="center"/>
          </w:tcPr>
          <w:p w:rsidR="00DE4AB3" w:rsidRPr="00EA6926" w:rsidRDefault="00220EDA" w:rsidP="005377DD">
            <w:pPr>
              <w:ind w:left="-57" w:right="-57"/>
              <w:jc w:val="center"/>
            </w:pPr>
            <w:r w:rsidRPr="00EA6926">
              <w:t>45</w:t>
            </w:r>
          </w:p>
        </w:tc>
        <w:tc>
          <w:tcPr>
            <w:tcW w:w="992" w:type="dxa"/>
            <w:tcBorders>
              <w:bottom w:val="single" w:sz="12" w:space="0" w:color="auto"/>
            </w:tcBorders>
            <w:vAlign w:val="center"/>
          </w:tcPr>
          <w:p w:rsidR="00DE4AB3" w:rsidRPr="00EA6926" w:rsidRDefault="00DD2800" w:rsidP="005377DD">
            <w:pPr>
              <w:ind w:left="-57" w:right="-57"/>
              <w:jc w:val="center"/>
            </w:pPr>
            <w:r>
              <w:t>18</w:t>
            </w:r>
          </w:p>
        </w:tc>
        <w:tc>
          <w:tcPr>
            <w:tcW w:w="1276" w:type="dxa"/>
            <w:tcBorders>
              <w:bottom w:val="single" w:sz="12" w:space="0" w:color="auto"/>
            </w:tcBorders>
            <w:vAlign w:val="center"/>
          </w:tcPr>
          <w:p w:rsidR="00DE4AB3" w:rsidRPr="00EA6926" w:rsidRDefault="00220EDA" w:rsidP="005377DD">
            <w:pPr>
              <w:ind w:left="-57" w:right="-57"/>
              <w:jc w:val="center"/>
            </w:pPr>
            <w:r w:rsidRPr="00EA6926">
              <w:t>9</w:t>
            </w:r>
          </w:p>
        </w:tc>
        <w:tc>
          <w:tcPr>
            <w:tcW w:w="1134" w:type="dxa"/>
            <w:tcBorders>
              <w:bottom w:val="single" w:sz="12" w:space="0" w:color="auto"/>
              <w:right w:val="single" w:sz="12" w:space="0" w:color="auto"/>
            </w:tcBorders>
            <w:vAlign w:val="center"/>
          </w:tcPr>
          <w:p w:rsidR="00DE4AB3" w:rsidRPr="00EA6926" w:rsidRDefault="00DD2800" w:rsidP="005377DD">
            <w:pPr>
              <w:ind w:left="-57" w:right="-57"/>
              <w:jc w:val="center"/>
            </w:pPr>
            <w:r>
              <w:t>144</w:t>
            </w:r>
          </w:p>
        </w:tc>
        <w:tc>
          <w:tcPr>
            <w:tcW w:w="1495" w:type="dxa"/>
            <w:tcBorders>
              <w:left w:val="single" w:sz="12" w:space="0" w:color="auto"/>
              <w:bottom w:val="single" w:sz="12" w:space="0" w:color="auto"/>
              <w:right w:val="single" w:sz="12" w:space="0" w:color="auto"/>
            </w:tcBorders>
            <w:vAlign w:val="center"/>
          </w:tcPr>
          <w:p w:rsidR="00DE4AB3" w:rsidRPr="00EA6926" w:rsidRDefault="00DD2800" w:rsidP="005377DD">
            <w:pPr>
              <w:ind w:left="-57" w:right="-57"/>
              <w:jc w:val="center"/>
            </w:pPr>
            <w:r>
              <w:t>Іспит</w:t>
            </w:r>
          </w:p>
        </w:tc>
      </w:tr>
    </w:tbl>
    <w:p w:rsidR="00DE4AB3" w:rsidRPr="00D72EE8" w:rsidRDefault="00DE4AB3" w:rsidP="00EA6926">
      <w:pPr>
        <w:spacing w:before="360" w:after="120"/>
        <w:ind w:firstLine="567"/>
        <w:rPr>
          <w:b/>
          <w:bCs/>
          <w:sz w:val="26"/>
          <w:szCs w:val="26"/>
        </w:rPr>
      </w:pPr>
      <w:r w:rsidRPr="00D72EE8">
        <w:rPr>
          <w:b/>
          <w:bCs/>
          <w:sz w:val="26"/>
          <w:szCs w:val="26"/>
        </w:rPr>
        <w:t>3. Зміст навчальної дисципліни</w:t>
      </w:r>
    </w:p>
    <w:p w:rsidR="00D73090" w:rsidRPr="00D72EE8" w:rsidRDefault="00D73090" w:rsidP="00D73090">
      <w:pPr>
        <w:pStyle w:val="2"/>
        <w:suppressAutoHyphens/>
        <w:spacing w:after="0"/>
        <w:rPr>
          <w:sz w:val="26"/>
          <w:szCs w:val="26"/>
        </w:rPr>
      </w:pPr>
    </w:p>
    <w:p w:rsidR="003C4554" w:rsidRPr="00D72EE8" w:rsidRDefault="003C4554" w:rsidP="003C4554">
      <w:pPr>
        <w:pStyle w:val="52"/>
        <w:keepNext/>
        <w:keepLines/>
        <w:shd w:val="clear" w:color="auto" w:fill="auto"/>
        <w:spacing w:before="0" w:line="240" w:lineRule="auto"/>
        <w:ind w:left="740" w:right="-31" w:firstLine="1560"/>
        <w:rPr>
          <w:rStyle w:val="5TimesNewRoman115pt"/>
          <w:rFonts w:eastAsia="Arial"/>
          <w:b/>
          <w:bCs/>
          <w:sz w:val="26"/>
          <w:szCs w:val="26"/>
        </w:rPr>
      </w:pPr>
      <w:bookmarkStart w:id="1" w:name="bookmark6"/>
      <w:r w:rsidRPr="00D72EE8">
        <w:rPr>
          <w:rFonts w:ascii="Times New Roman" w:hAnsi="Times New Roman" w:cs="Times New Roman"/>
          <w:sz w:val="26"/>
          <w:szCs w:val="26"/>
        </w:rPr>
        <w:t xml:space="preserve">Розділ </w:t>
      </w:r>
      <w:r w:rsidRPr="00D72EE8">
        <w:rPr>
          <w:rStyle w:val="5TimesNewRoman115pt"/>
          <w:rFonts w:eastAsia="Arial"/>
          <w:b/>
          <w:sz w:val="26"/>
          <w:szCs w:val="26"/>
        </w:rPr>
        <w:t>1.</w:t>
      </w:r>
      <w:r w:rsidRPr="00D72EE8">
        <w:rPr>
          <w:rStyle w:val="5TimesNewRoman115pt"/>
          <w:rFonts w:eastAsia="Arial"/>
          <w:sz w:val="26"/>
          <w:szCs w:val="26"/>
        </w:rPr>
        <w:t xml:space="preserve"> </w:t>
      </w:r>
      <w:r w:rsidRPr="00D72EE8">
        <w:rPr>
          <w:rFonts w:ascii="Times New Roman" w:hAnsi="Times New Roman" w:cs="Times New Roman"/>
          <w:sz w:val="26"/>
          <w:szCs w:val="26"/>
        </w:rPr>
        <w:t xml:space="preserve">Радіопередавальні </w:t>
      </w:r>
      <w:r w:rsidRPr="00D72EE8">
        <w:rPr>
          <w:rStyle w:val="5TimesNewRoman115pt"/>
          <w:rFonts w:eastAsia="Arial"/>
          <w:b/>
          <w:sz w:val="26"/>
          <w:szCs w:val="26"/>
        </w:rPr>
        <w:t xml:space="preserve">пристрої </w:t>
      </w:r>
    </w:p>
    <w:p w:rsidR="003C4554" w:rsidRPr="00D72EE8" w:rsidRDefault="003C4554" w:rsidP="003C4554">
      <w:pPr>
        <w:pStyle w:val="52"/>
        <w:keepNext/>
        <w:keepLines/>
        <w:shd w:val="clear" w:color="auto" w:fill="auto"/>
        <w:spacing w:before="60" w:after="60" w:line="240" w:lineRule="auto"/>
        <w:ind w:left="743" w:right="2478" w:hanging="34"/>
        <w:rPr>
          <w:rStyle w:val="512pt"/>
          <w:rFonts w:ascii="Times New Roman" w:hAnsi="Times New Roman" w:cs="Times New Roman"/>
          <w:b/>
          <w:sz w:val="26"/>
          <w:szCs w:val="26"/>
        </w:rPr>
      </w:pPr>
    </w:p>
    <w:p w:rsidR="003C4554" w:rsidRPr="00D72EE8" w:rsidRDefault="003C4554" w:rsidP="003C4554">
      <w:pPr>
        <w:pStyle w:val="52"/>
        <w:keepNext/>
        <w:keepLines/>
        <w:shd w:val="clear" w:color="auto" w:fill="auto"/>
        <w:spacing w:before="60" w:after="60" w:line="240" w:lineRule="auto"/>
        <w:ind w:left="743" w:right="2478" w:hanging="34"/>
        <w:rPr>
          <w:rStyle w:val="512pt"/>
          <w:rFonts w:ascii="Times New Roman" w:hAnsi="Times New Roman" w:cs="Times New Roman"/>
          <w:b/>
          <w:sz w:val="26"/>
          <w:szCs w:val="26"/>
        </w:rPr>
      </w:pPr>
      <w:r w:rsidRPr="00D72EE8">
        <w:rPr>
          <w:rStyle w:val="512pt"/>
          <w:rFonts w:ascii="Times New Roman" w:hAnsi="Times New Roman" w:cs="Times New Roman"/>
          <w:b/>
          <w:sz w:val="26"/>
          <w:szCs w:val="26"/>
        </w:rPr>
        <w:t>Тема 1.1 В</w:t>
      </w:r>
      <w:bookmarkEnd w:id="1"/>
      <w:r w:rsidRPr="00D72EE8">
        <w:rPr>
          <w:rStyle w:val="512pt"/>
          <w:rFonts w:ascii="Times New Roman" w:hAnsi="Times New Roman" w:cs="Times New Roman"/>
          <w:b/>
          <w:sz w:val="26"/>
          <w:szCs w:val="26"/>
        </w:rPr>
        <w:t>ступ</w:t>
      </w:r>
    </w:p>
    <w:p w:rsidR="003C4554" w:rsidRPr="00D72EE8" w:rsidRDefault="003C4554" w:rsidP="003C4554">
      <w:pPr>
        <w:pStyle w:val="52"/>
        <w:keepNext/>
        <w:keepLines/>
        <w:shd w:val="clear" w:color="auto" w:fill="auto"/>
        <w:spacing w:before="60" w:after="60" w:line="240" w:lineRule="auto"/>
        <w:ind w:left="743" w:right="2478" w:hanging="34"/>
        <w:rPr>
          <w:rFonts w:ascii="Times New Roman" w:hAnsi="Times New Roman" w:cs="Times New Roman"/>
          <w:b w:val="0"/>
          <w:sz w:val="26"/>
          <w:szCs w:val="26"/>
        </w:rPr>
      </w:pPr>
    </w:p>
    <w:p w:rsidR="003C4554" w:rsidRPr="00D72EE8" w:rsidRDefault="003C4554" w:rsidP="003C4554">
      <w:pPr>
        <w:tabs>
          <w:tab w:val="left" w:pos="567"/>
        </w:tabs>
        <w:spacing w:after="264"/>
        <w:ind w:left="20" w:right="20" w:firstLine="547"/>
        <w:jc w:val="both"/>
        <w:rPr>
          <w:sz w:val="26"/>
          <w:szCs w:val="26"/>
        </w:rPr>
      </w:pPr>
      <w:r w:rsidRPr="00D72EE8">
        <w:rPr>
          <w:rStyle w:val="50"/>
          <w:sz w:val="26"/>
          <w:szCs w:val="26"/>
        </w:rPr>
        <w:t>Предмет, мета, завдання й структура дисципліни. Функції та структура радіопередавального пристрою.</w:t>
      </w:r>
    </w:p>
    <w:p w:rsidR="003C4554" w:rsidRPr="00D72EE8" w:rsidRDefault="003C4554" w:rsidP="003C4554">
      <w:pPr>
        <w:pStyle w:val="60"/>
        <w:keepNext/>
        <w:keepLines/>
        <w:shd w:val="clear" w:color="auto" w:fill="auto"/>
        <w:spacing w:before="0" w:after="26" w:line="240" w:lineRule="auto"/>
        <w:ind w:left="20"/>
        <w:jc w:val="left"/>
        <w:rPr>
          <w:rFonts w:ascii="Times New Roman" w:hAnsi="Times New Roman" w:cs="Times New Roman"/>
          <w:sz w:val="26"/>
          <w:szCs w:val="26"/>
          <w:lang w:val="uk-UA"/>
        </w:rPr>
      </w:pPr>
      <w:bookmarkStart w:id="2" w:name="bookmark7"/>
      <w:r w:rsidRPr="00D72EE8">
        <w:rPr>
          <w:rFonts w:ascii="Times New Roman" w:hAnsi="Times New Roman" w:cs="Times New Roman"/>
          <w:sz w:val="26"/>
          <w:szCs w:val="26"/>
        </w:rPr>
        <w:t>Тема 1.2. Системи синтезу частот</w:t>
      </w:r>
      <w:bookmarkEnd w:id="2"/>
    </w:p>
    <w:p w:rsidR="003C4554" w:rsidRPr="00D72EE8" w:rsidRDefault="003C4554" w:rsidP="003C4554">
      <w:pPr>
        <w:pStyle w:val="60"/>
        <w:keepNext/>
        <w:keepLines/>
        <w:shd w:val="clear" w:color="auto" w:fill="auto"/>
        <w:spacing w:before="0" w:after="26" w:line="240" w:lineRule="auto"/>
        <w:ind w:left="20"/>
        <w:jc w:val="left"/>
        <w:rPr>
          <w:rFonts w:ascii="Times New Roman" w:hAnsi="Times New Roman" w:cs="Times New Roman"/>
          <w:sz w:val="26"/>
          <w:szCs w:val="26"/>
          <w:lang w:val="uk-UA"/>
        </w:rPr>
      </w:pPr>
    </w:p>
    <w:p w:rsidR="003C4554" w:rsidRPr="00D72EE8" w:rsidRDefault="003C4554" w:rsidP="003C4554">
      <w:pPr>
        <w:tabs>
          <w:tab w:val="left" w:pos="567"/>
        </w:tabs>
        <w:spacing w:after="267"/>
        <w:ind w:left="20" w:right="20" w:firstLine="547"/>
        <w:jc w:val="both"/>
        <w:rPr>
          <w:sz w:val="26"/>
          <w:szCs w:val="26"/>
        </w:rPr>
      </w:pPr>
      <w:r w:rsidRPr="00D72EE8">
        <w:rPr>
          <w:rStyle w:val="50"/>
          <w:sz w:val="26"/>
          <w:szCs w:val="26"/>
        </w:rPr>
        <w:t>Параметрична та кварцова стабілізація частоти автогенераторів. Вимоги до систем синтезу частот. Формування сітки частот методом прямого синтезу. Придушення побічних коливань в синтезаторах. Формування сітки частот методом непрямого синтезу. Особливості частотної і фазової автопідстроювання частоти. Цифрової та програмний синтез частот.</w:t>
      </w:r>
    </w:p>
    <w:p w:rsidR="003C4554" w:rsidRPr="00D72EE8" w:rsidRDefault="003C4554" w:rsidP="003C4554">
      <w:pPr>
        <w:pStyle w:val="60"/>
        <w:keepNext/>
        <w:keepLines/>
        <w:shd w:val="clear" w:color="auto" w:fill="auto"/>
        <w:spacing w:before="0" w:after="29" w:line="240" w:lineRule="auto"/>
        <w:ind w:left="20"/>
        <w:jc w:val="left"/>
        <w:rPr>
          <w:rFonts w:ascii="Times New Roman" w:hAnsi="Times New Roman" w:cs="Times New Roman"/>
          <w:sz w:val="26"/>
          <w:szCs w:val="26"/>
          <w:lang w:val="uk-UA"/>
        </w:rPr>
      </w:pPr>
      <w:bookmarkStart w:id="3" w:name="bookmark8"/>
    </w:p>
    <w:p w:rsidR="003C4554" w:rsidRPr="00D72EE8" w:rsidRDefault="003C4554" w:rsidP="003C4554">
      <w:pPr>
        <w:pStyle w:val="60"/>
        <w:keepNext/>
        <w:keepLines/>
        <w:shd w:val="clear" w:color="auto" w:fill="auto"/>
        <w:spacing w:before="0" w:after="29" w:line="240" w:lineRule="auto"/>
        <w:ind w:left="20"/>
        <w:jc w:val="left"/>
        <w:rPr>
          <w:rFonts w:ascii="Times New Roman" w:hAnsi="Times New Roman" w:cs="Times New Roman"/>
          <w:sz w:val="26"/>
          <w:szCs w:val="26"/>
          <w:lang w:val="uk-UA"/>
        </w:rPr>
      </w:pPr>
      <w:r w:rsidRPr="00D72EE8">
        <w:rPr>
          <w:rFonts w:ascii="Times New Roman" w:hAnsi="Times New Roman" w:cs="Times New Roman"/>
          <w:sz w:val="26"/>
          <w:szCs w:val="26"/>
        </w:rPr>
        <w:t>Тема 1.3. Формування радіосигналів в передавачах</w:t>
      </w:r>
      <w:bookmarkEnd w:id="3"/>
    </w:p>
    <w:p w:rsidR="003C4554" w:rsidRPr="00D72EE8" w:rsidRDefault="003C4554" w:rsidP="003C4554">
      <w:pPr>
        <w:pStyle w:val="60"/>
        <w:keepNext/>
        <w:keepLines/>
        <w:shd w:val="clear" w:color="auto" w:fill="auto"/>
        <w:spacing w:before="0" w:after="29" w:line="240" w:lineRule="auto"/>
        <w:ind w:left="20"/>
        <w:jc w:val="left"/>
        <w:rPr>
          <w:rFonts w:ascii="Times New Roman" w:hAnsi="Times New Roman" w:cs="Times New Roman"/>
          <w:sz w:val="26"/>
          <w:szCs w:val="26"/>
          <w:lang w:val="uk-UA"/>
        </w:rPr>
      </w:pPr>
    </w:p>
    <w:p w:rsidR="003C4554" w:rsidRPr="00D72EE8" w:rsidRDefault="003C4554" w:rsidP="003C4554">
      <w:pPr>
        <w:spacing w:after="267"/>
        <w:ind w:left="20" w:right="20" w:firstLine="547"/>
        <w:jc w:val="both"/>
        <w:rPr>
          <w:sz w:val="26"/>
          <w:szCs w:val="26"/>
        </w:rPr>
      </w:pPr>
      <w:r w:rsidRPr="00D72EE8">
        <w:rPr>
          <w:rStyle w:val="50"/>
          <w:sz w:val="26"/>
          <w:szCs w:val="26"/>
        </w:rPr>
        <w:t>Формування односмугових, амплітудно-, частотно- і фазоманіпульованих радіосигналів. Вимоги та способи їх реалізації. Радіосигнали з мінімально малим зсувом. Багатопозиційні радіосигнали.</w:t>
      </w:r>
    </w:p>
    <w:p w:rsidR="003C4554" w:rsidRPr="00D72EE8" w:rsidRDefault="003C4554" w:rsidP="003C4554">
      <w:pPr>
        <w:pStyle w:val="60"/>
        <w:keepNext/>
        <w:keepLines/>
        <w:shd w:val="clear" w:color="auto" w:fill="auto"/>
        <w:spacing w:before="0" w:after="26" w:line="240" w:lineRule="auto"/>
        <w:ind w:left="20"/>
        <w:rPr>
          <w:rFonts w:ascii="Times New Roman" w:hAnsi="Times New Roman" w:cs="Times New Roman"/>
          <w:sz w:val="26"/>
          <w:szCs w:val="26"/>
          <w:lang w:val="uk-UA"/>
        </w:rPr>
      </w:pPr>
      <w:bookmarkStart w:id="4" w:name="bookmark9"/>
      <w:r w:rsidRPr="00D72EE8">
        <w:rPr>
          <w:rFonts w:ascii="Times New Roman" w:hAnsi="Times New Roman" w:cs="Times New Roman"/>
          <w:sz w:val="26"/>
          <w:szCs w:val="26"/>
        </w:rPr>
        <w:t>Тема 1.4. Тракти радіочастоти передавачів</w:t>
      </w:r>
      <w:bookmarkEnd w:id="4"/>
    </w:p>
    <w:p w:rsidR="003C4554" w:rsidRPr="00D72EE8" w:rsidRDefault="003C4554" w:rsidP="003C4554">
      <w:pPr>
        <w:pStyle w:val="60"/>
        <w:keepNext/>
        <w:keepLines/>
        <w:shd w:val="clear" w:color="auto" w:fill="auto"/>
        <w:spacing w:before="0" w:after="26" w:line="240" w:lineRule="auto"/>
        <w:ind w:left="20"/>
        <w:rPr>
          <w:rFonts w:ascii="Times New Roman" w:hAnsi="Times New Roman" w:cs="Times New Roman"/>
          <w:sz w:val="26"/>
          <w:szCs w:val="26"/>
          <w:lang w:val="uk-UA"/>
        </w:rPr>
      </w:pPr>
    </w:p>
    <w:p w:rsidR="003C4554" w:rsidRPr="00D72EE8" w:rsidRDefault="003C4554" w:rsidP="003C4554">
      <w:pPr>
        <w:ind w:left="20" w:right="20" w:firstLine="547"/>
        <w:jc w:val="both"/>
        <w:rPr>
          <w:rStyle w:val="50"/>
          <w:sz w:val="26"/>
          <w:szCs w:val="26"/>
        </w:rPr>
      </w:pPr>
      <w:r w:rsidRPr="00D72EE8">
        <w:rPr>
          <w:rStyle w:val="50"/>
          <w:sz w:val="26"/>
          <w:szCs w:val="26"/>
        </w:rPr>
        <w:t>Загальні положення про тракти радіочастоти (ТРЧ) передавача. Вимоги до ТРЧ передавачів. Амплітудна та навантажувальна характеристика підсилювача потужності. Вихідні каскади передавача. Узгоджуючі антенні пристрої. Міри боротьби з самозбудженням у ТРЧ. Особливості підсилення сигналів із змінною обвідною. Широкосмугові підсилювачі потужності. Транзисторні ТРЧ передавача. Розрахунок ТРЧ передавача.</w:t>
      </w:r>
    </w:p>
    <w:p w:rsidR="003C4554" w:rsidRPr="00D72EE8" w:rsidRDefault="003C4554" w:rsidP="003C4554">
      <w:pPr>
        <w:ind w:left="20" w:right="20" w:firstLine="547"/>
        <w:jc w:val="both"/>
        <w:rPr>
          <w:sz w:val="26"/>
          <w:szCs w:val="26"/>
        </w:rPr>
      </w:pPr>
    </w:p>
    <w:p w:rsidR="003C4554" w:rsidRPr="00D72EE8" w:rsidRDefault="003C4554" w:rsidP="003C4554">
      <w:pPr>
        <w:pStyle w:val="60"/>
        <w:keepNext/>
        <w:keepLines/>
        <w:shd w:val="clear" w:color="auto" w:fill="auto"/>
        <w:spacing w:before="0" w:after="0" w:line="240" w:lineRule="auto"/>
        <w:ind w:right="1440" w:firstLine="0"/>
        <w:jc w:val="center"/>
        <w:rPr>
          <w:rFonts w:ascii="Times New Roman" w:hAnsi="Times New Roman" w:cs="Times New Roman"/>
          <w:sz w:val="26"/>
          <w:szCs w:val="26"/>
          <w:lang w:val="uk-UA"/>
        </w:rPr>
      </w:pPr>
      <w:bookmarkStart w:id="5" w:name="bookmark10"/>
      <w:r w:rsidRPr="00D72EE8">
        <w:rPr>
          <w:rFonts w:ascii="Times New Roman" w:hAnsi="Times New Roman" w:cs="Times New Roman"/>
          <w:sz w:val="26"/>
          <w:szCs w:val="26"/>
        </w:rPr>
        <w:t>Розділ 2. Радіоприймальні пристрої</w:t>
      </w:r>
    </w:p>
    <w:p w:rsidR="003C4554" w:rsidRPr="00D72EE8" w:rsidRDefault="003C4554" w:rsidP="003C4554">
      <w:pPr>
        <w:pStyle w:val="60"/>
        <w:keepNext/>
        <w:keepLines/>
        <w:shd w:val="clear" w:color="auto" w:fill="auto"/>
        <w:spacing w:before="0" w:after="0" w:line="240" w:lineRule="auto"/>
        <w:ind w:right="1440" w:firstLine="0"/>
        <w:jc w:val="center"/>
        <w:rPr>
          <w:rFonts w:ascii="Times New Roman" w:hAnsi="Times New Roman" w:cs="Times New Roman"/>
          <w:sz w:val="26"/>
          <w:szCs w:val="26"/>
          <w:lang w:val="uk-UA"/>
        </w:rPr>
      </w:pPr>
    </w:p>
    <w:p w:rsidR="003C4554" w:rsidRPr="00D72EE8" w:rsidRDefault="003C4554" w:rsidP="003C4554">
      <w:pPr>
        <w:pStyle w:val="60"/>
        <w:keepNext/>
        <w:keepLines/>
        <w:shd w:val="clear" w:color="auto" w:fill="auto"/>
        <w:spacing w:before="0" w:after="0" w:line="240" w:lineRule="auto"/>
        <w:ind w:left="740" w:right="-31" w:hanging="31"/>
        <w:jc w:val="left"/>
        <w:rPr>
          <w:rFonts w:ascii="Times New Roman" w:hAnsi="Times New Roman" w:cs="Times New Roman"/>
          <w:sz w:val="26"/>
          <w:szCs w:val="26"/>
          <w:lang w:val="uk-UA"/>
        </w:rPr>
      </w:pPr>
      <w:r w:rsidRPr="00D72EE8">
        <w:rPr>
          <w:rFonts w:ascii="Times New Roman" w:hAnsi="Times New Roman" w:cs="Times New Roman"/>
          <w:sz w:val="26"/>
          <w:szCs w:val="26"/>
        </w:rPr>
        <w:t>Тема 2.1. Загальні положення про радіоприймальні пристрої</w:t>
      </w:r>
      <w:bookmarkEnd w:id="5"/>
    </w:p>
    <w:p w:rsidR="003C4554" w:rsidRPr="00D72EE8" w:rsidRDefault="003C4554" w:rsidP="003C4554">
      <w:pPr>
        <w:pStyle w:val="60"/>
        <w:keepNext/>
        <w:keepLines/>
        <w:shd w:val="clear" w:color="auto" w:fill="auto"/>
        <w:spacing w:before="0" w:after="0" w:line="240" w:lineRule="auto"/>
        <w:ind w:left="740" w:right="-31" w:hanging="31"/>
        <w:jc w:val="left"/>
        <w:rPr>
          <w:rFonts w:ascii="Times New Roman" w:hAnsi="Times New Roman" w:cs="Times New Roman"/>
          <w:sz w:val="26"/>
          <w:szCs w:val="26"/>
          <w:lang w:val="uk-UA"/>
        </w:rPr>
      </w:pPr>
    </w:p>
    <w:p w:rsidR="003C4554" w:rsidRPr="00D72EE8" w:rsidRDefault="003C4554" w:rsidP="003C4554">
      <w:pPr>
        <w:ind w:left="20" w:firstLine="547"/>
        <w:jc w:val="both"/>
        <w:rPr>
          <w:rStyle w:val="50"/>
          <w:sz w:val="26"/>
          <w:szCs w:val="26"/>
        </w:rPr>
      </w:pPr>
      <w:r w:rsidRPr="00D72EE8">
        <w:rPr>
          <w:rStyle w:val="50"/>
          <w:sz w:val="26"/>
          <w:szCs w:val="26"/>
        </w:rPr>
        <w:t>Вимоги до радіоприймальних пристроїв та їх структурні схеми.</w:t>
      </w:r>
    </w:p>
    <w:p w:rsidR="003C4554" w:rsidRPr="00D72EE8" w:rsidRDefault="003C4554" w:rsidP="003C4554">
      <w:pPr>
        <w:ind w:left="20" w:firstLine="547"/>
        <w:jc w:val="both"/>
        <w:rPr>
          <w:rStyle w:val="50"/>
          <w:sz w:val="26"/>
          <w:szCs w:val="26"/>
        </w:rPr>
      </w:pPr>
    </w:p>
    <w:p w:rsidR="003C4554" w:rsidRPr="00D72EE8" w:rsidRDefault="003C4554" w:rsidP="003C4554">
      <w:pPr>
        <w:pStyle w:val="52"/>
        <w:keepNext/>
        <w:keepLines/>
        <w:shd w:val="clear" w:color="auto" w:fill="auto"/>
        <w:spacing w:before="0" w:line="240" w:lineRule="auto"/>
        <w:ind w:left="20" w:firstLine="720"/>
        <w:jc w:val="both"/>
        <w:rPr>
          <w:rFonts w:ascii="Times New Roman" w:hAnsi="Times New Roman" w:cs="Times New Roman"/>
          <w:sz w:val="26"/>
          <w:szCs w:val="26"/>
          <w:lang w:val="uk-UA"/>
        </w:rPr>
      </w:pPr>
      <w:bookmarkStart w:id="6" w:name="bookmark11"/>
      <w:r w:rsidRPr="00D72EE8">
        <w:rPr>
          <w:rFonts w:ascii="Times New Roman" w:hAnsi="Times New Roman" w:cs="Times New Roman"/>
          <w:sz w:val="26"/>
          <w:szCs w:val="26"/>
        </w:rPr>
        <w:t>Тема 2.2. Тракти радіо- та проміжних частот приймачів</w:t>
      </w:r>
      <w:bookmarkEnd w:id="6"/>
    </w:p>
    <w:p w:rsidR="003C4554" w:rsidRPr="00D72EE8" w:rsidRDefault="003C4554" w:rsidP="003C4554">
      <w:pPr>
        <w:pStyle w:val="52"/>
        <w:keepNext/>
        <w:keepLines/>
        <w:shd w:val="clear" w:color="auto" w:fill="auto"/>
        <w:spacing w:before="0" w:line="240" w:lineRule="auto"/>
        <w:ind w:left="20" w:firstLine="720"/>
        <w:jc w:val="both"/>
        <w:rPr>
          <w:rFonts w:ascii="Times New Roman" w:hAnsi="Times New Roman" w:cs="Times New Roman"/>
          <w:sz w:val="26"/>
          <w:szCs w:val="26"/>
          <w:lang w:val="uk-UA"/>
        </w:rPr>
      </w:pPr>
    </w:p>
    <w:p w:rsidR="003C4554" w:rsidRPr="00D72EE8" w:rsidRDefault="003C4554" w:rsidP="003C4554">
      <w:pPr>
        <w:ind w:left="20" w:right="20" w:firstLine="547"/>
        <w:jc w:val="both"/>
        <w:rPr>
          <w:sz w:val="26"/>
          <w:szCs w:val="26"/>
        </w:rPr>
      </w:pPr>
      <w:r w:rsidRPr="00D72EE8">
        <w:rPr>
          <w:rStyle w:val="50"/>
          <w:sz w:val="26"/>
          <w:szCs w:val="26"/>
        </w:rPr>
        <w:t>Вхідне коло. Коефіцієнт шуму. Чутливість. Односигнальна вибірність. Багатосигнальна вибірність. Вимоги до тракту радіочастоти (ТРЧ) приймача. Тракт проміжних частот (ТПЧ), основні характеристики, вибір проміжних частот. Загальні положення про системи управління, стабілізації частоти і діагностики приймача. Способи регулювання підсилення та смуги пропускання в приймачах. Методика розрахунку структурної схеми приймача.</w:t>
      </w:r>
    </w:p>
    <w:p w:rsidR="003C4554" w:rsidRPr="00D72EE8" w:rsidRDefault="003C4554" w:rsidP="003C4554">
      <w:pPr>
        <w:pStyle w:val="60"/>
        <w:keepNext/>
        <w:keepLines/>
        <w:shd w:val="clear" w:color="auto" w:fill="auto"/>
        <w:spacing w:before="0" w:after="29" w:line="240" w:lineRule="auto"/>
        <w:ind w:left="20"/>
        <w:rPr>
          <w:rFonts w:ascii="Times New Roman" w:hAnsi="Times New Roman" w:cs="Times New Roman"/>
          <w:sz w:val="26"/>
          <w:szCs w:val="26"/>
        </w:rPr>
      </w:pPr>
      <w:bookmarkStart w:id="7" w:name="bookmark12"/>
    </w:p>
    <w:p w:rsidR="003C4554" w:rsidRPr="00D72EE8" w:rsidRDefault="003C4554" w:rsidP="003C4554">
      <w:pPr>
        <w:pStyle w:val="60"/>
        <w:keepNext/>
        <w:keepLines/>
        <w:shd w:val="clear" w:color="auto" w:fill="auto"/>
        <w:spacing w:before="0" w:after="29" w:line="240" w:lineRule="auto"/>
        <w:ind w:left="20"/>
        <w:rPr>
          <w:rFonts w:ascii="Times New Roman" w:hAnsi="Times New Roman" w:cs="Times New Roman"/>
          <w:sz w:val="26"/>
          <w:szCs w:val="26"/>
          <w:lang w:val="uk-UA"/>
        </w:rPr>
      </w:pPr>
      <w:r w:rsidRPr="00D72EE8">
        <w:rPr>
          <w:rFonts w:ascii="Times New Roman" w:hAnsi="Times New Roman" w:cs="Times New Roman"/>
          <w:sz w:val="26"/>
          <w:szCs w:val="26"/>
        </w:rPr>
        <w:t>Тема 2.3. Демодуляція радіосигналів</w:t>
      </w:r>
      <w:bookmarkEnd w:id="7"/>
    </w:p>
    <w:p w:rsidR="003C4554" w:rsidRPr="00D72EE8" w:rsidRDefault="003C4554" w:rsidP="003C4554">
      <w:pPr>
        <w:pStyle w:val="60"/>
        <w:keepNext/>
        <w:keepLines/>
        <w:shd w:val="clear" w:color="auto" w:fill="auto"/>
        <w:spacing w:before="0" w:after="29" w:line="240" w:lineRule="auto"/>
        <w:ind w:left="20"/>
        <w:rPr>
          <w:rFonts w:ascii="Times New Roman" w:hAnsi="Times New Roman" w:cs="Times New Roman"/>
          <w:sz w:val="26"/>
          <w:szCs w:val="26"/>
          <w:lang w:val="uk-UA"/>
        </w:rPr>
      </w:pPr>
    </w:p>
    <w:p w:rsidR="003C4554" w:rsidRPr="00D72EE8" w:rsidRDefault="003C4554" w:rsidP="003C4554">
      <w:pPr>
        <w:spacing w:after="225"/>
        <w:ind w:left="20" w:right="20" w:firstLine="547"/>
        <w:jc w:val="both"/>
        <w:rPr>
          <w:sz w:val="26"/>
          <w:szCs w:val="26"/>
        </w:rPr>
      </w:pPr>
      <w:r w:rsidRPr="00D72EE8">
        <w:rPr>
          <w:rStyle w:val="50"/>
          <w:sz w:val="26"/>
          <w:szCs w:val="26"/>
        </w:rPr>
        <w:t>Демодуляція аналогових та дискретних радіосигналів. Поняття про цифрову обробку сигналів в радіоприймачах. Типові схеми демодуляторів.</w:t>
      </w:r>
    </w:p>
    <w:p w:rsidR="003C4554" w:rsidRPr="00D72EE8" w:rsidRDefault="003C4554" w:rsidP="003C4554">
      <w:pPr>
        <w:rPr>
          <w:sz w:val="26"/>
          <w:szCs w:val="26"/>
        </w:rPr>
      </w:pPr>
    </w:p>
    <w:p w:rsidR="00DE4AB3" w:rsidRPr="00D72EE8" w:rsidRDefault="00DE4AB3" w:rsidP="00EA6926">
      <w:pPr>
        <w:ind w:firstLine="567"/>
        <w:rPr>
          <w:b/>
          <w:bCs/>
          <w:sz w:val="26"/>
          <w:szCs w:val="26"/>
        </w:rPr>
      </w:pPr>
      <w:r w:rsidRPr="00D72EE8">
        <w:rPr>
          <w:b/>
          <w:bCs/>
          <w:sz w:val="26"/>
          <w:szCs w:val="26"/>
        </w:rPr>
        <w:t>4. Рекомендована тематика практичних (семінарських) занять</w:t>
      </w:r>
    </w:p>
    <w:p w:rsidR="003C4554" w:rsidRPr="00D72EE8" w:rsidRDefault="003C4554" w:rsidP="00EA6926">
      <w:pPr>
        <w:ind w:firstLine="567"/>
        <w:rPr>
          <w:b/>
          <w:bCs/>
          <w:sz w:val="26"/>
          <w:szCs w:val="26"/>
        </w:rPr>
      </w:pPr>
    </w:p>
    <w:p w:rsidR="003C4554" w:rsidRPr="00D72EE8" w:rsidRDefault="003C4554" w:rsidP="003C4554">
      <w:pPr>
        <w:ind w:left="20" w:right="20" w:firstLine="720"/>
        <w:jc w:val="both"/>
        <w:rPr>
          <w:sz w:val="26"/>
          <w:szCs w:val="26"/>
        </w:rPr>
      </w:pPr>
      <w:r w:rsidRPr="00D72EE8">
        <w:rPr>
          <w:rStyle w:val="50"/>
          <w:sz w:val="26"/>
          <w:szCs w:val="26"/>
        </w:rPr>
        <w:t>Метою практичних занять по дисципліні є закріплення знань теоретичного матеріалу дисципліни, оволодіння методами розрахунків ТРЧ передавача та функціональної схеми радіоприймача а також отримання студентом текучої оцінки оволодінням навчальним матеріалом дисципліни.</w:t>
      </w:r>
    </w:p>
    <w:p w:rsidR="003C4554" w:rsidRPr="00D72EE8" w:rsidRDefault="003C4554" w:rsidP="003C4554">
      <w:pPr>
        <w:spacing w:after="266"/>
        <w:ind w:left="20" w:firstLine="720"/>
        <w:jc w:val="both"/>
        <w:rPr>
          <w:sz w:val="26"/>
          <w:szCs w:val="26"/>
        </w:rPr>
      </w:pPr>
      <w:r w:rsidRPr="00D72EE8">
        <w:rPr>
          <w:rStyle w:val="50"/>
          <w:sz w:val="26"/>
          <w:szCs w:val="26"/>
        </w:rPr>
        <w:t>Приблизна тематика практичних занять:</w:t>
      </w:r>
    </w:p>
    <w:p w:rsidR="003C4554" w:rsidRPr="00D72EE8" w:rsidRDefault="003C4554" w:rsidP="003C4554">
      <w:pPr>
        <w:pStyle w:val="52"/>
        <w:keepNext/>
        <w:keepLines/>
        <w:shd w:val="clear" w:color="auto" w:fill="auto"/>
        <w:spacing w:before="0" w:line="240" w:lineRule="auto"/>
        <w:ind w:left="2720"/>
        <w:rPr>
          <w:rFonts w:ascii="Times New Roman" w:hAnsi="Times New Roman" w:cs="Times New Roman"/>
          <w:sz w:val="26"/>
          <w:szCs w:val="26"/>
          <w:lang w:val="uk-UA"/>
        </w:rPr>
      </w:pPr>
      <w:bookmarkStart w:id="8" w:name="bookmark14"/>
      <w:r w:rsidRPr="00D72EE8">
        <w:rPr>
          <w:rFonts w:ascii="Times New Roman" w:hAnsi="Times New Roman" w:cs="Times New Roman"/>
          <w:sz w:val="26"/>
          <w:szCs w:val="26"/>
        </w:rPr>
        <w:lastRenderedPageBreak/>
        <w:t>Розділ 1. Радіопередавальні пристрої</w:t>
      </w:r>
      <w:bookmarkEnd w:id="8"/>
    </w:p>
    <w:p w:rsidR="003C4554" w:rsidRPr="00D72EE8" w:rsidRDefault="003C4554" w:rsidP="003C4554">
      <w:pPr>
        <w:pStyle w:val="52"/>
        <w:keepNext/>
        <w:keepLines/>
        <w:shd w:val="clear" w:color="auto" w:fill="auto"/>
        <w:spacing w:before="0" w:line="240" w:lineRule="auto"/>
        <w:ind w:left="2720"/>
        <w:rPr>
          <w:rFonts w:ascii="Times New Roman" w:hAnsi="Times New Roman" w:cs="Times New Roman"/>
          <w:sz w:val="26"/>
          <w:szCs w:val="26"/>
          <w:lang w:val="uk-UA"/>
        </w:rPr>
      </w:pPr>
    </w:p>
    <w:p w:rsidR="003C4554" w:rsidRPr="00D72EE8" w:rsidRDefault="003C4554" w:rsidP="003C4554">
      <w:pPr>
        <w:pStyle w:val="60"/>
        <w:keepNext/>
        <w:keepLines/>
        <w:shd w:val="clear" w:color="auto" w:fill="auto"/>
        <w:spacing w:before="0" w:after="0" w:line="240" w:lineRule="auto"/>
        <w:ind w:left="20"/>
        <w:rPr>
          <w:rFonts w:ascii="Times New Roman" w:hAnsi="Times New Roman" w:cs="Times New Roman"/>
          <w:sz w:val="26"/>
          <w:szCs w:val="26"/>
          <w:lang w:val="uk-UA"/>
        </w:rPr>
      </w:pPr>
      <w:bookmarkStart w:id="9" w:name="bookmark15"/>
      <w:r w:rsidRPr="00D72EE8">
        <w:rPr>
          <w:rFonts w:ascii="Times New Roman" w:hAnsi="Times New Roman" w:cs="Times New Roman"/>
          <w:sz w:val="26"/>
          <w:szCs w:val="26"/>
        </w:rPr>
        <w:t>Тема 1.2. Системи синтезу частот</w:t>
      </w:r>
      <w:bookmarkEnd w:id="9"/>
    </w:p>
    <w:p w:rsidR="003C4554" w:rsidRPr="00D72EE8" w:rsidRDefault="003C4554" w:rsidP="003C4554">
      <w:pPr>
        <w:pStyle w:val="60"/>
        <w:keepNext/>
        <w:keepLines/>
        <w:shd w:val="clear" w:color="auto" w:fill="auto"/>
        <w:spacing w:before="0" w:after="0" w:line="240" w:lineRule="auto"/>
        <w:ind w:left="20"/>
        <w:rPr>
          <w:rFonts w:ascii="Times New Roman" w:hAnsi="Times New Roman" w:cs="Times New Roman"/>
          <w:sz w:val="26"/>
          <w:szCs w:val="26"/>
          <w:lang w:val="uk-UA"/>
        </w:rPr>
      </w:pPr>
    </w:p>
    <w:p w:rsidR="003C4554" w:rsidRPr="00D72EE8" w:rsidRDefault="003C4554" w:rsidP="003C4554">
      <w:pPr>
        <w:widowControl w:val="0"/>
        <w:numPr>
          <w:ilvl w:val="0"/>
          <w:numId w:val="8"/>
        </w:numPr>
        <w:tabs>
          <w:tab w:val="left" w:pos="236"/>
        </w:tabs>
        <w:ind w:left="23"/>
        <w:jc w:val="both"/>
        <w:rPr>
          <w:sz w:val="26"/>
          <w:szCs w:val="26"/>
        </w:rPr>
      </w:pPr>
      <w:r w:rsidRPr="00D72EE8">
        <w:rPr>
          <w:rStyle w:val="50"/>
          <w:sz w:val="26"/>
          <w:szCs w:val="26"/>
        </w:rPr>
        <w:t xml:space="preserve">  Параметрична та кварцова стабілізація частоти автогенераторів</w:t>
      </w:r>
    </w:p>
    <w:p w:rsidR="003C4554" w:rsidRPr="00D72EE8" w:rsidRDefault="003C4554" w:rsidP="003C4554">
      <w:pPr>
        <w:widowControl w:val="0"/>
        <w:numPr>
          <w:ilvl w:val="0"/>
          <w:numId w:val="8"/>
        </w:numPr>
        <w:tabs>
          <w:tab w:val="left" w:pos="284"/>
        </w:tabs>
        <w:ind w:left="23"/>
        <w:jc w:val="both"/>
        <w:rPr>
          <w:rStyle w:val="50"/>
          <w:sz w:val="26"/>
          <w:szCs w:val="26"/>
        </w:rPr>
      </w:pPr>
      <w:r w:rsidRPr="00D72EE8">
        <w:rPr>
          <w:rStyle w:val="50"/>
          <w:sz w:val="26"/>
          <w:szCs w:val="26"/>
        </w:rPr>
        <w:t xml:space="preserve"> Системи синтезу частот</w:t>
      </w:r>
    </w:p>
    <w:p w:rsidR="003C4554" w:rsidRPr="00D72EE8" w:rsidRDefault="003C4554" w:rsidP="003C4554">
      <w:pPr>
        <w:widowControl w:val="0"/>
        <w:tabs>
          <w:tab w:val="left" w:pos="284"/>
        </w:tabs>
        <w:ind w:left="23"/>
        <w:jc w:val="both"/>
        <w:rPr>
          <w:rStyle w:val="50"/>
          <w:sz w:val="26"/>
          <w:szCs w:val="26"/>
        </w:rPr>
      </w:pPr>
    </w:p>
    <w:p w:rsidR="003C4554" w:rsidRPr="00D72EE8" w:rsidRDefault="003C4554" w:rsidP="003C4554">
      <w:pPr>
        <w:pStyle w:val="60"/>
        <w:keepNext/>
        <w:keepLines/>
        <w:shd w:val="clear" w:color="auto" w:fill="auto"/>
        <w:spacing w:before="0" w:after="0" w:line="240" w:lineRule="auto"/>
        <w:ind w:left="23"/>
        <w:rPr>
          <w:rFonts w:ascii="Times New Roman" w:hAnsi="Times New Roman" w:cs="Times New Roman"/>
          <w:sz w:val="26"/>
          <w:szCs w:val="26"/>
          <w:lang w:val="uk-UA"/>
        </w:rPr>
      </w:pPr>
      <w:bookmarkStart w:id="10" w:name="bookmark16"/>
      <w:r w:rsidRPr="00D72EE8">
        <w:rPr>
          <w:rFonts w:ascii="Times New Roman" w:hAnsi="Times New Roman" w:cs="Times New Roman"/>
          <w:sz w:val="26"/>
          <w:szCs w:val="26"/>
        </w:rPr>
        <w:t>Тема 1.3. Формування радіосигналів в передавачах</w:t>
      </w:r>
      <w:bookmarkEnd w:id="10"/>
    </w:p>
    <w:p w:rsidR="003C4554" w:rsidRPr="00D72EE8" w:rsidRDefault="003C4554" w:rsidP="003C4554">
      <w:pPr>
        <w:pStyle w:val="60"/>
        <w:keepNext/>
        <w:keepLines/>
        <w:shd w:val="clear" w:color="auto" w:fill="auto"/>
        <w:spacing w:before="0" w:after="0" w:line="240" w:lineRule="auto"/>
        <w:ind w:left="23"/>
        <w:rPr>
          <w:rFonts w:ascii="Times New Roman" w:hAnsi="Times New Roman" w:cs="Times New Roman"/>
          <w:sz w:val="26"/>
          <w:szCs w:val="26"/>
          <w:lang w:val="uk-UA"/>
        </w:rPr>
      </w:pPr>
    </w:p>
    <w:p w:rsidR="003C4554" w:rsidRPr="00D72EE8" w:rsidRDefault="003C4554" w:rsidP="003C4554">
      <w:pPr>
        <w:widowControl w:val="0"/>
        <w:numPr>
          <w:ilvl w:val="0"/>
          <w:numId w:val="8"/>
        </w:numPr>
        <w:tabs>
          <w:tab w:val="left" w:pos="261"/>
        </w:tabs>
        <w:ind w:left="20"/>
        <w:jc w:val="both"/>
        <w:rPr>
          <w:rStyle w:val="50"/>
          <w:color w:val="auto"/>
          <w:sz w:val="26"/>
          <w:szCs w:val="26"/>
        </w:rPr>
      </w:pPr>
      <w:r w:rsidRPr="00D72EE8">
        <w:rPr>
          <w:rStyle w:val="50"/>
          <w:sz w:val="26"/>
          <w:szCs w:val="26"/>
        </w:rPr>
        <w:t xml:space="preserve"> Формування радіосигналів в передавачах</w:t>
      </w:r>
    </w:p>
    <w:p w:rsidR="003C4554" w:rsidRPr="00D72EE8" w:rsidRDefault="003C4554" w:rsidP="003C4554">
      <w:pPr>
        <w:widowControl w:val="0"/>
        <w:tabs>
          <w:tab w:val="left" w:pos="261"/>
        </w:tabs>
        <w:ind w:left="20"/>
        <w:jc w:val="both"/>
        <w:rPr>
          <w:sz w:val="26"/>
          <w:szCs w:val="26"/>
        </w:rPr>
      </w:pPr>
    </w:p>
    <w:p w:rsidR="003C4554" w:rsidRPr="00D72EE8" w:rsidRDefault="003C4554" w:rsidP="003C4554">
      <w:pPr>
        <w:pStyle w:val="52"/>
        <w:keepNext/>
        <w:keepLines/>
        <w:shd w:val="clear" w:color="auto" w:fill="auto"/>
        <w:spacing w:before="0" w:line="240" w:lineRule="auto"/>
        <w:ind w:left="23" w:firstLine="720"/>
        <w:jc w:val="both"/>
        <w:rPr>
          <w:rFonts w:ascii="Times New Roman" w:hAnsi="Times New Roman" w:cs="Times New Roman"/>
          <w:sz w:val="26"/>
          <w:szCs w:val="26"/>
          <w:lang w:val="uk-UA"/>
        </w:rPr>
      </w:pPr>
      <w:bookmarkStart w:id="11" w:name="bookmark17"/>
      <w:r w:rsidRPr="00D72EE8">
        <w:rPr>
          <w:rFonts w:ascii="Times New Roman" w:hAnsi="Times New Roman" w:cs="Times New Roman"/>
          <w:sz w:val="26"/>
          <w:szCs w:val="26"/>
        </w:rPr>
        <w:t>Тема 1.4. Тракти радіочастоти передавачів</w:t>
      </w:r>
      <w:bookmarkEnd w:id="11"/>
    </w:p>
    <w:p w:rsidR="003C4554" w:rsidRPr="00D72EE8" w:rsidRDefault="003C4554" w:rsidP="003C4554">
      <w:pPr>
        <w:pStyle w:val="52"/>
        <w:keepNext/>
        <w:keepLines/>
        <w:shd w:val="clear" w:color="auto" w:fill="auto"/>
        <w:spacing w:before="0" w:line="240" w:lineRule="auto"/>
        <w:ind w:left="23" w:firstLine="720"/>
        <w:jc w:val="both"/>
        <w:rPr>
          <w:rFonts w:ascii="Times New Roman" w:hAnsi="Times New Roman" w:cs="Times New Roman"/>
          <w:sz w:val="26"/>
          <w:szCs w:val="26"/>
          <w:lang w:val="uk-UA"/>
        </w:rPr>
      </w:pPr>
    </w:p>
    <w:p w:rsidR="003C4554" w:rsidRPr="00D72EE8" w:rsidRDefault="003C4554" w:rsidP="003C4554">
      <w:pPr>
        <w:widowControl w:val="0"/>
        <w:numPr>
          <w:ilvl w:val="0"/>
          <w:numId w:val="8"/>
        </w:numPr>
        <w:tabs>
          <w:tab w:val="left" w:pos="265"/>
        </w:tabs>
        <w:ind w:left="20"/>
        <w:jc w:val="both"/>
        <w:rPr>
          <w:sz w:val="26"/>
          <w:szCs w:val="26"/>
        </w:rPr>
      </w:pPr>
      <w:r w:rsidRPr="00D72EE8">
        <w:rPr>
          <w:rStyle w:val="50"/>
          <w:sz w:val="26"/>
          <w:szCs w:val="26"/>
        </w:rPr>
        <w:t xml:space="preserve"> Підсилювач потужності</w:t>
      </w:r>
    </w:p>
    <w:p w:rsidR="003C4554" w:rsidRPr="00D72EE8" w:rsidRDefault="003C4554" w:rsidP="003C4554">
      <w:pPr>
        <w:widowControl w:val="0"/>
        <w:numPr>
          <w:ilvl w:val="0"/>
          <w:numId w:val="8"/>
        </w:numPr>
        <w:tabs>
          <w:tab w:val="left" w:pos="258"/>
        </w:tabs>
        <w:ind w:left="20"/>
        <w:jc w:val="both"/>
        <w:rPr>
          <w:sz w:val="26"/>
          <w:szCs w:val="26"/>
        </w:rPr>
      </w:pPr>
      <w:r w:rsidRPr="00D72EE8">
        <w:rPr>
          <w:rStyle w:val="50"/>
          <w:sz w:val="26"/>
          <w:szCs w:val="26"/>
        </w:rPr>
        <w:t xml:space="preserve"> Вихідні каскади передавача</w:t>
      </w:r>
    </w:p>
    <w:p w:rsidR="003C4554" w:rsidRPr="00D72EE8" w:rsidRDefault="003C4554" w:rsidP="003C4554">
      <w:pPr>
        <w:widowControl w:val="0"/>
        <w:numPr>
          <w:ilvl w:val="0"/>
          <w:numId w:val="8"/>
        </w:numPr>
        <w:tabs>
          <w:tab w:val="left" w:pos="319"/>
        </w:tabs>
        <w:ind w:left="20"/>
        <w:jc w:val="both"/>
        <w:rPr>
          <w:rStyle w:val="50"/>
          <w:color w:val="auto"/>
          <w:sz w:val="26"/>
          <w:szCs w:val="26"/>
        </w:rPr>
      </w:pPr>
      <w:r w:rsidRPr="00D72EE8">
        <w:rPr>
          <w:rStyle w:val="50"/>
          <w:sz w:val="26"/>
          <w:szCs w:val="26"/>
        </w:rPr>
        <w:t>Розрахунок ТРЧ передавача.</w:t>
      </w:r>
    </w:p>
    <w:p w:rsidR="003C4554" w:rsidRPr="00D72EE8" w:rsidRDefault="003C4554" w:rsidP="003C4554">
      <w:pPr>
        <w:widowControl w:val="0"/>
        <w:tabs>
          <w:tab w:val="left" w:pos="319"/>
        </w:tabs>
        <w:ind w:left="20"/>
        <w:jc w:val="both"/>
        <w:rPr>
          <w:sz w:val="26"/>
          <w:szCs w:val="26"/>
        </w:rPr>
      </w:pPr>
    </w:p>
    <w:p w:rsidR="003C4554" w:rsidRPr="00D72EE8" w:rsidRDefault="003C4554" w:rsidP="003C4554">
      <w:pPr>
        <w:pStyle w:val="52"/>
        <w:keepNext/>
        <w:keepLines/>
        <w:shd w:val="clear" w:color="auto" w:fill="auto"/>
        <w:spacing w:before="0" w:line="240" w:lineRule="auto"/>
        <w:ind w:left="60"/>
        <w:jc w:val="center"/>
        <w:rPr>
          <w:rFonts w:ascii="Times New Roman" w:hAnsi="Times New Roman" w:cs="Times New Roman"/>
          <w:sz w:val="26"/>
          <w:szCs w:val="26"/>
          <w:lang w:val="uk-UA"/>
        </w:rPr>
      </w:pPr>
      <w:bookmarkStart w:id="12" w:name="bookmark18"/>
      <w:r w:rsidRPr="00D72EE8">
        <w:rPr>
          <w:rFonts w:ascii="Times New Roman" w:hAnsi="Times New Roman" w:cs="Times New Roman"/>
          <w:sz w:val="26"/>
          <w:szCs w:val="26"/>
        </w:rPr>
        <w:t>Розділ 2. Радіоприймальні пристрої</w:t>
      </w:r>
      <w:bookmarkEnd w:id="12"/>
    </w:p>
    <w:p w:rsidR="003C4554" w:rsidRPr="00D72EE8" w:rsidRDefault="003C4554" w:rsidP="003C4554">
      <w:pPr>
        <w:pStyle w:val="52"/>
        <w:keepNext/>
        <w:keepLines/>
        <w:shd w:val="clear" w:color="auto" w:fill="auto"/>
        <w:spacing w:before="0" w:line="240" w:lineRule="auto"/>
        <w:ind w:left="60"/>
        <w:jc w:val="center"/>
        <w:rPr>
          <w:rFonts w:ascii="Times New Roman" w:hAnsi="Times New Roman" w:cs="Times New Roman"/>
          <w:sz w:val="26"/>
          <w:szCs w:val="26"/>
          <w:lang w:val="uk-UA"/>
        </w:rPr>
      </w:pPr>
    </w:p>
    <w:p w:rsidR="003C4554" w:rsidRPr="00D72EE8" w:rsidRDefault="003C4554" w:rsidP="003C4554">
      <w:pPr>
        <w:pStyle w:val="60"/>
        <w:keepNext/>
        <w:keepLines/>
        <w:shd w:val="clear" w:color="auto" w:fill="auto"/>
        <w:spacing w:before="0" w:after="0" w:line="240" w:lineRule="auto"/>
        <w:ind w:left="23"/>
        <w:rPr>
          <w:rFonts w:ascii="Times New Roman" w:hAnsi="Times New Roman" w:cs="Times New Roman"/>
          <w:sz w:val="26"/>
          <w:szCs w:val="26"/>
          <w:lang w:val="uk-UA"/>
        </w:rPr>
      </w:pPr>
      <w:bookmarkStart w:id="13" w:name="bookmark19"/>
      <w:r w:rsidRPr="00D72EE8">
        <w:rPr>
          <w:rFonts w:ascii="Times New Roman" w:hAnsi="Times New Roman" w:cs="Times New Roman"/>
          <w:sz w:val="26"/>
          <w:szCs w:val="26"/>
        </w:rPr>
        <w:t>Тема 2.2. Тракти радіо- та проміжних частот приймачів</w:t>
      </w:r>
      <w:bookmarkEnd w:id="13"/>
    </w:p>
    <w:p w:rsidR="003C4554" w:rsidRPr="00D72EE8" w:rsidRDefault="003C4554" w:rsidP="003C4554">
      <w:pPr>
        <w:pStyle w:val="60"/>
        <w:keepNext/>
        <w:keepLines/>
        <w:shd w:val="clear" w:color="auto" w:fill="auto"/>
        <w:spacing w:before="0" w:after="0" w:line="240" w:lineRule="auto"/>
        <w:ind w:left="23"/>
        <w:rPr>
          <w:rFonts w:ascii="Times New Roman" w:hAnsi="Times New Roman" w:cs="Times New Roman"/>
          <w:sz w:val="26"/>
          <w:szCs w:val="26"/>
          <w:lang w:val="uk-UA"/>
        </w:rPr>
      </w:pPr>
    </w:p>
    <w:p w:rsidR="003C4554" w:rsidRPr="00D72EE8" w:rsidRDefault="003C4554" w:rsidP="003C4554">
      <w:pPr>
        <w:widowControl w:val="0"/>
        <w:numPr>
          <w:ilvl w:val="0"/>
          <w:numId w:val="8"/>
        </w:numPr>
        <w:tabs>
          <w:tab w:val="left" w:pos="258"/>
        </w:tabs>
        <w:ind w:left="20"/>
        <w:jc w:val="both"/>
        <w:rPr>
          <w:sz w:val="26"/>
          <w:szCs w:val="26"/>
        </w:rPr>
      </w:pPr>
      <w:r w:rsidRPr="00D72EE8">
        <w:rPr>
          <w:rStyle w:val="50"/>
          <w:sz w:val="26"/>
          <w:szCs w:val="26"/>
        </w:rPr>
        <w:t xml:space="preserve"> Коефіцієнт шуму. Чутливість</w:t>
      </w:r>
    </w:p>
    <w:p w:rsidR="003C4554" w:rsidRPr="00D72EE8" w:rsidRDefault="003C4554" w:rsidP="003C4554">
      <w:pPr>
        <w:widowControl w:val="0"/>
        <w:numPr>
          <w:ilvl w:val="0"/>
          <w:numId w:val="8"/>
        </w:numPr>
        <w:tabs>
          <w:tab w:val="left" w:pos="258"/>
        </w:tabs>
        <w:ind w:left="20"/>
        <w:jc w:val="both"/>
        <w:rPr>
          <w:sz w:val="26"/>
          <w:szCs w:val="26"/>
        </w:rPr>
      </w:pPr>
      <w:r w:rsidRPr="00D72EE8">
        <w:rPr>
          <w:rStyle w:val="50"/>
          <w:sz w:val="26"/>
          <w:szCs w:val="26"/>
        </w:rPr>
        <w:t xml:space="preserve"> Односигнальна та багатосигнальна вибірність. Вимоги до тракту радіочастоти</w:t>
      </w:r>
    </w:p>
    <w:p w:rsidR="003C4554" w:rsidRPr="00D72EE8" w:rsidRDefault="003C4554" w:rsidP="003C4554">
      <w:pPr>
        <w:widowControl w:val="0"/>
        <w:numPr>
          <w:ilvl w:val="0"/>
          <w:numId w:val="8"/>
        </w:numPr>
        <w:tabs>
          <w:tab w:val="left" w:pos="261"/>
        </w:tabs>
        <w:ind w:left="20"/>
        <w:jc w:val="both"/>
        <w:rPr>
          <w:rStyle w:val="50"/>
          <w:color w:val="auto"/>
          <w:sz w:val="26"/>
          <w:szCs w:val="26"/>
        </w:rPr>
      </w:pPr>
      <w:r w:rsidRPr="00D72EE8">
        <w:rPr>
          <w:rStyle w:val="50"/>
          <w:sz w:val="26"/>
          <w:szCs w:val="26"/>
        </w:rPr>
        <w:t xml:space="preserve"> Розрахунок структурної схеми лінійного тракту радіоприймача</w:t>
      </w:r>
    </w:p>
    <w:p w:rsidR="003C4554" w:rsidRPr="00D72EE8" w:rsidRDefault="003C4554" w:rsidP="003C4554">
      <w:pPr>
        <w:widowControl w:val="0"/>
        <w:tabs>
          <w:tab w:val="left" w:pos="261"/>
        </w:tabs>
        <w:ind w:left="20"/>
        <w:jc w:val="both"/>
        <w:rPr>
          <w:sz w:val="26"/>
          <w:szCs w:val="26"/>
        </w:rPr>
      </w:pPr>
    </w:p>
    <w:p w:rsidR="003C4554" w:rsidRPr="00D72EE8" w:rsidRDefault="003C4554" w:rsidP="003C4554">
      <w:pPr>
        <w:pStyle w:val="52"/>
        <w:keepNext/>
        <w:keepLines/>
        <w:shd w:val="clear" w:color="auto" w:fill="auto"/>
        <w:spacing w:before="0" w:line="240" w:lineRule="auto"/>
        <w:ind w:left="23" w:firstLine="720"/>
        <w:jc w:val="both"/>
        <w:rPr>
          <w:rFonts w:ascii="Times New Roman" w:hAnsi="Times New Roman" w:cs="Times New Roman"/>
          <w:sz w:val="26"/>
          <w:szCs w:val="26"/>
          <w:lang w:val="uk-UA"/>
        </w:rPr>
      </w:pPr>
      <w:bookmarkStart w:id="14" w:name="bookmark20"/>
      <w:r w:rsidRPr="00D72EE8">
        <w:rPr>
          <w:rFonts w:ascii="Times New Roman" w:hAnsi="Times New Roman" w:cs="Times New Roman"/>
          <w:sz w:val="26"/>
          <w:szCs w:val="26"/>
        </w:rPr>
        <w:t>Тема 2.3. Демодуляція радіосигналів</w:t>
      </w:r>
      <w:bookmarkEnd w:id="14"/>
    </w:p>
    <w:p w:rsidR="003C4554" w:rsidRPr="00D72EE8" w:rsidRDefault="003C4554" w:rsidP="003C4554">
      <w:pPr>
        <w:pStyle w:val="52"/>
        <w:keepNext/>
        <w:keepLines/>
        <w:shd w:val="clear" w:color="auto" w:fill="auto"/>
        <w:spacing w:before="0" w:line="240" w:lineRule="auto"/>
        <w:ind w:left="23" w:firstLine="720"/>
        <w:jc w:val="both"/>
        <w:rPr>
          <w:rFonts w:ascii="Times New Roman" w:hAnsi="Times New Roman" w:cs="Times New Roman"/>
          <w:sz w:val="26"/>
          <w:szCs w:val="26"/>
          <w:lang w:val="uk-UA"/>
        </w:rPr>
      </w:pPr>
    </w:p>
    <w:p w:rsidR="003C4554" w:rsidRPr="00D72EE8" w:rsidRDefault="003C4554" w:rsidP="003C4554">
      <w:pPr>
        <w:widowControl w:val="0"/>
        <w:numPr>
          <w:ilvl w:val="0"/>
          <w:numId w:val="8"/>
        </w:numPr>
        <w:tabs>
          <w:tab w:val="left" w:pos="387"/>
        </w:tabs>
        <w:ind w:left="23"/>
        <w:jc w:val="both"/>
        <w:rPr>
          <w:sz w:val="26"/>
          <w:szCs w:val="26"/>
        </w:rPr>
      </w:pPr>
      <w:bookmarkStart w:id="15" w:name="bookmark21"/>
      <w:r w:rsidRPr="00D72EE8">
        <w:rPr>
          <w:rStyle w:val="50"/>
          <w:sz w:val="26"/>
          <w:szCs w:val="26"/>
        </w:rPr>
        <w:t xml:space="preserve"> Схеми демодуляторів.</w:t>
      </w:r>
      <w:bookmarkEnd w:id="15"/>
    </w:p>
    <w:p w:rsidR="00491B1F" w:rsidRPr="00D72EE8" w:rsidRDefault="00491B1F" w:rsidP="00EA6926">
      <w:pPr>
        <w:autoSpaceDE w:val="0"/>
        <w:autoSpaceDN w:val="0"/>
        <w:adjustRightInd w:val="0"/>
        <w:ind w:firstLine="567"/>
        <w:jc w:val="center"/>
        <w:rPr>
          <w:b/>
          <w:sz w:val="26"/>
          <w:szCs w:val="26"/>
        </w:rPr>
      </w:pPr>
    </w:p>
    <w:p w:rsidR="00DE4AB3" w:rsidRPr="00D72EE8" w:rsidRDefault="00DE4AB3" w:rsidP="003A5838">
      <w:pPr>
        <w:ind w:firstLine="567"/>
        <w:rPr>
          <w:b/>
          <w:bCs/>
          <w:spacing w:val="-4"/>
          <w:sz w:val="26"/>
          <w:szCs w:val="26"/>
        </w:rPr>
      </w:pPr>
      <w:r w:rsidRPr="00D72EE8">
        <w:rPr>
          <w:b/>
          <w:bCs/>
          <w:spacing w:val="-4"/>
          <w:sz w:val="26"/>
          <w:szCs w:val="26"/>
        </w:rPr>
        <w:t>5. Рекомендований перелік лабораторних робіт (комп’ютерних практикумів)</w:t>
      </w:r>
    </w:p>
    <w:p w:rsidR="003A5838" w:rsidRPr="00D72EE8" w:rsidRDefault="003A5838" w:rsidP="003A5838">
      <w:pPr>
        <w:ind w:firstLine="567"/>
        <w:rPr>
          <w:b/>
          <w:bCs/>
          <w:spacing w:val="-4"/>
          <w:sz w:val="26"/>
          <w:szCs w:val="26"/>
        </w:rPr>
      </w:pPr>
    </w:p>
    <w:p w:rsidR="003C4554" w:rsidRPr="00D72EE8" w:rsidRDefault="003C4554" w:rsidP="003C4554">
      <w:pPr>
        <w:tabs>
          <w:tab w:val="left" w:pos="567"/>
        </w:tabs>
        <w:ind w:left="20" w:right="20" w:firstLine="547"/>
        <w:jc w:val="both"/>
        <w:rPr>
          <w:sz w:val="26"/>
          <w:szCs w:val="26"/>
        </w:rPr>
      </w:pPr>
      <w:r w:rsidRPr="00D72EE8">
        <w:rPr>
          <w:rStyle w:val="50"/>
          <w:sz w:val="26"/>
          <w:szCs w:val="26"/>
        </w:rPr>
        <w:t>Метою циклу лабораторних робіт з дисципліни є поглиблення знань студентами теоретичного матеріалу дисципліни, придбання студентами практичних навичок з вимірювання основних технічних характеристик радіопередавачів і отримання студентом поточної оцінки за оволодіння навчальним матеріалом.</w:t>
      </w:r>
    </w:p>
    <w:p w:rsidR="003C4554" w:rsidRPr="00D72EE8" w:rsidRDefault="003C4554" w:rsidP="003C4554">
      <w:pPr>
        <w:spacing w:after="319"/>
        <w:ind w:left="20" w:right="20" w:firstLine="720"/>
        <w:jc w:val="both"/>
        <w:rPr>
          <w:sz w:val="26"/>
          <w:szCs w:val="26"/>
        </w:rPr>
      </w:pPr>
      <w:r w:rsidRPr="00D72EE8">
        <w:rPr>
          <w:rStyle w:val="50"/>
          <w:sz w:val="26"/>
          <w:szCs w:val="26"/>
        </w:rPr>
        <w:t>В лабораторних роботах досліджуються: вплив дестабілізуючих факторів на стабільність частоті автогенераторів з параметричною та кварцовою стабілізацією частоти, системи фазового та імпульсно-фазового автопідстроювання частоті.</w:t>
      </w:r>
    </w:p>
    <w:p w:rsidR="003C4554" w:rsidRPr="00D72EE8" w:rsidRDefault="003C4554" w:rsidP="00A6569D">
      <w:pPr>
        <w:pStyle w:val="52"/>
        <w:keepNext/>
        <w:keepLines/>
        <w:shd w:val="clear" w:color="auto" w:fill="auto"/>
        <w:spacing w:before="0" w:line="240" w:lineRule="auto"/>
        <w:ind w:left="60"/>
        <w:jc w:val="center"/>
        <w:rPr>
          <w:rFonts w:ascii="Times New Roman" w:hAnsi="Times New Roman" w:cs="Times New Roman"/>
          <w:sz w:val="26"/>
          <w:szCs w:val="26"/>
          <w:lang w:val="uk-UA"/>
        </w:rPr>
      </w:pPr>
      <w:bookmarkStart w:id="16" w:name="bookmark23"/>
      <w:r w:rsidRPr="00D72EE8">
        <w:rPr>
          <w:rFonts w:ascii="Times New Roman" w:hAnsi="Times New Roman" w:cs="Times New Roman"/>
          <w:sz w:val="26"/>
          <w:szCs w:val="26"/>
        </w:rPr>
        <w:t>Розділ 1. Радіопередавальні пристрої</w:t>
      </w:r>
      <w:bookmarkEnd w:id="16"/>
    </w:p>
    <w:p w:rsidR="00A6569D" w:rsidRPr="00D72EE8" w:rsidRDefault="00A6569D" w:rsidP="00A6569D">
      <w:pPr>
        <w:pStyle w:val="52"/>
        <w:keepNext/>
        <w:keepLines/>
        <w:shd w:val="clear" w:color="auto" w:fill="auto"/>
        <w:spacing w:before="0" w:line="240" w:lineRule="auto"/>
        <w:ind w:left="60"/>
        <w:jc w:val="center"/>
        <w:rPr>
          <w:rFonts w:ascii="Times New Roman" w:hAnsi="Times New Roman" w:cs="Times New Roman"/>
          <w:sz w:val="26"/>
          <w:szCs w:val="26"/>
          <w:lang w:val="uk-UA"/>
        </w:rPr>
      </w:pPr>
    </w:p>
    <w:p w:rsidR="003C4554" w:rsidRPr="00D72EE8" w:rsidRDefault="003C4554" w:rsidP="00A6569D">
      <w:pPr>
        <w:pStyle w:val="60"/>
        <w:keepNext/>
        <w:keepLines/>
        <w:shd w:val="clear" w:color="auto" w:fill="auto"/>
        <w:spacing w:before="0" w:after="0" w:line="240" w:lineRule="auto"/>
        <w:ind w:left="20"/>
        <w:rPr>
          <w:rFonts w:ascii="Times New Roman" w:hAnsi="Times New Roman" w:cs="Times New Roman"/>
          <w:sz w:val="26"/>
          <w:szCs w:val="26"/>
          <w:lang w:val="uk-UA"/>
        </w:rPr>
      </w:pPr>
      <w:bookmarkStart w:id="17" w:name="bookmark24"/>
      <w:r w:rsidRPr="00D72EE8">
        <w:rPr>
          <w:rFonts w:ascii="Times New Roman" w:hAnsi="Times New Roman" w:cs="Times New Roman"/>
          <w:sz w:val="26"/>
          <w:szCs w:val="26"/>
        </w:rPr>
        <w:t>Тема 1.2. Системи синтезу частот</w:t>
      </w:r>
      <w:bookmarkEnd w:id="17"/>
    </w:p>
    <w:p w:rsidR="00A6569D" w:rsidRPr="00D72EE8" w:rsidRDefault="00A6569D" w:rsidP="00A6569D">
      <w:pPr>
        <w:pStyle w:val="60"/>
        <w:keepNext/>
        <w:keepLines/>
        <w:shd w:val="clear" w:color="auto" w:fill="auto"/>
        <w:spacing w:before="0" w:after="0" w:line="240" w:lineRule="auto"/>
        <w:ind w:left="20"/>
        <w:rPr>
          <w:rFonts w:ascii="Times New Roman" w:hAnsi="Times New Roman" w:cs="Times New Roman"/>
          <w:sz w:val="26"/>
          <w:szCs w:val="26"/>
          <w:lang w:val="uk-UA"/>
        </w:rPr>
      </w:pPr>
    </w:p>
    <w:p w:rsidR="003C4554" w:rsidRPr="00D72EE8" w:rsidRDefault="003C4554" w:rsidP="00A6569D">
      <w:pPr>
        <w:widowControl w:val="0"/>
        <w:tabs>
          <w:tab w:val="left" w:pos="284"/>
        </w:tabs>
        <w:ind w:left="23"/>
        <w:jc w:val="both"/>
        <w:rPr>
          <w:rStyle w:val="50"/>
          <w:sz w:val="26"/>
          <w:szCs w:val="26"/>
        </w:rPr>
      </w:pPr>
      <w:r w:rsidRPr="00D72EE8">
        <w:rPr>
          <w:rStyle w:val="50"/>
          <w:b/>
          <w:sz w:val="26"/>
          <w:szCs w:val="26"/>
        </w:rPr>
        <w:t>Лабораторна робота №1</w:t>
      </w:r>
      <w:r w:rsidRPr="00D72EE8">
        <w:rPr>
          <w:rStyle w:val="50"/>
          <w:sz w:val="26"/>
          <w:szCs w:val="26"/>
        </w:rPr>
        <w:t xml:space="preserve"> Дослідження стабільності частоти в кварцових та параметричних автогенераторах</w:t>
      </w:r>
      <w:r w:rsidR="00A6569D" w:rsidRPr="00D72EE8">
        <w:rPr>
          <w:rStyle w:val="50"/>
          <w:sz w:val="26"/>
          <w:szCs w:val="26"/>
        </w:rPr>
        <w:t>.</w:t>
      </w:r>
    </w:p>
    <w:p w:rsidR="003C4554" w:rsidRPr="00D72EE8" w:rsidRDefault="003C4554" w:rsidP="00A6569D">
      <w:pPr>
        <w:widowControl w:val="0"/>
        <w:tabs>
          <w:tab w:val="left" w:pos="258"/>
        </w:tabs>
        <w:jc w:val="both"/>
        <w:rPr>
          <w:rStyle w:val="50"/>
          <w:sz w:val="26"/>
          <w:szCs w:val="26"/>
        </w:rPr>
      </w:pPr>
      <w:r w:rsidRPr="00D72EE8">
        <w:rPr>
          <w:rStyle w:val="50"/>
          <w:b/>
          <w:sz w:val="26"/>
          <w:szCs w:val="26"/>
        </w:rPr>
        <w:t>Лабораторна робота №2</w:t>
      </w:r>
      <w:r w:rsidRPr="00D72EE8">
        <w:rPr>
          <w:rStyle w:val="50"/>
          <w:sz w:val="26"/>
          <w:szCs w:val="26"/>
        </w:rPr>
        <w:t xml:space="preserve"> Дослідження систем фазового та імпульсно-фазового автопідстроювання частоти</w:t>
      </w:r>
      <w:r w:rsidR="00A6569D" w:rsidRPr="00D72EE8">
        <w:rPr>
          <w:rStyle w:val="50"/>
          <w:sz w:val="26"/>
          <w:szCs w:val="26"/>
        </w:rPr>
        <w:t>.</w:t>
      </w:r>
    </w:p>
    <w:p w:rsidR="00A6569D" w:rsidRPr="00D72EE8" w:rsidRDefault="00A6569D" w:rsidP="00A6569D">
      <w:pPr>
        <w:pStyle w:val="30"/>
        <w:shd w:val="clear" w:color="auto" w:fill="auto"/>
        <w:spacing w:before="0" w:after="0" w:line="240" w:lineRule="auto"/>
        <w:ind w:left="20" w:firstLine="0"/>
        <w:jc w:val="both"/>
        <w:rPr>
          <w:rFonts w:ascii="Times New Roman" w:hAnsi="Times New Roman" w:cs="Times New Roman"/>
          <w:b w:val="0"/>
          <w:sz w:val="26"/>
          <w:szCs w:val="26"/>
          <w:lang w:val="uk-UA"/>
        </w:rPr>
      </w:pPr>
      <w:r w:rsidRPr="00D72EE8">
        <w:rPr>
          <w:rFonts w:ascii="Times New Roman" w:hAnsi="Times New Roman" w:cs="Times New Roman"/>
          <w:sz w:val="26"/>
          <w:szCs w:val="26"/>
        </w:rPr>
        <w:lastRenderedPageBreak/>
        <w:t>Лабораторн</w:t>
      </w:r>
      <w:r w:rsidRPr="00D72EE8">
        <w:rPr>
          <w:rFonts w:ascii="Times New Roman" w:hAnsi="Times New Roman" w:cs="Times New Roman"/>
          <w:sz w:val="26"/>
          <w:szCs w:val="26"/>
          <w:lang w:val="uk-UA"/>
        </w:rPr>
        <w:t>а</w:t>
      </w:r>
      <w:r w:rsidRPr="00D72EE8">
        <w:rPr>
          <w:rFonts w:ascii="Times New Roman" w:hAnsi="Times New Roman" w:cs="Times New Roman"/>
          <w:sz w:val="26"/>
          <w:szCs w:val="26"/>
        </w:rPr>
        <w:t xml:space="preserve"> </w:t>
      </w:r>
      <w:r w:rsidRPr="00D72EE8">
        <w:rPr>
          <w:rFonts w:ascii="Times New Roman" w:hAnsi="Times New Roman" w:cs="Times New Roman"/>
          <w:sz w:val="26"/>
          <w:szCs w:val="26"/>
          <w:lang w:val="uk-UA"/>
        </w:rPr>
        <w:t>робота №</w:t>
      </w:r>
      <w:r w:rsidRPr="00D72EE8">
        <w:rPr>
          <w:rFonts w:ascii="Times New Roman" w:hAnsi="Times New Roman" w:cs="Times New Roman"/>
          <w:sz w:val="26"/>
          <w:szCs w:val="26"/>
        </w:rPr>
        <w:t xml:space="preserve">3. </w:t>
      </w:r>
      <w:r w:rsidRPr="00D72EE8">
        <w:rPr>
          <w:rFonts w:ascii="Times New Roman" w:hAnsi="Times New Roman" w:cs="Times New Roman"/>
          <w:b w:val="0"/>
          <w:sz w:val="26"/>
          <w:szCs w:val="26"/>
        </w:rPr>
        <w:t>Дослідження схем формування радіосигналів в передавачах</w:t>
      </w:r>
      <w:r w:rsidRPr="00D72EE8">
        <w:rPr>
          <w:rFonts w:ascii="Times New Roman" w:hAnsi="Times New Roman" w:cs="Times New Roman"/>
          <w:b w:val="0"/>
          <w:sz w:val="26"/>
          <w:szCs w:val="26"/>
          <w:lang w:val="uk-UA"/>
        </w:rPr>
        <w:t>.</w:t>
      </w:r>
    </w:p>
    <w:p w:rsidR="00B3221B" w:rsidRPr="00D72EE8" w:rsidRDefault="00B3221B" w:rsidP="00B3221B">
      <w:pPr>
        <w:ind w:firstLine="567"/>
        <w:jc w:val="both"/>
        <w:rPr>
          <w:sz w:val="26"/>
          <w:szCs w:val="26"/>
        </w:rPr>
      </w:pPr>
    </w:p>
    <w:p w:rsidR="003C4554" w:rsidRPr="00D72EE8" w:rsidRDefault="003C4554" w:rsidP="00B3221B">
      <w:pPr>
        <w:ind w:firstLine="567"/>
        <w:jc w:val="both"/>
        <w:rPr>
          <w:sz w:val="26"/>
          <w:szCs w:val="26"/>
          <w:lang w:val="ru-RU"/>
        </w:rPr>
      </w:pPr>
    </w:p>
    <w:p w:rsidR="00DE4AB3" w:rsidRPr="00D72EE8" w:rsidRDefault="00A6569D" w:rsidP="00A6569D">
      <w:pPr>
        <w:ind w:firstLine="567"/>
        <w:rPr>
          <w:b/>
          <w:bCs/>
          <w:sz w:val="26"/>
          <w:szCs w:val="26"/>
        </w:rPr>
      </w:pPr>
      <w:r w:rsidRPr="00D72EE8">
        <w:rPr>
          <w:b/>
          <w:bCs/>
          <w:sz w:val="26"/>
          <w:szCs w:val="26"/>
        </w:rPr>
        <w:t>6</w:t>
      </w:r>
      <w:r w:rsidR="00DE4AB3" w:rsidRPr="00D72EE8">
        <w:rPr>
          <w:b/>
          <w:bCs/>
          <w:sz w:val="26"/>
          <w:szCs w:val="26"/>
        </w:rPr>
        <w:t>. Рекомендована література</w:t>
      </w:r>
    </w:p>
    <w:p w:rsidR="00EE6034" w:rsidRPr="00D72EE8" w:rsidRDefault="00EE6034" w:rsidP="00A6569D">
      <w:pPr>
        <w:pStyle w:val="2"/>
        <w:suppressAutoHyphens/>
        <w:spacing w:after="0"/>
        <w:ind w:firstLine="558"/>
        <w:rPr>
          <w:caps w:val="0"/>
          <w:color w:val="FF0000"/>
          <w:sz w:val="26"/>
          <w:szCs w:val="26"/>
        </w:rPr>
      </w:pPr>
    </w:p>
    <w:p w:rsidR="00A6569D" w:rsidRPr="00D72EE8" w:rsidRDefault="00A6569D" w:rsidP="00A6569D">
      <w:pPr>
        <w:ind w:firstLine="1134"/>
        <w:rPr>
          <w:b/>
          <w:sz w:val="26"/>
          <w:szCs w:val="26"/>
        </w:rPr>
      </w:pPr>
      <w:r w:rsidRPr="00D72EE8">
        <w:rPr>
          <w:b/>
          <w:sz w:val="26"/>
          <w:szCs w:val="26"/>
        </w:rPr>
        <w:t xml:space="preserve">6.1. Базова </w:t>
      </w:r>
    </w:p>
    <w:p w:rsidR="00A6569D" w:rsidRPr="00D72EE8" w:rsidRDefault="00A6569D" w:rsidP="00A6569D">
      <w:pPr>
        <w:jc w:val="center"/>
        <w:rPr>
          <w:sz w:val="26"/>
          <w:szCs w:val="26"/>
        </w:rPr>
      </w:pPr>
    </w:p>
    <w:p w:rsidR="00A6569D" w:rsidRPr="00D72EE8" w:rsidRDefault="00A6569D" w:rsidP="00A6569D">
      <w:pPr>
        <w:widowControl w:val="0"/>
        <w:numPr>
          <w:ilvl w:val="0"/>
          <w:numId w:val="10"/>
        </w:numPr>
        <w:tabs>
          <w:tab w:val="left" w:pos="272"/>
        </w:tabs>
        <w:ind w:right="20"/>
        <w:jc w:val="both"/>
        <w:rPr>
          <w:sz w:val="26"/>
          <w:szCs w:val="26"/>
          <w:lang w:eastAsia="uk-UA"/>
        </w:rPr>
      </w:pPr>
      <w:r w:rsidRPr="00D72EE8">
        <w:rPr>
          <w:sz w:val="26"/>
          <w:szCs w:val="26"/>
          <w:lang w:eastAsia="uk-UA"/>
        </w:rPr>
        <w:t>Брагин А.С. Передающие и приемные устройства систем радиосвязи (рукопис). -К.:НТУУ “КПИ”.</w:t>
      </w:r>
    </w:p>
    <w:p w:rsidR="00A6569D" w:rsidRPr="00D72EE8" w:rsidRDefault="00A6569D" w:rsidP="00A6569D">
      <w:pPr>
        <w:widowControl w:val="0"/>
        <w:numPr>
          <w:ilvl w:val="0"/>
          <w:numId w:val="10"/>
        </w:numPr>
        <w:tabs>
          <w:tab w:val="left" w:pos="322"/>
        </w:tabs>
        <w:ind w:right="20"/>
        <w:jc w:val="both"/>
        <w:rPr>
          <w:sz w:val="26"/>
          <w:szCs w:val="26"/>
          <w:lang w:eastAsia="uk-UA"/>
        </w:rPr>
      </w:pPr>
      <w:r w:rsidRPr="00D72EE8">
        <w:rPr>
          <w:sz w:val="26"/>
          <w:szCs w:val="26"/>
          <w:lang w:eastAsia="uk-UA"/>
        </w:rPr>
        <w:t>Брагін А.С. Лабораторний практикум та тематика практичних (семінарських) занять (електронна версія).</w:t>
      </w:r>
    </w:p>
    <w:p w:rsidR="00A6569D" w:rsidRPr="00D72EE8" w:rsidRDefault="00A6569D" w:rsidP="00A6569D">
      <w:pPr>
        <w:widowControl w:val="0"/>
        <w:numPr>
          <w:ilvl w:val="0"/>
          <w:numId w:val="10"/>
        </w:numPr>
        <w:tabs>
          <w:tab w:val="left" w:pos="261"/>
        </w:tabs>
        <w:ind w:right="20"/>
        <w:jc w:val="both"/>
        <w:rPr>
          <w:sz w:val="26"/>
          <w:szCs w:val="26"/>
          <w:lang w:eastAsia="uk-UA"/>
        </w:rPr>
      </w:pPr>
      <w:r w:rsidRPr="00D72EE8">
        <w:rPr>
          <w:sz w:val="26"/>
          <w:szCs w:val="26"/>
          <w:lang w:eastAsia="uk-UA"/>
        </w:rPr>
        <w:t>Брагін А.С. Передавальні та приймальні пристрої систем безпроводового зв’язку. Тестови завдання (електронна версія).</w:t>
      </w:r>
    </w:p>
    <w:p w:rsidR="00A6569D" w:rsidRPr="00D72EE8" w:rsidRDefault="00A6569D" w:rsidP="00A6569D">
      <w:pPr>
        <w:widowControl w:val="0"/>
        <w:numPr>
          <w:ilvl w:val="0"/>
          <w:numId w:val="10"/>
        </w:numPr>
        <w:tabs>
          <w:tab w:val="left" w:pos="312"/>
        </w:tabs>
        <w:ind w:left="20"/>
        <w:jc w:val="both"/>
        <w:rPr>
          <w:sz w:val="26"/>
          <w:szCs w:val="26"/>
          <w:lang w:eastAsia="uk-UA"/>
        </w:rPr>
      </w:pPr>
      <w:r w:rsidRPr="00D72EE8">
        <w:rPr>
          <w:sz w:val="26"/>
          <w:szCs w:val="26"/>
          <w:lang w:eastAsia="uk-UA"/>
        </w:rPr>
        <w:t>Брагін А.С. Розрахунково-графічна робота з дисціплини «Передавальні та приймальні пристрої систем радіозвя'зку»</w:t>
      </w:r>
    </w:p>
    <w:p w:rsidR="00A6569D" w:rsidRPr="00D72EE8" w:rsidRDefault="00A6569D" w:rsidP="00A6569D">
      <w:pPr>
        <w:widowControl w:val="0"/>
        <w:numPr>
          <w:ilvl w:val="0"/>
          <w:numId w:val="10"/>
        </w:numPr>
        <w:tabs>
          <w:tab w:val="left" w:pos="261"/>
        </w:tabs>
        <w:jc w:val="both"/>
        <w:rPr>
          <w:sz w:val="26"/>
          <w:szCs w:val="26"/>
          <w:lang w:eastAsia="uk-UA"/>
        </w:rPr>
      </w:pPr>
      <w:r w:rsidRPr="00D72EE8">
        <w:rPr>
          <w:sz w:val="26"/>
          <w:szCs w:val="26"/>
          <w:lang w:eastAsia="uk-UA"/>
        </w:rPr>
        <w:t>Брагін А.С. Возбудитель ВО-71. Краткое описание.</w:t>
      </w:r>
    </w:p>
    <w:p w:rsidR="00A6569D" w:rsidRPr="00D72EE8" w:rsidRDefault="00A6569D" w:rsidP="00A6569D">
      <w:pPr>
        <w:jc w:val="center"/>
        <w:rPr>
          <w:b/>
          <w:sz w:val="26"/>
          <w:szCs w:val="26"/>
          <w:lang w:val="ru-RU"/>
        </w:rPr>
      </w:pPr>
    </w:p>
    <w:p w:rsidR="00A6569D" w:rsidRPr="00D72EE8" w:rsidRDefault="00A6569D" w:rsidP="00A6569D">
      <w:pPr>
        <w:keepNext/>
        <w:ind w:firstLine="1134"/>
        <w:rPr>
          <w:b/>
          <w:bCs/>
          <w:sz w:val="26"/>
          <w:szCs w:val="26"/>
        </w:rPr>
      </w:pPr>
      <w:r w:rsidRPr="00D72EE8">
        <w:rPr>
          <w:b/>
          <w:bCs/>
          <w:sz w:val="26"/>
          <w:szCs w:val="26"/>
        </w:rPr>
        <w:t>6.2.  Допоміжна</w:t>
      </w:r>
    </w:p>
    <w:p w:rsidR="00A6569D" w:rsidRPr="00D72EE8" w:rsidRDefault="00A6569D" w:rsidP="00A6569D">
      <w:pPr>
        <w:keepNext/>
        <w:ind w:firstLine="1134"/>
        <w:rPr>
          <w:b/>
          <w:bCs/>
          <w:sz w:val="26"/>
          <w:szCs w:val="26"/>
        </w:rPr>
      </w:pPr>
    </w:p>
    <w:p w:rsidR="00A6569D" w:rsidRPr="00D72EE8" w:rsidRDefault="00A6569D" w:rsidP="00A6569D">
      <w:pPr>
        <w:keepNext/>
        <w:tabs>
          <w:tab w:val="left" w:pos="284"/>
        </w:tabs>
        <w:jc w:val="both"/>
        <w:rPr>
          <w:bCs/>
          <w:sz w:val="26"/>
          <w:szCs w:val="26"/>
        </w:rPr>
      </w:pPr>
      <w:r w:rsidRPr="00D72EE8">
        <w:rPr>
          <w:bCs/>
          <w:sz w:val="26"/>
          <w:szCs w:val="26"/>
        </w:rPr>
        <w:t xml:space="preserve">1.  </w:t>
      </w:r>
      <w:r w:rsidRPr="00D72EE8">
        <w:rPr>
          <w:color w:val="000000"/>
          <w:sz w:val="26"/>
          <w:szCs w:val="26"/>
          <w:shd w:val="clear" w:color="auto" w:fill="FFFFFF"/>
        </w:rPr>
        <w:t>Радиопередающие устройства В. В. Шахгильдян, В. Б. Козырев, А. А. Ляховкии и др.; Под ред. В. В.Шахгильдяна. – М.: Радио и связь, 1990.– 432 с.</w:t>
      </w:r>
    </w:p>
    <w:p w:rsidR="00A6569D" w:rsidRPr="00D72EE8" w:rsidRDefault="00A6569D" w:rsidP="00A6569D">
      <w:pPr>
        <w:shd w:val="clear" w:color="auto" w:fill="FFFFFF"/>
        <w:jc w:val="both"/>
        <w:rPr>
          <w:color w:val="000000"/>
          <w:sz w:val="26"/>
          <w:szCs w:val="26"/>
        </w:rPr>
      </w:pPr>
      <w:r w:rsidRPr="00D72EE8">
        <w:rPr>
          <w:bCs/>
          <w:sz w:val="26"/>
          <w:szCs w:val="26"/>
        </w:rPr>
        <w:t>2. П</w:t>
      </w:r>
      <w:r w:rsidRPr="00D72EE8">
        <w:rPr>
          <w:color w:val="000000"/>
          <w:sz w:val="26"/>
          <w:szCs w:val="26"/>
        </w:rPr>
        <w:t>роектирование радиопередающих устройств /В. В. Шахгильдян, В. А. Власов, В. Б. Козырев и др.; Под ред. В. В. Шахгильдяиа. – М.; Радио и связь, 1993. – 512 с.</w:t>
      </w:r>
    </w:p>
    <w:p w:rsidR="00A6569D" w:rsidRPr="00D72EE8" w:rsidRDefault="00A6569D" w:rsidP="00A6569D">
      <w:pPr>
        <w:keepNext/>
        <w:tabs>
          <w:tab w:val="left" w:pos="284"/>
        </w:tabs>
        <w:jc w:val="both"/>
        <w:rPr>
          <w:bCs/>
          <w:sz w:val="26"/>
          <w:szCs w:val="26"/>
        </w:rPr>
      </w:pPr>
      <w:r w:rsidRPr="00D72EE8">
        <w:rPr>
          <w:bCs/>
          <w:sz w:val="26"/>
          <w:szCs w:val="26"/>
        </w:rPr>
        <w:t>3.</w:t>
      </w:r>
      <w:r w:rsidRPr="00D72EE8">
        <w:rPr>
          <w:bCs/>
          <w:sz w:val="26"/>
          <w:szCs w:val="26"/>
        </w:rPr>
        <w:tab/>
        <w:t xml:space="preserve">Шумилин  М.С.,  Козырев  В.Б.,  Власов  В.А.  Проектирование  транзисторных </w:t>
      </w:r>
    </w:p>
    <w:p w:rsidR="00A6569D" w:rsidRPr="00D72EE8" w:rsidRDefault="00A6569D" w:rsidP="00A6569D">
      <w:pPr>
        <w:keepNext/>
        <w:tabs>
          <w:tab w:val="left" w:pos="284"/>
        </w:tabs>
        <w:jc w:val="both"/>
        <w:rPr>
          <w:bCs/>
          <w:sz w:val="26"/>
          <w:szCs w:val="26"/>
        </w:rPr>
      </w:pPr>
      <w:r w:rsidRPr="00D72EE8">
        <w:rPr>
          <w:bCs/>
          <w:sz w:val="26"/>
          <w:szCs w:val="26"/>
        </w:rPr>
        <w:t>каскадов  передатчиков:  Учеб.  пособие  для  техникумов.-М.:  Радио  исвязь,  1987.–320 с.:ил.</w:t>
      </w:r>
    </w:p>
    <w:p w:rsidR="00A6569D" w:rsidRPr="00D72EE8" w:rsidRDefault="00A6569D" w:rsidP="00A6569D">
      <w:pPr>
        <w:pStyle w:val="a5"/>
        <w:keepNext/>
        <w:numPr>
          <w:ilvl w:val="0"/>
          <w:numId w:val="11"/>
        </w:numPr>
        <w:tabs>
          <w:tab w:val="left" w:pos="284"/>
        </w:tabs>
        <w:jc w:val="both"/>
        <w:rPr>
          <w:bCs/>
          <w:sz w:val="26"/>
          <w:szCs w:val="26"/>
        </w:rPr>
      </w:pPr>
      <w:r w:rsidRPr="00D72EE8">
        <w:rPr>
          <w:bCs/>
          <w:sz w:val="26"/>
          <w:szCs w:val="26"/>
          <w:lang w:val="ru-RU"/>
        </w:rPr>
        <w:t xml:space="preserve"> </w:t>
      </w:r>
      <w:r w:rsidRPr="00D72EE8">
        <w:rPr>
          <w:bCs/>
          <w:sz w:val="26"/>
          <w:szCs w:val="26"/>
        </w:rPr>
        <w:t>Радиоприемн</w:t>
      </w:r>
      <w:r w:rsidRPr="00D72EE8">
        <w:rPr>
          <w:bCs/>
          <w:sz w:val="26"/>
          <w:szCs w:val="26"/>
          <w:lang w:val="ru-RU"/>
        </w:rPr>
        <w:t>ые устройства: Учебник для ВУЗов / Н.Н. Фомин, Н.Н. Буга, О.В. Головин и др.; под ред. Н. Н. Фомина. – М.: Радио и связь, 2003. – 520 с.: ил.</w:t>
      </w:r>
    </w:p>
    <w:p w:rsidR="00B3221B" w:rsidRPr="00D72EE8" w:rsidRDefault="00B3221B" w:rsidP="00D30BED">
      <w:pPr>
        <w:jc w:val="both"/>
        <w:rPr>
          <w:color w:val="FF0000"/>
          <w:sz w:val="26"/>
          <w:szCs w:val="26"/>
          <w:lang w:val="ru-RU"/>
        </w:rPr>
      </w:pPr>
    </w:p>
    <w:p w:rsidR="00DE4AB3" w:rsidRPr="00D72EE8" w:rsidRDefault="00A6569D" w:rsidP="00B3221B">
      <w:pPr>
        <w:ind w:firstLine="567"/>
        <w:rPr>
          <w:b/>
          <w:bCs/>
          <w:sz w:val="26"/>
          <w:szCs w:val="26"/>
        </w:rPr>
      </w:pPr>
      <w:r w:rsidRPr="00D72EE8">
        <w:rPr>
          <w:b/>
          <w:bCs/>
          <w:sz w:val="26"/>
          <w:szCs w:val="26"/>
        </w:rPr>
        <w:t>7</w:t>
      </w:r>
      <w:r w:rsidR="00DE4AB3" w:rsidRPr="00D72EE8">
        <w:rPr>
          <w:b/>
          <w:bCs/>
          <w:sz w:val="26"/>
          <w:szCs w:val="26"/>
        </w:rPr>
        <w:t>. Засоби діагностики успішності навчання</w:t>
      </w:r>
    </w:p>
    <w:p w:rsidR="00274F45" w:rsidRPr="00D72EE8" w:rsidRDefault="00274F45" w:rsidP="00B3221B">
      <w:pPr>
        <w:autoSpaceDE w:val="0"/>
        <w:autoSpaceDN w:val="0"/>
        <w:adjustRightInd w:val="0"/>
        <w:ind w:firstLine="567"/>
        <w:jc w:val="both"/>
        <w:rPr>
          <w:i/>
          <w:sz w:val="26"/>
          <w:szCs w:val="26"/>
        </w:rPr>
      </w:pPr>
    </w:p>
    <w:p w:rsidR="00274F45" w:rsidRPr="00D72EE8" w:rsidRDefault="00274F45" w:rsidP="00B3221B">
      <w:pPr>
        <w:autoSpaceDE w:val="0"/>
        <w:autoSpaceDN w:val="0"/>
        <w:adjustRightInd w:val="0"/>
        <w:ind w:firstLine="567"/>
        <w:jc w:val="both"/>
        <w:rPr>
          <w:sz w:val="26"/>
          <w:szCs w:val="26"/>
        </w:rPr>
      </w:pPr>
      <w:r w:rsidRPr="00D72EE8">
        <w:rPr>
          <w:sz w:val="26"/>
          <w:szCs w:val="26"/>
        </w:rPr>
        <w:t>Екзаменаційні білети з теоретичними та практичними завданнями, білети з питаннями модульного контролю, білети з питаннями поточного к</w:t>
      </w:r>
      <w:r w:rsidR="00300DA7" w:rsidRPr="00D72EE8">
        <w:rPr>
          <w:sz w:val="26"/>
          <w:szCs w:val="26"/>
        </w:rPr>
        <w:t>онтролю на лекційних</w:t>
      </w:r>
      <w:r w:rsidR="00B3221B" w:rsidRPr="00D72EE8">
        <w:rPr>
          <w:sz w:val="26"/>
          <w:szCs w:val="26"/>
        </w:rPr>
        <w:t xml:space="preserve"> заняттях.</w:t>
      </w:r>
    </w:p>
    <w:p w:rsidR="00A6569D" w:rsidRPr="00D72EE8" w:rsidRDefault="00A6569D" w:rsidP="00B3221B">
      <w:pPr>
        <w:autoSpaceDE w:val="0"/>
        <w:autoSpaceDN w:val="0"/>
        <w:adjustRightInd w:val="0"/>
        <w:ind w:firstLine="567"/>
        <w:jc w:val="both"/>
        <w:rPr>
          <w:sz w:val="26"/>
          <w:szCs w:val="26"/>
        </w:rPr>
      </w:pPr>
    </w:p>
    <w:p w:rsidR="00DE4AB3" w:rsidRPr="00D72EE8" w:rsidRDefault="00A6569D" w:rsidP="00A6569D">
      <w:pPr>
        <w:ind w:firstLine="567"/>
        <w:rPr>
          <w:b/>
          <w:bCs/>
          <w:sz w:val="26"/>
          <w:szCs w:val="26"/>
        </w:rPr>
      </w:pPr>
      <w:r w:rsidRPr="00D72EE8">
        <w:rPr>
          <w:b/>
          <w:bCs/>
          <w:sz w:val="26"/>
          <w:szCs w:val="26"/>
        </w:rPr>
        <w:t>8</w:t>
      </w:r>
      <w:r w:rsidR="00DE4AB3" w:rsidRPr="00D72EE8">
        <w:rPr>
          <w:b/>
          <w:bCs/>
          <w:sz w:val="26"/>
          <w:szCs w:val="26"/>
        </w:rPr>
        <w:t>. Методичні рекомендації</w:t>
      </w:r>
    </w:p>
    <w:p w:rsidR="00A6569D" w:rsidRPr="00D72EE8" w:rsidRDefault="00A6569D" w:rsidP="00A6569D">
      <w:pPr>
        <w:ind w:firstLine="567"/>
        <w:rPr>
          <w:b/>
          <w:bCs/>
          <w:sz w:val="26"/>
          <w:szCs w:val="26"/>
        </w:rPr>
      </w:pPr>
    </w:p>
    <w:p w:rsidR="00EE6034" w:rsidRPr="00D72EE8" w:rsidRDefault="00EE6034" w:rsidP="00EE6034">
      <w:pPr>
        <w:pStyle w:val="2"/>
        <w:suppressAutoHyphens/>
        <w:spacing w:after="0"/>
        <w:ind w:firstLine="558"/>
        <w:jc w:val="both"/>
        <w:rPr>
          <w:b/>
          <w:sz w:val="26"/>
          <w:szCs w:val="26"/>
        </w:rPr>
      </w:pPr>
      <w:r w:rsidRPr="00D72EE8">
        <w:rPr>
          <w:caps w:val="0"/>
          <w:sz w:val="26"/>
          <w:szCs w:val="26"/>
        </w:rPr>
        <w:t xml:space="preserve">Матеріал навчальної дисципліни вивчається на лекціях, практичних заняттях і в процесі самостійної роботи, з регулярним контролем знань і вмінь студентів на практичних заняттях. </w:t>
      </w:r>
    </w:p>
    <w:p w:rsidR="00EE6034" w:rsidRPr="00D72EE8" w:rsidRDefault="00EE6034" w:rsidP="00EE6034">
      <w:pPr>
        <w:pStyle w:val="21"/>
        <w:spacing w:after="0" w:line="240" w:lineRule="auto"/>
        <w:ind w:firstLine="567"/>
        <w:jc w:val="both"/>
        <w:rPr>
          <w:sz w:val="26"/>
          <w:szCs w:val="26"/>
        </w:rPr>
      </w:pPr>
      <w:r w:rsidRPr="00D72EE8">
        <w:rPr>
          <w:sz w:val="26"/>
          <w:szCs w:val="26"/>
        </w:rPr>
        <w:t>Робота студентів, які вивчають курс „</w:t>
      </w:r>
      <w:r w:rsidR="00A6569D" w:rsidRPr="00D72EE8">
        <w:rPr>
          <w:sz w:val="26"/>
          <w:szCs w:val="26"/>
        </w:rPr>
        <w:t>Передавальні та приймальні пристрої</w:t>
      </w:r>
      <w:r w:rsidRPr="00D72EE8">
        <w:rPr>
          <w:sz w:val="26"/>
          <w:szCs w:val="26"/>
        </w:rPr>
        <w:t>” на лабораторних роботах складається з:</w:t>
      </w:r>
    </w:p>
    <w:p w:rsidR="00EE6034" w:rsidRPr="00D72EE8" w:rsidRDefault="00EE6034" w:rsidP="00EE6034">
      <w:pPr>
        <w:numPr>
          <w:ilvl w:val="0"/>
          <w:numId w:val="3"/>
        </w:numPr>
        <w:jc w:val="both"/>
        <w:rPr>
          <w:sz w:val="26"/>
          <w:szCs w:val="26"/>
        </w:rPr>
      </w:pPr>
      <w:r w:rsidRPr="00D72EE8">
        <w:rPr>
          <w:sz w:val="26"/>
          <w:szCs w:val="26"/>
        </w:rPr>
        <w:t xml:space="preserve">підготовки до кожного лабораторного заняття (вивчення змісту лабораторної роботи, ходу її виконання, написання протоколу); </w:t>
      </w:r>
    </w:p>
    <w:p w:rsidR="00EE6034" w:rsidRPr="00D72EE8" w:rsidRDefault="00EE6034" w:rsidP="00EE6034">
      <w:pPr>
        <w:numPr>
          <w:ilvl w:val="0"/>
          <w:numId w:val="3"/>
        </w:numPr>
        <w:jc w:val="both"/>
        <w:rPr>
          <w:sz w:val="26"/>
          <w:szCs w:val="26"/>
        </w:rPr>
      </w:pPr>
      <w:r w:rsidRPr="00D72EE8">
        <w:rPr>
          <w:sz w:val="26"/>
          <w:szCs w:val="26"/>
        </w:rPr>
        <w:t>завершення оформлення попередньої роботи для її захисту;</w:t>
      </w:r>
    </w:p>
    <w:p w:rsidR="00EE6034" w:rsidRPr="00D72EE8" w:rsidRDefault="00EE6034" w:rsidP="00EE6034">
      <w:pPr>
        <w:numPr>
          <w:ilvl w:val="0"/>
          <w:numId w:val="3"/>
        </w:numPr>
        <w:tabs>
          <w:tab w:val="clear" w:pos="360"/>
          <w:tab w:val="num" w:pos="0"/>
          <w:tab w:val="left" w:pos="284"/>
        </w:tabs>
        <w:ind w:left="0" w:firstLine="0"/>
        <w:jc w:val="both"/>
        <w:rPr>
          <w:sz w:val="26"/>
          <w:szCs w:val="26"/>
        </w:rPr>
      </w:pPr>
      <w:r w:rsidRPr="00D72EE8">
        <w:rPr>
          <w:sz w:val="26"/>
          <w:szCs w:val="26"/>
        </w:rPr>
        <w:t xml:space="preserve"> вивчення відповідної теми теоретичного матеріалу, опрацювання лекційного матеріалу з метою підготовки до контрольної роботи. </w:t>
      </w:r>
    </w:p>
    <w:p w:rsidR="00EE6034" w:rsidRPr="00D72EE8" w:rsidRDefault="00EE6034" w:rsidP="00EE6034">
      <w:pPr>
        <w:tabs>
          <w:tab w:val="left" w:pos="567"/>
        </w:tabs>
        <w:jc w:val="both"/>
        <w:rPr>
          <w:sz w:val="26"/>
          <w:szCs w:val="26"/>
        </w:rPr>
      </w:pPr>
      <w:r w:rsidRPr="00D72EE8">
        <w:rPr>
          <w:sz w:val="26"/>
          <w:szCs w:val="26"/>
        </w:rPr>
        <w:lastRenderedPageBreak/>
        <w:tab/>
        <w:t>Готуючись до контрольних робіт, студент в першу чергу повинен ознайомитися з темою відповідного розділу, опрацювати матеріал за допомогою конспекту та підручників, перелік яких наведений у п.</w:t>
      </w:r>
      <w:r w:rsidR="00A6569D" w:rsidRPr="00D72EE8">
        <w:rPr>
          <w:sz w:val="26"/>
          <w:szCs w:val="26"/>
        </w:rPr>
        <w:t>6</w:t>
      </w:r>
      <w:r w:rsidRPr="00D72EE8">
        <w:rPr>
          <w:sz w:val="26"/>
          <w:szCs w:val="26"/>
        </w:rPr>
        <w:t xml:space="preserve">. </w:t>
      </w:r>
    </w:p>
    <w:p w:rsidR="00EE6034" w:rsidRPr="00D72EE8" w:rsidRDefault="00EE6034" w:rsidP="00EE6034">
      <w:pPr>
        <w:pStyle w:val="2"/>
        <w:suppressAutoHyphens/>
        <w:spacing w:after="0"/>
        <w:ind w:firstLine="534"/>
        <w:jc w:val="both"/>
        <w:rPr>
          <w:b/>
          <w:sz w:val="26"/>
          <w:szCs w:val="26"/>
        </w:rPr>
      </w:pPr>
      <w:r w:rsidRPr="00D72EE8">
        <w:rPr>
          <w:caps w:val="0"/>
          <w:sz w:val="26"/>
          <w:szCs w:val="26"/>
        </w:rPr>
        <w:t>Підсумковий контроль знань студентів здійснюється на семестровому екзамені або заліку.</w:t>
      </w:r>
    </w:p>
    <w:p w:rsidR="00DE4AB3" w:rsidRPr="00D72EE8" w:rsidRDefault="00DE4AB3" w:rsidP="00DE4AB3">
      <w:pPr>
        <w:rPr>
          <w:bCs/>
          <w:sz w:val="26"/>
          <w:szCs w:val="26"/>
        </w:rPr>
      </w:pPr>
    </w:p>
    <w:p w:rsidR="002A07E2" w:rsidRPr="00D72EE8" w:rsidRDefault="002A07E2">
      <w:pPr>
        <w:rPr>
          <w:sz w:val="26"/>
          <w:szCs w:val="26"/>
        </w:rPr>
      </w:pPr>
    </w:p>
    <w:sectPr w:rsidR="002A07E2" w:rsidRPr="00D72EE8" w:rsidSect="003A5838">
      <w:headerReference w:type="default" r:id="rId9"/>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4877" w:rsidRDefault="00D94877" w:rsidP="003A5838">
      <w:r>
        <w:separator/>
      </w:r>
    </w:p>
  </w:endnote>
  <w:endnote w:type="continuationSeparator" w:id="0">
    <w:p w:rsidR="00D94877" w:rsidRDefault="00D94877" w:rsidP="003A58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4877" w:rsidRDefault="00D94877" w:rsidP="003A5838">
      <w:r>
        <w:separator/>
      </w:r>
    </w:p>
  </w:footnote>
  <w:footnote w:type="continuationSeparator" w:id="0">
    <w:p w:rsidR="00D94877" w:rsidRDefault="00D94877" w:rsidP="003A58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806486"/>
      <w:docPartObj>
        <w:docPartGallery w:val="Page Numbers (Top of Page)"/>
        <w:docPartUnique/>
      </w:docPartObj>
    </w:sdtPr>
    <w:sdtEndPr/>
    <w:sdtContent>
      <w:p w:rsidR="003A5838" w:rsidRDefault="003A5838">
        <w:pPr>
          <w:pStyle w:val="a8"/>
          <w:jc w:val="right"/>
        </w:pPr>
        <w:r>
          <w:fldChar w:fldCharType="begin"/>
        </w:r>
        <w:r>
          <w:instrText>PAGE   \* MERGEFORMAT</w:instrText>
        </w:r>
        <w:r>
          <w:fldChar w:fldCharType="separate"/>
        </w:r>
        <w:r w:rsidR="00A056F1" w:rsidRPr="00A056F1">
          <w:rPr>
            <w:noProof/>
            <w:lang w:val="ru-RU"/>
          </w:rPr>
          <w:t>8</w:t>
        </w:r>
        <w:r>
          <w:fldChar w:fldCharType="end"/>
        </w:r>
      </w:p>
    </w:sdtContent>
  </w:sdt>
  <w:p w:rsidR="003A5838" w:rsidRDefault="003A583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D5820"/>
    <w:multiLevelType w:val="hybridMultilevel"/>
    <w:tmpl w:val="F2BA85C2"/>
    <w:lvl w:ilvl="0" w:tplc="F976B940">
      <w:start w:val="1"/>
      <w:numFmt w:val="bullet"/>
      <w:lvlText w:val=""/>
      <w:lvlJc w:val="left"/>
      <w:pPr>
        <w:ind w:left="720" w:hanging="360"/>
      </w:pPr>
      <w:rPr>
        <w:rFonts w:ascii="Symbol" w:hAnsi="Symbol" w:hint="default"/>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F8A58D7"/>
    <w:multiLevelType w:val="multilevel"/>
    <w:tmpl w:val="8D72B128"/>
    <w:lvl w:ilvl="0">
      <w:start w:val="4"/>
      <w:numFmt w:val="decimal"/>
      <w:lvlText w:val="%1."/>
      <w:lvlJc w:val="left"/>
      <w:pPr>
        <w:ind w:left="0" w:firstLine="0"/>
      </w:pPr>
      <w:rPr>
        <w:rFonts w:ascii="Times New Roman" w:eastAsia="Times New Roman" w:hAnsi="Times New Roman" w:cs="Times New Roman" w:hint="default"/>
        <w:b w:val="0"/>
        <w:bCs/>
        <w:i w:val="0"/>
        <w:iCs w:val="0"/>
        <w:smallCaps w:val="0"/>
        <w:strike w:val="0"/>
        <w:color w:val="000000"/>
        <w:spacing w:val="0"/>
        <w:w w:val="100"/>
        <w:position w:val="0"/>
        <w:sz w:val="26"/>
        <w:szCs w:val="26"/>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
    <w:nsid w:val="13D335F3"/>
    <w:multiLevelType w:val="multilevel"/>
    <w:tmpl w:val="BD1A45E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1B42C5D"/>
    <w:multiLevelType w:val="multilevel"/>
    <w:tmpl w:val="4E6E46D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16"/>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2E27172"/>
    <w:multiLevelType w:val="multilevel"/>
    <w:tmpl w:val="2116A06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16"/>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36351FF"/>
    <w:multiLevelType w:val="hybridMultilevel"/>
    <w:tmpl w:val="FB020AB0"/>
    <w:lvl w:ilvl="0" w:tplc="80A001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F5D51FE"/>
    <w:multiLevelType w:val="multilevel"/>
    <w:tmpl w:val="A9A6D5B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37027D07"/>
    <w:multiLevelType w:val="singleLevel"/>
    <w:tmpl w:val="EC3A063C"/>
    <w:lvl w:ilvl="0">
      <w:start w:val="1"/>
      <w:numFmt w:val="bullet"/>
      <w:lvlText w:val=""/>
      <w:lvlJc w:val="left"/>
      <w:pPr>
        <w:tabs>
          <w:tab w:val="num" w:pos="360"/>
        </w:tabs>
        <w:ind w:left="360" w:hanging="360"/>
      </w:pPr>
      <w:rPr>
        <w:rFonts w:ascii="Symbol" w:hAnsi="Symbol" w:cs="Symbol" w:hint="default"/>
        <w:color w:val="auto"/>
      </w:rPr>
    </w:lvl>
  </w:abstractNum>
  <w:abstractNum w:abstractNumId="8">
    <w:nsid w:val="3BF55677"/>
    <w:multiLevelType w:val="hybridMultilevel"/>
    <w:tmpl w:val="11DA5FBC"/>
    <w:lvl w:ilvl="0" w:tplc="6F6274B8">
      <w:numFmt w:val="bullet"/>
      <w:lvlText w:val="–"/>
      <w:lvlJc w:val="left"/>
      <w:pPr>
        <w:ind w:left="927" w:hanging="360"/>
      </w:pPr>
      <w:rPr>
        <w:rFonts w:ascii="Times New Roman" w:eastAsia="Times New Roman" w:hAnsi="Times New Roman" w:cs="Times New Roman" w:hint="default"/>
        <w:i w:val="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nsid w:val="6CE02A10"/>
    <w:multiLevelType w:val="hybridMultilevel"/>
    <w:tmpl w:val="CE2E4D4A"/>
    <w:lvl w:ilvl="0" w:tplc="A534344C">
      <w:start w:val="1"/>
      <w:numFmt w:val="bullet"/>
      <w:lvlText w:val=""/>
      <w:lvlJc w:val="left"/>
      <w:pPr>
        <w:ind w:left="1429" w:hanging="360"/>
      </w:pPr>
      <w:rPr>
        <w:rFonts w:ascii="Symbol" w:hAnsi="Symbol" w:hint="default"/>
        <w:sz w:val="20"/>
        <w:szCs w:val="2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6FB668D8"/>
    <w:multiLevelType w:val="hybridMultilevel"/>
    <w:tmpl w:val="F30254C8"/>
    <w:lvl w:ilvl="0" w:tplc="021E7A80">
      <w:start w:val="85"/>
      <w:numFmt w:val="bullet"/>
      <w:lvlText w:val="–"/>
      <w:lvlJc w:val="left"/>
      <w:pPr>
        <w:tabs>
          <w:tab w:val="num" w:pos="360"/>
        </w:tabs>
        <w:ind w:left="3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0"/>
  </w:num>
  <w:num w:numId="3">
    <w:abstractNumId w:val="7"/>
  </w:num>
  <w:num w:numId="4">
    <w:abstractNumId w:val="6"/>
  </w:num>
  <w:num w:numId="5">
    <w:abstractNumId w:val="9"/>
  </w:num>
  <w:num w:numId="6">
    <w:abstractNumId w:val="8"/>
  </w:num>
  <w:num w:numId="7">
    <w:abstractNumId w:val="5"/>
  </w:num>
  <w:num w:numId="8">
    <w:abstractNumId w:val="4"/>
  </w:num>
  <w:num w:numId="9">
    <w:abstractNumId w:val="3"/>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4AB3"/>
    <w:rsid w:val="0006536D"/>
    <w:rsid w:val="00073F36"/>
    <w:rsid w:val="00167406"/>
    <w:rsid w:val="00220EDA"/>
    <w:rsid w:val="00236EBE"/>
    <w:rsid w:val="00274F45"/>
    <w:rsid w:val="002830E1"/>
    <w:rsid w:val="002A07E2"/>
    <w:rsid w:val="002A7F8D"/>
    <w:rsid w:val="002D57FD"/>
    <w:rsid w:val="00300DA7"/>
    <w:rsid w:val="00302B67"/>
    <w:rsid w:val="00390713"/>
    <w:rsid w:val="003A5838"/>
    <w:rsid w:val="003A798C"/>
    <w:rsid w:val="003C4554"/>
    <w:rsid w:val="00491B1F"/>
    <w:rsid w:val="004F75C6"/>
    <w:rsid w:val="00590DD4"/>
    <w:rsid w:val="00852C7A"/>
    <w:rsid w:val="009E351D"/>
    <w:rsid w:val="00A056F1"/>
    <w:rsid w:val="00A22209"/>
    <w:rsid w:val="00A6569D"/>
    <w:rsid w:val="00B3221B"/>
    <w:rsid w:val="00D30BED"/>
    <w:rsid w:val="00D72EE8"/>
    <w:rsid w:val="00D73090"/>
    <w:rsid w:val="00D94877"/>
    <w:rsid w:val="00DB1669"/>
    <w:rsid w:val="00DB328F"/>
    <w:rsid w:val="00DD2800"/>
    <w:rsid w:val="00DE4AB3"/>
    <w:rsid w:val="00EA6926"/>
    <w:rsid w:val="00ED0DCD"/>
    <w:rsid w:val="00EE6034"/>
    <w:rsid w:val="00F175C8"/>
    <w:rsid w:val="00F624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4AB3"/>
    <w:pPr>
      <w:spacing w:after="0" w:line="240" w:lineRule="auto"/>
    </w:pPr>
    <w:rPr>
      <w:rFonts w:ascii="Times New Roman" w:eastAsia="Times New Roman" w:hAnsi="Times New Roman" w:cs="Times New Roman"/>
      <w:sz w:val="24"/>
      <w:szCs w:val="24"/>
      <w:lang w:val="uk-UA" w:eastAsia="ru-RU"/>
    </w:rPr>
  </w:style>
  <w:style w:type="paragraph" w:styleId="2">
    <w:name w:val="heading 2"/>
    <w:basedOn w:val="a"/>
    <w:next w:val="a"/>
    <w:link w:val="20"/>
    <w:qFormat/>
    <w:rsid w:val="00DE4AB3"/>
    <w:pPr>
      <w:tabs>
        <w:tab w:val="left" w:pos="-180"/>
      </w:tabs>
      <w:spacing w:after="120"/>
      <w:jc w:val="center"/>
      <w:outlineLvl w:val="1"/>
    </w:pPr>
    <w:rPr>
      <w:cap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DE4AB3"/>
    <w:rPr>
      <w:rFonts w:ascii="Times New Roman" w:eastAsia="Times New Roman" w:hAnsi="Times New Roman" w:cs="Times New Roman"/>
      <w:caps/>
      <w:sz w:val="24"/>
      <w:szCs w:val="24"/>
      <w:lang w:val="uk-UA" w:eastAsia="ru-RU"/>
    </w:rPr>
  </w:style>
  <w:style w:type="paragraph" w:styleId="a3">
    <w:name w:val="Body Text Indent"/>
    <w:basedOn w:val="a"/>
    <w:link w:val="a4"/>
    <w:rsid w:val="00DE4AB3"/>
    <w:pPr>
      <w:autoSpaceDE w:val="0"/>
      <w:autoSpaceDN w:val="0"/>
      <w:adjustRightInd w:val="0"/>
      <w:ind w:left="4111"/>
    </w:pPr>
    <w:rPr>
      <w:sz w:val="22"/>
    </w:rPr>
  </w:style>
  <w:style w:type="character" w:customStyle="1" w:styleId="a4">
    <w:name w:val="Основной текст с отступом Знак"/>
    <w:basedOn w:val="a0"/>
    <w:link w:val="a3"/>
    <w:rsid w:val="00DE4AB3"/>
    <w:rPr>
      <w:rFonts w:ascii="Times New Roman" w:eastAsia="Times New Roman" w:hAnsi="Times New Roman" w:cs="Times New Roman"/>
      <w:szCs w:val="24"/>
      <w:lang w:val="uk-UA" w:eastAsia="ru-RU"/>
    </w:rPr>
  </w:style>
  <w:style w:type="paragraph" w:customStyle="1" w:styleId="xfmc1">
    <w:name w:val="xfmc1"/>
    <w:basedOn w:val="a"/>
    <w:rsid w:val="00167406"/>
    <w:pPr>
      <w:spacing w:before="100" w:beforeAutospacing="1" w:after="100" w:afterAutospacing="1"/>
    </w:pPr>
    <w:rPr>
      <w:lang w:val="ru-RU"/>
    </w:rPr>
  </w:style>
  <w:style w:type="character" w:customStyle="1" w:styleId="apple-converted-space">
    <w:name w:val="apple-converted-space"/>
    <w:basedOn w:val="a0"/>
    <w:rsid w:val="00167406"/>
  </w:style>
  <w:style w:type="paragraph" w:styleId="a5">
    <w:name w:val="List Paragraph"/>
    <w:basedOn w:val="a"/>
    <w:uiPriority w:val="34"/>
    <w:qFormat/>
    <w:rsid w:val="002830E1"/>
    <w:pPr>
      <w:ind w:left="720"/>
      <w:contextualSpacing/>
    </w:pPr>
  </w:style>
  <w:style w:type="paragraph" w:styleId="a6">
    <w:name w:val="Body Text"/>
    <w:basedOn w:val="a"/>
    <w:link w:val="a7"/>
    <w:uiPriority w:val="99"/>
    <w:semiHidden/>
    <w:unhideWhenUsed/>
    <w:rsid w:val="00D73090"/>
    <w:pPr>
      <w:spacing w:after="120"/>
    </w:pPr>
  </w:style>
  <w:style w:type="character" w:customStyle="1" w:styleId="a7">
    <w:name w:val="Основной текст Знак"/>
    <w:basedOn w:val="a0"/>
    <w:link w:val="a6"/>
    <w:uiPriority w:val="99"/>
    <w:semiHidden/>
    <w:rsid w:val="00D73090"/>
    <w:rPr>
      <w:rFonts w:ascii="Times New Roman" w:eastAsia="Times New Roman" w:hAnsi="Times New Roman" w:cs="Times New Roman"/>
      <w:sz w:val="24"/>
      <w:szCs w:val="24"/>
      <w:lang w:val="uk-UA" w:eastAsia="ru-RU"/>
    </w:rPr>
  </w:style>
  <w:style w:type="paragraph" w:styleId="a8">
    <w:name w:val="header"/>
    <w:basedOn w:val="a"/>
    <w:link w:val="a9"/>
    <w:uiPriority w:val="99"/>
    <w:unhideWhenUsed/>
    <w:rsid w:val="003A5838"/>
    <w:pPr>
      <w:tabs>
        <w:tab w:val="center" w:pos="4677"/>
        <w:tab w:val="right" w:pos="9355"/>
      </w:tabs>
    </w:pPr>
  </w:style>
  <w:style w:type="character" w:customStyle="1" w:styleId="a9">
    <w:name w:val="Верхний колонтитул Знак"/>
    <w:basedOn w:val="a0"/>
    <w:link w:val="a8"/>
    <w:uiPriority w:val="99"/>
    <w:rsid w:val="003A5838"/>
    <w:rPr>
      <w:rFonts w:ascii="Times New Roman" w:eastAsia="Times New Roman" w:hAnsi="Times New Roman" w:cs="Times New Roman"/>
      <w:sz w:val="24"/>
      <w:szCs w:val="24"/>
      <w:lang w:val="uk-UA" w:eastAsia="ru-RU"/>
    </w:rPr>
  </w:style>
  <w:style w:type="paragraph" w:styleId="aa">
    <w:name w:val="footer"/>
    <w:basedOn w:val="a"/>
    <w:link w:val="ab"/>
    <w:uiPriority w:val="99"/>
    <w:unhideWhenUsed/>
    <w:rsid w:val="003A5838"/>
    <w:pPr>
      <w:tabs>
        <w:tab w:val="center" w:pos="4677"/>
        <w:tab w:val="right" w:pos="9355"/>
      </w:tabs>
    </w:pPr>
  </w:style>
  <w:style w:type="character" w:customStyle="1" w:styleId="ab">
    <w:name w:val="Нижний колонтитул Знак"/>
    <w:basedOn w:val="a0"/>
    <w:link w:val="aa"/>
    <w:uiPriority w:val="99"/>
    <w:rsid w:val="003A5838"/>
    <w:rPr>
      <w:rFonts w:ascii="Times New Roman" w:eastAsia="Times New Roman" w:hAnsi="Times New Roman" w:cs="Times New Roman"/>
      <w:sz w:val="24"/>
      <w:szCs w:val="24"/>
      <w:lang w:val="uk-UA" w:eastAsia="ru-RU"/>
    </w:rPr>
  </w:style>
  <w:style w:type="paragraph" w:styleId="21">
    <w:name w:val="Body Text 2"/>
    <w:basedOn w:val="a"/>
    <w:link w:val="22"/>
    <w:uiPriority w:val="99"/>
    <w:semiHidden/>
    <w:unhideWhenUsed/>
    <w:rsid w:val="00EE6034"/>
    <w:pPr>
      <w:spacing w:after="120" w:line="480" w:lineRule="auto"/>
    </w:pPr>
  </w:style>
  <w:style w:type="character" w:customStyle="1" w:styleId="22">
    <w:name w:val="Основной текст 2 Знак"/>
    <w:basedOn w:val="a0"/>
    <w:link w:val="21"/>
    <w:uiPriority w:val="99"/>
    <w:semiHidden/>
    <w:rsid w:val="00EE6034"/>
    <w:rPr>
      <w:rFonts w:ascii="Times New Roman" w:eastAsia="Times New Roman" w:hAnsi="Times New Roman" w:cs="Times New Roman"/>
      <w:sz w:val="24"/>
      <w:szCs w:val="24"/>
      <w:lang w:val="uk-UA" w:eastAsia="ru-RU"/>
    </w:rPr>
  </w:style>
  <w:style w:type="character" w:customStyle="1" w:styleId="5">
    <w:name w:val="Основной текст (5)_"/>
    <w:basedOn w:val="a0"/>
    <w:rsid w:val="003C4554"/>
    <w:rPr>
      <w:rFonts w:ascii="Times New Roman" w:eastAsia="Times New Roman" w:hAnsi="Times New Roman" w:cs="Times New Roman"/>
      <w:b w:val="0"/>
      <w:bCs w:val="0"/>
      <w:i w:val="0"/>
      <w:iCs w:val="0"/>
      <w:smallCaps w:val="0"/>
      <w:strike w:val="0"/>
      <w:sz w:val="16"/>
      <w:szCs w:val="16"/>
      <w:u w:val="none"/>
    </w:rPr>
  </w:style>
  <w:style w:type="character" w:customStyle="1" w:styleId="50">
    <w:name w:val="Основной текст (5)"/>
    <w:basedOn w:val="5"/>
    <w:rsid w:val="003C4554"/>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rPr>
  </w:style>
  <w:style w:type="character" w:customStyle="1" w:styleId="51">
    <w:name w:val="Заголовок №5_"/>
    <w:basedOn w:val="a0"/>
    <w:link w:val="52"/>
    <w:rsid w:val="003C4554"/>
    <w:rPr>
      <w:rFonts w:ascii="Arial" w:eastAsia="Arial" w:hAnsi="Arial" w:cs="Arial"/>
      <w:b/>
      <w:bCs/>
      <w:sz w:val="25"/>
      <w:szCs w:val="25"/>
      <w:shd w:val="clear" w:color="auto" w:fill="FFFFFF"/>
    </w:rPr>
  </w:style>
  <w:style w:type="character" w:customStyle="1" w:styleId="5TimesNewRoman115pt">
    <w:name w:val="Заголовок №5 + Times New Roman;11;5 pt"/>
    <w:basedOn w:val="51"/>
    <w:rsid w:val="003C4554"/>
    <w:rPr>
      <w:rFonts w:ascii="Times New Roman" w:eastAsia="Times New Roman" w:hAnsi="Times New Roman" w:cs="Times New Roman"/>
      <w:b/>
      <w:bCs/>
      <w:color w:val="000000"/>
      <w:spacing w:val="0"/>
      <w:w w:val="100"/>
      <w:position w:val="0"/>
      <w:sz w:val="23"/>
      <w:szCs w:val="23"/>
      <w:shd w:val="clear" w:color="auto" w:fill="FFFFFF"/>
      <w:lang w:val="uk-UA"/>
    </w:rPr>
  </w:style>
  <w:style w:type="character" w:customStyle="1" w:styleId="512pt">
    <w:name w:val="Заголовок №5 + 12 pt"/>
    <w:basedOn w:val="51"/>
    <w:rsid w:val="003C4554"/>
    <w:rPr>
      <w:rFonts w:ascii="Arial" w:eastAsia="Arial" w:hAnsi="Arial" w:cs="Arial"/>
      <w:b/>
      <w:bCs/>
      <w:color w:val="000000"/>
      <w:spacing w:val="0"/>
      <w:w w:val="100"/>
      <w:position w:val="0"/>
      <w:sz w:val="24"/>
      <w:szCs w:val="24"/>
      <w:shd w:val="clear" w:color="auto" w:fill="FFFFFF"/>
      <w:lang w:val="uk-UA"/>
    </w:rPr>
  </w:style>
  <w:style w:type="character" w:customStyle="1" w:styleId="6">
    <w:name w:val="Заголовок №6_"/>
    <w:basedOn w:val="a0"/>
    <w:link w:val="60"/>
    <w:rsid w:val="003C4554"/>
    <w:rPr>
      <w:rFonts w:ascii="Arial" w:eastAsia="Arial" w:hAnsi="Arial" w:cs="Arial"/>
      <w:b/>
      <w:bCs/>
      <w:shd w:val="clear" w:color="auto" w:fill="FFFFFF"/>
    </w:rPr>
  </w:style>
  <w:style w:type="paragraph" w:customStyle="1" w:styleId="52">
    <w:name w:val="Заголовок №5"/>
    <w:basedOn w:val="a"/>
    <w:link w:val="51"/>
    <w:rsid w:val="003C4554"/>
    <w:pPr>
      <w:widowControl w:val="0"/>
      <w:shd w:val="clear" w:color="auto" w:fill="FFFFFF"/>
      <w:spacing w:before="300" w:line="515" w:lineRule="exact"/>
      <w:outlineLvl w:val="4"/>
    </w:pPr>
    <w:rPr>
      <w:rFonts w:ascii="Arial" w:eastAsia="Arial" w:hAnsi="Arial" w:cs="Arial"/>
      <w:b/>
      <w:bCs/>
      <w:sz w:val="25"/>
      <w:szCs w:val="25"/>
      <w:lang w:val="ru-RU" w:eastAsia="en-US"/>
    </w:rPr>
  </w:style>
  <w:style w:type="paragraph" w:customStyle="1" w:styleId="60">
    <w:name w:val="Заголовок №6"/>
    <w:basedOn w:val="a"/>
    <w:link w:val="6"/>
    <w:rsid w:val="003C4554"/>
    <w:pPr>
      <w:widowControl w:val="0"/>
      <w:shd w:val="clear" w:color="auto" w:fill="FFFFFF"/>
      <w:spacing w:before="240" w:after="120" w:line="0" w:lineRule="atLeast"/>
      <w:ind w:firstLine="720"/>
      <w:jc w:val="both"/>
      <w:outlineLvl w:val="5"/>
    </w:pPr>
    <w:rPr>
      <w:rFonts w:ascii="Arial" w:eastAsia="Arial" w:hAnsi="Arial" w:cs="Arial"/>
      <w:b/>
      <w:bCs/>
      <w:sz w:val="22"/>
      <w:szCs w:val="22"/>
      <w:lang w:val="ru-RU" w:eastAsia="en-US"/>
    </w:rPr>
  </w:style>
  <w:style w:type="character" w:customStyle="1" w:styleId="3">
    <w:name w:val="Основной текст (3)_"/>
    <w:link w:val="30"/>
    <w:rsid w:val="00A6569D"/>
    <w:rPr>
      <w:b/>
      <w:bCs/>
      <w:sz w:val="23"/>
      <w:szCs w:val="23"/>
      <w:shd w:val="clear" w:color="auto" w:fill="FFFFFF"/>
    </w:rPr>
  </w:style>
  <w:style w:type="paragraph" w:customStyle="1" w:styleId="30">
    <w:name w:val="Основной текст (3)"/>
    <w:basedOn w:val="a"/>
    <w:link w:val="3"/>
    <w:rsid w:val="00A6569D"/>
    <w:pPr>
      <w:widowControl w:val="0"/>
      <w:shd w:val="clear" w:color="auto" w:fill="FFFFFF"/>
      <w:spacing w:before="600" w:after="120" w:line="0" w:lineRule="atLeast"/>
      <w:ind w:hanging="540"/>
    </w:pPr>
    <w:rPr>
      <w:rFonts w:asciiTheme="minorHAnsi" w:eastAsiaTheme="minorHAnsi" w:hAnsiTheme="minorHAnsi" w:cstheme="minorBidi"/>
      <w:b/>
      <w:bCs/>
      <w:sz w:val="23"/>
      <w:szCs w:val="23"/>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4AB3"/>
    <w:pPr>
      <w:spacing w:after="0" w:line="240" w:lineRule="auto"/>
    </w:pPr>
    <w:rPr>
      <w:rFonts w:ascii="Times New Roman" w:eastAsia="Times New Roman" w:hAnsi="Times New Roman" w:cs="Times New Roman"/>
      <w:sz w:val="24"/>
      <w:szCs w:val="24"/>
      <w:lang w:val="uk-UA" w:eastAsia="ru-RU"/>
    </w:rPr>
  </w:style>
  <w:style w:type="paragraph" w:styleId="2">
    <w:name w:val="heading 2"/>
    <w:basedOn w:val="a"/>
    <w:next w:val="a"/>
    <w:link w:val="20"/>
    <w:qFormat/>
    <w:rsid w:val="00DE4AB3"/>
    <w:pPr>
      <w:tabs>
        <w:tab w:val="left" w:pos="-180"/>
      </w:tabs>
      <w:spacing w:after="120"/>
      <w:jc w:val="center"/>
      <w:outlineLvl w:val="1"/>
    </w:pPr>
    <w:rPr>
      <w:cap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DE4AB3"/>
    <w:rPr>
      <w:rFonts w:ascii="Times New Roman" w:eastAsia="Times New Roman" w:hAnsi="Times New Roman" w:cs="Times New Roman"/>
      <w:caps/>
      <w:sz w:val="24"/>
      <w:szCs w:val="24"/>
      <w:lang w:val="uk-UA" w:eastAsia="ru-RU"/>
    </w:rPr>
  </w:style>
  <w:style w:type="paragraph" w:styleId="a3">
    <w:name w:val="Body Text Indent"/>
    <w:basedOn w:val="a"/>
    <w:link w:val="a4"/>
    <w:rsid w:val="00DE4AB3"/>
    <w:pPr>
      <w:autoSpaceDE w:val="0"/>
      <w:autoSpaceDN w:val="0"/>
      <w:adjustRightInd w:val="0"/>
      <w:ind w:left="4111"/>
    </w:pPr>
    <w:rPr>
      <w:sz w:val="22"/>
    </w:rPr>
  </w:style>
  <w:style w:type="character" w:customStyle="1" w:styleId="a4">
    <w:name w:val="Основной текст с отступом Знак"/>
    <w:basedOn w:val="a0"/>
    <w:link w:val="a3"/>
    <w:rsid w:val="00DE4AB3"/>
    <w:rPr>
      <w:rFonts w:ascii="Times New Roman" w:eastAsia="Times New Roman" w:hAnsi="Times New Roman" w:cs="Times New Roman"/>
      <w:szCs w:val="24"/>
      <w:lang w:val="uk-UA" w:eastAsia="ru-RU"/>
    </w:rPr>
  </w:style>
  <w:style w:type="paragraph" w:customStyle="1" w:styleId="xfmc1">
    <w:name w:val="xfmc1"/>
    <w:basedOn w:val="a"/>
    <w:rsid w:val="00167406"/>
    <w:pPr>
      <w:spacing w:before="100" w:beforeAutospacing="1" w:after="100" w:afterAutospacing="1"/>
    </w:pPr>
    <w:rPr>
      <w:lang w:val="ru-RU"/>
    </w:rPr>
  </w:style>
  <w:style w:type="character" w:customStyle="1" w:styleId="apple-converted-space">
    <w:name w:val="apple-converted-space"/>
    <w:basedOn w:val="a0"/>
    <w:rsid w:val="00167406"/>
  </w:style>
  <w:style w:type="paragraph" w:styleId="a5">
    <w:name w:val="List Paragraph"/>
    <w:basedOn w:val="a"/>
    <w:uiPriority w:val="34"/>
    <w:qFormat/>
    <w:rsid w:val="002830E1"/>
    <w:pPr>
      <w:ind w:left="720"/>
      <w:contextualSpacing/>
    </w:pPr>
  </w:style>
  <w:style w:type="paragraph" w:styleId="a6">
    <w:name w:val="Body Text"/>
    <w:basedOn w:val="a"/>
    <w:link w:val="a7"/>
    <w:uiPriority w:val="99"/>
    <w:semiHidden/>
    <w:unhideWhenUsed/>
    <w:rsid w:val="00D73090"/>
    <w:pPr>
      <w:spacing w:after="120"/>
    </w:pPr>
  </w:style>
  <w:style w:type="character" w:customStyle="1" w:styleId="a7">
    <w:name w:val="Основной текст Знак"/>
    <w:basedOn w:val="a0"/>
    <w:link w:val="a6"/>
    <w:uiPriority w:val="99"/>
    <w:semiHidden/>
    <w:rsid w:val="00D73090"/>
    <w:rPr>
      <w:rFonts w:ascii="Times New Roman" w:eastAsia="Times New Roman" w:hAnsi="Times New Roman" w:cs="Times New Roman"/>
      <w:sz w:val="24"/>
      <w:szCs w:val="24"/>
      <w:lang w:val="uk-UA" w:eastAsia="ru-RU"/>
    </w:rPr>
  </w:style>
  <w:style w:type="paragraph" w:styleId="a8">
    <w:name w:val="header"/>
    <w:basedOn w:val="a"/>
    <w:link w:val="a9"/>
    <w:uiPriority w:val="99"/>
    <w:unhideWhenUsed/>
    <w:rsid w:val="003A5838"/>
    <w:pPr>
      <w:tabs>
        <w:tab w:val="center" w:pos="4677"/>
        <w:tab w:val="right" w:pos="9355"/>
      </w:tabs>
    </w:pPr>
  </w:style>
  <w:style w:type="character" w:customStyle="1" w:styleId="a9">
    <w:name w:val="Верхний колонтитул Знак"/>
    <w:basedOn w:val="a0"/>
    <w:link w:val="a8"/>
    <w:uiPriority w:val="99"/>
    <w:rsid w:val="003A5838"/>
    <w:rPr>
      <w:rFonts w:ascii="Times New Roman" w:eastAsia="Times New Roman" w:hAnsi="Times New Roman" w:cs="Times New Roman"/>
      <w:sz w:val="24"/>
      <w:szCs w:val="24"/>
      <w:lang w:val="uk-UA" w:eastAsia="ru-RU"/>
    </w:rPr>
  </w:style>
  <w:style w:type="paragraph" w:styleId="aa">
    <w:name w:val="footer"/>
    <w:basedOn w:val="a"/>
    <w:link w:val="ab"/>
    <w:uiPriority w:val="99"/>
    <w:unhideWhenUsed/>
    <w:rsid w:val="003A5838"/>
    <w:pPr>
      <w:tabs>
        <w:tab w:val="center" w:pos="4677"/>
        <w:tab w:val="right" w:pos="9355"/>
      </w:tabs>
    </w:pPr>
  </w:style>
  <w:style w:type="character" w:customStyle="1" w:styleId="ab">
    <w:name w:val="Нижний колонтитул Знак"/>
    <w:basedOn w:val="a0"/>
    <w:link w:val="aa"/>
    <w:uiPriority w:val="99"/>
    <w:rsid w:val="003A5838"/>
    <w:rPr>
      <w:rFonts w:ascii="Times New Roman" w:eastAsia="Times New Roman" w:hAnsi="Times New Roman" w:cs="Times New Roman"/>
      <w:sz w:val="24"/>
      <w:szCs w:val="24"/>
      <w:lang w:val="uk-UA" w:eastAsia="ru-RU"/>
    </w:rPr>
  </w:style>
  <w:style w:type="paragraph" w:styleId="21">
    <w:name w:val="Body Text 2"/>
    <w:basedOn w:val="a"/>
    <w:link w:val="22"/>
    <w:uiPriority w:val="99"/>
    <w:semiHidden/>
    <w:unhideWhenUsed/>
    <w:rsid w:val="00EE6034"/>
    <w:pPr>
      <w:spacing w:after="120" w:line="480" w:lineRule="auto"/>
    </w:pPr>
  </w:style>
  <w:style w:type="character" w:customStyle="1" w:styleId="22">
    <w:name w:val="Основной текст 2 Знак"/>
    <w:basedOn w:val="a0"/>
    <w:link w:val="21"/>
    <w:uiPriority w:val="99"/>
    <w:semiHidden/>
    <w:rsid w:val="00EE6034"/>
    <w:rPr>
      <w:rFonts w:ascii="Times New Roman" w:eastAsia="Times New Roman" w:hAnsi="Times New Roman" w:cs="Times New Roman"/>
      <w:sz w:val="24"/>
      <w:szCs w:val="24"/>
      <w:lang w:val="uk-UA" w:eastAsia="ru-RU"/>
    </w:rPr>
  </w:style>
  <w:style w:type="character" w:customStyle="1" w:styleId="5">
    <w:name w:val="Основной текст (5)_"/>
    <w:basedOn w:val="a0"/>
    <w:rsid w:val="003C4554"/>
    <w:rPr>
      <w:rFonts w:ascii="Times New Roman" w:eastAsia="Times New Roman" w:hAnsi="Times New Roman" w:cs="Times New Roman"/>
      <w:b w:val="0"/>
      <w:bCs w:val="0"/>
      <w:i w:val="0"/>
      <w:iCs w:val="0"/>
      <w:smallCaps w:val="0"/>
      <w:strike w:val="0"/>
      <w:sz w:val="16"/>
      <w:szCs w:val="16"/>
      <w:u w:val="none"/>
    </w:rPr>
  </w:style>
  <w:style w:type="character" w:customStyle="1" w:styleId="50">
    <w:name w:val="Основной текст (5)"/>
    <w:basedOn w:val="5"/>
    <w:rsid w:val="003C4554"/>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rPr>
  </w:style>
  <w:style w:type="character" w:customStyle="1" w:styleId="51">
    <w:name w:val="Заголовок №5_"/>
    <w:basedOn w:val="a0"/>
    <w:link w:val="52"/>
    <w:rsid w:val="003C4554"/>
    <w:rPr>
      <w:rFonts w:ascii="Arial" w:eastAsia="Arial" w:hAnsi="Arial" w:cs="Arial"/>
      <w:b/>
      <w:bCs/>
      <w:sz w:val="25"/>
      <w:szCs w:val="25"/>
      <w:shd w:val="clear" w:color="auto" w:fill="FFFFFF"/>
    </w:rPr>
  </w:style>
  <w:style w:type="character" w:customStyle="1" w:styleId="5TimesNewRoman115pt">
    <w:name w:val="Заголовок №5 + Times New Roman;11;5 pt"/>
    <w:basedOn w:val="51"/>
    <w:rsid w:val="003C4554"/>
    <w:rPr>
      <w:rFonts w:ascii="Times New Roman" w:eastAsia="Times New Roman" w:hAnsi="Times New Roman" w:cs="Times New Roman"/>
      <w:b/>
      <w:bCs/>
      <w:color w:val="000000"/>
      <w:spacing w:val="0"/>
      <w:w w:val="100"/>
      <w:position w:val="0"/>
      <w:sz w:val="23"/>
      <w:szCs w:val="23"/>
      <w:shd w:val="clear" w:color="auto" w:fill="FFFFFF"/>
      <w:lang w:val="uk-UA"/>
    </w:rPr>
  </w:style>
  <w:style w:type="character" w:customStyle="1" w:styleId="512pt">
    <w:name w:val="Заголовок №5 + 12 pt"/>
    <w:basedOn w:val="51"/>
    <w:rsid w:val="003C4554"/>
    <w:rPr>
      <w:rFonts w:ascii="Arial" w:eastAsia="Arial" w:hAnsi="Arial" w:cs="Arial"/>
      <w:b/>
      <w:bCs/>
      <w:color w:val="000000"/>
      <w:spacing w:val="0"/>
      <w:w w:val="100"/>
      <w:position w:val="0"/>
      <w:sz w:val="24"/>
      <w:szCs w:val="24"/>
      <w:shd w:val="clear" w:color="auto" w:fill="FFFFFF"/>
      <w:lang w:val="uk-UA"/>
    </w:rPr>
  </w:style>
  <w:style w:type="character" w:customStyle="1" w:styleId="6">
    <w:name w:val="Заголовок №6_"/>
    <w:basedOn w:val="a0"/>
    <w:link w:val="60"/>
    <w:rsid w:val="003C4554"/>
    <w:rPr>
      <w:rFonts w:ascii="Arial" w:eastAsia="Arial" w:hAnsi="Arial" w:cs="Arial"/>
      <w:b/>
      <w:bCs/>
      <w:shd w:val="clear" w:color="auto" w:fill="FFFFFF"/>
    </w:rPr>
  </w:style>
  <w:style w:type="paragraph" w:customStyle="1" w:styleId="52">
    <w:name w:val="Заголовок №5"/>
    <w:basedOn w:val="a"/>
    <w:link w:val="51"/>
    <w:rsid w:val="003C4554"/>
    <w:pPr>
      <w:widowControl w:val="0"/>
      <w:shd w:val="clear" w:color="auto" w:fill="FFFFFF"/>
      <w:spacing w:before="300" w:line="515" w:lineRule="exact"/>
      <w:outlineLvl w:val="4"/>
    </w:pPr>
    <w:rPr>
      <w:rFonts w:ascii="Arial" w:eastAsia="Arial" w:hAnsi="Arial" w:cs="Arial"/>
      <w:b/>
      <w:bCs/>
      <w:sz w:val="25"/>
      <w:szCs w:val="25"/>
      <w:lang w:val="ru-RU" w:eastAsia="en-US"/>
    </w:rPr>
  </w:style>
  <w:style w:type="paragraph" w:customStyle="1" w:styleId="60">
    <w:name w:val="Заголовок №6"/>
    <w:basedOn w:val="a"/>
    <w:link w:val="6"/>
    <w:rsid w:val="003C4554"/>
    <w:pPr>
      <w:widowControl w:val="0"/>
      <w:shd w:val="clear" w:color="auto" w:fill="FFFFFF"/>
      <w:spacing w:before="240" w:after="120" w:line="0" w:lineRule="atLeast"/>
      <w:ind w:firstLine="720"/>
      <w:jc w:val="both"/>
      <w:outlineLvl w:val="5"/>
    </w:pPr>
    <w:rPr>
      <w:rFonts w:ascii="Arial" w:eastAsia="Arial" w:hAnsi="Arial" w:cs="Arial"/>
      <w:b/>
      <w:bCs/>
      <w:sz w:val="22"/>
      <w:szCs w:val="22"/>
      <w:lang w:val="ru-RU" w:eastAsia="en-US"/>
    </w:rPr>
  </w:style>
  <w:style w:type="character" w:customStyle="1" w:styleId="3">
    <w:name w:val="Основной текст (3)_"/>
    <w:link w:val="30"/>
    <w:rsid w:val="00A6569D"/>
    <w:rPr>
      <w:b/>
      <w:bCs/>
      <w:sz w:val="23"/>
      <w:szCs w:val="23"/>
      <w:shd w:val="clear" w:color="auto" w:fill="FFFFFF"/>
    </w:rPr>
  </w:style>
  <w:style w:type="paragraph" w:customStyle="1" w:styleId="30">
    <w:name w:val="Основной текст (3)"/>
    <w:basedOn w:val="a"/>
    <w:link w:val="3"/>
    <w:rsid w:val="00A6569D"/>
    <w:pPr>
      <w:widowControl w:val="0"/>
      <w:shd w:val="clear" w:color="auto" w:fill="FFFFFF"/>
      <w:spacing w:before="600" w:after="120" w:line="0" w:lineRule="atLeast"/>
      <w:ind w:hanging="540"/>
    </w:pPr>
    <w:rPr>
      <w:rFonts w:asciiTheme="minorHAnsi" w:eastAsiaTheme="minorHAnsi" w:hAnsiTheme="minorHAnsi" w:cstheme="minorBidi"/>
      <w:b/>
      <w:bCs/>
      <w:sz w:val="23"/>
      <w:szCs w:val="23"/>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733529">
      <w:bodyDiv w:val="1"/>
      <w:marLeft w:val="0"/>
      <w:marRight w:val="0"/>
      <w:marTop w:val="0"/>
      <w:marBottom w:val="0"/>
      <w:divBdr>
        <w:top w:val="none" w:sz="0" w:space="0" w:color="auto"/>
        <w:left w:val="none" w:sz="0" w:space="0" w:color="auto"/>
        <w:bottom w:val="none" w:sz="0" w:space="0" w:color="auto"/>
        <w:right w:val="none" w:sz="0" w:space="0" w:color="auto"/>
      </w:divBdr>
    </w:div>
    <w:div w:id="1706172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AB8045-885A-4199-9D5F-A7364D2FC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8</Pages>
  <Words>7312</Words>
  <Characters>4169</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11459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Глеб</dc:creator>
  <cp:lastModifiedBy>Глеб</cp:lastModifiedBy>
  <cp:revision>9</cp:revision>
  <dcterms:created xsi:type="dcterms:W3CDTF">2014-06-22T21:06:00Z</dcterms:created>
  <dcterms:modified xsi:type="dcterms:W3CDTF">2015-06-18T18:21:00Z</dcterms:modified>
</cp:coreProperties>
</file>