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before="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МІНІСТЕРСТВО ОСВІТИ І НАУКИ УКРАЇНИ</w:t>
      </w:r>
    </w:p>
    <w:p w:rsidR="00000000" w:rsidDel="00000000" w:rsidP="00000000" w:rsidRDefault="00000000" w:rsidRPr="00000000" w14:paraId="00000002">
      <w:pPr>
        <w:spacing w:before="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 НАЦІОНАЛЬНИЙ ТЕХНІЧНИЙ УНІВЕРСИТЕТ УКРАЇНИ </w:t>
      </w:r>
    </w:p>
    <w:p w:rsidR="00000000" w:rsidDel="00000000" w:rsidP="00000000" w:rsidRDefault="00000000" w:rsidRPr="00000000" w14:paraId="00000003">
      <w:pPr>
        <w:spacing w:before="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«КИЇВСЬКИЙ ПОЛІТЕХНІЧНИЙ ІНСТИТУТ імені ІГОРЯ СІКОРСЬКОГО» </w:t>
      </w:r>
    </w:p>
    <w:p w:rsidR="00000000" w:rsidDel="00000000" w:rsidP="00000000" w:rsidRDefault="00000000" w:rsidRPr="00000000" w14:paraId="00000004">
      <w:pPr>
        <w:spacing w:before="200" w:line="276" w:lineRule="auto"/>
        <w:jc w:val="center"/>
        <w:rPr>
          <w:rFonts w:ascii="Proxima Nova" w:cs="Proxima Nova" w:eastAsia="Proxima Nova" w:hAnsi="Proxima Nova"/>
          <w:sz w:val="28"/>
          <w:szCs w:val="28"/>
        </w:rPr>
      </w:pPr>
      <w:r w:rsidDel="00000000" w:rsidR="00000000" w:rsidRPr="00000000">
        <w:rPr>
          <w:rtl w:val="0"/>
        </w:rPr>
      </w:r>
    </w:p>
    <w:p w:rsidR="00000000" w:rsidDel="00000000" w:rsidP="00000000" w:rsidRDefault="00000000" w:rsidRPr="00000000" w14:paraId="00000005">
      <w:pPr>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Pr>
        <w:drawing>
          <wp:inline distB="0" distT="0" distL="114300" distR="114300">
            <wp:extent cx="5731200" cy="965200"/>
            <wp:effectExtent b="0" l="0" r="0" t="0"/>
            <wp:docPr descr="Korpus1" id="1" name="image2.jpg"/>
            <a:graphic>
              <a:graphicData uri="http://schemas.openxmlformats.org/drawingml/2006/picture">
                <pic:pic>
                  <pic:nvPicPr>
                    <pic:cNvPr descr="Korpus1" id="0" name="image2.jpg"/>
                    <pic:cNvPicPr preferRelativeResize="0"/>
                  </pic:nvPicPr>
                  <pic:blipFill>
                    <a:blip r:embed="rId6"/>
                    <a:srcRect b="0" l="0" r="0" t="0"/>
                    <a:stretch>
                      <a:fillRect/>
                    </a:stretch>
                  </pic:blipFill>
                  <pic:spPr>
                    <a:xfrm>
                      <a:off x="0" y="0"/>
                      <a:ext cx="5731200" cy="965200"/>
                    </a:xfrm>
                    <a:prstGeom prst="rect"/>
                    <a:ln/>
                  </pic:spPr>
                </pic:pic>
              </a:graphicData>
            </a:graphic>
          </wp:inline>
        </w:drawing>
      </w:r>
      <w:r w:rsidDel="00000000" w:rsidR="00000000" w:rsidRPr="00000000">
        <w:rPr>
          <w:rtl w:val="0"/>
        </w:rPr>
      </w:r>
    </w:p>
    <w:p w:rsidR="00000000" w:rsidDel="00000000" w:rsidP="00000000" w:rsidRDefault="00000000" w:rsidRPr="00000000" w14:paraId="00000006">
      <w:pPr>
        <w:spacing w:before="200" w:line="276" w:lineRule="auto"/>
        <w:jc w:val="center"/>
        <w:rPr>
          <w:rFonts w:ascii="Proxima Nova" w:cs="Proxima Nova" w:eastAsia="Proxima Nova" w:hAnsi="Proxima Nova"/>
          <w:sz w:val="28"/>
          <w:szCs w:val="28"/>
        </w:rPr>
      </w:pPr>
      <w:r w:rsidDel="00000000" w:rsidR="00000000" w:rsidRPr="00000000">
        <w:rPr>
          <w:rtl w:val="0"/>
        </w:rPr>
      </w:r>
    </w:p>
    <w:p w:rsidR="00000000" w:rsidDel="00000000" w:rsidP="00000000" w:rsidRDefault="00000000" w:rsidRPr="00000000" w14:paraId="00000007">
      <w:pPr>
        <w:spacing w:before="200" w:line="276" w:lineRule="auto"/>
        <w:jc w:val="center"/>
        <w:rPr>
          <w:rFonts w:ascii="Proxima Nova" w:cs="Proxima Nova" w:eastAsia="Proxima Nova" w:hAnsi="Proxima Nova"/>
          <w:sz w:val="28"/>
          <w:szCs w:val="28"/>
        </w:rPr>
      </w:pPr>
      <w:r w:rsidDel="00000000" w:rsidR="00000000" w:rsidRPr="00000000">
        <w:rPr>
          <w:rtl w:val="0"/>
        </w:rPr>
      </w:r>
    </w:p>
    <w:p w:rsidR="00000000" w:rsidDel="00000000" w:rsidP="00000000" w:rsidRDefault="00000000" w:rsidRPr="00000000" w14:paraId="00000008">
      <w:pPr>
        <w:spacing w:before="200" w:line="276" w:lineRule="auto"/>
        <w:jc w:val="center"/>
        <w:rPr>
          <w:rFonts w:ascii="Proxima Nova" w:cs="Proxima Nova" w:eastAsia="Proxima Nova" w:hAnsi="Proxima Nova"/>
          <w:sz w:val="28"/>
          <w:szCs w:val="28"/>
        </w:rPr>
      </w:pPr>
      <w:r w:rsidDel="00000000" w:rsidR="00000000" w:rsidRPr="00000000">
        <w:rPr>
          <w:rtl w:val="0"/>
        </w:rPr>
      </w:r>
    </w:p>
    <w:p w:rsidR="00000000" w:rsidDel="00000000" w:rsidP="00000000" w:rsidRDefault="00000000" w:rsidRPr="00000000" w14:paraId="00000009">
      <w:pPr>
        <w:spacing w:before="200" w:line="276" w:lineRule="auto"/>
        <w:jc w:val="center"/>
        <w:rPr>
          <w:rFonts w:ascii="Proxima Nova" w:cs="Proxima Nova" w:eastAsia="Proxima Nova" w:hAnsi="Proxima Nova"/>
          <w:b w:val="1"/>
          <w:sz w:val="70"/>
          <w:szCs w:val="70"/>
        </w:rPr>
      </w:pPr>
      <w:r w:rsidDel="00000000" w:rsidR="00000000" w:rsidRPr="00000000">
        <w:rPr>
          <w:rFonts w:ascii="Proxima Nova" w:cs="Proxima Nova" w:eastAsia="Proxima Nova" w:hAnsi="Proxima Nova"/>
          <w:b w:val="1"/>
          <w:sz w:val="66"/>
          <w:szCs w:val="66"/>
          <w:rtl w:val="0"/>
        </w:rPr>
        <w:t xml:space="preserve">НАЦІОНАЛЬНА ЕКОНОМІКА</w:t>
      </w:r>
      <w:r w:rsidDel="00000000" w:rsidR="00000000" w:rsidRPr="00000000">
        <w:rPr>
          <w:rFonts w:ascii="Proxima Nova" w:cs="Proxima Nova" w:eastAsia="Proxima Nova" w:hAnsi="Proxima Nova"/>
          <w:b w:val="1"/>
          <w:sz w:val="70"/>
          <w:szCs w:val="70"/>
          <w:rtl w:val="0"/>
        </w:rPr>
        <w:t xml:space="preserve"> </w:t>
      </w:r>
    </w:p>
    <w:p w:rsidR="00000000" w:rsidDel="00000000" w:rsidP="00000000" w:rsidRDefault="00000000" w:rsidRPr="00000000" w14:paraId="0000000A">
      <w:pPr>
        <w:spacing w:before="200" w:line="276" w:lineRule="auto"/>
        <w:jc w:val="center"/>
        <w:rPr>
          <w:rFonts w:ascii="Proxima Nova" w:cs="Proxima Nova" w:eastAsia="Proxima Nova" w:hAnsi="Proxima Nova"/>
          <w:b w:val="1"/>
          <w:sz w:val="28"/>
          <w:szCs w:val="28"/>
        </w:rPr>
      </w:pPr>
      <w:r w:rsidDel="00000000" w:rsidR="00000000" w:rsidRPr="00000000">
        <w:rPr>
          <w:rtl w:val="0"/>
        </w:rPr>
      </w:r>
    </w:p>
    <w:p w:rsidR="00000000" w:rsidDel="00000000" w:rsidP="00000000" w:rsidRDefault="00000000" w:rsidRPr="00000000" w14:paraId="0000000B">
      <w:pPr>
        <w:spacing w:before="200" w:line="276" w:lineRule="auto"/>
        <w:jc w:val="center"/>
        <w:rPr>
          <w:rFonts w:ascii="Proxima Nova" w:cs="Proxima Nova" w:eastAsia="Proxima Nova" w:hAnsi="Proxima Nova"/>
          <w:b w:val="1"/>
          <w:sz w:val="28"/>
          <w:szCs w:val="28"/>
        </w:rPr>
      </w:pPr>
      <w:r w:rsidDel="00000000" w:rsidR="00000000" w:rsidRPr="00000000">
        <w:rPr>
          <w:rtl w:val="0"/>
        </w:rPr>
      </w:r>
    </w:p>
    <w:p w:rsidR="00000000" w:rsidDel="00000000" w:rsidP="00000000" w:rsidRDefault="00000000" w:rsidRPr="00000000" w14:paraId="0000000C">
      <w:pPr>
        <w:spacing w:before="20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Навчально-методичний комплекс з дисципліни </w:t>
      </w:r>
    </w:p>
    <w:p w:rsidR="00000000" w:rsidDel="00000000" w:rsidP="00000000" w:rsidRDefault="00000000" w:rsidRPr="00000000" w14:paraId="0000000D">
      <w:pPr>
        <w:spacing w:before="200" w:line="276" w:lineRule="auto"/>
        <w:jc w:val="center"/>
        <w:rPr>
          <w:rFonts w:ascii="Proxima Nova" w:cs="Proxima Nova" w:eastAsia="Proxima Nova" w:hAnsi="Proxima Nova"/>
          <w:sz w:val="28"/>
          <w:szCs w:val="28"/>
        </w:rPr>
      </w:pPr>
      <w:r w:rsidDel="00000000" w:rsidR="00000000" w:rsidRPr="00000000">
        <w:rPr>
          <w:rtl w:val="0"/>
        </w:rPr>
      </w:r>
    </w:p>
    <w:p w:rsidR="00000000" w:rsidDel="00000000" w:rsidP="00000000" w:rsidRDefault="00000000" w:rsidRPr="00000000" w14:paraId="0000000E">
      <w:pPr>
        <w:spacing w:before="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Рекомендовано Методичною радою КПІ ім. Ігоря Сікорського як навчальний посібник для здобувачів ступеня бакалавра </w:t>
      </w:r>
    </w:p>
    <w:p w:rsidR="00000000" w:rsidDel="00000000" w:rsidP="00000000" w:rsidRDefault="00000000" w:rsidRPr="00000000" w14:paraId="0000000F">
      <w:pPr>
        <w:spacing w:before="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денної форми навчання </w:t>
      </w:r>
    </w:p>
    <w:p w:rsidR="00000000" w:rsidDel="00000000" w:rsidP="00000000" w:rsidRDefault="00000000" w:rsidRPr="00000000" w14:paraId="00000010">
      <w:pPr>
        <w:spacing w:before="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за освітньою програмою Міжнародна економіка </w:t>
      </w:r>
    </w:p>
    <w:p w:rsidR="00000000" w:rsidDel="00000000" w:rsidP="00000000" w:rsidRDefault="00000000" w:rsidRPr="00000000" w14:paraId="00000011">
      <w:pPr>
        <w:spacing w:before="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спеціальності 051 Економіка, </w:t>
      </w:r>
    </w:p>
    <w:p w:rsidR="00000000" w:rsidDel="00000000" w:rsidP="00000000" w:rsidRDefault="00000000" w:rsidRPr="00000000" w14:paraId="00000012">
      <w:pPr>
        <w:spacing w:before="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галузі знань 05 Соціальні та поведінкові науки</w:t>
      </w:r>
    </w:p>
    <w:p w:rsidR="00000000" w:rsidDel="00000000" w:rsidP="00000000" w:rsidRDefault="00000000" w:rsidRPr="00000000" w14:paraId="00000013">
      <w:pPr>
        <w:spacing w:line="276" w:lineRule="auto"/>
        <w:rPr>
          <w:rFonts w:ascii="Proxima Nova" w:cs="Proxima Nova" w:eastAsia="Proxima Nova" w:hAnsi="Proxima Nova"/>
          <w:sz w:val="26"/>
          <w:szCs w:val="26"/>
        </w:rPr>
      </w:pPr>
      <w:r w:rsidDel="00000000" w:rsidR="00000000" w:rsidRPr="00000000">
        <w:rPr>
          <w:rtl w:val="0"/>
        </w:rPr>
      </w:r>
    </w:p>
    <w:p w:rsidR="00000000" w:rsidDel="00000000" w:rsidP="00000000" w:rsidRDefault="00000000" w:rsidRPr="00000000" w14:paraId="00000014">
      <w:pPr>
        <w:spacing w:before="200" w:line="276" w:lineRule="auto"/>
        <w:jc w:val="center"/>
        <w:rPr>
          <w:rFonts w:ascii="Proxima Nova" w:cs="Proxima Nova" w:eastAsia="Proxima Nova" w:hAnsi="Proxima Nova"/>
          <w:sz w:val="28"/>
          <w:szCs w:val="28"/>
        </w:rPr>
      </w:pPr>
      <w:r w:rsidDel="00000000" w:rsidR="00000000" w:rsidRPr="00000000">
        <w:rPr>
          <w:rtl w:val="0"/>
        </w:rPr>
      </w:r>
    </w:p>
    <w:p w:rsidR="00000000" w:rsidDel="00000000" w:rsidP="00000000" w:rsidRDefault="00000000" w:rsidRPr="00000000" w14:paraId="00000015">
      <w:pPr>
        <w:spacing w:before="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Київ</w:t>
      </w:r>
    </w:p>
    <w:p w:rsidR="00000000" w:rsidDel="00000000" w:rsidP="00000000" w:rsidRDefault="00000000" w:rsidRPr="00000000" w14:paraId="00000016">
      <w:pPr>
        <w:spacing w:before="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КПІ ім. Ігоря Сікорського</w:t>
      </w:r>
    </w:p>
    <w:p w:rsidR="00000000" w:rsidDel="00000000" w:rsidP="00000000" w:rsidRDefault="00000000" w:rsidRPr="00000000" w14:paraId="00000017">
      <w:pPr>
        <w:spacing w:before="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 2022</w:t>
      </w:r>
      <w:r w:rsidDel="00000000" w:rsidR="00000000" w:rsidRPr="00000000">
        <w:br w:type="page"/>
      </w:r>
      <w:r w:rsidDel="00000000" w:rsidR="00000000" w:rsidRPr="00000000">
        <w:rPr>
          <w:rtl w:val="0"/>
        </w:rPr>
      </w:r>
    </w:p>
    <w:p w:rsidR="00000000" w:rsidDel="00000000" w:rsidP="00000000" w:rsidRDefault="00000000" w:rsidRPr="00000000" w14:paraId="00000018">
      <w:pPr>
        <w:spacing w:after="200" w:before="0" w:line="240" w:lineRule="auto"/>
        <w:jc w:val="both"/>
        <w:rPr>
          <w:rFonts w:ascii="Proxima Nova" w:cs="Proxima Nova" w:eastAsia="Proxima Nova" w:hAnsi="Proxima Nova"/>
        </w:rPr>
      </w:pPr>
      <w:r w:rsidDel="00000000" w:rsidR="00000000" w:rsidRPr="00000000">
        <w:rPr>
          <w:rFonts w:ascii="Proxima Nova" w:cs="Proxima Nova" w:eastAsia="Proxima Nova" w:hAnsi="Proxima Nova"/>
          <w:rtl w:val="0"/>
        </w:rPr>
        <w:t xml:space="preserve">Національна економіка</w:t>
      </w:r>
      <w:r w:rsidDel="00000000" w:rsidR="00000000" w:rsidRPr="00000000">
        <w:rPr>
          <w:rFonts w:ascii="Proxima Nova" w:cs="Proxima Nova" w:eastAsia="Proxima Nova" w:hAnsi="Proxima Nova"/>
          <w:rtl w:val="0"/>
        </w:rPr>
        <w:t xml:space="preserve">: Навчально-методичний комплекс з дисципліни  [Електронний ресурс] : навч. посіб. для здобувачів ступеня бакалавра денної форми навчання </w:t>
      </w:r>
      <w:r w:rsidDel="00000000" w:rsidR="00000000" w:rsidRPr="00000000">
        <w:rPr>
          <w:rFonts w:ascii="Proxima Nova" w:cs="Proxima Nova" w:eastAsia="Proxima Nova" w:hAnsi="Proxima Nova"/>
          <w:rtl w:val="0"/>
        </w:rPr>
        <w:t xml:space="preserve">за освітньою програмою Міжнародна економіка спеціальності 051 Економіка галузі знань 05 Соціальні та поведінкові науки</w:t>
      </w:r>
      <w:r w:rsidDel="00000000" w:rsidR="00000000" w:rsidRPr="00000000">
        <w:rPr>
          <w:rFonts w:ascii="Proxima Nova" w:cs="Proxima Nova" w:eastAsia="Proxima Nova" w:hAnsi="Proxima Nova"/>
          <w:rtl w:val="0"/>
        </w:rPr>
        <w:t xml:space="preserve">  / КПІ ім. Ігоря Сікорського; уклад.: Корогодова О. О. – Електронні текстові дані (1 файл: _____ Мбайт). – Київ : КПІ ім. Ігоря Сікорського, 2022. – 80 с. – Назва з екрана.</w:t>
      </w:r>
    </w:p>
    <w:p w:rsidR="00000000" w:rsidDel="00000000" w:rsidP="00000000" w:rsidRDefault="00000000" w:rsidRPr="00000000" w14:paraId="00000019">
      <w:pPr>
        <w:spacing w:before="0" w:line="240" w:lineRule="auto"/>
        <w:jc w:val="both"/>
        <w:rPr>
          <w:rFonts w:ascii="Proxima Nova" w:cs="Proxima Nova" w:eastAsia="Proxima Nova" w:hAnsi="Proxima Nova"/>
          <w:sz w:val="24"/>
          <w:szCs w:val="24"/>
        </w:rPr>
      </w:pPr>
      <w:r w:rsidDel="00000000" w:rsidR="00000000" w:rsidRPr="00000000">
        <w:rPr>
          <w:rtl w:val="0"/>
        </w:rPr>
      </w:r>
    </w:p>
    <w:p w:rsidR="00000000" w:rsidDel="00000000" w:rsidP="00000000" w:rsidRDefault="00000000" w:rsidRPr="00000000" w14:paraId="0000001A">
      <w:pPr>
        <w:spacing w:before="0" w:line="240" w:lineRule="auto"/>
        <w:jc w:val="right"/>
        <w:rPr>
          <w:rFonts w:ascii="Proxima Nova" w:cs="Proxima Nova" w:eastAsia="Proxima Nova" w:hAnsi="Proxima Nova"/>
          <w:sz w:val="24"/>
          <w:szCs w:val="24"/>
        </w:rPr>
      </w:pPr>
      <w:r w:rsidDel="00000000" w:rsidR="00000000" w:rsidRPr="00000000">
        <w:rPr>
          <w:rFonts w:ascii="Proxima Nova" w:cs="Proxima Nova" w:eastAsia="Proxima Nova" w:hAnsi="Proxima Nova"/>
          <w:sz w:val="24"/>
          <w:szCs w:val="24"/>
          <w:rtl w:val="0"/>
        </w:rPr>
        <w:t xml:space="preserve">Гриф надано Методичною радою КПІ ім. Ігоря Сікорського </w:t>
      </w:r>
    </w:p>
    <w:p w:rsidR="00000000" w:rsidDel="00000000" w:rsidP="00000000" w:rsidRDefault="00000000" w:rsidRPr="00000000" w14:paraId="0000001B">
      <w:pPr>
        <w:spacing w:before="0" w:line="240" w:lineRule="auto"/>
        <w:jc w:val="right"/>
        <w:rPr>
          <w:rFonts w:ascii="Proxima Nova" w:cs="Proxima Nova" w:eastAsia="Proxima Nova" w:hAnsi="Proxima Nova"/>
          <w:sz w:val="24"/>
          <w:szCs w:val="24"/>
        </w:rPr>
      </w:pPr>
      <w:r w:rsidDel="00000000" w:rsidR="00000000" w:rsidRPr="00000000">
        <w:rPr>
          <w:rFonts w:ascii="Arial" w:cs="Arial" w:eastAsia="Arial" w:hAnsi="Arial"/>
          <w:sz w:val="24"/>
          <w:szCs w:val="24"/>
          <w:rtl w:val="0"/>
        </w:rPr>
        <w:t xml:space="preserve">(Протокол №__ від __.__.2022 р.) </w:t>
      </w:r>
    </w:p>
    <w:p w:rsidR="00000000" w:rsidDel="00000000" w:rsidP="00000000" w:rsidRDefault="00000000" w:rsidRPr="00000000" w14:paraId="0000001C">
      <w:pPr>
        <w:spacing w:before="0" w:line="240" w:lineRule="auto"/>
        <w:jc w:val="right"/>
        <w:rPr>
          <w:rFonts w:ascii="Proxima Nova" w:cs="Proxima Nova" w:eastAsia="Proxima Nova" w:hAnsi="Proxima Nova"/>
          <w:sz w:val="24"/>
          <w:szCs w:val="24"/>
        </w:rPr>
      </w:pPr>
      <w:r w:rsidDel="00000000" w:rsidR="00000000" w:rsidRPr="00000000">
        <w:rPr>
          <w:rFonts w:ascii="Proxima Nova" w:cs="Proxima Nova" w:eastAsia="Proxima Nova" w:hAnsi="Proxima Nova"/>
          <w:sz w:val="24"/>
          <w:szCs w:val="24"/>
          <w:rtl w:val="0"/>
        </w:rPr>
        <w:t xml:space="preserve">за поданням Вченої ради факультету менеджменту та маркетингу </w:t>
      </w:r>
    </w:p>
    <w:p w:rsidR="00000000" w:rsidDel="00000000" w:rsidP="00000000" w:rsidRDefault="00000000" w:rsidRPr="00000000" w14:paraId="0000001D">
      <w:pPr>
        <w:spacing w:before="0" w:line="240" w:lineRule="auto"/>
        <w:jc w:val="right"/>
        <w:rPr>
          <w:rFonts w:ascii="Proxima Nova" w:cs="Proxima Nova" w:eastAsia="Proxima Nova" w:hAnsi="Proxima Nova"/>
          <w:sz w:val="24"/>
          <w:szCs w:val="24"/>
        </w:rPr>
      </w:pPr>
      <w:r w:rsidDel="00000000" w:rsidR="00000000" w:rsidRPr="00000000">
        <w:rPr>
          <w:rFonts w:ascii="Arial" w:cs="Arial" w:eastAsia="Arial" w:hAnsi="Arial"/>
          <w:sz w:val="24"/>
          <w:szCs w:val="24"/>
          <w:rtl w:val="0"/>
        </w:rPr>
        <w:t xml:space="preserve">(Протокол №__ від __.__.2022 р.)</w:t>
      </w:r>
    </w:p>
    <w:p w:rsidR="00000000" w:rsidDel="00000000" w:rsidP="00000000" w:rsidRDefault="00000000" w:rsidRPr="00000000" w14:paraId="0000001E">
      <w:pPr>
        <w:spacing w:before="0" w:line="240" w:lineRule="auto"/>
        <w:jc w:val="right"/>
        <w:rPr>
          <w:rFonts w:ascii="Proxima Nova" w:cs="Proxima Nova" w:eastAsia="Proxima Nova" w:hAnsi="Proxima Nova"/>
          <w:sz w:val="24"/>
          <w:szCs w:val="24"/>
        </w:rPr>
      </w:pPr>
      <w:r w:rsidDel="00000000" w:rsidR="00000000" w:rsidRPr="00000000">
        <w:rPr>
          <w:rFonts w:ascii="Proxima Nova" w:cs="Proxima Nova" w:eastAsia="Proxima Nova" w:hAnsi="Proxima Nova"/>
          <w:sz w:val="24"/>
          <w:szCs w:val="24"/>
          <w:rtl w:val="0"/>
        </w:rPr>
        <w:t xml:space="preserve"> </w:t>
      </w:r>
    </w:p>
    <w:p w:rsidR="00000000" w:rsidDel="00000000" w:rsidP="00000000" w:rsidRDefault="00000000" w:rsidRPr="00000000" w14:paraId="0000001F">
      <w:pPr>
        <w:spacing w:after="200" w:before="0" w:line="240" w:lineRule="auto"/>
        <w:jc w:val="center"/>
        <w:rPr>
          <w:rFonts w:ascii="Proxima Nova" w:cs="Proxima Nova" w:eastAsia="Proxima Nova" w:hAnsi="Proxima Nova"/>
          <w:sz w:val="24"/>
          <w:szCs w:val="24"/>
        </w:rPr>
      </w:pPr>
      <w:r w:rsidDel="00000000" w:rsidR="00000000" w:rsidRPr="00000000">
        <w:rPr>
          <w:rtl w:val="0"/>
        </w:rPr>
      </w:r>
    </w:p>
    <w:p w:rsidR="00000000" w:rsidDel="00000000" w:rsidP="00000000" w:rsidRDefault="00000000" w:rsidRPr="00000000" w14:paraId="00000020">
      <w:pPr>
        <w:spacing w:after="200" w:before="0" w:line="240" w:lineRule="auto"/>
        <w:jc w:val="center"/>
        <w:rPr>
          <w:rFonts w:ascii="Proxima Nova" w:cs="Proxima Nova" w:eastAsia="Proxima Nova" w:hAnsi="Proxima Nova"/>
          <w:sz w:val="24"/>
          <w:szCs w:val="24"/>
        </w:rPr>
      </w:pPr>
      <w:r w:rsidDel="00000000" w:rsidR="00000000" w:rsidRPr="00000000">
        <w:rPr>
          <w:rtl w:val="0"/>
        </w:rPr>
      </w:r>
    </w:p>
    <w:p w:rsidR="00000000" w:rsidDel="00000000" w:rsidP="00000000" w:rsidRDefault="00000000" w:rsidRPr="00000000" w14:paraId="00000021">
      <w:pPr>
        <w:spacing w:after="200" w:before="0" w:line="240" w:lineRule="auto"/>
        <w:jc w:val="center"/>
        <w:rPr>
          <w:rFonts w:ascii="Proxima Nova" w:cs="Proxima Nova" w:eastAsia="Proxima Nova" w:hAnsi="Proxima Nova"/>
          <w:sz w:val="24"/>
          <w:szCs w:val="24"/>
        </w:rPr>
      </w:pPr>
      <w:r w:rsidDel="00000000" w:rsidR="00000000" w:rsidRPr="00000000">
        <w:rPr>
          <w:rtl w:val="0"/>
        </w:rPr>
      </w:r>
    </w:p>
    <w:p w:rsidR="00000000" w:rsidDel="00000000" w:rsidP="00000000" w:rsidRDefault="00000000" w:rsidRPr="00000000" w14:paraId="00000022">
      <w:pPr>
        <w:spacing w:after="200" w:before="0" w:line="240" w:lineRule="auto"/>
        <w:jc w:val="center"/>
        <w:rPr>
          <w:rFonts w:ascii="Proxima Nova" w:cs="Proxima Nova" w:eastAsia="Proxima Nova" w:hAnsi="Proxima Nova"/>
          <w:sz w:val="24"/>
          <w:szCs w:val="24"/>
        </w:rPr>
      </w:pPr>
      <w:r w:rsidDel="00000000" w:rsidR="00000000" w:rsidRPr="00000000">
        <w:rPr>
          <w:rFonts w:ascii="Proxima Nova" w:cs="Proxima Nova" w:eastAsia="Proxima Nova" w:hAnsi="Proxima Nova"/>
          <w:sz w:val="24"/>
          <w:szCs w:val="24"/>
          <w:rtl w:val="0"/>
        </w:rPr>
        <w:t xml:space="preserve">Електронне мережне навчальне видання</w:t>
      </w:r>
    </w:p>
    <w:p w:rsidR="00000000" w:rsidDel="00000000" w:rsidP="00000000" w:rsidRDefault="00000000" w:rsidRPr="00000000" w14:paraId="00000023">
      <w:pPr>
        <w:spacing w:before="0" w:line="240" w:lineRule="auto"/>
        <w:jc w:val="center"/>
        <w:rPr>
          <w:rFonts w:ascii="Proxima Nova" w:cs="Proxima Nova" w:eastAsia="Proxima Nova" w:hAnsi="Proxima Nova"/>
          <w:b w:val="1"/>
          <w:sz w:val="34"/>
          <w:szCs w:val="34"/>
        </w:rPr>
      </w:pPr>
      <w:r w:rsidDel="00000000" w:rsidR="00000000" w:rsidRPr="00000000">
        <w:rPr>
          <w:rFonts w:ascii="Proxima Nova" w:cs="Proxima Nova" w:eastAsia="Proxima Nova" w:hAnsi="Proxima Nova"/>
          <w:b w:val="1"/>
          <w:sz w:val="34"/>
          <w:szCs w:val="34"/>
          <w:rtl w:val="0"/>
        </w:rPr>
        <w:t xml:space="preserve">НАЦІОНАЛЬНА ЕКОНОМІКА</w:t>
      </w:r>
    </w:p>
    <w:p w:rsidR="00000000" w:rsidDel="00000000" w:rsidP="00000000" w:rsidRDefault="00000000" w:rsidRPr="00000000" w14:paraId="00000024">
      <w:pPr>
        <w:spacing w:before="0" w:line="240" w:lineRule="auto"/>
        <w:jc w:val="center"/>
        <w:rPr>
          <w:rFonts w:ascii="Proxima Nova" w:cs="Proxima Nova" w:eastAsia="Proxima Nova" w:hAnsi="Proxima Nova"/>
          <w:sz w:val="24"/>
          <w:szCs w:val="24"/>
        </w:rPr>
      </w:pPr>
      <w:r w:rsidDel="00000000" w:rsidR="00000000" w:rsidRPr="00000000">
        <w:rPr>
          <w:rFonts w:ascii="Proxima Nova" w:cs="Proxima Nova" w:eastAsia="Proxima Nova" w:hAnsi="Proxima Nova"/>
          <w:sz w:val="24"/>
          <w:szCs w:val="24"/>
          <w:rtl w:val="0"/>
        </w:rPr>
        <w:t xml:space="preserve">Навчально-методичний комплекс з дисципліни </w:t>
      </w:r>
    </w:p>
    <w:p w:rsidR="00000000" w:rsidDel="00000000" w:rsidP="00000000" w:rsidRDefault="00000000" w:rsidRPr="00000000" w14:paraId="00000025">
      <w:pPr>
        <w:spacing w:before="0" w:line="240" w:lineRule="auto"/>
        <w:jc w:val="center"/>
        <w:rPr>
          <w:rFonts w:ascii="Proxima Nova" w:cs="Proxima Nova" w:eastAsia="Proxima Nova" w:hAnsi="Proxima Nova"/>
          <w:sz w:val="24"/>
          <w:szCs w:val="24"/>
        </w:rPr>
      </w:pPr>
      <w:r w:rsidDel="00000000" w:rsidR="00000000" w:rsidRPr="00000000">
        <w:rPr>
          <w:rtl w:val="0"/>
        </w:rPr>
      </w:r>
    </w:p>
    <w:p w:rsidR="00000000" w:rsidDel="00000000" w:rsidP="00000000" w:rsidRDefault="00000000" w:rsidRPr="00000000" w14:paraId="00000026">
      <w:pPr>
        <w:tabs>
          <w:tab w:val="left" w:pos="3299"/>
        </w:tabs>
        <w:spacing w:before="0" w:line="240" w:lineRule="auto"/>
        <w:rPr>
          <w:rFonts w:ascii="Proxima Nova" w:cs="Proxima Nova" w:eastAsia="Proxima Nova" w:hAnsi="Proxima Nova"/>
          <w:sz w:val="24"/>
          <w:szCs w:val="24"/>
        </w:rPr>
      </w:pPr>
      <w:r w:rsidDel="00000000" w:rsidR="00000000" w:rsidRPr="00000000">
        <w:rPr>
          <w:rtl w:val="0"/>
        </w:rPr>
      </w:r>
    </w:p>
    <w:p w:rsidR="00000000" w:rsidDel="00000000" w:rsidP="00000000" w:rsidRDefault="00000000" w:rsidRPr="00000000" w14:paraId="00000027">
      <w:pPr>
        <w:tabs>
          <w:tab w:val="left" w:pos="3299"/>
        </w:tabs>
        <w:spacing w:before="0" w:line="240" w:lineRule="auto"/>
        <w:jc w:val="both"/>
        <w:rPr>
          <w:rFonts w:ascii="Proxima Nova" w:cs="Proxima Nova" w:eastAsia="Proxima Nova" w:hAnsi="Proxima Nova"/>
          <w:sz w:val="24"/>
          <w:szCs w:val="24"/>
        </w:rPr>
      </w:pPr>
      <w:r w:rsidDel="00000000" w:rsidR="00000000" w:rsidRPr="00000000">
        <w:rPr>
          <w:rFonts w:ascii="Proxima Nova" w:cs="Proxima Nova" w:eastAsia="Proxima Nova" w:hAnsi="Proxima Nova"/>
          <w:b w:val="1"/>
          <w:sz w:val="24"/>
          <w:szCs w:val="24"/>
          <w:rtl w:val="0"/>
        </w:rPr>
        <w:t xml:space="preserve">Відповідальний редактор:</w:t>
      </w:r>
      <w:r w:rsidDel="00000000" w:rsidR="00000000" w:rsidRPr="00000000">
        <w:rPr>
          <w:rFonts w:ascii="Proxima Nova" w:cs="Proxima Nova" w:eastAsia="Proxima Nova" w:hAnsi="Proxima Nova"/>
          <w:sz w:val="24"/>
          <w:szCs w:val="24"/>
          <w:rtl w:val="0"/>
        </w:rPr>
        <w:t xml:space="preserve"> Войтко С. В. – д.е.н., професор, завідувач кафедри міжнародної економіки факультету менеджменту та маркетингу КПІ ім. Ігоря Сікорського </w:t>
      </w:r>
    </w:p>
    <w:p w:rsidR="00000000" w:rsidDel="00000000" w:rsidP="00000000" w:rsidRDefault="00000000" w:rsidRPr="00000000" w14:paraId="00000028">
      <w:pPr>
        <w:tabs>
          <w:tab w:val="left" w:pos="3299"/>
        </w:tabs>
        <w:spacing w:before="0" w:line="240" w:lineRule="auto"/>
        <w:jc w:val="both"/>
        <w:rPr>
          <w:rFonts w:ascii="Proxima Nova" w:cs="Proxima Nova" w:eastAsia="Proxima Nova" w:hAnsi="Proxima Nova"/>
          <w:sz w:val="24"/>
          <w:szCs w:val="24"/>
        </w:rPr>
      </w:pPr>
      <w:r w:rsidDel="00000000" w:rsidR="00000000" w:rsidRPr="00000000">
        <w:rPr>
          <w:rFonts w:ascii="Proxima Nova" w:cs="Proxima Nova" w:eastAsia="Proxima Nova" w:hAnsi="Proxima Nova"/>
          <w:b w:val="1"/>
          <w:sz w:val="24"/>
          <w:szCs w:val="24"/>
          <w:rtl w:val="0"/>
        </w:rPr>
        <w:t xml:space="preserve">Укладач:</w:t>
      </w:r>
      <w:r w:rsidDel="00000000" w:rsidR="00000000" w:rsidRPr="00000000">
        <w:rPr>
          <w:rFonts w:ascii="Proxima Nova" w:cs="Proxima Nova" w:eastAsia="Proxima Nova" w:hAnsi="Proxima Nova"/>
          <w:sz w:val="24"/>
          <w:szCs w:val="24"/>
          <w:rtl w:val="0"/>
        </w:rPr>
        <w:t xml:space="preserve"> </w:t>
      </w:r>
    </w:p>
    <w:p w:rsidR="00000000" w:rsidDel="00000000" w:rsidP="00000000" w:rsidRDefault="00000000" w:rsidRPr="00000000" w14:paraId="00000029">
      <w:pPr>
        <w:tabs>
          <w:tab w:val="left" w:pos="3299"/>
        </w:tabs>
        <w:spacing w:before="0" w:line="240" w:lineRule="auto"/>
        <w:jc w:val="both"/>
        <w:rPr>
          <w:rFonts w:ascii="Proxima Nova" w:cs="Proxima Nova" w:eastAsia="Proxima Nova" w:hAnsi="Proxima Nova"/>
          <w:sz w:val="24"/>
          <w:szCs w:val="24"/>
        </w:rPr>
      </w:pPr>
      <w:r w:rsidDel="00000000" w:rsidR="00000000" w:rsidRPr="00000000">
        <w:rPr>
          <w:rFonts w:ascii="Proxima Nova" w:cs="Proxima Nova" w:eastAsia="Proxima Nova" w:hAnsi="Proxima Nova"/>
          <w:sz w:val="24"/>
          <w:szCs w:val="24"/>
          <w:rtl w:val="0"/>
        </w:rPr>
        <w:t xml:space="preserve">Корогодова О. О. – канд. екон. наук, доцент, доцент кафедри міжнародної економіки КПІ ім. Ігоря Сікорського </w:t>
      </w:r>
    </w:p>
    <w:p w:rsidR="00000000" w:rsidDel="00000000" w:rsidP="00000000" w:rsidRDefault="00000000" w:rsidRPr="00000000" w14:paraId="0000002A">
      <w:pPr>
        <w:tabs>
          <w:tab w:val="left" w:pos="3299"/>
        </w:tabs>
        <w:spacing w:before="0" w:line="240" w:lineRule="auto"/>
        <w:jc w:val="both"/>
        <w:rPr>
          <w:rFonts w:ascii="Proxima Nova" w:cs="Proxima Nova" w:eastAsia="Proxima Nova" w:hAnsi="Proxima Nova"/>
          <w:sz w:val="24"/>
          <w:szCs w:val="24"/>
        </w:rPr>
      </w:pPr>
      <w:r w:rsidDel="00000000" w:rsidR="00000000" w:rsidRPr="00000000">
        <w:rPr>
          <w:rFonts w:ascii="Proxima Nova" w:cs="Proxima Nova" w:eastAsia="Proxima Nova" w:hAnsi="Proxima Nova"/>
          <w:b w:val="1"/>
          <w:sz w:val="24"/>
          <w:szCs w:val="24"/>
          <w:rtl w:val="0"/>
        </w:rPr>
        <w:t xml:space="preserve">Рецензент:</w:t>
      </w:r>
      <w:r w:rsidDel="00000000" w:rsidR="00000000" w:rsidRPr="00000000">
        <w:rPr>
          <w:rFonts w:ascii="Proxima Nova" w:cs="Proxima Nova" w:eastAsia="Proxima Nova" w:hAnsi="Proxima Nova"/>
          <w:sz w:val="24"/>
          <w:szCs w:val="24"/>
          <w:rtl w:val="0"/>
        </w:rPr>
        <w:t xml:space="preserve"> Савицька О. М. – к.е.н., доцент кафедри менеджменту підприємств КПІ ім. Ігоря Сікорського</w:t>
      </w:r>
      <w:r w:rsidDel="00000000" w:rsidR="00000000" w:rsidRPr="00000000">
        <w:rPr>
          <w:rFonts w:ascii="Proxima Nova" w:cs="Proxima Nova" w:eastAsia="Proxima Nova" w:hAnsi="Proxima Nova"/>
          <w:sz w:val="24"/>
          <w:szCs w:val="24"/>
          <w:rtl w:val="0"/>
        </w:rPr>
        <w:t xml:space="preserve"> </w:t>
      </w:r>
    </w:p>
    <w:p w:rsidR="00000000" w:rsidDel="00000000" w:rsidP="00000000" w:rsidRDefault="00000000" w:rsidRPr="00000000" w14:paraId="0000002B">
      <w:pPr>
        <w:tabs>
          <w:tab w:val="left" w:pos="3299"/>
        </w:tabs>
        <w:spacing w:before="0" w:line="240" w:lineRule="auto"/>
        <w:jc w:val="both"/>
        <w:rPr>
          <w:rFonts w:ascii="Proxima Nova" w:cs="Proxima Nova" w:eastAsia="Proxima Nova" w:hAnsi="Proxima Nova"/>
          <w:color w:val="ff0000"/>
          <w:sz w:val="24"/>
          <w:szCs w:val="24"/>
        </w:rPr>
      </w:pPr>
      <w:r w:rsidDel="00000000" w:rsidR="00000000" w:rsidRPr="00000000">
        <w:rPr>
          <w:rtl w:val="0"/>
        </w:rPr>
      </w:r>
    </w:p>
    <w:p w:rsidR="00000000" w:rsidDel="00000000" w:rsidP="00000000" w:rsidRDefault="00000000" w:rsidRPr="00000000" w14:paraId="0000002C">
      <w:pPr>
        <w:tabs>
          <w:tab w:val="left" w:pos="3299"/>
        </w:tabs>
        <w:spacing w:before="0" w:line="240" w:lineRule="auto"/>
        <w:jc w:val="both"/>
        <w:rPr>
          <w:rFonts w:ascii="Proxima Nova" w:cs="Proxima Nova" w:eastAsia="Proxima Nova" w:hAnsi="Proxima Nova"/>
          <w:color w:val="ff0000"/>
          <w:sz w:val="24"/>
          <w:szCs w:val="24"/>
        </w:rPr>
      </w:pPr>
      <w:r w:rsidDel="00000000" w:rsidR="00000000" w:rsidRPr="00000000">
        <w:rPr>
          <w:rtl w:val="0"/>
        </w:rPr>
      </w:r>
    </w:p>
    <w:p w:rsidR="00000000" w:rsidDel="00000000" w:rsidP="00000000" w:rsidRDefault="00000000" w:rsidRPr="00000000" w14:paraId="0000002D">
      <w:pPr>
        <w:tabs>
          <w:tab w:val="left" w:pos="3299"/>
        </w:tabs>
        <w:spacing w:before="0" w:line="240" w:lineRule="auto"/>
        <w:jc w:val="both"/>
        <w:rPr>
          <w:rFonts w:ascii="Proxima Nova" w:cs="Proxima Nova" w:eastAsia="Proxima Nova" w:hAnsi="Proxima Nova"/>
        </w:rPr>
      </w:pPr>
      <w:r w:rsidDel="00000000" w:rsidR="00000000" w:rsidRPr="00000000">
        <w:rPr>
          <w:rFonts w:ascii="Proxima Nova" w:cs="Proxima Nova" w:eastAsia="Proxima Nova" w:hAnsi="Proxima Nova"/>
          <w:rtl w:val="0"/>
        </w:rPr>
        <w:t xml:space="preserve">Навчально-методичний комплекс з дисципліни «Національна економіка» відповідає навчальній програмі дисципліни «Національна економіка» для здобувачів ступеня бакалавра денної форми навчання </w:t>
      </w:r>
      <w:r w:rsidDel="00000000" w:rsidR="00000000" w:rsidRPr="00000000">
        <w:rPr>
          <w:rFonts w:ascii="Proxima Nova" w:cs="Proxima Nova" w:eastAsia="Proxima Nova" w:hAnsi="Proxima Nova"/>
          <w:rtl w:val="0"/>
        </w:rPr>
        <w:t xml:space="preserve">за за освітньою програмою Міжнародна економіка спеціальності 051 Економіка галузі знань 05 Соціальні та поведінкові науки</w:t>
      </w:r>
      <w:r w:rsidDel="00000000" w:rsidR="00000000" w:rsidRPr="00000000">
        <w:rPr>
          <w:rFonts w:ascii="Proxima Nova" w:cs="Proxima Nova" w:eastAsia="Proxima Nova" w:hAnsi="Proxima Nova"/>
          <w:rtl w:val="0"/>
        </w:rPr>
        <w:t xml:space="preserve">. У навчальному посібнику наводяться основні методичні рекомендації до вивчення дисципліни «Національна економіка» на лекціях та практичних заняттях та викладаються завдання для самостійної роботи студентів для полегшення сприйняття інформації та забезпечення основних принципів системності викладання. Розроблено для студентів КПІ ім. Ігоря Сікорського та інших закладів вищої освіти.</w:t>
      </w:r>
    </w:p>
    <w:p w:rsidR="00000000" w:rsidDel="00000000" w:rsidP="00000000" w:rsidRDefault="00000000" w:rsidRPr="00000000" w14:paraId="0000002E">
      <w:pPr>
        <w:tabs>
          <w:tab w:val="left" w:pos="3299"/>
        </w:tabs>
        <w:spacing w:before="0" w:line="240" w:lineRule="auto"/>
        <w:jc w:val="both"/>
        <w:rPr>
          <w:rFonts w:ascii="Proxima Nova" w:cs="Proxima Nova" w:eastAsia="Proxima Nova" w:hAnsi="Proxima Nova"/>
        </w:rPr>
      </w:pPr>
      <w:r w:rsidDel="00000000" w:rsidR="00000000" w:rsidRPr="00000000">
        <w:rPr>
          <w:rtl w:val="0"/>
        </w:rPr>
      </w:r>
    </w:p>
    <w:p w:rsidR="00000000" w:rsidDel="00000000" w:rsidP="00000000" w:rsidRDefault="00000000" w:rsidRPr="00000000" w14:paraId="0000002F">
      <w:pPr>
        <w:tabs>
          <w:tab w:val="left" w:pos="3299"/>
        </w:tabs>
        <w:spacing w:before="0" w:line="240" w:lineRule="auto"/>
        <w:jc w:val="both"/>
        <w:rPr>
          <w:rFonts w:ascii="Proxima Nova" w:cs="Proxima Nova" w:eastAsia="Proxima Nova" w:hAnsi="Proxima Nova"/>
        </w:rPr>
      </w:pPr>
      <w:r w:rsidDel="00000000" w:rsidR="00000000" w:rsidRPr="00000000">
        <w:rPr>
          <w:rFonts w:ascii="Roboto" w:cs="Roboto" w:eastAsia="Roboto" w:hAnsi="Roboto"/>
          <w:color w:val="5f6368"/>
          <w:sz w:val="24"/>
          <w:szCs w:val="24"/>
          <w:highlight w:val="white"/>
          <w:rtl w:val="0"/>
        </w:rPr>
        <w:t xml:space="preserve">Видання присвячено 85-річчю заснування кафедри, 30-річчю факультету менеджменту та маркетингу та 20-річчю спеціальності «Міжнародна економіка»</w:t>
      </w:r>
      <w:r w:rsidDel="00000000" w:rsidR="00000000" w:rsidRPr="00000000">
        <w:rPr>
          <w:rtl w:val="0"/>
        </w:rPr>
      </w:r>
    </w:p>
    <w:p w:rsidR="00000000" w:rsidDel="00000000" w:rsidP="00000000" w:rsidRDefault="00000000" w:rsidRPr="00000000" w14:paraId="00000030">
      <w:pPr>
        <w:tabs>
          <w:tab w:val="left" w:pos="3299"/>
        </w:tabs>
        <w:spacing w:before="0" w:line="240" w:lineRule="auto"/>
        <w:jc w:val="right"/>
        <w:rPr>
          <w:rFonts w:ascii="Proxima Nova" w:cs="Proxima Nova" w:eastAsia="Proxima Nova" w:hAnsi="Proxima Nova"/>
          <w:sz w:val="24"/>
          <w:szCs w:val="24"/>
        </w:rPr>
      </w:pPr>
      <w:r w:rsidDel="00000000" w:rsidR="00000000" w:rsidRPr="00000000">
        <w:rPr>
          <w:rFonts w:ascii="Proxima Nova" w:cs="Proxima Nova" w:eastAsia="Proxima Nova" w:hAnsi="Proxima Nova"/>
          <w:sz w:val="24"/>
          <w:szCs w:val="24"/>
          <w:rtl w:val="0"/>
        </w:rPr>
        <w:t xml:space="preserve">© Корогодова О. О.</w:t>
      </w:r>
    </w:p>
    <w:p w:rsidR="00000000" w:rsidDel="00000000" w:rsidP="00000000" w:rsidRDefault="00000000" w:rsidRPr="00000000" w14:paraId="00000031">
      <w:pPr>
        <w:tabs>
          <w:tab w:val="left" w:pos="3299"/>
        </w:tabs>
        <w:spacing w:before="0" w:line="240" w:lineRule="auto"/>
        <w:jc w:val="right"/>
        <w:rPr>
          <w:rFonts w:ascii="Proxima Nova" w:cs="Proxima Nova" w:eastAsia="Proxima Nova" w:hAnsi="Proxima Nova"/>
          <w:sz w:val="28"/>
          <w:szCs w:val="28"/>
        </w:rPr>
      </w:pPr>
      <w:r w:rsidDel="00000000" w:rsidR="00000000" w:rsidRPr="00000000">
        <w:rPr>
          <w:rFonts w:ascii="Proxima Nova" w:cs="Proxima Nova" w:eastAsia="Proxima Nova" w:hAnsi="Proxima Nova"/>
          <w:sz w:val="24"/>
          <w:szCs w:val="24"/>
          <w:rtl w:val="0"/>
        </w:rPr>
        <w:t xml:space="preserve">© КПІ ім. Ігоря Сікорського, 2022</w:t>
      </w:r>
      <w:r w:rsidDel="00000000" w:rsidR="00000000" w:rsidRPr="00000000">
        <w:br w:type="page"/>
      </w:r>
      <w:r w:rsidDel="00000000" w:rsidR="00000000" w:rsidRPr="00000000">
        <w:rPr>
          <w:rtl w:val="0"/>
        </w:rPr>
      </w:r>
    </w:p>
    <w:p w:rsidR="00000000" w:rsidDel="00000000" w:rsidP="00000000" w:rsidRDefault="00000000" w:rsidRPr="00000000" w14:paraId="00000032">
      <w:pPr>
        <w:tabs>
          <w:tab w:val="left" w:pos="3299"/>
        </w:tabs>
        <w:spacing w:before="200" w:line="276" w:lineRule="auto"/>
        <w:jc w:val="center"/>
        <w:rPr>
          <w:rFonts w:ascii="Proxima Nova" w:cs="Proxima Nova" w:eastAsia="Proxima Nova" w:hAnsi="Proxima Nova"/>
          <w:b w:val="1"/>
          <w:sz w:val="44"/>
          <w:szCs w:val="44"/>
        </w:rPr>
      </w:pPr>
      <w:r w:rsidDel="00000000" w:rsidR="00000000" w:rsidRPr="00000000">
        <w:rPr>
          <w:rFonts w:ascii="Proxima Nova" w:cs="Proxima Nova" w:eastAsia="Proxima Nova" w:hAnsi="Proxima Nova"/>
          <w:b w:val="1"/>
          <w:sz w:val="44"/>
          <w:szCs w:val="44"/>
          <w:rtl w:val="0"/>
        </w:rPr>
        <w:t xml:space="preserve">ЗМІСТ</w:t>
      </w:r>
    </w:p>
    <w:p w:rsidR="00000000" w:rsidDel="00000000" w:rsidP="00000000" w:rsidRDefault="00000000" w:rsidRPr="00000000" w14:paraId="00000033">
      <w:pPr>
        <w:tabs>
          <w:tab w:val="left" w:pos="3299"/>
        </w:tabs>
        <w:spacing w:before="200" w:line="276" w:lineRule="auto"/>
        <w:jc w:val="both"/>
        <w:rPr>
          <w:rFonts w:ascii="Proxima Nova" w:cs="Proxima Nova" w:eastAsia="Proxima Nova" w:hAnsi="Proxima Nova"/>
          <w:b w:val="1"/>
          <w:sz w:val="44"/>
          <w:szCs w:val="44"/>
        </w:rPr>
      </w:pPr>
      <w:r w:rsidDel="00000000" w:rsidR="00000000" w:rsidRPr="00000000">
        <w:rPr>
          <w:rtl w:val="0"/>
        </w:rPr>
      </w:r>
    </w:p>
    <w:tbl>
      <w:tblPr>
        <w:tblStyle w:val="Table1"/>
        <w:tblW w:w="900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7710"/>
        <w:gridCol w:w="1290"/>
        <w:tblGridChange w:id="0">
          <w:tblGrid>
            <w:gridCol w:w="7710"/>
            <w:gridCol w:w="129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Передмова</w:t>
            </w:r>
          </w:p>
        </w:tc>
        <w:tc>
          <w:tcPr>
            <w:shd w:fill="auto" w:val="clear"/>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с. 4</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Вступ</w:t>
            </w:r>
          </w:p>
        </w:tc>
        <w:tc>
          <w:tcPr>
            <w:shd w:fill="auto" w:val="clear"/>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с. 6</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Зміст навчальної дисципліни</w:t>
            </w:r>
          </w:p>
        </w:tc>
        <w:tc>
          <w:tcPr>
            <w:shd w:fill="auto" w:val="clear"/>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с. 12</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Навчальний контент</w:t>
            </w:r>
          </w:p>
        </w:tc>
        <w:tc>
          <w:tcPr>
            <w:shd w:fill="auto" w:val="clear"/>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с. 16</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Самостійна робота студентів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с. 25</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Політика та контроль</w:t>
            </w:r>
          </w:p>
        </w:tc>
        <w:tc>
          <w:tcPr>
            <w:shd w:fill="auto" w:val="clear"/>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с. 27</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Види контролю та рейтингова система оцінювання результатів навчання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с. 34</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Додаткова інформація з дисципліни / освітнього компоненту</w:t>
            </w:r>
          </w:p>
        </w:tc>
        <w:tc>
          <w:tcPr>
            <w:shd w:fill="auto" w:val="clear"/>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с. 45</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Мовний словник</w:t>
            </w:r>
          </w:p>
        </w:tc>
        <w:tc>
          <w:tcPr>
            <w:shd w:fill="auto" w:val="clear"/>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с. 46</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Навчальні матеріали та ресурси</w:t>
            </w:r>
          </w:p>
        </w:tc>
        <w:tc>
          <w:tcPr>
            <w:shd w:fill="auto" w:val="clear"/>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с. 78</w:t>
            </w:r>
          </w:p>
        </w:tc>
      </w:tr>
    </w:tbl>
    <w:p w:rsidR="00000000" w:rsidDel="00000000" w:rsidP="00000000" w:rsidRDefault="00000000" w:rsidRPr="00000000" w14:paraId="00000048">
      <w:pPr>
        <w:tabs>
          <w:tab w:val="left" w:pos="3299"/>
        </w:tabs>
        <w:spacing w:before="200" w:line="276" w:lineRule="auto"/>
        <w:jc w:val="both"/>
        <w:rPr>
          <w:rFonts w:ascii="Proxima Nova" w:cs="Proxima Nova" w:eastAsia="Proxima Nova" w:hAnsi="Proxima Nova"/>
          <w:b w:val="1"/>
          <w:sz w:val="44"/>
          <w:szCs w:val="44"/>
        </w:rPr>
      </w:pPr>
      <w:r w:rsidDel="00000000" w:rsidR="00000000" w:rsidRPr="00000000">
        <w:rPr>
          <w:rtl w:val="0"/>
        </w:rPr>
      </w:r>
    </w:p>
    <w:p w:rsidR="00000000" w:rsidDel="00000000" w:rsidP="00000000" w:rsidRDefault="00000000" w:rsidRPr="00000000" w14:paraId="00000049">
      <w:pPr>
        <w:tabs>
          <w:tab w:val="left" w:pos="3299"/>
        </w:tabs>
        <w:spacing w:before="200" w:line="276" w:lineRule="auto"/>
        <w:jc w:val="right"/>
        <w:rPr>
          <w:rFonts w:ascii="Proxima Nova" w:cs="Proxima Nova" w:eastAsia="Proxima Nova" w:hAnsi="Proxima Nova"/>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4A">
      <w:pPr>
        <w:tabs>
          <w:tab w:val="left" w:pos="3299"/>
        </w:tabs>
        <w:spacing w:before="200" w:line="276" w:lineRule="auto"/>
        <w:jc w:val="center"/>
        <w:rPr>
          <w:rFonts w:ascii="Proxima Nova" w:cs="Proxima Nova" w:eastAsia="Proxima Nova" w:hAnsi="Proxima Nova"/>
          <w:b w:val="1"/>
          <w:sz w:val="44"/>
          <w:szCs w:val="44"/>
        </w:rPr>
      </w:pPr>
      <w:r w:rsidDel="00000000" w:rsidR="00000000" w:rsidRPr="00000000">
        <w:rPr>
          <w:rFonts w:ascii="Proxima Nova" w:cs="Proxima Nova" w:eastAsia="Proxima Nova" w:hAnsi="Proxima Nova"/>
          <w:b w:val="1"/>
          <w:sz w:val="44"/>
          <w:szCs w:val="44"/>
          <w:rtl w:val="0"/>
        </w:rPr>
        <w:t xml:space="preserve">ПЕРЕДМОВА</w:t>
      </w:r>
    </w:p>
    <w:p w:rsidR="00000000" w:rsidDel="00000000" w:rsidP="00000000" w:rsidRDefault="00000000" w:rsidRPr="00000000" w14:paraId="0000004B">
      <w:pPr>
        <w:tabs>
          <w:tab w:val="left" w:pos="3299"/>
        </w:tabs>
        <w:spacing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Національна економіка представляє собою складну макросистему соціально-економічних відносин між суб'єктами економіки, що мають певну логіку побудови, функціонування та розвитку, а також різні механізми регулювання. Аналізування соціально-економічних явищ та процесів, економічних категорій та економічних законів на макрорівні є складним та важливим завданням. </w:t>
      </w:r>
      <w:r w:rsidDel="00000000" w:rsidR="00000000" w:rsidRPr="00000000">
        <w:rPr>
          <w:rFonts w:ascii="Proxima Nova" w:cs="Proxima Nova" w:eastAsia="Proxima Nova" w:hAnsi="Proxima Nova"/>
          <w:color w:val="222222"/>
          <w:sz w:val="28"/>
          <w:szCs w:val="28"/>
          <w:rtl w:val="0"/>
        </w:rPr>
        <w:t xml:space="preserve">Оцінювання закономірностей економічної діяльності в межах національного ринку конкретної держави передбачає обґрунтування індикаторів, якими можна на макрорівні вимірювати і оцінювати результативність та ефективність конкретної економічної системи. </w:t>
      </w:r>
      <w:r w:rsidDel="00000000" w:rsidR="00000000" w:rsidRPr="00000000">
        <w:rPr>
          <w:rtl w:val="0"/>
        </w:rPr>
      </w:r>
    </w:p>
    <w:p w:rsidR="00000000" w:rsidDel="00000000" w:rsidP="00000000" w:rsidRDefault="00000000" w:rsidRPr="00000000" w14:paraId="0000004C">
      <w:pPr>
        <w:tabs>
          <w:tab w:val="left" w:pos="3299"/>
        </w:tabs>
        <w:spacing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Аналізування наявного стану національної економіки, виявлення резервів і перспектив її розвитку представляє інтерес для сучасних та майбутніх фахівців зі спеціальності 051 Економіка. Таким чином, п</w:t>
      </w:r>
      <w:r w:rsidDel="00000000" w:rsidR="00000000" w:rsidRPr="00000000">
        <w:rPr>
          <w:rFonts w:ascii="Proxima Nova" w:cs="Proxima Nova" w:eastAsia="Proxima Nova" w:hAnsi="Proxima Nova"/>
          <w:sz w:val="28"/>
          <w:szCs w:val="28"/>
          <w:rtl w:val="0"/>
        </w:rPr>
        <w:t xml:space="preserve">роблематика опанування основ національної економіки, не зважаючи на велику кількість наявних джерел навчальної літератури, залишається недостатньо опрацьованою, що зумовлює потребу у підготовці підручників, навчальних посібників, методичних рекомендацій до самостійної роботи студентів, практикумів, мовних словників і курсів лекцій.</w:t>
      </w:r>
    </w:p>
    <w:p w:rsidR="00000000" w:rsidDel="00000000" w:rsidP="00000000" w:rsidRDefault="00000000" w:rsidRPr="00000000" w14:paraId="0000004D">
      <w:pPr>
        <w:tabs>
          <w:tab w:val="left" w:pos="3299"/>
        </w:tabs>
        <w:spacing w:before="200"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Навчальна дисципліна передбачає грунтовне вивчення теоретичних та прикладних аспектів економічних процесів. Суттєве значення надається аналізу сучасних тенденцій та форм економічних відносин, що відбуваються на національних ринках. </w:t>
      </w:r>
    </w:p>
    <w:p w:rsidR="00000000" w:rsidDel="00000000" w:rsidP="00000000" w:rsidRDefault="00000000" w:rsidRPr="00000000" w14:paraId="0000004E">
      <w:pPr>
        <w:tabs>
          <w:tab w:val="left" w:pos="3299"/>
        </w:tabs>
        <w:spacing w:before="200"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Навчально-методичний комплекс з навчальної дисципліни «Національна економіка» інтегрує в стислій формі основні поняття, терміни, індикатори та закономірності, що стосуються опанування складних економічних категорій макрорівня. Це дозволяє в короткий термін освоїти необхідний матеріал дисципліни студентам денної форми навчання. </w:t>
      </w:r>
    </w:p>
    <w:p w:rsidR="00000000" w:rsidDel="00000000" w:rsidP="00000000" w:rsidRDefault="00000000" w:rsidRPr="00000000" w14:paraId="0000004F">
      <w:pPr>
        <w:tabs>
          <w:tab w:val="left" w:pos="3299"/>
        </w:tabs>
        <w:spacing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Методико-методологічний арсенал дисципліни «Національна економіка» включає загальнонаукові та спеціальні методи дослідження. Освітній компонент займає важливе місце у підготовці фахівців з міжнародної економіки. </w:t>
      </w:r>
    </w:p>
    <w:p w:rsidR="00000000" w:rsidDel="00000000" w:rsidP="00000000" w:rsidRDefault="00000000" w:rsidRPr="00000000" w14:paraId="00000050">
      <w:pPr>
        <w:tabs>
          <w:tab w:val="left" w:pos="3299"/>
        </w:tabs>
        <w:spacing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Навчально-методичний комплекс з дисципліни спрямований на допомогу студентам факультету менеджменту та маркетингу, що навчаються за освітньою програмою Міжнародна економіка спеціальності 051 Економіка галузі знань 05 Соціальні та поведінкові науки в засвоєнні необхідних теоретичних та практичних знань з дисципліни для формування студентами власного світогляду, що обумовлює підвищення рівня загальних та фахових знань.</w:t>
      </w:r>
    </w:p>
    <w:p w:rsidR="00000000" w:rsidDel="00000000" w:rsidP="00000000" w:rsidRDefault="00000000" w:rsidRPr="00000000" w14:paraId="00000051">
      <w:pPr>
        <w:tabs>
          <w:tab w:val="left" w:pos="3299"/>
        </w:tabs>
        <w:spacing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На допомогу студентам в кінці навчального посібника пропонується мовний українсько-англійський словник, в якому міститься </w:t>
      </w:r>
      <w:r w:rsidDel="00000000" w:rsidR="00000000" w:rsidRPr="00000000">
        <w:rPr>
          <w:rFonts w:ascii="Proxima Nova" w:cs="Proxima Nova" w:eastAsia="Proxima Nova" w:hAnsi="Proxima Nova"/>
          <w:sz w:val="28"/>
          <w:szCs w:val="28"/>
          <w:rtl w:val="0"/>
        </w:rPr>
        <w:t xml:space="preserve">150 </w:t>
      </w:r>
      <w:r w:rsidDel="00000000" w:rsidR="00000000" w:rsidRPr="00000000">
        <w:rPr>
          <w:rFonts w:ascii="Proxima Nova" w:cs="Proxima Nova" w:eastAsia="Proxima Nova" w:hAnsi="Proxima Nova"/>
          <w:sz w:val="28"/>
          <w:szCs w:val="28"/>
          <w:rtl w:val="0"/>
        </w:rPr>
        <w:t xml:space="preserve">економічних категорій. </w:t>
      </w:r>
      <w:r w:rsidDel="00000000" w:rsidR="00000000" w:rsidRPr="00000000">
        <w:br w:type="page"/>
      </w:r>
      <w:r w:rsidDel="00000000" w:rsidR="00000000" w:rsidRPr="00000000">
        <w:rPr>
          <w:rtl w:val="0"/>
        </w:rPr>
      </w:r>
    </w:p>
    <w:p w:rsidR="00000000" w:rsidDel="00000000" w:rsidP="00000000" w:rsidRDefault="00000000" w:rsidRPr="00000000" w14:paraId="00000052">
      <w:pPr>
        <w:tabs>
          <w:tab w:val="left" w:pos="3299"/>
        </w:tabs>
        <w:spacing w:before="200" w:line="276" w:lineRule="auto"/>
        <w:jc w:val="center"/>
        <w:rPr>
          <w:rFonts w:ascii="Proxima Nova" w:cs="Proxima Nova" w:eastAsia="Proxima Nova" w:hAnsi="Proxima Nova"/>
          <w:b w:val="1"/>
          <w:sz w:val="44"/>
          <w:szCs w:val="44"/>
        </w:rPr>
      </w:pPr>
      <w:r w:rsidDel="00000000" w:rsidR="00000000" w:rsidRPr="00000000">
        <w:rPr>
          <w:rFonts w:ascii="Proxima Nova" w:cs="Proxima Nova" w:eastAsia="Proxima Nova" w:hAnsi="Proxima Nova"/>
          <w:b w:val="1"/>
          <w:sz w:val="44"/>
          <w:szCs w:val="44"/>
          <w:rtl w:val="0"/>
        </w:rPr>
        <w:t xml:space="preserve">ВСТУП</w:t>
      </w:r>
    </w:p>
    <w:p w:rsidR="00000000" w:rsidDel="00000000" w:rsidP="00000000" w:rsidRDefault="00000000" w:rsidRPr="00000000" w14:paraId="00000053">
      <w:pPr>
        <w:pStyle w:val="Heading1"/>
        <w:keepLines w:val="0"/>
        <w:tabs>
          <w:tab w:val="left" w:pos="284"/>
        </w:tabs>
        <w:spacing w:after="200" w:before="200" w:line="276" w:lineRule="auto"/>
        <w:ind w:left="0" w:firstLine="0"/>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ОПИС НАВЧАЛЬНОЇ ДИСЦИПЛІНИ, ЇЇ МЕТА, ПРЕДМЕТ ВИВЧЕННЯ ТА РЕЗУЛЬТАТИ НАВЧАННЯ</w:t>
      </w:r>
    </w:p>
    <w:p w:rsidR="00000000" w:rsidDel="00000000" w:rsidP="00000000" w:rsidRDefault="00000000" w:rsidRPr="00000000" w14:paraId="00000054">
      <w:pPr>
        <w:tabs>
          <w:tab w:val="left" w:pos="284"/>
        </w:tabs>
        <w:rPr/>
      </w:pPr>
      <w:r w:rsidDel="00000000" w:rsidR="00000000" w:rsidRPr="00000000">
        <w:rPr>
          <w:rtl w:val="0"/>
        </w:rPr>
      </w:r>
    </w:p>
    <w:p w:rsidR="00000000" w:rsidDel="00000000" w:rsidP="00000000" w:rsidRDefault="00000000" w:rsidRPr="00000000" w14:paraId="00000055">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Предметом</w:t>
      </w:r>
      <w:r w:rsidDel="00000000" w:rsidR="00000000" w:rsidRPr="00000000">
        <w:rPr>
          <w:rFonts w:ascii="Proxima Nova" w:cs="Proxima Nova" w:eastAsia="Proxima Nova" w:hAnsi="Proxima Nova"/>
          <w:sz w:val="28"/>
          <w:szCs w:val="28"/>
          <w:rtl w:val="0"/>
        </w:rPr>
        <w:t xml:space="preserve"> навчальної дисципліни є вивчення сукупності економічних відносин на національних ринках на макрорівні. </w:t>
      </w:r>
    </w:p>
    <w:p w:rsidR="00000000" w:rsidDel="00000000" w:rsidP="00000000" w:rsidRDefault="00000000" w:rsidRPr="00000000" w14:paraId="00000056">
      <w:pPr>
        <w:spacing w:after="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Навчальна дисципліна передбачає формування ґрунтовних знань про економічну систему національної економіки як цілісного організму, закони її функціонування і розвитку для розуміння чинників зародження, утвердження і напрямів розвитку сучасних національних соціально-економічних систем, закономірності існування окремих складників національної економіки (в розрізі сфер та галузей), а також напрямки та механізми їх державного регулювання. </w:t>
      </w:r>
    </w:p>
    <w:p w:rsidR="00000000" w:rsidDel="00000000" w:rsidP="00000000" w:rsidRDefault="00000000" w:rsidRPr="00000000" w14:paraId="00000057">
      <w:pPr>
        <w:spacing w:after="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Навчальна дисципліна базується на знаннях, набутих студентами під час вивчення дисциплін «Регіональна економіка» та «Макроекономіка» підготовки фахівців освітнього ступеня «бакалавр» ОП «Міжнародна економіка» на факультеті  менеджменту та маркетингу КПІ ім. Ігоря Сікорського. </w:t>
      </w:r>
    </w:p>
    <w:p w:rsidR="00000000" w:rsidDel="00000000" w:rsidP="00000000" w:rsidRDefault="00000000" w:rsidRPr="00000000" w14:paraId="00000058">
      <w:pPr>
        <w:spacing w:after="200" w:line="276" w:lineRule="auto"/>
        <w:jc w:val="both"/>
        <w:rPr>
          <w:rFonts w:ascii="Proxima Nova" w:cs="Proxima Nova" w:eastAsia="Proxima Nova" w:hAnsi="Proxima Nova"/>
          <w:sz w:val="28"/>
          <w:szCs w:val="28"/>
        </w:rPr>
      </w:pPr>
      <w:r w:rsidDel="00000000" w:rsidR="00000000" w:rsidRPr="00000000">
        <w:rPr>
          <w:rtl w:val="0"/>
        </w:rPr>
      </w:r>
    </w:p>
    <w:p w:rsidR="00000000" w:rsidDel="00000000" w:rsidP="00000000" w:rsidRDefault="00000000" w:rsidRPr="00000000" w14:paraId="00000059">
      <w:pPr>
        <w:spacing w:after="200" w:line="276" w:lineRule="auto"/>
        <w:ind w:left="0" w:firstLine="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Метою навчальної дисципліни</w:t>
      </w:r>
      <w:r w:rsidDel="00000000" w:rsidR="00000000" w:rsidRPr="00000000">
        <w:rPr>
          <w:rFonts w:ascii="Proxima Nova" w:cs="Proxima Nova" w:eastAsia="Proxima Nova" w:hAnsi="Proxima Nova"/>
          <w:sz w:val="28"/>
          <w:szCs w:val="28"/>
          <w:rtl w:val="0"/>
        </w:rPr>
        <w:t xml:space="preserve"> є формування у студентів компетентностей:</w:t>
      </w:r>
    </w:p>
    <w:p w:rsidR="00000000" w:rsidDel="00000000" w:rsidP="00000000" w:rsidRDefault="00000000" w:rsidRPr="00000000" w14:paraId="0000005A">
      <w:pPr>
        <w:numPr>
          <w:ilvl w:val="0"/>
          <w:numId w:val="4"/>
        </w:numPr>
        <w:spacing w:after="200" w:line="276" w:lineRule="auto"/>
        <w:ind w:left="0" w:hanging="15"/>
        <w:jc w:val="both"/>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фахових компетентностей спеціальності:</w:t>
      </w:r>
    </w:p>
    <w:p w:rsidR="00000000" w:rsidDel="00000000" w:rsidP="00000000" w:rsidRDefault="00000000" w:rsidRPr="00000000" w14:paraId="0000005B">
      <w:pPr>
        <w:numPr>
          <w:ilvl w:val="0"/>
          <w:numId w:val="1"/>
        </w:numPr>
        <w:spacing w:after="200" w:line="276" w:lineRule="auto"/>
        <w:ind w:left="720"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color w:val="00000a"/>
          <w:sz w:val="28"/>
          <w:szCs w:val="28"/>
          <w:rtl w:val="0"/>
        </w:rPr>
        <w:t xml:space="preserve">ФК 1</w:t>
      </w:r>
      <w:r w:rsidDel="00000000" w:rsidR="00000000" w:rsidRPr="00000000">
        <w:rPr>
          <w:rFonts w:ascii="Proxima Nova" w:cs="Proxima Nova" w:eastAsia="Proxima Nova" w:hAnsi="Proxima Nova"/>
          <w:color w:val="00000a"/>
          <w:sz w:val="28"/>
          <w:szCs w:val="28"/>
          <w:rtl w:val="0"/>
        </w:rPr>
        <w:t xml:space="preserve"> - Здатність виявляти знання та розуміння проблем предметної області, основ функціонування сучасної економіки на мікро-, мезо-, макро- та міжнародному рівнях. </w:t>
      </w:r>
      <w:r w:rsidDel="00000000" w:rsidR="00000000" w:rsidRPr="00000000">
        <w:rPr>
          <w:rtl w:val="0"/>
        </w:rPr>
      </w:r>
    </w:p>
    <w:p w:rsidR="00000000" w:rsidDel="00000000" w:rsidP="00000000" w:rsidRDefault="00000000" w:rsidRPr="00000000" w14:paraId="0000005C">
      <w:pPr>
        <w:numPr>
          <w:ilvl w:val="0"/>
          <w:numId w:val="1"/>
        </w:numPr>
        <w:spacing w:after="200" w:line="276" w:lineRule="auto"/>
        <w:ind w:left="720"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color w:val="00000a"/>
          <w:sz w:val="28"/>
          <w:szCs w:val="28"/>
          <w:rtl w:val="0"/>
        </w:rPr>
        <w:t xml:space="preserve">ФК 5</w:t>
      </w:r>
      <w:r w:rsidDel="00000000" w:rsidR="00000000" w:rsidRPr="00000000">
        <w:rPr>
          <w:rFonts w:ascii="Proxima Nova" w:cs="Proxima Nova" w:eastAsia="Proxima Nova" w:hAnsi="Proxima Nova"/>
          <w:color w:val="00000a"/>
          <w:sz w:val="28"/>
          <w:szCs w:val="28"/>
          <w:rtl w:val="0"/>
        </w:rPr>
        <w:t xml:space="preserve"> - Розуміння особливостей сучасної світової та національної економіки, їх інституційної структури, обґрунтування напрямів соціальної, економічної та зовнішньоекономічної політики держави. </w:t>
      </w:r>
      <w:r w:rsidDel="00000000" w:rsidR="00000000" w:rsidRPr="00000000">
        <w:rPr>
          <w:rtl w:val="0"/>
        </w:rPr>
      </w:r>
    </w:p>
    <w:p w:rsidR="00000000" w:rsidDel="00000000" w:rsidP="00000000" w:rsidRDefault="00000000" w:rsidRPr="00000000" w14:paraId="0000005D">
      <w:pPr>
        <w:numPr>
          <w:ilvl w:val="0"/>
          <w:numId w:val="1"/>
        </w:numPr>
        <w:spacing w:after="200" w:line="276" w:lineRule="auto"/>
        <w:ind w:left="720"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color w:val="00000a"/>
          <w:sz w:val="28"/>
          <w:szCs w:val="28"/>
          <w:rtl w:val="0"/>
        </w:rPr>
        <w:t xml:space="preserve">ФК 14</w:t>
      </w:r>
      <w:r w:rsidDel="00000000" w:rsidR="00000000" w:rsidRPr="00000000">
        <w:rPr>
          <w:rFonts w:ascii="Proxima Nova" w:cs="Proxima Nova" w:eastAsia="Proxima Nova" w:hAnsi="Proxima Nova"/>
          <w:color w:val="00000a"/>
          <w:sz w:val="28"/>
          <w:szCs w:val="28"/>
          <w:rtl w:val="0"/>
        </w:rPr>
        <w:t xml:space="preserve"> - Здатність поглиблено аналізувати проблеми і явища в одній або декількох професійних сферах з урахуванням економічних ризиків та можливих соціально-економічних наслідків. </w:t>
      </w:r>
    </w:p>
    <w:p w:rsidR="00000000" w:rsidDel="00000000" w:rsidP="00000000" w:rsidRDefault="00000000" w:rsidRPr="00000000" w14:paraId="0000005E">
      <w:pPr>
        <w:spacing w:after="200" w:line="276" w:lineRule="auto"/>
        <w:ind w:left="720" w:firstLine="0"/>
        <w:jc w:val="both"/>
        <w:rPr>
          <w:rFonts w:ascii="Proxima Nova" w:cs="Proxima Nova" w:eastAsia="Proxima Nova" w:hAnsi="Proxima Nova"/>
          <w:color w:val="00000a"/>
          <w:sz w:val="28"/>
          <w:szCs w:val="28"/>
        </w:rPr>
      </w:pPr>
      <w:r w:rsidDel="00000000" w:rsidR="00000000" w:rsidRPr="00000000">
        <w:rPr>
          <w:rtl w:val="0"/>
        </w:rPr>
      </w:r>
    </w:p>
    <w:p w:rsidR="00000000" w:rsidDel="00000000" w:rsidP="00000000" w:rsidRDefault="00000000" w:rsidRPr="00000000" w14:paraId="0000005F">
      <w:pPr>
        <w:spacing w:after="200" w:before="200" w:line="276" w:lineRule="auto"/>
        <w:ind w:left="0" w:firstLine="0"/>
        <w:jc w:val="both"/>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ОСНОВНІ ЗАВДАННЯ НАВЧАЛЬНОЇ ДИСЦИПЛІНИ</w:t>
      </w:r>
      <w:r w:rsidDel="00000000" w:rsidR="00000000" w:rsidRPr="00000000">
        <w:rPr>
          <w:rtl w:val="0"/>
        </w:rPr>
      </w:r>
    </w:p>
    <w:p w:rsidR="00000000" w:rsidDel="00000000" w:rsidP="00000000" w:rsidRDefault="00000000" w:rsidRPr="00000000" w14:paraId="00000060">
      <w:pPr>
        <w:spacing w:after="200" w:line="276" w:lineRule="auto"/>
        <w:ind w:left="0" w:firstLine="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Після засвоєння навчальної дисципліни студенти мають продемонструвати такі результати навчання:</w:t>
      </w:r>
    </w:p>
    <w:p w:rsidR="00000000" w:rsidDel="00000000" w:rsidP="00000000" w:rsidRDefault="00000000" w:rsidRPr="00000000" w14:paraId="00000061">
      <w:pPr>
        <w:numPr>
          <w:ilvl w:val="0"/>
          <w:numId w:val="11"/>
        </w:numPr>
        <w:spacing w:after="200" w:line="276" w:lineRule="auto"/>
        <w:ind w:left="720"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color w:val="00000a"/>
          <w:sz w:val="28"/>
          <w:szCs w:val="28"/>
          <w:rtl w:val="0"/>
        </w:rPr>
        <w:t xml:space="preserve">здатність критично мислити та генерувати нові ідеї стосовно процесів регулювання національної економіки.</w:t>
      </w:r>
      <w:r w:rsidDel="00000000" w:rsidR="00000000" w:rsidRPr="00000000">
        <w:rPr>
          <w:rtl w:val="0"/>
        </w:rPr>
      </w:r>
    </w:p>
    <w:p w:rsidR="00000000" w:rsidDel="00000000" w:rsidP="00000000" w:rsidRDefault="00000000" w:rsidRPr="00000000" w14:paraId="00000062">
      <w:pPr>
        <w:numPr>
          <w:ilvl w:val="0"/>
          <w:numId w:val="11"/>
        </w:numPr>
        <w:spacing w:after="200" w:line="276" w:lineRule="auto"/>
        <w:ind w:left="720" w:hanging="36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здатність до абстрактного мислення, аналізу, синтезу та встановлення взаємозв’язків між явищами та процесами, що мають місце в національній економіці.</w:t>
      </w:r>
    </w:p>
    <w:p w:rsidR="00000000" w:rsidDel="00000000" w:rsidP="00000000" w:rsidRDefault="00000000" w:rsidRPr="00000000" w14:paraId="00000063">
      <w:pPr>
        <w:numPr>
          <w:ilvl w:val="0"/>
          <w:numId w:val="11"/>
        </w:numPr>
        <w:spacing w:after="200" w:line="276" w:lineRule="auto"/>
        <w:ind w:left="720" w:hanging="36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здатність проводити дослідження в сфері національної економіки та презентувати результати у письмовому та усному вигляді.</w:t>
      </w:r>
    </w:p>
    <w:p w:rsidR="00000000" w:rsidDel="00000000" w:rsidP="00000000" w:rsidRDefault="00000000" w:rsidRPr="00000000" w14:paraId="00000064">
      <w:pPr>
        <w:numPr>
          <w:ilvl w:val="0"/>
          <w:numId w:val="11"/>
        </w:numPr>
        <w:spacing w:after="200" w:line="276" w:lineRule="auto"/>
        <w:ind w:left="720" w:hanging="36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здатність аналізувати тенденції економічного розвитку країни та прогнозувати економічні події в національній економіці на нано-, мікро-, мезо-, макрорівнях. </w:t>
      </w:r>
    </w:p>
    <w:p w:rsidR="00000000" w:rsidDel="00000000" w:rsidP="00000000" w:rsidRDefault="00000000" w:rsidRPr="00000000" w14:paraId="00000065">
      <w:pPr>
        <w:spacing w:after="200" w:line="276" w:lineRule="auto"/>
        <w:ind w:left="720" w:firstLine="0"/>
        <w:jc w:val="both"/>
        <w:rPr>
          <w:rFonts w:ascii="Proxima Nova" w:cs="Proxima Nova" w:eastAsia="Proxima Nova" w:hAnsi="Proxima Nova"/>
          <w:color w:val="00000a"/>
          <w:sz w:val="28"/>
          <w:szCs w:val="28"/>
        </w:rPr>
      </w:pPr>
      <w:r w:rsidDel="00000000" w:rsidR="00000000" w:rsidRPr="00000000">
        <w:rPr>
          <w:rtl w:val="0"/>
        </w:rPr>
      </w:r>
    </w:p>
    <w:p w:rsidR="00000000" w:rsidDel="00000000" w:rsidP="00000000" w:rsidRDefault="00000000" w:rsidRPr="00000000" w14:paraId="00000066">
      <w:pPr>
        <w:shd w:fill="ffffff" w:val="clear"/>
        <w:spacing w:after="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Курс стане в нагоді</w:t>
      </w:r>
      <w:r w:rsidDel="00000000" w:rsidR="00000000" w:rsidRPr="00000000">
        <w:rPr>
          <w:rFonts w:ascii="Proxima Nova" w:cs="Proxima Nova" w:eastAsia="Proxima Nova" w:hAnsi="Proxima Nova"/>
          <w:sz w:val="28"/>
          <w:szCs w:val="28"/>
          <w:rtl w:val="0"/>
        </w:rPr>
        <w:t xml:space="preserve"> всім, хто хоче розібратись в структурі національної економіки, вміти визначати основні пріоритети стратегій економічного розвитку країни та передбачати можливості розвитку національної економіки. </w:t>
      </w:r>
    </w:p>
    <w:p w:rsidR="00000000" w:rsidDel="00000000" w:rsidP="00000000" w:rsidRDefault="00000000" w:rsidRPr="00000000" w14:paraId="00000067">
      <w:pPr>
        <w:shd w:fill="ffffff" w:val="clear"/>
        <w:spacing w:after="200" w:line="276" w:lineRule="auto"/>
        <w:jc w:val="both"/>
        <w:rPr>
          <w:rFonts w:ascii="Proxima Nova" w:cs="Proxima Nova" w:eastAsia="Proxima Nova" w:hAnsi="Proxima Nova"/>
          <w:sz w:val="28"/>
          <w:szCs w:val="28"/>
        </w:rPr>
      </w:pPr>
      <w:r w:rsidDel="00000000" w:rsidR="00000000" w:rsidRPr="00000000">
        <w:rPr>
          <w:rtl w:val="0"/>
        </w:rPr>
      </w:r>
    </w:p>
    <w:p w:rsidR="00000000" w:rsidDel="00000000" w:rsidP="00000000" w:rsidRDefault="00000000" w:rsidRPr="00000000" w14:paraId="00000068">
      <w:pPr>
        <w:shd w:fill="ffffff" w:val="clear"/>
        <w:spacing w:after="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Чого можна навчитись (результати навчання):  </w:t>
      </w:r>
      <w:r w:rsidDel="00000000" w:rsidR="00000000" w:rsidRPr="00000000">
        <w:rPr>
          <w:rtl w:val="0"/>
        </w:rPr>
      </w:r>
    </w:p>
    <w:p w:rsidR="00000000" w:rsidDel="00000000" w:rsidP="00000000" w:rsidRDefault="00000000" w:rsidRPr="00000000" w14:paraId="00000069">
      <w:pPr>
        <w:shd w:fill="ffffff" w:val="clear"/>
        <w:spacing w:after="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Знати: теоретичні засади національної економіки та закони, що діють на макрорівні; потенціал національної економіки та інституційні фактори; методи державного регулювання національної економіки; принципи планування, прогнозування та програмування національної економіки; джерел і факторів економічного зростання в національній економіці; теоретичні основи взаємодії національного господарства в контексті дії глобальних проблем. </w:t>
      </w:r>
    </w:p>
    <w:p w:rsidR="00000000" w:rsidDel="00000000" w:rsidP="00000000" w:rsidRDefault="00000000" w:rsidRPr="00000000" w14:paraId="0000006A">
      <w:pPr>
        <w:shd w:fill="ffffff" w:val="clear"/>
        <w:spacing w:after="200" w:line="276" w:lineRule="auto"/>
        <w:jc w:val="both"/>
        <w:rPr>
          <w:rFonts w:ascii="Proxima Nova" w:cs="Proxima Nova" w:eastAsia="Proxima Nova" w:hAnsi="Proxima Nova"/>
          <w:sz w:val="28"/>
          <w:szCs w:val="28"/>
        </w:rPr>
      </w:pPr>
      <w:r w:rsidDel="00000000" w:rsidR="00000000" w:rsidRPr="00000000">
        <w:rPr>
          <w:rtl w:val="0"/>
        </w:rPr>
      </w:r>
    </w:p>
    <w:p w:rsidR="00000000" w:rsidDel="00000000" w:rsidP="00000000" w:rsidRDefault="00000000" w:rsidRPr="00000000" w14:paraId="0000006B">
      <w:pPr>
        <w:shd w:fill="ffffff" w:val="clear"/>
        <w:spacing w:after="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Як можна користуватися набутими знаннями і вміннями (компетентності):</w:t>
      </w:r>
      <w:r w:rsidDel="00000000" w:rsidR="00000000" w:rsidRPr="00000000">
        <w:rPr>
          <w:rFonts w:ascii="Proxima Nova" w:cs="Proxima Nova" w:eastAsia="Proxima Nova" w:hAnsi="Proxima Nova"/>
          <w:sz w:val="28"/>
          <w:szCs w:val="28"/>
          <w:rtl w:val="0"/>
        </w:rPr>
        <w:t xml:space="preserve"> </w:t>
      </w:r>
    </w:p>
    <w:p w:rsidR="00000000" w:rsidDel="00000000" w:rsidP="00000000" w:rsidRDefault="00000000" w:rsidRPr="00000000" w14:paraId="0000006C">
      <w:pPr>
        <w:numPr>
          <w:ilvl w:val="0"/>
          <w:numId w:val="5"/>
        </w:numPr>
        <w:shd w:fill="ffffff" w:val="clear"/>
        <w:spacing w:after="200" w:line="276" w:lineRule="auto"/>
        <w:ind w:left="72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Диференціювати, інтегрувати та уніфікувати знання з курсу. </w:t>
      </w:r>
    </w:p>
    <w:p w:rsidR="00000000" w:rsidDel="00000000" w:rsidP="00000000" w:rsidRDefault="00000000" w:rsidRPr="00000000" w14:paraId="0000006D">
      <w:pPr>
        <w:numPr>
          <w:ilvl w:val="0"/>
          <w:numId w:val="5"/>
        </w:numPr>
        <w:shd w:fill="ffffff" w:val="clear"/>
        <w:spacing w:after="200" w:line="276" w:lineRule="auto"/>
        <w:ind w:left="72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Володіти понятійно-категоріальним апаратом курсу та оперувати програмним теоретичним матеріалом. </w:t>
      </w:r>
    </w:p>
    <w:p w:rsidR="00000000" w:rsidDel="00000000" w:rsidP="00000000" w:rsidRDefault="00000000" w:rsidRPr="00000000" w14:paraId="0000006E">
      <w:pPr>
        <w:numPr>
          <w:ilvl w:val="0"/>
          <w:numId w:val="5"/>
        </w:numPr>
        <w:shd w:fill="ffffff" w:val="clear"/>
        <w:spacing w:after="200" w:line="276" w:lineRule="auto"/>
        <w:ind w:left="72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Аналізувати економічні явища та процеси, показники ефективності національної економіки. Надавати оцінку ефективності використання обмежених ресурсів з метою отримання найкращого кінцевого результату. </w:t>
      </w:r>
    </w:p>
    <w:p w:rsidR="00000000" w:rsidDel="00000000" w:rsidP="00000000" w:rsidRDefault="00000000" w:rsidRPr="00000000" w14:paraId="0000006F">
      <w:pPr>
        <w:numPr>
          <w:ilvl w:val="0"/>
          <w:numId w:val="5"/>
        </w:numPr>
        <w:shd w:fill="ffffff" w:val="clear"/>
        <w:spacing w:after="200" w:line="276" w:lineRule="auto"/>
        <w:ind w:left="72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На основі інформації про сучасну макроекономічну ситуацію в країні прогнозувати й робити висновки щодо стану національного господарства. </w:t>
      </w:r>
    </w:p>
    <w:p w:rsidR="00000000" w:rsidDel="00000000" w:rsidP="00000000" w:rsidRDefault="00000000" w:rsidRPr="00000000" w14:paraId="00000070">
      <w:pPr>
        <w:numPr>
          <w:ilvl w:val="0"/>
          <w:numId w:val="5"/>
        </w:numPr>
        <w:shd w:fill="ffffff" w:val="clear"/>
        <w:spacing w:after="200" w:line="276" w:lineRule="auto"/>
        <w:ind w:left="72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Використовувати макроекономічні моделі для забезпечення умов суспільного економічного зростання.</w:t>
      </w:r>
    </w:p>
    <w:p w:rsidR="00000000" w:rsidDel="00000000" w:rsidP="00000000" w:rsidRDefault="00000000" w:rsidRPr="00000000" w14:paraId="00000071">
      <w:pPr>
        <w:shd w:fill="ffffff" w:val="clear"/>
        <w:spacing w:after="200" w:line="276" w:lineRule="auto"/>
        <w:ind w:left="1080"/>
        <w:jc w:val="both"/>
        <w:rPr>
          <w:rFonts w:ascii="Proxima Nova" w:cs="Proxima Nova" w:eastAsia="Proxima Nova" w:hAnsi="Proxima Nova"/>
          <w:sz w:val="28"/>
          <w:szCs w:val="28"/>
        </w:rPr>
      </w:pPr>
      <w:r w:rsidDel="00000000" w:rsidR="00000000" w:rsidRPr="00000000">
        <w:rPr>
          <w:rtl w:val="0"/>
        </w:rPr>
      </w:r>
    </w:p>
    <w:p w:rsidR="00000000" w:rsidDel="00000000" w:rsidP="00000000" w:rsidRDefault="00000000" w:rsidRPr="00000000" w14:paraId="00000072">
      <w:pPr>
        <w:shd w:fill="ffffff" w:val="clear"/>
        <w:spacing w:after="200" w:line="276" w:lineRule="auto"/>
        <w:ind w:left="0" w:firstLine="0"/>
        <w:jc w:val="both"/>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Поставлені мета, завдання та отримані компетентності мають відповідати таким програмним результатам навчання: </w:t>
      </w:r>
    </w:p>
    <w:p w:rsidR="00000000" w:rsidDel="00000000" w:rsidP="00000000" w:rsidRDefault="00000000" w:rsidRPr="00000000" w14:paraId="00000073">
      <w:pPr>
        <w:numPr>
          <w:ilvl w:val="0"/>
          <w:numId w:val="5"/>
        </w:numPr>
        <w:shd w:fill="ffffff" w:val="clear"/>
        <w:spacing w:after="200" w:line="276" w:lineRule="auto"/>
        <w:ind w:left="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ПРН 1 Асоціювати себе як члена громадянського суспільства, наукової спільноти, визнавати верховенство права, зокрема у професійній діяльності, розуміти і вміти користуватися власними правами і свободами, виявляти повагу до прав і свобод інших осіб, зокрема, членів колективу. </w:t>
      </w:r>
    </w:p>
    <w:p w:rsidR="00000000" w:rsidDel="00000000" w:rsidP="00000000" w:rsidRDefault="00000000" w:rsidRPr="00000000" w14:paraId="00000074">
      <w:pPr>
        <w:numPr>
          <w:ilvl w:val="0"/>
          <w:numId w:val="5"/>
        </w:numPr>
        <w:shd w:fill="ffffff" w:val="clear"/>
        <w:spacing w:after="200" w:line="276" w:lineRule="auto"/>
        <w:ind w:left="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ПРН 3 Знати та використовувати економічну термінологію, пояснювати базові концепції мікро- та макроекономіки. </w:t>
      </w:r>
    </w:p>
    <w:p w:rsidR="00000000" w:rsidDel="00000000" w:rsidP="00000000" w:rsidRDefault="00000000" w:rsidRPr="00000000" w14:paraId="00000075">
      <w:pPr>
        <w:numPr>
          <w:ilvl w:val="0"/>
          <w:numId w:val="5"/>
        </w:numPr>
        <w:shd w:fill="ffffff" w:val="clear"/>
        <w:spacing w:after="200" w:line="276" w:lineRule="auto"/>
        <w:ind w:left="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ПРН 4 Розуміти принципи економічної науки, особливості функціонування економічних систем </w:t>
      </w:r>
    </w:p>
    <w:p w:rsidR="00000000" w:rsidDel="00000000" w:rsidP="00000000" w:rsidRDefault="00000000" w:rsidRPr="00000000" w14:paraId="00000076">
      <w:pPr>
        <w:numPr>
          <w:ilvl w:val="0"/>
          <w:numId w:val="5"/>
        </w:numPr>
        <w:shd w:fill="ffffff" w:val="clear"/>
        <w:spacing w:after="200" w:line="276" w:lineRule="auto"/>
        <w:ind w:left="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ПРН 5 Застосовувати аналітичний та методичний інструментарій для обґрунтування пропозицій та прийняття управлінських рішень різними економічними агентами (індивідуумами, домогосподарствами, підприємствами та органами державної влади). </w:t>
      </w:r>
    </w:p>
    <w:p w:rsidR="00000000" w:rsidDel="00000000" w:rsidP="00000000" w:rsidRDefault="00000000" w:rsidRPr="00000000" w14:paraId="00000077">
      <w:pPr>
        <w:numPr>
          <w:ilvl w:val="0"/>
          <w:numId w:val="5"/>
        </w:numPr>
        <w:shd w:fill="ffffff" w:val="clear"/>
        <w:spacing w:after="200" w:line="276" w:lineRule="auto"/>
        <w:ind w:left="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ПРН 6 Використовувати професійну аргументацію для донесення інформації, ідей, проблем та способів їх вирішення до фахівців і нефахівців у сфері економічної діяльності. </w:t>
      </w:r>
    </w:p>
    <w:p w:rsidR="00000000" w:rsidDel="00000000" w:rsidP="00000000" w:rsidRDefault="00000000" w:rsidRPr="00000000" w14:paraId="00000078">
      <w:pPr>
        <w:numPr>
          <w:ilvl w:val="0"/>
          <w:numId w:val="5"/>
        </w:numPr>
        <w:shd w:fill="ffffff" w:val="clear"/>
        <w:spacing w:after="200" w:line="276" w:lineRule="auto"/>
        <w:ind w:left="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ПРН 7 Пояснювати моделі соціально-економічних явищ з погляду фундаментальних принципів і знань на основі розуміння основних напрямів розвитку економічної науки. </w:t>
      </w:r>
    </w:p>
    <w:p w:rsidR="00000000" w:rsidDel="00000000" w:rsidP="00000000" w:rsidRDefault="00000000" w:rsidRPr="00000000" w14:paraId="00000079">
      <w:pPr>
        <w:numPr>
          <w:ilvl w:val="0"/>
          <w:numId w:val="5"/>
        </w:numPr>
        <w:shd w:fill="ffffff" w:val="clear"/>
        <w:spacing w:after="200" w:line="276" w:lineRule="auto"/>
        <w:ind w:left="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ПРН 9  Усвідомлювати основні особливості сучасної світової та національної економіки, інституційної структури, напрямів соціальної, економічної та зовнішньоекономічної політики держави. </w:t>
      </w:r>
    </w:p>
    <w:p w:rsidR="00000000" w:rsidDel="00000000" w:rsidP="00000000" w:rsidRDefault="00000000" w:rsidRPr="00000000" w14:paraId="0000007A">
      <w:pPr>
        <w:numPr>
          <w:ilvl w:val="0"/>
          <w:numId w:val="5"/>
        </w:numPr>
        <w:shd w:fill="ffffff" w:val="clear"/>
        <w:spacing w:after="200" w:line="276" w:lineRule="auto"/>
        <w:ind w:left="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ПРН 10 Проводити аналіз функціонування та розвитку суб’єктів господарювання, визначати функціональні сфери, розраховувати відповідні показники які характеризують результативність їх діяльності. </w:t>
      </w:r>
    </w:p>
    <w:p w:rsidR="00000000" w:rsidDel="00000000" w:rsidP="00000000" w:rsidRDefault="00000000" w:rsidRPr="00000000" w14:paraId="0000007B">
      <w:pPr>
        <w:numPr>
          <w:ilvl w:val="0"/>
          <w:numId w:val="5"/>
        </w:numPr>
        <w:shd w:fill="ffffff" w:val="clear"/>
        <w:spacing w:after="200" w:line="276" w:lineRule="auto"/>
        <w:ind w:left="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ПРН 11 Вміти аналізувати процеси державного та ринкового регулювання соціально-економічних і трудових відносин. </w:t>
      </w:r>
    </w:p>
    <w:p w:rsidR="00000000" w:rsidDel="00000000" w:rsidP="00000000" w:rsidRDefault="00000000" w:rsidRPr="00000000" w14:paraId="0000007C">
      <w:pPr>
        <w:numPr>
          <w:ilvl w:val="0"/>
          <w:numId w:val="5"/>
        </w:numPr>
        <w:shd w:fill="ffffff" w:val="clear"/>
        <w:spacing w:after="200" w:line="276" w:lineRule="auto"/>
        <w:ind w:left="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ПРН 12 Застосовувати набуті теоретичні знання для розв’язання практичних завдань та змістовно інтерпретувати отримані результати. </w:t>
      </w:r>
    </w:p>
    <w:p w:rsidR="00000000" w:rsidDel="00000000" w:rsidP="00000000" w:rsidRDefault="00000000" w:rsidRPr="00000000" w14:paraId="0000007D">
      <w:pPr>
        <w:numPr>
          <w:ilvl w:val="0"/>
          <w:numId w:val="5"/>
        </w:numPr>
        <w:shd w:fill="ffffff" w:val="clear"/>
        <w:spacing w:after="200" w:line="276" w:lineRule="auto"/>
        <w:ind w:left="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ПРН 13 Ідентифікувати джерела та розуміти методологію визначення і методи отримання соціально-економічних даних, збирати та аналізувати необхідну інформацію, розраховувати економічні та соціальні показники. </w:t>
      </w:r>
    </w:p>
    <w:p w:rsidR="00000000" w:rsidDel="00000000" w:rsidP="00000000" w:rsidRDefault="00000000" w:rsidRPr="00000000" w14:paraId="0000007E">
      <w:pPr>
        <w:numPr>
          <w:ilvl w:val="0"/>
          <w:numId w:val="5"/>
        </w:numPr>
        <w:shd w:fill="ffffff" w:val="clear"/>
        <w:spacing w:after="200" w:line="276" w:lineRule="auto"/>
        <w:ind w:left="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ПРН 14 Визначати та планувати можливості особистого професійного розвитку.</w:t>
      </w:r>
    </w:p>
    <w:p w:rsidR="00000000" w:rsidDel="00000000" w:rsidP="00000000" w:rsidRDefault="00000000" w:rsidRPr="00000000" w14:paraId="0000007F">
      <w:pPr>
        <w:numPr>
          <w:ilvl w:val="0"/>
          <w:numId w:val="5"/>
        </w:numPr>
        <w:shd w:fill="ffffff" w:val="clear"/>
        <w:spacing w:after="200" w:line="276" w:lineRule="auto"/>
        <w:ind w:left="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ПРН 15 Демонструвати базові навички креативного та критичного мислення у дослідженнях та професійному спілкуванні. </w:t>
      </w:r>
    </w:p>
    <w:p w:rsidR="00000000" w:rsidDel="00000000" w:rsidP="00000000" w:rsidRDefault="00000000" w:rsidRPr="00000000" w14:paraId="00000080">
      <w:pPr>
        <w:numPr>
          <w:ilvl w:val="0"/>
          <w:numId w:val="5"/>
        </w:numPr>
        <w:shd w:fill="ffffff" w:val="clear"/>
        <w:spacing w:after="200" w:line="276" w:lineRule="auto"/>
        <w:ind w:left="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ПРН 16 Вміти використовувати дані, надавати аргументацію, критично оцінювати логіку та формувати висновки з наукових та аналітичних текстів з економіки. </w:t>
      </w:r>
    </w:p>
    <w:p w:rsidR="00000000" w:rsidDel="00000000" w:rsidP="00000000" w:rsidRDefault="00000000" w:rsidRPr="00000000" w14:paraId="00000081">
      <w:pPr>
        <w:numPr>
          <w:ilvl w:val="0"/>
          <w:numId w:val="5"/>
        </w:numPr>
        <w:shd w:fill="ffffff" w:val="clear"/>
        <w:spacing w:after="200" w:line="276" w:lineRule="auto"/>
        <w:ind w:left="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ПРН 17 Виконувати міждисциплінарний аналіз соціально-економічних явищ і проблем в однієї або декількох професійних сферах з урахуванням ризиків та можливих соціально-економічних наслідків. </w:t>
      </w:r>
    </w:p>
    <w:p w:rsidR="00000000" w:rsidDel="00000000" w:rsidP="00000000" w:rsidRDefault="00000000" w:rsidRPr="00000000" w14:paraId="00000082">
      <w:pPr>
        <w:numPr>
          <w:ilvl w:val="0"/>
          <w:numId w:val="5"/>
        </w:numPr>
        <w:shd w:fill="ffffff" w:val="clear"/>
        <w:spacing w:after="200" w:line="276" w:lineRule="auto"/>
        <w:ind w:left="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ПРН 18 Використовувати нормативні та правові акти, що регламентують професійну діяльність. </w:t>
      </w:r>
    </w:p>
    <w:p w:rsidR="00000000" w:rsidDel="00000000" w:rsidP="00000000" w:rsidRDefault="00000000" w:rsidRPr="00000000" w14:paraId="00000083">
      <w:pPr>
        <w:numPr>
          <w:ilvl w:val="0"/>
          <w:numId w:val="5"/>
        </w:numPr>
        <w:shd w:fill="ffffff" w:val="clear"/>
        <w:spacing w:after="200" w:line="276" w:lineRule="auto"/>
        <w:ind w:left="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ПРН 20 Оволодіти навичками усної та писемної професійної комунікації державною та іноземною мовами. </w:t>
      </w:r>
    </w:p>
    <w:p w:rsidR="00000000" w:rsidDel="00000000" w:rsidP="00000000" w:rsidRDefault="00000000" w:rsidRPr="00000000" w14:paraId="00000084">
      <w:pPr>
        <w:numPr>
          <w:ilvl w:val="0"/>
          <w:numId w:val="5"/>
        </w:numPr>
        <w:shd w:fill="ffffff" w:val="clear"/>
        <w:spacing w:after="200" w:line="276" w:lineRule="auto"/>
        <w:ind w:left="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ПРН 21 Вміти абстрактно мислити, застосовувати аналіз та синтез для виявлення ключових характеристик економічних систем різного рівня, а також особливостей поведінки їх суб’єктів. </w:t>
      </w:r>
    </w:p>
    <w:p w:rsidR="00000000" w:rsidDel="00000000" w:rsidP="00000000" w:rsidRDefault="00000000" w:rsidRPr="00000000" w14:paraId="00000085">
      <w:pPr>
        <w:numPr>
          <w:ilvl w:val="0"/>
          <w:numId w:val="5"/>
        </w:numPr>
        <w:shd w:fill="ffffff" w:val="clear"/>
        <w:spacing w:after="200" w:line="276" w:lineRule="auto"/>
        <w:ind w:left="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ПРН 22 Демонструвати гнучкість та адаптивність у нових ситуаціях, у роботі із новими об’єктами, та у невизначених умовах. </w:t>
      </w:r>
    </w:p>
    <w:p w:rsidR="00000000" w:rsidDel="00000000" w:rsidP="00000000" w:rsidRDefault="00000000" w:rsidRPr="00000000" w14:paraId="00000086">
      <w:pPr>
        <w:numPr>
          <w:ilvl w:val="0"/>
          <w:numId w:val="5"/>
        </w:numPr>
        <w:shd w:fill="ffffff" w:val="clear"/>
        <w:spacing w:after="200" w:line="276" w:lineRule="auto"/>
        <w:ind w:left="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ПРН 24 Демонструвати здатність діяти соціально відповідально та свідомо на основі етичних принципів, цінувати та поважати культурне різноманіття, індивідуальні відмінності людей. </w:t>
      </w:r>
    </w:p>
    <w:p w:rsidR="00000000" w:rsidDel="00000000" w:rsidP="00000000" w:rsidRDefault="00000000" w:rsidRPr="00000000" w14:paraId="00000087">
      <w:pPr>
        <w:numPr>
          <w:ilvl w:val="0"/>
          <w:numId w:val="5"/>
        </w:numPr>
        <w:shd w:fill="ffffff" w:val="clear"/>
        <w:spacing w:after="200" w:line="276" w:lineRule="auto"/>
        <w:ind w:left="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ПРН 24 Демонструвати здатність діяти соціально відповідально та свідомо на основі етичних принципів, цінувати та поважати культурне різноманіття, індивідуальні відмінності людей. </w:t>
      </w:r>
    </w:p>
    <w:p w:rsidR="00000000" w:rsidDel="00000000" w:rsidP="00000000" w:rsidRDefault="00000000" w:rsidRPr="00000000" w14:paraId="00000088">
      <w:pPr>
        <w:shd w:fill="ffffff" w:val="clear"/>
        <w:spacing w:after="200" w:line="276" w:lineRule="auto"/>
        <w:ind w:left="720" w:firstLine="0"/>
        <w:jc w:val="both"/>
        <w:rPr>
          <w:rFonts w:ascii="Proxima Nova" w:cs="Proxima Nova" w:eastAsia="Proxima Nova" w:hAnsi="Proxima Nova"/>
          <w:sz w:val="28"/>
          <w:szCs w:val="28"/>
        </w:rPr>
      </w:pPr>
      <w:r w:rsidDel="00000000" w:rsidR="00000000" w:rsidRPr="00000000">
        <w:rPr>
          <w:rtl w:val="0"/>
        </w:rPr>
      </w:r>
    </w:p>
    <w:p w:rsidR="00000000" w:rsidDel="00000000" w:rsidP="00000000" w:rsidRDefault="00000000" w:rsidRPr="00000000" w14:paraId="00000089">
      <w:pPr>
        <w:shd w:fill="ffffff" w:val="clear"/>
        <w:spacing w:after="200" w:line="276" w:lineRule="auto"/>
        <w:ind w:left="720" w:firstLine="0"/>
        <w:jc w:val="both"/>
        <w:rPr>
          <w:rFonts w:ascii="Proxima Nova" w:cs="Proxima Nova" w:eastAsia="Proxima Nova" w:hAnsi="Proxima Nova"/>
          <w:sz w:val="28"/>
          <w:szCs w:val="28"/>
        </w:rPr>
      </w:pPr>
      <w:r w:rsidDel="00000000" w:rsidR="00000000" w:rsidRPr="00000000">
        <w:rPr>
          <w:rtl w:val="0"/>
        </w:rPr>
      </w:r>
    </w:p>
    <w:p w:rsidR="00000000" w:rsidDel="00000000" w:rsidP="00000000" w:rsidRDefault="00000000" w:rsidRPr="00000000" w14:paraId="0000008A">
      <w:pPr>
        <w:shd w:fill="ffffff" w:val="clear"/>
        <w:spacing w:after="200" w:line="276" w:lineRule="auto"/>
        <w:ind w:left="720" w:firstLine="0"/>
        <w:jc w:val="both"/>
        <w:rPr>
          <w:rFonts w:ascii="Proxima Nova" w:cs="Proxima Nova" w:eastAsia="Proxima Nova" w:hAnsi="Proxima Nova"/>
          <w:sz w:val="28"/>
          <w:szCs w:val="28"/>
        </w:rPr>
      </w:pPr>
      <w:r w:rsidDel="00000000" w:rsidR="00000000" w:rsidRPr="00000000">
        <w:rPr>
          <w:rtl w:val="0"/>
        </w:rPr>
      </w:r>
    </w:p>
    <w:p w:rsidR="00000000" w:rsidDel="00000000" w:rsidP="00000000" w:rsidRDefault="00000000" w:rsidRPr="00000000" w14:paraId="0000008B">
      <w:pPr>
        <w:tabs>
          <w:tab w:val="left" w:pos="284"/>
        </w:tabs>
        <w:spacing w:after="200" w:line="276" w:lineRule="auto"/>
        <w:ind w:left="0" w:firstLine="0"/>
        <w:jc w:val="left"/>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ПРЕРЕКВІЗИТИ ТА ПОСТРЕКВІЗИТИ ДИСЦИПЛІНИ </w:t>
      </w:r>
    </w:p>
    <w:p w:rsidR="00000000" w:rsidDel="00000000" w:rsidP="00000000" w:rsidRDefault="00000000" w:rsidRPr="00000000" w14:paraId="0000008C">
      <w:pPr>
        <w:tabs>
          <w:tab w:val="left" w:pos="284"/>
        </w:tabs>
        <w:spacing w:after="200" w:line="276" w:lineRule="auto"/>
        <w:ind w:left="0" w:firstLine="0"/>
        <w:jc w:val="left"/>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(МІСЦЕ В СТРУКТУРНО</w:t>
      </w:r>
      <w:r w:rsidDel="00000000" w:rsidR="00000000" w:rsidRPr="00000000">
        <w:rPr>
          <w:rFonts w:ascii="Proxima Nova" w:cs="Proxima Nova" w:eastAsia="Proxima Nova" w:hAnsi="Proxima Nova"/>
          <w:b w:val="1"/>
          <w:sz w:val="28"/>
          <w:szCs w:val="28"/>
          <w:rtl w:val="0"/>
        </w:rPr>
        <w:t xml:space="preserve">-ЛОГІЧНІЙ СХЕМІ НАВЧАННЯ ЗА ВІДПОВІДНОЮ ОСВІТНЬОЮ ПРОГРАМОЮ)</w:t>
      </w:r>
    </w:p>
    <w:p w:rsidR="00000000" w:rsidDel="00000000" w:rsidP="00000000" w:rsidRDefault="00000000" w:rsidRPr="00000000" w14:paraId="0000008D">
      <w:pPr>
        <w:spacing w:after="200" w:before="200" w:line="276" w:lineRule="auto"/>
        <w:ind w:left="0" w:firstLine="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Необхідні навички для вивчення дисципліни: володіння текстовими редакторами, вміння розраховувати та пояснювати основні статистичні показники (величини порівняння, величини динаміки, середні величини), необхідні навички самостійної пошукової роботи в мережі Інтернет. </w:t>
      </w:r>
    </w:p>
    <w:p w:rsidR="00000000" w:rsidDel="00000000" w:rsidP="00000000" w:rsidRDefault="00000000" w:rsidRPr="00000000" w14:paraId="0000008E">
      <w:pPr>
        <w:spacing w:after="200" w:before="200" w:line="276" w:lineRule="auto"/>
        <w:ind w:left="0" w:firstLine="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Навчальна дисципліна «Національна економіка» базується на знаннях, набутих студентами під час вивчення дисциплін «Регіональна економіка», «Макроекономіка». </w:t>
      </w:r>
    </w:p>
    <w:p w:rsidR="00000000" w:rsidDel="00000000" w:rsidP="00000000" w:rsidRDefault="00000000" w:rsidRPr="00000000" w14:paraId="0000008F">
      <w:pPr>
        <w:spacing w:after="200" w:before="200" w:line="276" w:lineRule="auto"/>
        <w:ind w:left="0" w:firstLine="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Програма (силабус) навчальної дисципліни «Національна економіка» складена відповідно до місця і значення дисципліни за структурно-логічною схемою, передбаченою за освітньою програмою «Міжнародна економіка». </w:t>
      </w:r>
    </w:p>
    <w:p w:rsidR="00000000" w:rsidDel="00000000" w:rsidP="00000000" w:rsidRDefault="00000000" w:rsidRPr="00000000" w14:paraId="00000090">
      <w:pPr>
        <w:spacing w:after="200" w:before="200" w:line="276" w:lineRule="auto"/>
        <w:ind w:left="0" w:firstLine="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color w:val="00000a"/>
          <w:sz w:val="28"/>
          <w:szCs w:val="28"/>
          <w:rtl w:val="0"/>
        </w:rPr>
        <w:t xml:space="preserve">Навчальна дисципліна «Національна економіка» забезпечує фундамент для подальшого вивчення навчальної дисципліни обов’язкового (нормативного) статусу циклу професійних дисциплін  «Міжнародна економіка».</w:t>
      </w:r>
      <w:r w:rsidDel="00000000" w:rsidR="00000000" w:rsidRPr="00000000">
        <w:rPr>
          <w:rtl w:val="0"/>
        </w:rPr>
      </w:r>
    </w:p>
    <w:p w:rsidR="00000000" w:rsidDel="00000000" w:rsidP="00000000" w:rsidRDefault="00000000" w:rsidRPr="00000000" w14:paraId="00000091">
      <w:pPr>
        <w:spacing w:after="200" w:before="200" w:line="276" w:lineRule="auto"/>
        <w:ind w:left="0" w:firstLine="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 </w:t>
      </w:r>
      <w:r w:rsidDel="00000000" w:rsidR="00000000" w:rsidRPr="00000000">
        <w:rPr>
          <w:rFonts w:ascii="Proxima Nova" w:cs="Proxima Nova" w:eastAsia="Proxima Nova" w:hAnsi="Proxima Nova"/>
          <w:i w:val="1"/>
          <w:sz w:val="28"/>
          <w:szCs w:val="28"/>
          <w:rtl w:val="0"/>
        </w:rPr>
        <w:t xml:space="preserve"> </w:t>
      </w:r>
      <w:r w:rsidDel="00000000" w:rsidR="00000000" w:rsidRPr="00000000">
        <w:br w:type="page"/>
      </w:r>
      <w:r w:rsidDel="00000000" w:rsidR="00000000" w:rsidRPr="00000000">
        <w:rPr>
          <w:rtl w:val="0"/>
        </w:rPr>
      </w:r>
    </w:p>
    <w:p w:rsidR="00000000" w:rsidDel="00000000" w:rsidP="00000000" w:rsidRDefault="00000000" w:rsidRPr="00000000" w14:paraId="00000092">
      <w:pPr>
        <w:pStyle w:val="Heading1"/>
        <w:keepLines w:val="0"/>
        <w:tabs>
          <w:tab w:val="left" w:pos="284"/>
        </w:tabs>
        <w:spacing w:after="200" w:before="200" w:line="276" w:lineRule="auto"/>
        <w:jc w:val="center"/>
        <w:rPr>
          <w:rFonts w:ascii="Proxima Nova" w:cs="Proxima Nova" w:eastAsia="Proxima Nova" w:hAnsi="Proxima Nova"/>
          <w:b w:val="1"/>
          <w:sz w:val="28"/>
          <w:szCs w:val="28"/>
        </w:rPr>
      </w:pPr>
      <w:bookmarkStart w:colFirst="0" w:colLast="0" w:name="_p39c05a1hio5" w:id="0"/>
      <w:bookmarkEnd w:id="0"/>
      <w:r w:rsidDel="00000000" w:rsidR="00000000" w:rsidRPr="00000000">
        <w:rPr>
          <w:rFonts w:ascii="Proxima Nova" w:cs="Proxima Nova" w:eastAsia="Proxima Nova" w:hAnsi="Proxima Nova"/>
          <w:b w:val="1"/>
          <w:sz w:val="44"/>
          <w:szCs w:val="44"/>
          <w:rtl w:val="0"/>
        </w:rPr>
        <w:t xml:space="preserve">ЗМІСТ НАВЧАЛЬНОЇ ДИСЦИПЛІНИ</w:t>
      </w:r>
      <w:r w:rsidDel="00000000" w:rsidR="00000000" w:rsidRPr="00000000">
        <w:rPr>
          <w:rFonts w:ascii="Proxima Nova" w:cs="Proxima Nova" w:eastAsia="Proxima Nova" w:hAnsi="Proxima Nova"/>
          <w:b w:val="1"/>
          <w:sz w:val="28"/>
          <w:szCs w:val="28"/>
          <w:rtl w:val="0"/>
        </w:rPr>
        <w:t xml:space="preserve"> </w:t>
      </w:r>
    </w:p>
    <w:p w:rsidR="00000000" w:rsidDel="00000000" w:rsidP="00000000" w:rsidRDefault="00000000" w:rsidRPr="00000000" w14:paraId="00000093">
      <w:pPr>
        <w:tabs>
          <w:tab w:val="left" w:pos="284"/>
        </w:tabs>
        <w:rPr>
          <w:rFonts w:ascii="Proxima Nova" w:cs="Proxima Nova" w:eastAsia="Proxima Nova" w:hAnsi="Proxima Nova"/>
        </w:rPr>
      </w:pPr>
      <w:r w:rsidDel="00000000" w:rsidR="00000000" w:rsidRPr="00000000">
        <w:rPr>
          <w:rtl w:val="0"/>
        </w:rPr>
      </w:r>
    </w:p>
    <w:p w:rsidR="00000000" w:rsidDel="00000000" w:rsidP="00000000" w:rsidRDefault="00000000" w:rsidRPr="00000000" w14:paraId="00000094">
      <w:pPr>
        <w:spacing w:after="200" w:line="276" w:lineRule="auto"/>
        <w:ind w:left="0" w:firstLine="0"/>
        <w:jc w:val="both"/>
        <w:rPr>
          <w:rFonts w:ascii="Proxima Nova" w:cs="Proxima Nova" w:eastAsia="Proxima Nova" w:hAnsi="Proxima Nova"/>
          <w:b w:val="1"/>
          <w:color w:val="00000a"/>
          <w:sz w:val="28"/>
          <w:szCs w:val="28"/>
        </w:rPr>
      </w:pPr>
      <w:r w:rsidDel="00000000" w:rsidR="00000000" w:rsidRPr="00000000">
        <w:rPr>
          <w:rFonts w:ascii="Proxima Nova" w:cs="Proxima Nova" w:eastAsia="Proxima Nova" w:hAnsi="Proxima Nova"/>
          <w:b w:val="1"/>
          <w:color w:val="00000a"/>
          <w:sz w:val="28"/>
          <w:szCs w:val="28"/>
          <w:rtl w:val="0"/>
        </w:rPr>
        <w:t xml:space="preserve">РОЗДІЛ 1. СУТНІСТЬ НАЦІОНАЛЬНОЇ ЕКОНОМІКИ</w:t>
      </w:r>
      <w:r w:rsidDel="00000000" w:rsidR="00000000" w:rsidRPr="00000000">
        <w:rPr>
          <w:rtl w:val="0"/>
        </w:rPr>
      </w:r>
    </w:p>
    <w:p w:rsidR="00000000" w:rsidDel="00000000" w:rsidP="00000000" w:rsidRDefault="00000000" w:rsidRPr="00000000" w14:paraId="00000095">
      <w:pPr>
        <w:shd w:fill="ffffff" w:val="clear"/>
        <w:spacing w:after="200" w:line="276" w:lineRule="auto"/>
        <w:ind w:left="0" w:firstLine="0"/>
        <w:jc w:val="both"/>
        <w:rPr>
          <w:rFonts w:ascii="Proxima Nova" w:cs="Proxima Nova" w:eastAsia="Proxima Nova" w:hAnsi="Proxima Nova"/>
          <w:b w:val="1"/>
          <w:color w:val="00000a"/>
          <w:sz w:val="28"/>
          <w:szCs w:val="28"/>
        </w:rPr>
      </w:pPr>
      <w:r w:rsidDel="00000000" w:rsidR="00000000" w:rsidRPr="00000000">
        <w:rPr>
          <w:rFonts w:ascii="Proxima Nova" w:cs="Proxima Nova" w:eastAsia="Proxima Nova" w:hAnsi="Proxima Nova"/>
          <w:b w:val="1"/>
          <w:color w:val="00000a"/>
          <w:sz w:val="28"/>
          <w:szCs w:val="28"/>
          <w:rtl w:val="0"/>
        </w:rPr>
        <w:t xml:space="preserve">Тема 1. Національна економіка: зміст та засади функціонування</w:t>
      </w:r>
    </w:p>
    <w:p w:rsidR="00000000" w:rsidDel="00000000" w:rsidP="00000000" w:rsidRDefault="00000000" w:rsidRPr="00000000" w14:paraId="00000096">
      <w:pPr>
        <w:shd w:fill="ffffff" w:val="clear"/>
        <w:spacing w:after="200" w:line="276" w:lineRule="auto"/>
        <w:ind w:left="0" w:firstLine="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Поняття, ознаки та цілі національної економіки</w:t>
      </w:r>
    </w:p>
    <w:p w:rsidR="00000000" w:rsidDel="00000000" w:rsidP="00000000" w:rsidRDefault="00000000" w:rsidRPr="00000000" w14:paraId="00000097">
      <w:pPr>
        <w:shd w:fill="ffffff" w:val="clear"/>
        <w:spacing w:after="200" w:line="276" w:lineRule="auto"/>
        <w:ind w:left="0" w:firstLine="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Методологія національної економіки</w:t>
      </w:r>
    </w:p>
    <w:p w:rsidR="00000000" w:rsidDel="00000000" w:rsidP="00000000" w:rsidRDefault="00000000" w:rsidRPr="00000000" w14:paraId="00000098">
      <w:pPr>
        <w:shd w:fill="ffffff" w:val="clear"/>
        <w:spacing w:after="200" w:line="276" w:lineRule="auto"/>
        <w:ind w:left="0" w:firstLine="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Моделі національної економіки</w:t>
      </w:r>
    </w:p>
    <w:p w:rsidR="00000000" w:rsidDel="00000000" w:rsidP="00000000" w:rsidRDefault="00000000" w:rsidRPr="00000000" w14:paraId="00000099">
      <w:pPr>
        <w:shd w:fill="ffffff" w:val="clear"/>
        <w:spacing w:after="200" w:line="276" w:lineRule="auto"/>
        <w:ind w:left="0" w:firstLine="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Особливості національної економіки України</w:t>
      </w:r>
    </w:p>
    <w:p w:rsidR="00000000" w:rsidDel="00000000" w:rsidP="00000000" w:rsidRDefault="00000000" w:rsidRPr="00000000" w14:paraId="0000009A">
      <w:pPr>
        <w:shd w:fill="ffffff" w:val="clear"/>
        <w:spacing w:after="200" w:line="276" w:lineRule="auto"/>
        <w:ind w:left="0" w:firstLine="0"/>
        <w:jc w:val="both"/>
        <w:rPr>
          <w:rFonts w:ascii="Proxima Nova" w:cs="Proxima Nova" w:eastAsia="Proxima Nova" w:hAnsi="Proxima Nova"/>
          <w:b w:val="1"/>
          <w:color w:val="00000a"/>
          <w:sz w:val="28"/>
          <w:szCs w:val="28"/>
        </w:rPr>
      </w:pPr>
      <w:r w:rsidDel="00000000" w:rsidR="00000000" w:rsidRPr="00000000">
        <w:rPr>
          <w:rFonts w:ascii="Proxima Nova" w:cs="Proxima Nova" w:eastAsia="Proxima Nova" w:hAnsi="Proxima Nova"/>
          <w:b w:val="1"/>
          <w:color w:val="00000a"/>
          <w:sz w:val="28"/>
          <w:szCs w:val="28"/>
          <w:rtl w:val="0"/>
        </w:rPr>
        <w:t xml:space="preserve">Тема 2. Економічні теорії та базисні інститути національної економіки</w:t>
      </w:r>
    </w:p>
    <w:p w:rsidR="00000000" w:rsidDel="00000000" w:rsidP="00000000" w:rsidRDefault="00000000" w:rsidRPr="00000000" w14:paraId="0000009B">
      <w:pPr>
        <w:shd w:fill="ffffff" w:val="clear"/>
        <w:spacing w:after="200" w:line="276" w:lineRule="auto"/>
        <w:ind w:left="0" w:firstLine="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Еволюція предмету національної економіки у дослідженнях вчених</w:t>
      </w:r>
    </w:p>
    <w:p w:rsidR="00000000" w:rsidDel="00000000" w:rsidP="00000000" w:rsidRDefault="00000000" w:rsidRPr="00000000" w14:paraId="0000009C">
      <w:pPr>
        <w:shd w:fill="ffffff" w:val="clear"/>
        <w:spacing w:after="200" w:line="276" w:lineRule="auto"/>
        <w:ind w:left="0" w:firstLine="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Інституціоналізм і його роль у вивченні національної економіки</w:t>
      </w:r>
    </w:p>
    <w:p w:rsidR="00000000" w:rsidDel="00000000" w:rsidP="00000000" w:rsidRDefault="00000000" w:rsidRPr="00000000" w14:paraId="0000009D">
      <w:pPr>
        <w:shd w:fill="ffffff" w:val="clear"/>
        <w:spacing w:after="200" w:line="276" w:lineRule="auto"/>
        <w:ind w:left="0" w:firstLine="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Базисні інститути національної економіки</w:t>
      </w:r>
    </w:p>
    <w:p w:rsidR="00000000" w:rsidDel="00000000" w:rsidP="00000000" w:rsidRDefault="00000000" w:rsidRPr="00000000" w14:paraId="0000009E">
      <w:pPr>
        <w:shd w:fill="ffffff" w:val="clear"/>
        <w:spacing w:after="200" w:line="276" w:lineRule="auto"/>
        <w:ind w:left="0" w:firstLine="0"/>
        <w:jc w:val="both"/>
        <w:rPr>
          <w:rFonts w:ascii="Proxima Nova" w:cs="Proxima Nova" w:eastAsia="Proxima Nova" w:hAnsi="Proxima Nova"/>
          <w:b w:val="1"/>
          <w:color w:val="00000a"/>
          <w:sz w:val="28"/>
          <w:szCs w:val="28"/>
        </w:rPr>
      </w:pPr>
      <w:r w:rsidDel="00000000" w:rsidR="00000000" w:rsidRPr="00000000">
        <w:rPr>
          <w:rFonts w:ascii="Proxima Nova" w:cs="Proxima Nova" w:eastAsia="Proxima Nova" w:hAnsi="Proxima Nova"/>
          <w:b w:val="1"/>
          <w:color w:val="00000a"/>
          <w:sz w:val="28"/>
          <w:szCs w:val="28"/>
          <w:rtl w:val="0"/>
        </w:rPr>
        <w:t xml:space="preserve">Тема 3. Національне багатство, його сутність та структура</w:t>
      </w:r>
    </w:p>
    <w:p w:rsidR="00000000" w:rsidDel="00000000" w:rsidP="00000000" w:rsidRDefault="00000000" w:rsidRPr="00000000" w14:paraId="0000009F">
      <w:pPr>
        <w:shd w:fill="ffffff" w:val="clear"/>
        <w:spacing w:after="200" w:line="276" w:lineRule="auto"/>
        <w:ind w:left="0" w:firstLine="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Склад національного багатства</w:t>
      </w:r>
    </w:p>
    <w:p w:rsidR="00000000" w:rsidDel="00000000" w:rsidP="00000000" w:rsidRDefault="00000000" w:rsidRPr="00000000" w14:paraId="000000A0">
      <w:pPr>
        <w:shd w:fill="ffffff" w:val="clear"/>
        <w:spacing w:after="200" w:line="276" w:lineRule="auto"/>
        <w:ind w:left="0" w:firstLine="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Види національного багатства</w:t>
      </w:r>
    </w:p>
    <w:p w:rsidR="00000000" w:rsidDel="00000000" w:rsidP="00000000" w:rsidRDefault="00000000" w:rsidRPr="00000000" w14:paraId="000000A1">
      <w:pPr>
        <w:shd w:fill="ffffff" w:val="clear"/>
        <w:spacing w:after="200" w:line="276" w:lineRule="auto"/>
        <w:ind w:left="0" w:firstLine="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Складові активи національного багатства</w:t>
      </w:r>
    </w:p>
    <w:p w:rsidR="00000000" w:rsidDel="00000000" w:rsidP="00000000" w:rsidRDefault="00000000" w:rsidRPr="00000000" w14:paraId="000000A2">
      <w:pPr>
        <w:shd w:fill="ffffff" w:val="clear"/>
        <w:spacing w:after="200" w:line="276" w:lineRule="auto"/>
        <w:ind w:left="0" w:firstLine="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Структурні зрушення у національному багатстві</w:t>
      </w:r>
    </w:p>
    <w:p w:rsidR="00000000" w:rsidDel="00000000" w:rsidP="00000000" w:rsidRDefault="00000000" w:rsidRPr="00000000" w14:paraId="000000A3">
      <w:pPr>
        <w:shd w:fill="ffffff" w:val="clear"/>
        <w:spacing w:after="200" w:line="276" w:lineRule="auto"/>
        <w:ind w:left="0" w:firstLine="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Новітні методи оцінки національного багатства за методологією Світового банку</w:t>
      </w:r>
    </w:p>
    <w:p w:rsidR="00000000" w:rsidDel="00000000" w:rsidP="00000000" w:rsidRDefault="00000000" w:rsidRPr="00000000" w14:paraId="000000A4">
      <w:pPr>
        <w:spacing w:after="200" w:line="276" w:lineRule="auto"/>
        <w:ind w:left="0" w:firstLine="0"/>
        <w:jc w:val="both"/>
        <w:rPr>
          <w:rFonts w:ascii="Proxima Nova" w:cs="Proxima Nova" w:eastAsia="Proxima Nova" w:hAnsi="Proxima Nova"/>
          <w:b w:val="1"/>
          <w:color w:val="00000a"/>
          <w:sz w:val="28"/>
          <w:szCs w:val="28"/>
        </w:rPr>
      </w:pPr>
      <w:r w:rsidDel="00000000" w:rsidR="00000000" w:rsidRPr="00000000">
        <w:rPr>
          <w:rFonts w:ascii="Proxima Nova" w:cs="Proxima Nova" w:eastAsia="Proxima Nova" w:hAnsi="Proxima Nova"/>
          <w:b w:val="1"/>
          <w:color w:val="00000a"/>
          <w:sz w:val="28"/>
          <w:szCs w:val="28"/>
          <w:rtl w:val="0"/>
        </w:rPr>
        <w:t xml:space="preserve">Тема 4. Структурні пропорції в економіці. Структура національної економіки</w:t>
      </w:r>
    </w:p>
    <w:p w:rsidR="00000000" w:rsidDel="00000000" w:rsidP="00000000" w:rsidRDefault="00000000" w:rsidRPr="00000000" w14:paraId="000000A5">
      <w:pPr>
        <w:shd w:fill="ffffff" w:val="clear"/>
        <w:spacing w:after="200" w:line="276" w:lineRule="auto"/>
        <w:ind w:left="0" w:firstLine="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Поняття структури економічної діяльності та структурного аналізу</w:t>
      </w:r>
    </w:p>
    <w:p w:rsidR="00000000" w:rsidDel="00000000" w:rsidP="00000000" w:rsidRDefault="00000000" w:rsidRPr="00000000" w14:paraId="000000A6">
      <w:pPr>
        <w:shd w:fill="ffffff" w:val="clear"/>
        <w:spacing w:after="200" w:line="276" w:lineRule="auto"/>
        <w:ind w:left="0" w:firstLine="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Структура національної економіки</w:t>
      </w:r>
    </w:p>
    <w:p w:rsidR="00000000" w:rsidDel="00000000" w:rsidP="00000000" w:rsidRDefault="00000000" w:rsidRPr="00000000" w14:paraId="000000A7">
      <w:pPr>
        <w:shd w:fill="ffffff" w:val="clear"/>
        <w:spacing w:after="200" w:line="276" w:lineRule="auto"/>
        <w:ind w:left="0" w:firstLine="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Структурні зрушення в економіці України</w:t>
      </w:r>
    </w:p>
    <w:p w:rsidR="00000000" w:rsidDel="00000000" w:rsidP="00000000" w:rsidRDefault="00000000" w:rsidRPr="00000000" w14:paraId="000000A8">
      <w:pPr>
        <w:spacing w:after="200" w:line="276" w:lineRule="auto"/>
        <w:ind w:left="0" w:firstLine="0"/>
        <w:jc w:val="both"/>
        <w:rPr>
          <w:rFonts w:ascii="Proxima Nova" w:cs="Proxima Nova" w:eastAsia="Proxima Nova" w:hAnsi="Proxima Nova"/>
          <w:b w:val="1"/>
          <w:color w:val="00000a"/>
          <w:sz w:val="28"/>
          <w:szCs w:val="28"/>
        </w:rPr>
      </w:pPr>
      <w:r w:rsidDel="00000000" w:rsidR="00000000" w:rsidRPr="00000000">
        <w:rPr>
          <w:rFonts w:ascii="Proxima Nova" w:cs="Proxima Nova" w:eastAsia="Proxima Nova" w:hAnsi="Proxima Nova"/>
          <w:b w:val="1"/>
          <w:color w:val="00000a"/>
          <w:sz w:val="28"/>
          <w:szCs w:val="28"/>
          <w:rtl w:val="0"/>
        </w:rPr>
        <w:t xml:space="preserve">Тема 5. Природно-ресурсний потенціал національної економіки</w:t>
      </w:r>
    </w:p>
    <w:p w:rsidR="00000000" w:rsidDel="00000000" w:rsidP="00000000" w:rsidRDefault="00000000" w:rsidRPr="00000000" w14:paraId="000000A9">
      <w:pPr>
        <w:spacing w:after="200" w:line="276" w:lineRule="auto"/>
        <w:ind w:left="0" w:firstLine="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Сутність та роль природно-ресурсного потенціалу</w:t>
      </w:r>
    </w:p>
    <w:p w:rsidR="00000000" w:rsidDel="00000000" w:rsidP="00000000" w:rsidRDefault="00000000" w:rsidRPr="00000000" w14:paraId="000000AA">
      <w:pPr>
        <w:spacing w:after="200" w:line="276" w:lineRule="auto"/>
        <w:ind w:left="0" w:firstLine="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Засади раціонального природокористування</w:t>
      </w:r>
    </w:p>
    <w:p w:rsidR="00000000" w:rsidDel="00000000" w:rsidP="00000000" w:rsidRDefault="00000000" w:rsidRPr="00000000" w14:paraId="000000AB">
      <w:pPr>
        <w:spacing w:after="200" w:line="276" w:lineRule="auto"/>
        <w:ind w:left="0" w:firstLine="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Порівняльний аналіз природно-ресурсного потенціалу України з іншими країнами</w:t>
      </w:r>
    </w:p>
    <w:p w:rsidR="00000000" w:rsidDel="00000000" w:rsidP="00000000" w:rsidRDefault="00000000" w:rsidRPr="00000000" w14:paraId="000000AC">
      <w:pPr>
        <w:spacing w:after="200" w:line="276" w:lineRule="auto"/>
        <w:ind w:left="0" w:firstLine="0"/>
        <w:jc w:val="both"/>
        <w:rPr>
          <w:rFonts w:ascii="Proxima Nova" w:cs="Proxima Nova" w:eastAsia="Proxima Nova" w:hAnsi="Proxima Nova"/>
          <w:b w:val="1"/>
          <w:color w:val="00000a"/>
          <w:sz w:val="28"/>
          <w:szCs w:val="28"/>
        </w:rPr>
      </w:pPr>
      <w:r w:rsidDel="00000000" w:rsidR="00000000" w:rsidRPr="00000000">
        <w:rPr>
          <w:rFonts w:ascii="Proxima Nova" w:cs="Proxima Nova" w:eastAsia="Proxima Nova" w:hAnsi="Proxima Nova"/>
          <w:b w:val="1"/>
          <w:color w:val="00000a"/>
          <w:sz w:val="28"/>
          <w:szCs w:val="28"/>
          <w:rtl w:val="0"/>
        </w:rPr>
        <w:t xml:space="preserve">Тема 6. Трудовий потенціал національної економіки</w:t>
      </w:r>
    </w:p>
    <w:p w:rsidR="00000000" w:rsidDel="00000000" w:rsidP="00000000" w:rsidRDefault="00000000" w:rsidRPr="00000000" w14:paraId="000000AD">
      <w:pPr>
        <w:spacing w:after="200" w:line="276" w:lineRule="auto"/>
        <w:ind w:left="0" w:firstLine="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Динаміка чисельності населення України</w:t>
      </w:r>
    </w:p>
    <w:p w:rsidR="00000000" w:rsidDel="00000000" w:rsidP="00000000" w:rsidRDefault="00000000" w:rsidRPr="00000000" w14:paraId="000000AE">
      <w:pPr>
        <w:spacing w:after="200" w:line="276" w:lineRule="auto"/>
        <w:ind w:left="0" w:firstLine="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Економічно активне та економічно пасивне населення</w:t>
      </w:r>
    </w:p>
    <w:p w:rsidR="00000000" w:rsidDel="00000000" w:rsidP="00000000" w:rsidRDefault="00000000" w:rsidRPr="00000000" w14:paraId="000000AF">
      <w:pPr>
        <w:spacing w:after="200" w:line="276" w:lineRule="auto"/>
        <w:ind w:left="0" w:firstLine="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Перспективи та тенденції ринку праці України</w:t>
      </w:r>
    </w:p>
    <w:p w:rsidR="00000000" w:rsidDel="00000000" w:rsidP="00000000" w:rsidRDefault="00000000" w:rsidRPr="00000000" w14:paraId="000000B0">
      <w:pPr>
        <w:spacing w:after="200" w:line="276" w:lineRule="auto"/>
        <w:ind w:left="0" w:firstLine="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Міграційні проблеми</w:t>
      </w:r>
    </w:p>
    <w:p w:rsidR="00000000" w:rsidDel="00000000" w:rsidP="00000000" w:rsidRDefault="00000000" w:rsidRPr="00000000" w14:paraId="000000B1">
      <w:pPr>
        <w:spacing w:after="200" w:line="276" w:lineRule="auto"/>
        <w:ind w:left="0" w:firstLine="0"/>
        <w:jc w:val="both"/>
        <w:rPr>
          <w:rFonts w:ascii="Proxima Nova" w:cs="Proxima Nova" w:eastAsia="Proxima Nova" w:hAnsi="Proxima Nova"/>
          <w:b w:val="1"/>
          <w:color w:val="00000a"/>
          <w:sz w:val="28"/>
          <w:szCs w:val="28"/>
        </w:rPr>
      </w:pPr>
      <w:r w:rsidDel="00000000" w:rsidR="00000000" w:rsidRPr="00000000">
        <w:rPr>
          <w:rFonts w:ascii="Proxima Nova" w:cs="Proxima Nova" w:eastAsia="Proxima Nova" w:hAnsi="Proxima Nova"/>
          <w:b w:val="1"/>
          <w:color w:val="00000a"/>
          <w:sz w:val="28"/>
          <w:szCs w:val="28"/>
          <w:rtl w:val="0"/>
        </w:rPr>
        <w:t xml:space="preserve">Тема 7. Виробничий потенціал національної економіки</w:t>
      </w:r>
    </w:p>
    <w:p w:rsidR="00000000" w:rsidDel="00000000" w:rsidP="00000000" w:rsidRDefault="00000000" w:rsidRPr="00000000" w14:paraId="000000B2">
      <w:pPr>
        <w:spacing w:after="200" w:line="276" w:lineRule="auto"/>
        <w:ind w:left="0" w:firstLine="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Виробничий комплекс України.</w:t>
      </w:r>
    </w:p>
    <w:p w:rsidR="00000000" w:rsidDel="00000000" w:rsidP="00000000" w:rsidRDefault="00000000" w:rsidRPr="00000000" w14:paraId="000000B3">
      <w:pPr>
        <w:spacing w:after="200" w:line="276" w:lineRule="auto"/>
        <w:ind w:left="0" w:firstLine="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Територіальна структура виробничого комплексу.</w:t>
      </w:r>
    </w:p>
    <w:p w:rsidR="00000000" w:rsidDel="00000000" w:rsidP="00000000" w:rsidRDefault="00000000" w:rsidRPr="00000000" w14:paraId="000000B4">
      <w:pPr>
        <w:spacing w:after="200" w:line="276" w:lineRule="auto"/>
        <w:ind w:left="0" w:firstLine="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Конкурентоспроможність вітчизняного виробництва.</w:t>
      </w:r>
    </w:p>
    <w:p w:rsidR="00000000" w:rsidDel="00000000" w:rsidP="00000000" w:rsidRDefault="00000000" w:rsidRPr="00000000" w14:paraId="000000B5">
      <w:pPr>
        <w:spacing w:after="200" w:line="276" w:lineRule="auto"/>
        <w:ind w:left="0" w:firstLine="0"/>
        <w:jc w:val="both"/>
        <w:rPr>
          <w:rFonts w:ascii="Proxima Nova" w:cs="Proxima Nova" w:eastAsia="Proxima Nova" w:hAnsi="Proxima Nova"/>
          <w:b w:val="1"/>
          <w:color w:val="00000a"/>
          <w:sz w:val="28"/>
          <w:szCs w:val="28"/>
        </w:rPr>
      </w:pPr>
      <w:r w:rsidDel="00000000" w:rsidR="00000000" w:rsidRPr="00000000">
        <w:rPr>
          <w:rFonts w:ascii="Proxima Nova" w:cs="Proxima Nova" w:eastAsia="Proxima Nova" w:hAnsi="Proxima Nova"/>
          <w:b w:val="1"/>
          <w:color w:val="00000a"/>
          <w:sz w:val="28"/>
          <w:szCs w:val="28"/>
          <w:rtl w:val="0"/>
        </w:rPr>
        <w:t xml:space="preserve">Тема 8. Науково-технічний потенціал національної економіки</w:t>
      </w:r>
    </w:p>
    <w:p w:rsidR="00000000" w:rsidDel="00000000" w:rsidP="00000000" w:rsidRDefault="00000000" w:rsidRPr="00000000" w14:paraId="000000B6">
      <w:pPr>
        <w:spacing w:after="200" w:line="276" w:lineRule="auto"/>
        <w:ind w:left="0" w:firstLine="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Основні складові та характеристика науково-технічного потенціалу України. Позитивні та негативні наслідки, бар’єри науково-технічного прогресу Політика розвитку наукомістких технологій</w:t>
      </w:r>
    </w:p>
    <w:p w:rsidR="00000000" w:rsidDel="00000000" w:rsidP="00000000" w:rsidRDefault="00000000" w:rsidRPr="00000000" w14:paraId="000000B7">
      <w:pPr>
        <w:spacing w:after="200" w:line="276" w:lineRule="auto"/>
        <w:ind w:left="0" w:firstLine="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Модель «наука-освіта-бізнес»</w:t>
      </w:r>
    </w:p>
    <w:p w:rsidR="00000000" w:rsidDel="00000000" w:rsidP="00000000" w:rsidRDefault="00000000" w:rsidRPr="00000000" w14:paraId="000000B8">
      <w:pPr>
        <w:spacing w:after="200" w:line="276" w:lineRule="auto"/>
        <w:ind w:left="0" w:firstLine="0"/>
        <w:jc w:val="both"/>
        <w:rPr>
          <w:rFonts w:ascii="Proxima Nova" w:cs="Proxima Nova" w:eastAsia="Proxima Nova" w:hAnsi="Proxima Nova"/>
          <w:b w:val="1"/>
          <w:color w:val="00000a"/>
          <w:sz w:val="28"/>
          <w:szCs w:val="28"/>
        </w:rPr>
      </w:pPr>
      <w:r w:rsidDel="00000000" w:rsidR="00000000" w:rsidRPr="00000000">
        <w:rPr>
          <w:rFonts w:ascii="Proxima Nova" w:cs="Proxima Nova" w:eastAsia="Proxima Nova" w:hAnsi="Proxima Nova"/>
          <w:b w:val="1"/>
          <w:color w:val="00000a"/>
          <w:sz w:val="28"/>
          <w:szCs w:val="28"/>
          <w:rtl w:val="0"/>
        </w:rPr>
        <w:t xml:space="preserve">Тема 9. Ефективність національної економіки</w:t>
      </w:r>
    </w:p>
    <w:p w:rsidR="00000000" w:rsidDel="00000000" w:rsidP="00000000" w:rsidRDefault="00000000" w:rsidRPr="00000000" w14:paraId="000000B9">
      <w:pPr>
        <w:spacing w:after="200" w:line="276" w:lineRule="auto"/>
        <w:ind w:left="0" w:firstLine="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Сутність та принципи ефективності</w:t>
      </w:r>
    </w:p>
    <w:p w:rsidR="00000000" w:rsidDel="00000000" w:rsidP="00000000" w:rsidRDefault="00000000" w:rsidRPr="00000000" w14:paraId="000000BA">
      <w:pPr>
        <w:spacing w:after="200" w:line="276" w:lineRule="auto"/>
        <w:ind w:left="0" w:firstLine="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Економічна ефективність</w:t>
      </w:r>
    </w:p>
    <w:p w:rsidR="00000000" w:rsidDel="00000000" w:rsidP="00000000" w:rsidRDefault="00000000" w:rsidRPr="00000000" w14:paraId="000000BB">
      <w:pPr>
        <w:spacing w:after="200" w:line="276" w:lineRule="auto"/>
        <w:ind w:left="0" w:firstLine="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Соціальна ефективність</w:t>
      </w:r>
    </w:p>
    <w:p w:rsidR="00000000" w:rsidDel="00000000" w:rsidP="00000000" w:rsidRDefault="00000000" w:rsidRPr="00000000" w14:paraId="000000BC">
      <w:pPr>
        <w:shd w:fill="ffffff" w:val="clear"/>
        <w:spacing w:after="200" w:line="276" w:lineRule="auto"/>
        <w:ind w:left="0" w:firstLine="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Узагальнюючі показники ефективності. Ефективність на локальному</w:t>
      </w:r>
    </w:p>
    <w:p w:rsidR="00000000" w:rsidDel="00000000" w:rsidP="00000000" w:rsidRDefault="00000000" w:rsidRPr="00000000" w14:paraId="000000BD">
      <w:pPr>
        <w:shd w:fill="ffffff" w:val="clear"/>
        <w:spacing w:after="200" w:line="276" w:lineRule="auto"/>
        <w:ind w:left="0" w:firstLine="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та національному рівнях</w:t>
      </w:r>
    </w:p>
    <w:p w:rsidR="00000000" w:rsidDel="00000000" w:rsidP="00000000" w:rsidRDefault="00000000" w:rsidRPr="00000000" w14:paraId="000000BE">
      <w:pPr>
        <w:spacing w:after="200" w:line="276" w:lineRule="auto"/>
        <w:ind w:left="0" w:firstLine="0"/>
        <w:jc w:val="both"/>
        <w:rPr>
          <w:rFonts w:ascii="Proxima Nova" w:cs="Proxima Nova" w:eastAsia="Proxima Nova" w:hAnsi="Proxima Nova"/>
          <w:b w:val="1"/>
          <w:color w:val="00000a"/>
          <w:sz w:val="28"/>
          <w:szCs w:val="28"/>
        </w:rPr>
      </w:pPr>
      <w:r w:rsidDel="00000000" w:rsidR="00000000" w:rsidRPr="00000000">
        <w:rPr>
          <w:rFonts w:ascii="Proxima Nova" w:cs="Proxima Nova" w:eastAsia="Proxima Nova" w:hAnsi="Proxima Nova"/>
          <w:b w:val="1"/>
          <w:color w:val="00000a"/>
          <w:sz w:val="28"/>
          <w:szCs w:val="28"/>
          <w:rtl w:val="0"/>
        </w:rPr>
        <w:t xml:space="preserve">Тема 10. Ринкова інфраструктура національної економіки</w:t>
      </w:r>
    </w:p>
    <w:p w:rsidR="00000000" w:rsidDel="00000000" w:rsidP="00000000" w:rsidRDefault="00000000" w:rsidRPr="00000000" w14:paraId="000000BF">
      <w:pPr>
        <w:spacing w:after="200" w:line="276" w:lineRule="auto"/>
        <w:ind w:left="0" w:firstLine="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Сутність, види та функції ринкової інфраструктури</w:t>
      </w:r>
    </w:p>
    <w:p w:rsidR="00000000" w:rsidDel="00000000" w:rsidP="00000000" w:rsidRDefault="00000000" w:rsidRPr="00000000" w14:paraId="000000C0">
      <w:pPr>
        <w:spacing w:after="200" w:line="276" w:lineRule="auto"/>
        <w:ind w:left="0" w:firstLine="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Виробнича інфраструктура</w:t>
      </w:r>
    </w:p>
    <w:p w:rsidR="00000000" w:rsidDel="00000000" w:rsidP="00000000" w:rsidRDefault="00000000" w:rsidRPr="00000000" w14:paraId="000000C1">
      <w:pPr>
        <w:spacing w:after="200" w:line="276" w:lineRule="auto"/>
        <w:ind w:left="0" w:firstLine="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Соціальна інфраструктура</w:t>
      </w:r>
    </w:p>
    <w:p w:rsidR="00000000" w:rsidDel="00000000" w:rsidP="00000000" w:rsidRDefault="00000000" w:rsidRPr="00000000" w14:paraId="000000C2">
      <w:pPr>
        <w:spacing w:after="200" w:line="276" w:lineRule="auto"/>
        <w:ind w:left="0" w:firstLine="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Торговельна інфраструктура</w:t>
      </w:r>
    </w:p>
    <w:p w:rsidR="00000000" w:rsidDel="00000000" w:rsidP="00000000" w:rsidRDefault="00000000" w:rsidRPr="00000000" w14:paraId="000000C3">
      <w:pPr>
        <w:spacing w:after="200" w:line="276" w:lineRule="auto"/>
        <w:ind w:left="0" w:firstLine="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Фінансова інфраструктура</w:t>
      </w:r>
    </w:p>
    <w:p w:rsidR="00000000" w:rsidDel="00000000" w:rsidP="00000000" w:rsidRDefault="00000000" w:rsidRPr="00000000" w14:paraId="000000C4">
      <w:pPr>
        <w:spacing w:after="200" w:line="276" w:lineRule="auto"/>
        <w:ind w:left="0" w:firstLine="0"/>
        <w:jc w:val="both"/>
        <w:rPr>
          <w:rFonts w:ascii="Proxima Nova" w:cs="Proxima Nova" w:eastAsia="Proxima Nova" w:hAnsi="Proxima Nova"/>
          <w:b w:val="1"/>
          <w:color w:val="00000a"/>
          <w:sz w:val="28"/>
          <w:szCs w:val="28"/>
        </w:rPr>
      </w:pPr>
      <w:r w:rsidDel="00000000" w:rsidR="00000000" w:rsidRPr="00000000">
        <w:rPr>
          <w:rFonts w:ascii="Proxima Nova" w:cs="Proxima Nova" w:eastAsia="Proxima Nova" w:hAnsi="Proxima Nova"/>
          <w:b w:val="1"/>
          <w:color w:val="00000a"/>
          <w:sz w:val="28"/>
          <w:szCs w:val="28"/>
          <w:rtl w:val="0"/>
        </w:rPr>
        <w:t xml:space="preserve">РОЗДІЛ 2. ДЕРЖАВНЕ УПРАВЛІННЯ НАЦІОНАЛЬНОЮ ЕКОНОМІКОЮ</w:t>
      </w:r>
    </w:p>
    <w:p w:rsidR="00000000" w:rsidDel="00000000" w:rsidP="00000000" w:rsidRDefault="00000000" w:rsidRPr="00000000" w14:paraId="000000C5">
      <w:pPr>
        <w:spacing w:after="200" w:line="276" w:lineRule="auto"/>
        <w:ind w:left="0" w:firstLine="0"/>
        <w:jc w:val="both"/>
        <w:rPr>
          <w:rFonts w:ascii="Proxima Nova" w:cs="Proxima Nova" w:eastAsia="Proxima Nova" w:hAnsi="Proxima Nova"/>
          <w:b w:val="1"/>
          <w:color w:val="00000a"/>
          <w:sz w:val="28"/>
          <w:szCs w:val="28"/>
        </w:rPr>
      </w:pPr>
      <w:r w:rsidDel="00000000" w:rsidR="00000000" w:rsidRPr="00000000">
        <w:rPr>
          <w:rFonts w:ascii="Proxima Nova" w:cs="Proxima Nova" w:eastAsia="Proxima Nova" w:hAnsi="Proxima Nova"/>
          <w:b w:val="1"/>
          <w:color w:val="00000a"/>
          <w:sz w:val="28"/>
          <w:szCs w:val="28"/>
          <w:rtl w:val="0"/>
        </w:rPr>
        <w:t xml:space="preserve">Тема 11. Роль держави у національній економіці</w:t>
      </w:r>
    </w:p>
    <w:p w:rsidR="00000000" w:rsidDel="00000000" w:rsidP="00000000" w:rsidRDefault="00000000" w:rsidRPr="00000000" w14:paraId="000000C6">
      <w:pPr>
        <w:spacing w:after="200" w:line="276" w:lineRule="auto"/>
        <w:ind w:left="0" w:firstLine="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Державне регулювання як головна функція державного управління економікою</w:t>
      </w:r>
    </w:p>
    <w:p w:rsidR="00000000" w:rsidDel="00000000" w:rsidP="00000000" w:rsidRDefault="00000000" w:rsidRPr="00000000" w14:paraId="000000C7">
      <w:pPr>
        <w:spacing w:after="200" w:line="276" w:lineRule="auto"/>
        <w:ind w:left="0" w:firstLine="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Система органів державного управління економікою та їх функції</w:t>
      </w:r>
    </w:p>
    <w:p w:rsidR="00000000" w:rsidDel="00000000" w:rsidP="00000000" w:rsidRDefault="00000000" w:rsidRPr="00000000" w14:paraId="000000C8">
      <w:pPr>
        <w:spacing w:after="200" w:line="276" w:lineRule="auto"/>
        <w:ind w:left="0" w:firstLine="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Державне планування у країнах зі змішаною економічною системою</w:t>
      </w:r>
    </w:p>
    <w:p w:rsidR="00000000" w:rsidDel="00000000" w:rsidP="00000000" w:rsidRDefault="00000000" w:rsidRPr="00000000" w14:paraId="000000C9">
      <w:pPr>
        <w:spacing w:after="200" w:line="276" w:lineRule="auto"/>
        <w:ind w:left="0" w:firstLine="0"/>
        <w:jc w:val="both"/>
        <w:rPr>
          <w:rFonts w:ascii="Proxima Nova" w:cs="Proxima Nova" w:eastAsia="Proxima Nova" w:hAnsi="Proxima Nova"/>
          <w:b w:val="1"/>
          <w:color w:val="00000a"/>
          <w:sz w:val="28"/>
          <w:szCs w:val="28"/>
        </w:rPr>
      </w:pPr>
      <w:r w:rsidDel="00000000" w:rsidR="00000000" w:rsidRPr="00000000">
        <w:rPr>
          <w:rFonts w:ascii="Proxima Nova" w:cs="Proxima Nova" w:eastAsia="Proxima Nova" w:hAnsi="Proxima Nova"/>
          <w:b w:val="1"/>
          <w:color w:val="00000a"/>
          <w:sz w:val="28"/>
          <w:szCs w:val="28"/>
          <w:rtl w:val="0"/>
        </w:rPr>
        <w:t xml:space="preserve">Тема 12. Інвестиційно-інноваційна політика держави</w:t>
      </w:r>
    </w:p>
    <w:p w:rsidR="00000000" w:rsidDel="00000000" w:rsidP="00000000" w:rsidRDefault="00000000" w:rsidRPr="00000000" w14:paraId="000000CA">
      <w:pPr>
        <w:spacing w:after="200" w:line="276" w:lineRule="auto"/>
        <w:ind w:left="0" w:firstLine="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Інвестиційний клімат та інвестиційна політика.</w:t>
      </w:r>
    </w:p>
    <w:p w:rsidR="00000000" w:rsidDel="00000000" w:rsidP="00000000" w:rsidRDefault="00000000" w:rsidRPr="00000000" w14:paraId="000000CB">
      <w:pPr>
        <w:spacing w:after="200" w:line="276" w:lineRule="auto"/>
        <w:ind w:left="0" w:firstLine="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Інновації. Національна інноваційна система.</w:t>
      </w:r>
    </w:p>
    <w:p w:rsidR="00000000" w:rsidDel="00000000" w:rsidP="00000000" w:rsidRDefault="00000000" w:rsidRPr="00000000" w14:paraId="000000CC">
      <w:pPr>
        <w:spacing w:after="200" w:line="276" w:lineRule="auto"/>
        <w:ind w:left="0" w:firstLine="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Міжнародне науково-технічне співробітництво</w:t>
      </w:r>
    </w:p>
    <w:p w:rsidR="00000000" w:rsidDel="00000000" w:rsidP="00000000" w:rsidRDefault="00000000" w:rsidRPr="00000000" w14:paraId="000000CD">
      <w:pPr>
        <w:spacing w:after="200" w:line="276" w:lineRule="auto"/>
        <w:ind w:left="0" w:firstLine="0"/>
        <w:jc w:val="both"/>
        <w:rPr>
          <w:rFonts w:ascii="Proxima Nova" w:cs="Proxima Nova" w:eastAsia="Proxima Nova" w:hAnsi="Proxima Nova"/>
          <w:b w:val="1"/>
          <w:color w:val="00000a"/>
          <w:sz w:val="28"/>
          <w:szCs w:val="28"/>
        </w:rPr>
      </w:pPr>
      <w:r w:rsidDel="00000000" w:rsidR="00000000" w:rsidRPr="00000000">
        <w:rPr>
          <w:rFonts w:ascii="Proxima Nova" w:cs="Proxima Nova" w:eastAsia="Proxima Nova" w:hAnsi="Proxima Nova"/>
          <w:b w:val="1"/>
          <w:color w:val="00000a"/>
          <w:sz w:val="28"/>
          <w:szCs w:val="28"/>
          <w:rtl w:val="0"/>
        </w:rPr>
        <w:t xml:space="preserve">Тема 13. Демократія, економічний порядок і економічна свобода</w:t>
      </w:r>
    </w:p>
    <w:p w:rsidR="00000000" w:rsidDel="00000000" w:rsidP="00000000" w:rsidRDefault="00000000" w:rsidRPr="00000000" w14:paraId="000000CE">
      <w:pPr>
        <w:spacing w:after="200" w:line="276" w:lineRule="auto"/>
        <w:ind w:left="0" w:firstLine="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Суть і форми демократії</w:t>
      </w:r>
    </w:p>
    <w:p w:rsidR="00000000" w:rsidDel="00000000" w:rsidP="00000000" w:rsidRDefault="00000000" w:rsidRPr="00000000" w14:paraId="000000CF">
      <w:pPr>
        <w:spacing w:after="200" w:line="276" w:lineRule="auto"/>
        <w:ind w:left="0" w:firstLine="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Сучасна демократія й проблеми її становлення</w:t>
      </w:r>
    </w:p>
    <w:p w:rsidR="00000000" w:rsidDel="00000000" w:rsidP="00000000" w:rsidRDefault="00000000" w:rsidRPr="00000000" w14:paraId="000000D0">
      <w:pPr>
        <w:spacing w:after="200" w:line="276" w:lineRule="auto"/>
        <w:ind w:left="0" w:firstLine="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Економічний порядок та економічна свобода</w:t>
      </w:r>
    </w:p>
    <w:p w:rsidR="00000000" w:rsidDel="00000000" w:rsidP="00000000" w:rsidRDefault="00000000" w:rsidRPr="00000000" w14:paraId="000000D1">
      <w:pPr>
        <w:spacing w:after="200" w:line="276" w:lineRule="auto"/>
        <w:ind w:left="0" w:firstLine="0"/>
        <w:jc w:val="both"/>
        <w:rPr>
          <w:rFonts w:ascii="Proxima Nova" w:cs="Proxima Nova" w:eastAsia="Proxima Nova" w:hAnsi="Proxima Nova"/>
          <w:b w:val="1"/>
          <w:color w:val="00000a"/>
          <w:sz w:val="28"/>
          <w:szCs w:val="28"/>
        </w:rPr>
      </w:pPr>
      <w:r w:rsidDel="00000000" w:rsidR="00000000" w:rsidRPr="00000000">
        <w:rPr>
          <w:rFonts w:ascii="Proxima Nova" w:cs="Proxima Nova" w:eastAsia="Proxima Nova" w:hAnsi="Proxima Nova"/>
          <w:b w:val="1"/>
          <w:color w:val="00000a"/>
          <w:sz w:val="28"/>
          <w:szCs w:val="28"/>
          <w:rtl w:val="0"/>
        </w:rPr>
        <w:t xml:space="preserve">Тема 14. Соціальна політика держави</w:t>
      </w:r>
    </w:p>
    <w:p w:rsidR="00000000" w:rsidDel="00000000" w:rsidP="00000000" w:rsidRDefault="00000000" w:rsidRPr="00000000" w14:paraId="000000D2">
      <w:pPr>
        <w:spacing w:after="200" w:line="276" w:lineRule="auto"/>
        <w:ind w:left="0" w:firstLine="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Соціальні виклики розвитку національної економіки</w:t>
      </w:r>
    </w:p>
    <w:p w:rsidR="00000000" w:rsidDel="00000000" w:rsidP="00000000" w:rsidRDefault="00000000" w:rsidRPr="00000000" w14:paraId="000000D3">
      <w:pPr>
        <w:shd w:fill="ffffff" w:val="clear"/>
        <w:spacing w:after="200" w:line="276" w:lineRule="auto"/>
        <w:ind w:left="0" w:firstLine="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Соціально-орієнтована національна економіка</w:t>
      </w:r>
    </w:p>
    <w:p w:rsidR="00000000" w:rsidDel="00000000" w:rsidP="00000000" w:rsidRDefault="00000000" w:rsidRPr="00000000" w14:paraId="000000D4">
      <w:pPr>
        <w:spacing w:after="200" w:line="276" w:lineRule="auto"/>
        <w:ind w:left="0" w:firstLine="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Показники соціального розвитку національної економіки та його інституціональне забезпечення</w:t>
      </w:r>
    </w:p>
    <w:p w:rsidR="00000000" w:rsidDel="00000000" w:rsidP="00000000" w:rsidRDefault="00000000" w:rsidRPr="00000000" w14:paraId="000000D5">
      <w:pPr>
        <w:spacing w:after="200" w:line="276" w:lineRule="auto"/>
        <w:ind w:left="0" w:firstLine="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Моделі соціалізації економіки</w:t>
      </w:r>
    </w:p>
    <w:p w:rsidR="00000000" w:rsidDel="00000000" w:rsidP="00000000" w:rsidRDefault="00000000" w:rsidRPr="00000000" w14:paraId="000000D6">
      <w:pPr>
        <w:spacing w:after="200" w:line="276" w:lineRule="auto"/>
        <w:ind w:left="0" w:firstLine="0"/>
        <w:jc w:val="both"/>
        <w:rPr>
          <w:rFonts w:ascii="Proxima Nova" w:cs="Proxima Nova" w:eastAsia="Proxima Nova" w:hAnsi="Proxima Nova"/>
          <w:b w:val="1"/>
          <w:color w:val="00000a"/>
          <w:sz w:val="28"/>
          <w:szCs w:val="28"/>
        </w:rPr>
      </w:pPr>
      <w:r w:rsidDel="00000000" w:rsidR="00000000" w:rsidRPr="00000000">
        <w:rPr>
          <w:rFonts w:ascii="Proxima Nova" w:cs="Proxima Nova" w:eastAsia="Proxima Nova" w:hAnsi="Proxima Nova"/>
          <w:b w:val="1"/>
          <w:color w:val="00000a"/>
          <w:sz w:val="28"/>
          <w:szCs w:val="28"/>
          <w:rtl w:val="0"/>
        </w:rPr>
        <w:t xml:space="preserve">Тема 15. Безпека національної економіки</w:t>
      </w:r>
    </w:p>
    <w:p w:rsidR="00000000" w:rsidDel="00000000" w:rsidP="00000000" w:rsidRDefault="00000000" w:rsidRPr="00000000" w14:paraId="000000D7">
      <w:pPr>
        <w:spacing w:after="200" w:line="276" w:lineRule="auto"/>
        <w:ind w:left="0" w:firstLine="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Економічна, технологічна, соціальна безпека</w:t>
      </w:r>
    </w:p>
    <w:p w:rsidR="00000000" w:rsidDel="00000000" w:rsidP="00000000" w:rsidRDefault="00000000" w:rsidRPr="00000000" w14:paraId="000000D8">
      <w:pPr>
        <w:spacing w:after="200" w:line="276" w:lineRule="auto"/>
        <w:ind w:left="0" w:firstLine="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Загрози національним економічним інтересам</w:t>
      </w:r>
    </w:p>
    <w:p w:rsidR="00000000" w:rsidDel="00000000" w:rsidP="00000000" w:rsidRDefault="00000000" w:rsidRPr="00000000" w14:paraId="000000D9">
      <w:pPr>
        <w:spacing w:after="200" w:line="276" w:lineRule="auto"/>
        <w:ind w:left="0" w:firstLine="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Система управління національною економічною безпекою</w:t>
      </w:r>
    </w:p>
    <w:p w:rsidR="00000000" w:rsidDel="00000000" w:rsidP="00000000" w:rsidRDefault="00000000" w:rsidRPr="00000000" w14:paraId="000000DA">
      <w:pPr>
        <w:spacing w:after="200" w:line="276" w:lineRule="auto"/>
        <w:ind w:left="0" w:firstLine="0"/>
        <w:jc w:val="both"/>
        <w:rPr>
          <w:rFonts w:ascii="Proxima Nova" w:cs="Proxima Nova" w:eastAsia="Proxima Nova" w:hAnsi="Proxima Nova"/>
          <w:b w:val="1"/>
          <w:color w:val="00000a"/>
          <w:sz w:val="28"/>
          <w:szCs w:val="28"/>
        </w:rPr>
      </w:pPr>
      <w:r w:rsidDel="00000000" w:rsidR="00000000" w:rsidRPr="00000000">
        <w:rPr>
          <w:rFonts w:ascii="Proxima Nova" w:cs="Proxima Nova" w:eastAsia="Proxima Nova" w:hAnsi="Proxima Nova"/>
          <w:b w:val="1"/>
          <w:color w:val="00000a"/>
          <w:sz w:val="28"/>
          <w:szCs w:val="28"/>
          <w:rtl w:val="0"/>
        </w:rPr>
        <w:t xml:space="preserve">Тема 16. Конкурентоспроможність національної економіки України</w:t>
      </w:r>
    </w:p>
    <w:p w:rsidR="00000000" w:rsidDel="00000000" w:rsidP="00000000" w:rsidRDefault="00000000" w:rsidRPr="00000000" w14:paraId="000000DB">
      <w:pPr>
        <w:spacing w:after="200" w:line="276" w:lineRule="auto"/>
        <w:ind w:left="0" w:firstLine="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Конкурентоспроможність країни. Індекс глобальної конкурентоспроможності</w:t>
      </w:r>
    </w:p>
    <w:p w:rsidR="00000000" w:rsidDel="00000000" w:rsidP="00000000" w:rsidRDefault="00000000" w:rsidRPr="00000000" w14:paraId="000000DC">
      <w:pPr>
        <w:spacing w:after="200" w:line="276" w:lineRule="auto"/>
        <w:ind w:left="0" w:firstLine="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Рейтинг України в контексті складових конкурентоспроможності</w:t>
      </w:r>
    </w:p>
    <w:p w:rsidR="00000000" w:rsidDel="00000000" w:rsidP="00000000" w:rsidRDefault="00000000" w:rsidRPr="00000000" w14:paraId="000000DD">
      <w:pPr>
        <w:spacing w:after="200" w:line="276" w:lineRule="auto"/>
        <w:ind w:left="0" w:firstLine="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Формування української моделі національної конкурентоспроможності</w:t>
      </w:r>
    </w:p>
    <w:p w:rsidR="00000000" w:rsidDel="00000000" w:rsidP="00000000" w:rsidRDefault="00000000" w:rsidRPr="00000000" w14:paraId="000000DE">
      <w:pPr>
        <w:spacing w:after="200" w:line="276" w:lineRule="auto"/>
        <w:ind w:left="0" w:firstLine="0"/>
        <w:jc w:val="both"/>
        <w:rPr>
          <w:rFonts w:ascii="Proxima Nova" w:cs="Proxima Nova" w:eastAsia="Proxima Nova" w:hAnsi="Proxima Nova"/>
          <w:b w:val="1"/>
          <w:color w:val="00000a"/>
          <w:sz w:val="28"/>
          <w:szCs w:val="28"/>
        </w:rPr>
      </w:pPr>
      <w:r w:rsidDel="00000000" w:rsidR="00000000" w:rsidRPr="00000000">
        <w:rPr>
          <w:rFonts w:ascii="Proxima Nova" w:cs="Proxima Nova" w:eastAsia="Proxima Nova" w:hAnsi="Proxima Nova"/>
          <w:b w:val="1"/>
          <w:color w:val="00000a"/>
          <w:sz w:val="28"/>
          <w:szCs w:val="28"/>
          <w:rtl w:val="0"/>
        </w:rPr>
        <w:t xml:space="preserve">Тема 17. Прогнозування, програмування та передбачення можливостей розвитку національної економіки</w:t>
      </w:r>
    </w:p>
    <w:p w:rsidR="00000000" w:rsidDel="00000000" w:rsidP="00000000" w:rsidRDefault="00000000" w:rsidRPr="00000000" w14:paraId="000000DF">
      <w:pPr>
        <w:shd w:fill="ffffff" w:val="clear"/>
        <w:spacing w:after="200" w:line="276" w:lineRule="auto"/>
        <w:ind w:left="0" w:firstLine="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Функції, принципи та методи соціально-економічного прогнозування</w:t>
      </w:r>
    </w:p>
    <w:p w:rsidR="00000000" w:rsidDel="00000000" w:rsidP="00000000" w:rsidRDefault="00000000" w:rsidRPr="00000000" w14:paraId="000000E0">
      <w:pPr>
        <w:shd w:fill="ffffff" w:val="clear"/>
        <w:spacing w:after="200" w:line="276" w:lineRule="auto"/>
        <w:ind w:left="0" w:firstLine="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Сутність і принципи макроекономічного програмування</w:t>
      </w:r>
    </w:p>
    <w:p w:rsidR="00000000" w:rsidDel="00000000" w:rsidP="00000000" w:rsidRDefault="00000000" w:rsidRPr="00000000" w14:paraId="000000E1">
      <w:pPr>
        <w:shd w:fill="ffffff" w:val="clear"/>
        <w:spacing w:after="200" w:line="276" w:lineRule="auto"/>
        <w:ind w:left="0" w:firstLine="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Принципи і методи обґрунтування програм соціально-економічного розвитку</w:t>
      </w:r>
    </w:p>
    <w:p w:rsidR="00000000" w:rsidDel="00000000" w:rsidP="00000000" w:rsidRDefault="00000000" w:rsidRPr="00000000" w14:paraId="000000E2">
      <w:pPr>
        <w:shd w:fill="ffffff" w:val="clear"/>
        <w:spacing w:after="200" w:line="276" w:lineRule="auto"/>
        <w:ind w:left="0" w:firstLine="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Сутність і методологія сучасних форсайтних досліджень</w:t>
      </w:r>
    </w:p>
    <w:p w:rsidR="00000000" w:rsidDel="00000000" w:rsidP="00000000" w:rsidRDefault="00000000" w:rsidRPr="00000000" w14:paraId="000000E3">
      <w:pPr>
        <w:shd w:fill="ffffff" w:val="clear"/>
        <w:spacing w:after="200" w:line="276" w:lineRule="auto"/>
        <w:ind w:left="0" w:firstLine="0"/>
        <w:jc w:val="both"/>
        <w:rPr>
          <w:rFonts w:ascii="Proxima Nova" w:cs="Proxima Nova" w:eastAsia="Proxima Nova" w:hAnsi="Proxima Nova"/>
          <w:b w:val="1"/>
          <w:color w:val="00000a"/>
          <w:sz w:val="28"/>
          <w:szCs w:val="28"/>
        </w:rPr>
      </w:pPr>
      <w:r w:rsidDel="00000000" w:rsidR="00000000" w:rsidRPr="00000000">
        <w:rPr>
          <w:rFonts w:ascii="Proxima Nova" w:cs="Proxima Nova" w:eastAsia="Proxima Nova" w:hAnsi="Proxima Nova"/>
          <w:b w:val="1"/>
          <w:color w:val="00000a"/>
          <w:sz w:val="28"/>
          <w:szCs w:val="28"/>
          <w:rtl w:val="0"/>
        </w:rPr>
        <w:t xml:space="preserve">Тема 18. Зовнішньоекономічний аспект національної економіки.</w:t>
      </w:r>
    </w:p>
    <w:p w:rsidR="00000000" w:rsidDel="00000000" w:rsidP="00000000" w:rsidRDefault="00000000" w:rsidRPr="00000000" w14:paraId="000000E4">
      <w:pPr>
        <w:spacing w:after="200" w:line="276" w:lineRule="auto"/>
        <w:ind w:left="0" w:firstLine="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Глобалізація і національні економіки</w:t>
      </w:r>
    </w:p>
    <w:p w:rsidR="00000000" w:rsidDel="00000000" w:rsidP="00000000" w:rsidRDefault="00000000" w:rsidRPr="00000000" w14:paraId="000000E5">
      <w:pPr>
        <w:spacing w:after="200" w:line="276" w:lineRule="auto"/>
        <w:ind w:left="0" w:firstLine="0"/>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Основні форми та тенденції інтернаціоналізації національних продуктивних сил</w:t>
      </w:r>
    </w:p>
    <w:p w:rsidR="00000000" w:rsidDel="00000000" w:rsidP="00000000" w:rsidRDefault="00000000" w:rsidRPr="00000000" w14:paraId="000000E6">
      <w:pPr>
        <w:spacing w:after="200" w:line="276" w:lineRule="auto"/>
        <w:ind w:left="0" w:firstLine="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color w:val="00000a"/>
          <w:sz w:val="28"/>
          <w:szCs w:val="28"/>
          <w:rtl w:val="0"/>
        </w:rPr>
        <w:t xml:space="preserve">Зовнішньоекономічна політика держави: сутність і напрями реалізації</w:t>
      </w:r>
      <w:r w:rsidDel="00000000" w:rsidR="00000000" w:rsidRPr="00000000">
        <w:rPr>
          <w:rtl w:val="0"/>
        </w:rPr>
      </w:r>
    </w:p>
    <w:p w:rsidR="00000000" w:rsidDel="00000000" w:rsidP="00000000" w:rsidRDefault="00000000" w:rsidRPr="00000000" w14:paraId="000000E7">
      <w:pPr>
        <w:tabs>
          <w:tab w:val="left" w:pos="3299"/>
        </w:tabs>
        <w:spacing w:before="200" w:line="276" w:lineRule="auto"/>
        <w:jc w:val="both"/>
        <w:rPr>
          <w:rFonts w:ascii="Proxima Nova" w:cs="Proxima Nova" w:eastAsia="Proxima Nova" w:hAnsi="Proxima Nova"/>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E8">
      <w:pPr>
        <w:pStyle w:val="Heading1"/>
        <w:keepLines w:val="0"/>
        <w:tabs>
          <w:tab w:val="left" w:pos="284"/>
        </w:tabs>
        <w:spacing w:after="200" w:before="200" w:line="276" w:lineRule="auto"/>
        <w:ind w:left="720" w:firstLine="0"/>
        <w:jc w:val="center"/>
        <w:rPr>
          <w:rFonts w:ascii="Proxima Nova" w:cs="Proxima Nova" w:eastAsia="Proxima Nova" w:hAnsi="Proxima Nova"/>
          <w:b w:val="1"/>
          <w:sz w:val="44"/>
          <w:szCs w:val="44"/>
        </w:rPr>
      </w:pPr>
      <w:r w:rsidDel="00000000" w:rsidR="00000000" w:rsidRPr="00000000">
        <w:rPr>
          <w:rFonts w:ascii="Proxima Nova" w:cs="Proxima Nova" w:eastAsia="Proxima Nova" w:hAnsi="Proxima Nova"/>
          <w:b w:val="1"/>
          <w:sz w:val="44"/>
          <w:szCs w:val="44"/>
          <w:rtl w:val="0"/>
        </w:rPr>
        <w:t xml:space="preserve">НАВЧАЛЬНИЙ КОНТЕНТ</w:t>
      </w:r>
    </w:p>
    <w:p w:rsidR="00000000" w:rsidDel="00000000" w:rsidP="00000000" w:rsidRDefault="00000000" w:rsidRPr="00000000" w14:paraId="000000E9">
      <w:pPr>
        <w:pStyle w:val="Heading1"/>
        <w:keepLines w:val="0"/>
        <w:tabs>
          <w:tab w:val="left" w:pos="284"/>
        </w:tabs>
        <w:spacing w:after="200" w:before="200" w:line="276" w:lineRule="auto"/>
        <w:ind w:left="0" w:firstLine="0"/>
        <w:jc w:val="both"/>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МЕТОДИКА ОПАНУВАННЯ НАВЧАЛЬНОЇ ДИСЦИПЛІНИ (ОСВІТНЬОГО КОМПОНЕНТА)</w:t>
      </w:r>
    </w:p>
    <w:p w:rsidR="00000000" w:rsidDel="00000000" w:rsidP="00000000" w:rsidRDefault="00000000" w:rsidRPr="00000000" w14:paraId="000000EA">
      <w:pPr>
        <w:tabs>
          <w:tab w:val="left" w:pos="284"/>
        </w:tabs>
        <w:rPr>
          <w:rFonts w:ascii="Proxima Nova" w:cs="Proxima Nova" w:eastAsia="Proxima Nova" w:hAnsi="Proxima Nova"/>
        </w:rPr>
      </w:pPr>
      <w:r w:rsidDel="00000000" w:rsidR="00000000" w:rsidRPr="00000000">
        <w:rPr>
          <w:rtl w:val="0"/>
        </w:rPr>
      </w:r>
    </w:p>
    <w:p w:rsidR="00000000" w:rsidDel="00000000" w:rsidP="00000000" w:rsidRDefault="00000000" w:rsidRPr="00000000" w14:paraId="000000EB">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Навчальна дисципліна охоплює </w:t>
      </w:r>
      <w:r w:rsidDel="00000000" w:rsidR="00000000" w:rsidRPr="00000000">
        <w:rPr>
          <w:rFonts w:ascii="Proxima Nova" w:cs="Proxima Nova" w:eastAsia="Proxima Nova" w:hAnsi="Proxima Nova"/>
          <w:sz w:val="28"/>
          <w:szCs w:val="28"/>
          <w:rtl w:val="0"/>
        </w:rPr>
        <w:t xml:space="preserve">18 годин лекцій та 36 годин практичних занять, модульну контрольну роботу (МКР), а також індивідуальне завдання у вигляді виконання розрахункової роботи (РР). </w:t>
      </w:r>
    </w:p>
    <w:p w:rsidR="00000000" w:rsidDel="00000000" w:rsidP="00000000" w:rsidRDefault="00000000" w:rsidRPr="00000000" w14:paraId="000000EC">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Практичні заняття з дисципліни проводяться під керівництвом викладача шляхом підготовки та обговорення відповідно сформульованих питань, розв'язання проблемних ситуацій, вирішення завдань практично-прикладного характеру. Практичні заняття мають на меті розвиток у студентів вміння розв’язувати задачі, кейси, працювати з літературою, підготовлювати виступи, формулювати та відстоювати свою позицію, брати активну участь у дискусії. </w:t>
      </w:r>
    </w:p>
    <w:p w:rsidR="00000000" w:rsidDel="00000000" w:rsidP="00000000" w:rsidRDefault="00000000" w:rsidRPr="00000000" w14:paraId="000000ED">
      <w:pPr>
        <w:tabs>
          <w:tab w:val="left" w:pos="284"/>
        </w:tabs>
        <w:spacing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Метою проведення практичних занять є закріплення та систематизація теоретичних знань та набуття запланованих умінь щодо їх практичного застосування. Виходячи з розподілу часу на вивчення дисципліни, проводиться вісімнадцять практичних занять (з урахуванням часу на залік). Очікувані результати навчання, контрольні заходи та терміни виконання завдань оголошуються студентам на першому занятті.</w:t>
      </w:r>
    </w:p>
    <w:p w:rsidR="00000000" w:rsidDel="00000000" w:rsidP="00000000" w:rsidRDefault="00000000" w:rsidRPr="00000000" w14:paraId="000000EE">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На лекціях під керівництвом викладача студентам викладаються теоретичні положення навчальної дисципліни й закріплюються навички набуття студентами умінь і досвіду оперувати сучасними поняттями в сфері національної економіки шляхом підготовки та обговорення відповідно сформульованих питань. </w:t>
      </w:r>
    </w:p>
    <w:p w:rsidR="00000000" w:rsidDel="00000000" w:rsidP="00000000" w:rsidRDefault="00000000" w:rsidRPr="00000000" w14:paraId="000000EF">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Результати навчання, контрольні заходи та терміни виконання оголошуються студентам на першому занятті. </w:t>
      </w:r>
    </w:p>
    <w:p w:rsidR="00000000" w:rsidDel="00000000" w:rsidP="00000000" w:rsidRDefault="00000000" w:rsidRPr="00000000" w14:paraId="000000F0">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Результати та методи навчання, а також форми оцінювання (у вигляді контрольних заходів) разом з термінами виконання завдань потижнево наведено у таблиці 1. </w:t>
      </w:r>
    </w:p>
    <w:p w:rsidR="00000000" w:rsidDel="00000000" w:rsidP="00000000" w:rsidRDefault="00000000" w:rsidRPr="00000000" w14:paraId="000000F1">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Тематичний супровід курсу докладно наведено у таблиці 1. </w:t>
      </w:r>
    </w:p>
    <w:p w:rsidR="00000000" w:rsidDel="00000000" w:rsidP="00000000" w:rsidRDefault="00000000" w:rsidRPr="00000000" w14:paraId="000000F2">
      <w:pPr>
        <w:tabs>
          <w:tab w:val="left" w:pos="284"/>
        </w:tabs>
        <w:spacing w:line="276" w:lineRule="auto"/>
        <w:ind w:left="720"/>
        <w:jc w:val="right"/>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Таблиця 1. </w:t>
      </w:r>
    </w:p>
    <w:p w:rsidR="00000000" w:rsidDel="00000000" w:rsidP="00000000" w:rsidRDefault="00000000" w:rsidRPr="00000000" w14:paraId="000000F3">
      <w:pPr>
        <w:tabs>
          <w:tab w:val="left" w:pos="284"/>
        </w:tabs>
        <w:spacing w:line="276" w:lineRule="auto"/>
        <w:ind w:left="720"/>
        <w:jc w:val="right"/>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Тематичний супровід курсу</w:t>
      </w:r>
    </w:p>
    <w:tbl>
      <w:tblPr>
        <w:tblStyle w:val="Table2"/>
        <w:tblW w:w="9060.0" w:type="dxa"/>
        <w:jc w:val="left"/>
        <w:tblInd w:w="0.0" w:type="dxa"/>
        <w:tblLayout w:type="fixed"/>
        <w:tblLook w:val="0000"/>
      </w:tblPr>
      <w:tblGrid>
        <w:gridCol w:w="1020"/>
        <w:gridCol w:w="8040"/>
        <w:tblGridChange w:id="0">
          <w:tblGrid>
            <w:gridCol w:w="1020"/>
            <w:gridCol w:w="8040"/>
          </w:tblGrid>
        </w:tblGridChange>
      </w:tblGrid>
      <w:tr>
        <w:trPr>
          <w:cantSplit w:val="0"/>
          <w:trHeight w:val="564" w:hRule="atLeast"/>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0F4">
            <w:pPr>
              <w:keepNext w:val="1"/>
              <w:spacing w:line="276" w:lineRule="auto"/>
              <w:jc w:val="center"/>
              <w:rPr>
                <w:rFonts w:ascii="Proxima Nova" w:cs="Proxima Nova" w:eastAsia="Proxima Nova" w:hAnsi="Proxima Nova"/>
                <w:sz w:val="16"/>
                <w:szCs w:val="16"/>
              </w:rPr>
            </w:pPr>
            <w:r w:rsidDel="00000000" w:rsidR="00000000" w:rsidRPr="00000000">
              <w:rPr>
                <w:rFonts w:ascii="Proxima Nova" w:cs="Proxima Nova" w:eastAsia="Proxima Nova" w:hAnsi="Proxima Nova"/>
                <w:sz w:val="16"/>
                <w:szCs w:val="16"/>
                <w:rtl w:val="0"/>
              </w:rPr>
              <w:t xml:space="preserve">Термін виконання (тиждень)</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0F5">
            <w:pPr>
              <w:keepNext w:val="1"/>
              <w:spacing w:line="276" w:lineRule="auto"/>
              <w:jc w:val="center"/>
              <w:rPr>
                <w:rFonts w:ascii="Proxima Nova" w:cs="Proxima Nova" w:eastAsia="Proxima Nova" w:hAnsi="Proxima Nova"/>
                <w:sz w:val="34"/>
                <w:szCs w:val="34"/>
              </w:rPr>
            </w:pPr>
            <w:r w:rsidDel="00000000" w:rsidR="00000000" w:rsidRPr="00000000">
              <w:rPr>
                <w:rFonts w:ascii="Proxima Nova" w:cs="Proxima Nova" w:eastAsia="Proxima Nova" w:hAnsi="Proxima Nova"/>
                <w:sz w:val="34"/>
                <w:szCs w:val="34"/>
                <w:rtl w:val="0"/>
              </w:rPr>
              <w:t xml:space="preserve">Назви розділів і тем</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0F6">
            <w:pPr>
              <w:widowControl w:val="0"/>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0F7">
            <w:pPr>
              <w:spacing w:line="276" w:lineRule="auto"/>
              <w:jc w:val="both"/>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Лекція 1. </w:t>
            </w:r>
          </w:p>
          <w:p w:rsidR="00000000" w:rsidDel="00000000" w:rsidP="00000000" w:rsidRDefault="00000000" w:rsidRPr="00000000" w14:paraId="000000F8">
            <w:pPr>
              <w:spacing w:line="276" w:lineRule="auto"/>
              <w:jc w:val="both"/>
              <w:rPr>
                <w:rFonts w:ascii="Proxima Nova" w:cs="Proxima Nova" w:eastAsia="Proxima Nova" w:hAnsi="Proxima Nova"/>
                <w:b w:val="1"/>
                <w:color w:val="00000a"/>
                <w:sz w:val="28"/>
                <w:szCs w:val="28"/>
              </w:rPr>
            </w:pPr>
            <w:r w:rsidDel="00000000" w:rsidR="00000000" w:rsidRPr="00000000">
              <w:rPr>
                <w:rFonts w:ascii="Proxima Nova" w:cs="Proxima Nova" w:eastAsia="Proxima Nova" w:hAnsi="Proxima Nova"/>
                <w:b w:val="1"/>
                <w:sz w:val="28"/>
                <w:szCs w:val="28"/>
                <w:rtl w:val="0"/>
              </w:rPr>
              <w:t xml:space="preserve">Тема 1. </w:t>
            </w:r>
            <w:r w:rsidDel="00000000" w:rsidR="00000000" w:rsidRPr="00000000">
              <w:rPr>
                <w:rFonts w:ascii="Proxima Nova" w:cs="Proxima Nova" w:eastAsia="Proxima Nova" w:hAnsi="Proxima Nova"/>
                <w:b w:val="1"/>
                <w:color w:val="00000a"/>
                <w:sz w:val="28"/>
                <w:szCs w:val="28"/>
                <w:rtl w:val="0"/>
              </w:rPr>
              <w:t xml:space="preserve">Національна економіка: зміст та засади функціонування. </w:t>
            </w:r>
          </w:p>
          <w:p w:rsidR="00000000" w:rsidDel="00000000" w:rsidP="00000000" w:rsidRDefault="00000000" w:rsidRPr="00000000" w14:paraId="000000F9">
            <w:pPr>
              <w:spacing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color w:val="00000a"/>
                <w:sz w:val="28"/>
                <w:szCs w:val="28"/>
                <w:rtl w:val="0"/>
              </w:rPr>
              <w:t xml:space="preserve">Тема 2. Економічні теорії та базисні інститути національної економіки</w:t>
            </w:r>
            <w:r w:rsidDel="00000000" w:rsidR="00000000" w:rsidRPr="00000000">
              <w:rPr>
                <w:rtl w:val="0"/>
              </w:rPr>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0FA">
            <w:pPr>
              <w:widowControl w:val="0"/>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0FB">
            <w:pPr>
              <w:tabs>
                <w:tab w:val="center" w:pos="5103"/>
              </w:tabs>
              <w:spacing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Практичне заняття 1. </w:t>
            </w:r>
            <w:r w:rsidDel="00000000" w:rsidR="00000000" w:rsidRPr="00000000">
              <w:rPr>
                <w:rtl w:val="0"/>
              </w:rPr>
            </w:r>
          </w:p>
          <w:p w:rsidR="00000000" w:rsidDel="00000000" w:rsidP="00000000" w:rsidRDefault="00000000" w:rsidRPr="00000000" w14:paraId="000000FC">
            <w:pPr>
              <w:tabs>
                <w:tab w:val="center" w:pos="5103"/>
              </w:tabs>
              <w:spacing w:line="276" w:lineRule="auto"/>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b w:val="1"/>
                <w:sz w:val="28"/>
                <w:szCs w:val="28"/>
                <w:rtl w:val="0"/>
              </w:rPr>
              <w:t xml:space="preserve">Коло питань, що розглядаються: </w:t>
            </w:r>
            <w:r w:rsidDel="00000000" w:rsidR="00000000" w:rsidRPr="00000000">
              <w:rPr>
                <w:rFonts w:ascii="Proxima Nova" w:cs="Proxima Nova" w:eastAsia="Proxima Nova" w:hAnsi="Proxima Nova"/>
                <w:color w:val="00000a"/>
                <w:sz w:val="28"/>
                <w:szCs w:val="28"/>
                <w:rtl w:val="0"/>
              </w:rPr>
              <w:t xml:space="preserve">Поняття, ознаки та цілі національної економіки. Методологія національної економіки. Моделі національної економіки. Особливості національної економіки України. </w:t>
            </w:r>
          </w:p>
          <w:p w:rsidR="00000000" w:rsidDel="00000000" w:rsidP="00000000" w:rsidRDefault="00000000" w:rsidRPr="00000000" w14:paraId="000000FD">
            <w:pPr>
              <w:tabs>
                <w:tab w:val="center" w:pos="5103"/>
              </w:tabs>
              <w:spacing w:line="276" w:lineRule="auto"/>
              <w:jc w:val="both"/>
              <w:rPr>
                <w:rFonts w:ascii="Proxima Nova" w:cs="Proxima Nova" w:eastAsia="Proxima Nova" w:hAnsi="Proxima Nova"/>
                <w:color w:val="00000a"/>
                <w:sz w:val="28"/>
                <w:szCs w:val="28"/>
              </w:rPr>
            </w:pPr>
            <w:r w:rsidDel="00000000" w:rsidR="00000000" w:rsidRPr="00000000">
              <w:rPr>
                <w:rtl w:val="0"/>
              </w:rPr>
            </w:r>
          </w:p>
          <w:p w:rsidR="00000000" w:rsidDel="00000000" w:rsidP="00000000" w:rsidRDefault="00000000" w:rsidRPr="00000000" w14:paraId="000000FE">
            <w:pPr>
              <w:spacing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Ознайомлення з рейтинговою системою оцінювання знань студентів. Розподіл завдань для розрахункових робіт. Розв’язання кейсів та практичних завдань.</w:t>
            </w:r>
            <w:r w:rsidDel="00000000" w:rsidR="00000000" w:rsidRPr="00000000">
              <w:rPr>
                <w:rtl w:val="0"/>
              </w:rPr>
            </w:r>
          </w:p>
          <w:p w:rsidR="00000000" w:rsidDel="00000000" w:rsidP="00000000" w:rsidRDefault="00000000" w:rsidRPr="00000000" w14:paraId="000000FF">
            <w:pPr>
              <w:spacing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Завдання для СРС: </w:t>
            </w:r>
            <w:r w:rsidDel="00000000" w:rsidR="00000000" w:rsidRPr="00000000">
              <w:rPr>
                <w:rFonts w:ascii="Proxima Nova" w:cs="Proxima Nova" w:eastAsia="Proxima Nova" w:hAnsi="Proxima Nova"/>
                <w:sz w:val="28"/>
                <w:szCs w:val="28"/>
                <w:rtl w:val="0"/>
              </w:rPr>
              <w:t xml:space="preserve">Розв’язування задач. Робота з лекційним та додатковим матеріалом, глосарієм.  </w:t>
            </w:r>
          </w:p>
        </w:tc>
      </w:tr>
      <w:tr>
        <w:trPr>
          <w:cantSplit w:val="0"/>
          <w:tblHeader w:val="0"/>
        </w:trPr>
        <w:tc>
          <w:tcPr>
            <w:tcBorders>
              <w:left w:color="000000" w:space="0" w:sz="8" w:val="single"/>
              <w:bottom w:color="000000" w:space="0" w:sz="8" w:val="single"/>
              <w:right w:color="000000" w:space="0" w:sz="8" w:val="single"/>
            </w:tcBorders>
            <w:shd w:fill="auto" w:val="clear"/>
          </w:tcPr>
          <w:p w:rsidR="00000000" w:rsidDel="00000000" w:rsidP="00000000" w:rsidRDefault="00000000" w:rsidRPr="00000000" w14:paraId="00000100">
            <w:pPr>
              <w:widowControl w:val="0"/>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2</w:t>
            </w:r>
          </w:p>
        </w:tc>
        <w:tc>
          <w:tcPr>
            <w:tcBorders>
              <w:left w:color="000000" w:space="0" w:sz="8" w:val="single"/>
              <w:bottom w:color="000000" w:space="0" w:sz="8" w:val="single"/>
              <w:right w:color="000000" w:space="0" w:sz="8" w:val="single"/>
            </w:tcBorders>
            <w:shd w:fill="auto" w:val="clear"/>
          </w:tcPr>
          <w:p w:rsidR="00000000" w:rsidDel="00000000" w:rsidP="00000000" w:rsidRDefault="00000000" w:rsidRPr="00000000" w14:paraId="00000101">
            <w:pPr>
              <w:tabs>
                <w:tab w:val="center" w:pos="5103"/>
              </w:tabs>
              <w:spacing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Практичне заняття 2. </w:t>
            </w:r>
            <w:r w:rsidDel="00000000" w:rsidR="00000000" w:rsidRPr="00000000">
              <w:rPr>
                <w:rtl w:val="0"/>
              </w:rPr>
            </w:r>
          </w:p>
          <w:p w:rsidR="00000000" w:rsidDel="00000000" w:rsidP="00000000" w:rsidRDefault="00000000" w:rsidRPr="00000000" w14:paraId="00000102">
            <w:pPr>
              <w:tabs>
                <w:tab w:val="center" w:pos="5103"/>
              </w:tabs>
              <w:spacing w:line="276" w:lineRule="auto"/>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b w:val="1"/>
                <w:sz w:val="28"/>
                <w:szCs w:val="28"/>
                <w:rtl w:val="0"/>
              </w:rPr>
              <w:t xml:space="preserve">Коло питань, що розглядаються: </w:t>
            </w:r>
            <w:r w:rsidDel="00000000" w:rsidR="00000000" w:rsidRPr="00000000">
              <w:rPr>
                <w:rFonts w:ascii="Proxima Nova" w:cs="Proxima Nova" w:eastAsia="Proxima Nova" w:hAnsi="Proxima Nova"/>
                <w:color w:val="00000a"/>
                <w:sz w:val="28"/>
                <w:szCs w:val="28"/>
                <w:rtl w:val="0"/>
              </w:rPr>
              <w:t xml:space="preserve">Еволюція предмету національної економіки у дослідженнях вчених. Інституціоналізм і його роль у вивченні національної економіки. Базисні інститути національної економіки</w:t>
            </w:r>
          </w:p>
          <w:p w:rsidR="00000000" w:rsidDel="00000000" w:rsidP="00000000" w:rsidRDefault="00000000" w:rsidRPr="00000000" w14:paraId="00000103">
            <w:pPr>
              <w:tabs>
                <w:tab w:val="center" w:pos="5103"/>
              </w:tabs>
              <w:spacing w:line="276" w:lineRule="auto"/>
              <w:jc w:val="both"/>
              <w:rPr>
                <w:rFonts w:ascii="Proxima Nova" w:cs="Proxima Nova" w:eastAsia="Proxima Nova" w:hAnsi="Proxima Nova"/>
                <w:color w:val="00000a"/>
                <w:sz w:val="28"/>
                <w:szCs w:val="28"/>
              </w:rPr>
            </w:pPr>
            <w:r w:rsidDel="00000000" w:rsidR="00000000" w:rsidRPr="00000000">
              <w:rPr>
                <w:rtl w:val="0"/>
              </w:rPr>
            </w:r>
          </w:p>
          <w:p w:rsidR="00000000" w:rsidDel="00000000" w:rsidP="00000000" w:rsidRDefault="00000000" w:rsidRPr="00000000" w14:paraId="00000104">
            <w:pPr>
              <w:spacing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Ознайомлення з рейтинговою системою оцінювання знань студентів. Розподіл завдань для розрахункових робіт. Розв’язання кейсів та практичних завдань.</w:t>
            </w:r>
            <w:r w:rsidDel="00000000" w:rsidR="00000000" w:rsidRPr="00000000">
              <w:rPr>
                <w:rtl w:val="0"/>
              </w:rPr>
            </w:r>
          </w:p>
          <w:p w:rsidR="00000000" w:rsidDel="00000000" w:rsidP="00000000" w:rsidRDefault="00000000" w:rsidRPr="00000000" w14:paraId="00000105">
            <w:pPr>
              <w:tabs>
                <w:tab w:val="center" w:pos="5103"/>
              </w:tabs>
              <w:spacing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Завдання для СРС: </w:t>
            </w:r>
            <w:r w:rsidDel="00000000" w:rsidR="00000000" w:rsidRPr="00000000">
              <w:rPr>
                <w:rFonts w:ascii="Proxima Nova" w:cs="Proxima Nova" w:eastAsia="Proxima Nova" w:hAnsi="Proxima Nova"/>
                <w:sz w:val="28"/>
                <w:szCs w:val="28"/>
                <w:rtl w:val="0"/>
              </w:rPr>
              <w:t xml:space="preserve">Розв’язування задач. Робота з лекційним та додатковим матеріалом, глосарієм.  </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106">
            <w:pPr>
              <w:widowControl w:val="0"/>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3</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107">
            <w:pPr>
              <w:tabs>
                <w:tab w:val="center" w:pos="5103"/>
              </w:tabs>
              <w:spacing w:line="276" w:lineRule="auto"/>
              <w:jc w:val="both"/>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Лекція 2. </w:t>
            </w:r>
          </w:p>
          <w:p w:rsidR="00000000" w:rsidDel="00000000" w:rsidP="00000000" w:rsidRDefault="00000000" w:rsidRPr="00000000" w14:paraId="00000108">
            <w:pPr>
              <w:tabs>
                <w:tab w:val="center" w:pos="5103"/>
              </w:tabs>
              <w:spacing w:line="276" w:lineRule="auto"/>
              <w:jc w:val="both"/>
              <w:rPr>
                <w:rFonts w:ascii="Proxima Nova" w:cs="Proxima Nova" w:eastAsia="Proxima Nova" w:hAnsi="Proxima Nova"/>
                <w:b w:val="1"/>
                <w:color w:val="00000a"/>
                <w:sz w:val="28"/>
                <w:szCs w:val="28"/>
              </w:rPr>
            </w:pPr>
            <w:r w:rsidDel="00000000" w:rsidR="00000000" w:rsidRPr="00000000">
              <w:rPr>
                <w:rFonts w:ascii="Proxima Nova" w:cs="Proxima Nova" w:eastAsia="Proxima Nova" w:hAnsi="Proxima Nova"/>
                <w:b w:val="1"/>
                <w:color w:val="00000a"/>
                <w:sz w:val="28"/>
                <w:szCs w:val="28"/>
                <w:rtl w:val="0"/>
              </w:rPr>
              <w:t xml:space="preserve">Тема 3. Національне багатство, його сутність та структура. </w:t>
            </w:r>
          </w:p>
          <w:p w:rsidR="00000000" w:rsidDel="00000000" w:rsidP="00000000" w:rsidRDefault="00000000" w:rsidRPr="00000000" w14:paraId="00000109">
            <w:pPr>
              <w:tabs>
                <w:tab w:val="center" w:pos="5103"/>
              </w:tabs>
              <w:spacing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color w:val="00000a"/>
                <w:sz w:val="28"/>
                <w:szCs w:val="28"/>
                <w:rtl w:val="0"/>
              </w:rPr>
              <w:t xml:space="preserve">Тема 4. Структурні пропорції в економіці. Структура національної економіки</w:t>
            </w:r>
            <w:r w:rsidDel="00000000" w:rsidR="00000000" w:rsidRPr="00000000">
              <w:rPr>
                <w:rtl w:val="0"/>
              </w:rPr>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10A">
            <w:pPr>
              <w:widowControl w:val="0"/>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3</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10B">
            <w:pPr>
              <w:spacing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Практичне заняття 3. </w:t>
            </w:r>
            <w:r w:rsidDel="00000000" w:rsidR="00000000" w:rsidRPr="00000000">
              <w:rPr>
                <w:rtl w:val="0"/>
              </w:rPr>
            </w:r>
          </w:p>
          <w:p w:rsidR="00000000" w:rsidDel="00000000" w:rsidP="00000000" w:rsidRDefault="00000000" w:rsidRPr="00000000" w14:paraId="0000010C">
            <w:pPr>
              <w:spacing w:line="276" w:lineRule="auto"/>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b w:val="1"/>
                <w:sz w:val="28"/>
                <w:szCs w:val="28"/>
                <w:rtl w:val="0"/>
              </w:rPr>
              <w:t xml:space="preserve">Коло питань, що розглядаються: </w:t>
            </w:r>
            <w:r w:rsidDel="00000000" w:rsidR="00000000" w:rsidRPr="00000000">
              <w:rPr>
                <w:rFonts w:ascii="Proxima Nova" w:cs="Proxima Nova" w:eastAsia="Proxima Nova" w:hAnsi="Proxima Nova"/>
                <w:color w:val="00000a"/>
                <w:sz w:val="28"/>
                <w:szCs w:val="28"/>
                <w:rtl w:val="0"/>
              </w:rPr>
              <w:t xml:space="preserve">Склад національного багатства. Види національного багатства. Складові активи національного багатства. Структурні зрушення у національному багатстві. Новітні методи оцінки національного багатства за методологією Світового банку</w:t>
            </w:r>
          </w:p>
          <w:p w:rsidR="00000000" w:rsidDel="00000000" w:rsidP="00000000" w:rsidRDefault="00000000" w:rsidRPr="00000000" w14:paraId="0000010D">
            <w:pPr>
              <w:spacing w:line="276" w:lineRule="auto"/>
              <w:jc w:val="both"/>
              <w:rPr>
                <w:rFonts w:ascii="Proxima Nova" w:cs="Proxima Nova" w:eastAsia="Proxima Nova" w:hAnsi="Proxima Nova"/>
                <w:color w:val="00000a"/>
                <w:sz w:val="28"/>
                <w:szCs w:val="28"/>
              </w:rPr>
            </w:pPr>
            <w:r w:rsidDel="00000000" w:rsidR="00000000" w:rsidRPr="00000000">
              <w:rPr>
                <w:rtl w:val="0"/>
              </w:rPr>
            </w:r>
          </w:p>
          <w:p w:rsidR="00000000" w:rsidDel="00000000" w:rsidP="00000000" w:rsidRDefault="00000000" w:rsidRPr="00000000" w14:paraId="0000010E">
            <w:pPr>
              <w:spacing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Моніторинг виконання розрахункової роботи, співпраця викладача та студента щодо складання плану теоретичної частини РР. Розв’язання кейсів та практичних завдань.</w:t>
            </w:r>
            <w:r w:rsidDel="00000000" w:rsidR="00000000" w:rsidRPr="00000000">
              <w:rPr>
                <w:rtl w:val="0"/>
              </w:rPr>
            </w:r>
          </w:p>
          <w:p w:rsidR="00000000" w:rsidDel="00000000" w:rsidP="00000000" w:rsidRDefault="00000000" w:rsidRPr="00000000" w14:paraId="0000010F">
            <w:pPr>
              <w:spacing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Завдання для СРС:</w:t>
            </w:r>
            <w:r w:rsidDel="00000000" w:rsidR="00000000" w:rsidRPr="00000000">
              <w:rPr>
                <w:rFonts w:ascii="Proxima Nova" w:cs="Proxima Nova" w:eastAsia="Proxima Nova" w:hAnsi="Proxima Nova"/>
                <w:sz w:val="28"/>
                <w:szCs w:val="28"/>
                <w:rtl w:val="0"/>
              </w:rPr>
              <w:t xml:space="preserve"> Розв’язання задач. Робота з лекційним та додатковим матеріалом, глосарієм. </w:t>
            </w:r>
          </w:p>
        </w:tc>
      </w:tr>
      <w:tr>
        <w:trPr>
          <w:cantSplit w:val="0"/>
          <w:tblHeader w:val="0"/>
        </w:trPr>
        <w:tc>
          <w:tcPr>
            <w:tcBorders>
              <w:left w:color="000000" w:space="0" w:sz="8" w:val="single"/>
              <w:bottom w:color="000000" w:space="0" w:sz="8" w:val="single"/>
              <w:right w:color="000000" w:space="0" w:sz="8" w:val="single"/>
            </w:tcBorders>
            <w:shd w:fill="auto" w:val="clear"/>
          </w:tcPr>
          <w:p w:rsidR="00000000" w:rsidDel="00000000" w:rsidP="00000000" w:rsidRDefault="00000000" w:rsidRPr="00000000" w14:paraId="00000110">
            <w:pPr>
              <w:widowControl w:val="0"/>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4</w:t>
            </w:r>
          </w:p>
        </w:tc>
        <w:tc>
          <w:tcPr>
            <w:tcBorders>
              <w:left w:color="000000" w:space="0" w:sz="8" w:val="single"/>
              <w:bottom w:color="000000" w:space="0" w:sz="8" w:val="single"/>
              <w:right w:color="000000" w:space="0" w:sz="8" w:val="single"/>
            </w:tcBorders>
            <w:shd w:fill="auto" w:val="clear"/>
          </w:tcPr>
          <w:p w:rsidR="00000000" w:rsidDel="00000000" w:rsidP="00000000" w:rsidRDefault="00000000" w:rsidRPr="00000000" w14:paraId="00000111">
            <w:pPr>
              <w:spacing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Практичне заняття 4. </w:t>
            </w:r>
            <w:r w:rsidDel="00000000" w:rsidR="00000000" w:rsidRPr="00000000">
              <w:rPr>
                <w:rtl w:val="0"/>
              </w:rPr>
            </w:r>
          </w:p>
          <w:p w:rsidR="00000000" w:rsidDel="00000000" w:rsidP="00000000" w:rsidRDefault="00000000" w:rsidRPr="00000000" w14:paraId="00000112">
            <w:pPr>
              <w:spacing w:line="276" w:lineRule="auto"/>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b w:val="1"/>
                <w:sz w:val="28"/>
                <w:szCs w:val="28"/>
                <w:rtl w:val="0"/>
              </w:rPr>
              <w:t xml:space="preserve">Коло питань, що розглядаються: </w:t>
            </w:r>
            <w:r w:rsidDel="00000000" w:rsidR="00000000" w:rsidRPr="00000000">
              <w:rPr>
                <w:rFonts w:ascii="Proxima Nova" w:cs="Proxima Nova" w:eastAsia="Proxima Nova" w:hAnsi="Proxima Nova"/>
                <w:color w:val="00000a"/>
                <w:sz w:val="28"/>
                <w:szCs w:val="28"/>
                <w:rtl w:val="0"/>
              </w:rPr>
              <w:t xml:space="preserve">Поняття структури економічної діяльності та структурного аналізу. Структура національної економіки. Структурні зрушення в економіці України</w:t>
            </w:r>
          </w:p>
          <w:p w:rsidR="00000000" w:rsidDel="00000000" w:rsidP="00000000" w:rsidRDefault="00000000" w:rsidRPr="00000000" w14:paraId="00000113">
            <w:pPr>
              <w:spacing w:line="276" w:lineRule="auto"/>
              <w:jc w:val="both"/>
              <w:rPr>
                <w:rFonts w:ascii="Proxima Nova" w:cs="Proxima Nova" w:eastAsia="Proxima Nova" w:hAnsi="Proxima Nova"/>
                <w:color w:val="00000a"/>
                <w:sz w:val="28"/>
                <w:szCs w:val="28"/>
              </w:rPr>
            </w:pPr>
            <w:r w:rsidDel="00000000" w:rsidR="00000000" w:rsidRPr="00000000">
              <w:rPr>
                <w:rtl w:val="0"/>
              </w:rPr>
            </w:r>
          </w:p>
          <w:p w:rsidR="00000000" w:rsidDel="00000000" w:rsidP="00000000" w:rsidRDefault="00000000" w:rsidRPr="00000000" w14:paraId="00000114">
            <w:pPr>
              <w:spacing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Моніторинг виконання розрахункової роботи, співпраця викладача та студента щодо складання плану теоретичної частини РР. Розв’язання кейсів та практичних завдань.</w:t>
            </w:r>
            <w:r w:rsidDel="00000000" w:rsidR="00000000" w:rsidRPr="00000000">
              <w:rPr>
                <w:rtl w:val="0"/>
              </w:rPr>
            </w:r>
          </w:p>
          <w:p w:rsidR="00000000" w:rsidDel="00000000" w:rsidP="00000000" w:rsidRDefault="00000000" w:rsidRPr="00000000" w14:paraId="00000115">
            <w:pPr>
              <w:spacing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Завдання для СРС:</w:t>
            </w:r>
            <w:r w:rsidDel="00000000" w:rsidR="00000000" w:rsidRPr="00000000">
              <w:rPr>
                <w:rFonts w:ascii="Proxima Nova" w:cs="Proxima Nova" w:eastAsia="Proxima Nova" w:hAnsi="Proxima Nova"/>
                <w:sz w:val="28"/>
                <w:szCs w:val="28"/>
                <w:rtl w:val="0"/>
              </w:rPr>
              <w:t xml:space="preserve"> Розв’язання задач. Робота з лекційним та додатковим матеріалом, глосарієм. </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116">
            <w:pPr>
              <w:widowControl w:val="0"/>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5</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117">
            <w:pPr>
              <w:spacing w:line="276" w:lineRule="auto"/>
              <w:jc w:val="both"/>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Лекція 3. </w:t>
            </w:r>
          </w:p>
          <w:p w:rsidR="00000000" w:rsidDel="00000000" w:rsidP="00000000" w:rsidRDefault="00000000" w:rsidRPr="00000000" w14:paraId="00000118">
            <w:pPr>
              <w:spacing w:line="276" w:lineRule="auto"/>
              <w:jc w:val="both"/>
              <w:rPr>
                <w:rFonts w:ascii="Proxima Nova" w:cs="Proxima Nova" w:eastAsia="Proxima Nova" w:hAnsi="Proxima Nova"/>
                <w:b w:val="1"/>
                <w:color w:val="00000a"/>
                <w:sz w:val="28"/>
                <w:szCs w:val="28"/>
              </w:rPr>
            </w:pPr>
            <w:r w:rsidDel="00000000" w:rsidR="00000000" w:rsidRPr="00000000">
              <w:rPr>
                <w:rFonts w:ascii="Proxima Nova" w:cs="Proxima Nova" w:eastAsia="Proxima Nova" w:hAnsi="Proxima Nova"/>
                <w:b w:val="1"/>
                <w:color w:val="00000a"/>
                <w:sz w:val="28"/>
                <w:szCs w:val="28"/>
                <w:rtl w:val="0"/>
              </w:rPr>
              <w:t xml:space="preserve">Тема 5. Природно-ресурсний потенціал національної економіки. </w:t>
            </w:r>
          </w:p>
          <w:p w:rsidR="00000000" w:rsidDel="00000000" w:rsidP="00000000" w:rsidRDefault="00000000" w:rsidRPr="00000000" w14:paraId="00000119">
            <w:pPr>
              <w:spacing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color w:val="00000a"/>
                <w:sz w:val="28"/>
                <w:szCs w:val="28"/>
                <w:rtl w:val="0"/>
              </w:rPr>
              <w:t xml:space="preserve">Тема 6. Трудовий потенціал національної економіки</w:t>
            </w:r>
            <w:r w:rsidDel="00000000" w:rsidR="00000000" w:rsidRPr="00000000">
              <w:rPr>
                <w:rtl w:val="0"/>
              </w:rPr>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11A">
            <w:pPr>
              <w:widowControl w:val="0"/>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5</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11B">
            <w:pPr>
              <w:spacing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Практичне заняття 5.</w:t>
            </w:r>
            <w:r w:rsidDel="00000000" w:rsidR="00000000" w:rsidRPr="00000000">
              <w:rPr>
                <w:rFonts w:ascii="Proxima Nova" w:cs="Proxima Nova" w:eastAsia="Proxima Nova" w:hAnsi="Proxima Nova"/>
                <w:sz w:val="28"/>
                <w:szCs w:val="28"/>
                <w:rtl w:val="0"/>
              </w:rPr>
              <w:t xml:space="preserve"> </w:t>
            </w:r>
          </w:p>
          <w:p w:rsidR="00000000" w:rsidDel="00000000" w:rsidP="00000000" w:rsidRDefault="00000000" w:rsidRPr="00000000" w14:paraId="0000011C">
            <w:pPr>
              <w:spacing w:line="276" w:lineRule="auto"/>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b w:val="1"/>
                <w:sz w:val="28"/>
                <w:szCs w:val="28"/>
                <w:rtl w:val="0"/>
              </w:rPr>
              <w:t xml:space="preserve">Коло питань, що розглядаються: </w:t>
            </w:r>
            <w:r w:rsidDel="00000000" w:rsidR="00000000" w:rsidRPr="00000000">
              <w:rPr>
                <w:rFonts w:ascii="Proxima Nova" w:cs="Proxima Nova" w:eastAsia="Proxima Nova" w:hAnsi="Proxima Nova"/>
                <w:color w:val="00000a"/>
                <w:sz w:val="28"/>
                <w:szCs w:val="28"/>
                <w:rtl w:val="0"/>
              </w:rPr>
              <w:t xml:space="preserve">Сутність та роль природно-ресурсного потенціалу. Засади раціонального природокористування. Порівняльний аналіз природно-ресурсного потенціалу України з іншими країнами</w:t>
            </w:r>
          </w:p>
          <w:p w:rsidR="00000000" w:rsidDel="00000000" w:rsidP="00000000" w:rsidRDefault="00000000" w:rsidRPr="00000000" w14:paraId="0000011D">
            <w:pPr>
              <w:spacing w:line="276" w:lineRule="auto"/>
              <w:jc w:val="both"/>
              <w:rPr>
                <w:rFonts w:ascii="Proxima Nova" w:cs="Proxima Nova" w:eastAsia="Proxima Nova" w:hAnsi="Proxima Nova"/>
                <w:color w:val="00000a"/>
                <w:sz w:val="28"/>
                <w:szCs w:val="28"/>
              </w:rPr>
            </w:pPr>
            <w:r w:rsidDel="00000000" w:rsidR="00000000" w:rsidRPr="00000000">
              <w:rPr>
                <w:rtl w:val="0"/>
              </w:rPr>
            </w:r>
          </w:p>
          <w:p w:rsidR="00000000" w:rsidDel="00000000" w:rsidP="00000000" w:rsidRDefault="00000000" w:rsidRPr="00000000" w14:paraId="0000011E">
            <w:pPr>
              <w:spacing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Моніторинг виконання розрахункової роботи, співпраця викладача та студента щодо корегування плану теоретичної частини РР. Розв’язання кейсів та практичних завдань.</w:t>
            </w:r>
            <w:r w:rsidDel="00000000" w:rsidR="00000000" w:rsidRPr="00000000">
              <w:rPr>
                <w:rtl w:val="0"/>
              </w:rPr>
            </w:r>
          </w:p>
          <w:p w:rsidR="00000000" w:rsidDel="00000000" w:rsidP="00000000" w:rsidRDefault="00000000" w:rsidRPr="00000000" w14:paraId="0000011F">
            <w:pPr>
              <w:spacing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Завдання для СРС: </w:t>
            </w:r>
            <w:r w:rsidDel="00000000" w:rsidR="00000000" w:rsidRPr="00000000">
              <w:rPr>
                <w:rFonts w:ascii="Proxima Nova" w:cs="Proxima Nova" w:eastAsia="Proxima Nova" w:hAnsi="Proxima Nova"/>
                <w:sz w:val="28"/>
                <w:szCs w:val="28"/>
                <w:rtl w:val="0"/>
              </w:rPr>
              <w:t xml:space="preserve">Розв’язання задач. Робота з лекційним та додатковим матеріалом, глосарієм. </w:t>
            </w:r>
          </w:p>
        </w:tc>
      </w:tr>
      <w:tr>
        <w:trPr>
          <w:cantSplit w:val="0"/>
          <w:tblHeader w:val="0"/>
        </w:trPr>
        <w:tc>
          <w:tcPr>
            <w:tcBorders>
              <w:left w:color="000000" w:space="0" w:sz="8" w:val="single"/>
              <w:bottom w:color="000000" w:space="0" w:sz="8" w:val="single"/>
              <w:right w:color="000000" w:space="0" w:sz="8" w:val="single"/>
            </w:tcBorders>
            <w:shd w:fill="auto" w:val="clear"/>
          </w:tcPr>
          <w:p w:rsidR="00000000" w:rsidDel="00000000" w:rsidP="00000000" w:rsidRDefault="00000000" w:rsidRPr="00000000" w14:paraId="00000120">
            <w:pPr>
              <w:widowControl w:val="0"/>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6</w:t>
            </w:r>
          </w:p>
        </w:tc>
        <w:tc>
          <w:tcPr>
            <w:tcBorders>
              <w:left w:color="000000" w:space="0" w:sz="8" w:val="single"/>
              <w:bottom w:color="000000" w:space="0" w:sz="8" w:val="single"/>
              <w:right w:color="000000" w:space="0" w:sz="8" w:val="single"/>
            </w:tcBorders>
            <w:shd w:fill="auto" w:val="clear"/>
          </w:tcPr>
          <w:p w:rsidR="00000000" w:rsidDel="00000000" w:rsidP="00000000" w:rsidRDefault="00000000" w:rsidRPr="00000000" w14:paraId="00000121">
            <w:pPr>
              <w:spacing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Практичне заняття 6.</w:t>
            </w:r>
            <w:r w:rsidDel="00000000" w:rsidR="00000000" w:rsidRPr="00000000">
              <w:rPr>
                <w:rFonts w:ascii="Proxima Nova" w:cs="Proxima Nova" w:eastAsia="Proxima Nova" w:hAnsi="Proxima Nova"/>
                <w:sz w:val="28"/>
                <w:szCs w:val="28"/>
                <w:rtl w:val="0"/>
              </w:rPr>
              <w:t xml:space="preserve"> </w:t>
            </w:r>
          </w:p>
          <w:p w:rsidR="00000000" w:rsidDel="00000000" w:rsidP="00000000" w:rsidRDefault="00000000" w:rsidRPr="00000000" w14:paraId="00000122">
            <w:pPr>
              <w:spacing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Коло питань, що розглядаються: </w:t>
            </w:r>
            <w:r w:rsidDel="00000000" w:rsidR="00000000" w:rsidRPr="00000000">
              <w:rPr>
                <w:rFonts w:ascii="Proxima Nova" w:cs="Proxima Nova" w:eastAsia="Proxima Nova" w:hAnsi="Proxima Nova"/>
                <w:color w:val="00000a"/>
                <w:sz w:val="28"/>
                <w:szCs w:val="28"/>
                <w:rtl w:val="0"/>
              </w:rPr>
              <w:t xml:space="preserve">Динаміка чисельності населення України. Економічно активне та економічно пасивне населення. Перспективи та тенденції ринку праці України. Міграційні проблеми</w:t>
            </w:r>
            <w:r w:rsidDel="00000000" w:rsidR="00000000" w:rsidRPr="00000000">
              <w:rPr>
                <w:rtl w:val="0"/>
              </w:rPr>
            </w:r>
          </w:p>
          <w:p w:rsidR="00000000" w:rsidDel="00000000" w:rsidP="00000000" w:rsidRDefault="00000000" w:rsidRPr="00000000" w14:paraId="00000123">
            <w:pPr>
              <w:spacing w:line="276" w:lineRule="auto"/>
              <w:jc w:val="both"/>
              <w:rPr>
                <w:rFonts w:ascii="Proxima Nova" w:cs="Proxima Nova" w:eastAsia="Proxima Nova" w:hAnsi="Proxima Nova"/>
                <w:b w:val="1"/>
                <w:sz w:val="28"/>
                <w:szCs w:val="28"/>
              </w:rPr>
            </w:pPr>
            <w:r w:rsidDel="00000000" w:rsidR="00000000" w:rsidRPr="00000000">
              <w:rPr>
                <w:rtl w:val="0"/>
              </w:rPr>
            </w:r>
          </w:p>
          <w:p w:rsidR="00000000" w:rsidDel="00000000" w:rsidP="00000000" w:rsidRDefault="00000000" w:rsidRPr="00000000" w14:paraId="00000124">
            <w:pPr>
              <w:spacing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Моніторинг виконання розрахункової роботи, співпраця викладача та студента щодо корегування плану теоретичної частини РР. Розв’язання кейсів та практичних завдань.</w:t>
            </w:r>
            <w:r w:rsidDel="00000000" w:rsidR="00000000" w:rsidRPr="00000000">
              <w:rPr>
                <w:rtl w:val="0"/>
              </w:rPr>
            </w:r>
          </w:p>
          <w:p w:rsidR="00000000" w:rsidDel="00000000" w:rsidP="00000000" w:rsidRDefault="00000000" w:rsidRPr="00000000" w14:paraId="00000125">
            <w:pPr>
              <w:spacing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Завдання для СРС: </w:t>
            </w:r>
            <w:r w:rsidDel="00000000" w:rsidR="00000000" w:rsidRPr="00000000">
              <w:rPr>
                <w:rFonts w:ascii="Proxima Nova" w:cs="Proxima Nova" w:eastAsia="Proxima Nova" w:hAnsi="Proxima Nova"/>
                <w:sz w:val="28"/>
                <w:szCs w:val="28"/>
                <w:rtl w:val="0"/>
              </w:rPr>
              <w:t xml:space="preserve">Розв’язання задач. Робота з лекційним та додатковим матеріалом, глосарієм. </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126">
            <w:pPr>
              <w:widowControl w:val="0"/>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7</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127">
            <w:pPr>
              <w:spacing w:line="276" w:lineRule="auto"/>
              <w:jc w:val="both"/>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Лекція 4. </w:t>
            </w:r>
          </w:p>
          <w:p w:rsidR="00000000" w:rsidDel="00000000" w:rsidP="00000000" w:rsidRDefault="00000000" w:rsidRPr="00000000" w14:paraId="00000128">
            <w:pPr>
              <w:spacing w:line="276" w:lineRule="auto"/>
              <w:jc w:val="both"/>
              <w:rPr>
                <w:rFonts w:ascii="Proxima Nova" w:cs="Proxima Nova" w:eastAsia="Proxima Nova" w:hAnsi="Proxima Nova"/>
                <w:b w:val="1"/>
                <w:color w:val="00000a"/>
                <w:sz w:val="28"/>
                <w:szCs w:val="28"/>
              </w:rPr>
            </w:pPr>
            <w:r w:rsidDel="00000000" w:rsidR="00000000" w:rsidRPr="00000000">
              <w:rPr>
                <w:rFonts w:ascii="Proxima Nova" w:cs="Proxima Nova" w:eastAsia="Proxima Nova" w:hAnsi="Proxima Nova"/>
                <w:b w:val="1"/>
                <w:color w:val="00000a"/>
                <w:sz w:val="28"/>
                <w:szCs w:val="28"/>
                <w:rtl w:val="0"/>
              </w:rPr>
              <w:t xml:space="preserve">Тема 7. Виробничий потенціал національної економіки. </w:t>
            </w:r>
          </w:p>
          <w:p w:rsidR="00000000" w:rsidDel="00000000" w:rsidP="00000000" w:rsidRDefault="00000000" w:rsidRPr="00000000" w14:paraId="00000129">
            <w:pPr>
              <w:spacing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color w:val="00000a"/>
                <w:sz w:val="28"/>
                <w:szCs w:val="28"/>
                <w:rtl w:val="0"/>
              </w:rPr>
              <w:t xml:space="preserve">Тема 8. Науково-технічний потенціал національної економіки</w:t>
            </w:r>
            <w:r w:rsidDel="00000000" w:rsidR="00000000" w:rsidRPr="00000000">
              <w:rPr>
                <w:rtl w:val="0"/>
              </w:rPr>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12A">
            <w:pPr>
              <w:widowControl w:val="0"/>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7</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12B">
            <w:pPr>
              <w:spacing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Практичне заняття  7.</w:t>
            </w:r>
            <w:r w:rsidDel="00000000" w:rsidR="00000000" w:rsidRPr="00000000">
              <w:rPr>
                <w:rtl w:val="0"/>
              </w:rPr>
            </w:r>
          </w:p>
          <w:p w:rsidR="00000000" w:rsidDel="00000000" w:rsidP="00000000" w:rsidRDefault="00000000" w:rsidRPr="00000000" w14:paraId="0000012C">
            <w:pPr>
              <w:tabs>
                <w:tab w:val="left" w:pos="459"/>
              </w:tabs>
              <w:spacing w:line="276" w:lineRule="auto"/>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b w:val="1"/>
                <w:sz w:val="28"/>
                <w:szCs w:val="28"/>
                <w:rtl w:val="0"/>
              </w:rPr>
              <w:t xml:space="preserve">Коло питань, що розглядаються:</w:t>
            </w:r>
            <w:r w:rsidDel="00000000" w:rsidR="00000000" w:rsidRPr="00000000">
              <w:rPr>
                <w:rFonts w:ascii="Proxima Nova" w:cs="Proxima Nova" w:eastAsia="Proxima Nova" w:hAnsi="Proxima Nova"/>
                <w:sz w:val="28"/>
                <w:szCs w:val="28"/>
                <w:rtl w:val="0"/>
              </w:rPr>
              <w:t xml:space="preserve"> </w:t>
            </w:r>
            <w:r w:rsidDel="00000000" w:rsidR="00000000" w:rsidRPr="00000000">
              <w:rPr>
                <w:rFonts w:ascii="Proxima Nova" w:cs="Proxima Nova" w:eastAsia="Proxima Nova" w:hAnsi="Proxima Nova"/>
                <w:color w:val="00000a"/>
                <w:sz w:val="28"/>
                <w:szCs w:val="28"/>
                <w:rtl w:val="0"/>
              </w:rPr>
              <w:t xml:space="preserve">Виробничий комплекс України. Територіальна структура виробничого комплексу. Конкурентоспроможність вітчизняного виробництва.</w:t>
            </w:r>
          </w:p>
          <w:p w:rsidR="00000000" w:rsidDel="00000000" w:rsidP="00000000" w:rsidRDefault="00000000" w:rsidRPr="00000000" w14:paraId="0000012D">
            <w:pPr>
              <w:tabs>
                <w:tab w:val="left" w:pos="459"/>
              </w:tabs>
              <w:spacing w:line="276" w:lineRule="auto"/>
              <w:jc w:val="both"/>
              <w:rPr>
                <w:rFonts w:ascii="Proxima Nova" w:cs="Proxima Nova" w:eastAsia="Proxima Nova" w:hAnsi="Proxima Nova"/>
                <w:color w:val="00000a"/>
                <w:sz w:val="28"/>
                <w:szCs w:val="28"/>
              </w:rPr>
            </w:pPr>
            <w:r w:rsidDel="00000000" w:rsidR="00000000" w:rsidRPr="00000000">
              <w:rPr>
                <w:rtl w:val="0"/>
              </w:rPr>
            </w:r>
          </w:p>
          <w:p w:rsidR="00000000" w:rsidDel="00000000" w:rsidP="00000000" w:rsidRDefault="00000000" w:rsidRPr="00000000" w14:paraId="0000012E">
            <w:pPr>
              <w:spacing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Моніторинг виконання РР, підготовка до модульної контрольної роботи (МКР). Розв’язання кейсів та практичних завдань.</w:t>
            </w:r>
            <w:r w:rsidDel="00000000" w:rsidR="00000000" w:rsidRPr="00000000">
              <w:rPr>
                <w:rtl w:val="0"/>
              </w:rPr>
            </w:r>
          </w:p>
          <w:p w:rsidR="00000000" w:rsidDel="00000000" w:rsidP="00000000" w:rsidRDefault="00000000" w:rsidRPr="00000000" w14:paraId="0000012F">
            <w:pPr>
              <w:spacing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Завдання для СРС:</w:t>
            </w:r>
            <w:r w:rsidDel="00000000" w:rsidR="00000000" w:rsidRPr="00000000">
              <w:rPr>
                <w:rFonts w:ascii="Proxima Nova" w:cs="Proxima Nova" w:eastAsia="Proxima Nova" w:hAnsi="Proxima Nova"/>
                <w:sz w:val="28"/>
                <w:szCs w:val="28"/>
                <w:rtl w:val="0"/>
              </w:rPr>
              <w:t xml:space="preserve"> Розв’язання задач. Робота з лекційним та додатковим матеріалом, глосарієм. </w:t>
            </w:r>
          </w:p>
        </w:tc>
      </w:tr>
      <w:tr>
        <w:trPr>
          <w:cantSplit w:val="0"/>
          <w:tblHeader w:val="0"/>
        </w:trPr>
        <w:tc>
          <w:tcPr>
            <w:tcBorders>
              <w:left w:color="000000" w:space="0" w:sz="8" w:val="single"/>
              <w:bottom w:color="000000" w:space="0" w:sz="8" w:val="single"/>
              <w:right w:color="000000" w:space="0" w:sz="8" w:val="single"/>
            </w:tcBorders>
            <w:shd w:fill="auto" w:val="clear"/>
          </w:tcPr>
          <w:p w:rsidR="00000000" w:rsidDel="00000000" w:rsidP="00000000" w:rsidRDefault="00000000" w:rsidRPr="00000000" w14:paraId="00000130">
            <w:pPr>
              <w:widowControl w:val="0"/>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8</w:t>
            </w:r>
          </w:p>
        </w:tc>
        <w:tc>
          <w:tcPr>
            <w:tcBorders>
              <w:left w:color="000000" w:space="0" w:sz="8" w:val="single"/>
              <w:bottom w:color="000000" w:space="0" w:sz="8" w:val="single"/>
              <w:right w:color="000000" w:space="0" w:sz="8" w:val="single"/>
            </w:tcBorders>
            <w:shd w:fill="auto" w:val="clear"/>
          </w:tcPr>
          <w:p w:rsidR="00000000" w:rsidDel="00000000" w:rsidP="00000000" w:rsidRDefault="00000000" w:rsidRPr="00000000" w14:paraId="00000131">
            <w:pPr>
              <w:spacing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Практичне заняття  8.</w:t>
            </w:r>
            <w:r w:rsidDel="00000000" w:rsidR="00000000" w:rsidRPr="00000000">
              <w:rPr>
                <w:rtl w:val="0"/>
              </w:rPr>
            </w:r>
          </w:p>
          <w:p w:rsidR="00000000" w:rsidDel="00000000" w:rsidP="00000000" w:rsidRDefault="00000000" w:rsidRPr="00000000" w14:paraId="00000132">
            <w:pPr>
              <w:tabs>
                <w:tab w:val="left" w:pos="459"/>
              </w:tabs>
              <w:spacing w:line="276" w:lineRule="auto"/>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b w:val="1"/>
                <w:sz w:val="28"/>
                <w:szCs w:val="28"/>
                <w:rtl w:val="0"/>
              </w:rPr>
              <w:t xml:space="preserve">Коло питань, що розглядаються:</w:t>
            </w:r>
            <w:r w:rsidDel="00000000" w:rsidR="00000000" w:rsidRPr="00000000">
              <w:rPr>
                <w:rFonts w:ascii="Proxima Nova" w:cs="Proxima Nova" w:eastAsia="Proxima Nova" w:hAnsi="Proxima Nova"/>
                <w:sz w:val="28"/>
                <w:szCs w:val="28"/>
                <w:rtl w:val="0"/>
              </w:rPr>
              <w:t xml:space="preserve"> </w:t>
            </w:r>
            <w:r w:rsidDel="00000000" w:rsidR="00000000" w:rsidRPr="00000000">
              <w:rPr>
                <w:rFonts w:ascii="Proxima Nova" w:cs="Proxima Nova" w:eastAsia="Proxima Nova" w:hAnsi="Proxima Nova"/>
                <w:color w:val="00000a"/>
                <w:sz w:val="28"/>
                <w:szCs w:val="28"/>
                <w:rtl w:val="0"/>
              </w:rPr>
              <w:t xml:space="preserve">Основні складники та характеристика науково-технічного потенціалу України. Позитивні та негативні наслідки, бар’єри науково-технічного прогресу. Політика розвитку наукомістких технологій. Модель «наука-освіта-бізнес».</w:t>
            </w:r>
          </w:p>
          <w:p w:rsidR="00000000" w:rsidDel="00000000" w:rsidP="00000000" w:rsidRDefault="00000000" w:rsidRPr="00000000" w14:paraId="00000133">
            <w:pPr>
              <w:tabs>
                <w:tab w:val="left" w:pos="459"/>
              </w:tabs>
              <w:spacing w:line="276" w:lineRule="auto"/>
              <w:jc w:val="both"/>
              <w:rPr>
                <w:rFonts w:ascii="Proxima Nova" w:cs="Proxima Nova" w:eastAsia="Proxima Nova" w:hAnsi="Proxima Nova"/>
                <w:color w:val="00000a"/>
                <w:sz w:val="28"/>
                <w:szCs w:val="28"/>
              </w:rPr>
            </w:pPr>
            <w:r w:rsidDel="00000000" w:rsidR="00000000" w:rsidRPr="00000000">
              <w:rPr>
                <w:rtl w:val="0"/>
              </w:rPr>
            </w:r>
          </w:p>
          <w:p w:rsidR="00000000" w:rsidDel="00000000" w:rsidP="00000000" w:rsidRDefault="00000000" w:rsidRPr="00000000" w14:paraId="00000134">
            <w:pPr>
              <w:spacing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Моніторинг виконання РР, проведення МКР — 1 частина. Розв’язання кейсів та практичних завдань.</w:t>
            </w:r>
            <w:r w:rsidDel="00000000" w:rsidR="00000000" w:rsidRPr="00000000">
              <w:rPr>
                <w:rtl w:val="0"/>
              </w:rPr>
            </w:r>
          </w:p>
          <w:p w:rsidR="00000000" w:rsidDel="00000000" w:rsidP="00000000" w:rsidRDefault="00000000" w:rsidRPr="00000000" w14:paraId="00000135">
            <w:pPr>
              <w:spacing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Завдання для СРС:</w:t>
            </w:r>
            <w:r w:rsidDel="00000000" w:rsidR="00000000" w:rsidRPr="00000000">
              <w:rPr>
                <w:rFonts w:ascii="Proxima Nova" w:cs="Proxima Nova" w:eastAsia="Proxima Nova" w:hAnsi="Proxima Nova"/>
                <w:sz w:val="28"/>
                <w:szCs w:val="28"/>
                <w:rtl w:val="0"/>
              </w:rPr>
              <w:t xml:space="preserve"> Розв’язання задач. Робота з лекційним та додатковим матеріалом, глосарієм. </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136">
            <w:pPr>
              <w:widowControl w:val="0"/>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9</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137">
            <w:pPr>
              <w:spacing w:line="276" w:lineRule="auto"/>
              <w:jc w:val="both"/>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Лекція 5. </w:t>
            </w:r>
          </w:p>
          <w:p w:rsidR="00000000" w:rsidDel="00000000" w:rsidP="00000000" w:rsidRDefault="00000000" w:rsidRPr="00000000" w14:paraId="00000138">
            <w:pPr>
              <w:spacing w:line="276" w:lineRule="auto"/>
              <w:jc w:val="both"/>
              <w:rPr>
                <w:rFonts w:ascii="Proxima Nova" w:cs="Proxima Nova" w:eastAsia="Proxima Nova" w:hAnsi="Proxima Nova"/>
                <w:b w:val="1"/>
                <w:color w:val="00000a"/>
                <w:sz w:val="28"/>
                <w:szCs w:val="28"/>
              </w:rPr>
            </w:pPr>
            <w:r w:rsidDel="00000000" w:rsidR="00000000" w:rsidRPr="00000000">
              <w:rPr>
                <w:rFonts w:ascii="Proxima Nova" w:cs="Proxima Nova" w:eastAsia="Proxima Nova" w:hAnsi="Proxima Nova"/>
                <w:b w:val="1"/>
                <w:sz w:val="28"/>
                <w:szCs w:val="28"/>
                <w:rtl w:val="0"/>
              </w:rPr>
              <w:t xml:space="preserve">Тема 9. </w:t>
            </w:r>
            <w:r w:rsidDel="00000000" w:rsidR="00000000" w:rsidRPr="00000000">
              <w:rPr>
                <w:rFonts w:ascii="Proxima Nova" w:cs="Proxima Nova" w:eastAsia="Proxima Nova" w:hAnsi="Proxima Nova"/>
                <w:b w:val="1"/>
                <w:color w:val="00000a"/>
                <w:sz w:val="28"/>
                <w:szCs w:val="28"/>
                <w:rtl w:val="0"/>
              </w:rPr>
              <w:t xml:space="preserve">Ефективність національної економіки. </w:t>
            </w:r>
          </w:p>
          <w:p w:rsidR="00000000" w:rsidDel="00000000" w:rsidP="00000000" w:rsidRDefault="00000000" w:rsidRPr="00000000" w14:paraId="00000139">
            <w:pPr>
              <w:spacing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color w:val="00000a"/>
                <w:sz w:val="28"/>
                <w:szCs w:val="28"/>
                <w:rtl w:val="0"/>
              </w:rPr>
              <w:t xml:space="preserve">Тема 10. Ринкова інфраструктура національної економіки</w:t>
            </w:r>
            <w:r w:rsidDel="00000000" w:rsidR="00000000" w:rsidRPr="00000000">
              <w:rPr>
                <w:rtl w:val="0"/>
              </w:rPr>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13A">
            <w:pPr>
              <w:widowControl w:val="0"/>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9</w:t>
            </w:r>
          </w:p>
        </w:tc>
        <w:tc>
          <w:tcPr>
            <w:tcBorders>
              <w:top w:color="000000" w:space="0" w:sz="4" w:val="single"/>
              <w:left w:color="000000" w:space="0" w:sz="4" w:val="single"/>
              <w:bottom w:color="000000" w:space="0" w:sz="4" w:val="single"/>
              <w:right w:color="000000" w:space="0" w:sz="4" w:val="single"/>
            </w:tcBorders>
            <w:shd w:fill="auto" w:val="clear"/>
            <w:tcMar>
              <w:top w:w="0.0" w:type="dxa"/>
              <w:left w:w="108.0" w:type="dxa"/>
              <w:bottom w:w="0.0" w:type="dxa"/>
              <w:right w:w="108.0" w:type="dxa"/>
            </w:tcMar>
          </w:tcPr>
          <w:p w:rsidR="00000000" w:rsidDel="00000000" w:rsidP="00000000" w:rsidRDefault="00000000" w:rsidRPr="00000000" w14:paraId="0000013B">
            <w:pPr>
              <w:spacing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Практичне заняття  9. </w:t>
            </w:r>
            <w:r w:rsidDel="00000000" w:rsidR="00000000" w:rsidRPr="00000000">
              <w:rPr>
                <w:rtl w:val="0"/>
              </w:rPr>
            </w:r>
          </w:p>
          <w:p w:rsidR="00000000" w:rsidDel="00000000" w:rsidP="00000000" w:rsidRDefault="00000000" w:rsidRPr="00000000" w14:paraId="0000013C">
            <w:pPr>
              <w:spacing w:line="276" w:lineRule="auto"/>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b w:val="1"/>
                <w:sz w:val="28"/>
                <w:szCs w:val="28"/>
                <w:rtl w:val="0"/>
              </w:rPr>
              <w:t xml:space="preserve">Коло питань, що розглядаються: </w:t>
            </w:r>
            <w:r w:rsidDel="00000000" w:rsidR="00000000" w:rsidRPr="00000000">
              <w:rPr>
                <w:rFonts w:ascii="Proxima Nova" w:cs="Proxima Nova" w:eastAsia="Proxima Nova" w:hAnsi="Proxima Nova"/>
                <w:color w:val="00000a"/>
                <w:sz w:val="28"/>
                <w:szCs w:val="28"/>
                <w:rtl w:val="0"/>
              </w:rPr>
              <w:t xml:space="preserve">Сутність та принципи ефективності. Економічна ефективність. Соціальна ефективність. Узагальнюючі показники ефективності. Ефективність на локальному та національному рівнях.</w:t>
            </w:r>
          </w:p>
          <w:p w:rsidR="00000000" w:rsidDel="00000000" w:rsidP="00000000" w:rsidRDefault="00000000" w:rsidRPr="00000000" w14:paraId="0000013D">
            <w:pPr>
              <w:spacing w:line="276" w:lineRule="auto"/>
              <w:jc w:val="both"/>
              <w:rPr>
                <w:rFonts w:ascii="Proxima Nova" w:cs="Proxima Nova" w:eastAsia="Proxima Nova" w:hAnsi="Proxima Nova"/>
                <w:color w:val="00000a"/>
                <w:sz w:val="28"/>
                <w:szCs w:val="28"/>
              </w:rPr>
            </w:pPr>
            <w:r w:rsidDel="00000000" w:rsidR="00000000" w:rsidRPr="00000000">
              <w:rPr>
                <w:rtl w:val="0"/>
              </w:rPr>
            </w:r>
          </w:p>
          <w:p w:rsidR="00000000" w:rsidDel="00000000" w:rsidP="00000000" w:rsidRDefault="00000000" w:rsidRPr="00000000" w14:paraId="0000013E">
            <w:pPr>
              <w:spacing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Обговорення результатів МКР. Розв’язання кейсів та практичних завдань.</w:t>
            </w:r>
            <w:r w:rsidDel="00000000" w:rsidR="00000000" w:rsidRPr="00000000">
              <w:rPr>
                <w:rtl w:val="0"/>
              </w:rPr>
            </w:r>
          </w:p>
          <w:p w:rsidR="00000000" w:rsidDel="00000000" w:rsidP="00000000" w:rsidRDefault="00000000" w:rsidRPr="00000000" w14:paraId="0000013F">
            <w:pPr>
              <w:spacing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Завдання для СРС: </w:t>
            </w:r>
            <w:r w:rsidDel="00000000" w:rsidR="00000000" w:rsidRPr="00000000">
              <w:rPr>
                <w:rFonts w:ascii="Proxima Nova" w:cs="Proxima Nova" w:eastAsia="Proxima Nova" w:hAnsi="Proxima Nova"/>
                <w:sz w:val="28"/>
                <w:szCs w:val="28"/>
                <w:rtl w:val="0"/>
              </w:rPr>
              <w:t xml:space="preserve">Розв’язання задач. Робота з лекційним та додатковим матеріалом, глосарієм.</w:t>
            </w:r>
          </w:p>
          <w:p w:rsidR="00000000" w:rsidDel="00000000" w:rsidP="00000000" w:rsidRDefault="00000000" w:rsidRPr="00000000" w14:paraId="00000140">
            <w:pPr>
              <w:spacing w:line="276" w:lineRule="auto"/>
              <w:jc w:val="both"/>
              <w:rPr>
                <w:rFonts w:ascii="Proxima Nova" w:cs="Proxima Nova" w:eastAsia="Proxima Nova" w:hAnsi="Proxima Nova"/>
                <w:sz w:val="28"/>
                <w:szCs w:val="28"/>
              </w:rPr>
            </w:pPr>
            <w:r w:rsidDel="00000000" w:rsidR="00000000" w:rsidRPr="00000000">
              <w:rPr>
                <w:rtl w:val="0"/>
              </w:rPr>
            </w:r>
          </w:p>
        </w:tc>
      </w:tr>
      <w:tr>
        <w:trPr>
          <w:cantSplit w:val="0"/>
          <w:tblHeader w:val="0"/>
        </w:trPr>
        <w:tc>
          <w:tcPr>
            <w:tcBorders>
              <w:left w:color="000000" w:space="0" w:sz="8" w:val="single"/>
              <w:bottom w:color="000000" w:space="0" w:sz="8" w:val="single"/>
              <w:right w:color="000000" w:space="0" w:sz="8" w:val="single"/>
            </w:tcBorders>
            <w:shd w:fill="auto" w:val="clear"/>
          </w:tcPr>
          <w:p w:rsidR="00000000" w:rsidDel="00000000" w:rsidP="00000000" w:rsidRDefault="00000000" w:rsidRPr="00000000" w14:paraId="00000141">
            <w:pPr>
              <w:widowControl w:val="0"/>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10</w:t>
            </w:r>
          </w:p>
        </w:tc>
        <w:tc>
          <w:tcPr>
            <w:tcBorders>
              <w:left w:color="000000" w:space="0" w:sz="4" w:val="single"/>
              <w:bottom w:color="000000" w:space="0" w:sz="4" w:val="single"/>
              <w:right w:color="000000" w:space="0" w:sz="4" w:val="single"/>
            </w:tcBorders>
            <w:shd w:fill="auto" w:val="clear"/>
            <w:tcMar>
              <w:top w:w="0.0" w:type="dxa"/>
              <w:left w:w="108.0" w:type="dxa"/>
              <w:bottom w:w="0.0" w:type="dxa"/>
              <w:right w:w="108.0" w:type="dxa"/>
            </w:tcMar>
          </w:tcPr>
          <w:p w:rsidR="00000000" w:rsidDel="00000000" w:rsidP="00000000" w:rsidRDefault="00000000" w:rsidRPr="00000000" w14:paraId="00000142">
            <w:pPr>
              <w:spacing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Практичне заняття  10. </w:t>
            </w:r>
            <w:r w:rsidDel="00000000" w:rsidR="00000000" w:rsidRPr="00000000">
              <w:rPr>
                <w:rtl w:val="0"/>
              </w:rPr>
            </w:r>
          </w:p>
          <w:p w:rsidR="00000000" w:rsidDel="00000000" w:rsidP="00000000" w:rsidRDefault="00000000" w:rsidRPr="00000000" w14:paraId="00000143">
            <w:pPr>
              <w:spacing w:line="276" w:lineRule="auto"/>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b w:val="1"/>
                <w:sz w:val="28"/>
                <w:szCs w:val="28"/>
                <w:rtl w:val="0"/>
              </w:rPr>
              <w:t xml:space="preserve">Коло питань, що розглядаються: </w:t>
            </w:r>
            <w:r w:rsidDel="00000000" w:rsidR="00000000" w:rsidRPr="00000000">
              <w:rPr>
                <w:rFonts w:ascii="Proxima Nova" w:cs="Proxima Nova" w:eastAsia="Proxima Nova" w:hAnsi="Proxima Nova"/>
                <w:b w:val="1"/>
                <w:color w:val="00000a"/>
                <w:sz w:val="28"/>
                <w:szCs w:val="28"/>
                <w:rtl w:val="0"/>
              </w:rPr>
              <w:t xml:space="preserve">С</w:t>
            </w:r>
            <w:r w:rsidDel="00000000" w:rsidR="00000000" w:rsidRPr="00000000">
              <w:rPr>
                <w:rFonts w:ascii="Proxima Nova" w:cs="Proxima Nova" w:eastAsia="Proxima Nova" w:hAnsi="Proxima Nova"/>
                <w:color w:val="00000a"/>
                <w:sz w:val="28"/>
                <w:szCs w:val="28"/>
                <w:rtl w:val="0"/>
              </w:rPr>
              <w:t xml:space="preserve">утність, види та функції ринкової інфраструктури. Виробнича інфраструктура. Соціальна інфраструктура. Торговельна інфраструктура. Фінансова інфраструктура</w:t>
            </w:r>
          </w:p>
          <w:p w:rsidR="00000000" w:rsidDel="00000000" w:rsidP="00000000" w:rsidRDefault="00000000" w:rsidRPr="00000000" w14:paraId="00000144">
            <w:pPr>
              <w:spacing w:line="276" w:lineRule="auto"/>
              <w:jc w:val="both"/>
              <w:rPr>
                <w:rFonts w:ascii="Proxima Nova" w:cs="Proxima Nova" w:eastAsia="Proxima Nova" w:hAnsi="Proxima Nova"/>
                <w:color w:val="00000a"/>
                <w:sz w:val="28"/>
                <w:szCs w:val="28"/>
              </w:rPr>
            </w:pPr>
            <w:r w:rsidDel="00000000" w:rsidR="00000000" w:rsidRPr="00000000">
              <w:rPr>
                <w:rtl w:val="0"/>
              </w:rPr>
            </w:r>
          </w:p>
          <w:p w:rsidR="00000000" w:rsidDel="00000000" w:rsidP="00000000" w:rsidRDefault="00000000" w:rsidRPr="00000000" w14:paraId="00000145">
            <w:pPr>
              <w:spacing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Моніторинг виконання РР, </w:t>
            </w:r>
            <w:r w:rsidDel="00000000" w:rsidR="00000000" w:rsidRPr="00000000">
              <w:rPr>
                <w:rFonts w:ascii="Proxima Nova" w:cs="Proxima Nova" w:eastAsia="Proxima Nova" w:hAnsi="Proxima Nova"/>
                <w:b w:val="1"/>
                <w:color w:val="00000a"/>
                <w:sz w:val="28"/>
                <w:szCs w:val="28"/>
                <w:rtl w:val="0"/>
              </w:rPr>
              <w:t xml:space="preserve">пояснення щодо виконання практичного завдання РР</w:t>
            </w:r>
            <w:r w:rsidDel="00000000" w:rsidR="00000000" w:rsidRPr="00000000">
              <w:rPr>
                <w:rFonts w:ascii="Proxima Nova" w:cs="Proxima Nova" w:eastAsia="Proxima Nova" w:hAnsi="Proxima Nova"/>
                <w:b w:val="1"/>
                <w:sz w:val="28"/>
                <w:szCs w:val="28"/>
                <w:rtl w:val="0"/>
              </w:rPr>
              <w:t xml:space="preserve">. Розв’язання кейсів та практичних завдань.</w:t>
            </w:r>
            <w:r w:rsidDel="00000000" w:rsidR="00000000" w:rsidRPr="00000000">
              <w:rPr>
                <w:rtl w:val="0"/>
              </w:rPr>
            </w:r>
          </w:p>
          <w:p w:rsidR="00000000" w:rsidDel="00000000" w:rsidP="00000000" w:rsidRDefault="00000000" w:rsidRPr="00000000" w14:paraId="00000146">
            <w:pPr>
              <w:spacing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Завдання для СРС: </w:t>
            </w:r>
            <w:r w:rsidDel="00000000" w:rsidR="00000000" w:rsidRPr="00000000">
              <w:rPr>
                <w:rFonts w:ascii="Proxima Nova" w:cs="Proxima Nova" w:eastAsia="Proxima Nova" w:hAnsi="Proxima Nova"/>
                <w:sz w:val="28"/>
                <w:szCs w:val="28"/>
                <w:rtl w:val="0"/>
              </w:rPr>
              <w:t xml:space="preserve">Розв’язання задач. Робота з лекційним та додатковим матеріалом, глосарієм.</w:t>
            </w:r>
          </w:p>
          <w:p w:rsidR="00000000" w:rsidDel="00000000" w:rsidP="00000000" w:rsidRDefault="00000000" w:rsidRPr="00000000" w14:paraId="00000147">
            <w:pPr>
              <w:spacing w:line="276" w:lineRule="auto"/>
              <w:jc w:val="both"/>
              <w:rPr>
                <w:rFonts w:ascii="Proxima Nova" w:cs="Proxima Nova" w:eastAsia="Proxima Nova" w:hAnsi="Proxima Nova"/>
                <w:sz w:val="28"/>
                <w:szCs w:val="28"/>
              </w:rPr>
            </w:pPr>
            <w:r w:rsidDel="00000000" w:rsidR="00000000" w:rsidRPr="00000000">
              <w:rPr>
                <w:rtl w:val="0"/>
              </w:rPr>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148">
            <w:pPr>
              <w:widowControl w:val="0"/>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11</w:t>
            </w:r>
          </w:p>
        </w:tc>
        <w:tc>
          <w:tcPr>
            <w:tcBorders>
              <w:top w:color="000000" w:space="0" w:sz="4" w:val="single"/>
              <w:left w:color="000000" w:space="0" w:sz="4" w:val="single"/>
              <w:bottom w:color="000000" w:space="0" w:sz="4" w:val="single"/>
              <w:right w:color="000000" w:space="0" w:sz="4" w:val="single"/>
            </w:tcBorders>
            <w:shd w:fill="auto" w:val="clear"/>
            <w:tcMar>
              <w:top w:w="0.0" w:type="dxa"/>
              <w:left w:w="108.0" w:type="dxa"/>
              <w:bottom w:w="0.0" w:type="dxa"/>
              <w:right w:w="108.0" w:type="dxa"/>
            </w:tcMar>
          </w:tcPr>
          <w:p w:rsidR="00000000" w:rsidDel="00000000" w:rsidP="00000000" w:rsidRDefault="00000000" w:rsidRPr="00000000" w14:paraId="00000149">
            <w:pPr>
              <w:spacing w:line="276" w:lineRule="auto"/>
              <w:jc w:val="both"/>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Лекція 6. </w:t>
            </w:r>
          </w:p>
          <w:p w:rsidR="00000000" w:rsidDel="00000000" w:rsidP="00000000" w:rsidRDefault="00000000" w:rsidRPr="00000000" w14:paraId="0000014A">
            <w:pPr>
              <w:spacing w:line="276" w:lineRule="auto"/>
              <w:jc w:val="both"/>
              <w:rPr>
                <w:rFonts w:ascii="Proxima Nova" w:cs="Proxima Nova" w:eastAsia="Proxima Nova" w:hAnsi="Proxima Nova"/>
                <w:b w:val="1"/>
                <w:color w:val="00000a"/>
                <w:sz w:val="28"/>
                <w:szCs w:val="28"/>
              </w:rPr>
            </w:pPr>
            <w:r w:rsidDel="00000000" w:rsidR="00000000" w:rsidRPr="00000000">
              <w:rPr>
                <w:rFonts w:ascii="Proxima Nova" w:cs="Proxima Nova" w:eastAsia="Proxima Nova" w:hAnsi="Proxima Nova"/>
                <w:b w:val="1"/>
                <w:color w:val="00000a"/>
                <w:sz w:val="28"/>
                <w:szCs w:val="28"/>
                <w:rtl w:val="0"/>
              </w:rPr>
              <w:t xml:space="preserve">Тема 11. Роль держави у національній економіці. </w:t>
            </w:r>
          </w:p>
          <w:p w:rsidR="00000000" w:rsidDel="00000000" w:rsidP="00000000" w:rsidRDefault="00000000" w:rsidRPr="00000000" w14:paraId="0000014B">
            <w:pPr>
              <w:spacing w:line="276" w:lineRule="auto"/>
              <w:jc w:val="both"/>
              <w:rPr>
                <w:rFonts w:ascii="Proxima Nova" w:cs="Proxima Nova" w:eastAsia="Proxima Nova" w:hAnsi="Proxima Nova"/>
                <w:b w:val="1"/>
                <w:color w:val="00000a"/>
                <w:sz w:val="28"/>
                <w:szCs w:val="28"/>
              </w:rPr>
            </w:pPr>
            <w:r w:rsidDel="00000000" w:rsidR="00000000" w:rsidRPr="00000000">
              <w:rPr>
                <w:rFonts w:ascii="Proxima Nova" w:cs="Proxima Nova" w:eastAsia="Proxima Nova" w:hAnsi="Proxima Nova"/>
                <w:b w:val="1"/>
                <w:color w:val="00000a"/>
                <w:sz w:val="28"/>
                <w:szCs w:val="28"/>
                <w:rtl w:val="0"/>
              </w:rPr>
              <w:t xml:space="preserve">Тема 12. Інвестиційно-інноваційна політика держави</w:t>
            </w:r>
          </w:p>
          <w:p w:rsidR="00000000" w:rsidDel="00000000" w:rsidP="00000000" w:rsidRDefault="00000000" w:rsidRPr="00000000" w14:paraId="0000014C">
            <w:pPr>
              <w:spacing w:line="276" w:lineRule="auto"/>
              <w:jc w:val="both"/>
              <w:rPr>
                <w:rFonts w:ascii="Proxima Nova" w:cs="Proxima Nova" w:eastAsia="Proxima Nova" w:hAnsi="Proxima Nova"/>
                <w:b w:val="1"/>
                <w:color w:val="00000a"/>
                <w:sz w:val="28"/>
                <w:szCs w:val="28"/>
              </w:rPr>
            </w:pPr>
            <w:r w:rsidDel="00000000" w:rsidR="00000000" w:rsidRPr="00000000">
              <w:rPr>
                <w:rtl w:val="0"/>
              </w:rPr>
            </w:r>
          </w:p>
        </w:tc>
      </w:tr>
      <w:tr>
        <w:trPr>
          <w:cantSplit w:val="0"/>
          <w:trHeight w:val="2550" w:hRule="atLeast"/>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14D">
            <w:pPr>
              <w:widowControl w:val="0"/>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11</w:t>
            </w:r>
          </w:p>
        </w:tc>
        <w:tc>
          <w:tcPr>
            <w:tcBorders>
              <w:top w:color="000000" w:space="0" w:sz="4" w:val="single"/>
              <w:left w:color="000000" w:space="0" w:sz="4" w:val="single"/>
              <w:bottom w:color="000000" w:space="0" w:sz="4" w:val="single"/>
              <w:right w:color="000000" w:space="0" w:sz="4" w:val="single"/>
            </w:tcBorders>
            <w:shd w:fill="auto" w:val="clear"/>
            <w:tcMar>
              <w:top w:w="0.0" w:type="dxa"/>
              <w:left w:w="108.0" w:type="dxa"/>
              <w:bottom w:w="0.0" w:type="dxa"/>
              <w:right w:w="108.0" w:type="dxa"/>
            </w:tcMar>
          </w:tcPr>
          <w:p w:rsidR="00000000" w:rsidDel="00000000" w:rsidP="00000000" w:rsidRDefault="00000000" w:rsidRPr="00000000" w14:paraId="0000014E">
            <w:pPr>
              <w:spacing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Практичне заняття  11. </w:t>
            </w:r>
            <w:r w:rsidDel="00000000" w:rsidR="00000000" w:rsidRPr="00000000">
              <w:rPr>
                <w:rtl w:val="0"/>
              </w:rPr>
            </w:r>
          </w:p>
          <w:p w:rsidR="00000000" w:rsidDel="00000000" w:rsidP="00000000" w:rsidRDefault="00000000" w:rsidRPr="00000000" w14:paraId="0000014F">
            <w:pPr>
              <w:tabs>
                <w:tab w:val="left" w:pos="459"/>
              </w:tabs>
              <w:spacing w:line="276" w:lineRule="auto"/>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b w:val="1"/>
                <w:sz w:val="28"/>
                <w:szCs w:val="28"/>
                <w:rtl w:val="0"/>
              </w:rPr>
              <w:t xml:space="preserve">Коло питань, що розглядаються: </w:t>
            </w:r>
            <w:r w:rsidDel="00000000" w:rsidR="00000000" w:rsidRPr="00000000">
              <w:rPr>
                <w:rFonts w:ascii="Proxima Nova" w:cs="Proxima Nova" w:eastAsia="Proxima Nova" w:hAnsi="Proxima Nova"/>
                <w:color w:val="00000a"/>
                <w:sz w:val="28"/>
                <w:szCs w:val="28"/>
                <w:rtl w:val="0"/>
              </w:rPr>
              <w:t xml:space="preserve">Державне регулювання як головна функція державного управління економікою. Система органів державного управління економікою та їх функції. Державне планування у країнах зі змішаною економічною системою</w:t>
            </w:r>
          </w:p>
          <w:p w:rsidR="00000000" w:rsidDel="00000000" w:rsidP="00000000" w:rsidRDefault="00000000" w:rsidRPr="00000000" w14:paraId="00000150">
            <w:pPr>
              <w:tabs>
                <w:tab w:val="left" w:pos="459"/>
              </w:tabs>
              <w:spacing w:line="276" w:lineRule="auto"/>
              <w:jc w:val="both"/>
              <w:rPr>
                <w:rFonts w:ascii="Proxima Nova" w:cs="Proxima Nova" w:eastAsia="Proxima Nova" w:hAnsi="Proxima Nova"/>
                <w:color w:val="00000a"/>
                <w:sz w:val="28"/>
                <w:szCs w:val="28"/>
              </w:rPr>
            </w:pPr>
            <w:r w:rsidDel="00000000" w:rsidR="00000000" w:rsidRPr="00000000">
              <w:rPr>
                <w:rtl w:val="0"/>
              </w:rPr>
            </w:r>
          </w:p>
          <w:p w:rsidR="00000000" w:rsidDel="00000000" w:rsidP="00000000" w:rsidRDefault="00000000" w:rsidRPr="00000000" w14:paraId="00000151">
            <w:pPr>
              <w:spacing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Моніторинг виконання РР, виступи студентів за теоретичними частинами РР. Розв’язання кейсів та практичних завдань.</w:t>
            </w:r>
            <w:r w:rsidDel="00000000" w:rsidR="00000000" w:rsidRPr="00000000">
              <w:rPr>
                <w:rtl w:val="0"/>
              </w:rPr>
            </w:r>
          </w:p>
          <w:p w:rsidR="00000000" w:rsidDel="00000000" w:rsidP="00000000" w:rsidRDefault="00000000" w:rsidRPr="00000000" w14:paraId="00000152">
            <w:pPr>
              <w:spacing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Завдання для СРС: </w:t>
            </w:r>
            <w:r w:rsidDel="00000000" w:rsidR="00000000" w:rsidRPr="00000000">
              <w:rPr>
                <w:rFonts w:ascii="Proxima Nova" w:cs="Proxima Nova" w:eastAsia="Proxima Nova" w:hAnsi="Proxima Nova"/>
                <w:sz w:val="28"/>
                <w:szCs w:val="28"/>
                <w:rtl w:val="0"/>
              </w:rPr>
              <w:t xml:space="preserve">Розв’язання задач. Робота з лекційним та додатковим матеріалом, глосарієм. </w:t>
            </w:r>
          </w:p>
        </w:tc>
      </w:tr>
      <w:tr>
        <w:trPr>
          <w:cantSplit w:val="0"/>
          <w:trHeight w:val="2550" w:hRule="atLeast"/>
          <w:tblHeader w:val="0"/>
        </w:trPr>
        <w:tc>
          <w:tcPr>
            <w:tcBorders>
              <w:left w:color="000000" w:space="0" w:sz="8" w:val="single"/>
              <w:bottom w:color="000000" w:space="0" w:sz="8" w:val="single"/>
              <w:right w:color="000000" w:space="0" w:sz="8" w:val="single"/>
            </w:tcBorders>
            <w:shd w:fill="auto" w:val="clear"/>
          </w:tcPr>
          <w:p w:rsidR="00000000" w:rsidDel="00000000" w:rsidP="00000000" w:rsidRDefault="00000000" w:rsidRPr="00000000" w14:paraId="00000153">
            <w:pPr>
              <w:widowControl w:val="0"/>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12</w:t>
            </w:r>
          </w:p>
        </w:tc>
        <w:tc>
          <w:tcPr>
            <w:tcBorders>
              <w:left w:color="000000" w:space="0" w:sz="4" w:val="single"/>
              <w:bottom w:color="000000" w:space="0" w:sz="4" w:val="single"/>
              <w:right w:color="000000" w:space="0" w:sz="4" w:val="single"/>
            </w:tcBorders>
            <w:shd w:fill="auto" w:val="clear"/>
            <w:tcMar>
              <w:top w:w="0.0" w:type="dxa"/>
              <w:left w:w="108.0" w:type="dxa"/>
              <w:bottom w:w="0.0" w:type="dxa"/>
              <w:right w:w="108.0" w:type="dxa"/>
            </w:tcMar>
          </w:tcPr>
          <w:p w:rsidR="00000000" w:rsidDel="00000000" w:rsidP="00000000" w:rsidRDefault="00000000" w:rsidRPr="00000000" w14:paraId="00000154">
            <w:pPr>
              <w:spacing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Практичне заняття  12. </w:t>
            </w:r>
            <w:r w:rsidDel="00000000" w:rsidR="00000000" w:rsidRPr="00000000">
              <w:rPr>
                <w:rtl w:val="0"/>
              </w:rPr>
            </w:r>
          </w:p>
          <w:p w:rsidR="00000000" w:rsidDel="00000000" w:rsidP="00000000" w:rsidRDefault="00000000" w:rsidRPr="00000000" w14:paraId="00000155">
            <w:pPr>
              <w:tabs>
                <w:tab w:val="left" w:pos="459"/>
              </w:tabs>
              <w:spacing w:line="276" w:lineRule="auto"/>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b w:val="1"/>
                <w:sz w:val="28"/>
                <w:szCs w:val="28"/>
                <w:rtl w:val="0"/>
              </w:rPr>
              <w:t xml:space="preserve">Коло питань, що розглядаються: </w:t>
            </w:r>
            <w:r w:rsidDel="00000000" w:rsidR="00000000" w:rsidRPr="00000000">
              <w:rPr>
                <w:rFonts w:ascii="Proxima Nova" w:cs="Proxima Nova" w:eastAsia="Proxima Nova" w:hAnsi="Proxima Nova"/>
                <w:color w:val="00000a"/>
                <w:sz w:val="28"/>
                <w:szCs w:val="28"/>
                <w:rtl w:val="0"/>
              </w:rPr>
              <w:t xml:space="preserve">Інвестиційний клімат та інвестиційна політика. Інновації. Національна інноваційна система. Міжнародне науково-технічне співробітництво</w:t>
            </w:r>
          </w:p>
          <w:p w:rsidR="00000000" w:rsidDel="00000000" w:rsidP="00000000" w:rsidRDefault="00000000" w:rsidRPr="00000000" w14:paraId="00000156">
            <w:pPr>
              <w:tabs>
                <w:tab w:val="left" w:pos="459"/>
              </w:tabs>
              <w:spacing w:line="276" w:lineRule="auto"/>
              <w:jc w:val="both"/>
              <w:rPr>
                <w:rFonts w:ascii="Proxima Nova" w:cs="Proxima Nova" w:eastAsia="Proxima Nova" w:hAnsi="Proxima Nova"/>
                <w:color w:val="00000a"/>
                <w:sz w:val="28"/>
                <w:szCs w:val="28"/>
              </w:rPr>
            </w:pPr>
            <w:r w:rsidDel="00000000" w:rsidR="00000000" w:rsidRPr="00000000">
              <w:rPr>
                <w:rtl w:val="0"/>
              </w:rPr>
            </w:r>
          </w:p>
          <w:p w:rsidR="00000000" w:rsidDel="00000000" w:rsidP="00000000" w:rsidRDefault="00000000" w:rsidRPr="00000000" w14:paraId="00000157">
            <w:pPr>
              <w:spacing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Моніторинг виконання РР, виступи студентів за теоретичними частинами РР. Розв’язання кейсів та практичних завдань.</w:t>
            </w:r>
            <w:r w:rsidDel="00000000" w:rsidR="00000000" w:rsidRPr="00000000">
              <w:rPr>
                <w:rtl w:val="0"/>
              </w:rPr>
            </w:r>
          </w:p>
          <w:p w:rsidR="00000000" w:rsidDel="00000000" w:rsidP="00000000" w:rsidRDefault="00000000" w:rsidRPr="00000000" w14:paraId="00000158">
            <w:pPr>
              <w:widowControl w:val="0"/>
              <w:spacing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Завдання для СРС: </w:t>
            </w:r>
            <w:r w:rsidDel="00000000" w:rsidR="00000000" w:rsidRPr="00000000">
              <w:rPr>
                <w:rFonts w:ascii="Proxima Nova" w:cs="Proxima Nova" w:eastAsia="Proxima Nova" w:hAnsi="Proxima Nova"/>
                <w:sz w:val="28"/>
                <w:szCs w:val="28"/>
                <w:rtl w:val="0"/>
              </w:rPr>
              <w:t xml:space="preserve">Розв’язання задач. Робота з лекційним та додатковим матеріалом, глосарієм. </w:t>
            </w:r>
          </w:p>
          <w:p w:rsidR="00000000" w:rsidDel="00000000" w:rsidP="00000000" w:rsidRDefault="00000000" w:rsidRPr="00000000" w14:paraId="00000159">
            <w:pPr>
              <w:widowControl w:val="0"/>
              <w:spacing w:line="276" w:lineRule="auto"/>
              <w:jc w:val="both"/>
              <w:rPr>
                <w:rFonts w:ascii="Proxima Nova" w:cs="Proxima Nova" w:eastAsia="Proxima Nova" w:hAnsi="Proxima Nova"/>
                <w:sz w:val="28"/>
                <w:szCs w:val="28"/>
              </w:rPr>
            </w:pPr>
            <w:r w:rsidDel="00000000" w:rsidR="00000000" w:rsidRPr="00000000">
              <w:rPr>
                <w:rtl w:val="0"/>
              </w:rPr>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15A">
            <w:pPr>
              <w:widowControl w:val="0"/>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13</w:t>
            </w:r>
          </w:p>
        </w:tc>
        <w:tc>
          <w:tcPr>
            <w:tcBorders>
              <w:top w:color="000000" w:space="0" w:sz="4" w:val="single"/>
              <w:left w:color="000000" w:space="0" w:sz="4" w:val="single"/>
              <w:bottom w:color="000000" w:space="0" w:sz="4" w:val="single"/>
              <w:right w:color="000000" w:space="0" w:sz="4" w:val="single"/>
            </w:tcBorders>
            <w:shd w:fill="auto" w:val="clear"/>
            <w:tcMar>
              <w:top w:w="0.0" w:type="dxa"/>
              <w:left w:w="108.0" w:type="dxa"/>
              <w:bottom w:w="0.0" w:type="dxa"/>
              <w:right w:w="108.0" w:type="dxa"/>
            </w:tcMar>
          </w:tcPr>
          <w:p w:rsidR="00000000" w:rsidDel="00000000" w:rsidP="00000000" w:rsidRDefault="00000000" w:rsidRPr="00000000" w14:paraId="0000015B">
            <w:pPr>
              <w:spacing w:line="276" w:lineRule="auto"/>
              <w:jc w:val="both"/>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Лекція 7. </w:t>
            </w:r>
          </w:p>
          <w:p w:rsidR="00000000" w:rsidDel="00000000" w:rsidP="00000000" w:rsidRDefault="00000000" w:rsidRPr="00000000" w14:paraId="0000015C">
            <w:pPr>
              <w:shd w:fill="ffffff" w:val="clear"/>
              <w:tabs>
                <w:tab w:val="left" w:pos="284"/>
                <w:tab w:val="left" w:pos="567"/>
              </w:tabs>
              <w:spacing w:line="276" w:lineRule="auto"/>
              <w:jc w:val="both"/>
              <w:rPr>
                <w:rFonts w:ascii="Proxima Nova" w:cs="Proxima Nova" w:eastAsia="Proxima Nova" w:hAnsi="Proxima Nova"/>
                <w:b w:val="1"/>
                <w:color w:val="00000a"/>
                <w:sz w:val="28"/>
                <w:szCs w:val="28"/>
              </w:rPr>
            </w:pPr>
            <w:r w:rsidDel="00000000" w:rsidR="00000000" w:rsidRPr="00000000">
              <w:rPr>
                <w:rFonts w:ascii="Proxima Nova" w:cs="Proxima Nova" w:eastAsia="Proxima Nova" w:hAnsi="Proxima Nova"/>
                <w:b w:val="1"/>
                <w:color w:val="00000a"/>
                <w:sz w:val="28"/>
                <w:szCs w:val="28"/>
                <w:rtl w:val="0"/>
              </w:rPr>
              <w:t xml:space="preserve">Тема 13. Демократія, економічний порядок і економічна свобода. Тема 14. Соціальна політика держави.</w:t>
            </w:r>
          </w:p>
          <w:p w:rsidR="00000000" w:rsidDel="00000000" w:rsidP="00000000" w:rsidRDefault="00000000" w:rsidRPr="00000000" w14:paraId="0000015D">
            <w:pPr>
              <w:shd w:fill="ffffff" w:val="clear"/>
              <w:tabs>
                <w:tab w:val="left" w:pos="284"/>
                <w:tab w:val="left" w:pos="567"/>
              </w:tabs>
              <w:spacing w:line="276" w:lineRule="auto"/>
              <w:jc w:val="both"/>
              <w:rPr>
                <w:rFonts w:ascii="Proxima Nova" w:cs="Proxima Nova" w:eastAsia="Proxima Nova" w:hAnsi="Proxima Nova"/>
                <w:b w:val="1"/>
                <w:color w:val="00000a"/>
                <w:sz w:val="28"/>
                <w:szCs w:val="28"/>
              </w:rPr>
            </w:pPr>
            <w:r w:rsidDel="00000000" w:rsidR="00000000" w:rsidRPr="00000000">
              <w:rPr>
                <w:rtl w:val="0"/>
              </w:rPr>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15E">
            <w:pPr>
              <w:widowControl w:val="0"/>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13</w:t>
            </w:r>
          </w:p>
        </w:tc>
        <w:tc>
          <w:tcPr>
            <w:tcBorders>
              <w:top w:color="000000" w:space="0" w:sz="4" w:val="single"/>
              <w:left w:color="000000" w:space="0" w:sz="4" w:val="single"/>
              <w:bottom w:color="000000" w:space="0" w:sz="4" w:val="single"/>
              <w:right w:color="000000" w:space="0" w:sz="4" w:val="single"/>
            </w:tcBorders>
            <w:shd w:fill="auto" w:val="clear"/>
            <w:tcMar>
              <w:top w:w="0.0" w:type="dxa"/>
              <w:left w:w="108.0" w:type="dxa"/>
              <w:bottom w:w="0.0" w:type="dxa"/>
              <w:right w:w="108.0" w:type="dxa"/>
            </w:tcMar>
          </w:tcPr>
          <w:p w:rsidR="00000000" w:rsidDel="00000000" w:rsidP="00000000" w:rsidRDefault="00000000" w:rsidRPr="00000000" w14:paraId="0000015F">
            <w:pPr>
              <w:spacing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Практичне заняття  13. </w:t>
            </w:r>
            <w:r w:rsidDel="00000000" w:rsidR="00000000" w:rsidRPr="00000000">
              <w:rPr>
                <w:rtl w:val="0"/>
              </w:rPr>
            </w:r>
          </w:p>
          <w:p w:rsidR="00000000" w:rsidDel="00000000" w:rsidP="00000000" w:rsidRDefault="00000000" w:rsidRPr="00000000" w14:paraId="00000160">
            <w:pPr>
              <w:spacing w:line="276" w:lineRule="auto"/>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b w:val="1"/>
                <w:sz w:val="28"/>
                <w:szCs w:val="28"/>
                <w:rtl w:val="0"/>
              </w:rPr>
              <w:t xml:space="preserve">Коло питань, що розглядаються: </w:t>
            </w:r>
            <w:r w:rsidDel="00000000" w:rsidR="00000000" w:rsidRPr="00000000">
              <w:rPr>
                <w:rFonts w:ascii="Proxima Nova" w:cs="Proxima Nova" w:eastAsia="Proxima Nova" w:hAnsi="Proxima Nova"/>
                <w:color w:val="00000a"/>
                <w:sz w:val="28"/>
                <w:szCs w:val="28"/>
                <w:rtl w:val="0"/>
              </w:rPr>
              <w:t xml:space="preserve">Суть і форми демократії. Сучасна демократія й проблеми її становлення. Економічний порядок та економічна свобода.</w:t>
            </w:r>
          </w:p>
          <w:p w:rsidR="00000000" w:rsidDel="00000000" w:rsidP="00000000" w:rsidRDefault="00000000" w:rsidRPr="00000000" w14:paraId="00000161">
            <w:pPr>
              <w:spacing w:line="276" w:lineRule="auto"/>
              <w:jc w:val="both"/>
              <w:rPr>
                <w:rFonts w:ascii="Proxima Nova" w:cs="Proxima Nova" w:eastAsia="Proxima Nova" w:hAnsi="Proxima Nova"/>
                <w:color w:val="00000a"/>
                <w:sz w:val="28"/>
                <w:szCs w:val="28"/>
              </w:rPr>
            </w:pPr>
            <w:r w:rsidDel="00000000" w:rsidR="00000000" w:rsidRPr="00000000">
              <w:rPr>
                <w:rtl w:val="0"/>
              </w:rPr>
            </w:r>
          </w:p>
          <w:p w:rsidR="00000000" w:rsidDel="00000000" w:rsidP="00000000" w:rsidRDefault="00000000" w:rsidRPr="00000000" w14:paraId="00000162">
            <w:pPr>
              <w:spacing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Моніторинг виконання РР, виступи студентів за теоретичними частинами РР. Розв’язання кейсів та практичних завдань.</w:t>
            </w:r>
            <w:r w:rsidDel="00000000" w:rsidR="00000000" w:rsidRPr="00000000">
              <w:rPr>
                <w:rtl w:val="0"/>
              </w:rPr>
            </w:r>
          </w:p>
          <w:p w:rsidR="00000000" w:rsidDel="00000000" w:rsidP="00000000" w:rsidRDefault="00000000" w:rsidRPr="00000000" w14:paraId="00000163">
            <w:pPr>
              <w:spacing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Завдання для СРС: </w:t>
            </w:r>
            <w:r w:rsidDel="00000000" w:rsidR="00000000" w:rsidRPr="00000000">
              <w:rPr>
                <w:rFonts w:ascii="Proxima Nova" w:cs="Proxima Nova" w:eastAsia="Proxima Nova" w:hAnsi="Proxima Nova"/>
                <w:sz w:val="28"/>
                <w:szCs w:val="28"/>
                <w:rtl w:val="0"/>
              </w:rPr>
              <w:t xml:space="preserve">Розв’язання задач. Робота з лекційним та додатковим матеріалом, глосарієм.</w:t>
            </w:r>
          </w:p>
          <w:p w:rsidR="00000000" w:rsidDel="00000000" w:rsidP="00000000" w:rsidRDefault="00000000" w:rsidRPr="00000000" w14:paraId="00000164">
            <w:pPr>
              <w:spacing w:line="276" w:lineRule="auto"/>
              <w:jc w:val="both"/>
              <w:rPr>
                <w:rFonts w:ascii="Proxima Nova" w:cs="Proxima Nova" w:eastAsia="Proxima Nova" w:hAnsi="Proxima Nova"/>
                <w:sz w:val="28"/>
                <w:szCs w:val="28"/>
              </w:rPr>
            </w:pPr>
            <w:r w:rsidDel="00000000" w:rsidR="00000000" w:rsidRPr="00000000">
              <w:rPr>
                <w:rtl w:val="0"/>
              </w:rPr>
            </w:r>
          </w:p>
        </w:tc>
      </w:tr>
      <w:tr>
        <w:trPr>
          <w:cantSplit w:val="0"/>
          <w:tblHeader w:val="0"/>
        </w:trPr>
        <w:tc>
          <w:tcPr>
            <w:tcBorders>
              <w:left w:color="000000" w:space="0" w:sz="8" w:val="single"/>
              <w:bottom w:color="000000" w:space="0" w:sz="8" w:val="single"/>
              <w:right w:color="000000" w:space="0" w:sz="8" w:val="single"/>
            </w:tcBorders>
            <w:shd w:fill="auto" w:val="clear"/>
          </w:tcPr>
          <w:p w:rsidR="00000000" w:rsidDel="00000000" w:rsidP="00000000" w:rsidRDefault="00000000" w:rsidRPr="00000000" w14:paraId="00000165">
            <w:pPr>
              <w:widowControl w:val="0"/>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14</w:t>
            </w:r>
          </w:p>
        </w:tc>
        <w:tc>
          <w:tcPr>
            <w:tcBorders>
              <w:left w:color="000000" w:space="0" w:sz="4" w:val="single"/>
              <w:bottom w:color="000000" w:space="0" w:sz="4" w:val="single"/>
              <w:right w:color="000000" w:space="0" w:sz="4" w:val="single"/>
            </w:tcBorders>
            <w:shd w:fill="auto" w:val="clear"/>
            <w:tcMar>
              <w:top w:w="0.0" w:type="dxa"/>
              <w:left w:w="108.0" w:type="dxa"/>
              <w:bottom w:w="0.0" w:type="dxa"/>
              <w:right w:w="108.0" w:type="dxa"/>
            </w:tcMar>
          </w:tcPr>
          <w:p w:rsidR="00000000" w:rsidDel="00000000" w:rsidP="00000000" w:rsidRDefault="00000000" w:rsidRPr="00000000" w14:paraId="00000166">
            <w:pPr>
              <w:spacing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Практичне заняття  14. </w:t>
            </w:r>
            <w:r w:rsidDel="00000000" w:rsidR="00000000" w:rsidRPr="00000000">
              <w:rPr>
                <w:rtl w:val="0"/>
              </w:rPr>
            </w:r>
          </w:p>
          <w:p w:rsidR="00000000" w:rsidDel="00000000" w:rsidP="00000000" w:rsidRDefault="00000000" w:rsidRPr="00000000" w14:paraId="00000167">
            <w:pPr>
              <w:spacing w:line="276" w:lineRule="auto"/>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b w:val="1"/>
                <w:sz w:val="28"/>
                <w:szCs w:val="28"/>
                <w:rtl w:val="0"/>
              </w:rPr>
              <w:t xml:space="preserve">Коло питань, що розглядаються: </w:t>
            </w:r>
            <w:r w:rsidDel="00000000" w:rsidR="00000000" w:rsidRPr="00000000">
              <w:rPr>
                <w:rFonts w:ascii="Proxima Nova" w:cs="Proxima Nova" w:eastAsia="Proxima Nova" w:hAnsi="Proxima Nova"/>
                <w:color w:val="00000a"/>
                <w:sz w:val="28"/>
                <w:szCs w:val="28"/>
                <w:rtl w:val="0"/>
              </w:rPr>
              <w:t xml:space="preserve">Соціальні виклики розвитку національної економіки. Соціально-орієнтована національна економіка. Показники соціального розвитку національної економіки та його інституціональне забезпечення. Моделі соціалізації економіки</w:t>
            </w:r>
          </w:p>
          <w:p w:rsidR="00000000" w:rsidDel="00000000" w:rsidP="00000000" w:rsidRDefault="00000000" w:rsidRPr="00000000" w14:paraId="00000168">
            <w:pPr>
              <w:spacing w:line="276" w:lineRule="auto"/>
              <w:jc w:val="both"/>
              <w:rPr>
                <w:rFonts w:ascii="Proxima Nova" w:cs="Proxima Nova" w:eastAsia="Proxima Nova" w:hAnsi="Proxima Nova"/>
                <w:color w:val="00000a"/>
                <w:sz w:val="28"/>
                <w:szCs w:val="28"/>
              </w:rPr>
            </w:pPr>
            <w:r w:rsidDel="00000000" w:rsidR="00000000" w:rsidRPr="00000000">
              <w:rPr>
                <w:rtl w:val="0"/>
              </w:rPr>
            </w:r>
          </w:p>
          <w:p w:rsidR="00000000" w:rsidDel="00000000" w:rsidP="00000000" w:rsidRDefault="00000000" w:rsidRPr="00000000" w14:paraId="00000169">
            <w:pPr>
              <w:spacing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Моніторинг виконання РР, виступи студентів за теоретичними частинами РР, підготовка до МКР.</w:t>
            </w:r>
            <w:r w:rsidDel="00000000" w:rsidR="00000000" w:rsidRPr="00000000">
              <w:rPr>
                <w:rtl w:val="0"/>
              </w:rPr>
            </w:r>
          </w:p>
          <w:p w:rsidR="00000000" w:rsidDel="00000000" w:rsidP="00000000" w:rsidRDefault="00000000" w:rsidRPr="00000000" w14:paraId="0000016A">
            <w:pPr>
              <w:spacing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Завдання для СРС: </w:t>
            </w:r>
            <w:r w:rsidDel="00000000" w:rsidR="00000000" w:rsidRPr="00000000">
              <w:rPr>
                <w:rFonts w:ascii="Proxima Nova" w:cs="Proxima Nova" w:eastAsia="Proxima Nova" w:hAnsi="Proxima Nova"/>
                <w:sz w:val="28"/>
                <w:szCs w:val="28"/>
                <w:rtl w:val="0"/>
              </w:rPr>
              <w:t xml:space="preserve">Розв’язання задач. Робота з лекційним та додатковим матеріалом, глосарієм.</w:t>
            </w:r>
          </w:p>
          <w:p w:rsidR="00000000" w:rsidDel="00000000" w:rsidP="00000000" w:rsidRDefault="00000000" w:rsidRPr="00000000" w14:paraId="0000016B">
            <w:pPr>
              <w:spacing w:line="276" w:lineRule="auto"/>
              <w:jc w:val="both"/>
              <w:rPr>
                <w:rFonts w:ascii="Proxima Nova" w:cs="Proxima Nova" w:eastAsia="Proxima Nova" w:hAnsi="Proxima Nova"/>
                <w:sz w:val="28"/>
                <w:szCs w:val="28"/>
              </w:rPr>
            </w:pPr>
            <w:r w:rsidDel="00000000" w:rsidR="00000000" w:rsidRPr="00000000">
              <w:rPr>
                <w:rtl w:val="0"/>
              </w:rPr>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16C">
            <w:pPr>
              <w:widowControl w:val="0"/>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15</w:t>
            </w:r>
          </w:p>
        </w:tc>
        <w:tc>
          <w:tcPr>
            <w:tcBorders>
              <w:top w:color="000000" w:space="0" w:sz="4" w:val="single"/>
              <w:left w:color="000000" w:space="0" w:sz="4" w:val="single"/>
              <w:bottom w:color="000000" w:space="0" w:sz="4" w:val="single"/>
              <w:right w:color="000000" w:space="0" w:sz="4" w:val="single"/>
            </w:tcBorders>
            <w:shd w:fill="auto" w:val="clear"/>
            <w:tcMar>
              <w:top w:w="0.0" w:type="dxa"/>
              <w:left w:w="108.0" w:type="dxa"/>
              <w:bottom w:w="0.0" w:type="dxa"/>
              <w:right w:w="108.0" w:type="dxa"/>
            </w:tcMar>
          </w:tcPr>
          <w:p w:rsidR="00000000" w:rsidDel="00000000" w:rsidP="00000000" w:rsidRDefault="00000000" w:rsidRPr="00000000" w14:paraId="0000016D">
            <w:pPr>
              <w:spacing w:line="276" w:lineRule="auto"/>
              <w:jc w:val="both"/>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Лекція 8. </w:t>
            </w:r>
          </w:p>
          <w:p w:rsidR="00000000" w:rsidDel="00000000" w:rsidP="00000000" w:rsidRDefault="00000000" w:rsidRPr="00000000" w14:paraId="0000016E">
            <w:pPr>
              <w:spacing w:line="276" w:lineRule="auto"/>
              <w:jc w:val="both"/>
              <w:rPr>
                <w:rFonts w:ascii="Proxima Nova" w:cs="Proxima Nova" w:eastAsia="Proxima Nova" w:hAnsi="Proxima Nova"/>
                <w:b w:val="1"/>
                <w:color w:val="00000a"/>
                <w:sz w:val="28"/>
                <w:szCs w:val="28"/>
              </w:rPr>
            </w:pPr>
            <w:r w:rsidDel="00000000" w:rsidR="00000000" w:rsidRPr="00000000">
              <w:rPr>
                <w:rFonts w:ascii="Proxima Nova" w:cs="Proxima Nova" w:eastAsia="Proxima Nova" w:hAnsi="Proxima Nova"/>
                <w:b w:val="1"/>
                <w:color w:val="00000a"/>
                <w:sz w:val="28"/>
                <w:szCs w:val="28"/>
                <w:rtl w:val="0"/>
              </w:rPr>
              <w:t xml:space="preserve">Тема 15. Безпека національної економіки. </w:t>
            </w:r>
          </w:p>
          <w:p w:rsidR="00000000" w:rsidDel="00000000" w:rsidP="00000000" w:rsidRDefault="00000000" w:rsidRPr="00000000" w14:paraId="0000016F">
            <w:pPr>
              <w:spacing w:line="276" w:lineRule="auto"/>
              <w:jc w:val="both"/>
              <w:rPr>
                <w:rFonts w:ascii="Proxima Nova" w:cs="Proxima Nova" w:eastAsia="Proxima Nova" w:hAnsi="Proxima Nova"/>
                <w:b w:val="1"/>
                <w:color w:val="00000a"/>
                <w:sz w:val="28"/>
                <w:szCs w:val="28"/>
              </w:rPr>
            </w:pPr>
            <w:r w:rsidDel="00000000" w:rsidR="00000000" w:rsidRPr="00000000">
              <w:rPr>
                <w:rFonts w:ascii="Proxima Nova" w:cs="Proxima Nova" w:eastAsia="Proxima Nova" w:hAnsi="Proxima Nova"/>
                <w:b w:val="1"/>
                <w:color w:val="00000a"/>
                <w:sz w:val="28"/>
                <w:szCs w:val="28"/>
                <w:rtl w:val="0"/>
              </w:rPr>
              <w:t xml:space="preserve">Тема 16. Конкурентоспроможність національної економіки України</w:t>
            </w:r>
          </w:p>
          <w:p w:rsidR="00000000" w:rsidDel="00000000" w:rsidP="00000000" w:rsidRDefault="00000000" w:rsidRPr="00000000" w14:paraId="00000170">
            <w:pPr>
              <w:spacing w:line="276" w:lineRule="auto"/>
              <w:jc w:val="both"/>
              <w:rPr>
                <w:rFonts w:ascii="Proxima Nova" w:cs="Proxima Nova" w:eastAsia="Proxima Nova" w:hAnsi="Proxima Nova"/>
                <w:b w:val="1"/>
                <w:color w:val="00000a"/>
                <w:sz w:val="28"/>
                <w:szCs w:val="28"/>
              </w:rPr>
            </w:pPr>
            <w:r w:rsidDel="00000000" w:rsidR="00000000" w:rsidRPr="00000000">
              <w:rPr>
                <w:rtl w:val="0"/>
              </w:rPr>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171">
            <w:pPr>
              <w:widowControl w:val="0"/>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15</w:t>
            </w:r>
          </w:p>
        </w:tc>
        <w:tc>
          <w:tcPr>
            <w:tcBorders>
              <w:top w:color="000000" w:space="0" w:sz="8" w:val="single"/>
              <w:left w:color="000000" w:space="0" w:sz="4" w:val="single"/>
              <w:bottom w:color="000000" w:space="0" w:sz="4" w:val="single"/>
              <w:right w:color="000000" w:space="0" w:sz="4" w:val="single"/>
            </w:tcBorders>
            <w:shd w:fill="auto" w:val="clear"/>
            <w:tcMar>
              <w:top w:w="0.0" w:type="dxa"/>
              <w:left w:w="108.0" w:type="dxa"/>
              <w:bottom w:w="0.0" w:type="dxa"/>
              <w:right w:w="108.0" w:type="dxa"/>
            </w:tcMar>
          </w:tcPr>
          <w:p w:rsidR="00000000" w:rsidDel="00000000" w:rsidP="00000000" w:rsidRDefault="00000000" w:rsidRPr="00000000" w14:paraId="00000172">
            <w:pPr>
              <w:spacing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Практичне заняття  15. </w:t>
            </w:r>
            <w:r w:rsidDel="00000000" w:rsidR="00000000" w:rsidRPr="00000000">
              <w:rPr>
                <w:rtl w:val="0"/>
              </w:rPr>
            </w:r>
          </w:p>
          <w:p w:rsidR="00000000" w:rsidDel="00000000" w:rsidP="00000000" w:rsidRDefault="00000000" w:rsidRPr="00000000" w14:paraId="00000173">
            <w:pPr>
              <w:spacing w:line="276" w:lineRule="auto"/>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b w:val="1"/>
                <w:sz w:val="28"/>
                <w:szCs w:val="28"/>
                <w:rtl w:val="0"/>
              </w:rPr>
              <w:t xml:space="preserve">Коло питань, що розглядаються: </w:t>
            </w:r>
            <w:r w:rsidDel="00000000" w:rsidR="00000000" w:rsidRPr="00000000">
              <w:rPr>
                <w:rFonts w:ascii="Proxima Nova" w:cs="Proxima Nova" w:eastAsia="Proxima Nova" w:hAnsi="Proxima Nova"/>
                <w:color w:val="00000a"/>
                <w:sz w:val="28"/>
                <w:szCs w:val="28"/>
                <w:rtl w:val="0"/>
              </w:rPr>
              <w:t xml:space="preserve">Економічна, технологічна, соціальна безпека. Загрози національним економічним інтересам. Система управління національною економічною безпекою.</w:t>
            </w:r>
          </w:p>
          <w:p w:rsidR="00000000" w:rsidDel="00000000" w:rsidP="00000000" w:rsidRDefault="00000000" w:rsidRPr="00000000" w14:paraId="00000174">
            <w:pPr>
              <w:spacing w:line="276" w:lineRule="auto"/>
              <w:jc w:val="both"/>
              <w:rPr>
                <w:rFonts w:ascii="Proxima Nova" w:cs="Proxima Nova" w:eastAsia="Proxima Nova" w:hAnsi="Proxima Nova"/>
                <w:color w:val="00000a"/>
                <w:sz w:val="28"/>
                <w:szCs w:val="28"/>
              </w:rPr>
            </w:pPr>
            <w:r w:rsidDel="00000000" w:rsidR="00000000" w:rsidRPr="00000000">
              <w:rPr>
                <w:rtl w:val="0"/>
              </w:rPr>
            </w:r>
          </w:p>
          <w:p w:rsidR="00000000" w:rsidDel="00000000" w:rsidP="00000000" w:rsidRDefault="00000000" w:rsidRPr="00000000" w14:paraId="00000175">
            <w:pPr>
              <w:spacing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Модульна контрольна робота (частина 2). Розв’язання кейсів та практичних завдань. </w:t>
            </w:r>
            <w:r w:rsidDel="00000000" w:rsidR="00000000" w:rsidRPr="00000000">
              <w:rPr>
                <w:rtl w:val="0"/>
              </w:rPr>
            </w:r>
          </w:p>
          <w:p w:rsidR="00000000" w:rsidDel="00000000" w:rsidP="00000000" w:rsidRDefault="00000000" w:rsidRPr="00000000" w14:paraId="00000176">
            <w:pPr>
              <w:spacing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Завдання для СРС: </w:t>
            </w:r>
            <w:r w:rsidDel="00000000" w:rsidR="00000000" w:rsidRPr="00000000">
              <w:rPr>
                <w:rFonts w:ascii="Proxima Nova" w:cs="Proxima Nova" w:eastAsia="Proxima Nova" w:hAnsi="Proxima Nova"/>
                <w:sz w:val="28"/>
                <w:szCs w:val="28"/>
                <w:rtl w:val="0"/>
              </w:rPr>
              <w:t xml:space="preserve">Розв’язання задач. Робота з лекційним та додатковим матеріалом, глосарієм. </w:t>
            </w:r>
          </w:p>
        </w:tc>
      </w:tr>
      <w:tr>
        <w:trPr>
          <w:cantSplit w:val="0"/>
          <w:tblHeader w:val="0"/>
        </w:trPr>
        <w:tc>
          <w:tcPr>
            <w:tcBorders>
              <w:left w:color="000000" w:space="0" w:sz="8" w:val="single"/>
              <w:bottom w:color="000000" w:space="0" w:sz="8" w:val="single"/>
              <w:right w:color="000000" w:space="0" w:sz="8" w:val="single"/>
            </w:tcBorders>
            <w:shd w:fill="auto" w:val="clear"/>
          </w:tcPr>
          <w:p w:rsidR="00000000" w:rsidDel="00000000" w:rsidP="00000000" w:rsidRDefault="00000000" w:rsidRPr="00000000" w14:paraId="00000177">
            <w:pPr>
              <w:widowControl w:val="0"/>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16</w:t>
            </w:r>
          </w:p>
        </w:tc>
        <w:tc>
          <w:tcPr>
            <w:tcBorders>
              <w:left w:color="000000" w:space="0" w:sz="4" w:val="single"/>
              <w:bottom w:color="000000" w:space="0" w:sz="4" w:val="single"/>
              <w:right w:color="000000" w:space="0" w:sz="4" w:val="single"/>
            </w:tcBorders>
            <w:shd w:fill="auto" w:val="clear"/>
            <w:tcMar>
              <w:top w:w="0.0" w:type="dxa"/>
              <w:left w:w="108.0" w:type="dxa"/>
              <w:bottom w:w="0.0" w:type="dxa"/>
              <w:right w:w="108.0" w:type="dxa"/>
            </w:tcMar>
          </w:tcPr>
          <w:p w:rsidR="00000000" w:rsidDel="00000000" w:rsidP="00000000" w:rsidRDefault="00000000" w:rsidRPr="00000000" w14:paraId="00000178">
            <w:pPr>
              <w:spacing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Практичне заняття  16. </w:t>
            </w:r>
            <w:r w:rsidDel="00000000" w:rsidR="00000000" w:rsidRPr="00000000">
              <w:rPr>
                <w:rtl w:val="0"/>
              </w:rPr>
            </w:r>
          </w:p>
          <w:p w:rsidR="00000000" w:rsidDel="00000000" w:rsidP="00000000" w:rsidRDefault="00000000" w:rsidRPr="00000000" w14:paraId="00000179">
            <w:pPr>
              <w:spacing w:line="276" w:lineRule="auto"/>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b w:val="1"/>
                <w:sz w:val="28"/>
                <w:szCs w:val="28"/>
                <w:rtl w:val="0"/>
              </w:rPr>
              <w:t xml:space="preserve">Коло питань, що розглядаються: </w:t>
            </w:r>
            <w:r w:rsidDel="00000000" w:rsidR="00000000" w:rsidRPr="00000000">
              <w:rPr>
                <w:rFonts w:ascii="Proxima Nova" w:cs="Proxima Nova" w:eastAsia="Proxima Nova" w:hAnsi="Proxima Nova"/>
                <w:color w:val="00000a"/>
                <w:sz w:val="28"/>
                <w:szCs w:val="28"/>
                <w:rtl w:val="0"/>
              </w:rPr>
              <w:t xml:space="preserve">Конкурентоспроможність країни. Індекс глобальної конкурентоспроможності. Рейтинг України в контексті складових конкурентоспроможності. Формування української моделі національної конкурентоспроможності</w:t>
            </w:r>
          </w:p>
          <w:p w:rsidR="00000000" w:rsidDel="00000000" w:rsidP="00000000" w:rsidRDefault="00000000" w:rsidRPr="00000000" w14:paraId="0000017A">
            <w:pPr>
              <w:spacing w:line="276" w:lineRule="auto"/>
              <w:jc w:val="both"/>
              <w:rPr>
                <w:rFonts w:ascii="Proxima Nova" w:cs="Proxima Nova" w:eastAsia="Proxima Nova" w:hAnsi="Proxima Nova"/>
                <w:color w:val="00000a"/>
                <w:sz w:val="28"/>
                <w:szCs w:val="28"/>
              </w:rPr>
            </w:pPr>
            <w:r w:rsidDel="00000000" w:rsidR="00000000" w:rsidRPr="00000000">
              <w:rPr>
                <w:rtl w:val="0"/>
              </w:rPr>
            </w:r>
          </w:p>
          <w:p w:rsidR="00000000" w:rsidDel="00000000" w:rsidP="00000000" w:rsidRDefault="00000000" w:rsidRPr="00000000" w14:paraId="0000017B">
            <w:pPr>
              <w:spacing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Обговорення результатів проведення МКР (частини 2-ї). Виступи студентів за теоретичними частинами РР. </w:t>
            </w:r>
            <w:r w:rsidDel="00000000" w:rsidR="00000000" w:rsidRPr="00000000">
              <w:rPr>
                <w:rtl w:val="0"/>
              </w:rPr>
            </w:r>
          </w:p>
          <w:p w:rsidR="00000000" w:rsidDel="00000000" w:rsidP="00000000" w:rsidRDefault="00000000" w:rsidRPr="00000000" w14:paraId="0000017C">
            <w:pPr>
              <w:spacing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Завдання для СРС: </w:t>
            </w:r>
            <w:r w:rsidDel="00000000" w:rsidR="00000000" w:rsidRPr="00000000">
              <w:rPr>
                <w:rFonts w:ascii="Proxima Nova" w:cs="Proxima Nova" w:eastAsia="Proxima Nova" w:hAnsi="Proxima Nova"/>
                <w:sz w:val="28"/>
                <w:szCs w:val="28"/>
                <w:rtl w:val="0"/>
              </w:rPr>
              <w:t xml:space="preserve">Розв’язання задач. Робота з лекційним та додатковим матеріалом, глосарієм. Подання РР викладачеві до оцінювання. </w:t>
            </w:r>
          </w:p>
        </w:tc>
      </w:tr>
      <w:tr>
        <w:trPr>
          <w:cantSplit w:val="0"/>
          <w:trHeight w:val="855" w:hRule="atLeast"/>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17D">
            <w:pPr>
              <w:widowControl w:val="0"/>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17</w:t>
            </w:r>
          </w:p>
        </w:tc>
        <w:tc>
          <w:tcPr>
            <w:tcBorders>
              <w:top w:color="000000" w:space="0" w:sz="8" w:val="single"/>
              <w:left w:color="000000" w:space="0" w:sz="4" w:val="single"/>
              <w:bottom w:color="000000" w:space="0" w:sz="4" w:val="single"/>
              <w:right w:color="000000" w:space="0" w:sz="4" w:val="single"/>
            </w:tcBorders>
            <w:shd w:fill="auto" w:val="clear"/>
            <w:tcMar>
              <w:top w:w="0.0" w:type="dxa"/>
              <w:left w:w="108.0" w:type="dxa"/>
              <w:bottom w:w="0.0" w:type="dxa"/>
              <w:right w:w="108.0" w:type="dxa"/>
            </w:tcMar>
          </w:tcPr>
          <w:p w:rsidR="00000000" w:rsidDel="00000000" w:rsidP="00000000" w:rsidRDefault="00000000" w:rsidRPr="00000000" w14:paraId="0000017E">
            <w:pPr>
              <w:spacing w:line="276" w:lineRule="auto"/>
              <w:jc w:val="both"/>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Лекція 9. </w:t>
            </w:r>
          </w:p>
          <w:p w:rsidR="00000000" w:rsidDel="00000000" w:rsidP="00000000" w:rsidRDefault="00000000" w:rsidRPr="00000000" w14:paraId="0000017F">
            <w:pPr>
              <w:spacing w:line="276" w:lineRule="auto"/>
              <w:jc w:val="both"/>
              <w:rPr>
                <w:rFonts w:ascii="Proxima Nova" w:cs="Proxima Nova" w:eastAsia="Proxima Nova" w:hAnsi="Proxima Nova"/>
                <w:b w:val="1"/>
                <w:color w:val="00000a"/>
                <w:sz w:val="28"/>
                <w:szCs w:val="28"/>
              </w:rPr>
            </w:pPr>
            <w:r w:rsidDel="00000000" w:rsidR="00000000" w:rsidRPr="00000000">
              <w:rPr>
                <w:rFonts w:ascii="Proxima Nova" w:cs="Proxima Nova" w:eastAsia="Proxima Nova" w:hAnsi="Proxima Nova"/>
                <w:b w:val="1"/>
                <w:color w:val="00000a"/>
                <w:sz w:val="28"/>
                <w:szCs w:val="28"/>
                <w:rtl w:val="0"/>
              </w:rPr>
              <w:t xml:space="preserve">Тема 17. Прогнозування, програмування та передбачення можливостей розвитку національної економіки. </w:t>
            </w:r>
          </w:p>
          <w:p w:rsidR="00000000" w:rsidDel="00000000" w:rsidP="00000000" w:rsidRDefault="00000000" w:rsidRPr="00000000" w14:paraId="00000180">
            <w:pPr>
              <w:spacing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color w:val="00000a"/>
                <w:sz w:val="28"/>
                <w:szCs w:val="28"/>
                <w:rtl w:val="0"/>
              </w:rPr>
              <w:t xml:space="preserve">Тема 18. Зовнішньоекономічний аспект національної економіки.</w:t>
            </w:r>
            <w:r w:rsidDel="00000000" w:rsidR="00000000" w:rsidRPr="00000000">
              <w:rPr>
                <w:rtl w:val="0"/>
              </w:rPr>
            </w:r>
          </w:p>
        </w:tc>
      </w:tr>
      <w:tr>
        <w:trPr>
          <w:cantSplit w:val="0"/>
          <w:trHeight w:val="655" w:hRule="atLeast"/>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181">
            <w:pPr>
              <w:widowControl w:val="0"/>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17</w:t>
            </w:r>
          </w:p>
        </w:tc>
        <w:tc>
          <w:tcPr>
            <w:tcBorders>
              <w:top w:color="000000" w:space="0" w:sz="8" w:val="single"/>
              <w:left w:color="000000" w:space="0" w:sz="4" w:val="single"/>
              <w:bottom w:color="000000" w:space="0" w:sz="4" w:val="single"/>
              <w:right w:color="000000" w:space="0" w:sz="4" w:val="single"/>
            </w:tcBorders>
            <w:shd w:fill="auto" w:val="clear"/>
            <w:tcMar>
              <w:top w:w="0.0" w:type="dxa"/>
              <w:left w:w="108.0" w:type="dxa"/>
              <w:bottom w:w="0.0" w:type="dxa"/>
              <w:right w:w="108.0" w:type="dxa"/>
            </w:tcMar>
          </w:tcPr>
          <w:p w:rsidR="00000000" w:rsidDel="00000000" w:rsidP="00000000" w:rsidRDefault="00000000" w:rsidRPr="00000000" w14:paraId="00000182">
            <w:pPr>
              <w:tabs>
                <w:tab w:val="left" w:pos="0"/>
              </w:tabs>
              <w:spacing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Практичне заняття 17. </w:t>
            </w:r>
            <w:r w:rsidDel="00000000" w:rsidR="00000000" w:rsidRPr="00000000">
              <w:rPr>
                <w:rtl w:val="0"/>
              </w:rPr>
            </w:r>
          </w:p>
          <w:p w:rsidR="00000000" w:rsidDel="00000000" w:rsidP="00000000" w:rsidRDefault="00000000" w:rsidRPr="00000000" w14:paraId="00000183">
            <w:pPr>
              <w:spacing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Коло питань, що розглядаються: </w:t>
            </w:r>
            <w:r w:rsidDel="00000000" w:rsidR="00000000" w:rsidRPr="00000000">
              <w:rPr>
                <w:rFonts w:ascii="Proxima Nova" w:cs="Proxima Nova" w:eastAsia="Proxima Nova" w:hAnsi="Proxima Nova"/>
                <w:color w:val="00000a"/>
                <w:sz w:val="28"/>
                <w:szCs w:val="28"/>
                <w:rtl w:val="0"/>
              </w:rPr>
              <w:t xml:space="preserve">Функції, принципи та методи соціально-економічного прогнозування. Принципи і методи обґрунтування програм соціально-економічного розвитку. Сутність і методологія сучасних форсайтних досліджень. Глобалізація і національні економіки. </w:t>
            </w:r>
            <w:r w:rsidDel="00000000" w:rsidR="00000000" w:rsidRPr="00000000">
              <w:rPr>
                <w:rtl w:val="0"/>
              </w:rPr>
            </w:r>
          </w:p>
          <w:p w:rsidR="00000000" w:rsidDel="00000000" w:rsidP="00000000" w:rsidRDefault="00000000" w:rsidRPr="00000000" w14:paraId="00000184">
            <w:pPr>
              <w:spacing w:line="276" w:lineRule="auto"/>
              <w:jc w:val="both"/>
              <w:rPr>
                <w:rFonts w:ascii="Proxima Nova" w:cs="Proxima Nova" w:eastAsia="Proxima Nova" w:hAnsi="Proxima Nova"/>
                <w:color w:val="00000a"/>
                <w:sz w:val="28"/>
                <w:szCs w:val="28"/>
              </w:rPr>
            </w:pPr>
            <w:r w:rsidDel="00000000" w:rsidR="00000000" w:rsidRPr="00000000">
              <w:rPr>
                <w:rFonts w:ascii="Proxima Nova" w:cs="Proxima Nova" w:eastAsia="Proxima Nova" w:hAnsi="Proxima Nova"/>
                <w:color w:val="00000a"/>
                <w:sz w:val="28"/>
                <w:szCs w:val="28"/>
                <w:rtl w:val="0"/>
              </w:rPr>
              <w:t xml:space="preserve">Зовнішньоекономічна політика держави: сутність і напрями реалізації</w:t>
            </w:r>
          </w:p>
          <w:p w:rsidR="00000000" w:rsidDel="00000000" w:rsidP="00000000" w:rsidRDefault="00000000" w:rsidRPr="00000000" w14:paraId="00000185">
            <w:pPr>
              <w:spacing w:line="276" w:lineRule="auto"/>
              <w:jc w:val="both"/>
              <w:rPr>
                <w:rFonts w:ascii="Proxima Nova" w:cs="Proxima Nova" w:eastAsia="Proxima Nova" w:hAnsi="Proxima Nova"/>
                <w:color w:val="00000a"/>
                <w:sz w:val="28"/>
                <w:szCs w:val="28"/>
              </w:rPr>
            </w:pPr>
            <w:r w:rsidDel="00000000" w:rsidR="00000000" w:rsidRPr="00000000">
              <w:rPr>
                <w:rtl w:val="0"/>
              </w:rPr>
            </w:r>
          </w:p>
          <w:p w:rsidR="00000000" w:rsidDel="00000000" w:rsidP="00000000" w:rsidRDefault="00000000" w:rsidRPr="00000000" w14:paraId="00000186">
            <w:pPr>
              <w:spacing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Виступи студентів за теоретичними частинами РР. Підготовка до заліку. </w:t>
            </w:r>
            <w:r w:rsidDel="00000000" w:rsidR="00000000" w:rsidRPr="00000000">
              <w:rPr>
                <w:rtl w:val="0"/>
              </w:rPr>
            </w:r>
          </w:p>
          <w:p w:rsidR="00000000" w:rsidDel="00000000" w:rsidP="00000000" w:rsidRDefault="00000000" w:rsidRPr="00000000" w14:paraId="00000187">
            <w:pPr>
              <w:spacing w:line="276" w:lineRule="auto"/>
              <w:jc w:val="both"/>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Завдання для СРС: Розв’язання задач. Робота з лекційним та додатковим матеріалом, глосарієм. Залік.</w:t>
            </w:r>
          </w:p>
          <w:p w:rsidR="00000000" w:rsidDel="00000000" w:rsidP="00000000" w:rsidRDefault="00000000" w:rsidRPr="00000000" w14:paraId="00000188">
            <w:pPr>
              <w:spacing w:line="276" w:lineRule="auto"/>
              <w:jc w:val="both"/>
              <w:rPr>
                <w:rFonts w:ascii="Proxima Nova" w:cs="Proxima Nova" w:eastAsia="Proxima Nova" w:hAnsi="Proxima Nova"/>
                <w:b w:val="1"/>
                <w:sz w:val="28"/>
                <w:szCs w:val="28"/>
              </w:rPr>
            </w:pPr>
            <w:r w:rsidDel="00000000" w:rsidR="00000000" w:rsidRPr="00000000">
              <w:rPr>
                <w:rtl w:val="0"/>
              </w:rPr>
            </w:r>
          </w:p>
        </w:tc>
      </w:tr>
      <w:tr>
        <w:trPr>
          <w:cantSplit w:val="0"/>
          <w:trHeight w:val="655" w:hRule="atLeast"/>
          <w:tblHeader w:val="0"/>
        </w:trPr>
        <w:tc>
          <w:tcPr>
            <w:tcBorders>
              <w:left w:color="000000" w:space="0" w:sz="8" w:val="single"/>
              <w:bottom w:color="000000" w:space="0" w:sz="8" w:val="single"/>
              <w:right w:color="000000" w:space="0" w:sz="8" w:val="single"/>
            </w:tcBorders>
            <w:shd w:fill="auto" w:val="clear"/>
          </w:tcPr>
          <w:p w:rsidR="00000000" w:rsidDel="00000000" w:rsidP="00000000" w:rsidRDefault="00000000" w:rsidRPr="00000000" w14:paraId="00000189">
            <w:pPr>
              <w:widowControl w:val="0"/>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18</w:t>
            </w:r>
          </w:p>
        </w:tc>
        <w:tc>
          <w:tcPr>
            <w:tcBorders>
              <w:left w:color="000000" w:space="0" w:sz="4" w:val="single"/>
              <w:bottom w:color="000000" w:space="0" w:sz="4" w:val="single"/>
              <w:right w:color="000000" w:space="0" w:sz="4" w:val="single"/>
            </w:tcBorders>
            <w:shd w:fill="auto" w:val="clear"/>
            <w:tcMar>
              <w:top w:w="0.0" w:type="dxa"/>
              <w:left w:w="108.0" w:type="dxa"/>
              <w:bottom w:w="0.0" w:type="dxa"/>
              <w:right w:w="108.0" w:type="dxa"/>
            </w:tcMar>
          </w:tcPr>
          <w:p w:rsidR="00000000" w:rsidDel="00000000" w:rsidP="00000000" w:rsidRDefault="00000000" w:rsidRPr="00000000" w14:paraId="0000018A">
            <w:pPr>
              <w:tabs>
                <w:tab w:val="left" w:pos="0"/>
              </w:tabs>
              <w:spacing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Практичне заняття 18. </w:t>
            </w:r>
            <w:r w:rsidDel="00000000" w:rsidR="00000000" w:rsidRPr="00000000">
              <w:rPr>
                <w:rtl w:val="0"/>
              </w:rPr>
            </w:r>
          </w:p>
          <w:p w:rsidR="00000000" w:rsidDel="00000000" w:rsidP="00000000" w:rsidRDefault="00000000" w:rsidRPr="00000000" w14:paraId="0000018B">
            <w:pPr>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Підсумовування, формування кінцевого рейтингу  успішності. Залік.</w:t>
            </w:r>
            <w:r w:rsidDel="00000000" w:rsidR="00000000" w:rsidRPr="00000000">
              <w:rPr>
                <w:rtl w:val="0"/>
              </w:rPr>
            </w:r>
          </w:p>
        </w:tc>
      </w:tr>
    </w:tbl>
    <w:p w:rsidR="00000000" w:rsidDel="00000000" w:rsidP="00000000" w:rsidRDefault="00000000" w:rsidRPr="00000000" w14:paraId="0000018C">
      <w:pPr>
        <w:tabs>
          <w:tab w:val="left" w:pos="284"/>
          <w:tab w:val="left" w:pos="567"/>
        </w:tabs>
        <w:spacing w:line="276" w:lineRule="auto"/>
        <w:jc w:val="both"/>
        <w:rPr>
          <w:rFonts w:ascii="Proxima Nova" w:cs="Proxima Nova" w:eastAsia="Proxima Nova" w:hAnsi="Proxima Nova"/>
          <w:sz w:val="28"/>
          <w:szCs w:val="28"/>
        </w:rPr>
      </w:pPr>
      <w:r w:rsidDel="00000000" w:rsidR="00000000" w:rsidRPr="00000000">
        <w:rPr>
          <w:rtl w:val="0"/>
        </w:rPr>
      </w:r>
    </w:p>
    <w:p w:rsidR="00000000" w:rsidDel="00000000" w:rsidP="00000000" w:rsidRDefault="00000000" w:rsidRPr="00000000" w14:paraId="0000018D">
      <w:pPr>
        <w:spacing w:after="200" w:line="240" w:lineRule="auto"/>
        <w:jc w:val="right"/>
        <w:rPr>
          <w:rFonts w:ascii="Proxima Nova" w:cs="Proxima Nova" w:eastAsia="Proxima Nova" w:hAnsi="Proxima Nova"/>
          <w:i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8E">
      <w:pPr>
        <w:keepNext w:val="1"/>
        <w:spacing w:after="200" w:line="240" w:lineRule="auto"/>
        <w:jc w:val="center"/>
        <w:rPr>
          <w:rFonts w:ascii="Proxima Nova" w:cs="Proxima Nova" w:eastAsia="Proxima Nova" w:hAnsi="Proxima Nova"/>
          <w:b w:val="1"/>
          <w:sz w:val="28"/>
          <w:szCs w:val="28"/>
        </w:rPr>
      </w:pPr>
      <w:r w:rsidDel="00000000" w:rsidR="00000000" w:rsidRPr="00000000">
        <w:rPr>
          <w:rtl w:val="0"/>
        </w:rPr>
      </w:r>
    </w:p>
    <w:p w:rsidR="00000000" w:rsidDel="00000000" w:rsidP="00000000" w:rsidRDefault="00000000" w:rsidRPr="00000000" w14:paraId="0000018F">
      <w:pPr>
        <w:pStyle w:val="Heading1"/>
        <w:keepLines w:val="0"/>
        <w:tabs>
          <w:tab w:val="left" w:pos="284"/>
        </w:tabs>
        <w:spacing w:after="200" w:before="200" w:line="276" w:lineRule="auto"/>
        <w:ind w:left="720" w:firstLine="0"/>
        <w:jc w:val="center"/>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САМОСТІЙНА РОБОТА СТУДЕНТА</w:t>
      </w:r>
      <w:r w:rsidDel="00000000" w:rsidR="00000000" w:rsidRPr="00000000">
        <w:rPr>
          <w:rtl w:val="0"/>
        </w:rPr>
      </w:r>
    </w:p>
    <w:p w:rsidR="00000000" w:rsidDel="00000000" w:rsidP="00000000" w:rsidRDefault="00000000" w:rsidRPr="00000000" w14:paraId="00000190">
      <w:pPr>
        <w:pStyle w:val="Heading1"/>
        <w:keepLines w:val="0"/>
        <w:tabs>
          <w:tab w:val="left" w:pos="284"/>
        </w:tabs>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Самостійна робота студента передбачає підготовку до лекцій та практичних занять, що включає: огляд інформаційного поля за темою заняття, підготовку до обговорення проаналізованої інформації в аудиторії; виконання завдань, які надаються викладачем на практичних заняттях; розв’язок задач. </w:t>
      </w:r>
    </w:p>
    <w:p w:rsidR="00000000" w:rsidDel="00000000" w:rsidP="00000000" w:rsidRDefault="00000000" w:rsidRPr="00000000" w14:paraId="00000191">
      <w:pPr>
        <w:pStyle w:val="Heading1"/>
        <w:keepLines w:val="0"/>
        <w:tabs>
          <w:tab w:val="left" w:pos="284"/>
        </w:tabs>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Самостійна робота студента охоплює такі складники, як підготування до поточних опитувань, підготування до практичних занять, зокрема підготування тематичних завдань у вказаний викладачем термін, підготування до заліку. </w:t>
      </w:r>
    </w:p>
    <w:p w:rsidR="00000000" w:rsidDel="00000000" w:rsidP="00000000" w:rsidRDefault="00000000" w:rsidRPr="00000000" w14:paraId="00000192">
      <w:pPr>
        <w:tabs>
          <w:tab w:val="left" w:pos="284"/>
        </w:tabs>
        <w:spacing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Самостійна робота студента охоплює такі складники, як підготування до поточних опитувань, підготування до практичних занять, зокрема підготування тематичних завдань у вказаний викладачем термін, виконання модульної контрольної роботи, підготовка розрахункової роботи. Розрахунок годин для самостійної роботи студентів відповідно до тематики  навчальної дисципліни наведено у таблиці 2.</w:t>
      </w:r>
    </w:p>
    <w:p w:rsidR="00000000" w:rsidDel="00000000" w:rsidP="00000000" w:rsidRDefault="00000000" w:rsidRPr="00000000" w14:paraId="00000193">
      <w:pPr>
        <w:keepNext w:val="1"/>
        <w:tabs>
          <w:tab w:val="left" w:pos="284"/>
        </w:tabs>
        <w:spacing w:line="276" w:lineRule="auto"/>
        <w:ind w:left="720"/>
        <w:jc w:val="right"/>
        <w:rPr>
          <w:rFonts w:ascii="Proxima Nova" w:cs="Proxima Nova" w:eastAsia="Proxima Nova" w:hAnsi="Proxima Nova"/>
          <w:sz w:val="28"/>
          <w:szCs w:val="28"/>
        </w:rPr>
      </w:pPr>
      <w:r w:rsidDel="00000000" w:rsidR="00000000" w:rsidRPr="00000000">
        <w:rPr>
          <w:rtl w:val="0"/>
        </w:rPr>
      </w:r>
    </w:p>
    <w:p w:rsidR="00000000" w:rsidDel="00000000" w:rsidP="00000000" w:rsidRDefault="00000000" w:rsidRPr="00000000" w14:paraId="00000194">
      <w:pPr>
        <w:tabs>
          <w:tab w:val="left" w:pos="284"/>
        </w:tabs>
        <w:spacing w:line="276" w:lineRule="auto"/>
        <w:ind w:left="720"/>
        <w:jc w:val="right"/>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Таблиця 2.  </w:t>
      </w:r>
    </w:p>
    <w:p w:rsidR="00000000" w:rsidDel="00000000" w:rsidP="00000000" w:rsidRDefault="00000000" w:rsidRPr="00000000" w14:paraId="00000195">
      <w:pPr>
        <w:tabs>
          <w:tab w:val="left" w:pos="284"/>
        </w:tabs>
        <w:spacing w:line="276" w:lineRule="auto"/>
        <w:ind w:left="720"/>
        <w:jc w:val="right"/>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Розрахунок  годин  для самостійної роботи студентів </w:t>
      </w:r>
    </w:p>
    <w:p w:rsidR="00000000" w:rsidDel="00000000" w:rsidP="00000000" w:rsidRDefault="00000000" w:rsidRPr="00000000" w14:paraId="00000196">
      <w:pPr>
        <w:tabs>
          <w:tab w:val="left" w:pos="284"/>
        </w:tabs>
        <w:spacing w:line="276" w:lineRule="auto"/>
        <w:ind w:left="720"/>
        <w:jc w:val="right"/>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відповідно до тематики  навчальної дисципліни</w:t>
      </w:r>
    </w:p>
    <w:p w:rsidR="00000000" w:rsidDel="00000000" w:rsidP="00000000" w:rsidRDefault="00000000" w:rsidRPr="00000000" w14:paraId="00000197">
      <w:pPr>
        <w:spacing w:line="276" w:lineRule="auto"/>
        <w:jc w:val="both"/>
        <w:rPr>
          <w:rFonts w:ascii="Proxima Nova" w:cs="Proxima Nova" w:eastAsia="Proxima Nova" w:hAnsi="Proxima Nova"/>
          <w:i w:val="1"/>
          <w:color w:val="0070c0"/>
          <w:sz w:val="28"/>
          <w:szCs w:val="28"/>
        </w:rPr>
      </w:pPr>
      <w:r w:rsidDel="00000000" w:rsidR="00000000" w:rsidRPr="00000000">
        <w:rPr>
          <w:rtl w:val="0"/>
        </w:rPr>
      </w:r>
    </w:p>
    <w:tbl>
      <w:tblPr>
        <w:tblStyle w:val="Table3"/>
        <w:tblW w:w="9045.0" w:type="dxa"/>
        <w:jc w:val="left"/>
        <w:tblInd w:w="180.0" w:type="dxa"/>
        <w:tblLayout w:type="fixed"/>
        <w:tblLook w:val="0400"/>
      </w:tblPr>
      <w:tblGrid>
        <w:gridCol w:w="780"/>
        <w:gridCol w:w="7065"/>
        <w:gridCol w:w="1200"/>
        <w:tblGridChange w:id="0">
          <w:tblGrid>
            <w:gridCol w:w="780"/>
            <w:gridCol w:w="7065"/>
            <w:gridCol w:w="1200"/>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98">
            <w:pPr>
              <w:spacing w:line="276" w:lineRule="auto"/>
              <w:rPr>
                <w:rFonts w:ascii="Proxima Nova" w:cs="Proxima Nova" w:eastAsia="Proxima Nova" w:hAnsi="Proxima Nova"/>
                <w:sz w:val="28"/>
                <w:szCs w:val="28"/>
              </w:rPr>
            </w:pPr>
            <w:r w:rsidDel="00000000" w:rsidR="00000000" w:rsidRPr="00000000">
              <w:rPr>
                <w:rFonts w:ascii="Arial Unicode MS" w:cs="Arial Unicode MS" w:eastAsia="Arial Unicode MS" w:hAnsi="Arial Unicode MS"/>
                <w:color w:val="00000a"/>
                <w:sz w:val="28"/>
                <w:szCs w:val="28"/>
                <w:rtl w:val="0"/>
              </w:rPr>
              <w:t xml:space="preserve">№ з/п</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99">
            <w:pPr>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color w:val="00000a"/>
                <w:sz w:val="28"/>
                <w:szCs w:val="28"/>
                <w:rtl w:val="0"/>
              </w:rPr>
              <w:t xml:space="preserve">Назва теми, що виноситься на самостійне опрацювання</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9A">
            <w:pPr>
              <w:spacing w:line="276" w:lineRule="auto"/>
              <w:rPr>
                <w:rFonts w:ascii="Proxima Nova" w:cs="Proxima Nova" w:eastAsia="Proxima Nova" w:hAnsi="Proxima Nova"/>
                <w:sz w:val="24"/>
                <w:szCs w:val="24"/>
              </w:rPr>
            </w:pPr>
            <w:r w:rsidDel="00000000" w:rsidR="00000000" w:rsidRPr="00000000">
              <w:rPr>
                <w:rFonts w:ascii="Proxima Nova" w:cs="Proxima Nova" w:eastAsia="Proxima Nova" w:hAnsi="Proxima Nova"/>
                <w:color w:val="00000a"/>
                <w:sz w:val="24"/>
                <w:szCs w:val="24"/>
                <w:rtl w:val="0"/>
              </w:rPr>
              <w:t xml:space="preserve">Кількість годин СРС</w:t>
            </w: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9B">
            <w:pPr>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9C">
            <w:pPr>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Національна економіка: зміст та засади функціонування</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9D">
            <w:pPr>
              <w:spacing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9E">
            <w:pPr>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2</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9F">
            <w:pPr>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Економічні теорії та базисні інститути національної економіки</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A0">
            <w:pPr>
              <w:spacing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A1">
            <w:pPr>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3</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A2">
            <w:pPr>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Національне багатство, його сутність та структура</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A3">
            <w:pPr>
              <w:spacing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A4">
            <w:pPr>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4</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A5">
            <w:pPr>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Структурні пропорції в економіці. Структура національної економіки</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A6">
            <w:pPr>
              <w:spacing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A7">
            <w:pPr>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5</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A8">
            <w:pPr>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Природно-ресурсний потенціал національної економіки</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A9">
            <w:pPr>
              <w:spacing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AA">
            <w:pPr>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6</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AB">
            <w:pPr>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Трудовий потенціал національної економіки</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AC">
            <w:pPr>
              <w:spacing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AD">
            <w:pPr>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7</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AE">
            <w:pPr>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Виробничий потенціал національної економіки</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AF">
            <w:pPr>
              <w:spacing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B0">
            <w:pPr>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8</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B1">
            <w:pPr>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Науково-технічний потенціал національної економіки</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B2">
            <w:pPr>
              <w:spacing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B3">
            <w:pPr>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9</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B4">
            <w:pPr>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Ефективність національної економіки</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B5">
            <w:pPr>
              <w:spacing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B6">
            <w:pPr>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10</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B7">
            <w:pPr>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Ринкова інфраструктура національної економіки</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B8">
            <w:pPr>
              <w:spacing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B9">
            <w:pPr>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11</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BA">
            <w:pPr>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Роль держави у національній економіці</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BB">
            <w:pPr>
              <w:spacing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BC">
            <w:pPr>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12</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BD">
            <w:pPr>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Інвестиційно-інноваційна політика держави</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BE">
            <w:pPr>
              <w:spacing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BF">
            <w:pPr>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13</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C0">
            <w:pPr>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Демократія, економічний порядок і економічна свобода</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C1">
            <w:pPr>
              <w:spacing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C2">
            <w:pPr>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14</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C3">
            <w:pPr>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Соціальна політика держави</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C4">
            <w:pPr>
              <w:spacing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C5">
            <w:pPr>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15</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C6">
            <w:pPr>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Безпека національної економіки</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C7">
            <w:pPr>
              <w:spacing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C8">
            <w:pPr>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16</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C9">
            <w:pPr>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Конкурентоспроможність національної економіки України</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CA">
            <w:pPr>
              <w:spacing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CB">
            <w:pPr>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17</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CC">
            <w:pPr>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Прогнозування, програмування та передбачення можливостей розвитку національної економіки</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CD">
            <w:pPr>
              <w:spacing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CE">
            <w:pPr>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18</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CF">
            <w:pPr>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Зовнішньоекономічний аспект національної економіки</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D0">
            <w:pPr>
              <w:spacing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w:t>
            </w:r>
          </w:p>
        </w:tc>
      </w:tr>
      <w:tr>
        <w:trPr>
          <w:cantSplit w:val="0"/>
          <w:trHeight w:val="260" w:hRule="atLeast"/>
          <w:tblHeader w:val="0"/>
        </w:trPr>
        <w:tc>
          <w:tcPr>
            <w:gridSpan w:val="2"/>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D1">
            <w:pPr>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Розрахункова робота</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D3">
            <w:pPr>
              <w:spacing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10</w:t>
            </w:r>
          </w:p>
        </w:tc>
      </w:tr>
      <w:tr>
        <w:trPr>
          <w:cantSplit w:val="0"/>
          <w:trHeight w:val="260" w:hRule="atLeast"/>
          <w:tblHeader w:val="0"/>
        </w:trPr>
        <w:tc>
          <w:tcPr>
            <w:gridSpan w:val="2"/>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D4">
            <w:pPr>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Модульна контрольна робота</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D6">
            <w:pPr>
              <w:spacing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2</w:t>
            </w:r>
          </w:p>
        </w:tc>
      </w:tr>
      <w:tr>
        <w:trPr>
          <w:cantSplit w:val="0"/>
          <w:trHeight w:val="555" w:hRule="atLeast"/>
          <w:tblHeader w:val="0"/>
        </w:trPr>
        <w:tc>
          <w:tcPr>
            <w:gridSpan w:val="2"/>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D7">
            <w:pPr>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Залік</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D9">
            <w:pPr>
              <w:spacing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6</w:t>
            </w:r>
          </w:p>
        </w:tc>
      </w:tr>
      <w:tr>
        <w:trPr>
          <w:cantSplit w:val="0"/>
          <w:trHeight w:val="300" w:hRule="atLeast"/>
          <w:tblHeader w:val="0"/>
        </w:trPr>
        <w:tc>
          <w:tcPr>
            <w:gridSpan w:val="2"/>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DA">
            <w:pPr>
              <w:spacing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Всього</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DC">
            <w:pPr>
              <w:spacing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36</w:t>
            </w:r>
          </w:p>
        </w:tc>
      </w:tr>
    </w:tbl>
    <w:p w:rsidR="00000000" w:rsidDel="00000000" w:rsidP="00000000" w:rsidRDefault="00000000" w:rsidRPr="00000000" w14:paraId="000001DD">
      <w:pPr>
        <w:spacing w:line="276" w:lineRule="auto"/>
        <w:jc w:val="center"/>
        <w:rPr>
          <w:rFonts w:ascii="Proxima Nova" w:cs="Proxima Nova" w:eastAsia="Proxima Nova" w:hAnsi="Proxima Nova"/>
          <w:b w:val="1"/>
          <w:sz w:val="28"/>
          <w:szCs w:val="28"/>
        </w:rPr>
      </w:pPr>
      <w:r w:rsidDel="00000000" w:rsidR="00000000" w:rsidRPr="00000000">
        <w:rPr>
          <w:rtl w:val="0"/>
        </w:rPr>
      </w:r>
    </w:p>
    <w:p w:rsidR="00000000" w:rsidDel="00000000" w:rsidP="00000000" w:rsidRDefault="00000000" w:rsidRPr="00000000" w14:paraId="000001DE">
      <w:pPr>
        <w:tabs>
          <w:tab w:val="left" w:pos="284"/>
        </w:tabs>
        <w:rPr/>
      </w:pPr>
      <w:r w:rsidDel="00000000" w:rsidR="00000000" w:rsidRPr="00000000">
        <w:rPr>
          <w:rtl w:val="0"/>
        </w:rPr>
      </w:r>
    </w:p>
    <w:p w:rsidR="00000000" w:rsidDel="00000000" w:rsidP="00000000" w:rsidRDefault="00000000" w:rsidRPr="00000000" w14:paraId="000001DF">
      <w:pPr>
        <w:spacing w:line="276" w:lineRule="auto"/>
        <w:ind w:left="0" w:firstLine="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Самостійна робота студентів</w:t>
      </w:r>
      <w:r w:rsidDel="00000000" w:rsidR="00000000" w:rsidRPr="00000000">
        <w:rPr>
          <w:rFonts w:ascii="Proxima Nova" w:cs="Proxima Nova" w:eastAsia="Proxima Nova" w:hAnsi="Proxima Nova"/>
          <w:sz w:val="28"/>
          <w:szCs w:val="28"/>
          <w:rtl w:val="0"/>
        </w:rPr>
        <w:t xml:space="preserve"> в ході навчання дисципліни «Національна економіка» проводиться за такими формами:</w:t>
      </w:r>
    </w:p>
    <w:p w:rsidR="00000000" w:rsidDel="00000000" w:rsidP="00000000" w:rsidRDefault="00000000" w:rsidRPr="00000000" w14:paraId="000001E0">
      <w:pPr>
        <w:numPr>
          <w:ilvl w:val="0"/>
          <w:numId w:val="10"/>
        </w:numPr>
        <w:spacing w:line="276" w:lineRule="auto"/>
        <w:ind w:left="1429"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 опрацювання лекційного матеріалу та поглиблення розглянутих проблем на практичних заняттях;</w:t>
      </w:r>
    </w:p>
    <w:p w:rsidR="00000000" w:rsidDel="00000000" w:rsidP="00000000" w:rsidRDefault="00000000" w:rsidRPr="00000000" w14:paraId="000001E1">
      <w:pPr>
        <w:numPr>
          <w:ilvl w:val="0"/>
          <w:numId w:val="10"/>
        </w:numPr>
        <w:spacing w:line="276" w:lineRule="auto"/>
        <w:ind w:left="1429"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 підготовка до модульної контрольної роботи;</w:t>
      </w:r>
    </w:p>
    <w:p w:rsidR="00000000" w:rsidDel="00000000" w:rsidP="00000000" w:rsidRDefault="00000000" w:rsidRPr="00000000" w14:paraId="000001E2">
      <w:pPr>
        <w:numPr>
          <w:ilvl w:val="0"/>
          <w:numId w:val="10"/>
        </w:numPr>
        <w:spacing w:line="276" w:lineRule="auto"/>
        <w:ind w:left="1429"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 підготовка до виконання розрахункової роботи;</w:t>
      </w:r>
    </w:p>
    <w:p w:rsidR="00000000" w:rsidDel="00000000" w:rsidP="00000000" w:rsidRDefault="00000000" w:rsidRPr="00000000" w14:paraId="000001E3">
      <w:pPr>
        <w:numPr>
          <w:ilvl w:val="0"/>
          <w:numId w:val="10"/>
        </w:numPr>
        <w:spacing w:line="276" w:lineRule="auto"/>
        <w:ind w:left="1429"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 підготовка до заліку.</w:t>
      </w:r>
      <w:r w:rsidDel="00000000" w:rsidR="00000000" w:rsidRPr="00000000">
        <w:br w:type="page"/>
      </w:r>
      <w:r w:rsidDel="00000000" w:rsidR="00000000" w:rsidRPr="00000000">
        <w:rPr>
          <w:rtl w:val="0"/>
        </w:rPr>
      </w:r>
    </w:p>
    <w:p w:rsidR="00000000" w:rsidDel="00000000" w:rsidP="00000000" w:rsidRDefault="00000000" w:rsidRPr="00000000" w14:paraId="000001E4">
      <w:pPr>
        <w:pStyle w:val="Heading1"/>
        <w:keepLines w:val="0"/>
        <w:tabs>
          <w:tab w:val="left" w:pos="284"/>
        </w:tabs>
        <w:spacing w:after="200" w:before="200" w:line="276" w:lineRule="auto"/>
        <w:ind w:left="720" w:firstLine="0"/>
        <w:jc w:val="center"/>
        <w:rPr>
          <w:rFonts w:ascii="Proxima Nova" w:cs="Proxima Nova" w:eastAsia="Proxima Nova" w:hAnsi="Proxima Nova"/>
          <w:b w:val="1"/>
          <w:sz w:val="44"/>
          <w:szCs w:val="44"/>
        </w:rPr>
      </w:pPr>
      <w:r w:rsidDel="00000000" w:rsidR="00000000" w:rsidRPr="00000000">
        <w:rPr>
          <w:rFonts w:ascii="Proxima Nova" w:cs="Proxima Nova" w:eastAsia="Proxima Nova" w:hAnsi="Proxima Nova"/>
          <w:b w:val="1"/>
          <w:sz w:val="44"/>
          <w:szCs w:val="44"/>
          <w:rtl w:val="0"/>
        </w:rPr>
        <w:t xml:space="preserve">ПОЛІТИКА ТА КОНТРОЛЬ</w:t>
      </w:r>
    </w:p>
    <w:p w:rsidR="00000000" w:rsidDel="00000000" w:rsidP="00000000" w:rsidRDefault="00000000" w:rsidRPr="00000000" w14:paraId="000001E5">
      <w:pPr>
        <w:pStyle w:val="Heading1"/>
        <w:keepLines w:val="0"/>
        <w:tabs>
          <w:tab w:val="left" w:pos="284"/>
        </w:tabs>
        <w:spacing w:after="200" w:before="200" w:line="276" w:lineRule="auto"/>
        <w:ind w:left="0" w:firstLine="0"/>
        <w:jc w:val="both"/>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ПОЛІТИКА НАВЧАЛЬНОЇ ДИСЦИПЛІНИ (ОСВІТНЬОГО КОМПОНЕНТА)</w:t>
      </w:r>
    </w:p>
    <w:p w:rsidR="00000000" w:rsidDel="00000000" w:rsidP="00000000" w:rsidRDefault="00000000" w:rsidRPr="00000000" w14:paraId="000001E6">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Набуття студентами теоретичних економічних знань і практичних умінь здійснюється відповідно до передбачених робочими навчальними планами форм організації навчання. Проведення занять у площині викладення теоретичного матеріалу забезпечує формування теоретичних знань студента у процесі викладу теоретичного матеріалу, розв’язування проблем, ситуацій, завдань практично-прикладного характеру, що здійснюється за допомогою використання мультимедійних засобів.</w:t>
      </w:r>
    </w:p>
    <w:p w:rsidR="00000000" w:rsidDel="00000000" w:rsidP="00000000" w:rsidRDefault="00000000" w:rsidRPr="00000000" w14:paraId="000001E7">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У ході практичних занять здійснюється закріплення теоретичного матеріалу та набуття практичних умінь у процесі розв’язування індивідуальних та диференційованих задач, проблемних ситуацій, проведення партнерських дискусій, ділових ігор, презентацій, навчальних проектів, які моделюють майбутню діяльність фахівців.</w:t>
      </w:r>
    </w:p>
    <w:p w:rsidR="00000000" w:rsidDel="00000000" w:rsidP="00000000" w:rsidRDefault="00000000" w:rsidRPr="00000000" w14:paraId="000001E8">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Методика вивчення навчальної дисципліни</w:t>
      </w:r>
      <w:r w:rsidDel="00000000" w:rsidR="00000000" w:rsidRPr="00000000">
        <w:rPr>
          <w:rFonts w:ascii="Proxima Nova" w:cs="Proxima Nova" w:eastAsia="Proxima Nova" w:hAnsi="Proxima Nova"/>
          <w:sz w:val="28"/>
          <w:szCs w:val="28"/>
          <w:rtl w:val="0"/>
        </w:rPr>
        <w:t xml:space="preserve"> ґрунтується на поєднанні послідовності вивчення теоретичного матеріалу на лекціях, опрацювання матеріалу програми на практичних заняттях, виконання індивідуального завдання у вигляді розрахункової роботи, виконання модульної контрольної роботи, а також самостійної роботи студентів з використанням основного і додаткового матеріалу з інформаційних джерел.</w:t>
      </w:r>
    </w:p>
    <w:p w:rsidR="00000000" w:rsidDel="00000000" w:rsidP="00000000" w:rsidRDefault="00000000" w:rsidRPr="00000000" w14:paraId="000001E9">
      <w:pPr>
        <w:spacing w:after="200" w:line="276" w:lineRule="auto"/>
        <w:ind w:left="0" w:firstLine="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При вивченні матеріалу навчальної дисципліни увага акцентується як на теоретичних аспектах логіки прийняття економічних рішень на рівні окремих економічних акторів, так і на прикладному значенні економічних закономірностей, визначених законодавчими і нормативними актами правил поведінки суб’єктів національної економіки, досліджується економіка країни у цілому та всі її складники в єдності та взаємозалежності. На лекціях закладаються основи розуміння студентами сутності економічних закономірностей, їхніх причин та наслідків, відбувається обґрунтування основних пріоритетів та заходів економічної політики уряду, спрямованих на досягнення високого рівня економічного розвитку країни та підвищення життєвого рівня населення. </w:t>
      </w:r>
    </w:p>
    <w:p w:rsidR="00000000" w:rsidDel="00000000" w:rsidP="00000000" w:rsidRDefault="00000000" w:rsidRPr="00000000" w14:paraId="000001EA">
      <w:pPr>
        <w:spacing w:after="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Лекція повинна організовувати творчу думку студентів, активізувати їх роздуми над проблемою й допомагати студентам обирати правильну тактику в вирішенні тих чи інших виробничо-комерційних ситуацій. На лекціях студенти повинні вчитися усвідомлювати основні поняття та закони економіки, самостійно виділяти і засвоювати головні чинники проблемних економічних ситуацій в національній економіці.</w:t>
      </w:r>
    </w:p>
    <w:p w:rsidR="00000000" w:rsidDel="00000000" w:rsidP="00000000" w:rsidRDefault="00000000" w:rsidRPr="00000000" w14:paraId="000001EB">
      <w:pPr>
        <w:spacing w:after="200" w:line="276" w:lineRule="auto"/>
        <w:ind w:left="0" w:firstLine="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На заняттях закладаються основи розуміння студентами сутності економічних закономірностей, їх причин та наслідків. Заняття забезпечують розвиток творчої думки студентів, активізують їхні роздуми над проблемою й спроможність обирати правильну тактику в вирішенні тих чи інших виробничо-комерційних ситуацій. На заняттях студенти повинні вчитися усвідомлювати основні поняття та закони національної економіки, самостійно виділяти та засвоювати головні чинники.</w:t>
      </w:r>
    </w:p>
    <w:p w:rsidR="00000000" w:rsidDel="00000000" w:rsidP="00000000" w:rsidRDefault="00000000" w:rsidRPr="00000000" w14:paraId="000001EC">
      <w:pPr>
        <w:spacing w:after="200" w:line="276" w:lineRule="auto"/>
        <w:ind w:left="0" w:firstLine="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Список рекомендованої літератури та матеріал для самостійної роботи студентів підготовленій в розрізі тем навчальної дисципліни.</w:t>
      </w:r>
    </w:p>
    <w:p w:rsidR="00000000" w:rsidDel="00000000" w:rsidP="00000000" w:rsidRDefault="00000000" w:rsidRPr="00000000" w14:paraId="000001ED">
      <w:pPr>
        <w:spacing w:after="200" w:line="276" w:lineRule="auto"/>
        <w:ind w:left="0" w:firstLine="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При вивченні курсу на практичних заняттях студенти виконують типові розрахунково-аналітичні задачі та опрацьовують теоретичний матеріал. </w:t>
      </w:r>
    </w:p>
    <w:p w:rsidR="00000000" w:rsidDel="00000000" w:rsidP="00000000" w:rsidRDefault="00000000" w:rsidRPr="00000000" w14:paraId="000001EE">
      <w:pPr>
        <w:spacing w:after="200" w:line="276" w:lineRule="auto"/>
        <w:ind w:left="0" w:firstLine="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На практичних заняттях студенти повинні набути вмінь та навичок у вивченні основоположних економічних категорій національної економіки, економічних законів, індикаторів і принципів функціонування ринкової економіки на макрорівні. Для досягнення цієї мети слід практикувати: експрес-опитування, тестування, заслуховування доповідей з актуальних питань тем курсу, розв’язки актуальних кейсів.</w:t>
      </w:r>
    </w:p>
    <w:p w:rsidR="00000000" w:rsidDel="00000000" w:rsidP="00000000" w:rsidRDefault="00000000" w:rsidRPr="00000000" w14:paraId="000001EF">
      <w:pPr>
        <w:spacing w:after="200" w:line="276" w:lineRule="auto"/>
        <w:ind w:left="0" w:firstLine="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Оцінка успішності</w:t>
      </w:r>
      <w:r w:rsidDel="00000000" w:rsidR="00000000" w:rsidRPr="00000000">
        <w:rPr>
          <w:rFonts w:ascii="Proxima Nova" w:cs="Proxima Nova" w:eastAsia="Proxima Nova" w:hAnsi="Proxima Nova"/>
          <w:sz w:val="28"/>
          <w:szCs w:val="28"/>
          <w:rtl w:val="0"/>
        </w:rPr>
        <w:t xml:space="preserve"> студентів з навчальної дисципліни «Основи економіки» побудована згідно рейтингової системи за 100-бальною шкалою з урахуванням різних видів робіт: розв'язання задач, доповідей, опитування на практичних заняттях, модульна контрольна робота, розрахункова робота.</w:t>
      </w:r>
    </w:p>
    <w:p w:rsidR="00000000" w:rsidDel="00000000" w:rsidP="00000000" w:rsidRDefault="00000000" w:rsidRPr="00000000" w14:paraId="000001F0">
      <w:pPr>
        <w:spacing w:after="200" w:line="276" w:lineRule="auto"/>
        <w:ind w:left="0" w:firstLine="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Семестровий  контроль здійснюється у формі заліку. Поточне та підсумкове оцінювання роботи студентів здійснюється для діагностики у них рівня набутих знань й умінь та сформованості необхідних компетентностей на основі розроблених пакетів контрольних завдань. </w:t>
      </w:r>
    </w:p>
    <w:p w:rsidR="00000000" w:rsidDel="00000000" w:rsidP="00000000" w:rsidRDefault="00000000" w:rsidRPr="00000000" w14:paraId="000001F1">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Вхідний контроль</w:t>
      </w:r>
      <w:r w:rsidDel="00000000" w:rsidR="00000000" w:rsidRPr="00000000">
        <w:rPr>
          <w:rFonts w:ascii="Proxima Nova" w:cs="Proxima Nova" w:eastAsia="Proxima Nova" w:hAnsi="Proxima Nova"/>
          <w:sz w:val="28"/>
          <w:szCs w:val="28"/>
          <w:rtl w:val="0"/>
        </w:rPr>
        <w:t xml:space="preserve"> проводиться на початку викладання нової навчальної дисципліни з метою визначення готовності студентів до її засвоєння. За результатами вхідного контролю розробляються заходи з надання індивідуальної допомоги студентам, коригування навчального процесу тощо.</w:t>
      </w:r>
    </w:p>
    <w:p w:rsidR="00000000" w:rsidDel="00000000" w:rsidP="00000000" w:rsidRDefault="00000000" w:rsidRPr="00000000" w14:paraId="000001F2">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При вивченні матеріалу навчальної дисципліни увага акцентується як на теоретичних аспектах логіки прийняття економічних рішень на рівні окремих економічних акторів, так і на прикладному значенні економічних закономірностей, визначених законодавчими і нормативними актами правил поведінки підприємств як господарських суб’єктів. На лекціях закладаються основи розуміння студентами сутності економічних закономірностей, управлінських рішень, їхніх причин та наслідків. Лекція повинна організовувати творчу думку студентів, активізувати їх роздуми над проблемою й обирати правильну тактику в вирішенні тих чи інших виробничо-комерційних ситуацій. </w:t>
      </w:r>
    </w:p>
    <w:p w:rsidR="00000000" w:rsidDel="00000000" w:rsidP="00000000" w:rsidRDefault="00000000" w:rsidRPr="00000000" w14:paraId="000001F3">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Для опанування лекційного матеріалу викладач надає доступ студентам до опорного конспекту лекцій, силабусу дисципліни та інших навчально-методичних матеріалів. Рекомендується передивлятися файли заздалегідь, опановувати надісланий матеріал для з’ясування окремих питань на лекції в інтерактивному режимі. Список рекомендованої літератури та матеріал для самостійної роботи студентів підготовленій в розрізі тем навчальної програми дисципліни “Національна економіка”. При вивченні курсу на практичних заняттях студенти виконують типові розрахунково-аналітичні задачі та опрацьовують матеріал лекційних занять. </w:t>
      </w:r>
    </w:p>
    <w:p w:rsidR="00000000" w:rsidDel="00000000" w:rsidP="00000000" w:rsidRDefault="00000000" w:rsidRPr="00000000" w14:paraId="000001F4">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Підсумковий контроль</w:t>
      </w:r>
      <w:r w:rsidDel="00000000" w:rsidR="00000000" w:rsidRPr="00000000">
        <w:rPr>
          <w:rFonts w:ascii="Proxima Nova" w:cs="Proxima Nova" w:eastAsia="Proxima Nova" w:hAnsi="Proxima Nova"/>
          <w:sz w:val="28"/>
          <w:szCs w:val="28"/>
          <w:rtl w:val="0"/>
        </w:rPr>
        <w:t xml:space="preserve"> здійснюється у формі заліку. Поточне та підсумкове оцінювання роботи студентів здійснюється для діагностики у них рівня набутих знань й умінь та сформованості необхідних компетентностей. </w:t>
      </w:r>
    </w:p>
    <w:p w:rsidR="00000000" w:rsidDel="00000000" w:rsidP="00000000" w:rsidRDefault="00000000" w:rsidRPr="00000000" w14:paraId="000001F5">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Відвідування занять</w:t>
      </w:r>
      <w:r w:rsidDel="00000000" w:rsidR="00000000" w:rsidRPr="00000000">
        <w:rPr>
          <w:rtl w:val="0"/>
        </w:rPr>
      </w:r>
    </w:p>
    <w:p w:rsidR="00000000" w:rsidDel="00000000" w:rsidP="00000000" w:rsidRDefault="00000000" w:rsidRPr="00000000" w14:paraId="000001F6">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Відвідування лекцій, практичних занять, а також відсутність на них не оцінюється. Однак, студентам рекомендується відвідувати заняття, оскільки на них викладається теоретичний матеріал та розвиваються необхідні компетентності, а також навички, що необхідні для виконання семестрового індивідуального завдання - розрахункової роботи Система оцінювання орієнтована на отримання балів за активність студента, а також виконання завдань, які здатні розвинути практичні уміння та навички. </w:t>
      </w:r>
    </w:p>
    <w:p w:rsidR="00000000" w:rsidDel="00000000" w:rsidP="00000000" w:rsidRDefault="00000000" w:rsidRPr="00000000" w14:paraId="000001F7">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Пропущені контрольні заходи оцінювання</w:t>
      </w:r>
      <w:r w:rsidDel="00000000" w:rsidR="00000000" w:rsidRPr="00000000">
        <w:rPr>
          <w:rtl w:val="0"/>
        </w:rPr>
      </w:r>
    </w:p>
    <w:p w:rsidR="00000000" w:rsidDel="00000000" w:rsidP="00000000" w:rsidRDefault="00000000" w:rsidRPr="00000000" w14:paraId="000001F8">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Кожен студент має право відпрацювати пропущені з поважної причини (хвороба, що підтверджується довідкою від лікаря, мобільність тощо) заняття шляхом самостійної роботи. Детальніше за посиланням: </w:t>
      </w:r>
      <w:hyperlink r:id="rId7">
        <w:r w:rsidDel="00000000" w:rsidR="00000000" w:rsidRPr="00000000">
          <w:rPr>
            <w:rFonts w:ascii="Proxima Nova" w:cs="Proxima Nova" w:eastAsia="Proxima Nova" w:hAnsi="Proxima Nova"/>
            <w:color w:val="1155cc"/>
            <w:sz w:val="28"/>
            <w:szCs w:val="28"/>
            <w:u w:val="single"/>
            <w:rtl w:val="0"/>
          </w:rPr>
          <w:t xml:space="preserve">https://kpi.ua/files/n3277.pdf</w:t>
        </w:r>
      </w:hyperlink>
      <w:r w:rsidDel="00000000" w:rsidR="00000000" w:rsidRPr="00000000">
        <w:rPr>
          <w:rFonts w:ascii="Proxima Nova" w:cs="Proxima Nova" w:eastAsia="Proxima Nova" w:hAnsi="Proxima Nova"/>
          <w:sz w:val="28"/>
          <w:szCs w:val="28"/>
          <w:rtl w:val="0"/>
        </w:rPr>
        <w:t xml:space="preserve">  </w:t>
      </w:r>
    </w:p>
    <w:p w:rsidR="00000000" w:rsidDel="00000000" w:rsidP="00000000" w:rsidRDefault="00000000" w:rsidRPr="00000000" w14:paraId="000001F9">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Процедура оскарження результатів контрольних заходів оцінювання</w:t>
      </w:r>
      <w:r w:rsidDel="00000000" w:rsidR="00000000" w:rsidRPr="00000000">
        <w:rPr>
          <w:rtl w:val="0"/>
        </w:rPr>
      </w:r>
    </w:p>
    <w:p w:rsidR="00000000" w:rsidDel="00000000" w:rsidP="00000000" w:rsidRDefault="00000000" w:rsidRPr="00000000" w14:paraId="000001FA">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Студент може підняти будь-яке питання, яке стосується процедури контрольних заходів та очікувати, що воно буде розглянуто згідно із наперед визначеними процедурами. Студенти мають право аргументовано оскаржити результати контрольних заходів, пояснивши з яким критерієм не погоджуються відповідно до оціночного. Детальніше за посиланням: </w:t>
      </w:r>
      <w:hyperlink r:id="rId8">
        <w:r w:rsidDel="00000000" w:rsidR="00000000" w:rsidRPr="00000000">
          <w:rPr>
            <w:rFonts w:ascii="Proxima Nova" w:cs="Proxima Nova" w:eastAsia="Proxima Nova" w:hAnsi="Proxima Nova"/>
            <w:color w:val="1155cc"/>
            <w:sz w:val="28"/>
            <w:szCs w:val="28"/>
            <w:u w:val="single"/>
            <w:rtl w:val="0"/>
          </w:rPr>
          <w:t xml:space="preserve">https://kpi.ua/files/n3277.pdf</w:t>
        </w:r>
      </w:hyperlink>
      <w:r w:rsidDel="00000000" w:rsidR="00000000" w:rsidRPr="00000000">
        <w:rPr>
          <w:rFonts w:ascii="Proxima Nova" w:cs="Proxima Nova" w:eastAsia="Proxima Nova" w:hAnsi="Proxima Nova"/>
          <w:sz w:val="28"/>
          <w:szCs w:val="28"/>
          <w:rtl w:val="0"/>
        </w:rPr>
        <w:t xml:space="preserve">  </w:t>
      </w:r>
    </w:p>
    <w:p w:rsidR="00000000" w:rsidDel="00000000" w:rsidP="00000000" w:rsidRDefault="00000000" w:rsidRPr="00000000" w14:paraId="000001FB">
      <w:pPr>
        <w:spacing w:after="200" w:before="200" w:line="276" w:lineRule="auto"/>
        <w:jc w:val="both"/>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Академічна доброчесність</w:t>
      </w:r>
    </w:p>
    <w:p w:rsidR="00000000" w:rsidDel="00000000" w:rsidP="00000000" w:rsidRDefault="00000000" w:rsidRPr="00000000" w14:paraId="000001FC">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Будь-які прояви академічної недоброчесності не толеруються. Наслідки таких проявів визначаються рішенням засідання кафедри та регламентуються відповідно до «Тимчасового положення про систему запобігання академічному плагіату в Національному технічному університеті України «Київський політехнічний інститут імені Ігоря Сікорського».  Детальніше за посиланням: </w:t>
      </w:r>
      <w:hyperlink r:id="rId9">
        <w:r w:rsidDel="00000000" w:rsidR="00000000" w:rsidRPr="00000000">
          <w:rPr>
            <w:rFonts w:ascii="Proxima Nova" w:cs="Proxima Nova" w:eastAsia="Proxima Nova" w:hAnsi="Proxima Nova"/>
            <w:color w:val="1155cc"/>
            <w:sz w:val="28"/>
            <w:szCs w:val="28"/>
            <w:u w:val="single"/>
            <w:rtl w:val="0"/>
          </w:rPr>
          <w:t xml:space="preserve">https://osvita.kpi.ua/files/downloads/Pologen_pro_plagiat.pdf</w:t>
        </w:r>
      </w:hyperlink>
      <w:r w:rsidDel="00000000" w:rsidR="00000000" w:rsidRPr="00000000">
        <w:rPr>
          <w:rFonts w:ascii="Proxima Nova" w:cs="Proxima Nova" w:eastAsia="Proxima Nova" w:hAnsi="Proxima Nova"/>
          <w:sz w:val="28"/>
          <w:szCs w:val="28"/>
          <w:rtl w:val="0"/>
        </w:rPr>
        <w:t xml:space="preserve">  </w:t>
      </w:r>
    </w:p>
    <w:p w:rsidR="00000000" w:rsidDel="00000000" w:rsidP="00000000" w:rsidRDefault="00000000" w:rsidRPr="00000000" w14:paraId="000001FD">
      <w:pPr>
        <w:spacing w:after="200" w:before="200" w:line="276" w:lineRule="auto"/>
        <w:jc w:val="both"/>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Норми етичної поведінки</w:t>
      </w:r>
    </w:p>
    <w:p w:rsidR="00000000" w:rsidDel="00000000" w:rsidP="00000000" w:rsidRDefault="00000000" w:rsidRPr="00000000" w14:paraId="000001FE">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Норми етичної поведінки студентів і працівників визначені у розділі 2 Кодексу честі Національного технічного університету України «Київський політехнічний інститут імені Ігоря Сікорського». Детальніше: </w:t>
      </w:r>
      <w:hyperlink r:id="rId10">
        <w:r w:rsidDel="00000000" w:rsidR="00000000" w:rsidRPr="00000000">
          <w:rPr>
            <w:rFonts w:ascii="Proxima Nova" w:cs="Proxima Nova" w:eastAsia="Proxima Nova" w:hAnsi="Proxima Nova"/>
            <w:color w:val="1155cc"/>
            <w:sz w:val="28"/>
            <w:szCs w:val="28"/>
            <w:u w:val="single"/>
            <w:rtl w:val="0"/>
          </w:rPr>
          <w:t xml:space="preserve">https://kpi.ua/code</w:t>
        </w:r>
      </w:hyperlink>
      <w:r w:rsidDel="00000000" w:rsidR="00000000" w:rsidRPr="00000000">
        <w:rPr>
          <w:rFonts w:ascii="Proxima Nova" w:cs="Proxima Nova" w:eastAsia="Proxima Nova" w:hAnsi="Proxima Nova"/>
          <w:sz w:val="28"/>
          <w:szCs w:val="28"/>
          <w:rtl w:val="0"/>
        </w:rPr>
        <w:t xml:space="preserve">  </w:t>
      </w:r>
    </w:p>
    <w:p w:rsidR="00000000" w:rsidDel="00000000" w:rsidP="00000000" w:rsidRDefault="00000000" w:rsidRPr="00000000" w14:paraId="000001FF">
      <w:pPr>
        <w:spacing w:after="200" w:before="200" w:line="276" w:lineRule="auto"/>
        <w:jc w:val="both"/>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Інклюзивне навчання</w:t>
      </w:r>
    </w:p>
    <w:p w:rsidR="00000000" w:rsidDel="00000000" w:rsidP="00000000" w:rsidRDefault="00000000" w:rsidRPr="00000000" w14:paraId="00000200">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Засвоєння знань та умінь в ході вивчення дисципліни може бути доступним для більшості осіб з особливими освітніми потребами та здійснюється відповідно до Положення про організацію інклюзивного навчання у КПІ ім. Ігоря Сікорського. Детальніше за посиланням: </w:t>
      </w:r>
      <w:hyperlink r:id="rId11">
        <w:r w:rsidDel="00000000" w:rsidR="00000000" w:rsidRPr="00000000">
          <w:rPr>
            <w:rFonts w:ascii="Proxima Nova" w:cs="Proxima Nova" w:eastAsia="Proxima Nova" w:hAnsi="Proxima Nova"/>
            <w:color w:val="1155cc"/>
            <w:sz w:val="28"/>
            <w:szCs w:val="28"/>
            <w:u w:val="single"/>
            <w:rtl w:val="0"/>
          </w:rPr>
          <w:t xml:space="preserve">https://kpi.ua/inclusive-education-regulation</w:t>
        </w:r>
      </w:hyperlink>
      <w:r w:rsidDel="00000000" w:rsidR="00000000" w:rsidRPr="00000000">
        <w:rPr>
          <w:rFonts w:ascii="Proxima Nova" w:cs="Proxima Nova" w:eastAsia="Proxima Nova" w:hAnsi="Proxima Nova"/>
          <w:sz w:val="28"/>
          <w:szCs w:val="28"/>
          <w:rtl w:val="0"/>
        </w:rPr>
        <w:t xml:space="preserve"> </w:t>
      </w:r>
    </w:p>
    <w:p w:rsidR="00000000" w:rsidDel="00000000" w:rsidP="00000000" w:rsidRDefault="00000000" w:rsidRPr="00000000" w14:paraId="00000201">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Навчання іноземною мовою</w:t>
      </w:r>
      <w:r w:rsidDel="00000000" w:rsidR="00000000" w:rsidRPr="00000000">
        <w:rPr>
          <w:rtl w:val="0"/>
        </w:rPr>
      </w:r>
    </w:p>
    <w:p w:rsidR="00000000" w:rsidDel="00000000" w:rsidP="00000000" w:rsidRDefault="00000000" w:rsidRPr="00000000" w14:paraId="00000202">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У ході виконання завдань студентам (за їхньою згодою) може бути рекомендовано звернутися до англомовних джерел. </w:t>
      </w:r>
    </w:p>
    <w:p w:rsidR="00000000" w:rsidDel="00000000" w:rsidP="00000000" w:rsidRDefault="00000000" w:rsidRPr="00000000" w14:paraId="00000203">
      <w:pPr>
        <w:widowControl w:val="0"/>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Підготування до практичних занять та контрольних заходів здійснюється під час самостійної роботи студентів з можливістю консультування з викладачем за допомогою електронного листування (електронна пошта, месенджери). </w:t>
      </w:r>
    </w:p>
    <w:p w:rsidR="00000000" w:rsidDel="00000000" w:rsidP="00000000" w:rsidRDefault="00000000" w:rsidRPr="00000000" w14:paraId="00000204">
      <w:pPr>
        <w:widowControl w:val="0"/>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Спілкування з викладачем проводиться під час лекційних та практичних занять, через електронний кампус, електронну пошту, сервіс хмарних технологій Google Drive у середовищі Google Workspace for Education Fundamentals,  а також через Telegram. </w:t>
      </w:r>
    </w:p>
    <w:p w:rsidR="00000000" w:rsidDel="00000000" w:rsidP="00000000" w:rsidRDefault="00000000" w:rsidRPr="00000000" w14:paraId="00000205">
      <w:pPr>
        <w:spacing w:after="200" w:before="200" w:line="276" w:lineRule="auto"/>
        <w:jc w:val="both"/>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Правила поведінки на заняттях</w:t>
      </w:r>
    </w:p>
    <w:p w:rsidR="00000000" w:rsidDel="00000000" w:rsidP="00000000" w:rsidRDefault="00000000" w:rsidRPr="00000000" w14:paraId="00000206">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Система роботи передбачає постійну комунікацію у формі діалогу, надання зворотного зв'язку студентами щодо прослуханого матеріалу та отриманих завдань, що може бути у формі відгуків, ідей, пропозицій та інше. Відгуки студентів є важливою складовою у процесі складання та удосконалення змісту навчальних курсів.</w:t>
      </w:r>
    </w:p>
    <w:p w:rsidR="00000000" w:rsidDel="00000000" w:rsidP="00000000" w:rsidRDefault="00000000" w:rsidRPr="00000000" w14:paraId="00000207">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На кожному практичному занятті студентам запропоновано робити короткі доповіді, що включають огляд актуальних новин за темою. Такий підхід допомагає орієнтуватись у сучасному бізнес-просторі та робити власні аналітичні висновки за проблемними ситуаціями.</w:t>
      </w:r>
    </w:p>
    <w:p w:rsidR="00000000" w:rsidDel="00000000" w:rsidP="00000000" w:rsidRDefault="00000000" w:rsidRPr="00000000" w14:paraId="00000208">
      <w:pPr>
        <w:spacing w:after="200" w:before="200"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Студенти отримують завдання для самостійної роботи за пройденим матеріалом.</w:t>
      </w:r>
    </w:p>
    <w:p w:rsidR="00000000" w:rsidDel="00000000" w:rsidP="00000000" w:rsidRDefault="00000000" w:rsidRPr="00000000" w14:paraId="00000209">
      <w:pPr>
        <w:spacing w:after="200" w:before="200"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Зміст лекцій та практичних занять розміщено у Google Classroom.</w:t>
      </w:r>
    </w:p>
    <w:p w:rsidR="00000000" w:rsidDel="00000000" w:rsidP="00000000" w:rsidRDefault="00000000" w:rsidRPr="00000000" w14:paraId="0000020A">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Виконані завдання своєчасно завантажуються у розділ виконаних завдань користувача Google Classroom (граничний термін подання робіт зазначено для кожного завдання). Своєчасність - такий самий критерій оцінювання, як і професійний рівень виконання роботи.</w:t>
      </w:r>
    </w:p>
    <w:p w:rsidR="00000000" w:rsidDel="00000000" w:rsidP="00000000" w:rsidRDefault="00000000" w:rsidRPr="00000000" w14:paraId="0000020B">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Час початку занять визначається згідно розкладу,  запізнення, що допустимо - 5 хвилин, для дистанційного формату занять – запізнення не допускається.</w:t>
      </w:r>
    </w:p>
    <w:p w:rsidR="00000000" w:rsidDel="00000000" w:rsidP="00000000" w:rsidRDefault="00000000" w:rsidRPr="00000000" w14:paraId="0000020C">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Мобільні телефони та інші пристрої, що можуть заважати роботі аудиторії, мають бути переведені у режим “без звуку”, якщо при дистанційному режимі роботи студенти планують демонструвати екран свого комп’ютера, необхідно увімкнути режим «не турбувати» для месенджерів.</w:t>
      </w:r>
    </w:p>
    <w:p w:rsidR="00000000" w:rsidDel="00000000" w:rsidP="00000000" w:rsidRDefault="00000000" w:rsidRPr="00000000" w14:paraId="0000020D">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Під час дискусії в аудиторії студентам доцільно приймати активну участь, доповнювати, дискутувати поважаючи один одного та даючи можливість висловитись іншим, не перебиваючи. При дистанційному синхронному режимі роботи кожному учаснику конференції слід стежити, аби мікрофон був вимкнений до тих пір, доки студент не матимете бажання приєднатись до обговорення.</w:t>
      </w:r>
    </w:p>
    <w:p w:rsidR="00000000" w:rsidDel="00000000" w:rsidP="00000000" w:rsidRDefault="00000000" w:rsidRPr="00000000" w14:paraId="0000020E">
      <w:pPr>
        <w:spacing w:after="200" w:line="240" w:lineRule="auto"/>
        <w:ind w:firstLine="566"/>
        <w:jc w:val="right"/>
        <w:rPr>
          <w:rFonts w:ascii="Proxima Nova" w:cs="Proxima Nova" w:eastAsia="Proxima Nova" w:hAnsi="Proxima Nova"/>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20F">
      <w:pPr>
        <w:spacing w:after="200" w:before="200" w:line="276" w:lineRule="auto"/>
        <w:jc w:val="both"/>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Роз’яснення щодо призначення заохочувальних та штрафних балів з навчальної дисципліни Національна економіка</w:t>
      </w:r>
    </w:p>
    <w:p w:rsidR="00000000" w:rsidDel="00000000" w:rsidP="00000000" w:rsidRDefault="00000000" w:rsidRPr="00000000" w14:paraId="00000210">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Відповідно до Положення про систему оцінювання результатів навчання сума всіх заохочувальних або штрафних балів не може перевищувати 10% рейтингової шкали оцінювання. Правила призначення заохочувальних та штрафних балів з дисципліни Національна економіка наведено у таблиці 3.</w:t>
      </w:r>
    </w:p>
    <w:p w:rsidR="00000000" w:rsidDel="00000000" w:rsidP="00000000" w:rsidRDefault="00000000" w:rsidRPr="00000000" w14:paraId="00000211">
      <w:pPr>
        <w:spacing w:after="200" w:before="200" w:line="276" w:lineRule="auto"/>
        <w:jc w:val="right"/>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Таблиця 3</w:t>
      </w:r>
    </w:p>
    <w:p w:rsidR="00000000" w:rsidDel="00000000" w:rsidP="00000000" w:rsidRDefault="00000000" w:rsidRPr="00000000" w14:paraId="00000212">
      <w:pPr>
        <w:spacing w:after="200" w:before="200" w:line="276" w:lineRule="auto"/>
        <w:jc w:val="right"/>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Правила призначення заохочувальних та штрафних балів</w:t>
      </w:r>
    </w:p>
    <w:tbl>
      <w:tblPr>
        <w:tblStyle w:val="Table4"/>
        <w:tblW w:w="9000.0" w:type="dxa"/>
        <w:jc w:val="center"/>
        <w:tblLayout w:type="fixed"/>
        <w:tblLook w:val="0400"/>
      </w:tblPr>
      <w:tblGrid>
        <w:gridCol w:w="3480"/>
        <w:gridCol w:w="1485"/>
        <w:gridCol w:w="2040"/>
        <w:gridCol w:w="1995"/>
        <w:tblGridChange w:id="0">
          <w:tblGrid>
            <w:gridCol w:w="3480"/>
            <w:gridCol w:w="1485"/>
            <w:gridCol w:w="2040"/>
            <w:gridCol w:w="1995"/>
          </w:tblGrid>
        </w:tblGridChange>
      </w:tblGrid>
      <w:tr>
        <w:trPr>
          <w:cantSplit w:val="0"/>
          <w:trHeight w:val="255" w:hRule="atLeast"/>
          <w:tblHeader w:val="0"/>
        </w:trPr>
        <w:tc>
          <w:tcPr>
            <w:gridSpan w:val="2"/>
            <w:tcBorders>
              <w:top w:color="000000" w:space="0" w:sz="4" w:val="single"/>
              <w:left w:color="000000" w:space="0" w:sz="4" w:val="single"/>
              <w:bottom w:color="000000" w:space="0" w:sz="4" w:val="single"/>
              <w:right w:color="000000" w:space="0" w:sz="4" w:val="single"/>
            </w:tcBorders>
            <w:shd w:fill="d9d9d9" w:val="clear"/>
            <w:tcMar>
              <w:top w:w="0.0" w:type="dxa"/>
              <w:left w:w="115.0" w:type="dxa"/>
              <w:bottom w:w="0.0" w:type="dxa"/>
              <w:right w:w="115.0" w:type="dxa"/>
            </w:tcMar>
            <w:vAlign w:val="center"/>
          </w:tcPr>
          <w:p w:rsidR="00000000" w:rsidDel="00000000" w:rsidP="00000000" w:rsidRDefault="00000000" w:rsidRPr="00000000" w14:paraId="00000213">
            <w:pPr>
              <w:spacing w:after="200" w:before="0" w:line="240" w:lineRule="auto"/>
              <w:jc w:val="center"/>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Заохочувальні бали</w:t>
            </w:r>
          </w:p>
        </w:tc>
        <w:tc>
          <w:tcPr>
            <w:gridSpan w:val="2"/>
            <w:tcBorders>
              <w:top w:color="000000" w:space="0" w:sz="4" w:val="single"/>
              <w:left w:color="000000" w:space="0" w:sz="4" w:val="single"/>
              <w:bottom w:color="000000" w:space="0" w:sz="4" w:val="single"/>
              <w:right w:color="000000" w:space="0" w:sz="4" w:val="single"/>
            </w:tcBorders>
            <w:shd w:fill="d9d9d9" w:val="clear"/>
            <w:tcMar>
              <w:top w:w="0.0" w:type="dxa"/>
              <w:left w:w="115.0" w:type="dxa"/>
              <w:bottom w:w="0.0" w:type="dxa"/>
              <w:right w:w="115.0" w:type="dxa"/>
            </w:tcMar>
            <w:vAlign w:val="center"/>
          </w:tcPr>
          <w:p w:rsidR="00000000" w:rsidDel="00000000" w:rsidP="00000000" w:rsidRDefault="00000000" w:rsidRPr="00000000" w14:paraId="00000215">
            <w:pPr>
              <w:spacing w:after="200" w:before="0" w:line="240" w:lineRule="auto"/>
              <w:jc w:val="center"/>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Штрафні бали</w:t>
            </w:r>
          </w:p>
        </w:tc>
      </w:tr>
      <w:tr>
        <w:trPr>
          <w:cantSplit w:val="0"/>
          <w:trHeight w:val="261" w:hRule="atLeast"/>
          <w:tblHeader w:val="0"/>
        </w:trPr>
        <w:tc>
          <w:tcPr>
            <w:tcBorders>
              <w:top w:color="000000" w:space="0" w:sz="4" w:val="single"/>
              <w:left w:color="000000" w:space="0" w:sz="4" w:val="single"/>
              <w:bottom w:color="000000" w:space="0" w:sz="4" w:val="single"/>
              <w:right w:color="000000" w:space="0" w:sz="4" w:val="single"/>
            </w:tcBorders>
            <w:shd w:fill="d9d9d9" w:val="clear"/>
            <w:tcMar>
              <w:top w:w="0.0" w:type="dxa"/>
              <w:left w:w="115.0" w:type="dxa"/>
              <w:bottom w:w="0.0" w:type="dxa"/>
              <w:right w:w="115.0" w:type="dxa"/>
            </w:tcMar>
            <w:vAlign w:val="center"/>
          </w:tcPr>
          <w:p w:rsidR="00000000" w:rsidDel="00000000" w:rsidP="00000000" w:rsidRDefault="00000000" w:rsidRPr="00000000" w14:paraId="00000217">
            <w:pPr>
              <w:spacing w:after="200" w:before="0" w:line="240" w:lineRule="auto"/>
              <w:jc w:val="center"/>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Критерій</w:t>
            </w:r>
          </w:p>
        </w:tc>
        <w:tc>
          <w:tcPr>
            <w:tcBorders>
              <w:top w:color="000000" w:space="0" w:sz="4" w:val="single"/>
              <w:left w:color="000000" w:space="0" w:sz="4" w:val="single"/>
              <w:bottom w:color="000000" w:space="0" w:sz="4" w:val="single"/>
              <w:right w:color="000000" w:space="0" w:sz="4" w:val="single"/>
            </w:tcBorders>
            <w:shd w:fill="d9d9d9" w:val="clear"/>
            <w:tcMar>
              <w:top w:w="0.0" w:type="dxa"/>
              <w:left w:w="115.0" w:type="dxa"/>
              <w:bottom w:w="0.0" w:type="dxa"/>
              <w:right w:w="115.0" w:type="dxa"/>
            </w:tcMar>
            <w:vAlign w:val="center"/>
          </w:tcPr>
          <w:p w:rsidR="00000000" w:rsidDel="00000000" w:rsidP="00000000" w:rsidRDefault="00000000" w:rsidRPr="00000000" w14:paraId="00000218">
            <w:pPr>
              <w:spacing w:after="200" w:before="0" w:line="240" w:lineRule="auto"/>
              <w:jc w:val="center"/>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Ваговий бал</w:t>
            </w:r>
          </w:p>
        </w:tc>
        <w:tc>
          <w:tcPr>
            <w:tcBorders>
              <w:top w:color="000000" w:space="0" w:sz="4" w:val="single"/>
              <w:left w:color="000000" w:space="0" w:sz="4" w:val="single"/>
              <w:bottom w:color="000000" w:space="0" w:sz="4" w:val="single"/>
              <w:right w:color="000000" w:space="0" w:sz="4" w:val="single"/>
            </w:tcBorders>
            <w:shd w:fill="d9d9d9" w:val="clear"/>
            <w:tcMar>
              <w:top w:w="0.0" w:type="dxa"/>
              <w:left w:w="115.0" w:type="dxa"/>
              <w:bottom w:w="0.0" w:type="dxa"/>
              <w:right w:w="115.0" w:type="dxa"/>
            </w:tcMar>
            <w:vAlign w:val="center"/>
          </w:tcPr>
          <w:p w:rsidR="00000000" w:rsidDel="00000000" w:rsidP="00000000" w:rsidRDefault="00000000" w:rsidRPr="00000000" w14:paraId="00000219">
            <w:pPr>
              <w:spacing w:after="200" w:before="0" w:line="240" w:lineRule="auto"/>
              <w:jc w:val="center"/>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Критерій</w:t>
            </w:r>
          </w:p>
        </w:tc>
        <w:tc>
          <w:tcPr>
            <w:tcBorders>
              <w:top w:color="000000" w:space="0" w:sz="4" w:val="single"/>
              <w:left w:color="000000" w:space="0" w:sz="4" w:val="single"/>
              <w:bottom w:color="000000" w:space="0" w:sz="4" w:val="single"/>
              <w:right w:color="000000" w:space="0" w:sz="4" w:val="single"/>
            </w:tcBorders>
            <w:shd w:fill="d9d9d9" w:val="clear"/>
            <w:tcMar>
              <w:top w:w="0.0" w:type="dxa"/>
              <w:left w:w="115.0" w:type="dxa"/>
              <w:bottom w:w="0.0" w:type="dxa"/>
              <w:right w:w="115.0" w:type="dxa"/>
            </w:tcMar>
            <w:vAlign w:val="center"/>
          </w:tcPr>
          <w:p w:rsidR="00000000" w:rsidDel="00000000" w:rsidP="00000000" w:rsidRDefault="00000000" w:rsidRPr="00000000" w14:paraId="0000021A">
            <w:pPr>
              <w:spacing w:after="200" w:before="0" w:line="240" w:lineRule="auto"/>
              <w:jc w:val="center"/>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Ваговий бал</w:t>
            </w:r>
          </w:p>
        </w:tc>
      </w:tr>
      <w:tr>
        <w:trPr>
          <w:cantSplit w:val="0"/>
          <w:trHeight w:val="240" w:hRule="atLeast"/>
          <w:tblHeader w:val="0"/>
        </w:trPr>
        <w:tc>
          <w:tcPr>
            <w:tcBorders>
              <w:top w:color="000000" w:space="0" w:sz="4" w:val="single"/>
              <w:left w:color="000000" w:space="0" w:sz="4" w:val="single"/>
              <w:bottom w:color="000000" w:space="0" w:sz="4" w:val="single"/>
              <w:right w:color="000000" w:space="0" w:sz="4" w:val="single"/>
            </w:tcBorders>
            <w:tcMar>
              <w:top w:w="0.0" w:type="dxa"/>
              <w:left w:w="115.0" w:type="dxa"/>
              <w:bottom w:w="0.0" w:type="dxa"/>
              <w:right w:w="115.0" w:type="dxa"/>
            </w:tcMar>
          </w:tcPr>
          <w:p w:rsidR="00000000" w:rsidDel="00000000" w:rsidP="00000000" w:rsidRDefault="00000000" w:rsidRPr="00000000" w14:paraId="0000021B">
            <w:pPr>
              <w:spacing w:before="0" w:line="240"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Публікація тез на міжнародній конференції / публікація статті у фаховому виданні (за тематикою навчальної дисципліни)</w:t>
            </w:r>
          </w:p>
        </w:tc>
        <w:tc>
          <w:tcPr>
            <w:tcBorders>
              <w:top w:color="000000" w:space="0" w:sz="4" w:val="single"/>
              <w:left w:color="000000" w:space="0" w:sz="4" w:val="single"/>
              <w:bottom w:color="000000" w:space="0" w:sz="4" w:val="single"/>
              <w:right w:color="000000" w:space="0" w:sz="4" w:val="single"/>
            </w:tcBorders>
            <w:tcMar>
              <w:top w:w="0.0" w:type="dxa"/>
              <w:left w:w="115.0" w:type="dxa"/>
              <w:bottom w:w="0.0" w:type="dxa"/>
              <w:right w:w="115.0" w:type="dxa"/>
            </w:tcMar>
          </w:tcPr>
          <w:p w:rsidR="00000000" w:rsidDel="00000000" w:rsidP="00000000" w:rsidRDefault="00000000" w:rsidRPr="00000000" w14:paraId="0000021C">
            <w:pPr>
              <w:spacing w:before="0" w:line="240"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10 балів за умов підтверджуючого документу</w:t>
            </w:r>
          </w:p>
        </w:tc>
        <w:tc>
          <w:tcPr>
            <w:tcBorders>
              <w:top w:color="000000" w:space="0" w:sz="4" w:val="single"/>
              <w:left w:color="000000" w:space="0" w:sz="4" w:val="single"/>
              <w:bottom w:color="000000" w:space="0" w:sz="4" w:val="single"/>
              <w:right w:color="000000" w:space="0" w:sz="4" w:val="single"/>
            </w:tcBorders>
            <w:tcMar>
              <w:top w:w="0.0" w:type="dxa"/>
              <w:left w:w="115.0" w:type="dxa"/>
              <w:bottom w:w="0.0" w:type="dxa"/>
              <w:right w:w="115.0" w:type="dxa"/>
            </w:tcMar>
            <w:vAlign w:val="center"/>
          </w:tcPr>
          <w:p w:rsidR="00000000" w:rsidDel="00000000" w:rsidP="00000000" w:rsidRDefault="00000000" w:rsidRPr="00000000" w14:paraId="0000021D">
            <w:pPr>
              <w:spacing w:before="0" w:line="240"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Порушення</w:t>
            </w:r>
          </w:p>
          <w:p w:rsidR="00000000" w:rsidDel="00000000" w:rsidP="00000000" w:rsidRDefault="00000000" w:rsidRPr="00000000" w14:paraId="0000021E">
            <w:pPr>
              <w:spacing w:before="0" w:line="240"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термінів</w:t>
            </w:r>
          </w:p>
          <w:p w:rsidR="00000000" w:rsidDel="00000000" w:rsidP="00000000" w:rsidRDefault="00000000" w:rsidRPr="00000000" w14:paraId="0000021F">
            <w:pPr>
              <w:spacing w:before="0" w:line="240"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виконання</w:t>
            </w:r>
          </w:p>
          <w:p w:rsidR="00000000" w:rsidDel="00000000" w:rsidP="00000000" w:rsidRDefault="00000000" w:rsidRPr="00000000" w14:paraId="00000220">
            <w:pPr>
              <w:spacing w:before="0" w:line="240"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розрахункової роботи, що подається викладачеві на передостанньому практичному занятті</w:t>
            </w:r>
          </w:p>
          <w:p w:rsidR="00000000" w:rsidDel="00000000" w:rsidP="00000000" w:rsidRDefault="00000000" w:rsidRPr="00000000" w14:paraId="00000221">
            <w:pPr>
              <w:spacing w:before="0" w:line="240" w:lineRule="auto"/>
              <w:jc w:val="center"/>
              <w:rPr>
                <w:rFonts w:ascii="Proxima Nova" w:cs="Proxima Nova" w:eastAsia="Proxima Nova" w:hAnsi="Proxima Nova"/>
                <w:sz w:val="28"/>
                <w:szCs w:val="2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15.0" w:type="dxa"/>
              <w:bottom w:w="0.0" w:type="dxa"/>
              <w:right w:w="115.0" w:type="dxa"/>
            </w:tcMar>
            <w:vAlign w:val="center"/>
          </w:tcPr>
          <w:p w:rsidR="00000000" w:rsidDel="00000000" w:rsidP="00000000" w:rsidRDefault="00000000" w:rsidRPr="00000000" w14:paraId="00000222">
            <w:pPr>
              <w:spacing w:line="240" w:lineRule="auto"/>
              <w:jc w:val="center"/>
              <w:rPr>
                <w:rFonts w:ascii="Proxima Nova" w:cs="Proxima Nova" w:eastAsia="Proxima Nova" w:hAnsi="Proxima Nova"/>
                <w:sz w:val="28"/>
                <w:szCs w:val="28"/>
              </w:rPr>
            </w:pPr>
            <w:r w:rsidDel="00000000" w:rsidR="00000000" w:rsidRPr="00000000">
              <w:rPr>
                <w:rtl w:val="0"/>
              </w:rPr>
            </w:r>
          </w:p>
          <w:p w:rsidR="00000000" w:rsidDel="00000000" w:rsidP="00000000" w:rsidRDefault="00000000" w:rsidRPr="00000000" w14:paraId="00000223">
            <w:pPr>
              <w:spacing w:line="240"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 бал за кожен день затримки, але не</w:t>
            </w:r>
          </w:p>
          <w:p w:rsidR="00000000" w:rsidDel="00000000" w:rsidP="00000000" w:rsidRDefault="00000000" w:rsidRPr="00000000" w14:paraId="00000224">
            <w:pPr>
              <w:spacing w:line="240"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більше, ніж -10</w:t>
            </w:r>
          </w:p>
          <w:p w:rsidR="00000000" w:rsidDel="00000000" w:rsidP="00000000" w:rsidRDefault="00000000" w:rsidRPr="00000000" w14:paraId="00000225">
            <w:pPr>
              <w:spacing w:line="240"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балів</w:t>
            </w:r>
          </w:p>
        </w:tc>
      </w:tr>
    </w:tbl>
    <w:p w:rsidR="00000000" w:rsidDel="00000000" w:rsidP="00000000" w:rsidRDefault="00000000" w:rsidRPr="00000000" w14:paraId="00000226">
      <w:pPr>
        <w:spacing w:after="200" w:before="200" w:line="276" w:lineRule="auto"/>
        <w:rPr>
          <w:rFonts w:ascii="Proxima Nova" w:cs="Proxima Nova" w:eastAsia="Proxima Nova" w:hAnsi="Proxima Nova"/>
          <w:b w:val="1"/>
          <w:sz w:val="28"/>
          <w:szCs w:val="28"/>
        </w:rPr>
      </w:pPr>
      <w:r w:rsidDel="00000000" w:rsidR="00000000" w:rsidRPr="00000000">
        <w:rPr>
          <w:rtl w:val="0"/>
        </w:rPr>
      </w:r>
    </w:p>
    <w:p w:rsidR="00000000" w:rsidDel="00000000" w:rsidP="00000000" w:rsidRDefault="00000000" w:rsidRPr="00000000" w14:paraId="00000227">
      <w:pPr>
        <w:spacing w:after="200" w:before="200" w:line="276" w:lineRule="auto"/>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Політика дедлайнів та перескладань</w:t>
      </w:r>
    </w:p>
    <w:p w:rsidR="00000000" w:rsidDel="00000000" w:rsidP="00000000" w:rsidRDefault="00000000" w:rsidRPr="00000000" w14:paraId="00000228">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Розрахункова робота або будь-яке інше</w:t>
      </w:r>
      <w:r w:rsidDel="00000000" w:rsidR="00000000" w:rsidRPr="00000000">
        <w:rPr>
          <w:rFonts w:ascii="Proxima Nova" w:cs="Proxima Nova" w:eastAsia="Proxima Nova" w:hAnsi="Proxima Nova"/>
          <w:sz w:val="28"/>
          <w:szCs w:val="28"/>
          <w:rtl w:val="0"/>
        </w:rPr>
        <w:t xml:space="preserve"> завдання, яке подається на перевірку з порушенням терміну виконання, оцінюється з урахуванням штрафних балів.</w:t>
      </w:r>
    </w:p>
    <w:p w:rsidR="00000000" w:rsidDel="00000000" w:rsidP="00000000" w:rsidRDefault="00000000" w:rsidRPr="00000000" w14:paraId="00000229">
      <w:pPr>
        <w:spacing w:after="200" w:before="200" w:line="276" w:lineRule="auto"/>
        <w:jc w:val="both"/>
        <w:rPr>
          <w:rFonts w:ascii="Proxima Nova" w:cs="Proxima Nova" w:eastAsia="Proxima Nova" w:hAnsi="Proxima Nova"/>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22A">
      <w:pPr>
        <w:pStyle w:val="Heading1"/>
        <w:keepLines w:val="0"/>
        <w:tabs>
          <w:tab w:val="left" w:pos="284"/>
        </w:tabs>
        <w:spacing w:after="0" w:before="0" w:line="276" w:lineRule="auto"/>
        <w:ind w:left="720" w:firstLine="0"/>
        <w:jc w:val="center"/>
        <w:rPr>
          <w:rFonts w:ascii="Proxima Nova" w:cs="Proxima Nova" w:eastAsia="Proxima Nova" w:hAnsi="Proxima Nova"/>
          <w:b w:val="1"/>
          <w:sz w:val="44"/>
          <w:szCs w:val="44"/>
        </w:rPr>
      </w:pPr>
      <w:r w:rsidDel="00000000" w:rsidR="00000000" w:rsidRPr="00000000">
        <w:rPr>
          <w:rFonts w:ascii="Proxima Nova" w:cs="Proxima Nova" w:eastAsia="Proxima Nova" w:hAnsi="Proxima Nova"/>
          <w:b w:val="1"/>
          <w:sz w:val="44"/>
          <w:szCs w:val="44"/>
          <w:rtl w:val="0"/>
        </w:rPr>
        <w:t xml:space="preserve">ВИДИ КОНТРОЛЮ ТА </w:t>
      </w:r>
    </w:p>
    <w:p w:rsidR="00000000" w:rsidDel="00000000" w:rsidP="00000000" w:rsidRDefault="00000000" w:rsidRPr="00000000" w14:paraId="0000022B">
      <w:pPr>
        <w:pStyle w:val="Heading1"/>
        <w:keepLines w:val="0"/>
        <w:tabs>
          <w:tab w:val="left" w:pos="284"/>
        </w:tabs>
        <w:spacing w:after="0" w:before="0" w:line="276" w:lineRule="auto"/>
        <w:ind w:left="720" w:firstLine="0"/>
        <w:jc w:val="center"/>
        <w:rPr>
          <w:rFonts w:ascii="Proxima Nova" w:cs="Proxima Nova" w:eastAsia="Proxima Nova" w:hAnsi="Proxima Nova"/>
          <w:b w:val="1"/>
          <w:sz w:val="44"/>
          <w:szCs w:val="44"/>
        </w:rPr>
      </w:pPr>
      <w:r w:rsidDel="00000000" w:rsidR="00000000" w:rsidRPr="00000000">
        <w:rPr>
          <w:rFonts w:ascii="Proxima Nova" w:cs="Proxima Nova" w:eastAsia="Proxima Nova" w:hAnsi="Proxima Nova"/>
          <w:b w:val="1"/>
          <w:sz w:val="44"/>
          <w:szCs w:val="44"/>
          <w:rtl w:val="0"/>
        </w:rPr>
        <w:t xml:space="preserve">РЕЙТИНГОВА СИСТЕМА ОЦІНЮВАННЯ РЕЗУЛЬТАТІВ НАВЧАННЯ (РСО)</w:t>
      </w:r>
      <w:r w:rsidDel="00000000" w:rsidR="00000000" w:rsidRPr="00000000">
        <w:rPr>
          <w:rtl w:val="0"/>
        </w:rPr>
      </w:r>
    </w:p>
    <w:p w:rsidR="00000000" w:rsidDel="00000000" w:rsidP="00000000" w:rsidRDefault="00000000" w:rsidRPr="00000000" w14:paraId="0000022C">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highlight w:val="white"/>
          <w:rtl w:val="0"/>
        </w:rPr>
        <w:t xml:space="preserve">Оцінювання результатів поточного та семестрового контролів здійснюється згідно з рейтинговою системою оцінювання результатів навчання студентів з навчальної дисципліни, яка містить критерії оцінювання, що формуються з урахуванням вимог Положення про систему оцінювання результатів навчання в КПІ ім. Ігоря Сікорського. </w:t>
      </w:r>
      <w:r w:rsidDel="00000000" w:rsidR="00000000" w:rsidRPr="00000000">
        <w:rPr>
          <w:rtl w:val="0"/>
        </w:rPr>
      </w:r>
    </w:p>
    <w:p w:rsidR="00000000" w:rsidDel="00000000" w:rsidP="00000000" w:rsidRDefault="00000000" w:rsidRPr="00000000" w14:paraId="0000022D">
      <w:pPr>
        <w:spacing w:after="200" w:before="200" w:line="276" w:lineRule="auto"/>
        <w:jc w:val="both"/>
        <w:rPr>
          <w:rFonts w:ascii="Proxima Nova" w:cs="Proxima Nova" w:eastAsia="Proxima Nova" w:hAnsi="Proxima Nova"/>
          <w:sz w:val="28"/>
          <w:szCs w:val="28"/>
          <w:highlight w:val="white"/>
        </w:rPr>
      </w:pPr>
      <w:r w:rsidDel="00000000" w:rsidR="00000000" w:rsidRPr="00000000">
        <w:rPr>
          <w:rFonts w:ascii="Proxima Nova" w:cs="Proxima Nova" w:eastAsia="Proxima Nova" w:hAnsi="Proxima Nova"/>
          <w:b w:val="1"/>
          <w:sz w:val="28"/>
          <w:szCs w:val="28"/>
          <w:highlight w:val="white"/>
          <w:rtl w:val="0"/>
        </w:rPr>
        <w:t xml:space="preserve">Поточний контроль</w:t>
      </w:r>
      <w:r w:rsidDel="00000000" w:rsidR="00000000" w:rsidRPr="00000000">
        <w:rPr>
          <w:rFonts w:ascii="Proxima Nova" w:cs="Proxima Nova" w:eastAsia="Proxima Nova" w:hAnsi="Proxima Nova"/>
          <w:sz w:val="28"/>
          <w:szCs w:val="28"/>
          <w:highlight w:val="white"/>
          <w:rtl w:val="0"/>
        </w:rPr>
        <w:t xml:space="preserve"> з навчальної дисципліни “Національна економіка” проводиться впродовж семестру з метою забезпечення зворотного зв'язку між викладачем і студентами у процесі навчання та для перевірки рівня теоретичної й практичної підготовки студентів на кожному етапі вивчення навчальної дисципліни. Результати поточного контролю регулярно заносяться викладачем у модуль «Поточний контроль» Електронного кампуса. Результати поточного контролю використовуються як викладачем - для коригування методів і засобів навчання, так і студентом - для планування самостійної роботи. </w:t>
      </w:r>
    </w:p>
    <w:p w:rsidR="00000000" w:rsidDel="00000000" w:rsidP="00000000" w:rsidRDefault="00000000" w:rsidRPr="00000000" w14:paraId="0000022E">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highlight w:val="white"/>
          <w:rtl w:val="0"/>
        </w:rPr>
        <w:t xml:space="preserve">Засоби п</w:t>
      </w:r>
      <w:r w:rsidDel="00000000" w:rsidR="00000000" w:rsidRPr="00000000">
        <w:rPr>
          <w:rFonts w:ascii="Proxima Nova" w:cs="Proxima Nova" w:eastAsia="Proxima Nova" w:hAnsi="Proxima Nova"/>
          <w:b w:val="1"/>
          <w:sz w:val="28"/>
          <w:szCs w:val="28"/>
          <w:rtl w:val="0"/>
        </w:rPr>
        <w:t xml:space="preserve">оточного контролю</w:t>
      </w:r>
      <w:r w:rsidDel="00000000" w:rsidR="00000000" w:rsidRPr="00000000">
        <w:rPr>
          <w:rFonts w:ascii="Proxima Nova" w:cs="Proxima Nova" w:eastAsia="Proxima Nova" w:hAnsi="Proxima Nova"/>
          <w:sz w:val="28"/>
          <w:szCs w:val="28"/>
          <w:rtl w:val="0"/>
        </w:rPr>
        <w:t xml:space="preserve">: експрес-опитування, оцінювання участі студентів у роботі на практичних заняттях, оцінювання доповідей, дискусій, презентацій, оцінювання доповідей, дискусій, презентацій, МКР, а також оцінювання розрахункової роботи</w:t>
      </w:r>
    </w:p>
    <w:p w:rsidR="00000000" w:rsidDel="00000000" w:rsidP="00000000" w:rsidRDefault="00000000" w:rsidRPr="00000000" w14:paraId="0000022F">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Календарний контроль </w:t>
      </w:r>
      <w:r w:rsidDel="00000000" w:rsidR="00000000" w:rsidRPr="00000000">
        <w:rPr>
          <w:rFonts w:ascii="Proxima Nova" w:cs="Proxima Nova" w:eastAsia="Proxima Nova" w:hAnsi="Proxima Nova"/>
          <w:sz w:val="28"/>
          <w:szCs w:val="28"/>
          <w:rtl w:val="0"/>
        </w:rPr>
        <w:t xml:space="preserve">проводиться з метою підвищення якості навчання студентів та моніторингу виконання студентом вимог силабусу. Календарний контроль проводиться з навчальної дисципліни, як правило, на 7-8 та 14-15 тижнях кожного семестру навчання студентів, і реалізується шляхом визначення рівня відповідності поточних досягнень (рейтингу) студента встановленим і визначеним в РСО критеріям. Умовою отримання позитивної оцінки з календарного контролю з навчальної дисципліни є значення поточного рейтингу здобувача не менше, ніж 60 % від максимально можливого на час проведення такого контролю. Результати календарного контролю заносяться екзаменатором у модуль «Календарний контроль» Електронного кампуса. </w:t>
      </w:r>
    </w:p>
    <w:p w:rsidR="00000000" w:rsidDel="00000000" w:rsidP="00000000" w:rsidRDefault="00000000" w:rsidRPr="00000000" w14:paraId="00000230">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Незадовільний результат двох календарних контролів з освітнього компонента не може бути підставою для недопущення студента до семестрового контролю з цього освітнього компонента, якщо студент до початку семестрового контролю виконав усі умови допуску, які передбачені РСО. Критерії оцінювання та терміни  першого та другого календарних контролів наведено у таблиці 4.</w:t>
      </w:r>
    </w:p>
    <w:p w:rsidR="00000000" w:rsidDel="00000000" w:rsidP="00000000" w:rsidRDefault="00000000" w:rsidRPr="00000000" w14:paraId="00000231">
      <w:pPr>
        <w:spacing w:after="200" w:before="200" w:line="276" w:lineRule="auto"/>
        <w:jc w:val="both"/>
        <w:rPr>
          <w:rFonts w:ascii="Proxima Nova" w:cs="Proxima Nova" w:eastAsia="Proxima Nova" w:hAnsi="Proxima Nova"/>
          <w:sz w:val="28"/>
          <w:szCs w:val="28"/>
        </w:rPr>
      </w:pPr>
      <w:r w:rsidDel="00000000" w:rsidR="00000000" w:rsidRPr="00000000">
        <w:rPr>
          <w:rtl w:val="0"/>
        </w:rPr>
      </w:r>
    </w:p>
    <w:p w:rsidR="00000000" w:rsidDel="00000000" w:rsidP="00000000" w:rsidRDefault="00000000" w:rsidRPr="00000000" w14:paraId="00000232">
      <w:pPr>
        <w:spacing w:after="200" w:line="240" w:lineRule="auto"/>
        <w:ind w:firstLine="566"/>
        <w:jc w:val="right"/>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Таблиця 4.</w:t>
      </w:r>
    </w:p>
    <w:p w:rsidR="00000000" w:rsidDel="00000000" w:rsidP="00000000" w:rsidRDefault="00000000" w:rsidRPr="00000000" w14:paraId="00000233">
      <w:pPr>
        <w:spacing w:after="200" w:before="200" w:lineRule="auto"/>
        <w:jc w:val="right"/>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Критерії оцінювання та терміни  першого та другого календарних контролів</w:t>
      </w:r>
    </w:p>
    <w:tbl>
      <w:tblPr>
        <w:tblStyle w:val="Table5"/>
        <w:tblW w:w="9639.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3369"/>
        <w:gridCol w:w="2585"/>
        <w:gridCol w:w="1843"/>
        <w:gridCol w:w="1842"/>
        <w:tblGridChange w:id="0">
          <w:tblGrid>
            <w:gridCol w:w="3369"/>
            <w:gridCol w:w="2585"/>
            <w:gridCol w:w="1843"/>
            <w:gridCol w:w="1842"/>
          </w:tblGrid>
        </w:tblGridChange>
      </w:tblGrid>
      <w:tr>
        <w:trPr>
          <w:cantSplit w:val="0"/>
          <w:trHeight w:val="70" w:hRule="atLeast"/>
          <w:tblHeader w:val="0"/>
        </w:trPr>
        <w:tc>
          <w:tcPr>
            <w:gridSpan w:val="2"/>
            <w:tcBorders>
              <w:top w:color="000000" w:space="0" w:sz="4" w:val="single"/>
              <w:left w:color="000000" w:space="0" w:sz="4" w:val="single"/>
              <w:bottom w:color="000000" w:space="0" w:sz="4" w:val="single"/>
              <w:right w:color="000000" w:space="0" w:sz="4" w:val="single"/>
            </w:tcBorders>
            <w:tcMar>
              <w:top w:w="0.0" w:type="dxa"/>
              <w:left w:w="57.0" w:type="dxa"/>
              <w:bottom w:w="0.0" w:type="dxa"/>
              <w:right w:w="57.0" w:type="dxa"/>
            </w:tcMar>
            <w:vAlign w:val="center"/>
          </w:tcPr>
          <w:p w:rsidR="00000000" w:rsidDel="00000000" w:rsidP="00000000" w:rsidRDefault="00000000" w:rsidRPr="00000000" w14:paraId="00000234">
            <w:pPr>
              <w:spacing w:line="276" w:lineRule="auto"/>
              <w:jc w:val="center"/>
              <w:rPr>
                <w:rFonts w:ascii="Proxima Nova" w:cs="Proxima Nova" w:eastAsia="Proxima Nova" w:hAnsi="Proxima Nova"/>
                <w:i w:val="1"/>
                <w:sz w:val="28"/>
                <w:szCs w:val="28"/>
              </w:rPr>
            </w:pPr>
            <w:r w:rsidDel="00000000" w:rsidR="00000000" w:rsidRPr="00000000">
              <w:rPr>
                <w:rFonts w:ascii="Proxima Nova" w:cs="Proxima Nova" w:eastAsia="Proxima Nova" w:hAnsi="Proxima Nova"/>
                <w:i w:val="1"/>
                <w:sz w:val="28"/>
                <w:szCs w:val="28"/>
                <w:rtl w:val="0"/>
              </w:rPr>
              <w:t xml:space="preserve">Критерій</w:t>
            </w:r>
          </w:p>
        </w:tc>
        <w:tc>
          <w:tcPr>
            <w:tcBorders>
              <w:top w:color="000000" w:space="0" w:sz="4" w:val="single"/>
              <w:left w:color="000000" w:space="0" w:sz="4" w:val="single"/>
              <w:bottom w:color="000000" w:space="0" w:sz="4" w:val="single"/>
              <w:right w:color="000000" w:space="0" w:sz="4" w:val="single"/>
            </w:tcBorders>
            <w:tcMar>
              <w:top w:w="0.0" w:type="dxa"/>
              <w:left w:w="57.0" w:type="dxa"/>
              <w:bottom w:w="0.0" w:type="dxa"/>
              <w:right w:w="57.0" w:type="dxa"/>
            </w:tcMar>
            <w:vAlign w:val="center"/>
          </w:tcPr>
          <w:p w:rsidR="00000000" w:rsidDel="00000000" w:rsidP="00000000" w:rsidRDefault="00000000" w:rsidRPr="00000000" w14:paraId="00000236">
            <w:pPr>
              <w:spacing w:line="276" w:lineRule="auto"/>
              <w:jc w:val="center"/>
              <w:rPr>
                <w:rFonts w:ascii="Proxima Nova" w:cs="Proxima Nova" w:eastAsia="Proxima Nova" w:hAnsi="Proxima Nova"/>
                <w:i w:val="1"/>
                <w:sz w:val="28"/>
                <w:szCs w:val="28"/>
              </w:rPr>
            </w:pPr>
            <w:r w:rsidDel="00000000" w:rsidR="00000000" w:rsidRPr="00000000">
              <w:rPr>
                <w:rFonts w:ascii="Proxima Nova" w:cs="Proxima Nova" w:eastAsia="Proxima Nova" w:hAnsi="Proxima Nova"/>
                <w:i w:val="1"/>
                <w:sz w:val="28"/>
                <w:szCs w:val="28"/>
                <w:rtl w:val="0"/>
              </w:rPr>
              <w:t xml:space="preserve">Перший календарний контроль</w:t>
            </w:r>
          </w:p>
        </w:tc>
        <w:tc>
          <w:tcPr>
            <w:tcBorders>
              <w:top w:color="000000" w:space="0" w:sz="4" w:val="single"/>
              <w:left w:color="000000" w:space="0" w:sz="4" w:val="single"/>
              <w:bottom w:color="000000" w:space="0" w:sz="4" w:val="single"/>
              <w:right w:color="000000" w:space="0" w:sz="4" w:val="single"/>
            </w:tcBorders>
            <w:tcMar>
              <w:top w:w="0.0" w:type="dxa"/>
              <w:left w:w="57.0" w:type="dxa"/>
              <w:bottom w:w="0.0" w:type="dxa"/>
              <w:right w:w="57.0" w:type="dxa"/>
            </w:tcMar>
            <w:vAlign w:val="center"/>
          </w:tcPr>
          <w:p w:rsidR="00000000" w:rsidDel="00000000" w:rsidP="00000000" w:rsidRDefault="00000000" w:rsidRPr="00000000" w14:paraId="00000237">
            <w:pPr>
              <w:spacing w:line="276" w:lineRule="auto"/>
              <w:jc w:val="center"/>
              <w:rPr>
                <w:rFonts w:ascii="Proxima Nova" w:cs="Proxima Nova" w:eastAsia="Proxima Nova" w:hAnsi="Proxima Nova"/>
                <w:i w:val="1"/>
                <w:sz w:val="28"/>
                <w:szCs w:val="28"/>
              </w:rPr>
            </w:pPr>
            <w:r w:rsidDel="00000000" w:rsidR="00000000" w:rsidRPr="00000000">
              <w:rPr>
                <w:rFonts w:ascii="Proxima Nova" w:cs="Proxima Nova" w:eastAsia="Proxima Nova" w:hAnsi="Proxima Nova"/>
                <w:i w:val="1"/>
                <w:sz w:val="28"/>
                <w:szCs w:val="28"/>
                <w:rtl w:val="0"/>
              </w:rPr>
              <w:t xml:space="preserve">Другий календарний контроль</w:t>
            </w:r>
          </w:p>
        </w:tc>
      </w:tr>
      <w:tr>
        <w:trPr>
          <w:cantSplit w:val="0"/>
          <w:trHeight w:val="70" w:hRule="atLeast"/>
          <w:tblHeader w:val="0"/>
        </w:trPr>
        <w:tc>
          <w:tcPr>
            <w:gridSpan w:val="2"/>
            <w:tcBorders>
              <w:top w:color="000000" w:space="0" w:sz="4" w:val="single"/>
              <w:left w:color="000000" w:space="0" w:sz="4" w:val="single"/>
              <w:bottom w:color="000000" w:space="0" w:sz="4" w:val="single"/>
              <w:right w:color="000000" w:space="0" w:sz="4" w:val="single"/>
            </w:tcBorders>
            <w:tcMar>
              <w:top w:w="0.0" w:type="dxa"/>
              <w:left w:w="57.0" w:type="dxa"/>
              <w:bottom w:w="0.0" w:type="dxa"/>
              <w:right w:w="57.0" w:type="dxa"/>
            </w:tcMar>
            <w:vAlign w:val="center"/>
          </w:tcPr>
          <w:p w:rsidR="00000000" w:rsidDel="00000000" w:rsidP="00000000" w:rsidRDefault="00000000" w:rsidRPr="00000000" w14:paraId="00000238">
            <w:pPr>
              <w:spacing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Термін календарного контролю </w:t>
            </w:r>
          </w:p>
        </w:tc>
        <w:tc>
          <w:tcPr>
            <w:tcBorders>
              <w:top w:color="000000" w:space="0" w:sz="4" w:val="single"/>
              <w:left w:color="000000" w:space="0" w:sz="4" w:val="single"/>
              <w:bottom w:color="000000" w:space="0" w:sz="4" w:val="single"/>
              <w:right w:color="000000" w:space="0" w:sz="4" w:val="single"/>
            </w:tcBorders>
            <w:tcMar>
              <w:top w:w="0.0" w:type="dxa"/>
              <w:left w:w="57.0" w:type="dxa"/>
              <w:bottom w:w="0.0" w:type="dxa"/>
              <w:right w:w="57.0" w:type="dxa"/>
            </w:tcMar>
            <w:vAlign w:val="center"/>
          </w:tcPr>
          <w:p w:rsidR="00000000" w:rsidDel="00000000" w:rsidP="00000000" w:rsidRDefault="00000000" w:rsidRPr="00000000" w14:paraId="0000023A">
            <w:pPr>
              <w:spacing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Тиждень 8</w:t>
            </w:r>
          </w:p>
        </w:tc>
        <w:tc>
          <w:tcPr>
            <w:tcBorders>
              <w:top w:color="000000" w:space="0" w:sz="4" w:val="single"/>
              <w:left w:color="000000" w:space="0" w:sz="4" w:val="single"/>
              <w:bottom w:color="000000" w:space="0" w:sz="4" w:val="single"/>
              <w:right w:color="000000" w:space="0" w:sz="4" w:val="single"/>
            </w:tcBorders>
            <w:tcMar>
              <w:top w:w="0.0" w:type="dxa"/>
              <w:left w:w="57.0" w:type="dxa"/>
              <w:bottom w:w="0.0" w:type="dxa"/>
              <w:right w:w="57.0" w:type="dxa"/>
            </w:tcMar>
            <w:vAlign w:val="center"/>
          </w:tcPr>
          <w:p w:rsidR="00000000" w:rsidDel="00000000" w:rsidP="00000000" w:rsidRDefault="00000000" w:rsidRPr="00000000" w14:paraId="0000023B">
            <w:pPr>
              <w:spacing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Тиждень 14</w:t>
            </w:r>
          </w:p>
        </w:tc>
      </w:tr>
      <w:tr>
        <w:trPr>
          <w:cantSplit w:val="0"/>
          <w:trHeight w:val="70" w:hRule="atLeast"/>
          <w:tblHeader w:val="0"/>
        </w:trPr>
        <w:tc>
          <w:tcPr>
            <w:tcBorders>
              <w:top w:color="000000" w:space="0" w:sz="4" w:val="single"/>
              <w:left w:color="000000" w:space="0" w:sz="4" w:val="single"/>
              <w:bottom w:color="000000" w:space="0" w:sz="4" w:val="single"/>
              <w:right w:color="000000" w:space="0" w:sz="4" w:val="single"/>
            </w:tcBorders>
            <w:tcMar>
              <w:top w:w="0.0" w:type="dxa"/>
              <w:left w:w="57.0" w:type="dxa"/>
              <w:bottom w:w="0.0" w:type="dxa"/>
              <w:right w:w="57.0" w:type="dxa"/>
            </w:tcMar>
            <w:vAlign w:val="center"/>
          </w:tcPr>
          <w:p w:rsidR="00000000" w:rsidDel="00000000" w:rsidP="00000000" w:rsidRDefault="00000000" w:rsidRPr="00000000" w14:paraId="0000023C">
            <w:pPr>
              <w:spacing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Умови отримання позитивної оцінки</w:t>
            </w:r>
          </w:p>
        </w:tc>
        <w:tc>
          <w:tcPr>
            <w:tcBorders>
              <w:top w:color="000000" w:space="0" w:sz="4" w:val="single"/>
              <w:left w:color="000000" w:space="0" w:sz="4" w:val="single"/>
              <w:bottom w:color="000000" w:space="0" w:sz="4" w:val="single"/>
              <w:right w:color="000000" w:space="0" w:sz="4" w:val="single"/>
            </w:tcBorders>
            <w:tcMar>
              <w:top w:w="0.0" w:type="dxa"/>
              <w:left w:w="57.0" w:type="dxa"/>
              <w:bottom w:w="0.0" w:type="dxa"/>
              <w:right w:w="57.0" w:type="dxa"/>
            </w:tcMar>
            <w:vAlign w:val="center"/>
          </w:tcPr>
          <w:p w:rsidR="00000000" w:rsidDel="00000000" w:rsidP="00000000" w:rsidRDefault="00000000" w:rsidRPr="00000000" w14:paraId="0000023D">
            <w:pPr>
              <w:spacing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Поточний рейтинг </w:t>
            </w:r>
          </w:p>
        </w:tc>
        <w:tc>
          <w:tcPr>
            <w:tcBorders>
              <w:top w:color="000000" w:space="0" w:sz="4" w:val="single"/>
              <w:left w:color="000000" w:space="0" w:sz="4" w:val="single"/>
              <w:bottom w:color="000000" w:space="0" w:sz="4" w:val="single"/>
              <w:right w:color="000000" w:space="0" w:sz="4" w:val="single"/>
            </w:tcBorders>
            <w:tcMar>
              <w:top w:w="0.0" w:type="dxa"/>
              <w:left w:w="57.0" w:type="dxa"/>
              <w:bottom w:w="0.0" w:type="dxa"/>
              <w:right w:w="57.0" w:type="dxa"/>
            </w:tcMar>
            <w:vAlign w:val="center"/>
          </w:tcPr>
          <w:p w:rsidR="00000000" w:rsidDel="00000000" w:rsidP="00000000" w:rsidRDefault="00000000" w:rsidRPr="00000000" w14:paraId="0000023E">
            <w:pPr>
              <w:spacing w:line="276" w:lineRule="auto"/>
              <w:jc w:val="center"/>
              <w:rPr>
                <w:rFonts w:ascii="Proxima Nova" w:cs="Proxima Nova" w:eastAsia="Proxima Nova" w:hAnsi="Proxima Nova"/>
                <w:sz w:val="28"/>
                <w:szCs w:val="28"/>
              </w:rPr>
            </w:pPr>
            <w:r w:rsidDel="00000000" w:rsidR="00000000" w:rsidRPr="00000000">
              <w:rPr>
                <w:rFonts w:ascii="Arial Unicode MS" w:cs="Arial Unicode MS" w:eastAsia="Arial Unicode MS" w:hAnsi="Arial Unicode MS"/>
                <w:sz w:val="28"/>
                <w:szCs w:val="28"/>
                <w:rtl w:val="0"/>
              </w:rPr>
              <w:t xml:space="preserve">≥ 10 балів</w:t>
            </w:r>
          </w:p>
        </w:tc>
        <w:tc>
          <w:tcPr>
            <w:tcBorders>
              <w:top w:color="000000" w:space="0" w:sz="4" w:val="single"/>
              <w:left w:color="000000" w:space="0" w:sz="4" w:val="single"/>
              <w:bottom w:color="000000" w:space="0" w:sz="4" w:val="single"/>
              <w:right w:color="000000" w:space="0" w:sz="4" w:val="single"/>
            </w:tcBorders>
            <w:tcMar>
              <w:top w:w="0.0" w:type="dxa"/>
              <w:left w:w="57.0" w:type="dxa"/>
              <w:bottom w:w="0.0" w:type="dxa"/>
              <w:right w:w="57.0" w:type="dxa"/>
            </w:tcMar>
            <w:vAlign w:val="center"/>
          </w:tcPr>
          <w:p w:rsidR="00000000" w:rsidDel="00000000" w:rsidP="00000000" w:rsidRDefault="00000000" w:rsidRPr="00000000" w14:paraId="0000023F">
            <w:pPr>
              <w:spacing w:line="276" w:lineRule="auto"/>
              <w:jc w:val="center"/>
              <w:rPr>
                <w:rFonts w:ascii="Proxima Nova" w:cs="Proxima Nova" w:eastAsia="Proxima Nova" w:hAnsi="Proxima Nova"/>
                <w:sz w:val="28"/>
                <w:szCs w:val="28"/>
              </w:rPr>
            </w:pPr>
            <w:r w:rsidDel="00000000" w:rsidR="00000000" w:rsidRPr="00000000">
              <w:rPr>
                <w:rFonts w:ascii="Arial Unicode MS" w:cs="Arial Unicode MS" w:eastAsia="Arial Unicode MS" w:hAnsi="Arial Unicode MS"/>
                <w:sz w:val="28"/>
                <w:szCs w:val="28"/>
                <w:rtl w:val="0"/>
              </w:rPr>
              <w:t xml:space="preserve">≥ 30 балів</w:t>
            </w:r>
          </w:p>
        </w:tc>
      </w:tr>
    </w:tbl>
    <w:p w:rsidR="00000000" w:rsidDel="00000000" w:rsidP="00000000" w:rsidRDefault="00000000" w:rsidRPr="00000000" w14:paraId="00000240">
      <w:pPr>
        <w:spacing w:after="200" w:before="200" w:line="276" w:lineRule="auto"/>
        <w:jc w:val="both"/>
        <w:rPr>
          <w:rFonts w:ascii="Proxima Nova" w:cs="Proxima Nova" w:eastAsia="Proxima Nova" w:hAnsi="Proxima Nova"/>
          <w:b w:val="1"/>
          <w:sz w:val="28"/>
          <w:szCs w:val="28"/>
          <w:highlight w:val="white"/>
        </w:rPr>
      </w:pPr>
      <w:r w:rsidDel="00000000" w:rsidR="00000000" w:rsidRPr="00000000">
        <w:rPr>
          <w:rtl w:val="0"/>
        </w:rPr>
      </w:r>
    </w:p>
    <w:p w:rsidR="00000000" w:rsidDel="00000000" w:rsidP="00000000" w:rsidRDefault="00000000" w:rsidRPr="00000000" w14:paraId="00000241">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highlight w:val="white"/>
          <w:rtl w:val="0"/>
        </w:rPr>
        <w:t xml:space="preserve">Семестровий контроль</w:t>
      </w:r>
      <w:r w:rsidDel="00000000" w:rsidR="00000000" w:rsidRPr="00000000">
        <w:rPr>
          <w:rFonts w:ascii="Proxima Nova" w:cs="Proxima Nova" w:eastAsia="Proxima Nova" w:hAnsi="Proxima Nova"/>
          <w:sz w:val="28"/>
          <w:szCs w:val="28"/>
          <w:highlight w:val="white"/>
          <w:rtl w:val="0"/>
        </w:rPr>
        <w:t xml:space="preserve"> проводиться для встановлення рівня досягнення студентами програмних результатів навчання з навчальної дисципліни. Семестровий контроль проводиться відповідно до навчального плану в терміни, встановлені графіком навчального процесу. </w:t>
      </w:r>
      <w:r w:rsidDel="00000000" w:rsidR="00000000" w:rsidRPr="00000000">
        <w:rPr>
          <w:rFonts w:ascii="Proxima Nova" w:cs="Proxima Nova" w:eastAsia="Proxima Nova" w:hAnsi="Proxima Nova"/>
          <w:sz w:val="28"/>
          <w:szCs w:val="28"/>
          <w:rtl w:val="0"/>
        </w:rPr>
        <w:t xml:space="preserve">Підсумкове оцінювання роботи студентів здійснюється для діагностики у них рівня набутих знань й умінь та сформованості необхідних компетентностей. </w:t>
      </w:r>
    </w:p>
    <w:p w:rsidR="00000000" w:rsidDel="00000000" w:rsidP="00000000" w:rsidRDefault="00000000" w:rsidRPr="00000000" w14:paraId="00000242">
      <w:pPr>
        <w:spacing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highlight w:val="white"/>
          <w:rtl w:val="0"/>
        </w:rPr>
        <w:t xml:space="preserve">Залік</w:t>
      </w:r>
      <w:r w:rsidDel="00000000" w:rsidR="00000000" w:rsidRPr="00000000">
        <w:rPr>
          <w:rFonts w:ascii="Proxima Nova" w:cs="Proxima Nova" w:eastAsia="Proxima Nova" w:hAnsi="Proxima Nova"/>
          <w:sz w:val="28"/>
          <w:szCs w:val="28"/>
          <w:highlight w:val="white"/>
          <w:rtl w:val="0"/>
        </w:rPr>
        <w:t xml:space="preserve"> - вид семестрового контролю, який планується за відсутності екзамену і передбачає можливість однозначно визначити рівень засвоєння студентом теоретичного та практичного матеріалу з навчальної дисципліни за результатами поточного контролю навчання студента упродовж семестру. </w:t>
      </w:r>
      <w:r w:rsidDel="00000000" w:rsidR="00000000" w:rsidRPr="00000000">
        <w:rPr>
          <w:rtl w:val="0"/>
        </w:rPr>
      </w:r>
    </w:p>
    <w:p w:rsidR="00000000" w:rsidDel="00000000" w:rsidP="00000000" w:rsidRDefault="00000000" w:rsidRPr="00000000" w14:paraId="00000243">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Перед заліком, відповідно до розкладу, на передостанньому занятті проводиться міні-консультація, на якій викладач має довести до відома студентів правила проведення заліку у разі його здачі і перелік матеріалів, якими дозволено користуватися під час заліку, нагадати критерії оцінювання, повідомити студентам їхні рейтинги за результатами роботи в семестрі, оголосити недопущених до заліку (за наявності) і відповісти на запитання.</w:t>
      </w:r>
    </w:p>
    <w:p w:rsidR="00000000" w:rsidDel="00000000" w:rsidP="00000000" w:rsidRDefault="00000000" w:rsidRPr="00000000" w14:paraId="00000244">
      <w:pPr>
        <w:spacing w:line="276" w:lineRule="auto"/>
        <w:jc w:val="both"/>
        <w:rPr>
          <w:rFonts w:ascii="Proxima Nova" w:cs="Proxima Nova" w:eastAsia="Proxima Nova" w:hAnsi="Proxima Nova"/>
          <w:sz w:val="28"/>
          <w:szCs w:val="28"/>
        </w:rPr>
      </w:pPr>
      <w:bookmarkStart w:colFirst="0" w:colLast="0" w:name="_30j0zll" w:id="1"/>
      <w:bookmarkEnd w:id="1"/>
      <w:r w:rsidDel="00000000" w:rsidR="00000000" w:rsidRPr="00000000">
        <w:rPr>
          <w:rFonts w:ascii="Proxima Nova" w:cs="Proxima Nova" w:eastAsia="Proxima Nova" w:hAnsi="Proxima Nova"/>
          <w:b w:val="1"/>
          <w:sz w:val="28"/>
          <w:szCs w:val="28"/>
          <w:rtl w:val="0"/>
        </w:rPr>
        <w:t xml:space="preserve">Умови допуску до семестрового контролю</w:t>
      </w:r>
      <w:r w:rsidDel="00000000" w:rsidR="00000000" w:rsidRPr="00000000">
        <w:rPr>
          <w:rFonts w:ascii="Proxima Nova" w:cs="Proxima Nova" w:eastAsia="Proxima Nova" w:hAnsi="Proxima Nova"/>
          <w:sz w:val="28"/>
          <w:szCs w:val="28"/>
          <w:rtl w:val="0"/>
        </w:rPr>
        <w:t xml:space="preserve">:</w:t>
      </w:r>
      <w:r w:rsidDel="00000000" w:rsidR="00000000" w:rsidRPr="00000000">
        <w:rPr>
          <w:rFonts w:ascii="Proxima Nova" w:cs="Proxima Nova" w:eastAsia="Proxima Nova" w:hAnsi="Proxima Nova"/>
          <w:i w:val="1"/>
          <w:sz w:val="28"/>
          <w:szCs w:val="28"/>
          <w:rtl w:val="0"/>
        </w:rPr>
        <w:t xml:space="preserve"> </w:t>
      </w:r>
      <w:r w:rsidDel="00000000" w:rsidR="00000000" w:rsidRPr="00000000">
        <w:rPr>
          <w:rFonts w:ascii="Proxima Nova" w:cs="Proxima Nova" w:eastAsia="Proxima Nova" w:hAnsi="Proxima Nova"/>
          <w:sz w:val="28"/>
          <w:szCs w:val="28"/>
          <w:rtl w:val="0"/>
        </w:rPr>
        <w:t xml:space="preserve">Якщо семестровий рейтинг понад 60 балів, студент може не виходити на залікову контрольну роботу, а отримати оцінку «автоматом». Студент не допускається до семестрового контролю з навчальної дисципліни «Національна економіка», якщо він не виконав визначені РСО умови допуску. У такому випадку викладач у відомості семестрового контролю робить запис «не допущений».</w:t>
      </w:r>
    </w:p>
    <w:p w:rsidR="00000000" w:rsidDel="00000000" w:rsidP="00000000" w:rsidRDefault="00000000" w:rsidRPr="00000000" w14:paraId="00000245">
      <w:pPr>
        <w:spacing w:after="200" w:before="200" w:line="276" w:lineRule="auto"/>
        <w:jc w:val="both"/>
        <w:rPr>
          <w:rFonts w:ascii="Proxima Nova" w:cs="Proxima Nova" w:eastAsia="Proxima Nova" w:hAnsi="Proxima Nova"/>
          <w:sz w:val="28"/>
          <w:szCs w:val="28"/>
        </w:rPr>
      </w:pPr>
      <w:r w:rsidDel="00000000" w:rsidR="00000000" w:rsidRPr="00000000">
        <w:rPr>
          <w:rtl w:val="0"/>
        </w:rPr>
      </w:r>
    </w:p>
    <w:p w:rsidR="00000000" w:rsidDel="00000000" w:rsidP="00000000" w:rsidRDefault="00000000" w:rsidRPr="00000000" w14:paraId="00000246">
      <w:pPr>
        <w:spacing w:after="200" w:before="200" w:line="276" w:lineRule="auto"/>
        <w:jc w:val="both"/>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ОПИС РСО РЕЗУЛЬТАТІВ НАВЧАННЯ СТУДЕНТІВ  З НАВЧАЛЬНОЇ ДИСЦИПЛІНИ НАЦІОНАЛЬНА ЕКОНОМІКА</w:t>
      </w:r>
    </w:p>
    <w:p w:rsidR="00000000" w:rsidDel="00000000" w:rsidP="00000000" w:rsidRDefault="00000000" w:rsidRPr="00000000" w14:paraId="00000247">
      <w:pPr>
        <w:spacing w:after="200" w:before="200" w:line="276" w:lineRule="auto"/>
        <w:jc w:val="both"/>
        <w:rPr>
          <w:rFonts w:ascii="Proxima Nova" w:cs="Proxima Nova" w:eastAsia="Proxima Nova" w:hAnsi="Proxima Nova"/>
          <w:b w:val="1"/>
          <w:sz w:val="28"/>
          <w:szCs w:val="28"/>
        </w:rPr>
      </w:pPr>
      <w:r w:rsidDel="00000000" w:rsidR="00000000" w:rsidRPr="00000000">
        <w:rPr>
          <w:rtl w:val="0"/>
        </w:rPr>
      </w:r>
    </w:p>
    <w:p w:rsidR="00000000" w:rsidDel="00000000" w:rsidP="00000000" w:rsidRDefault="00000000" w:rsidRPr="00000000" w14:paraId="00000248">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Оцінювання результатів навчання студентів проводиться на основі рейтингової системи. В основу рейтингової системи оцінювання результатів навчання студентів з навчальної дисципліни покладено поопераційний контроль за визначеними критеріями і накопичення рейтингових балів за різнобічну навчально-пізнавальну та практичну діяльність студентів у процесі навчання.</w:t>
      </w:r>
    </w:p>
    <w:p w:rsidR="00000000" w:rsidDel="00000000" w:rsidP="00000000" w:rsidRDefault="00000000" w:rsidRPr="00000000" w14:paraId="00000249">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Метою рейтингової системи оцінювання</w:t>
      </w:r>
      <w:r w:rsidDel="00000000" w:rsidR="00000000" w:rsidRPr="00000000">
        <w:rPr>
          <w:rFonts w:ascii="Proxima Nova" w:cs="Proxima Nova" w:eastAsia="Proxima Nova" w:hAnsi="Proxima Nova"/>
          <w:sz w:val="28"/>
          <w:szCs w:val="28"/>
          <w:rtl w:val="0"/>
        </w:rPr>
        <w:t xml:space="preserve"> є забезпечення якості підготовки фахівців шляхом: </w:t>
      </w:r>
    </w:p>
    <w:p w:rsidR="00000000" w:rsidDel="00000000" w:rsidP="00000000" w:rsidRDefault="00000000" w:rsidRPr="00000000" w14:paraId="0000024A">
      <w:pPr>
        <w:numPr>
          <w:ilvl w:val="0"/>
          <w:numId w:val="2"/>
        </w:numPr>
        <w:spacing w:after="200" w:before="0" w:line="276" w:lineRule="auto"/>
        <w:ind w:left="720"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підвищення мотивації студентів до активного, свідомого навчання, систематичної самостійної роботи протягом семестру та відповідальності за результати навчальної діяльності; </w:t>
      </w:r>
    </w:p>
    <w:p w:rsidR="00000000" w:rsidDel="00000000" w:rsidP="00000000" w:rsidRDefault="00000000" w:rsidRPr="00000000" w14:paraId="0000024B">
      <w:pPr>
        <w:numPr>
          <w:ilvl w:val="0"/>
          <w:numId w:val="2"/>
        </w:numPr>
        <w:spacing w:after="0" w:before="0" w:line="276" w:lineRule="auto"/>
        <w:ind w:left="720"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встановлення постійного зворотного зв’язку з кожним студентом та своєчасне коригування його навчальної діяльності; </w:t>
      </w:r>
    </w:p>
    <w:p w:rsidR="00000000" w:rsidDel="00000000" w:rsidP="00000000" w:rsidRDefault="00000000" w:rsidRPr="00000000" w14:paraId="0000024C">
      <w:pPr>
        <w:numPr>
          <w:ilvl w:val="0"/>
          <w:numId w:val="2"/>
        </w:numPr>
        <w:spacing w:after="0" w:before="0" w:line="276" w:lineRule="auto"/>
        <w:ind w:left="720"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забезпечення змагальності та здорової конкуренції у навчанні; </w:t>
      </w:r>
    </w:p>
    <w:p w:rsidR="00000000" w:rsidDel="00000000" w:rsidP="00000000" w:rsidRDefault="00000000" w:rsidRPr="00000000" w14:paraId="0000024D">
      <w:pPr>
        <w:numPr>
          <w:ilvl w:val="0"/>
          <w:numId w:val="2"/>
        </w:numPr>
        <w:spacing w:after="0" w:before="0" w:line="276" w:lineRule="auto"/>
        <w:ind w:left="720"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підвищення об’єктивності оцінювання результатів навчання студентів; </w:t>
      </w:r>
    </w:p>
    <w:p w:rsidR="00000000" w:rsidDel="00000000" w:rsidP="00000000" w:rsidRDefault="00000000" w:rsidRPr="00000000" w14:paraId="0000024E">
      <w:pPr>
        <w:numPr>
          <w:ilvl w:val="0"/>
          <w:numId w:val="2"/>
        </w:numPr>
        <w:spacing w:after="200" w:before="0" w:line="276" w:lineRule="auto"/>
        <w:ind w:left="720" w:hanging="36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зменшення психологічних, емоційних і фізичних перевантажень у період екзаменаційних сесій.</w:t>
      </w:r>
    </w:p>
    <w:p w:rsidR="00000000" w:rsidDel="00000000" w:rsidP="00000000" w:rsidRDefault="00000000" w:rsidRPr="00000000" w14:paraId="0000024F">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При викладанні навчальної дисципліни “Національна економіка” застосовується </w:t>
      </w:r>
      <w:r w:rsidDel="00000000" w:rsidR="00000000" w:rsidRPr="00000000">
        <w:rPr>
          <w:rFonts w:ascii="Proxima Nova" w:cs="Proxima Nova" w:eastAsia="Proxima Nova" w:hAnsi="Proxima Nova"/>
          <w:b w:val="1"/>
          <w:sz w:val="28"/>
          <w:szCs w:val="28"/>
          <w:rtl w:val="0"/>
        </w:rPr>
        <w:t xml:space="preserve">РСО першого типу</w:t>
      </w:r>
      <w:r w:rsidDel="00000000" w:rsidR="00000000" w:rsidRPr="00000000">
        <w:rPr>
          <w:rFonts w:ascii="Proxima Nova" w:cs="Proxima Nova" w:eastAsia="Proxima Nova" w:hAnsi="Proxima Nova"/>
          <w:sz w:val="28"/>
          <w:szCs w:val="28"/>
          <w:rtl w:val="0"/>
        </w:rPr>
        <w:t xml:space="preserve">, що передбачає оцінювання результатів навчальної діяльності студента впродовж семестру – проходження або виконання певних видів робіт, передбачених заходами поточного контролю.. </w:t>
      </w:r>
    </w:p>
    <w:p w:rsidR="00000000" w:rsidDel="00000000" w:rsidP="00000000" w:rsidRDefault="00000000" w:rsidRPr="00000000" w14:paraId="00000250">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Оцінювання результатів навчання здійснюється за 100-бальною шкалою з подальшим переведенням до оцінок за університетською шкалою. Схему РСО першого типу наведено на рис. 1</w:t>
      </w:r>
    </w:p>
    <w:p w:rsidR="00000000" w:rsidDel="00000000" w:rsidP="00000000" w:rsidRDefault="00000000" w:rsidRPr="00000000" w14:paraId="00000251">
      <w:pPr>
        <w:spacing w:line="276" w:lineRule="auto"/>
        <w:jc w:val="both"/>
        <w:rPr>
          <w:rFonts w:ascii="Proxima Nova" w:cs="Proxima Nova" w:eastAsia="Proxima Nova" w:hAnsi="Proxima Nova"/>
          <w:b w:val="1"/>
          <w:sz w:val="28"/>
          <w:szCs w:val="28"/>
        </w:rPr>
      </w:pPr>
      <w:r w:rsidDel="00000000" w:rsidR="00000000" w:rsidRPr="00000000">
        <w:rPr>
          <w:rFonts w:ascii="Proxima Nova" w:cs="Proxima Nova" w:eastAsia="Proxima Nova" w:hAnsi="Proxima Nova"/>
          <w:sz w:val="28"/>
          <w:szCs w:val="28"/>
        </w:rPr>
        <w:drawing>
          <wp:inline distB="0" distT="0" distL="0" distR="0">
            <wp:extent cx="5731200" cy="2921000"/>
            <wp:effectExtent b="0" l="0" r="0" t="0"/>
            <wp:docPr id="2" name="image1.png"/>
            <a:graphic>
              <a:graphicData uri="http://schemas.openxmlformats.org/drawingml/2006/picture">
                <pic:pic>
                  <pic:nvPicPr>
                    <pic:cNvPr id="0" name="image1.png"/>
                    <pic:cNvPicPr preferRelativeResize="0"/>
                  </pic:nvPicPr>
                  <pic:blipFill>
                    <a:blip r:embed="rId12"/>
                    <a:srcRect b="0" l="0" r="0" t="0"/>
                    <a:stretch>
                      <a:fillRect/>
                    </a:stretch>
                  </pic:blipFill>
                  <pic:spPr>
                    <a:xfrm>
                      <a:off x="0" y="0"/>
                      <a:ext cx="5731200" cy="2921000"/>
                    </a:xfrm>
                    <a:prstGeom prst="rect"/>
                    <a:ln/>
                  </pic:spPr>
                </pic:pic>
              </a:graphicData>
            </a:graphic>
          </wp:inline>
        </w:drawing>
      </w:r>
      <w:r w:rsidDel="00000000" w:rsidR="00000000" w:rsidRPr="00000000">
        <w:rPr>
          <w:rtl w:val="0"/>
        </w:rPr>
      </w:r>
    </w:p>
    <w:p w:rsidR="00000000" w:rsidDel="00000000" w:rsidP="00000000" w:rsidRDefault="00000000" w:rsidRPr="00000000" w14:paraId="00000252">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Рис. 1 Схема РСО першого типу</w:t>
      </w:r>
    </w:p>
    <w:p w:rsidR="00000000" w:rsidDel="00000000" w:rsidP="00000000" w:rsidRDefault="00000000" w:rsidRPr="00000000" w14:paraId="00000253">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 ПОЛОЖЕННЯ про систему оцінювання результатів навчання в КПІ ім. Ігоря Сікорського, додаток Б, детальніше </w:t>
      </w:r>
      <w:hyperlink r:id="rId13">
        <w:r w:rsidDel="00000000" w:rsidR="00000000" w:rsidRPr="00000000">
          <w:rPr>
            <w:rFonts w:ascii="Proxima Nova" w:cs="Proxima Nova" w:eastAsia="Proxima Nova" w:hAnsi="Proxima Nova"/>
            <w:color w:val="1155cc"/>
            <w:sz w:val="28"/>
            <w:szCs w:val="28"/>
            <w:u w:val="single"/>
            <w:rtl w:val="0"/>
          </w:rPr>
          <w:t xml:space="preserve">http://osvita.kpi.ua/sites/default/files/downloads/Pol_systema_ociniuvannia.pdf</w:t>
        </w:r>
      </w:hyperlink>
      <w:r w:rsidDel="00000000" w:rsidR="00000000" w:rsidRPr="00000000">
        <w:rPr>
          <w:rtl w:val="0"/>
        </w:rPr>
      </w:r>
    </w:p>
    <w:p w:rsidR="00000000" w:rsidDel="00000000" w:rsidP="00000000" w:rsidRDefault="00000000" w:rsidRPr="00000000" w14:paraId="00000254">
      <w:pPr>
        <w:spacing w:after="200" w:before="200"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Оцінювання результатів навчання</w:t>
      </w:r>
      <w:r w:rsidDel="00000000" w:rsidR="00000000" w:rsidRPr="00000000">
        <w:rPr>
          <w:rFonts w:ascii="Proxima Nova" w:cs="Proxima Nova" w:eastAsia="Proxima Nova" w:hAnsi="Proxima Nova"/>
          <w:sz w:val="28"/>
          <w:szCs w:val="28"/>
          <w:rtl w:val="0"/>
        </w:rPr>
        <w:t xml:space="preserve"> здійснюється за 100-бальною шкалою з подальшим переведенням до оцінок за університетською шкалою. Для кожного контрольного заходу з урахуванням важливості, трудомісткості та обсягу певної навчально-пізнавальної діяльності студента розроблено критерії оцінювання в системі «якість результатів навчання – рейтингові бали» з визначенням певних рівнів засвоєння навчального матеріалу та сформованості вмінь.</w:t>
      </w:r>
    </w:p>
    <w:p w:rsidR="00000000" w:rsidDel="00000000" w:rsidP="00000000" w:rsidRDefault="00000000" w:rsidRPr="00000000" w14:paraId="00000255">
      <w:pPr>
        <w:spacing w:after="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Нижня межа позитивного оцінювання</w:t>
      </w:r>
      <w:r w:rsidDel="00000000" w:rsidR="00000000" w:rsidRPr="00000000">
        <w:rPr>
          <w:rFonts w:ascii="Proxima Nova" w:cs="Proxima Nova" w:eastAsia="Proxima Nova" w:hAnsi="Proxima Nova"/>
          <w:sz w:val="28"/>
          <w:szCs w:val="28"/>
          <w:rtl w:val="0"/>
        </w:rPr>
        <w:t xml:space="preserve"> кожного контрольного заходу (запитання, завдання) має бути не менше 60% від балів, визначених для цього контрольного заходу (запитання, завдання), а негативний результат оцінюється у 0 балів. Якщо студент не проходив або не з’явився на контрольний захід, його результат оцінюється у 0 балів. </w:t>
      </w:r>
    </w:p>
    <w:p w:rsidR="00000000" w:rsidDel="00000000" w:rsidP="00000000" w:rsidRDefault="00000000" w:rsidRPr="00000000" w14:paraId="00000256">
      <w:pPr>
        <w:spacing w:after="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Зі студентами, які виконали всі умови допуску до заліку та мають рейтингову оцінку менше ніж 60 балів, а також з тими студентами, хто бажає підвищити свою рейтингову оцінку, на останньому за розкладом практичному занятті з дисципліни в семестрі викладач проводить семестровий контроль у вигляді письмової залікової контрольної роботи. </w:t>
      </w:r>
    </w:p>
    <w:p w:rsidR="00000000" w:rsidDel="00000000" w:rsidP="00000000" w:rsidRDefault="00000000" w:rsidRPr="00000000" w14:paraId="00000257">
      <w:pPr>
        <w:spacing w:after="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З метою посилення зацікавленості студентів у якісному виконанні індивідуальних семестрових завдань, передбачених індивідуальним навчальним планом студента, рейтингову оцінку, у разі виконання залікової контрольної роботи, можна визначати як суму балів за залікову контрольну роботу та балів за індивідуальне семестрове завдання. </w:t>
      </w:r>
    </w:p>
    <w:p w:rsidR="00000000" w:rsidDel="00000000" w:rsidP="00000000" w:rsidRDefault="00000000" w:rsidRPr="00000000" w14:paraId="00000258">
      <w:pPr>
        <w:spacing w:after="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У цьому випадку розмір шкали оцінювання залікової контрольної роботи зменшується на максимальне значення балів, передбачених за виконання відповідного індивідуального семестрового завдання. Контрольні заходи оцінювання наведено у таблиці 5.</w:t>
      </w:r>
    </w:p>
    <w:p w:rsidR="00000000" w:rsidDel="00000000" w:rsidP="00000000" w:rsidRDefault="00000000" w:rsidRPr="00000000" w14:paraId="00000259">
      <w:pPr>
        <w:spacing w:after="200" w:line="276" w:lineRule="auto"/>
        <w:jc w:val="right"/>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Таблиця 5. </w:t>
      </w:r>
    </w:p>
    <w:p w:rsidR="00000000" w:rsidDel="00000000" w:rsidP="00000000" w:rsidRDefault="00000000" w:rsidRPr="00000000" w14:paraId="0000025A">
      <w:pPr>
        <w:spacing w:after="200" w:line="276" w:lineRule="auto"/>
        <w:jc w:val="right"/>
        <w:rPr>
          <w:rFonts w:ascii="Proxima Nova" w:cs="Proxima Nova" w:eastAsia="Proxima Nova" w:hAnsi="Proxima Nova"/>
          <w:b w:val="1"/>
          <w:i w:val="1"/>
          <w:sz w:val="28"/>
          <w:szCs w:val="28"/>
        </w:rPr>
      </w:pPr>
      <w:r w:rsidDel="00000000" w:rsidR="00000000" w:rsidRPr="00000000">
        <w:rPr>
          <w:rFonts w:ascii="Proxima Nova" w:cs="Proxima Nova" w:eastAsia="Proxima Nova" w:hAnsi="Proxima Nova"/>
          <w:b w:val="1"/>
          <w:sz w:val="28"/>
          <w:szCs w:val="28"/>
          <w:rtl w:val="0"/>
        </w:rPr>
        <w:t xml:space="preserve">Контрольні заходи оцінювання</w:t>
      </w:r>
      <w:r w:rsidDel="00000000" w:rsidR="00000000" w:rsidRPr="00000000">
        <w:rPr>
          <w:rtl w:val="0"/>
        </w:rPr>
      </w:r>
    </w:p>
    <w:tbl>
      <w:tblPr>
        <w:tblStyle w:val="Table6"/>
        <w:tblW w:w="9920.0" w:type="dxa"/>
        <w:jc w:val="center"/>
        <w:tblLayout w:type="fixed"/>
        <w:tblLook w:val="0000"/>
      </w:tblPr>
      <w:tblGrid>
        <w:gridCol w:w="829"/>
        <w:gridCol w:w="4694"/>
        <w:gridCol w:w="836"/>
        <w:gridCol w:w="1262"/>
        <w:gridCol w:w="1040"/>
        <w:gridCol w:w="3"/>
        <w:gridCol w:w="1256"/>
        <w:tblGridChange w:id="0">
          <w:tblGrid>
            <w:gridCol w:w="829"/>
            <w:gridCol w:w="4694"/>
            <w:gridCol w:w="836"/>
            <w:gridCol w:w="1262"/>
            <w:gridCol w:w="1040"/>
            <w:gridCol w:w="3"/>
            <w:gridCol w:w="1256"/>
          </w:tblGrid>
        </w:tblGridChange>
      </w:tblGrid>
      <w:tr>
        <w:trPr>
          <w:cantSplit w:val="0"/>
          <w:trHeight w:val="70"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5B">
            <w:pPr>
              <w:spacing w:after="200" w:line="276" w:lineRule="auto"/>
              <w:jc w:val="center"/>
              <w:rPr>
                <w:rFonts w:ascii="Proxima Nova" w:cs="Proxima Nova" w:eastAsia="Proxima Nova" w:hAnsi="Proxima Nova"/>
                <w:sz w:val="28"/>
                <w:szCs w:val="28"/>
              </w:rPr>
            </w:pPr>
            <w:r w:rsidDel="00000000" w:rsidR="00000000" w:rsidRPr="00000000">
              <w:rPr>
                <w:rFonts w:ascii="Arial Unicode MS" w:cs="Arial Unicode MS" w:eastAsia="Arial Unicode MS" w:hAnsi="Arial Unicode MS"/>
                <w:i w:val="1"/>
                <w:sz w:val="28"/>
                <w:szCs w:val="28"/>
                <w:rtl w:val="0"/>
              </w:rPr>
              <w:t xml:space="preserve">№ з/п</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5C">
            <w:pPr>
              <w:spacing w:after="20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i w:val="1"/>
                <w:sz w:val="28"/>
                <w:szCs w:val="28"/>
                <w:rtl w:val="0"/>
              </w:rPr>
              <w:t xml:space="preserve">Контрольний захід оцінювання</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5D">
            <w:pPr>
              <w:spacing w:after="20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i w:val="1"/>
                <w:sz w:val="28"/>
                <w:szCs w:val="28"/>
                <w:rtl w:val="0"/>
              </w:rPr>
              <w:t xml:space="preserve">%</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5E">
            <w:pPr>
              <w:spacing w:after="20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i w:val="1"/>
                <w:sz w:val="28"/>
                <w:szCs w:val="28"/>
                <w:rtl w:val="0"/>
              </w:rPr>
              <w:t xml:space="preserve">Ваговий бал</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5F">
            <w:pPr>
              <w:spacing w:after="20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i w:val="1"/>
                <w:sz w:val="28"/>
                <w:szCs w:val="28"/>
                <w:rtl w:val="0"/>
              </w:rPr>
              <w:t xml:space="preserve">Кількість</w:t>
            </w:r>
            <w:r w:rsidDel="00000000" w:rsidR="00000000" w:rsidRPr="00000000">
              <w:rPr>
                <w:rtl w:val="0"/>
              </w:rPr>
            </w:r>
          </w:p>
        </w:tc>
        <w:tc>
          <w:tcPr>
            <w:gridSpan w:val="2"/>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60">
            <w:pPr>
              <w:spacing w:after="20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i w:val="1"/>
                <w:sz w:val="28"/>
                <w:szCs w:val="28"/>
                <w:rtl w:val="0"/>
              </w:rPr>
              <w:t xml:space="preserve">Разом</w:t>
            </w:r>
            <w:r w:rsidDel="00000000" w:rsidR="00000000" w:rsidRPr="00000000">
              <w:rPr>
                <w:rtl w:val="0"/>
              </w:rPr>
            </w:r>
          </w:p>
        </w:tc>
      </w:tr>
      <w:tr>
        <w:trPr>
          <w:cantSplit w:val="0"/>
          <w:trHeight w:val="382"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62">
            <w:pPr>
              <w:spacing w:after="20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63">
            <w:pPr>
              <w:spacing w:after="200"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Робота на практичних заняттях</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64">
            <w:pPr>
              <w:spacing w:after="20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60%</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65">
            <w:pPr>
              <w:spacing w:after="20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5</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66">
            <w:pPr>
              <w:spacing w:after="20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12</w:t>
            </w:r>
          </w:p>
        </w:tc>
        <w:tc>
          <w:tcPr>
            <w:gridSpan w:val="2"/>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67">
            <w:pPr>
              <w:spacing w:after="20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60*</w:t>
            </w:r>
          </w:p>
        </w:tc>
      </w:tr>
      <w:tr>
        <w:trPr>
          <w:cantSplit w:val="0"/>
          <w:trHeight w:val="382"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69">
            <w:pPr>
              <w:spacing w:after="20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2.</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6A">
            <w:pPr>
              <w:spacing w:after="200"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Розрахункова робота</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6B">
            <w:pPr>
              <w:spacing w:after="20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20%</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6C">
            <w:pPr>
              <w:spacing w:after="20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20</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6D">
            <w:pPr>
              <w:spacing w:after="20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w:t>
            </w:r>
          </w:p>
        </w:tc>
        <w:tc>
          <w:tcPr>
            <w:gridSpan w:val="2"/>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6E">
            <w:pPr>
              <w:spacing w:after="20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20**</w:t>
            </w:r>
          </w:p>
        </w:tc>
      </w:tr>
      <w:tr>
        <w:trPr>
          <w:cantSplit w:val="0"/>
          <w:trHeight w:val="382" w:hRule="atLeast"/>
          <w:tblHeader w:val="0"/>
        </w:trPr>
        <w:tc>
          <w:tcPr>
            <w:tcBorders>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70">
            <w:pPr>
              <w:spacing w:after="20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3. </w:t>
            </w:r>
          </w:p>
        </w:tc>
        <w:tc>
          <w:tcPr>
            <w:tcBorders>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71">
            <w:pPr>
              <w:spacing w:after="200"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Модульна контрольна робота</w:t>
            </w:r>
          </w:p>
        </w:tc>
        <w:tc>
          <w:tcPr>
            <w:tcBorders>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72">
            <w:pPr>
              <w:spacing w:after="20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20%</w:t>
            </w:r>
          </w:p>
        </w:tc>
        <w:tc>
          <w:tcPr>
            <w:tcBorders>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73">
            <w:pPr>
              <w:spacing w:after="20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10</w:t>
            </w:r>
          </w:p>
        </w:tc>
        <w:tc>
          <w:tcPr>
            <w:tcBorders>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74">
            <w:pPr>
              <w:spacing w:after="20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2</w:t>
            </w:r>
          </w:p>
        </w:tc>
        <w:tc>
          <w:tcPr>
            <w:gridSpan w:val="2"/>
            <w:tcBorders>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75">
            <w:pPr>
              <w:spacing w:after="20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20***</w:t>
            </w:r>
          </w:p>
        </w:tc>
      </w:tr>
      <w:tr>
        <w:trPr>
          <w:cantSplit w:val="0"/>
          <w:trHeight w:val="382"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77">
            <w:pPr>
              <w:spacing w:after="200" w:line="276" w:lineRule="auto"/>
              <w:jc w:val="center"/>
              <w:rPr>
                <w:rFonts w:ascii="Proxima Nova" w:cs="Proxima Nova" w:eastAsia="Proxima Nova" w:hAnsi="Proxima Nova"/>
                <w:sz w:val="28"/>
                <w:szCs w:val="28"/>
              </w:rPr>
            </w:pPr>
            <w:r w:rsidDel="00000000" w:rsidR="00000000" w:rsidRPr="00000000">
              <w:rPr>
                <w:rtl w:val="0"/>
              </w:rPr>
            </w:r>
          </w:p>
        </w:tc>
        <w:tc>
          <w:tcPr>
            <w:gridSpan w:val="5"/>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78">
            <w:pPr>
              <w:spacing w:after="200" w:line="276" w:lineRule="auto"/>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Разом</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7D">
            <w:pPr>
              <w:spacing w:after="200"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100</w:t>
            </w:r>
          </w:p>
        </w:tc>
      </w:tr>
    </w:tbl>
    <w:p w:rsidR="00000000" w:rsidDel="00000000" w:rsidP="00000000" w:rsidRDefault="00000000" w:rsidRPr="00000000" w14:paraId="0000027E">
      <w:pPr>
        <w:spacing w:after="200" w:line="276" w:lineRule="auto"/>
        <w:jc w:val="both"/>
        <w:rPr>
          <w:rFonts w:ascii="Proxima Nova" w:cs="Proxima Nova" w:eastAsia="Proxima Nova" w:hAnsi="Proxima Nova"/>
          <w:i w:val="1"/>
          <w:sz w:val="28"/>
          <w:szCs w:val="28"/>
        </w:rPr>
      </w:pPr>
      <w:r w:rsidDel="00000000" w:rsidR="00000000" w:rsidRPr="00000000">
        <w:rPr>
          <w:rtl w:val="0"/>
        </w:rPr>
      </w:r>
    </w:p>
    <w:p w:rsidR="00000000" w:rsidDel="00000000" w:rsidP="00000000" w:rsidRDefault="00000000" w:rsidRPr="00000000" w14:paraId="0000027F">
      <w:pPr>
        <w:spacing w:after="200" w:line="276" w:lineRule="auto"/>
        <w:jc w:val="both"/>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*60 балів охоплюють роботу на практичних заняттях. </w:t>
      </w:r>
    </w:p>
    <w:p w:rsidR="00000000" w:rsidDel="00000000" w:rsidP="00000000" w:rsidRDefault="00000000" w:rsidRPr="00000000" w14:paraId="00000280">
      <w:pPr>
        <w:spacing w:after="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Ваговий бал: 5. Максимальна кількість балів на практичних заняттях: 5х12= 60 балів.</w:t>
      </w:r>
    </w:p>
    <w:p w:rsidR="00000000" w:rsidDel="00000000" w:rsidP="00000000" w:rsidRDefault="00000000" w:rsidRPr="00000000" w14:paraId="00000281">
      <w:pPr>
        <w:spacing w:after="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Робота на заняттях оцінюється за такими критеріями:</w:t>
      </w:r>
    </w:p>
    <w:p w:rsidR="00000000" w:rsidDel="00000000" w:rsidP="00000000" w:rsidRDefault="00000000" w:rsidRPr="00000000" w14:paraId="00000282">
      <w:pPr>
        <w:spacing w:after="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 «відмінно» – повна відповідь / розв’язок задачі або кейсу (не менше 95% потрібної інформації), а також активна участь у дискусіях: 5 балів;</w:t>
      </w:r>
    </w:p>
    <w:p w:rsidR="00000000" w:rsidDel="00000000" w:rsidP="00000000" w:rsidRDefault="00000000" w:rsidRPr="00000000" w14:paraId="00000283">
      <w:pPr>
        <w:spacing w:after="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 «добре» – достатньо повна відповідь / розв’язок задачі або кейсу (не менше 75% потрібної інформації) або повна відповідь з незначними неточностями, а також певна участь у дискусіях: 4 бали;</w:t>
      </w:r>
    </w:p>
    <w:p w:rsidR="00000000" w:rsidDel="00000000" w:rsidP="00000000" w:rsidRDefault="00000000" w:rsidRPr="00000000" w14:paraId="00000284">
      <w:pPr>
        <w:spacing w:after="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 «задовільно» – неповна відповідь / розв’язок задачі або кейсу (не менше 60% потрібної інформації) та певні помилки: 3 бали;</w:t>
      </w:r>
    </w:p>
    <w:p w:rsidR="00000000" w:rsidDel="00000000" w:rsidP="00000000" w:rsidRDefault="00000000" w:rsidRPr="00000000" w14:paraId="00000285">
      <w:pPr>
        <w:spacing w:after="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 «незадовільно» – відповідь / розв’язок задачі або кейсу не відповідає вимогам до «задовільно»: 0 балів.</w:t>
      </w:r>
    </w:p>
    <w:p w:rsidR="00000000" w:rsidDel="00000000" w:rsidP="00000000" w:rsidRDefault="00000000" w:rsidRPr="00000000" w14:paraId="00000286">
      <w:pPr>
        <w:spacing w:after="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Критерії оцінювання відповіді студента мають відповідати запланованому рівню досягнення програмних результатів навчання.</w:t>
      </w:r>
    </w:p>
    <w:p w:rsidR="00000000" w:rsidDel="00000000" w:rsidP="00000000" w:rsidRDefault="00000000" w:rsidRPr="00000000" w14:paraId="00000287">
      <w:pPr>
        <w:spacing w:after="200" w:line="276" w:lineRule="auto"/>
        <w:jc w:val="both"/>
        <w:rPr>
          <w:rFonts w:ascii="Proxima Nova" w:cs="Proxima Nova" w:eastAsia="Proxima Nova" w:hAnsi="Proxima Nova"/>
          <w:sz w:val="28"/>
          <w:szCs w:val="28"/>
        </w:rPr>
      </w:pPr>
      <w:r w:rsidDel="00000000" w:rsidR="00000000" w:rsidRPr="00000000">
        <w:rPr>
          <w:rtl w:val="0"/>
        </w:rPr>
      </w:r>
    </w:p>
    <w:p w:rsidR="00000000" w:rsidDel="00000000" w:rsidP="00000000" w:rsidRDefault="00000000" w:rsidRPr="00000000" w14:paraId="00000288">
      <w:pPr>
        <w:spacing w:after="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**20 балів охоплюють виконання розрахункової роботи.</w:t>
      </w:r>
      <w:r w:rsidDel="00000000" w:rsidR="00000000" w:rsidRPr="00000000">
        <w:rPr>
          <w:rFonts w:ascii="Proxima Nova" w:cs="Proxima Nova" w:eastAsia="Proxima Nova" w:hAnsi="Proxima Nova"/>
          <w:sz w:val="28"/>
          <w:szCs w:val="28"/>
          <w:rtl w:val="0"/>
        </w:rPr>
        <w:t xml:space="preserve"> </w:t>
      </w:r>
    </w:p>
    <w:p w:rsidR="00000000" w:rsidDel="00000000" w:rsidP="00000000" w:rsidRDefault="00000000" w:rsidRPr="00000000" w14:paraId="00000289">
      <w:pPr>
        <w:spacing w:after="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Ваговий бал: 20. Максимальна кількість балів за РР: 20 б. Виконується у письмовій формі та у вигляді 5-хвилинної доповіді на практичному занятті. Отримувана оцінка варіюється в залежності від актуальності та ступеня розкриття заявленої теми, ораторської майстерності доповідача, відповідності роботи до вимог, повноти розв’язку практичного завдання, змістовності РР.</w:t>
      </w:r>
    </w:p>
    <w:p w:rsidR="00000000" w:rsidDel="00000000" w:rsidP="00000000" w:rsidRDefault="00000000" w:rsidRPr="00000000" w14:paraId="0000028A">
      <w:pPr>
        <w:shd w:fill="ffffff" w:val="clear"/>
        <w:spacing w:after="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РР оцінюється за такими критеріями::</w:t>
        <w:tab/>
      </w:r>
    </w:p>
    <w:p w:rsidR="00000000" w:rsidDel="00000000" w:rsidP="00000000" w:rsidRDefault="00000000" w:rsidRPr="00000000" w14:paraId="0000028B">
      <w:pPr>
        <w:shd w:fill="ffffff" w:val="clear"/>
        <w:spacing w:after="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 «відмінно» – творчий підхід до розкриття проблеми, глибоке розкриття теми, відбиття власної позиції, роботу оформлено відповідно до вимог, чіткі відповіді на запитання, наявність наочного матеріалу при виступі: 19-20 балів;</w:t>
      </w:r>
    </w:p>
    <w:p w:rsidR="00000000" w:rsidDel="00000000" w:rsidP="00000000" w:rsidRDefault="00000000" w:rsidRPr="00000000" w14:paraId="0000028C">
      <w:pPr>
        <w:shd w:fill="ffffff" w:val="clear"/>
        <w:spacing w:after="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 «добре» – несуттєві недоліки у вимогах, що перераховані у попередньому пункті: 15-18 бали;</w:t>
      </w:r>
    </w:p>
    <w:p w:rsidR="00000000" w:rsidDel="00000000" w:rsidP="00000000" w:rsidRDefault="00000000" w:rsidRPr="00000000" w14:paraId="0000028D">
      <w:pPr>
        <w:shd w:fill="ffffff" w:val="clear"/>
        <w:spacing w:after="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 «задовільно» – матеріал викладений нелогічно, тема розкрита не повністю, не сформовано чіткі висновки, недостатня кількість джерел, виступ відсутній: 12-14 балів;</w:t>
      </w:r>
    </w:p>
    <w:p w:rsidR="00000000" w:rsidDel="00000000" w:rsidP="00000000" w:rsidRDefault="00000000" w:rsidRPr="00000000" w14:paraId="0000028E">
      <w:pPr>
        <w:spacing w:after="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 «незадовільно» – завдання не виконане, РР не зараховано: 0 б.</w:t>
      </w:r>
    </w:p>
    <w:p w:rsidR="00000000" w:rsidDel="00000000" w:rsidP="00000000" w:rsidRDefault="00000000" w:rsidRPr="00000000" w14:paraId="0000028F">
      <w:pPr>
        <w:spacing w:after="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Термін здачі роботи — передостаннє практичне заняття. За кожний день затримки із поданням РР нараховується штрафний -1 бал (але не більше, ніж -10 балів). Необхідною умовою допуску до заліку є позитивна оцінка з розрахункової роботи.</w:t>
      </w:r>
    </w:p>
    <w:p w:rsidR="00000000" w:rsidDel="00000000" w:rsidP="00000000" w:rsidRDefault="00000000" w:rsidRPr="00000000" w14:paraId="00000290">
      <w:pPr>
        <w:spacing w:after="200" w:line="276" w:lineRule="auto"/>
        <w:jc w:val="both"/>
        <w:rPr>
          <w:rFonts w:ascii="Proxima Nova" w:cs="Proxima Nova" w:eastAsia="Proxima Nova" w:hAnsi="Proxima Nova"/>
          <w:sz w:val="28"/>
          <w:szCs w:val="28"/>
          <w:u w:val="single"/>
        </w:rPr>
      </w:pPr>
      <w:r w:rsidDel="00000000" w:rsidR="00000000" w:rsidRPr="00000000">
        <w:rPr>
          <w:rtl w:val="0"/>
        </w:rPr>
      </w:r>
    </w:p>
    <w:p w:rsidR="00000000" w:rsidDel="00000000" w:rsidP="00000000" w:rsidRDefault="00000000" w:rsidRPr="00000000" w14:paraId="00000291">
      <w:pPr>
        <w:spacing w:after="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b w:val="1"/>
          <w:sz w:val="28"/>
          <w:szCs w:val="28"/>
          <w:rtl w:val="0"/>
        </w:rPr>
        <w:t xml:space="preserve">***20 балів охоплюють виконання модульної контрольної роботи. </w:t>
      </w:r>
      <w:r w:rsidDel="00000000" w:rsidR="00000000" w:rsidRPr="00000000">
        <w:rPr>
          <w:rFonts w:ascii="Proxima Nova" w:cs="Proxima Nova" w:eastAsia="Proxima Nova" w:hAnsi="Proxima Nova"/>
          <w:sz w:val="28"/>
          <w:szCs w:val="28"/>
          <w:rtl w:val="0"/>
        </w:rPr>
        <w:t xml:space="preserve">Ваг</w:t>
      </w:r>
      <w:r w:rsidDel="00000000" w:rsidR="00000000" w:rsidRPr="00000000">
        <w:rPr>
          <w:rFonts w:ascii="Proxima Nova" w:cs="Proxima Nova" w:eastAsia="Proxima Nova" w:hAnsi="Proxima Nova"/>
          <w:sz w:val="28"/>
          <w:szCs w:val="28"/>
          <w:rtl w:val="0"/>
        </w:rPr>
        <w:t xml:space="preserve">овий бал – 20. Максимальна кількість балів за модульну контрольну роботу, що поділяється на 2 частини, дорівнює 10х2 = 20 балів.</w:t>
      </w:r>
    </w:p>
    <w:p w:rsidR="00000000" w:rsidDel="00000000" w:rsidP="00000000" w:rsidRDefault="00000000" w:rsidRPr="00000000" w14:paraId="00000292">
      <w:pPr>
        <w:spacing w:after="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Критерії оцінювання кожної з частин МКР:</w:t>
      </w:r>
    </w:p>
    <w:p w:rsidR="00000000" w:rsidDel="00000000" w:rsidP="00000000" w:rsidRDefault="00000000" w:rsidRPr="00000000" w14:paraId="00000293">
      <w:pPr>
        <w:spacing w:after="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 «відмінно» – правильне вирішення всіх завдань з використанням багатоваріантних підходів, вірні відповіді на тестові завдання – 9-10 б.;</w:t>
      </w:r>
    </w:p>
    <w:p w:rsidR="00000000" w:rsidDel="00000000" w:rsidP="00000000" w:rsidRDefault="00000000" w:rsidRPr="00000000" w14:paraId="00000294">
      <w:pPr>
        <w:spacing w:after="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 «добре» – деякі арифметичні неточності в розрахунках; вірно розв’язана більша частина задач; 10-20% тестових завдань не виконано, або обрано невірні варіанти – 7-8 б.;</w:t>
      </w:r>
    </w:p>
    <w:p w:rsidR="00000000" w:rsidDel="00000000" w:rsidP="00000000" w:rsidRDefault="00000000" w:rsidRPr="00000000" w14:paraId="00000295">
      <w:pPr>
        <w:shd w:fill="ffffff" w:val="clear"/>
        <w:spacing w:after="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 «задовільно» – вірно розв’язана менша частина задач, є арифметичні неточності у розрахунках, 30-40% тестових завдань не виконано, або обрано невірні варіанти – 5-6 б.;</w:t>
      </w:r>
    </w:p>
    <w:p w:rsidR="00000000" w:rsidDel="00000000" w:rsidP="00000000" w:rsidRDefault="00000000" w:rsidRPr="00000000" w14:paraId="00000296">
      <w:pPr>
        <w:spacing w:after="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 невиконання МКР – 0 б.</w:t>
      </w:r>
    </w:p>
    <w:p w:rsidR="00000000" w:rsidDel="00000000" w:rsidP="00000000" w:rsidRDefault="00000000" w:rsidRPr="00000000" w14:paraId="00000297">
      <w:pPr>
        <w:spacing w:after="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При складанні заліку всі набрані бали, окрім балів за розрахункову роботу, скасовуються. </w:t>
      </w:r>
      <w:r w:rsidDel="00000000" w:rsidR="00000000" w:rsidRPr="00000000">
        <w:rPr>
          <w:rFonts w:ascii="Proxima Nova" w:cs="Proxima Nova" w:eastAsia="Proxima Nova" w:hAnsi="Proxima Nova"/>
          <w:b w:val="1"/>
          <w:sz w:val="28"/>
          <w:szCs w:val="28"/>
          <w:rtl w:val="0"/>
        </w:rPr>
        <w:t xml:space="preserve">Залікова контрольна робота</w:t>
      </w:r>
      <w:r w:rsidDel="00000000" w:rsidR="00000000" w:rsidRPr="00000000">
        <w:rPr>
          <w:rFonts w:ascii="Proxima Nova" w:cs="Proxima Nova" w:eastAsia="Proxima Nova" w:hAnsi="Proxima Nova"/>
          <w:sz w:val="28"/>
          <w:szCs w:val="28"/>
          <w:rtl w:val="0"/>
        </w:rPr>
        <w:t xml:space="preserve"> оцінюється в 80 балів. Контрольне завдання цієї роботи складається з задачі, тесту, двох запитань.</w:t>
      </w:r>
    </w:p>
    <w:p w:rsidR="00000000" w:rsidDel="00000000" w:rsidP="00000000" w:rsidRDefault="00000000" w:rsidRPr="00000000" w14:paraId="00000298">
      <w:pPr>
        <w:spacing w:after="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Завдання оцінюються таким чином:</w:t>
      </w:r>
    </w:p>
    <w:p w:rsidR="00000000" w:rsidDel="00000000" w:rsidP="00000000" w:rsidRDefault="00000000" w:rsidRPr="00000000" w14:paraId="00000299">
      <w:pPr>
        <w:spacing w:after="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а) Задача. Ваговий бал: 20. Максимальна кількість балів за задачу: 20 б.</w:t>
      </w:r>
    </w:p>
    <w:p w:rsidR="00000000" w:rsidDel="00000000" w:rsidP="00000000" w:rsidRDefault="00000000" w:rsidRPr="00000000" w14:paraId="0000029A">
      <w:pPr>
        <w:spacing w:after="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Задача оцінюється за такими критеріями:</w:t>
      </w:r>
    </w:p>
    <w:p w:rsidR="00000000" w:rsidDel="00000000" w:rsidP="00000000" w:rsidRDefault="00000000" w:rsidRPr="00000000" w14:paraId="0000029B">
      <w:pPr>
        <w:numPr>
          <w:ilvl w:val="0"/>
          <w:numId w:val="3"/>
        </w:numPr>
        <w:spacing w:after="200" w:line="276" w:lineRule="auto"/>
        <w:ind w:left="720"/>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 «відмінно», повна відповідь, не менше 90% потрібної інформації; повне, безпомилкове розв’язування задачі, є висновки – 19-20 балів;</w:t>
      </w:r>
    </w:p>
    <w:p w:rsidR="00000000" w:rsidDel="00000000" w:rsidP="00000000" w:rsidRDefault="00000000" w:rsidRPr="00000000" w14:paraId="0000029C">
      <w:pPr>
        <w:numPr>
          <w:ilvl w:val="0"/>
          <w:numId w:val="3"/>
        </w:numPr>
        <w:spacing w:after="200" w:line="276" w:lineRule="auto"/>
        <w:ind w:left="720"/>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 «добре», достатньо повна відповідь, не менше 75% потрібної інформації або незначні неточності; повне розв’язування задачі з незначними неточностями – 15-18 балів; </w:t>
      </w:r>
    </w:p>
    <w:p w:rsidR="00000000" w:rsidDel="00000000" w:rsidP="00000000" w:rsidRDefault="00000000" w:rsidRPr="00000000" w14:paraId="0000029D">
      <w:pPr>
        <w:numPr>
          <w:ilvl w:val="0"/>
          <w:numId w:val="3"/>
        </w:numPr>
        <w:spacing w:after="200" w:line="276" w:lineRule="auto"/>
        <w:ind w:left="720"/>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 «задовільно», неповна відповідь, не менше 60% потрібної інформації та деякі помилки; задача виконана з певними недоліками – 10-14 </w:t>
        <w:tab/>
        <w:t xml:space="preserve">балів; </w:t>
      </w:r>
    </w:p>
    <w:p w:rsidR="00000000" w:rsidDel="00000000" w:rsidP="00000000" w:rsidRDefault="00000000" w:rsidRPr="00000000" w14:paraId="0000029E">
      <w:pPr>
        <w:numPr>
          <w:ilvl w:val="0"/>
          <w:numId w:val="3"/>
        </w:numPr>
        <w:spacing w:after="200" w:line="276" w:lineRule="auto"/>
        <w:ind w:left="720"/>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 «незадовільно», відповідь не відповідає умовам до «задовільно» – 0 балів.</w:t>
        <w:br w:type="textWrapping"/>
      </w:r>
    </w:p>
    <w:p w:rsidR="00000000" w:rsidDel="00000000" w:rsidP="00000000" w:rsidRDefault="00000000" w:rsidRPr="00000000" w14:paraId="0000029F">
      <w:pPr>
        <w:spacing w:after="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б) Тестове завдання, що складається з 10 закритих тестових запитань. Ваговий бал кожного тестового запитання: 4. Максимальна кількість балів за тестове завдання: 40 б.</w:t>
      </w:r>
    </w:p>
    <w:p w:rsidR="00000000" w:rsidDel="00000000" w:rsidP="00000000" w:rsidRDefault="00000000" w:rsidRPr="00000000" w14:paraId="000002A0">
      <w:pPr>
        <w:spacing w:after="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Кожне тестове запитання оцінюється за такими критеріями:</w:t>
      </w:r>
    </w:p>
    <w:p w:rsidR="00000000" w:rsidDel="00000000" w:rsidP="00000000" w:rsidRDefault="00000000" w:rsidRPr="00000000" w14:paraId="000002A1">
      <w:pPr>
        <w:spacing w:after="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 вірна відповідь — 4 бали;</w:t>
      </w:r>
    </w:p>
    <w:p w:rsidR="00000000" w:rsidDel="00000000" w:rsidP="00000000" w:rsidRDefault="00000000" w:rsidRPr="00000000" w14:paraId="000002A2">
      <w:pPr>
        <w:spacing w:after="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 невірна відповідь — 0 балів.</w:t>
      </w:r>
    </w:p>
    <w:p w:rsidR="00000000" w:rsidDel="00000000" w:rsidP="00000000" w:rsidRDefault="00000000" w:rsidRPr="00000000" w14:paraId="000002A3">
      <w:pPr>
        <w:spacing w:after="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в)</w:t>
      </w:r>
      <w:r w:rsidDel="00000000" w:rsidR="00000000" w:rsidRPr="00000000">
        <w:rPr>
          <w:rFonts w:ascii="Proxima Nova" w:cs="Proxima Nova" w:eastAsia="Proxima Nova" w:hAnsi="Proxima Nova"/>
          <w:b w:val="1"/>
          <w:sz w:val="28"/>
          <w:szCs w:val="28"/>
          <w:rtl w:val="0"/>
        </w:rPr>
        <w:t xml:space="preserve"> </w:t>
      </w:r>
      <w:r w:rsidDel="00000000" w:rsidR="00000000" w:rsidRPr="00000000">
        <w:rPr>
          <w:rFonts w:ascii="Proxima Nova" w:cs="Proxima Nova" w:eastAsia="Proxima Nova" w:hAnsi="Proxima Nova"/>
          <w:sz w:val="28"/>
          <w:szCs w:val="28"/>
          <w:rtl w:val="0"/>
        </w:rPr>
        <w:t xml:space="preserve">2 запитання. Ваговий бал кожного запитання: 10. Максимальна кількість балів за запитання: 20 б.</w:t>
      </w:r>
    </w:p>
    <w:p w:rsidR="00000000" w:rsidDel="00000000" w:rsidP="00000000" w:rsidRDefault="00000000" w:rsidRPr="00000000" w14:paraId="000002A4">
      <w:pPr>
        <w:spacing w:after="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Кожне запитання оцінюється за такими критеріями:</w:t>
      </w:r>
    </w:p>
    <w:p w:rsidR="00000000" w:rsidDel="00000000" w:rsidP="00000000" w:rsidRDefault="00000000" w:rsidRPr="00000000" w14:paraId="000002A5">
      <w:pPr>
        <w:numPr>
          <w:ilvl w:val="0"/>
          <w:numId w:val="6"/>
        </w:numPr>
        <w:spacing w:after="200" w:line="276" w:lineRule="auto"/>
        <w:ind w:left="720"/>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 «відмінно», повна відповідь (не менше 90% потрібної інформації): 10 балів; </w:t>
      </w:r>
    </w:p>
    <w:p w:rsidR="00000000" w:rsidDel="00000000" w:rsidP="00000000" w:rsidRDefault="00000000" w:rsidRPr="00000000" w14:paraId="000002A6">
      <w:pPr>
        <w:numPr>
          <w:ilvl w:val="0"/>
          <w:numId w:val="6"/>
        </w:numPr>
        <w:spacing w:after="200" w:line="276" w:lineRule="auto"/>
        <w:ind w:left="720"/>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 «добре», достатньо повна відповідь (не менше 75% потрібної інформації, або незначні неточності): 7-9 балів; </w:t>
      </w:r>
    </w:p>
    <w:p w:rsidR="00000000" w:rsidDel="00000000" w:rsidP="00000000" w:rsidRDefault="00000000" w:rsidRPr="00000000" w14:paraId="000002A7">
      <w:pPr>
        <w:numPr>
          <w:ilvl w:val="0"/>
          <w:numId w:val="6"/>
        </w:numPr>
        <w:spacing w:after="200" w:line="276" w:lineRule="auto"/>
        <w:ind w:left="720"/>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 «задовільно», неповна відповідь (не менше 60% потрібної інформації та деякі помилки): 5-6 балів; </w:t>
      </w:r>
    </w:p>
    <w:p w:rsidR="00000000" w:rsidDel="00000000" w:rsidP="00000000" w:rsidRDefault="00000000" w:rsidRPr="00000000" w14:paraId="000002A8">
      <w:pPr>
        <w:numPr>
          <w:ilvl w:val="0"/>
          <w:numId w:val="6"/>
        </w:numPr>
        <w:spacing w:after="200" w:line="276" w:lineRule="auto"/>
        <w:ind w:left="720"/>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 «незадовільно», відповідь не відповідає умовам на «задовільно»: 0 балів.</w:t>
      </w:r>
    </w:p>
    <w:p w:rsidR="00000000" w:rsidDel="00000000" w:rsidP="00000000" w:rsidRDefault="00000000" w:rsidRPr="00000000" w14:paraId="000002A9">
      <w:pPr>
        <w:spacing w:after="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Після виконання залікової контрольної роботи, якщо оцінка за залікову контрольну роботу більша ніж за рейтингом, студент отримує оцінку за результатами залікової контрольної роботи. </w:t>
      </w:r>
    </w:p>
    <w:p w:rsidR="00000000" w:rsidDel="00000000" w:rsidP="00000000" w:rsidRDefault="00000000" w:rsidRPr="00000000" w14:paraId="000002AA">
      <w:pPr>
        <w:spacing w:after="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Якщо оцінка за залікову контрольну роботу менша, ніж за рейтингом, попередній рейтинг студента (за винятком балів за семестрове індивідуальне завдання - розрахункову роботу) скасовується і він отримує оцінку з урахуванням результатів залікової контрольної роботи. </w:t>
      </w:r>
    </w:p>
    <w:p w:rsidR="00000000" w:rsidDel="00000000" w:rsidP="00000000" w:rsidRDefault="00000000" w:rsidRPr="00000000" w14:paraId="000002AB">
      <w:pPr>
        <w:spacing w:after="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Цей варіант формує відповідальне ставлення студента до прийняття рішення про виконання залікової контрольної роботи, змушує його критично оцінити рівень своєї підготовки та ретельно готуватися до заліку. Відповідність рейтингових балів оцінкам за університетською шкалою наведено у таблиці 6.</w:t>
      </w:r>
    </w:p>
    <w:p w:rsidR="00000000" w:rsidDel="00000000" w:rsidP="00000000" w:rsidRDefault="00000000" w:rsidRPr="00000000" w14:paraId="000002AC">
      <w:pPr>
        <w:spacing w:line="276" w:lineRule="auto"/>
        <w:jc w:val="both"/>
        <w:rPr>
          <w:rFonts w:ascii="Proxima Nova" w:cs="Proxima Nova" w:eastAsia="Proxima Nova" w:hAnsi="Proxima Nova"/>
          <w:sz w:val="28"/>
          <w:szCs w:val="28"/>
        </w:rPr>
      </w:pPr>
      <w:r w:rsidDel="00000000" w:rsidR="00000000" w:rsidRPr="00000000">
        <w:rPr>
          <w:rtl w:val="0"/>
        </w:rPr>
      </w:r>
    </w:p>
    <w:p w:rsidR="00000000" w:rsidDel="00000000" w:rsidP="00000000" w:rsidRDefault="00000000" w:rsidRPr="00000000" w14:paraId="000002AD">
      <w:pPr>
        <w:spacing w:line="276" w:lineRule="auto"/>
        <w:jc w:val="right"/>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Таблиця 6.</w:t>
      </w:r>
    </w:p>
    <w:p w:rsidR="00000000" w:rsidDel="00000000" w:rsidP="00000000" w:rsidRDefault="00000000" w:rsidRPr="00000000" w14:paraId="000002AE">
      <w:pPr>
        <w:spacing w:line="276" w:lineRule="auto"/>
        <w:jc w:val="right"/>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 Відповідність рейтингових балів </w:t>
      </w:r>
    </w:p>
    <w:p w:rsidR="00000000" w:rsidDel="00000000" w:rsidP="00000000" w:rsidRDefault="00000000" w:rsidRPr="00000000" w14:paraId="000002AF">
      <w:pPr>
        <w:spacing w:line="276" w:lineRule="auto"/>
        <w:jc w:val="right"/>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оцінкам за університетською шкалою</w:t>
      </w:r>
    </w:p>
    <w:p w:rsidR="00000000" w:rsidDel="00000000" w:rsidP="00000000" w:rsidRDefault="00000000" w:rsidRPr="00000000" w14:paraId="000002B0">
      <w:pPr>
        <w:spacing w:line="276" w:lineRule="auto"/>
        <w:jc w:val="both"/>
        <w:rPr>
          <w:rFonts w:ascii="Proxima Nova" w:cs="Proxima Nova" w:eastAsia="Proxima Nova" w:hAnsi="Proxima Nova"/>
          <w:i w:val="1"/>
          <w:sz w:val="28"/>
          <w:szCs w:val="28"/>
        </w:rPr>
      </w:pPr>
      <w:r w:rsidDel="00000000" w:rsidR="00000000" w:rsidRPr="00000000">
        <w:rPr>
          <w:rtl w:val="0"/>
        </w:rPr>
      </w:r>
    </w:p>
    <w:tbl>
      <w:tblPr>
        <w:tblStyle w:val="Table7"/>
        <w:tblW w:w="6094.000000000001" w:type="dxa"/>
        <w:jc w:val="center"/>
        <w:tblLayout w:type="fixed"/>
        <w:tblLook w:val="0000"/>
      </w:tblPr>
      <w:tblGrid>
        <w:gridCol w:w="3116"/>
        <w:gridCol w:w="2978"/>
        <w:tblGridChange w:id="0">
          <w:tblGrid>
            <w:gridCol w:w="3116"/>
            <w:gridCol w:w="2978"/>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B1">
            <w:pPr>
              <w:widowControl w:val="0"/>
              <w:spacing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b w:val="1"/>
                <w:i w:val="1"/>
                <w:sz w:val="28"/>
                <w:szCs w:val="28"/>
                <w:rtl w:val="0"/>
              </w:rPr>
              <w:t xml:space="preserve">Кількість балів</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B2">
            <w:pPr>
              <w:spacing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b w:val="1"/>
                <w:i w:val="1"/>
                <w:sz w:val="28"/>
                <w:szCs w:val="28"/>
                <w:rtl w:val="0"/>
              </w:rPr>
              <w:t xml:space="preserve">Оцінка</w:t>
            </w: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B3">
            <w:pPr>
              <w:widowControl w:val="0"/>
              <w:spacing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100-95</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B4">
            <w:pPr>
              <w:spacing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Відмінно</w:t>
            </w:r>
          </w:p>
        </w:tc>
      </w:tr>
      <w:tr>
        <w:trPr>
          <w:cantSplit w:val="0"/>
          <w:trHeight w:val="253" w:hRule="atLeast"/>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B5">
            <w:pPr>
              <w:widowControl w:val="0"/>
              <w:spacing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94-85</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B6">
            <w:pPr>
              <w:spacing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Дуже добре</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B7">
            <w:pPr>
              <w:widowControl w:val="0"/>
              <w:spacing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84-75</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B8">
            <w:pPr>
              <w:spacing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Добре</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B9">
            <w:pPr>
              <w:widowControl w:val="0"/>
              <w:spacing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74-65</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BA">
            <w:pPr>
              <w:spacing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Задовільно</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BB">
            <w:pPr>
              <w:widowControl w:val="0"/>
              <w:spacing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64-60</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BC">
            <w:pPr>
              <w:spacing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Достатньо</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BD">
            <w:pPr>
              <w:widowControl w:val="0"/>
              <w:spacing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Менше ніж 60</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BE">
            <w:pPr>
              <w:spacing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Незадовільно</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BF">
            <w:pPr>
              <w:widowControl w:val="0"/>
              <w:spacing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Невиконання умов допуску до семестрового контролю</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C0">
            <w:pPr>
              <w:spacing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Не допущений</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C1">
            <w:pPr>
              <w:widowControl w:val="0"/>
              <w:spacing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Порушення принципів академічної доброчесності або морально-етичних норм поведінки</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C2">
            <w:pPr>
              <w:spacing w:line="276" w:lineRule="auto"/>
              <w:jc w:val="center"/>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Усунений</w:t>
            </w:r>
          </w:p>
        </w:tc>
      </w:tr>
    </w:tbl>
    <w:p w:rsidR="00000000" w:rsidDel="00000000" w:rsidP="00000000" w:rsidRDefault="00000000" w:rsidRPr="00000000" w14:paraId="000002C3">
      <w:pPr>
        <w:keepNext w:val="1"/>
        <w:shd w:fill="ffffff" w:val="clear"/>
        <w:tabs>
          <w:tab w:val="left" w:pos="284"/>
          <w:tab w:val="left" w:pos="1134"/>
        </w:tabs>
        <w:spacing w:line="276" w:lineRule="auto"/>
        <w:rPr>
          <w:rFonts w:ascii="Proxima Nova" w:cs="Proxima Nova" w:eastAsia="Proxima Nova" w:hAnsi="Proxima Nova"/>
          <w:sz w:val="28"/>
          <w:szCs w:val="28"/>
        </w:rPr>
      </w:pPr>
      <w:bookmarkStart w:colFirst="0" w:colLast="0" w:name="_n7x2nmdvoqee" w:id="2"/>
      <w:bookmarkEnd w:id="2"/>
      <w:r w:rsidDel="00000000" w:rsidR="00000000" w:rsidRPr="00000000">
        <w:rPr>
          <w:rFonts w:ascii="Proxima Nova" w:cs="Proxima Nova" w:eastAsia="Proxima Nova" w:hAnsi="Proxima Nova"/>
          <w:color w:val="3b3b3b"/>
          <w:sz w:val="28"/>
          <w:szCs w:val="28"/>
          <w:highlight w:val="white"/>
          <w:rtl w:val="0"/>
        </w:rPr>
        <w:t xml:space="preserve">*) Джерело: Положення про поточний, календарний та семестровий контроль результатів навчання в КПІ ім. Ігоря Сікорського. Детальніше - </w:t>
      </w:r>
      <w:hyperlink r:id="rId14">
        <w:r w:rsidDel="00000000" w:rsidR="00000000" w:rsidRPr="00000000">
          <w:rPr>
            <w:rFonts w:ascii="Proxima Nova" w:cs="Proxima Nova" w:eastAsia="Proxima Nova" w:hAnsi="Proxima Nova"/>
            <w:color w:val="1155cc"/>
            <w:sz w:val="28"/>
            <w:szCs w:val="28"/>
            <w:highlight w:val="white"/>
            <w:u w:val="single"/>
            <w:rtl w:val="0"/>
          </w:rPr>
          <w:t xml:space="preserve">https://kpi.ua/document_control</w:t>
        </w:r>
      </w:hyperlink>
      <w:r w:rsidDel="00000000" w:rsidR="00000000" w:rsidRPr="00000000">
        <w:rPr>
          <w:rFonts w:ascii="Proxima Nova" w:cs="Proxima Nova" w:eastAsia="Proxima Nova" w:hAnsi="Proxima Nova"/>
          <w:color w:val="3b3b3b"/>
          <w:sz w:val="28"/>
          <w:szCs w:val="28"/>
          <w:highlight w:val="white"/>
          <w:rtl w:val="0"/>
        </w:rPr>
        <w:t xml:space="preserve"> </w:t>
      </w:r>
      <w:r w:rsidDel="00000000" w:rsidR="00000000" w:rsidRPr="00000000">
        <w:rPr>
          <w:rtl w:val="0"/>
        </w:rPr>
      </w:r>
    </w:p>
    <w:p w:rsidR="00000000" w:rsidDel="00000000" w:rsidP="00000000" w:rsidRDefault="00000000" w:rsidRPr="00000000" w14:paraId="000002C4">
      <w:pPr>
        <w:keepNext w:val="1"/>
        <w:shd w:fill="ffffff" w:val="clear"/>
        <w:tabs>
          <w:tab w:val="left" w:pos="284"/>
          <w:tab w:val="left" w:pos="1134"/>
        </w:tabs>
        <w:spacing w:after="200" w:before="200" w:line="276" w:lineRule="auto"/>
        <w:rPr>
          <w:rFonts w:ascii="Proxima Nova" w:cs="Proxima Nova" w:eastAsia="Proxima Nova" w:hAnsi="Proxima Nova"/>
          <w:color w:val="3b3b3b"/>
          <w:sz w:val="28"/>
          <w:szCs w:val="28"/>
          <w:highlight w:val="white"/>
        </w:rPr>
      </w:pPr>
      <w:bookmarkStart w:colFirst="0" w:colLast="0" w:name="_ot0b7pculapw" w:id="3"/>
      <w:bookmarkEnd w:id="3"/>
      <w:r w:rsidDel="00000000" w:rsidR="00000000" w:rsidRPr="00000000">
        <w:rPr>
          <w:rtl w:val="0"/>
        </w:rPr>
      </w:r>
    </w:p>
    <w:p w:rsidR="00000000" w:rsidDel="00000000" w:rsidP="00000000" w:rsidRDefault="00000000" w:rsidRPr="00000000" w14:paraId="000002C5">
      <w:pPr>
        <w:keepNext w:val="1"/>
        <w:shd w:fill="ffffff" w:val="clear"/>
        <w:tabs>
          <w:tab w:val="left" w:pos="284"/>
          <w:tab w:val="left" w:pos="1134"/>
        </w:tabs>
        <w:spacing w:after="200" w:before="200" w:line="276" w:lineRule="auto"/>
        <w:jc w:val="both"/>
        <w:rPr>
          <w:rFonts w:ascii="Proxima Nova" w:cs="Proxima Nova" w:eastAsia="Proxima Nova" w:hAnsi="Proxima Nova"/>
          <w:sz w:val="28"/>
          <w:szCs w:val="28"/>
        </w:rPr>
      </w:pPr>
      <w:bookmarkStart w:colFirst="0" w:colLast="0" w:name="_3dy6vkm" w:id="4"/>
      <w:bookmarkEnd w:id="4"/>
      <w:r w:rsidDel="00000000" w:rsidR="00000000" w:rsidRPr="00000000">
        <w:rPr>
          <w:rFonts w:ascii="Proxima Nova" w:cs="Proxima Nova" w:eastAsia="Proxima Nova" w:hAnsi="Proxima Nova"/>
          <w:b w:val="1"/>
          <w:color w:val="3b3b3b"/>
          <w:sz w:val="28"/>
          <w:szCs w:val="28"/>
          <w:highlight w:val="white"/>
          <w:rtl w:val="0"/>
        </w:rPr>
        <w:t xml:space="preserve">Здійснюючи семестровий контроль,</w:t>
      </w:r>
      <w:r w:rsidDel="00000000" w:rsidR="00000000" w:rsidRPr="00000000">
        <w:rPr>
          <w:rFonts w:ascii="Proxima Nova" w:cs="Proxima Nova" w:eastAsia="Proxima Nova" w:hAnsi="Proxima Nova"/>
          <w:color w:val="3b3b3b"/>
          <w:sz w:val="28"/>
          <w:szCs w:val="28"/>
          <w:highlight w:val="white"/>
          <w:rtl w:val="0"/>
        </w:rPr>
        <w:t xml:space="preserve"> викладач повинен </w:t>
      </w:r>
      <w:r w:rsidDel="00000000" w:rsidR="00000000" w:rsidRPr="00000000">
        <w:rPr>
          <w:rFonts w:ascii="Proxima Nova" w:cs="Proxima Nova" w:eastAsia="Proxima Nova" w:hAnsi="Proxima Nova"/>
          <w:color w:val="3b3b3b"/>
          <w:sz w:val="28"/>
          <w:szCs w:val="28"/>
          <w:rtl w:val="0"/>
        </w:rPr>
        <w:t xml:space="preserve">у разі письмової форми контролю оголошувати оцінки та проставляти їх до відомості та в залікову книжку здобувача не пізніше наступного дня після контрольного заходу. </w:t>
      </w:r>
      <w:r w:rsidDel="00000000" w:rsidR="00000000" w:rsidRPr="00000000">
        <w:rPr>
          <w:rtl w:val="0"/>
        </w:rPr>
      </w:r>
    </w:p>
    <w:p w:rsidR="00000000" w:rsidDel="00000000" w:rsidP="00000000" w:rsidRDefault="00000000" w:rsidRPr="00000000" w14:paraId="000002C6">
      <w:pPr>
        <w:keepNext w:val="1"/>
        <w:shd w:fill="ffffff" w:val="clear"/>
        <w:tabs>
          <w:tab w:val="left" w:pos="284"/>
          <w:tab w:val="left" w:pos="1134"/>
        </w:tabs>
        <w:spacing w:after="200" w:before="200" w:line="276" w:lineRule="auto"/>
        <w:jc w:val="both"/>
        <w:rPr>
          <w:rFonts w:ascii="Proxima Nova" w:cs="Proxima Nova" w:eastAsia="Proxima Nova" w:hAnsi="Proxima Nova"/>
          <w:sz w:val="28"/>
          <w:szCs w:val="28"/>
        </w:rPr>
      </w:pPr>
      <w:bookmarkStart w:colFirst="0" w:colLast="0" w:name="_1t3h5sf" w:id="5"/>
      <w:bookmarkEnd w:id="5"/>
      <w:r w:rsidDel="00000000" w:rsidR="00000000" w:rsidRPr="00000000">
        <w:rPr>
          <w:rFonts w:ascii="Proxima Nova" w:cs="Proxima Nova" w:eastAsia="Proxima Nova" w:hAnsi="Proxima Nova"/>
          <w:color w:val="3b3b3b"/>
          <w:sz w:val="28"/>
          <w:szCs w:val="28"/>
          <w:rtl w:val="0"/>
        </w:rPr>
        <w:t xml:space="preserve">Здійснюючи семестровий контроль, викладач має право:</w:t>
      </w:r>
      <w:r w:rsidDel="00000000" w:rsidR="00000000" w:rsidRPr="00000000">
        <w:rPr>
          <w:rtl w:val="0"/>
        </w:rPr>
      </w:r>
    </w:p>
    <w:p w:rsidR="00000000" w:rsidDel="00000000" w:rsidP="00000000" w:rsidRDefault="00000000" w:rsidRPr="00000000" w14:paraId="000002C7">
      <w:pPr>
        <w:keepNext w:val="1"/>
        <w:numPr>
          <w:ilvl w:val="0"/>
          <w:numId w:val="8"/>
        </w:numPr>
        <w:shd w:fill="ffffff" w:val="clear"/>
        <w:tabs>
          <w:tab w:val="left" w:pos="284"/>
          <w:tab w:val="left" w:pos="1134"/>
        </w:tabs>
        <w:spacing w:after="200" w:before="200" w:line="276" w:lineRule="auto"/>
        <w:ind w:left="1080" w:hanging="360"/>
        <w:jc w:val="both"/>
        <w:rPr>
          <w:rFonts w:ascii="Proxima Nova" w:cs="Proxima Nova" w:eastAsia="Proxima Nova" w:hAnsi="Proxima Nova"/>
          <w:sz w:val="28"/>
          <w:szCs w:val="28"/>
        </w:rPr>
      </w:pPr>
      <w:bookmarkStart w:colFirst="0" w:colLast="0" w:name="_4d34og8" w:id="6"/>
      <w:bookmarkEnd w:id="6"/>
      <w:r w:rsidDel="00000000" w:rsidR="00000000" w:rsidRPr="00000000">
        <w:rPr>
          <w:rFonts w:ascii="Proxima Nova" w:cs="Proxima Nova" w:eastAsia="Proxima Nova" w:hAnsi="Proxima Nova"/>
          <w:color w:val="3b3b3b"/>
          <w:sz w:val="28"/>
          <w:szCs w:val="28"/>
          <w:rtl w:val="0"/>
        </w:rPr>
        <w:t xml:space="preserve">Не дозволити сторонній особі (яка не має дозволу ректора, проректора, директора інституту/декана факультету або завідувача кафедри) бути присутньою на контрольному заході.</w:t>
      </w:r>
      <w:r w:rsidDel="00000000" w:rsidR="00000000" w:rsidRPr="00000000">
        <w:rPr>
          <w:rtl w:val="0"/>
        </w:rPr>
      </w:r>
    </w:p>
    <w:p w:rsidR="00000000" w:rsidDel="00000000" w:rsidP="00000000" w:rsidRDefault="00000000" w:rsidRPr="00000000" w14:paraId="000002C8">
      <w:pPr>
        <w:keepNext w:val="1"/>
        <w:numPr>
          <w:ilvl w:val="0"/>
          <w:numId w:val="8"/>
        </w:numPr>
        <w:shd w:fill="ffffff" w:val="clear"/>
        <w:tabs>
          <w:tab w:val="left" w:pos="284"/>
          <w:tab w:val="left" w:pos="1134"/>
        </w:tabs>
        <w:spacing w:after="200" w:before="200" w:line="276" w:lineRule="auto"/>
        <w:ind w:left="1080" w:hanging="360"/>
        <w:jc w:val="both"/>
        <w:rPr>
          <w:rFonts w:ascii="Proxima Nova" w:cs="Proxima Nova" w:eastAsia="Proxima Nova" w:hAnsi="Proxima Nova"/>
          <w:sz w:val="28"/>
          <w:szCs w:val="28"/>
        </w:rPr>
      </w:pPr>
      <w:bookmarkStart w:colFirst="0" w:colLast="0" w:name="_2s8eyo1" w:id="7"/>
      <w:bookmarkEnd w:id="7"/>
      <w:r w:rsidDel="00000000" w:rsidR="00000000" w:rsidRPr="00000000">
        <w:rPr>
          <w:rFonts w:ascii="Proxima Nova" w:cs="Proxima Nova" w:eastAsia="Proxima Nova" w:hAnsi="Proxima Nova"/>
          <w:color w:val="3b3b3b"/>
          <w:sz w:val="28"/>
          <w:szCs w:val="28"/>
          <w:rtl w:val="0"/>
        </w:rPr>
        <w:t xml:space="preserve">Ставити додаткові запитання в межах силабусу - робочої програми навчальної дисципліни «Основи економіки» для більш об'єктивної оцінки рівня підготовки студента</w:t>
      </w:r>
      <w:r w:rsidDel="00000000" w:rsidR="00000000" w:rsidRPr="00000000">
        <w:rPr>
          <w:rFonts w:ascii="Proxima Nova" w:cs="Proxima Nova" w:eastAsia="Proxima Nova" w:hAnsi="Proxima Nova"/>
          <w:sz w:val="28"/>
          <w:szCs w:val="28"/>
          <w:rtl w:val="0"/>
        </w:rPr>
        <w:t xml:space="preserve">.</w:t>
      </w:r>
    </w:p>
    <w:p w:rsidR="00000000" w:rsidDel="00000000" w:rsidP="00000000" w:rsidRDefault="00000000" w:rsidRPr="00000000" w14:paraId="000002C9">
      <w:pPr>
        <w:keepNext w:val="1"/>
        <w:numPr>
          <w:ilvl w:val="0"/>
          <w:numId w:val="8"/>
        </w:numPr>
        <w:shd w:fill="ffffff" w:val="clear"/>
        <w:tabs>
          <w:tab w:val="left" w:pos="284"/>
          <w:tab w:val="left" w:pos="1134"/>
        </w:tabs>
        <w:spacing w:after="200" w:before="200" w:line="276" w:lineRule="auto"/>
        <w:ind w:left="1080" w:hanging="360"/>
        <w:jc w:val="both"/>
        <w:rPr>
          <w:rFonts w:ascii="Proxima Nova" w:cs="Proxima Nova" w:eastAsia="Proxima Nova" w:hAnsi="Proxima Nova"/>
          <w:sz w:val="28"/>
          <w:szCs w:val="28"/>
        </w:rPr>
      </w:pPr>
      <w:bookmarkStart w:colFirst="0" w:colLast="0" w:name="_qx5zy8v24cn3" w:id="8"/>
      <w:bookmarkEnd w:id="8"/>
      <w:r w:rsidDel="00000000" w:rsidR="00000000" w:rsidRPr="00000000">
        <w:rPr>
          <w:rFonts w:ascii="Proxima Nova" w:cs="Proxima Nova" w:eastAsia="Proxima Nova" w:hAnsi="Proxima Nova"/>
          <w:color w:val="3b3b3b"/>
          <w:sz w:val="28"/>
          <w:szCs w:val="28"/>
          <w:rtl w:val="0"/>
        </w:rPr>
        <w:t xml:space="preserve">Усунути студента від складання заліку, якщо було виявлено факт порушення принципів академічної доброчесності або морально-етичних норм поведінки.</w:t>
      </w:r>
      <w:r w:rsidDel="00000000" w:rsidR="00000000" w:rsidRPr="00000000">
        <w:rPr>
          <w:rtl w:val="0"/>
        </w:rPr>
      </w:r>
    </w:p>
    <w:p w:rsidR="00000000" w:rsidDel="00000000" w:rsidP="00000000" w:rsidRDefault="00000000" w:rsidRPr="00000000" w14:paraId="000002CA">
      <w:pPr>
        <w:keepNext w:val="1"/>
        <w:shd w:fill="ffffff" w:val="clear"/>
        <w:tabs>
          <w:tab w:val="left" w:pos="284"/>
          <w:tab w:val="left" w:pos="1134"/>
        </w:tabs>
        <w:spacing w:after="200" w:before="200" w:line="276" w:lineRule="auto"/>
        <w:jc w:val="both"/>
        <w:rPr>
          <w:rFonts w:ascii="Proxima Nova" w:cs="Proxima Nova" w:eastAsia="Proxima Nova" w:hAnsi="Proxima Nova"/>
          <w:color w:val="3b3b3b"/>
          <w:sz w:val="28"/>
          <w:szCs w:val="28"/>
        </w:rPr>
      </w:pPr>
      <w:bookmarkStart w:colFirst="0" w:colLast="0" w:name="_3rdcrjn" w:id="9"/>
      <w:bookmarkEnd w:id="9"/>
      <w:r w:rsidDel="00000000" w:rsidR="00000000" w:rsidRPr="00000000">
        <w:rPr>
          <w:rFonts w:ascii="Proxima Nova" w:cs="Proxima Nova" w:eastAsia="Proxima Nova" w:hAnsi="Proxima Nova"/>
          <w:color w:val="3b3b3b"/>
          <w:sz w:val="28"/>
          <w:szCs w:val="28"/>
          <w:rtl w:val="0"/>
        </w:rPr>
        <w:t xml:space="preserve">У разі усунення студента з заходу семестрового контролю, викладач у відомості робить запис «усунений», і подає службову на ім'я декана з викладенням причин усунення. </w:t>
      </w:r>
    </w:p>
    <w:p w:rsidR="00000000" w:rsidDel="00000000" w:rsidP="00000000" w:rsidRDefault="00000000" w:rsidRPr="00000000" w14:paraId="000002CB">
      <w:pPr>
        <w:keepNext w:val="1"/>
        <w:shd w:fill="ffffff" w:val="clear"/>
        <w:tabs>
          <w:tab w:val="left" w:pos="284"/>
          <w:tab w:val="left" w:pos="1134"/>
        </w:tabs>
        <w:spacing w:after="200" w:before="200" w:line="276" w:lineRule="auto"/>
        <w:jc w:val="both"/>
        <w:rPr>
          <w:rFonts w:ascii="Proxima Nova" w:cs="Proxima Nova" w:eastAsia="Proxima Nova" w:hAnsi="Proxima Nova"/>
          <w:color w:val="3b3b3b"/>
          <w:sz w:val="28"/>
          <w:szCs w:val="28"/>
        </w:rPr>
      </w:pPr>
      <w:bookmarkStart w:colFirst="0" w:colLast="0" w:name="_goyl82gdfbe8" w:id="10"/>
      <w:bookmarkEnd w:id="10"/>
      <w:r w:rsidDel="00000000" w:rsidR="00000000" w:rsidRPr="00000000">
        <w:rPr>
          <w:rFonts w:ascii="Proxima Nova" w:cs="Proxima Nova" w:eastAsia="Proxima Nova" w:hAnsi="Proxima Nova"/>
          <w:color w:val="3b3b3b"/>
          <w:sz w:val="28"/>
          <w:szCs w:val="28"/>
          <w:rtl w:val="0"/>
        </w:rPr>
        <w:t xml:space="preserve">Відмова студента виконувати завдання семестрового контролю оцінюється як незадовільна відповідь.</w:t>
      </w:r>
      <w:r w:rsidDel="00000000" w:rsidR="00000000" w:rsidRPr="00000000">
        <w:br w:type="page"/>
      </w:r>
      <w:r w:rsidDel="00000000" w:rsidR="00000000" w:rsidRPr="00000000">
        <w:rPr>
          <w:rtl w:val="0"/>
        </w:rPr>
      </w:r>
    </w:p>
    <w:p w:rsidR="00000000" w:rsidDel="00000000" w:rsidP="00000000" w:rsidRDefault="00000000" w:rsidRPr="00000000" w14:paraId="000002CC">
      <w:pPr>
        <w:pStyle w:val="Heading1"/>
        <w:keepLines w:val="0"/>
        <w:tabs>
          <w:tab w:val="left" w:pos="284"/>
        </w:tabs>
        <w:spacing w:after="0" w:before="0" w:line="276" w:lineRule="auto"/>
        <w:ind w:left="720" w:firstLine="0"/>
        <w:jc w:val="center"/>
        <w:rPr>
          <w:rFonts w:ascii="Proxima Nova" w:cs="Proxima Nova" w:eastAsia="Proxima Nova" w:hAnsi="Proxima Nova"/>
          <w:b w:val="1"/>
          <w:sz w:val="44"/>
          <w:szCs w:val="44"/>
        </w:rPr>
      </w:pPr>
      <w:bookmarkStart w:colFirst="0" w:colLast="0" w:name="_6kr5ynqhedsn" w:id="11"/>
      <w:bookmarkEnd w:id="11"/>
      <w:r w:rsidDel="00000000" w:rsidR="00000000" w:rsidRPr="00000000">
        <w:rPr>
          <w:rFonts w:ascii="Proxima Nova" w:cs="Proxima Nova" w:eastAsia="Proxima Nova" w:hAnsi="Proxima Nova"/>
          <w:b w:val="1"/>
          <w:sz w:val="44"/>
          <w:szCs w:val="44"/>
          <w:rtl w:val="0"/>
        </w:rPr>
        <w:t xml:space="preserve">ДОДАТКОВА ІНФОРМАЦІЯ </w:t>
      </w:r>
    </w:p>
    <w:p w:rsidR="00000000" w:rsidDel="00000000" w:rsidP="00000000" w:rsidRDefault="00000000" w:rsidRPr="00000000" w14:paraId="000002CD">
      <w:pPr>
        <w:pStyle w:val="Heading1"/>
        <w:keepLines w:val="0"/>
        <w:tabs>
          <w:tab w:val="left" w:pos="284"/>
        </w:tabs>
        <w:spacing w:after="0" w:before="0" w:line="276" w:lineRule="auto"/>
        <w:ind w:left="720" w:firstLine="0"/>
        <w:jc w:val="center"/>
        <w:rPr>
          <w:rFonts w:ascii="Proxima Nova" w:cs="Proxima Nova" w:eastAsia="Proxima Nova" w:hAnsi="Proxima Nova"/>
          <w:b w:val="1"/>
          <w:sz w:val="44"/>
          <w:szCs w:val="44"/>
        </w:rPr>
      </w:pPr>
      <w:bookmarkStart w:colFirst="0" w:colLast="0" w:name="_8mszswwnqc5b" w:id="12"/>
      <w:bookmarkEnd w:id="12"/>
      <w:r w:rsidDel="00000000" w:rsidR="00000000" w:rsidRPr="00000000">
        <w:rPr>
          <w:rFonts w:ascii="Proxima Nova" w:cs="Proxima Nova" w:eastAsia="Proxima Nova" w:hAnsi="Proxima Nova"/>
          <w:b w:val="1"/>
          <w:sz w:val="44"/>
          <w:szCs w:val="44"/>
          <w:rtl w:val="0"/>
        </w:rPr>
        <w:t xml:space="preserve">З ДИСЦИПЛІНИ </w:t>
      </w:r>
    </w:p>
    <w:p w:rsidR="00000000" w:rsidDel="00000000" w:rsidP="00000000" w:rsidRDefault="00000000" w:rsidRPr="00000000" w14:paraId="000002CE">
      <w:pPr>
        <w:pStyle w:val="Heading1"/>
        <w:keepLines w:val="0"/>
        <w:tabs>
          <w:tab w:val="left" w:pos="284"/>
        </w:tabs>
        <w:spacing w:after="0" w:before="0" w:line="276" w:lineRule="auto"/>
        <w:ind w:left="720" w:firstLine="0"/>
        <w:jc w:val="center"/>
        <w:rPr>
          <w:rFonts w:ascii="Proxima Nova" w:cs="Proxima Nova" w:eastAsia="Proxima Nova" w:hAnsi="Proxima Nova"/>
          <w:b w:val="1"/>
          <w:sz w:val="44"/>
          <w:szCs w:val="44"/>
        </w:rPr>
      </w:pPr>
      <w:bookmarkStart w:colFirst="0" w:colLast="0" w:name="_h7wdytvlvhb8" w:id="13"/>
      <w:bookmarkEnd w:id="13"/>
      <w:r w:rsidDel="00000000" w:rsidR="00000000" w:rsidRPr="00000000">
        <w:rPr>
          <w:rFonts w:ascii="Proxima Nova" w:cs="Proxima Nova" w:eastAsia="Proxima Nova" w:hAnsi="Proxima Nova"/>
          <w:b w:val="1"/>
          <w:sz w:val="44"/>
          <w:szCs w:val="44"/>
          <w:rtl w:val="0"/>
        </w:rPr>
        <w:t xml:space="preserve">(ОСВІТНЬОГО КОМПОНЕНТА)</w:t>
      </w:r>
      <w:r w:rsidDel="00000000" w:rsidR="00000000" w:rsidRPr="00000000">
        <w:rPr>
          <w:rtl w:val="0"/>
        </w:rPr>
      </w:r>
    </w:p>
    <w:p w:rsidR="00000000" w:rsidDel="00000000" w:rsidP="00000000" w:rsidRDefault="00000000" w:rsidRPr="00000000" w14:paraId="000002CF">
      <w:pPr>
        <w:spacing w:after="200" w:before="200" w:line="276" w:lineRule="auto"/>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Застосовуються стратегії активного і колективного навчання, які визначаються наступними методами й технологіями:</w:t>
      </w:r>
    </w:p>
    <w:p w:rsidR="00000000" w:rsidDel="00000000" w:rsidP="00000000" w:rsidRDefault="00000000" w:rsidRPr="00000000" w14:paraId="000002D0">
      <w:pPr>
        <w:spacing w:after="200" w:before="200" w:line="276" w:lineRule="auto"/>
        <w:ind w:left="1700.7874015748032" w:firstLine="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1) </w:t>
      </w:r>
      <w:r w:rsidDel="00000000" w:rsidR="00000000" w:rsidRPr="00000000">
        <w:rPr>
          <w:rFonts w:ascii="Proxima Nova" w:cs="Proxima Nova" w:eastAsia="Proxima Nova" w:hAnsi="Proxima Nova"/>
          <w:b w:val="1"/>
          <w:sz w:val="28"/>
          <w:szCs w:val="28"/>
          <w:rtl w:val="0"/>
        </w:rPr>
        <w:t xml:space="preserve">методи проблемного навчання</w:t>
      </w:r>
      <w:r w:rsidDel="00000000" w:rsidR="00000000" w:rsidRPr="00000000">
        <w:rPr>
          <w:rFonts w:ascii="Proxima Nova" w:cs="Proxima Nova" w:eastAsia="Proxima Nova" w:hAnsi="Proxima Nova"/>
          <w:sz w:val="28"/>
          <w:szCs w:val="28"/>
          <w:rtl w:val="0"/>
        </w:rPr>
        <w:t xml:space="preserve"> (проблемний виклад, частково-пошуковий (евристична бесіда) і дослідницький метод);</w:t>
      </w:r>
    </w:p>
    <w:p w:rsidR="00000000" w:rsidDel="00000000" w:rsidP="00000000" w:rsidRDefault="00000000" w:rsidRPr="00000000" w14:paraId="000002D1">
      <w:pPr>
        <w:spacing w:after="200" w:before="200" w:line="276" w:lineRule="auto"/>
        <w:ind w:left="1700.7874015748032" w:firstLine="0"/>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2) </w:t>
      </w:r>
      <w:r w:rsidDel="00000000" w:rsidR="00000000" w:rsidRPr="00000000">
        <w:rPr>
          <w:rFonts w:ascii="Proxima Nova" w:cs="Proxima Nova" w:eastAsia="Proxima Nova" w:hAnsi="Proxima Nova"/>
          <w:b w:val="1"/>
          <w:sz w:val="28"/>
          <w:szCs w:val="28"/>
          <w:rtl w:val="0"/>
        </w:rPr>
        <w:t xml:space="preserve">особистісно-орієнтовані (розвивальні) технології</w:t>
      </w:r>
      <w:r w:rsidDel="00000000" w:rsidR="00000000" w:rsidRPr="00000000">
        <w:rPr>
          <w:rFonts w:ascii="Proxima Nova" w:cs="Proxima Nova" w:eastAsia="Proxima Nova" w:hAnsi="Proxima Nova"/>
          <w:sz w:val="28"/>
          <w:szCs w:val="28"/>
          <w:rtl w:val="0"/>
        </w:rPr>
        <w:t xml:space="preserve">, засновані на активних формах і методах навчання («мозковий штурм», «аналіз ситуацій», дискусія, експрес-конференція, кейс-технологія тощо);</w:t>
      </w:r>
    </w:p>
    <w:p w:rsidR="00000000" w:rsidDel="00000000" w:rsidP="00000000" w:rsidRDefault="00000000" w:rsidRPr="00000000" w14:paraId="000002D2">
      <w:pPr>
        <w:spacing w:after="200" w:before="200" w:line="276" w:lineRule="auto"/>
        <w:ind w:left="1700.7874015748032" w:firstLine="0"/>
        <w:jc w:val="both"/>
        <w:rPr>
          <w:rFonts w:ascii="Proxima Nova" w:cs="Proxima Nova" w:eastAsia="Proxima Nova" w:hAnsi="Proxima Nova"/>
          <w:sz w:val="28"/>
          <w:szCs w:val="28"/>
        </w:rPr>
        <w:sectPr>
          <w:footerReference r:id="rId15" w:type="default"/>
          <w:footerReference r:id="rId16" w:type="first"/>
          <w:pgSz w:h="16834" w:w="11909" w:orient="portrait"/>
          <w:pgMar w:bottom="1440" w:top="1440" w:left="1440" w:right="1440" w:header="720" w:footer="720"/>
          <w:pgNumType w:start="1"/>
          <w:titlePg w:val="1"/>
        </w:sectPr>
      </w:pPr>
      <w:r w:rsidDel="00000000" w:rsidR="00000000" w:rsidRPr="00000000">
        <w:rPr>
          <w:rFonts w:ascii="Proxima Nova" w:cs="Proxima Nova" w:eastAsia="Proxima Nova" w:hAnsi="Proxima Nova"/>
          <w:sz w:val="28"/>
          <w:szCs w:val="28"/>
          <w:rtl w:val="0"/>
        </w:rPr>
        <w:t xml:space="preserve">3) </w:t>
      </w:r>
      <w:r w:rsidDel="00000000" w:rsidR="00000000" w:rsidRPr="00000000">
        <w:rPr>
          <w:rFonts w:ascii="Proxima Nova" w:cs="Proxima Nova" w:eastAsia="Proxima Nova" w:hAnsi="Proxima Nova"/>
          <w:b w:val="1"/>
          <w:sz w:val="28"/>
          <w:szCs w:val="28"/>
          <w:rtl w:val="0"/>
        </w:rPr>
        <w:t xml:space="preserve">інформаційно-комунікаційні технології</w:t>
      </w:r>
      <w:r w:rsidDel="00000000" w:rsidR="00000000" w:rsidRPr="00000000">
        <w:rPr>
          <w:rFonts w:ascii="Proxima Nova" w:cs="Proxima Nova" w:eastAsia="Proxima Nova" w:hAnsi="Proxima Nova"/>
          <w:sz w:val="28"/>
          <w:szCs w:val="28"/>
          <w:rtl w:val="0"/>
        </w:rPr>
        <w:t xml:space="preserve">, що забезпечують проблемно-дослідницький характер процесу навчання та активізацію самостійної роботи студентів (електронні презентації для лекційних занять, використання аудіо-, відеопідтримки навчальних занять, зокрема, аналіз мережевого сервісу YouTube щодо наявності та якості навчальних відеоматеріалів фахівців).</w:t>
      </w:r>
      <w:r w:rsidDel="00000000" w:rsidR="00000000" w:rsidRPr="00000000">
        <w:br w:type="page"/>
      </w:r>
      <w:r w:rsidDel="00000000" w:rsidR="00000000" w:rsidRPr="00000000">
        <w:rPr>
          <w:rtl w:val="0"/>
        </w:rPr>
      </w:r>
    </w:p>
    <w:p w:rsidR="00000000" w:rsidDel="00000000" w:rsidP="00000000" w:rsidRDefault="00000000" w:rsidRPr="00000000" w14:paraId="000002D3">
      <w:pPr>
        <w:spacing w:after="200" w:before="200" w:line="276" w:lineRule="auto"/>
        <w:ind w:left="0" w:firstLine="0"/>
        <w:jc w:val="both"/>
        <w:rPr>
          <w:rFonts w:ascii="Proxima Nova" w:cs="Proxima Nova" w:eastAsia="Proxima Nova" w:hAnsi="Proxima Nova"/>
          <w:b w:val="1"/>
          <w:sz w:val="44"/>
          <w:szCs w:val="44"/>
        </w:rPr>
      </w:pPr>
      <w:r w:rsidDel="00000000" w:rsidR="00000000" w:rsidRPr="00000000">
        <w:rPr>
          <w:rFonts w:ascii="Proxima Nova" w:cs="Proxima Nova" w:eastAsia="Proxima Nova" w:hAnsi="Proxima Nova"/>
          <w:b w:val="1"/>
          <w:sz w:val="44"/>
          <w:szCs w:val="44"/>
          <w:rtl w:val="0"/>
        </w:rPr>
        <w:t xml:space="preserve">МОВНИЙ СЛОВНИК</w:t>
      </w:r>
    </w:p>
    <w:p w:rsidR="00000000" w:rsidDel="00000000" w:rsidP="00000000" w:rsidRDefault="00000000" w:rsidRPr="00000000" w14:paraId="000002D4">
      <w:pPr>
        <w:widowControl w:val="0"/>
        <w:tabs>
          <w:tab w:val="left" w:pos="142"/>
        </w:tabs>
        <w:spacing w:line="276" w:lineRule="auto"/>
        <w:ind w:hanging="3"/>
        <w:jc w:val="center"/>
        <w:rPr>
          <w:b w:val="1"/>
          <w:sz w:val="28"/>
          <w:szCs w:val="28"/>
        </w:rPr>
      </w:pPr>
      <w:r w:rsidDel="00000000" w:rsidR="00000000" w:rsidRPr="00000000">
        <w:rPr>
          <w:rtl w:val="0"/>
        </w:rPr>
      </w:r>
    </w:p>
    <w:tbl>
      <w:tblPr>
        <w:tblStyle w:val="Table8"/>
        <w:tblW w:w="9630.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750"/>
        <w:gridCol w:w="4575"/>
        <w:gridCol w:w="4305"/>
        <w:tblGridChange w:id="0">
          <w:tblGrid>
            <w:gridCol w:w="750"/>
            <w:gridCol w:w="4575"/>
            <w:gridCol w:w="4305"/>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2D5">
            <w:pPr>
              <w:widowControl w:val="0"/>
              <w:spacing w:line="276" w:lineRule="auto"/>
              <w:ind w:hanging="3"/>
              <w:rPr>
                <w:rFonts w:ascii="Proxima Nova" w:cs="Proxima Nova" w:eastAsia="Proxima Nova" w:hAnsi="Proxima Nova"/>
                <w:b w:val="1"/>
                <w:sz w:val="28"/>
                <w:szCs w:val="28"/>
              </w:rPr>
            </w:pPr>
            <w:r w:rsidDel="00000000" w:rsidR="00000000" w:rsidRPr="00000000">
              <w:rPr>
                <w:rFonts w:ascii="Arial Unicode MS" w:cs="Arial Unicode MS" w:eastAsia="Arial Unicode MS" w:hAnsi="Arial Unicode MS"/>
                <w:b w:val="1"/>
                <w:sz w:val="28"/>
                <w:szCs w:val="28"/>
                <w:rtl w:val="0"/>
              </w:rPr>
              <w:t xml:space="preserve">№ п/п</w:t>
            </w:r>
          </w:p>
        </w:tc>
        <w:tc>
          <w:tcPr>
            <w:shd w:fill="auto" w:val="clear"/>
            <w:tcMar>
              <w:top w:w="100.0" w:type="dxa"/>
              <w:left w:w="100.0" w:type="dxa"/>
              <w:bottom w:w="100.0" w:type="dxa"/>
              <w:right w:w="100.0" w:type="dxa"/>
            </w:tcMar>
          </w:tcPr>
          <w:p w:rsidR="00000000" w:rsidDel="00000000" w:rsidP="00000000" w:rsidRDefault="00000000" w:rsidRPr="00000000" w14:paraId="000002D6">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Економічна категорія (укр.)</w:t>
            </w:r>
          </w:p>
        </w:tc>
        <w:tc>
          <w:tcPr>
            <w:shd w:fill="auto" w:val="clear"/>
            <w:tcMar>
              <w:top w:w="100.0" w:type="dxa"/>
              <w:left w:w="100.0" w:type="dxa"/>
              <w:bottom w:w="100.0" w:type="dxa"/>
              <w:right w:w="100.0" w:type="dxa"/>
            </w:tcMar>
          </w:tcPr>
          <w:p w:rsidR="00000000" w:rsidDel="00000000" w:rsidP="00000000" w:rsidRDefault="00000000" w:rsidRPr="00000000" w14:paraId="000002D7">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Economic category (en)</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2D8">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w:t>
            </w:r>
          </w:p>
        </w:tc>
        <w:tc>
          <w:tcPr>
            <w:shd w:fill="auto" w:val="clear"/>
            <w:tcMar>
              <w:top w:w="100.0" w:type="dxa"/>
              <w:left w:w="100.0" w:type="dxa"/>
              <w:bottom w:w="100.0" w:type="dxa"/>
              <w:right w:w="100.0" w:type="dxa"/>
            </w:tcMar>
          </w:tcPr>
          <w:p w:rsidR="00000000" w:rsidDel="00000000" w:rsidP="00000000" w:rsidRDefault="00000000" w:rsidRPr="00000000" w14:paraId="000002D9">
            <w:pPr>
              <w:widowControl w:val="0"/>
              <w:tabs>
                <w:tab w:val="left" w:pos="142"/>
              </w:tabs>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Національна економіка – складна цілісна господарська система, яка являє собою взаємопов’язані сектори, сфери, галузі. В національній економіці у єдиному комплексі поєднані виробництво, реалізація, обмін і споживання матеріальних благ, послуг та духовних цінностей</w:t>
            </w:r>
          </w:p>
        </w:tc>
        <w:tc>
          <w:tcPr>
            <w:shd w:fill="auto" w:val="clear"/>
            <w:tcMar>
              <w:top w:w="100.0" w:type="dxa"/>
              <w:left w:w="100.0" w:type="dxa"/>
              <w:bottom w:w="100.0" w:type="dxa"/>
              <w:right w:w="100.0" w:type="dxa"/>
            </w:tcMar>
          </w:tcPr>
          <w:p w:rsidR="00000000" w:rsidDel="00000000" w:rsidP="00000000" w:rsidRDefault="00000000" w:rsidRPr="00000000" w14:paraId="000002DA">
            <w:pPr>
              <w:widowControl w:val="0"/>
              <w:tabs>
                <w:tab w:val="left" w:pos="142"/>
              </w:tabs>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The national economy is a complex integrated economic system, which is an interconnected sectors, spheres, and industries. In the national economy in a single complex combined production, sale, exchange and consumption of material goods, services and spiritual values</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2DB">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2</w:t>
            </w:r>
          </w:p>
        </w:tc>
        <w:tc>
          <w:tcPr>
            <w:shd w:fill="auto" w:val="clear"/>
            <w:tcMar>
              <w:top w:w="100.0" w:type="dxa"/>
              <w:left w:w="100.0" w:type="dxa"/>
              <w:bottom w:w="100.0" w:type="dxa"/>
              <w:right w:w="100.0" w:type="dxa"/>
            </w:tcMar>
          </w:tcPr>
          <w:p w:rsidR="00000000" w:rsidDel="00000000" w:rsidP="00000000" w:rsidRDefault="00000000" w:rsidRPr="00000000" w14:paraId="000002DC">
            <w:pPr>
              <w:widowControl w:val="0"/>
              <w:tabs>
                <w:tab w:val="left" w:pos="142"/>
              </w:tabs>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Продуктивні </w:t>
              <w:tab/>
              <w:t xml:space="preserve">сили — сукупність засобів виробництва і працівників з їхніми фізичними й </w:t>
              <w:tab/>
              <w:t xml:space="preserve">розумовими здібностями, а також досягнення науки, техніки, технології; інформація; методи організації та управління виробництвом, що забезпечують створення матеріальних та духовних благ, необхідних для задоволення потреб</w:t>
            </w:r>
          </w:p>
        </w:tc>
        <w:tc>
          <w:tcPr>
            <w:shd w:fill="auto" w:val="clear"/>
            <w:tcMar>
              <w:top w:w="100.0" w:type="dxa"/>
              <w:left w:w="100.0" w:type="dxa"/>
              <w:bottom w:w="100.0" w:type="dxa"/>
              <w:right w:w="100.0" w:type="dxa"/>
            </w:tcMar>
          </w:tcPr>
          <w:p w:rsidR="00000000" w:rsidDel="00000000" w:rsidP="00000000" w:rsidRDefault="00000000" w:rsidRPr="00000000" w14:paraId="000002DD">
            <w:pPr>
              <w:widowControl w:val="0"/>
              <w:tabs>
                <w:tab w:val="left" w:pos="142"/>
              </w:tabs>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Productive forces is a complex of production means and workers with their physical and intellectual abilities, as well as achievements of science, engineering, technology; information, organizational techniques and process control methods, which provide development of material and spiritual welfare necessary for satisfaction of needs</w:t>
            </w:r>
          </w:p>
        </w:tc>
      </w:tr>
      <w:tr>
        <w:trPr>
          <w:cantSplit w:val="0"/>
          <w:trHeight w:val="1218"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2DE">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3</w:t>
            </w:r>
          </w:p>
        </w:tc>
        <w:tc>
          <w:tcPr>
            <w:shd w:fill="auto" w:val="clear"/>
            <w:tcMar>
              <w:top w:w="100.0" w:type="dxa"/>
              <w:left w:w="100.0" w:type="dxa"/>
              <w:bottom w:w="100.0" w:type="dxa"/>
              <w:right w:w="100.0" w:type="dxa"/>
            </w:tcMar>
          </w:tcPr>
          <w:p w:rsidR="00000000" w:rsidDel="00000000" w:rsidP="00000000" w:rsidRDefault="00000000" w:rsidRPr="00000000" w14:paraId="000002DF">
            <w:pPr>
              <w:widowControl w:val="0"/>
              <w:tabs>
                <w:tab w:val="left" w:pos="142"/>
              </w:tabs>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Засоби праці — річ або комплекс речей, якими людина діє на предмети праці (обладнання, </w:t>
              <w:tab/>
              <w:t xml:space="preserve">інструменти, верстати тощо)</w:t>
            </w:r>
          </w:p>
        </w:tc>
        <w:tc>
          <w:tcPr>
            <w:shd w:fill="auto" w:val="clear"/>
            <w:tcMar>
              <w:top w:w="100.0" w:type="dxa"/>
              <w:left w:w="100.0" w:type="dxa"/>
              <w:bottom w:w="100.0" w:type="dxa"/>
              <w:right w:w="100.0" w:type="dxa"/>
            </w:tcMar>
          </w:tcPr>
          <w:p w:rsidR="00000000" w:rsidDel="00000000" w:rsidP="00000000" w:rsidRDefault="00000000" w:rsidRPr="00000000" w14:paraId="000002E0">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Means of labour — a thing or a complex of things with which the person influences subjects of labour (equipment, instruments, machines, etc.)</w:t>
            </w:r>
          </w:p>
        </w:tc>
      </w:tr>
      <w:tr>
        <w:trPr>
          <w:cantSplit w:val="0"/>
          <w:trHeight w:val="190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2E1">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4</w:t>
            </w:r>
          </w:p>
        </w:tc>
        <w:tc>
          <w:tcPr>
            <w:shd w:fill="auto" w:val="clear"/>
            <w:tcMar>
              <w:top w:w="100.0" w:type="dxa"/>
              <w:left w:w="100.0" w:type="dxa"/>
              <w:bottom w:w="100.0" w:type="dxa"/>
              <w:right w:w="100.0" w:type="dxa"/>
            </w:tcMar>
          </w:tcPr>
          <w:p w:rsidR="00000000" w:rsidDel="00000000" w:rsidP="00000000" w:rsidRDefault="00000000" w:rsidRPr="00000000" w14:paraId="000002E2">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Предмети праці — сировина, паливо, матеріали, які повністю використовуються в процесі виробництва. Їх вартість повністю переноситься на новий товар і повертається у грошовій формі власнику капіталу протягом одного кругообігу</w:t>
            </w:r>
          </w:p>
        </w:tc>
        <w:tc>
          <w:tcPr>
            <w:shd w:fill="auto" w:val="clear"/>
            <w:tcMar>
              <w:top w:w="100.0" w:type="dxa"/>
              <w:left w:w="100.0" w:type="dxa"/>
              <w:bottom w:w="100.0" w:type="dxa"/>
              <w:right w:w="100.0" w:type="dxa"/>
            </w:tcMar>
          </w:tcPr>
          <w:p w:rsidR="00000000" w:rsidDel="00000000" w:rsidP="00000000" w:rsidRDefault="00000000" w:rsidRPr="00000000" w14:paraId="000002E3">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Subjects of labour— raw materials, fuel, and other stuff that is completely used in the process of production. Their cost is fully transferred to a new product and returns in a monetary form to capitalist during one cycle</w:t>
            </w:r>
          </w:p>
        </w:tc>
      </w:tr>
      <w:tr>
        <w:trPr>
          <w:cantSplit w:val="0"/>
          <w:trHeight w:val="1498"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2E4">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5</w:t>
            </w:r>
          </w:p>
        </w:tc>
        <w:tc>
          <w:tcPr>
            <w:shd w:fill="auto" w:val="clear"/>
            <w:tcMar>
              <w:top w:w="100.0" w:type="dxa"/>
              <w:left w:w="100.0" w:type="dxa"/>
              <w:bottom w:w="100.0" w:type="dxa"/>
              <w:right w:w="100.0" w:type="dxa"/>
            </w:tcMar>
          </w:tcPr>
          <w:p w:rsidR="00000000" w:rsidDel="00000000" w:rsidP="00000000" w:rsidRDefault="00000000" w:rsidRPr="00000000" w14:paraId="000002E5">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Виробничі відносини — відносини між людьми, що виникають у процесі і з приводу суспільного виробництва, розподілу, обміну, споживання матеріальних благ та послуг</w:t>
            </w:r>
          </w:p>
        </w:tc>
        <w:tc>
          <w:tcPr>
            <w:shd w:fill="auto" w:val="clear"/>
            <w:tcMar>
              <w:top w:w="100.0" w:type="dxa"/>
              <w:left w:w="100.0" w:type="dxa"/>
              <w:bottom w:w="100.0" w:type="dxa"/>
              <w:right w:w="100.0" w:type="dxa"/>
            </w:tcMar>
          </w:tcPr>
          <w:p w:rsidR="00000000" w:rsidDel="00000000" w:rsidP="00000000" w:rsidRDefault="00000000" w:rsidRPr="00000000" w14:paraId="000002E6">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Production relations are relations between people arising up in a process of and concerning social production, allocation, exchange and consumption of material values and services</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2E7">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6</w:t>
            </w:r>
          </w:p>
        </w:tc>
        <w:tc>
          <w:tcPr>
            <w:shd w:fill="auto" w:val="clear"/>
            <w:tcMar>
              <w:top w:w="100.0" w:type="dxa"/>
              <w:left w:w="100.0" w:type="dxa"/>
              <w:bottom w:w="100.0" w:type="dxa"/>
              <w:right w:w="100.0" w:type="dxa"/>
            </w:tcMar>
          </w:tcPr>
          <w:p w:rsidR="00000000" w:rsidDel="00000000" w:rsidP="00000000" w:rsidRDefault="00000000" w:rsidRPr="00000000" w14:paraId="000002E8">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Спосіб виробництва — єдність продуктивних сил та виробничих відносин</w:t>
            </w:r>
          </w:p>
        </w:tc>
        <w:tc>
          <w:tcPr>
            <w:shd w:fill="auto" w:val="clear"/>
            <w:tcMar>
              <w:top w:w="100.0" w:type="dxa"/>
              <w:left w:w="100.0" w:type="dxa"/>
              <w:bottom w:w="100.0" w:type="dxa"/>
              <w:right w:w="100.0" w:type="dxa"/>
            </w:tcMar>
          </w:tcPr>
          <w:p w:rsidR="00000000" w:rsidDel="00000000" w:rsidP="00000000" w:rsidRDefault="00000000" w:rsidRPr="00000000" w14:paraId="000002E9">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Mode of production is a unity of productive forces and productions relations</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2EA">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7</w:t>
            </w:r>
          </w:p>
        </w:tc>
        <w:tc>
          <w:tcPr>
            <w:shd w:fill="auto" w:val="clear"/>
            <w:tcMar>
              <w:top w:w="100.0" w:type="dxa"/>
              <w:left w:w="100.0" w:type="dxa"/>
              <w:bottom w:w="100.0" w:type="dxa"/>
              <w:right w:w="100.0" w:type="dxa"/>
            </w:tcMar>
          </w:tcPr>
          <w:p w:rsidR="00000000" w:rsidDel="00000000" w:rsidP="00000000" w:rsidRDefault="00000000" w:rsidRPr="00000000" w14:paraId="000002EB">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Економічна категорія — узагальнююче логічне поняття, що відображає суттєві сторони економічних явищ і процесів</w:t>
            </w:r>
          </w:p>
        </w:tc>
        <w:tc>
          <w:tcPr>
            <w:shd w:fill="auto" w:val="clear"/>
            <w:tcMar>
              <w:top w:w="100.0" w:type="dxa"/>
              <w:left w:w="100.0" w:type="dxa"/>
              <w:bottom w:w="100.0" w:type="dxa"/>
              <w:right w:w="100.0" w:type="dxa"/>
            </w:tcMar>
          </w:tcPr>
          <w:p w:rsidR="00000000" w:rsidDel="00000000" w:rsidP="00000000" w:rsidRDefault="00000000" w:rsidRPr="00000000" w14:paraId="000002EC">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Economic category is a generalizing logical notion that represents substantial sides of economic phenomena and processes</w:t>
            </w:r>
          </w:p>
        </w:tc>
      </w:tr>
      <w:tr>
        <w:trPr>
          <w:cantSplit w:val="0"/>
          <w:trHeight w:val="99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2ED">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8</w:t>
            </w:r>
          </w:p>
        </w:tc>
        <w:tc>
          <w:tcPr>
            <w:shd w:fill="auto" w:val="clear"/>
            <w:tcMar>
              <w:top w:w="100.0" w:type="dxa"/>
              <w:left w:w="100.0" w:type="dxa"/>
              <w:bottom w:w="100.0" w:type="dxa"/>
              <w:right w:w="100.0" w:type="dxa"/>
            </w:tcMar>
          </w:tcPr>
          <w:p w:rsidR="00000000" w:rsidDel="00000000" w:rsidP="00000000" w:rsidRDefault="00000000" w:rsidRPr="00000000" w14:paraId="000002EE">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Економічний закон — сталий, суттєвий, причинно-наслідковий зв’язок і залежність між економічними явищами і процесами</w:t>
            </w:r>
          </w:p>
        </w:tc>
        <w:tc>
          <w:tcPr>
            <w:shd w:fill="auto" w:val="clear"/>
            <w:tcMar>
              <w:top w:w="100.0" w:type="dxa"/>
              <w:left w:w="100.0" w:type="dxa"/>
              <w:bottom w:w="100.0" w:type="dxa"/>
              <w:right w:w="100.0" w:type="dxa"/>
            </w:tcMar>
          </w:tcPr>
          <w:p w:rsidR="00000000" w:rsidDel="00000000" w:rsidP="00000000" w:rsidRDefault="00000000" w:rsidRPr="00000000" w14:paraId="000002EF">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Economic law is a repetitive, essential causation and dependence between economic phenomena and processes</w:t>
            </w:r>
          </w:p>
        </w:tc>
      </w:tr>
      <w:tr>
        <w:trPr>
          <w:cantSplit w:val="0"/>
          <w:trHeight w:val="97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2F0">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9</w:t>
            </w:r>
          </w:p>
        </w:tc>
        <w:tc>
          <w:tcPr>
            <w:shd w:fill="auto" w:val="clear"/>
            <w:tcMar>
              <w:top w:w="100.0" w:type="dxa"/>
              <w:left w:w="100.0" w:type="dxa"/>
              <w:bottom w:w="100.0" w:type="dxa"/>
              <w:right w:w="100.0" w:type="dxa"/>
            </w:tcMar>
          </w:tcPr>
          <w:p w:rsidR="00000000" w:rsidDel="00000000" w:rsidP="00000000" w:rsidRDefault="00000000" w:rsidRPr="00000000" w14:paraId="000002F1">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Загальні економічні закони — ті, які функціонують в усіх суспільно-економічних формаціях </w:t>
            </w:r>
          </w:p>
        </w:tc>
        <w:tc>
          <w:tcPr>
            <w:shd w:fill="auto" w:val="clear"/>
            <w:tcMar>
              <w:top w:w="100.0" w:type="dxa"/>
              <w:left w:w="100.0" w:type="dxa"/>
              <w:bottom w:w="100.0" w:type="dxa"/>
              <w:right w:w="100.0" w:type="dxa"/>
            </w:tcMar>
          </w:tcPr>
          <w:p w:rsidR="00000000" w:rsidDel="00000000" w:rsidP="00000000" w:rsidRDefault="00000000" w:rsidRPr="00000000" w14:paraId="000002F2">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General economic laws are the laws that function in all social and economic structures</w:t>
            </w:r>
          </w:p>
        </w:tc>
      </w:tr>
      <w:tr>
        <w:trPr>
          <w:cantSplit w:val="0"/>
          <w:trHeight w:val="97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2F3">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10</w:t>
            </w:r>
          </w:p>
        </w:tc>
        <w:tc>
          <w:tcPr>
            <w:shd w:fill="auto" w:val="clear"/>
            <w:tcMar>
              <w:top w:w="100.0" w:type="dxa"/>
              <w:left w:w="100.0" w:type="dxa"/>
              <w:bottom w:w="100.0" w:type="dxa"/>
              <w:right w:w="100.0" w:type="dxa"/>
            </w:tcMar>
          </w:tcPr>
          <w:p w:rsidR="00000000" w:rsidDel="00000000" w:rsidP="00000000" w:rsidRDefault="00000000" w:rsidRPr="00000000" w14:paraId="000002F4">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Особливі економічні закони — ті, які діють не в усіх суспільно-економічних формаціях, але більше, ніж в одній</w:t>
            </w:r>
          </w:p>
        </w:tc>
        <w:tc>
          <w:tcPr>
            <w:shd w:fill="auto" w:val="clear"/>
            <w:tcMar>
              <w:top w:w="100.0" w:type="dxa"/>
              <w:left w:w="100.0" w:type="dxa"/>
              <w:bottom w:w="100.0" w:type="dxa"/>
              <w:right w:w="100.0" w:type="dxa"/>
            </w:tcMar>
          </w:tcPr>
          <w:p w:rsidR="00000000" w:rsidDel="00000000" w:rsidP="00000000" w:rsidRDefault="00000000" w:rsidRPr="00000000" w14:paraId="000002F5">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Special economic laws are the laws that function not in all social and economic structures but more than in one</w:t>
            </w:r>
          </w:p>
        </w:tc>
      </w:tr>
      <w:tr>
        <w:trPr>
          <w:cantSplit w:val="0"/>
          <w:trHeight w:val="106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2F6">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11</w:t>
            </w:r>
          </w:p>
        </w:tc>
        <w:tc>
          <w:tcPr>
            <w:shd w:fill="auto" w:val="clear"/>
            <w:tcMar>
              <w:top w:w="100.0" w:type="dxa"/>
              <w:left w:w="100.0" w:type="dxa"/>
              <w:bottom w:w="100.0" w:type="dxa"/>
              <w:right w:w="100.0" w:type="dxa"/>
            </w:tcMar>
          </w:tcPr>
          <w:p w:rsidR="00000000" w:rsidDel="00000000" w:rsidP="00000000" w:rsidRDefault="00000000" w:rsidRPr="00000000" w14:paraId="000002F7">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Специфічні економічні закони — ті, що функціонують лише в межах однієї економічної системи</w:t>
            </w:r>
          </w:p>
        </w:tc>
        <w:tc>
          <w:tcPr>
            <w:shd w:fill="auto" w:val="clear"/>
            <w:tcMar>
              <w:top w:w="100.0" w:type="dxa"/>
              <w:left w:w="100.0" w:type="dxa"/>
              <w:bottom w:w="100.0" w:type="dxa"/>
              <w:right w:w="100.0" w:type="dxa"/>
            </w:tcMar>
          </w:tcPr>
          <w:p w:rsidR="00000000" w:rsidDel="00000000" w:rsidP="00000000" w:rsidRDefault="00000000" w:rsidRPr="00000000" w14:paraId="000002F8">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Specific economic laws are the laws that act in the sole economic system</w:t>
            </w:r>
          </w:p>
        </w:tc>
      </w:tr>
      <w:tr>
        <w:trPr>
          <w:cantSplit w:val="0"/>
          <w:trHeight w:val="172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2F9">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12</w:t>
            </w:r>
          </w:p>
        </w:tc>
        <w:tc>
          <w:tcPr>
            <w:shd w:fill="auto" w:val="clear"/>
            <w:tcMar>
              <w:top w:w="100.0" w:type="dxa"/>
              <w:left w:w="100.0" w:type="dxa"/>
              <w:bottom w:w="100.0" w:type="dxa"/>
              <w:right w:w="100.0" w:type="dxa"/>
            </w:tcMar>
          </w:tcPr>
          <w:p w:rsidR="00000000" w:rsidDel="00000000" w:rsidP="00000000" w:rsidRDefault="00000000" w:rsidRPr="00000000" w14:paraId="000002FA">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Поєднання аналізу і синтезу — при аналізі об’єкт розкладається на окремі складові частини, кожна з яких вивчається окремо. При синтезі різні елементи і сторони об’єкта об’єднуються в єдине ціле з урахуванням взаємозв’язків між ними</w:t>
            </w:r>
          </w:p>
          <w:p w:rsidR="00000000" w:rsidDel="00000000" w:rsidP="00000000" w:rsidRDefault="00000000" w:rsidRPr="00000000" w14:paraId="000002FB">
            <w:pPr>
              <w:widowControl w:val="0"/>
              <w:spacing w:line="276" w:lineRule="auto"/>
              <w:ind w:hanging="3"/>
              <w:jc w:val="both"/>
              <w:rPr>
                <w:rFonts w:ascii="Proxima Nova" w:cs="Proxima Nova" w:eastAsia="Proxima Nova" w:hAnsi="Proxima Nova"/>
                <w:sz w:val="28"/>
                <w:szCs w:val="28"/>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2FC">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Analysis and synthesis combination — in analysis an object is divided to single components, each component being studied separately. Іn synthesis different components and parts of an object are united into one, besides interconnections between them are taken into account</w:t>
            </w:r>
          </w:p>
        </w:tc>
      </w:tr>
      <w:tr>
        <w:trPr>
          <w:cantSplit w:val="0"/>
          <w:trHeight w:val="127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2FD">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13</w:t>
            </w:r>
          </w:p>
        </w:tc>
        <w:tc>
          <w:tcPr>
            <w:shd w:fill="auto" w:val="clear"/>
            <w:tcMar>
              <w:top w:w="100.0" w:type="dxa"/>
              <w:left w:w="100.0" w:type="dxa"/>
              <w:bottom w:w="100.0" w:type="dxa"/>
              <w:right w:w="100.0" w:type="dxa"/>
            </w:tcMar>
          </w:tcPr>
          <w:p w:rsidR="00000000" w:rsidDel="00000000" w:rsidP="00000000" w:rsidRDefault="00000000" w:rsidRPr="00000000" w14:paraId="000002FE">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Економічний експеримент — штучне відтворення економічних явищ і процесів з метою вивчення їх на практиці</w:t>
            </w:r>
          </w:p>
        </w:tc>
        <w:tc>
          <w:tcPr>
            <w:shd w:fill="auto" w:val="clear"/>
            <w:tcMar>
              <w:top w:w="100.0" w:type="dxa"/>
              <w:left w:w="100.0" w:type="dxa"/>
              <w:bottom w:w="100.0" w:type="dxa"/>
              <w:right w:w="100.0" w:type="dxa"/>
            </w:tcMar>
          </w:tcPr>
          <w:p w:rsidR="00000000" w:rsidDel="00000000" w:rsidP="00000000" w:rsidRDefault="00000000" w:rsidRPr="00000000" w14:paraId="000002FF">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Economic experiment — an artificial reconstitution of economic phenomena and processes with the aim of studying them in practice </w:t>
            </w:r>
          </w:p>
        </w:tc>
      </w:tr>
      <w:tr>
        <w:trPr>
          <w:cantSplit w:val="0"/>
          <w:trHeight w:val="1588"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00">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14</w:t>
            </w:r>
          </w:p>
        </w:tc>
        <w:tc>
          <w:tcPr>
            <w:shd w:fill="auto" w:val="clear"/>
            <w:tcMar>
              <w:top w:w="100.0" w:type="dxa"/>
              <w:left w:w="100.0" w:type="dxa"/>
              <w:bottom w:w="100.0" w:type="dxa"/>
              <w:right w:w="100.0" w:type="dxa"/>
            </w:tcMar>
          </w:tcPr>
          <w:p w:rsidR="00000000" w:rsidDel="00000000" w:rsidP="00000000" w:rsidRDefault="00000000" w:rsidRPr="00000000" w14:paraId="00000301">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Економічне моделювання — опис економічних явищ і процесів за допомогою математики і економетрики, який відтворює реальну картину економічного життя</w:t>
            </w:r>
          </w:p>
        </w:tc>
        <w:tc>
          <w:tcPr>
            <w:shd w:fill="auto" w:val="clear"/>
            <w:tcMar>
              <w:top w:w="100.0" w:type="dxa"/>
              <w:left w:w="100.0" w:type="dxa"/>
              <w:bottom w:w="100.0" w:type="dxa"/>
              <w:right w:w="100.0" w:type="dxa"/>
            </w:tcMar>
          </w:tcPr>
          <w:p w:rsidR="00000000" w:rsidDel="00000000" w:rsidP="00000000" w:rsidRDefault="00000000" w:rsidRPr="00000000" w14:paraId="00000302">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Economic modeling — the description of economic phenomena and processes with the means of mathematics and econometrics, that reconstructs the picture of real economic life </w:t>
            </w:r>
          </w:p>
        </w:tc>
      </w:tr>
      <w:tr>
        <w:trPr>
          <w:cantSplit w:val="0"/>
          <w:trHeight w:val="163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03">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15</w:t>
            </w:r>
          </w:p>
        </w:tc>
        <w:tc>
          <w:tcPr>
            <w:shd w:fill="auto" w:val="clear"/>
            <w:tcMar>
              <w:top w:w="100.0" w:type="dxa"/>
              <w:left w:w="100.0" w:type="dxa"/>
              <w:bottom w:w="100.0" w:type="dxa"/>
              <w:right w:w="100.0" w:type="dxa"/>
            </w:tcMar>
          </w:tcPr>
          <w:p w:rsidR="00000000" w:rsidDel="00000000" w:rsidP="00000000" w:rsidRDefault="00000000" w:rsidRPr="00000000" w14:paraId="00000304">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Історичний метод — вивчення економічних процесів в їх історичній послідовності. Поєднання його з логічним методом дозволяє звільнитися від історичних випадковостей, зиґзаґів і подробиць</w:t>
            </w:r>
          </w:p>
        </w:tc>
        <w:tc>
          <w:tcPr>
            <w:shd w:fill="auto" w:val="clear"/>
            <w:tcMar>
              <w:top w:w="100.0" w:type="dxa"/>
              <w:left w:w="100.0" w:type="dxa"/>
              <w:bottom w:w="100.0" w:type="dxa"/>
              <w:right w:w="100.0" w:type="dxa"/>
            </w:tcMar>
          </w:tcPr>
          <w:p w:rsidR="00000000" w:rsidDel="00000000" w:rsidP="00000000" w:rsidRDefault="00000000" w:rsidRPr="00000000" w14:paraId="00000305">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Historical method — a study of economic processes in their historical sequence. Combination of it with logical method gives an opportunity to escape from historical accidents, zigzags and details </w:t>
            </w:r>
          </w:p>
        </w:tc>
      </w:tr>
      <w:tr>
        <w:trPr>
          <w:cantSplit w:val="0"/>
          <w:trHeight w:val="127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06">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16</w:t>
            </w:r>
          </w:p>
        </w:tc>
        <w:tc>
          <w:tcPr>
            <w:shd w:fill="auto" w:val="clear"/>
            <w:tcMar>
              <w:top w:w="100.0" w:type="dxa"/>
              <w:left w:w="100.0" w:type="dxa"/>
              <w:bottom w:w="100.0" w:type="dxa"/>
              <w:right w:w="100.0" w:type="dxa"/>
            </w:tcMar>
          </w:tcPr>
          <w:p w:rsidR="00000000" w:rsidDel="00000000" w:rsidP="00000000" w:rsidRDefault="00000000" w:rsidRPr="00000000" w14:paraId="00000307">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Наукова абстракція — полягає у виділенні основних, найсуттєвіших ознак певного явища і очищенні від усього випадкового і несуттєвого</w:t>
            </w:r>
          </w:p>
        </w:tc>
        <w:tc>
          <w:tcPr>
            <w:shd w:fill="auto" w:val="clear"/>
            <w:tcMar>
              <w:top w:w="100.0" w:type="dxa"/>
              <w:left w:w="100.0" w:type="dxa"/>
              <w:bottom w:w="100.0" w:type="dxa"/>
              <w:right w:w="100.0" w:type="dxa"/>
            </w:tcMar>
          </w:tcPr>
          <w:p w:rsidR="00000000" w:rsidDel="00000000" w:rsidP="00000000" w:rsidRDefault="00000000" w:rsidRPr="00000000" w14:paraId="00000308">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Scientific abstraction means separation of basic, substantial features of the phenomena and refinement from everything causal and inessential</w:t>
            </w:r>
          </w:p>
        </w:tc>
      </w:tr>
      <w:tr>
        <w:trPr>
          <w:cantSplit w:val="0"/>
          <w:trHeight w:val="109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09">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17</w:t>
            </w:r>
          </w:p>
        </w:tc>
        <w:tc>
          <w:tcPr>
            <w:shd w:fill="auto" w:val="clear"/>
            <w:tcMar>
              <w:top w:w="100.0" w:type="dxa"/>
              <w:left w:w="100.0" w:type="dxa"/>
              <w:bottom w:w="100.0" w:type="dxa"/>
              <w:right w:w="100.0" w:type="dxa"/>
            </w:tcMar>
          </w:tcPr>
          <w:p w:rsidR="00000000" w:rsidDel="00000000" w:rsidP="00000000" w:rsidRDefault="00000000" w:rsidRPr="00000000" w14:paraId="0000030A">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Індукція — метод пізнання від окремого до загального. Використовується в поєднанні з дедукцією — від загального до конкретного</w:t>
            </w:r>
          </w:p>
        </w:tc>
        <w:tc>
          <w:tcPr>
            <w:shd w:fill="auto" w:val="clear"/>
            <w:tcMar>
              <w:top w:w="100.0" w:type="dxa"/>
              <w:left w:w="100.0" w:type="dxa"/>
              <w:bottom w:w="100.0" w:type="dxa"/>
              <w:right w:w="100.0" w:type="dxa"/>
            </w:tcMar>
          </w:tcPr>
          <w:p w:rsidR="00000000" w:rsidDel="00000000" w:rsidP="00000000" w:rsidRDefault="00000000" w:rsidRPr="00000000" w14:paraId="0000030B">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Induction — a method of cognition from separate to general. Іt is used in complex with deduction — from general to specific</w:t>
            </w:r>
          </w:p>
        </w:tc>
      </w:tr>
      <w:tr>
        <w:trPr>
          <w:cantSplit w:val="0"/>
          <w:trHeight w:val="172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0C">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18</w:t>
            </w:r>
          </w:p>
        </w:tc>
        <w:tc>
          <w:tcPr>
            <w:shd w:fill="auto" w:val="clear"/>
            <w:tcMar>
              <w:top w:w="100.0" w:type="dxa"/>
              <w:left w:w="100.0" w:type="dxa"/>
              <w:bottom w:w="100.0" w:type="dxa"/>
              <w:right w:w="100.0" w:type="dxa"/>
            </w:tcMar>
          </w:tcPr>
          <w:p w:rsidR="00000000" w:rsidDel="00000000" w:rsidP="00000000" w:rsidRDefault="00000000" w:rsidRPr="00000000" w14:paraId="0000030D">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Діалектика — пізнання економічних явищ і процесів у їхньому зв’язку та взаємозалежності, у стані безперервного розвитку, джерелом якого є єдність і боротьба протилежностей</w:t>
            </w:r>
          </w:p>
        </w:tc>
        <w:tc>
          <w:tcPr>
            <w:shd w:fill="auto" w:val="clear"/>
            <w:tcMar>
              <w:top w:w="100.0" w:type="dxa"/>
              <w:left w:w="100.0" w:type="dxa"/>
              <w:bottom w:w="100.0" w:type="dxa"/>
              <w:right w:w="100.0" w:type="dxa"/>
            </w:tcMar>
          </w:tcPr>
          <w:p w:rsidR="00000000" w:rsidDel="00000000" w:rsidP="00000000" w:rsidRDefault="00000000" w:rsidRPr="00000000" w14:paraId="0000030E">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Dialectics is a way of cognition of economic phenomena and processes in their interrelations and interdependency, in the state of continuous development, the source of which lies in unity and conflict of contrasts</w:t>
            </w:r>
          </w:p>
        </w:tc>
      </w:tr>
      <w:tr>
        <w:trPr>
          <w:cantSplit w:val="0"/>
          <w:trHeight w:val="172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0F">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19</w:t>
            </w:r>
          </w:p>
        </w:tc>
        <w:tc>
          <w:tcPr>
            <w:shd w:fill="auto" w:val="clear"/>
            <w:tcMar>
              <w:top w:w="100.0" w:type="dxa"/>
              <w:left w:w="100.0" w:type="dxa"/>
              <w:bottom w:w="100.0" w:type="dxa"/>
              <w:right w:w="100.0" w:type="dxa"/>
            </w:tcMar>
          </w:tcPr>
          <w:p w:rsidR="00000000" w:rsidDel="00000000" w:rsidP="00000000" w:rsidRDefault="00000000" w:rsidRPr="00000000" w14:paraId="00000310">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Суб’єкти національної економіки: домашні господарства, господарюючі одиниці (підприємства, організації) та держава</w:t>
            </w:r>
          </w:p>
        </w:tc>
        <w:tc>
          <w:tcPr>
            <w:shd w:fill="auto" w:val="clear"/>
            <w:tcMar>
              <w:top w:w="100.0" w:type="dxa"/>
              <w:left w:w="100.0" w:type="dxa"/>
              <w:bottom w:w="100.0" w:type="dxa"/>
              <w:right w:w="100.0" w:type="dxa"/>
            </w:tcMar>
          </w:tcPr>
          <w:p w:rsidR="00000000" w:rsidDel="00000000" w:rsidP="00000000" w:rsidRDefault="00000000" w:rsidRPr="00000000" w14:paraId="00000311">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Subjects of the national economy: households, business units (enterprises, organizations) and the state</w:t>
            </w:r>
          </w:p>
        </w:tc>
      </w:tr>
      <w:tr>
        <w:trPr>
          <w:cantSplit w:val="0"/>
          <w:trHeight w:val="132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12">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20</w:t>
            </w:r>
          </w:p>
        </w:tc>
        <w:tc>
          <w:tcPr>
            <w:shd w:fill="auto" w:val="clear"/>
            <w:tcMar>
              <w:top w:w="100.0" w:type="dxa"/>
              <w:left w:w="100.0" w:type="dxa"/>
              <w:bottom w:w="100.0" w:type="dxa"/>
              <w:right w:w="100.0" w:type="dxa"/>
            </w:tcMar>
          </w:tcPr>
          <w:p w:rsidR="00000000" w:rsidDel="00000000" w:rsidP="00000000" w:rsidRDefault="00000000" w:rsidRPr="00000000" w14:paraId="00000313">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Сектор нефінансових підприємств, до складу якого входять державні, приватні підприємства, кооперативи, акціонерні товариства, що виробляють продукцію, надають послуги з метою отримання прибутку; підприємці, самостійні працівники (приватні лікарі, юристи тощо)</w:t>
            </w:r>
          </w:p>
        </w:tc>
        <w:tc>
          <w:tcPr>
            <w:shd w:fill="auto" w:val="clear"/>
            <w:tcMar>
              <w:top w:w="100.0" w:type="dxa"/>
              <w:left w:w="100.0" w:type="dxa"/>
              <w:bottom w:w="100.0" w:type="dxa"/>
              <w:right w:w="100.0" w:type="dxa"/>
            </w:tcMar>
          </w:tcPr>
          <w:p w:rsidR="00000000" w:rsidDel="00000000" w:rsidP="00000000" w:rsidRDefault="00000000" w:rsidRPr="00000000" w14:paraId="00000314">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The sector of non-financial enterprises, which includes public and private enterprises, cooperatives, joint-stock companies that produce products, provide services for profit; entrepreneurs, self-employed (private doctors, lawyers, etc.)</w:t>
            </w:r>
          </w:p>
        </w:tc>
      </w:tr>
      <w:tr>
        <w:trPr>
          <w:cantSplit w:val="0"/>
          <w:trHeight w:val="172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15">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21</w:t>
            </w:r>
          </w:p>
        </w:tc>
        <w:tc>
          <w:tcPr>
            <w:shd w:fill="auto" w:val="clear"/>
            <w:tcMar>
              <w:top w:w="100.0" w:type="dxa"/>
              <w:left w:w="100.0" w:type="dxa"/>
              <w:bottom w:w="100.0" w:type="dxa"/>
              <w:right w:w="100.0" w:type="dxa"/>
            </w:tcMar>
          </w:tcPr>
          <w:p w:rsidR="00000000" w:rsidDel="00000000" w:rsidP="00000000" w:rsidRDefault="00000000" w:rsidRPr="00000000" w14:paraId="00000316">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Товарне виробництво — певна організація суспільного виробництва, в якій економічні відносини між людьми виявляються через ринок, через купівлю-продаж продуктів їхньої праці. Має дві стадії зрілості: просте та капіталістичне</w:t>
            </w:r>
          </w:p>
        </w:tc>
        <w:tc>
          <w:tcPr>
            <w:shd w:fill="auto" w:val="clear"/>
            <w:tcMar>
              <w:top w:w="100.0" w:type="dxa"/>
              <w:left w:w="100.0" w:type="dxa"/>
              <w:bottom w:w="100.0" w:type="dxa"/>
              <w:right w:w="100.0" w:type="dxa"/>
            </w:tcMar>
          </w:tcPr>
          <w:p w:rsidR="00000000" w:rsidDel="00000000" w:rsidP="00000000" w:rsidRDefault="00000000" w:rsidRPr="00000000" w14:paraId="00000317">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Commodity production — a definite social production organization, in which economic relations between people are shown up through the market, via sale of their labour products. It has two stages of maturity: simple and capitalistic</w:t>
            </w:r>
          </w:p>
        </w:tc>
      </w:tr>
      <w:tr>
        <w:trPr>
          <w:cantSplit w:val="0"/>
          <w:trHeight w:val="172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18">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22</w:t>
            </w:r>
          </w:p>
        </w:tc>
        <w:tc>
          <w:tcPr>
            <w:shd w:fill="auto" w:val="clear"/>
            <w:tcMar>
              <w:top w:w="100.0" w:type="dxa"/>
              <w:left w:w="100.0" w:type="dxa"/>
              <w:bottom w:w="100.0" w:type="dxa"/>
              <w:right w:w="100.0" w:type="dxa"/>
            </w:tcMar>
          </w:tcPr>
          <w:p w:rsidR="00000000" w:rsidDel="00000000" w:rsidP="00000000" w:rsidRDefault="00000000" w:rsidRPr="00000000" w14:paraId="00000319">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Сектор фінансових закладів утворюють комерційні банки, страхові компанії, пенсійні фонди та інші зайняті фінансовим посередництвом юридичні особи, що акумулюють тимчасово вільні капітали домашніх господарств та юридичних осіб і надають їм позики</w:t>
            </w:r>
          </w:p>
        </w:tc>
        <w:tc>
          <w:tcPr>
            <w:shd w:fill="auto" w:val="clear"/>
            <w:tcMar>
              <w:top w:w="100.0" w:type="dxa"/>
              <w:left w:w="100.0" w:type="dxa"/>
              <w:bottom w:w="100.0" w:type="dxa"/>
              <w:right w:w="100.0" w:type="dxa"/>
            </w:tcMar>
          </w:tcPr>
          <w:p w:rsidR="00000000" w:rsidDel="00000000" w:rsidP="00000000" w:rsidRDefault="00000000" w:rsidRPr="00000000" w14:paraId="0000031A">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The financial institutions sector is formed by commercial banks, insurance companies, pension funds and other financially engaged legal entities that accumulate temporarily free capital of households and legal entities and provide them with loans.</w:t>
            </w:r>
          </w:p>
        </w:tc>
      </w:tr>
      <w:tr>
        <w:trPr>
          <w:cantSplit w:val="0"/>
          <w:trHeight w:val="130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1B">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23</w:t>
            </w:r>
          </w:p>
        </w:tc>
        <w:tc>
          <w:tcPr>
            <w:shd w:fill="auto" w:val="clear"/>
            <w:tcMar>
              <w:top w:w="100.0" w:type="dxa"/>
              <w:left w:w="100.0" w:type="dxa"/>
              <w:bottom w:w="100.0" w:type="dxa"/>
              <w:right w:w="100.0" w:type="dxa"/>
            </w:tcMar>
          </w:tcPr>
          <w:p w:rsidR="00000000" w:rsidDel="00000000" w:rsidP="00000000" w:rsidRDefault="00000000" w:rsidRPr="00000000" w14:paraId="0000031C">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До сектору державних організацій належить сукупність органів державної влади та управління (уряд, парламент, міністерства, суди) та державні фінансово-кредитні організації (національний банк, податкові інспекції)</w:t>
            </w:r>
          </w:p>
        </w:tc>
        <w:tc>
          <w:tcPr>
            <w:shd w:fill="auto" w:val="clear"/>
            <w:tcMar>
              <w:top w:w="100.0" w:type="dxa"/>
              <w:left w:w="100.0" w:type="dxa"/>
              <w:bottom w:w="100.0" w:type="dxa"/>
              <w:right w:w="100.0" w:type="dxa"/>
            </w:tcMar>
          </w:tcPr>
          <w:p w:rsidR="00000000" w:rsidDel="00000000" w:rsidP="00000000" w:rsidRDefault="00000000" w:rsidRPr="00000000" w14:paraId="0000031D">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The sector of state organizations includes a set of bodies of state power and administration (government, parliament, ministries, courts) and state financial and credit organizations (national bank, tax inspections)</w:t>
            </w:r>
          </w:p>
        </w:tc>
      </w:tr>
      <w:tr>
        <w:trPr>
          <w:cantSplit w:val="0"/>
          <w:trHeight w:val="75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1E">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24</w:t>
            </w:r>
          </w:p>
        </w:tc>
        <w:tc>
          <w:tcPr>
            <w:shd w:fill="auto" w:val="clear"/>
            <w:tcMar>
              <w:top w:w="100.0" w:type="dxa"/>
              <w:left w:w="100.0" w:type="dxa"/>
              <w:bottom w:w="100.0" w:type="dxa"/>
              <w:right w:w="100.0" w:type="dxa"/>
            </w:tcMar>
          </w:tcPr>
          <w:p w:rsidR="00000000" w:rsidDel="00000000" w:rsidP="00000000" w:rsidRDefault="00000000" w:rsidRPr="00000000" w14:paraId="0000031F">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Споживча вартість товару — здатність речі задовольнити певну потребу людини</w:t>
            </w:r>
          </w:p>
        </w:tc>
        <w:tc>
          <w:tcPr>
            <w:shd w:fill="auto" w:val="clear"/>
            <w:tcMar>
              <w:top w:w="100.0" w:type="dxa"/>
              <w:left w:w="100.0" w:type="dxa"/>
              <w:bottom w:w="100.0" w:type="dxa"/>
              <w:right w:w="100.0" w:type="dxa"/>
            </w:tcMar>
          </w:tcPr>
          <w:p w:rsidR="00000000" w:rsidDel="00000000" w:rsidP="00000000" w:rsidRDefault="00000000" w:rsidRPr="00000000" w14:paraId="00000320">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Commodity use value is an ability of a thing to satisfy a certain need of a person</w:t>
            </w:r>
          </w:p>
        </w:tc>
      </w:tr>
      <w:tr>
        <w:trPr>
          <w:cantSplit w:val="0"/>
          <w:trHeight w:val="43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21">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25</w:t>
            </w:r>
          </w:p>
        </w:tc>
        <w:tc>
          <w:tcPr>
            <w:shd w:fill="auto" w:val="clear"/>
            <w:tcMar>
              <w:top w:w="100.0" w:type="dxa"/>
              <w:left w:w="100.0" w:type="dxa"/>
              <w:bottom w:w="100.0" w:type="dxa"/>
              <w:right w:w="100.0" w:type="dxa"/>
            </w:tcMar>
          </w:tcPr>
          <w:p w:rsidR="00000000" w:rsidDel="00000000" w:rsidP="00000000" w:rsidRDefault="00000000" w:rsidRPr="00000000" w14:paraId="00000322">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Вартість — втілена в товарі праця</w:t>
            </w:r>
          </w:p>
        </w:tc>
        <w:tc>
          <w:tcPr>
            <w:shd w:fill="auto" w:val="clear"/>
            <w:tcMar>
              <w:top w:w="100.0" w:type="dxa"/>
              <w:left w:w="100.0" w:type="dxa"/>
              <w:bottom w:w="100.0" w:type="dxa"/>
              <w:right w:w="100.0" w:type="dxa"/>
            </w:tcMar>
          </w:tcPr>
          <w:p w:rsidR="00000000" w:rsidDel="00000000" w:rsidP="00000000" w:rsidRDefault="00000000" w:rsidRPr="00000000" w14:paraId="00000323">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Value — is a labour embodied in a commodity</w:t>
            </w:r>
          </w:p>
        </w:tc>
      </w:tr>
      <w:tr>
        <w:trPr>
          <w:cantSplit w:val="0"/>
          <w:trHeight w:val="1573"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24">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26</w:t>
            </w:r>
          </w:p>
        </w:tc>
        <w:tc>
          <w:tcPr>
            <w:shd w:fill="auto" w:val="clear"/>
            <w:tcMar>
              <w:top w:w="100.0" w:type="dxa"/>
              <w:left w:w="100.0" w:type="dxa"/>
              <w:bottom w:w="100.0" w:type="dxa"/>
              <w:right w:w="100.0" w:type="dxa"/>
            </w:tcMar>
          </w:tcPr>
          <w:p w:rsidR="00000000" w:rsidDel="00000000" w:rsidP="00000000" w:rsidRDefault="00000000" w:rsidRPr="00000000" w14:paraId="00000325">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Сектор домашніх господарств – власне домашні господарства та колективи осіб, що виконують економічні операції для забезпечення власної життєдіяльності</w:t>
            </w:r>
          </w:p>
        </w:tc>
        <w:tc>
          <w:tcPr>
            <w:shd w:fill="auto" w:val="clear"/>
            <w:tcMar>
              <w:top w:w="100.0" w:type="dxa"/>
              <w:left w:w="100.0" w:type="dxa"/>
              <w:bottom w:w="100.0" w:type="dxa"/>
              <w:right w:w="100.0" w:type="dxa"/>
            </w:tcMar>
          </w:tcPr>
          <w:p w:rsidR="00000000" w:rsidDel="00000000" w:rsidP="00000000" w:rsidRDefault="00000000" w:rsidRPr="00000000" w14:paraId="00000326">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Household sector - actually households and groups of persons performing economic operations to ensure their own livelihood</w:t>
            </w:r>
          </w:p>
        </w:tc>
      </w:tr>
      <w:tr>
        <w:trPr>
          <w:cantSplit w:val="0"/>
          <w:trHeight w:val="105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27">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27</w:t>
            </w:r>
          </w:p>
        </w:tc>
        <w:tc>
          <w:tcPr>
            <w:shd w:fill="auto" w:val="clear"/>
            <w:tcMar>
              <w:top w:w="100.0" w:type="dxa"/>
              <w:left w:w="100.0" w:type="dxa"/>
              <w:bottom w:w="100.0" w:type="dxa"/>
              <w:right w:w="100.0" w:type="dxa"/>
            </w:tcMar>
          </w:tcPr>
          <w:p w:rsidR="00000000" w:rsidDel="00000000" w:rsidP="00000000" w:rsidRDefault="00000000" w:rsidRPr="00000000" w14:paraId="00000328">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Зовнішній сектор – сукупність нерезидентів країни, а також консульства, посольства, воєнні бази, міжнародні організації, що знаходяться на території країни</w:t>
            </w:r>
          </w:p>
        </w:tc>
        <w:tc>
          <w:tcPr>
            <w:shd w:fill="auto" w:val="clear"/>
            <w:tcMar>
              <w:top w:w="100.0" w:type="dxa"/>
              <w:left w:w="100.0" w:type="dxa"/>
              <w:bottom w:w="100.0" w:type="dxa"/>
              <w:right w:w="100.0" w:type="dxa"/>
            </w:tcMar>
          </w:tcPr>
          <w:p w:rsidR="00000000" w:rsidDel="00000000" w:rsidP="00000000" w:rsidRDefault="00000000" w:rsidRPr="00000000" w14:paraId="00000329">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External sector - a set of non-residents of the country, as well as consulates, embassies, military bases, international organizations located in the country</w:t>
            </w:r>
          </w:p>
        </w:tc>
      </w:tr>
      <w:tr>
        <w:trPr>
          <w:cantSplit w:val="0"/>
          <w:trHeight w:val="135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2A">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28</w:t>
            </w:r>
          </w:p>
        </w:tc>
        <w:tc>
          <w:tcPr>
            <w:shd w:fill="auto" w:val="clear"/>
            <w:tcMar>
              <w:top w:w="100.0" w:type="dxa"/>
              <w:left w:w="100.0" w:type="dxa"/>
              <w:bottom w:w="100.0" w:type="dxa"/>
              <w:right w:w="100.0" w:type="dxa"/>
            </w:tcMar>
          </w:tcPr>
          <w:p w:rsidR="00000000" w:rsidDel="00000000" w:rsidP="00000000" w:rsidRDefault="00000000" w:rsidRPr="00000000" w14:paraId="0000032B">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Економічний потенціал - здатність наявних економічних ресурсів забезпечити виробництво максимально можливого обсягу матеріальних благ і послуг, що відповідають потребам суспільства на даному етапі його розвитку</w:t>
            </w:r>
          </w:p>
        </w:tc>
        <w:tc>
          <w:tcPr>
            <w:shd w:fill="auto" w:val="clear"/>
            <w:tcMar>
              <w:top w:w="100.0" w:type="dxa"/>
              <w:left w:w="100.0" w:type="dxa"/>
              <w:bottom w:w="100.0" w:type="dxa"/>
              <w:right w:w="100.0" w:type="dxa"/>
            </w:tcMar>
          </w:tcPr>
          <w:p w:rsidR="00000000" w:rsidDel="00000000" w:rsidP="00000000" w:rsidRDefault="00000000" w:rsidRPr="00000000" w14:paraId="0000032C">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Economic potential - the ability of available economic resources to ensure the production of the maximum possible amount of material goods and services that meet the needs of society at this stage of its development</w:t>
            </w:r>
          </w:p>
        </w:tc>
      </w:tr>
      <w:tr>
        <w:trPr>
          <w:cantSplit w:val="0"/>
          <w:trHeight w:val="306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2D">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29</w:t>
            </w:r>
          </w:p>
        </w:tc>
        <w:tc>
          <w:tcPr>
            <w:shd w:fill="auto" w:val="clear"/>
            <w:tcMar>
              <w:top w:w="100.0" w:type="dxa"/>
              <w:left w:w="100.0" w:type="dxa"/>
              <w:bottom w:w="100.0" w:type="dxa"/>
              <w:right w:w="100.0" w:type="dxa"/>
            </w:tcMar>
          </w:tcPr>
          <w:p w:rsidR="00000000" w:rsidDel="00000000" w:rsidP="00000000" w:rsidRDefault="00000000" w:rsidRPr="00000000" w14:paraId="0000032E">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Зайнятість населення - це сукупність соціально-економічних відносин між людьми з приводу забезпечення працездатного населення робочими місцями, формування розподілу і перерозподілу трудових ресурсів з метою його участі у суспільно-корисній діяльності і забезпеченні розширеного відтворення робочої сили</w:t>
            </w:r>
          </w:p>
        </w:tc>
        <w:tc>
          <w:tcPr>
            <w:shd w:fill="auto" w:val="clear"/>
            <w:tcMar>
              <w:top w:w="100.0" w:type="dxa"/>
              <w:left w:w="100.0" w:type="dxa"/>
              <w:bottom w:w="100.0" w:type="dxa"/>
              <w:right w:w="100.0" w:type="dxa"/>
            </w:tcMar>
          </w:tcPr>
          <w:p w:rsidR="00000000" w:rsidDel="00000000" w:rsidP="00000000" w:rsidRDefault="00000000" w:rsidRPr="00000000" w14:paraId="0000032F">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Employment is a set of socio-economic relations between people to provide able-bodied people with jobs, the formation of distribution and redistribution of labor resources in order to participate in socially useful activities and ensure expanded reproduction of the workforce</w:t>
            </w:r>
          </w:p>
        </w:tc>
      </w:tr>
      <w:tr>
        <w:trPr>
          <w:cantSplit w:val="0"/>
          <w:trHeight w:val="2547"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30">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30</w:t>
            </w:r>
          </w:p>
        </w:tc>
        <w:tc>
          <w:tcPr>
            <w:shd w:fill="auto" w:val="clear"/>
            <w:tcMar>
              <w:top w:w="100.0" w:type="dxa"/>
              <w:left w:w="100.0" w:type="dxa"/>
              <w:bottom w:w="100.0" w:type="dxa"/>
              <w:right w:w="100.0" w:type="dxa"/>
            </w:tcMar>
          </w:tcPr>
          <w:p w:rsidR="00000000" w:rsidDel="00000000" w:rsidP="00000000" w:rsidRDefault="00000000" w:rsidRPr="00000000" w14:paraId="00000331">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Продуктивність праці — вимірюється кількістю продукції в одиницю часу; залежить від розвитку і вдосконалення засобів виробництва, від розвитку науки та її практичного використання, від ступеню майстерності робітників та їх кваліфікації</w:t>
            </w:r>
          </w:p>
        </w:tc>
        <w:tc>
          <w:tcPr>
            <w:shd w:fill="auto" w:val="clear"/>
            <w:tcMar>
              <w:top w:w="100.0" w:type="dxa"/>
              <w:left w:w="100.0" w:type="dxa"/>
              <w:bottom w:w="100.0" w:type="dxa"/>
              <w:right w:w="100.0" w:type="dxa"/>
            </w:tcMar>
          </w:tcPr>
          <w:p w:rsidR="00000000" w:rsidDel="00000000" w:rsidP="00000000" w:rsidRDefault="00000000" w:rsidRPr="00000000" w14:paraId="00000332">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Productivity of labour — is measured by an output in unit time; it depends on the level of development and improvement of production means, on development of science and its practical use, on the level of workers’ proficiency and skills</w:t>
            </w:r>
          </w:p>
        </w:tc>
      </w:tr>
      <w:tr>
        <w:trPr>
          <w:cantSplit w:val="0"/>
          <w:trHeight w:val="172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33">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31</w:t>
            </w:r>
          </w:p>
        </w:tc>
        <w:tc>
          <w:tcPr>
            <w:shd w:fill="auto" w:val="clear"/>
            <w:tcMar>
              <w:top w:w="100.0" w:type="dxa"/>
              <w:left w:w="100.0" w:type="dxa"/>
              <w:bottom w:w="100.0" w:type="dxa"/>
              <w:right w:w="100.0" w:type="dxa"/>
            </w:tcMar>
          </w:tcPr>
          <w:p w:rsidR="00000000" w:rsidDel="00000000" w:rsidP="00000000" w:rsidRDefault="00000000" w:rsidRPr="00000000" w14:paraId="00000334">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Інтенсивність праці — визначається витратами праці, енергії в одиницю часу; залежить від індивідуальних зусиль робітника. Збільшення інтенсивності призводить до зростання вартості товару</w:t>
            </w:r>
          </w:p>
        </w:tc>
        <w:tc>
          <w:tcPr>
            <w:shd w:fill="auto" w:val="clear"/>
            <w:tcMar>
              <w:top w:w="100.0" w:type="dxa"/>
              <w:left w:w="100.0" w:type="dxa"/>
              <w:bottom w:w="100.0" w:type="dxa"/>
              <w:right w:w="100.0" w:type="dxa"/>
            </w:tcMar>
          </w:tcPr>
          <w:p w:rsidR="00000000" w:rsidDel="00000000" w:rsidP="00000000" w:rsidRDefault="00000000" w:rsidRPr="00000000" w14:paraId="00000335">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Labour intensity — is defined by labour inputs, expenditure of energy in unit time; it depends on individual efforts of each worker. The increase of intensity leads to increase of goods` value</w:t>
            </w:r>
          </w:p>
        </w:tc>
      </w:tr>
      <w:tr>
        <w:trPr>
          <w:cantSplit w:val="0"/>
          <w:trHeight w:val="45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36">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32</w:t>
            </w:r>
          </w:p>
        </w:tc>
        <w:tc>
          <w:tcPr>
            <w:shd w:fill="auto" w:val="clear"/>
            <w:tcMar>
              <w:top w:w="100.0" w:type="dxa"/>
              <w:left w:w="100.0" w:type="dxa"/>
              <w:bottom w:w="100.0" w:type="dxa"/>
              <w:right w:w="100.0" w:type="dxa"/>
            </w:tcMar>
          </w:tcPr>
          <w:p w:rsidR="00000000" w:rsidDel="00000000" w:rsidP="00000000" w:rsidRDefault="00000000" w:rsidRPr="00000000" w14:paraId="00000337">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Соціальна роль держави – це поведінка держави відносно суспільства: держава спрямовує суспільний вибір та розвиток, створюючи для цього необхідні правові умови та здійснюючи певні заходи, використовуючи інструментарій державної влади.</w:t>
            </w:r>
          </w:p>
        </w:tc>
        <w:tc>
          <w:tcPr>
            <w:shd w:fill="auto" w:val="clear"/>
            <w:tcMar>
              <w:top w:w="100.0" w:type="dxa"/>
              <w:left w:w="100.0" w:type="dxa"/>
              <w:bottom w:w="100.0" w:type="dxa"/>
              <w:right w:w="100.0" w:type="dxa"/>
            </w:tcMar>
          </w:tcPr>
          <w:p w:rsidR="00000000" w:rsidDel="00000000" w:rsidP="00000000" w:rsidRDefault="00000000" w:rsidRPr="00000000" w14:paraId="00000338">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Social responsibility of the state in the implementation of responsible policies towards the workforce (wages, pensions), as well as in addressing health issues.</w:t>
            </w:r>
          </w:p>
        </w:tc>
      </w:tr>
      <w:tr>
        <w:trPr>
          <w:cantSplit w:val="0"/>
          <w:trHeight w:val="106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39">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33</w:t>
            </w:r>
          </w:p>
        </w:tc>
        <w:tc>
          <w:tcPr>
            <w:shd w:fill="auto" w:val="clear"/>
            <w:tcMar>
              <w:top w:w="100.0" w:type="dxa"/>
              <w:left w:w="100.0" w:type="dxa"/>
              <w:bottom w:w="100.0" w:type="dxa"/>
              <w:right w:w="100.0" w:type="dxa"/>
            </w:tcMar>
          </w:tcPr>
          <w:p w:rsidR="00000000" w:rsidDel="00000000" w:rsidP="00000000" w:rsidRDefault="00000000" w:rsidRPr="00000000" w14:paraId="0000033A">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Закон вартості — обмін товарів здійснюється у відповідності з суспільно-необхідними витратами праці на їх виробництво</w:t>
            </w:r>
          </w:p>
        </w:tc>
        <w:tc>
          <w:tcPr>
            <w:shd w:fill="auto" w:val="clear"/>
            <w:tcMar>
              <w:top w:w="100.0" w:type="dxa"/>
              <w:left w:w="100.0" w:type="dxa"/>
              <w:bottom w:w="100.0" w:type="dxa"/>
              <w:right w:w="100.0" w:type="dxa"/>
            </w:tcMar>
          </w:tcPr>
          <w:p w:rsidR="00000000" w:rsidDel="00000000" w:rsidP="00000000" w:rsidRDefault="00000000" w:rsidRPr="00000000" w14:paraId="0000033B">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Value law — an exchange of the goods is carried out according to socially necessary expenses of labour for their manufacturing</w:t>
            </w:r>
          </w:p>
        </w:tc>
      </w:tr>
      <w:tr>
        <w:trPr>
          <w:cantSplit w:val="0"/>
          <w:trHeight w:val="172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3C">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34</w:t>
            </w:r>
          </w:p>
        </w:tc>
        <w:tc>
          <w:tcPr>
            <w:shd w:fill="auto" w:val="clear"/>
            <w:tcMar>
              <w:top w:w="100.0" w:type="dxa"/>
              <w:left w:w="100.0" w:type="dxa"/>
              <w:bottom w:w="100.0" w:type="dxa"/>
              <w:right w:w="100.0" w:type="dxa"/>
            </w:tcMar>
          </w:tcPr>
          <w:p w:rsidR="00000000" w:rsidDel="00000000" w:rsidP="00000000" w:rsidRDefault="00000000" w:rsidRPr="00000000" w14:paraId="0000033D">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Напрями дії закону вартості у товарному виробництві: регулятор суспільного виробництва; рушійна сила розвитку продуктивних сил; основа диференціації товаровиробників</w:t>
            </w:r>
          </w:p>
        </w:tc>
        <w:tc>
          <w:tcPr>
            <w:shd w:fill="auto" w:val="clear"/>
            <w:tcMar>
              <w:top w:w="100.0" w:type="dxa"/>
              <w:left w:w="100.0" w:type="dxa"/>
              <w:bottom w:w="100.0" w:type="dxa"/>
              <w:right w:w="100.0" w:type="dxa"/>
            </w:tcMar>
          </w:tcPr>
          <w:p w:rsidR="00000000" w:rsidDel="00000000" w:rsidP="00000000" w:rsidRDefault="00000000" w:rsidRPr="00000000" w14:paraId="0000033E">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Vectors of value law action in commodity manufacturing: as a regulator of the social production; as a factor of the productive forces development; as a basis of the commodity producers differentiation</w:t>
            </w:r>
          </w:p>
        </w:tc>
      </w:tr>
      <w:tr>
        <w:trPr>
          <w:cantSplit w:val="0"/>
          <w:trHeight w:val="75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3F">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35</w:t>
            </w:r>
          </w:p>
        </w:tc>
        <w:tc>
          <w:tcPr>
            <w:shd w:fill="auto" w:val="clear"/>
            <w:tcMar>
              <w:top w:w="100.0" w:type="dxa"/>
              <w:left w:w="100.0" w:type="dxa"/>
              <w:bottom w:w="100.0" w:type="dxa"/>
              <w:right w:w="100.0" w:type="dxa"/>
            </w:tcMar>
          </w:tcPr>
          <w:p w:rsidR="00000000" w:rsidDel="00000000" w:rsidP="00000000" w:rsidRDefault="00000000" w:rsidRPr="00000000" w14:paraId="00000340">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Ринок праці – це система суспільних відносин, пов’язаних </w:t>
            </w:r>
          </w:p>
          <w:p w:rsidR="00000000" w:rsidDel="00000000" w:rsidP="00000000" w:rsidRDefault="00000000" w:rsidRPr="00000000" w14:paraId="00000341">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з наймом і пропозицією праці, а також механізм, що забезпечує узгодження ціни і умов праці між роботодавцями і найманими працівниками</w:t>
            </w:r>
          </w:p>
        </w:tc>
        <w:tc>
          <w:tcPr>
            <w:shd w:fill="auto" w:val="clear"/>
            <w:tcMar>
              <w:top w:w="100.0" w:type="dxa"/>
              <w:left w:w="100.0" w:type="dxa"/>
              <w:bottom w:w="100.0" w:type="dxa"/>
              <w:right w:w="100.0" w:type="dxa"/>
            </w:tcMar>
          </w:tcPr>
          <w:p w:rsidR="00000000" w:rsidDel="00000000" w:rsidP="00000000" w:rsidRDefault="00000000" w:rsidRPr="00000000" w14:paraId="00000342">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The labor market is a system of related social relations with hiring and supply of labor, as well as a mechanism that ensures the coordination of prices and working conditions between employers and employees</w:t>
            </w:r>
          </w:p>
        </w:tc>
      </w:tr>
      <w:tr>
        <w:trPr>
          <w:cantSplit w:val="0"/>
          <w:trHeight w:val="124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43">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36</w:t>
            </w:r>
          </w:p>
        </w:tc>
        <w:tc>
          <w:tcPr>
            <w:shd w:fill="auto" w:val="clear"/>
            <w:tcMar>
              <w:top w:w="100.0" w:type="dxa"/>
              <w:left w:w="100.0" w:type="dxa"/>
              <w:bottom w:w="100.0" w:type="dxa"/>
              <w:right w:w="100.0" w:type="dxa"/>
            </w:tcMar>
          </w:tcPr>
          <w:p w:rsidR="00000000" w:rsidDel="00000000" w:rsidP="00000000" w:rsidRDefault="00000000" w:rsidRPr="00000000" w14:paraId="00000344">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Науково-технічний потенціал – це сукупність наявних можливостей і ресурсів, які має в своєму розпорядженні держава для вирішення науково-технічних проблем, а також накопичений суспільством рівень знань в поєднанні з матеріальними і організаційними умовами, що забезпечують використання цих знань з метою науково-технічного і соціального прогресу</w:t>
            </w:r>
          </w:p>
        </w:tc>
        <w:tc>
          <w:tcPr>
            <w:shd w:fill="auto" w:val="clear"/>
            <w:tcMar>
              <w:top w:w="100.0" w:type="dxa"/>
              <w:left w:w="100.0" w:type="dxa"/>
              <w:bottom w:w="100.0" w:type="dxa"/>
              <w:right w:w="100.0" w:type="dxa"/>
            </w:tcMar>
          </w:tcPr>
          <w:p w:rsidR="00000000" w:rsidDel="00000000" w:rsidP="00000000" w:rsidRDefault="00000000" w:rsidRPr="00000000" w14:paraId="00000345">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Scientific and technical potential is a set of available opportunities and resources available to the state to solve scientific and technical problems, as well as the level of knowledge accumulated by society in combination with material and organizational conditions that ensure the use of this knowledge for scientific and technical and social progress</w:t>
            </w:r>
          </w:p>
        </w:tc>
      </w:tr>
      <w:tr>
        <w:trPr>
          <w:cantSplit w:val="0"/>
          <w:trHeight w:val="108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46">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37</w:t>
            </w:r>
          </w:p>
        </w:tc>
        <w:tc>
          <w:tcPr>
            <w:shd w:fill="auto" w:val="clear"/>
            <w:tcMar>
              <w:top w:w="100.0" w:type="dxa"/>
              <w:left w:w="100.0" w:type="dxa"/>
              <w:bottom w:w="100.0" w:type="dxa"/>
              <w:right w:w="100.0" w:type="dxa"/>
            </w:tcMar>
          </w:tcPr>
          <w:p w:rsidR="00000000" w:rsidDel="00000000" w:rsidP="00000000" w:rsidRDefault="00000000" w:rsidRPr="00000000" w14:paraId="00000347">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Інформаційний потенціал - це наявні обсяги інформаційних ресурсів, інформаційної техніки і технологій тощо створення, збирання, накопичення, оброблення і використання різноманітних видів інформації з метою задоволення відповідних потреб суспільства</w:t>
            </w:r>
          </w:p>
        </w:tc>
        <w:tc>
          <w:tcPr>
            <w:shd w:fill="auto" w:val="clear"/>
            <w:tcMar>
              <w:top w:w="100.0" w:type="dxa"/>
              <w:left w:w="100.0" w:type="dxa"/>
              <w:bottom w:w="100.0" w:type="dxa"/>
              <w:right w:w="100.0" w:type="dxa"/>
            </w:tcMar>
          </w:tcPr>
          <w:p w:rsidR="00000000" w:rsidDel="00000000" w:rsidP="00000000" w:rsidRDefault="00000000" w:rsidRPr="00000000" w14:paraId="00000348">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Information potential is the available amount of information resources, information equipment and technologies, etc. the creation, collection, accumulation, processing and use of various types of information to meet the relevant needs of society</w:t>
            </w:r>
          </w:p>
        </w:tc>
      </w:tr>
      <w:tr>
        <w:trPr>
          <w:cantSplit w:val="0"/>
          <w:trHeight w:val="72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49">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38</w:t>
            </w:r>
          </w:p>
        </w:tc>
        <w:tc>
          <w:tcPr>
            <w:shd w:fill="auto" w:val="clear"/>
            <w:tcMar>
              <w:top w:w="100.0" w:type="dxa"/>
              <w:left w:w="100.0" w:type="dxa"/>
              <w:bottom w:w="100.0" w:type="dxa"/>
              <w:right w:w="100.0" w:type="dxa"/>
            </w:tcMar>
          </w:tcPr>
          <w:p w:rsidR="00000000" w:rsidDel="00000000" w:rsidP="00000000" w:rsidRDefault="00000000" w:rsidRPr="00000000" w14:paraId="0000034A">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Валовий внутрішній продукт обчислюють трьома методами, які забезпечують однаковий результат підрахунку: методом кінцевого використання (за видатками); розподільчим методом (за доходами);  виробничим методом (за доданою вартістю)</w:t>
            </w:r>
          </w:p>
        </w:tc>
        <w:tc>
          <w:tcPr>
            <w:shd w:fill="auto" w:val="clear"/>
            <w:tcMar>
              <w:top w:w="100.0" w:type="dxa"/>
              <w:left w:w="100.0" w:type="dxa"/>
              <w:bottom w:w="100.0" w:type="dxa"/>
              <w:right w:w="100.0" w:type="dxa"/>
            </w:tcMar>
          </w:tcPr>
          <w:p w:rsidR="00000000" w:rsidDel="00000000" w:rsidP="00000000" w:rsidRDefault="00000000" w:rsidRPr="00000000" w14:paraId="0000034B">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Gross domestic product is calculated by three methods that provide the same result of the calculation: - end-use method (by cost); - distribution method (by income); - production method (value added)</w:t>
            </w:r>
          </w:p>
          <w:p w:rsidR="00000000" w:rsidDel="00000000" w:rsidP="00000000" w:rsidRDefault="00000000" w:rsidRPr="00000000" w14:paraId="0000034C">
            <w:pPr>
              <w:widowControl w:val="0"/>
              <w:spacing w:line="276" w:lineRule="auto"/>
              <w:ind w:hanging="3"/>
              <w:jc w:val="both"/>
              <w:rPr>
                <w:rFonts w:ascii="Proxima Nova" w:cs="Proxima Nova" w:eastAsia="Proxima Nova" w:hAnsi="Proxima Nova"/>
                <w:sz w:val="28"/>
                <w:szCs w:val="28"/>
              </w:rPr>
            </w:pPr>
            <w:r w:rsidDel="00000000" w:rsidR="00000000" w:rsidRPr="00000000">
              <w:rPr>
                <w:rtl w:val="0"/>
              </w:rPr>
            </w:r>
          </w:p>
        </w:tc>
      </w:tr>
      <w:tr>
        <w:trPr>
          <w:cantSplit w:val="0"/>
          <w:trHeight w:val="126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4D">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39</w:t>
            </w:r>
          </w:p>
        </w:tc>
        <w:tc>
          <w:tcPr>
            <w:shd w:fill="auto" w:val="clear"/>
            <w:tcMar>
              <w:top w:w="100.0" w:type="dxa"/>
              <w:left w:w="100.0" w:type="dxa"/>
              <w:bottom w:w="100.0" w:type="dxa"/>
              <w:right w:w="100.0" w:type="dxa"/>
            </w:tcMar>
          </w:tcPr>
          <w:p w:rsidR="00000000" w:rsidDel="00000000" w:rsidP="00000000" w:rsidRDefault="00000000" w:rsidRPr="00000000" w14:paraId="0000034E">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Розрахунок ВВП за доходами передбачає сумування доходів, отриманих від виробництва продукції: усіх видів факторних доходів (заробітної плати найманих працівників з відрахуваннями у різні фонди, ренти, відсотків, прибутку), а також амортизаційних відрахувань та непрямих податків на бізнес</w:t>
            </w:r>
          </w:p>
        </w:tc>
        <w:tc>
          <w:tcPr>
            <w:shd w:fill="auto" w:val="clear"/>
            <w:tcMar>
              <w:top w:w="100.0" w:type="dxa"/>
              <w:left w:w="100.0" w:type="dxa"/>
              <w:bottom w:w="100.0" w:type="dxa"/>
              <w:right w:w="100.0" w:type="dxa"/>
            </w:tcMar>
          </w:tcPr>
          <w:p w:rsidR="00000000" w:rsidDel="00000000" w:rsidP="00000000" w:rsidRDefault="00000000" w:rsidRPr="00000000" w14:paraId="0000034F">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The calculation of GDP by income involves the summation of income from production: all types of factor income (wages of employees with contributions to various funds, rents, interest, profits), as well as depreciation and indirect taxes on business</w:t>
            </w:r>
          </w:p>
        </w:tc>
      </w:tr>
      <w:tr>
        <w:trPr>
          <w:cantSplit w:val="0"/>
          <w:trHeight w:val="172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50">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40</w:t>
            </w:r>
          </w:p>
        </w:tc>
        <w:tc>
          <w:tcPr>
            <w:shd w:fill="auto" w:val="clear"/>
            <w:tcMar>
              <w:top w:w="100.0" w:type="dxa"/>
              <w:left w:w="100.0" w:type="dxa"/>
              <w:bottom w:w="100.0" w:type="dxa"/>
              <w:right w:w="100.0" w:type="dxa"/>
            </w:tcMar>
          </w:tcPr>
          <w:p w:rsidR="00000000" w:rsidDel="00000000" w:rsidP="00000000" w:rsidRDefault="00000000" w:rsidRPr="00000000" w14:paraId="00000351">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Під час розрахунку ВВП за виробничим методом додається вартість, додана на кожній стадії виробництва кінцевого продукту.</w:t>
            </w:r>
          </w:p>
        </w:tc>
        <w:tc>
          <w:tcPr>
            <w:shd w:fill="auto" w:val="clear"/>
            <w:tcMar>
              <w:top w:w="100.0" w:type="dxa"/>
              <w:left w:w="100.0" w:type="dxa"/>
              <w:bottom w:w="100.0" w:type="dxa"/>
              <w:right w:w="100.0" w:type="dxa"/>
            </w:tcMar>
          </w:tcPr>
          <w:p w:rsidR="00000000" w:rsidDel="00000000" w:rsidP="00000000" w:rsidRDefault="00000000" w:rsidRPr="00000000" w14:paraId="00000352">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The calculation of GDP by the production method means that the value added at each stage of production of the final product is added.</w:t>
            </w:r>
          </w:p>
        </w:tc>
      </w:tr>
      <w:tr>
        <w:trPr>
          <w:cantSplit w:val="0"/>
          <w:trHeight w:val="153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53">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41</w:t>
            </w:r>
          </w:p>
        </w:tc>
        <w:tc>
          <w:tcPr>
            <w:shd w:fill="auto" w:val="clear"/>
            <w:tcMar>
              <w:top w:w="100.0" w:type="dxa"/>
              <w:left w:w="100.0" w:type="dxa"/>
              <w:bottom w:w="100.0" w:type="dxa"/>
              <w:right w:w="100.0" w:type="dxa"/>
            </w:tcMar>
          </w:tcPr>
          <w:p w:rsidR="00000000" w:rsidDel="00000000" w:rsidP="00000000" w:rsidRDefault="00000000" w:rsidRPr="00000000" w14:paraId="00000354">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Закон грошового обігу — кількість грошей в обігу повинна бути прямо пропорційна сумі цін товарів і обернено пропорційна кількості обертів грошової одиниці</w:t>
            </w:r>
          </w:p>
        </w:tc>
        <w:tc>
          <w:tcPr>
            <w:shd w:fill="auto" w:val="clear"/>
            <w:tcMar>
              <w:top w:w="100.0" w:type="dxa"/>
              <w:left w:w="100.0" w:type="dxa"/>
              <w:bottom w:w="100.0" w:type="dxa"/>
              <w:right w:w="100.0" w:type="dxa"/>
            </w:tcMar>
          </w:tcPr>
          <w:p w:rsidR="00000000" w:rsidDel="00000000" w:rsidP="00000000" w:rsidRDefault="00000000" w:rsidRPr="00000000" w14:paraId="00000355">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Money circulation law— the amount of the money in circulation should be in direct ratio to the sum of products’ prices, and in inverse ratio to the amount of the monetary unit turnovers</w:t>
            </w:r>
          </w:p>
        </w:tc>
      </w:tr>
      <w:tr>
        <w:trPr>
          <w:cantSplit w:val="0"/>
          <w:trHeight w:val="121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56">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42</w:t>
            </w:r>
          </w:p>
        </w:tc>
        <w:tc>
          <w:tcPr>
            <w:shd w:fill="auto" w:val="clear"/>
            <w:tcMar>
              <w:top w:w="100.0" w:type="dxa"/>
              <w:left w:w="100.0" w:type="dxa"/>
              <w:bottom w:w="100.0" w:type="dxa"/>
              <w:right w:w="100.0" w:type="dxa"/>
            </w:tcMar>
          </w:tcPr>
          <w:p w:rsidR="00000000" w:rsidDel="00000000" w:rsidP="00000000" w:rsidRDefault="00000000" w:rsidRPr="00000000" w14:paraId="00000357">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Функції грошей — міра вартості, засіб обігу, засіб платежу, засіб нагромадження, світові гроші</w:t>
            </w:r>
          </w:p>
        </w:tc>
        <w:tc>
          <w:tcPr>
            <w:shd w:fill="auto" w:val="clear"/>
            <w:tcMar>
              <w:top w:w="100.0" w:type="dxa"/>
              <w:left w:w="100.0" w:type="dxa"/>
              <w:bottom w:w="100.0" w:type="dxa"/>
              <w:right w:w="100.0" w:type="dxa"/>
            </w:tcMar>
          </w:tcPr>
          <w:p w:rsidR="00000000" w:rsidDel="00000000" w:rsidP="00000000" w:rsidRDefault="00000000" w:rsidRPr="00000000" w14:paraId="00000358">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Money functions — measure of value, instrument of circulation, instrument of payment, instrument of accumulation, world money</w:t>
            </w:r>
          </w:p>
        </w:tc>
      </w:tr>
      <w:tr>
        <w:trPr>
          <w:cantSplit w:val="0"/>
          <w:trHeight w:val="66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59">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43</w:t>
            </w:r>
          </w:p>
        </w:tc>
        <w:tc>
          <w:tcPr>
            <w:shd w:fill="auto" w:val="clear"/>
            <w:tcMar>
              <w:top w:w="100.0" w:type="dxa"/>
              <w:left w:w="100.0" w:type="dxa"/>
              <w:bottom w:w="100.0" w:type="dxa"/>
              <w:right w:w="100.0" w:type="dxa"/>
            </w:tcMar>
          </w:tcPr>
          <w:p w:rsidR="00000000" w:rsidDel="00000000" w:rsidP="00000000" w:rsidRDefault="00000000" w:rsidRPr="00000000" w14:paraId="0000035A">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Форми інфляції — відкрита, прихована, придушена</w:t>
            </w:r>
          </w:p>
        </w:tc>
        <w:tc>
          <w:tcPr>
            <w:shd w:fill="auto" w:val="clear"/>
            <w:tcMar>
              <w:top w:w="100.0" w:type="dxa"/>
              <w:left w:w="100.0" w:type="dxa"/>
              <w:bottom w:w="100.0" w:type="dxa"/>
              <w:right w:w="100.0" w:type="dxa"/>
            </w:tcMar>
          </w:tcPr>
          <w:p w:rsidR="00000000" w:rsidDel="00000000" w:rsidP="00000000" w:rsidRDefault="00000000" w:rsidRPr="00000000" w14:paraId="0000035B">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Forms of inflation — open, hidden, suppressed</w:t>
            </w:r>
          </w:p>
        </w:tc>
      </w:tr>
      <w:tr>
        <w:trPr>
          <w:cantSplit w:val="0"/>
          <w:trHeight w:val="78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5C">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44</w:t>
            </w:r>
          </w:p>
        </w:tc>
        <w:tc>
          <w:tcPr>
            <w:shd w:fill="auto" w:val="clear"/>
            <w:tcMar>
              <w:top w:w="100.0" w:type="dxa"/>
              <w:left w:w="100.0" w:type="dxa"/>
              <w:bottom w:w="100.0" w:type="dxa"/>
              <w:right w:w="100.0" w:type="dxa"/>
            </w:tcMar>
          </w:tcPr>
          <w:p w:rsidR="00000000" w:rsidDel="00000000" w:rsidP="00000000" w:rsidRDefault="00000000" w:rsidRPr="00000000" w14:paraId="0000035D">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Види інфляції — повзуча, галопуюча, гіперінфляція</w:t>
            </w:r>
          </w:p>
        </w:tc>
        <w:tc>
          <w:tcPr>
            <w:shd w:fill="auto" w:val="clear"/>
            <w:tcMar>
              <w:top w:w="100.0" w:type="dxa"/>
              <w:left w:w="100.0" w:type="dxa"/>
              <w:bottom w:w="100.0" w:type="dxa"/>
              <w:right w:w="100.0" w:type="dxa"/>
            </w:tcMar>
          </w:tcPr>
          <w:p w:rsidR="00000000" w:rsidDel="00000000" w:rsidP="00000000" w:rsidRDefault="00000000" w:rsidRPr="00000000" w14:paraId="0000035E">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Types of inflation — creeping, galloping, hyperinflation</w:t>
            </w:r>
          </w:p>
        </w:tc>
      </w:tr>
      <w:tr>
        <w:trPr>
          <w:cantSplit w:val="0"/>
          <w:trHeight w:val="100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5F">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45</w:t>
            </w:r>
          </w:p>
        </w:tc>
        <w:tc>
          <w:tcPr>
            <w:shd w:fill="auto" w:val="clear"/>
            <w:tcMar>
              <w:top w:w="100.0" w:type="dxa"/>
              <w:left w:w="100.0" w:type="dxa"/>
              <w:bottom w:w="100.0" w:type="dxa"/>
              <w:right w:w="100.0" w:type="dxa"/>
            </w:tcMar>
          </w:tcPr>
          <w:p w:rsidR="00000000" w:rsidDel="00000000" w:rsidP="00000000" w:rsidRDefault="00000000" w:rsidRPr="00000000" w14:paraId="00000360">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Інфляція — зростання цін на товари і послуги, супроводжуване знеціненням грошової одиниці</w:t>
            </w:r>
          </w:p>
        </w:tc>
        <w:tc>
          <w:tcPr>
            <w:shd w:fill="auto" w:val="clear"/>
            <w:tcMar>
              <w:top w:w="100.0" w:type="dxa"/>
              <w:left w:w="100.0" w:type="dxa"/>
              <w:bottom w:w="100.0" w:type="dxa"/>
              <w:right w:w="100.0" w:type="dxa"/>
            </w:tcMar>
          </w:tcPr>
          <w:p w:rsidR="00000000" w:rsidDel="00000000" w:rsidP="00000000" w:rsidRDefault="00000000" w:rsidRPr="00000000" w14:paraId="00000361">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Inflation — an increasing of prices for goods and services, accompanied by depreciation of the monetary unit</w:t>
            </w:r>
          </w:p>
        </w:tc>
      </w:tr>
      <w:tr>
        <w:trPr>
          <w:cantSplit w:val="0"/>
          <w:trHeight w:val="106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62">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46</w:t>
            </w:r>
          </w:p>
        </w:tc>
        <w:tc>
          <w:tcPr>
            <w:shd w:fill="auto" w:val="clear"/>
            <w:tcMar>
              <w:top w:w="100.0" w:type="dxa"/>
              <w:left w:w="100.0" w:type="dxa"/>
              <w:bottom w:w="100.0" w:type="dxa"/>
              <w:right w:w="100.0" w:type="dxa"/>
            </w:tcMar>
          </w:tcPr>
          <w:p w:rsidR="00000000" w:rsidDel="00000000" w:rsidP="00000000" w:rsidRDefault="00000000" w:rsidRPr="00000000" w14:paraId="00000363">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Відкрита інфляція — форма інфляції, коли ціни офіційно підвищуються в державній торгівлі або на вільному ринку</w:t>
            </w:r>
          </w:p>
        </w:tc>
        <w:tc>
          <w:tcPr>
            <w:shd w:fill="auto" w:val="clear"/>
            <w:tcMar>
              <w:top w:w="100.0" w:type="dxa"/>
              <w:left w:w="100.0" w:type="dxa"/>
              <w:bottom w:w="100.0" w:type="dxa"/>
              <w:right w:w="100.0" w:type="dxa"/>
            </w:tcMar>
          </w:tcPr>
          <w:p w:rsidR="00000000" w:rsidDel="00000000" w:rsidP="00000000" w:rsidRDefault="00000000" w:rsidRPr="00000000" w14:paraId="00000364">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Open inflation — the form of inflation when prices are officially raised up in the government trade sector or in the free market</w:t>
            </w:r>
          </w:p>
        </w:tc>
      </w:tr>
      <w:tr>
        <w:trPr>
          <w:cantSplit w:val="0"/>
          <w:trHeight w:val="3161"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65">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47</w:t>
            </w:r>
          </w:p>
        </w:tc>
        <w:tc>
          <w:tcPr>
            <w:shd w:fill="auto" w:val="clear"/>
            <w:tcMar>
              <w:top w:w="100.0" w:type="dxa"/>
              <w:left w:w="100.0" w:type="dxa"/>
              <w:bottom w:w="100.0" w:type="dxa"/>
              <w:right w:w="100.0" w:type="dxa"/>
            </w:tcMar>
          </w:tcPr>
          <w:p w:rsidR="00000000" w:rsidDel="00000000" w:rsidP="00000000" w:rsidRDefault="00000000" w:rsidRPr="00000000" w14:paraId="00000366">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Прихована інфляція —— форма інфляції, коли офіційні ціни залишаються незмінними, але деякі товари зникають з продажу і споживачі змушені замінювати їх менш корисними або більш дорогими; або коли старий товар з незначними змінами продається як новинка за значно збільшеними цінами; або за незмінної ціни погіршується якість продукції</w:t>
            </w:r>
          </w:p>
        </w:tc>
        <w:tc>
          <w:tcPr>
            <w:shd w:fill="auto" w:val="clear"/>
            <w:tcMar>
              <w:top w:w="100.0" w:type="dxa"/>
              <w:left w:w="100.0" w:type="dxa"/>
              <w:bottom w:w="100.0" w:type="dxa"/>
              <w:right w:w="100.0" w:type="dxa"/>
            </w:tcMar>
          </w:tcPr>
          <w:p w:rsidR="00000000" w:rsidDel="00000000" w:rsidP="00000000" w:rsidRDefault="00000000" w:rsidRPr="00000000" w14:paraId="00000367">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Hidden inflation — the form of inflation when officially prices remain unchanged, but certain goods are no longer sold; this force consumers to substitute them for less useful or more expensive analogues; hidden inflation is also observed when existing goods that have undergone certain insignificant changes, are sold as newly designed goods at substantially higher prices, or when prices remain unchanged, but quality of the goods worsens</w:t>
            </w:r>
          </w:p>
        </w:tc>
      </w:tr>
      <w:tr>
        <w:trPr>
          <w:cantSplit w:val="0"/>
          <w:trHeight w:val="163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68">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48</w:t>
            </w:r>
          </w:p>
        </w:tc>
        <w:tc>
          <w:tcPr>
            <w:shd w:fill="auto" w:val="clear"/>
            <w:tcMar>
              <w:top w:w="100.0" w:type="dxa"/>
              <w:left w:w="100.0" w:type="dxa"/>
              <w:bottom w:w="100.0" w:type="dxa"/>
              <w:right w:w="100.0" w:type="dxa"/>
            </w:tcMar>
          </w:tcPr>
          <w:p w:rsidR="00000000" w:rsidDel="00000000" w:rsidP="00000000" w:rsidRDefault="00000000" w:rsidRPr="00000000" w14:paraId="00000369">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Придушена інфляція — форма інфляції, коли гроші не знаходять на ринках потрібних товарів і вимушено накопичуються на рахунках або на руках у населення (а також на рахунках підприємств)</w:t>
            </w:r>
          </w:p>
        </w:tc>
        <w:tc>
          <w:tcPr>
            <w:shd w:fill="auto" w:val="clear"/>
            <w:tcMar>
              <w:top w:w="100.0" w:type="dxa"/>
              <w:left w:w="100.0" w:type="dxa"/>
              <w:bottom w:w="100.0" w:type="dxa"/>
              <w:right w:w="100.0" w:type="dxa"/>
            </w:tcMar>
          </w:tcPr>
          <w:p w:rsidR="00000000" w:rsidDel="00000000" w:rsidP="00000000" w:rsidRDefault="00000000" w:rsidRPr="00000000" w14:paraId="0000036A">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Suppressed inflation — the form of inflation when money does not find any needed goods in the market and are forced to accumulate in accounts or in hands (as well as in enterprises’ accounts)</w:t>
            </w:r>
          </w:p>
        </w:tc>
      </w:tr>
      <w:tr>
        <w:trPr>
          <w:cantSplit w:val="0"/>
          <w:trHeight w:val="135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6B">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49</w:t>
            </w:r>
          </w:p>
        </w:tc>
        <w:tc>
          <w:tcPr>
            <w:shd w:fill="auto" w:val="clear"/>
            <w:tcMar>
              <w:top w:w="100.0" w:type="dxa"/>
              <w:left w:w="100.0" w:type="dxa"/>
              <w:bottom w:w="100.0" w:type="dxa"/>
              <w:right w:w="100.0" w:type="dxa"/>
            </w:tcMar>
          </w:tcPr>
          <w:p w:rsidR="00000000" w:rsidDel="00000000" w:rsidP="00000000" w:rsidRDefault="00000000" w:rsidRPr="00000000" w14:paraId="0000036C">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Джерело інфляції — це праця та послуги, які належить оплатити, але які не втілюються у що-небудь, на що споживач може витратити гроші</w:t>
            </w:r>
          </w:p>
        </w:tc>
        <w:tc>
          <w:tcPr>
            <w:shd w:fill="auto" w:val="clear"/>
            <w:tcMar>
              <w:top w:w="100.0" w:type="dxa"/>
              <w:left w:w="100.0" w:type="dxa"/>
              <w:bottom w:w="100.0" w:type="dxa"/>
              <w:right w:w="100.0" w:type="dxa"/>
            </w:tcMar>
          </w:tcPr>
          <w:p w:rsidR="00000000" w:rsidDel="00000000" w:rsidP="00000000" w:rsidRDefault="00000000" w:rsidRPr="00000000" w14:paraId="0000036D">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Source of inflation — work or services that should be compensated, though they fail to transform into something worth spending consumers’ money</w:t>
            </w:r>
          </w:p>
        </w:tc>
      </w:tr>
      <w:tr>
        <w:trPr>
          <w:cantSplit w:val="0"/>
          <w:trHeight w:val="172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6E">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50</w:t>
            </w:r>
          </w:p>
        </w:tc>
        <w:tc>
          <w:tcPr>
            <w:shd w:fill="auto" w:val="clear"/>
            <w:tcMar>
              <w:top w:w="100.0" w:type="dxa"/>
              <w:left w:w="100.0" w:type="dxa"/>
              <w:bottom w:w="100.0" w:type="dxa"/>
              <w:right w:w="100.0" w:type="dxa"/>
            </w:tcMar>
          </w:tcPr>
          <w:p w:rsidR="00000000" w:rsidDel="00000000" w:rsidP="00000000" w:rsidRDefault="00000000" w:rsidRPr="00000000" w14:paraId="0000036F">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Фактори інфляції — низький рівень виробництва та продуктивності праці; структурні диспропорції; загальна народногосподарська незбалансованість; безплатність капіталу; монополістична структура сфери виробництва та обігу; відсутність механізму внутрішньої та зовнішньої конкуренції; неефективна зовнішньоторговельна та валютна політика; зростання зовнішньої заборгованості; занадто великі обсяги допомоги іншим країнам</w:t>
            </w:r>
          </w:p>
        </w:tc>
        <w:tc>
          <w:tcPr>
            <w:shd w:fill="auto" w:val="clear"/>
            <w:tcMar>
              <w:top w:w="100.0" w:type="dxa"/>
              <w:left w:w="100.0" w:type="dxa"/>
              <w:bottom w:w="100.0" w:type="dxa"/>
              <w:right w:w="100.0" w:type="dxa"/>
            </w:tcMar>
          </w:tcPr>
          <w:p w:rsidR="00000000" w:rsidDel="00000000" w:rsidP="00000000" w:rsidRDefault="00000000" w:rsidRPr="00000000" w14:paraId="00000370">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Factors of inflation are: low level of production and labour productivity; structural disproportions; general national economy imbalance; free-of-charge basis of the capital; monopolistic structure of manufacturing and distribution spheres; absence of mechanism of internal and external competition; inefficient foreign trade and currency policy; increase of external debts; oversized assistance to other countries</w:t>
            </w:r>
          </w:p>
        </w:tc>
      </w:tr>
      <w:tr>
        <w:trPr>
          <w:cantSplit w:val="0"/>
          <w:trHeight w:val="172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71">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51</w:t>
            </w:r>
          </w:p>
        </w:tc>
        <w:tc>
          <w:tcPr>
            <w:shd w:fill="auto" w:val="clear"/>
            <w:tcMar>
              <w:top w:w="100.0" w:type="dxa"/>
              <w:left w:w="100.0" w:type="dxa"/>
              <w:bottom w:w="100.0" w:type="dxa"/>
              <w:right w:w="100.0" w:type="dxa"/>
            </w:tcMar>
          </w:tcPr>
          <w:p w:rsidR="00000000" w:rsidDel="00000000" w:rsidP="00000000" w:rsidRDefault="00000000" w:rsidRPr="00000000" w14:paraId="00000372">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Антиінфляційна політика — комплекс взаємопов’язаних заходів держави і центрального банку з метою запобігання високим темпам інфляції та управління нею на незагрозливому для стабільності економічної системи рівні</w:t>
            </w:r>
          </w:p>
        </w:tc>
        <w:tc>
          <w:tcPr>
            <w:shd w:fill="auto" w:val="clear"/>
            <w:tcMar>
              <w:top w:w="100.0" w:type="dxa"/>
              <w:left w:w="100.0" w:type="dxa"/>
              <w:bottom w:w="100.0" w:type="dxa"/>
              <w:right w:w="100.0" w:type="dxa"/>
            </w:tcMar>
          </w:tcPr>
          <w:p w:rsidR="00000000" w:rsidDel="00000000" w:rsidP="00000000" w:rsidRDefault="00000000" w:rsidRPr="00000000" w14:paraId="00000373">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Anti-inflation policy — a complex of interfacing decisions of the government and Central Bank in order to prevent high inflation rate and to operate it on the level safe for economic system stability </w:t>
            </w:r>
          </w:p>
          <w:p w:rsidR="00000000" w:rsidDel="00000000" w:rsidP="00000000" w:rsidRDefault="00000000" w:rsidRPr="00000000" w14:paraId="00000374">
            <w:pPr>
              <w:widowControl w:val="0"/>
              <w:spacing w:line="276" w:lineRule="auto"/>
              <w:ind w:hanging="3"/>
              <w:jc w:val="both"/>
              <w:rPr>
                <w:rFonts w:ascii="Proxima Nova" w:cs="Proxima Nova" w:eastAsia="Proxima Nova" w:hAnsi="Proxima Nova"/>
                <w:sz w:val="28"/>
                <w:szCs w:val="28"/>
              </w:rPr>
            </w:pPr>
            <w:r w:rsidDel="00000000" w:rsidR="00000000" w:rsidRPr="00000000">
              <w:rPr>
                <w:rtl w:val="0"/>
              </w:rPr>
            </w:r>
          </w:p>
        </w:tc>
      </w:tr>
      <w:tr>
        <w:trPr>
          <w:cantSplit w:val="0"/>
          <w:trHeight w:val="129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75">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52</w:t>
            </w:r>
          </w:p>
        </w:tc>
        <w:tc>
          <w:tcPr>
            <w:shd w:fill="auto" w:val="clear"/>
            <w:tcMar>
              <w:top w:w="100.0" w:type="dxa"/>
              <w:left w:w="100.0" w:type="dxa"/>
              <w:bottom w:w="100.0" w:type="dxa"/>
              <w:right w:w="100.0" w:type="dxa"/>
            </w:tcMar>
          </w:tcPr>
          <w:p w:rsidR="00000000" w:rsidDel="00000000" w:rsidP="00000000" w:rsidRDefault="00000000" w:rsidRPr="00000000" w14:paraId="00000376">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Робоча сила — сукупність духовних та фізичних здібностей людини, які вона використовує кожен раз у виробництві певної споживчої вартості</w:t>
            </w:r>
          </w:p>
        </w:tc>
        <w:tc>
          <w:tcPr>
            <w:shd w:fill="auto" w:val="clear"/>
            <w:tcMar>
              <w:top w:w="100.0" w:type="dxa"/>
              <w:left w:w="100.0" w:type="dxa"/>
              <w:bottom w:w="100.0" w:type="dxa"/>
              <w:right w:w="100.0" w:type="dxa"/>
            </w:tcMar>
          </w:tcPr>
          <w:p w:rsidR="00000000" w:rsidDel="00000000" w:rsidP="00000000" w:rsidRDefault="00000000" w:rsidRPr="00000000" w14:paraId="00000377">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Labour force — a set of mental and physical abilities of a person, that is used every time in a definite use value production</w:t>
            </w:r>
          </w:p>
          <w:p w:rsidR="00000000" w:rsidDel="00000000" w:rsidP="00000000" w:rsidRDefault="00000000" w:rsidRPr="00000000" w14:paraId="00000378">
            <w:pPr>
              <w:widowControl w:val="0"/>
              <w:spacing w:line="276" w:lineRule="auto"/>
              <w:ind w:hanging="3"/>
              <w:jc w:val="both"/>
              <w:rPr>
                <w:rFonts w:ascii="Proxima Nova" w:cs="Proxima Nova" w:eastAsia="Proxima Nova" w:hAnsi="Proxima Nova"/>
                <w:sz w:val="28"/>
                <w:szCs w:val="28"/>
              </w:rPr>
            </w:pPr>
            <w:r w:rsidDel="00000000" w:rsidR="00000000" w:rsidRPr="00000000">
              <w:rPr>
                <w:rtl w:val="0"/>
              </w:rPr>
            </w:r>
          </w:p>
        </w:tc>
      </w:tr>
      <w:tr>
        <w:trPr>
          <w:cantSplit w:val="0"/>
          <w:trHeight w:val="109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79">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53</w:t>
            </w:r>
          </w:p>
        </w:tc>
        <w:tc>
          <w:tcPr>
            <w:shd w:fill="auto" w:val="clear"/>
            <w:tcMar>
              <w:top w:w="100.0" w:type="dxa"/>
              <w:left w:w="100.0" w:type="dxa"/>
              <w:bottom w:w="100.0" w:type="dxa"/>
              <w:right w:w="100.0" w:type="dxa"/>
            </w:tcMar>
          </w:tcPr>
          <w:p w:rsidR="00000000" w:rsidDel="00000000" w:rsidP="00000000" w:rsidRDefault="00000000" w:rsidRPr="00000000" w14:paraId="0000037A">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Вартість робочої сили — вартість певної кількості життєвих засобів необхідних для нормального відтворення робочої сили</w:t>
            </w:r>
          </w:p>
        </w:tc>
        <w:tc>
          <w:tcPr>
            <w:shd w:fill="auto" w:val="clear"/>
            <w:tcMar>
              <w:top w:w="100.0" w:type="dxa"/>
              <w:left w:w="100.0" w:type="dxa"/>
              <w:bottom w:w="100.0" w:type="dxa"/>
              <w:right w:w="100.0" w:type="dxa"/>
            </w:tcMar>
          </w:tcPr>
          <w:p w:rsidR="00000000" w:rsidDel="00000000" w:rsidP="00000000" w:rsidRDefault="00000000" w:rsidRPr="00000000" w14:paraId="0000037B">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Labour force value —a value of definite amount of means of living, that are necessary for normal reproduction of labour force</w:t>
            </w:r>
          </w:p>
        </w:tc>
      </w:tr>
      <w:tr>
        <w:trPr>
          <w:cantSplit w:val="0"/>
          <w:trHeight w:val="157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7C">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54</w:t>
            </w:r>
          </w:p>
        </w:tc>
        <w:tc>
          <w:tcPr>
            <w:shd w:fill="auto" w:val="clear"/>
            <w:tcMar>
              <w:top w:w="100.0" w:type="dxa"/>
              <w:left w:w="100.0" w:type="dxa"/>
              <w:bottom w:w="100.0" w:type="dxa"/>
              <w:right w:w="100.0" w:type="dxa"/>
            </w:tcMar>
          </w:tcPr>
          <w:p w:rsidR="00000000" w:rsidDel="00000000" w:rsidP="00000000" w:rsidRDefault="00000000" w:rsidRPr="00000000" w14:paraId="0000037D">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Фактори зниження вартості робочої сили — зростання продуктивності праці; розповсюдження жіночої та дитячої праці; міграція робочої сили із менш розвинутих країн</w:t>
            </w:r>
          </w:p>
        </w:tc>
        <w:tc>
          <w:tcPr>
            <w:shd w:fill="auto" w:val="clear"/>
            <w:tcMar>
              <w:top w:w="100.0" w:type="dxa"/>
              <w:left w:w="100.0" w:type="dxa"/>
              <w:bottom w:w="100.0" w:type="dxa"/>
              <w:right w:w="100.0" w:type="dxa"/>
            </w:tcMar>
          </w:tcPr>
          <w:p w:rsidR="00000000" w:rsidDel="00000000" w:rsidP="00000000" w:rsidRDefault="00000000" w:rsidRPr="00000000" w14:paraId="0000037E">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Value of labour force decreasing effects — increasing productivity of labour; spreading of women and children labour; migration of labour force from less developed countries</w:t>
            </w:r>
          </w:p>
        </w:tc>
      </w:tr>
      <w:tr>
        <w:trPr>
          <w:cantSplit w:val="0"/>
          <w:trHeight w:val="156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7F">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55</w:t>
            </w:r>
          </w:p>
        </w:tc>
        <w:tc>
          <w:tcPr>
            <w:shd w:fill="auto" w:val="clear"/>
            <w:tcMar>
              <w:top w:w="100.0" w:type="dxa"/>
              <w:left w:w="100.0" w:type="dxa"/>
              <w:bottom w:w="100.0" w:type="dxa"/>
              <w:right w:w="100.0" w:type="dxa"/>
            </w:tcMar>
          </w:tcPr>
          <w:p w:rsidR="00000000" w:rsidDel="00000000" w:rsidP="00000000" w:rsidRDefault="00000000" w:rsidRPr="00000000" w14:paraId="00000380">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Фактори зростання вартості робочої сили — зростання потреб людини з розвитком суспільства, зростання інтенсивності праці, зростання витрат на освіту робітників</w:t>
            </w:r>
          </w:p>
        </w:tc>
        <w:tc>
          <w:tcPr>
            <w:shd w:fill="auto" w:val="clear"/>
            <w:tcMar>
              <w:top w:w="100.0" w:type="dxa"/>
              <w:left w:w="100.0" w:type="dxa"/>
              <w:bottom w:w="100.0" w:type="dxa"/>
              <w:right w:w="100.0" w:type="dxa"/>
            </w:tcMar>
          </w:tcPr>
          <w:p w:rsidR="00000000" w:rsidDel="00000000" w:rsidP="00000000" w:rsidRDefault="00000000" w:rsidRPr="00000000" w14:paraId="00000381">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Value of labour force increasing effects — human needs that increase with the development of society, increasing intensity of labour, increasing expenditure for education of workers </w:t>
            </w:r>
          </w:p>
        </w:tc>
      </w:tr>
      <w:tr>
        <w:trPr>
          <w:cantSplit w:val="0"/>
          <w:trHeight w:val="156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82">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56</w:t>
            </w:r>
          </w:p>
        </w:tc>
        <w:tc>
          <w:tcPr>
            <w:shd w:fill="auto" w:val="clear"/>
            <w:tcMar>
              <w:top w:w="100.0" w:type="dxa"/>
              <w:left w:w="100.0" w:type="dxa"/>
              <w:bottom w:w="100.0" w:type="dxa"/>
              <w:right w:w="100.0" w:type="dxa"/>
            </w:tcMar>
          </w:tcPr>
          <w:p w:rsidR="00000000" w:rsidDel="00000000" w:rsidP="00000000" w:rsidRDefault="00000000" w:rsidRPr="00000000" w14:paraId="00000383">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Споживча вартість товару «робоча сила» — здатність робітника своєю працею створювати нову вартість, причому більшу, ніж вартість робочої сили, тобто додаткову вартість</w:t>
            </w:r>
          </w:p>
        </w:tc>
        <w:tc>
          <w:tcPr>
            <w:shd w:fill="auto" w:val="clear"/>
            <w:tcMar>
              <w:top w:w="100.0" w:type="dxa"/>
              <w:left w:w="100.0" w:type="dxa"/>
              <w:bottom w:w="100.0" w:type="dxa"/>
              <w:right w:w="100.0" w:type="dxa"/>
            </w:tcMar>
          </w:tcPr>
          <w:p w:rsidR="00000000" w:rsidDel="00000000" w:rsidP="00000000" w:rsidRDefault="00000000" w:rsidRPr="00000000" w14:paraId="00000384">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Use value of labour force as a commodity — an ability of a worker to develop a new value with his own labour. This new value is larger than the value of labour force and it is named surplus value</w:t>
            </w:r>
          </w:p>
        </w:tc>
      </w:tr>
      <w:tr>
        <w:trPr>
          <w:cantSplit w:val="0"/>
          <w:trHeight w:val="1678"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85">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57</w:t>
            </w:r>
          </w:p>
        </w:tc>
        <w:tc>
          <w:tcPr>
            <w:shd w:fill="auto" w:val="clear"/>
            <w:tcMar>
              <w:top w:w="100.0" w:type="dxa"/>
              <w:left w:w="100.0" w:type="dxa"/>
              <w:bottom w:w="100.0" w:type="dxa"/>
              <w:right w:w="100.0" w:type="dxa"/>
            </w:tcMar>
          </w:tcPr>
          <w:p w:rsidR="00000000" w:rsidDel="00000000" w:rsidP="00000000" w:rsidRDefault="00000000" w:rsidRPr="00000000" w14:paraId="00000386">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Безробіття — соціально-економічне явище, пов’язане з перевищенням пропозиції робочої сили над попитом на неї, стан незайнятості частини економічно активного населення</w:t>
            </w:r>
          </w:p>
        </w:tc>
        <w:tc>
          <w:tcPr>
            <w:shd w:fill="auto" w:val="clear"/>
            <w:tcMar>
              <w:top w:w="100.0" w:type="dxa"/>
              <w:left w:w="100.0" w:type="dxa"/>
              <w:bottom w:w="100.0" w:type="dxa"/>
              <w:right w:w="100.0" w:type="dxa"/>
            </w:tcMar>
          </w:tcPr>
          <w:p w:rsidR="00000000" w:rsidDel="00000000" w:rsidP="00000000" w:rsidRDefault="00000000" w:rsidRPr="00000000" w14:paraId="00000387">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Unemployment — a social and economic phenomenon connected with excess of supply over demand in a labour market, a condition of unemployment of part of economically active population</w:t>
            </w:r>
          </w:p>
        </w:tc>
      </w:tr>
      <w:tr>
        <w:trPr>
          <w:cantSplit w:val="0"/>
          <w:trHeight w:val="172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88">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58</w:t>
            </w:r>
          </w:p>
        </w:tc>
        <w:tc>
          <w:tcPr>
            <w:shd w:fill="auto" w:val="clear"/>
            <w:tcMar>
              <w:top w:w="100.0" w:type="dxa"/>
              <w:left w:w="100.0" w:type="dxa"/>
              <w:bottom w:w="100.0" w:type="dxa"/>
              <w:right w:w="100.0" w:type="dxa"/>
            </w:tcMar>
          </w:tcPr>
          <w:p w:rsidR="00000000" w:rsidDel="00000000" w:rsidP="00000000" w:rsidRDefault="00000000" w:rsidRPr="00000000" w14:paraId="00000389">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Структурне безробіття — незайнятість економічно активного населення, спричинена змінами попиту на окремі професії в процесі структурних зрушень в економіці й територіальних диспропорцій у попиті та пропозиції робочої сили</w:t>
            </w:r>
          </w:p>
        </w:tc>
        <w:tc>
          <w:tcPr>
            <w:shd w:fill="auto" w:val="clear"/>
            <w:tcMar>
              <w:top w:w="100.0" w:type="dxa"/>
              <w:left w:w="100.0" w:type="dxa"/>
              <w:bottom w:w="100.0" w:type="dxa"/>
              <w:right w:w="100.0" w:type="dxa"/>
            </w:tcMar>
          </w:tcPr>
          <w:p w:rsidR="00000000" w:rsidDel="00000000" w:rsidP="00000000" w:rsidRDefault="00000000" w:rsidRPr="00000000" w14:paraId="0000038A">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Structural unemployment — a kind of unemployment of active population, caused by shift in demand for certain professions in the process of structural moves in economy and territorial disproportions in supply and demand for labour force</w:t>
            </w:r>
          </w:p>
        </w:tc>
      </w:tr>
      <w:tr>
        <w:trPr>
          <w:cantSplit w:val="0"/>
          <w:trHeight w:val="172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8B">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59</w:t>
            </w:r>
          </w:p>
        </w:tc>
        <w:tc>
          <w:tcPr>
            <w:shd w:fill="auto" w:val="clear"/>
            <w:tcMar>
              <w:top w:w="100.0" w:type="dxa"/>
              <w:left w:w="100.0" w:type="dxa"/>
              <w:bottom w:w="100.0" w:type="dxa"/>
              <w:right w:w="100.0" w:type="dxa"/>
            </w:tcMar>
          </w:tcPr>
          <w:p w:rsidR="00000000" w:rsidDel="00000000" w:rsidP="00000000" w:rsidRDefault="00000000" w:rsidRPr="00000000" w14:paraId="0000038C">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Фрикційне безробіття — незайнятість економічно активного населення, зумовлена комплексом факторів, пов’язаних із динамічністю процесів на ринку праці та недосконалістю інформаційних потоків</w:t>
            </w:r>
          </w:p>
        </w:tc>
        <w:tc>
          <w:tcPr>
            <w:shd w:fill="auto" w:val="clear"/>
            <w:tcMar>
              <w:top w:w="100.0" w:type="dxa"/>
              <w:left w:w="100.0" w:type="dxa"/>
              <w:bottom w:w="100.0" w:type="dxa"/>
              <w:right w:w="100.0" w:type="dxa"/>
            </w:tcMar>
          </w:tcPr>
          <w:p w:rsidR="00000000" w:rsidDel="00000000" w:rsidP="00000000" w:rsidRDefault="00000000" w:rsidRPr="00000000" w14:paraId="0000038D">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Frictional unemployment — a kind of unemployment of active population, caused by a complex of factors, connected with the dynamism of processes in the labour market and imperfection of information flows</w:t>
            </w:r>
          </w:p>
        </w:tc>
      </w:tr>
      <w:tr>
        <w:trPr>
          <w:cantSplit w:val="0"/>
          <w:trHeight w:val="124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8E">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60</w:t>
            </w:r>
          </w:p>
        </w:tc>
        <w:tc>
          <w:tcPr>
            <w:shd w:fill="auto" w:val="clear"/>
            <w:tcMar>
              <w:top w:w="100.0" w:type="dxa"/>
              <w:left w:w="100.0" w:type="dxa"/>
              <w:bottom w:w="100.0" w:type="dxa"/>
              <w:right w:w="100.0" w:type="dxa"/>
            </w:tcMar>
          </w:tcPr>
          <w:p w:rsidR="00000000" w:rsidDel="00000000" w:rsidP="00000000" w:rsidRDefault="00000000" w:rsidRPr="00000000" w14:paraId="0000038F">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Циклічне безробіття — незайнятість економічно активного населення, зумовлена спадами ділової активності в умовах циклічних коливань</w:t>
            </w:r>
          </w:p>
        </w:tc>
        <w:tc>
          <w:tcPr>
            <w:shd w:fill="auto" w:val="clear"/>
            <w:tcMar>
              <w:top w:w="100.0" w:type="dxa"/>
              <w:left w:w="100.0" w:type="dxa"/>
              <w:bottom w:w="100.0" w:type="dxa"/>
              <w:right w:w="100.0" w:type="dxa"/>
            </w:tcMar>
          </w:tcPr>
          <w:p w:rsidR="00000000" w:rsidDel="00000000" w:rsidP="00000000" w:rsidRDefault="00000000" w:rsidRPr="00000000" w14:paraId="00000390">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Cyclical unemployment — a kind of unemployment of active population, caused by business recession under conditions of cyclical fluctuations</w:t>
            </w:r>
          </w:p>
        </w:tc>
      </w:tr>
      <w:tr>
        <w:trPr>
          <w:cantSplit w:val="0"/>
          <w:trHeight w:val="96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91">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61</w:t>
            </w:r>
          </w:p>
        </w:tc>
        <w:tc>
          <w:tcPr>
            <w:shd w:fill="auto" w:val="clear"/>
            <w:tcMar>
              <w:top w:w="100.0" w:type="dxa"/>
              <w:left w:w="100.0" w:type="dxa"/>
              <w:bottom w:w="100.0" w:type="dxa"/>
              <w:right w:w="100.0" w:type="dxa"/>
            </w:tcMar>
          </w:tcPr>
          <w:p w:rsidR="00000000" w:rsidDel="00000000" w:rsidP="00000000" w:rsidRDefault="00000000" w:rsidRPr="00000000" w14:paraId="00000392">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Витрати виробництва — частина вартості товару, яка дорівнює витратам капіталу; сума, в яку обійдеться товар підприємцю</w:t>
            </w:r>
          </w:p>
        </w:tc>
        <w:tc>
          <w:tcPr>
            <w:shd w:fill="auto" w:val="clear"/>
            <w:tcMar>
              <w:top w:w="100.0" w:type="dxa"/>
              <w:left w:w="100.0" w:type="dxa"/>
              <w:bottom w:w="100.0" w:type="dxa"/>
              <w:right w:w="100.0" w:type="dxa"/>
            </w:tcMar>
          </w:tcPr>
          <w:p w:rsidR="00000000" w:rsidDel="00000000" w:rsidP="00000000" w:rsidRDefault="00000000" w:rsidRPr="00000000" w14:paraId="00000393">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Costs of production — a part of value, that is equal to capital costs; the sum that the commodity will cost the entrepreneur</w:t>
            </w:r>
          </w:p>
        </w:tc>
      </w:tr>
      <w:tr>
        <w:trPr>
          <w:cantSplit w:val="0"/>
          <w:trHeight w:val="69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94">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62</w:t>
            </w:r>
          </w:p>
        </w:tc>
        <w:tc>
          <w:tcPr>
            <w:shd w:fill="auto" w:val="clear"/>
            <w:tcMar>
              <w:top w:w="100.0" w:type="dxa"/>
              <w:left w:w="100.0" w:type="dxa"/>
              <w:bottom w:w="100.0" w:type="dxa"/>
              <w:right w:w="100.0" w:type="dxa"/>
            </w:tcMar>
          </w:tcPr>
          <w:p w:rsidR="00000000" w:rsidDel="00000000" w:rsidP="00000000" w:rsidRDefault="00000000" w:rsidRPr="00000000" w14:paraId="00000395">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Форми капіталу — грошовий, виробничий, товарний</w:t>
            </w:r>
          </w:p>
        </w:tc>
        <w:tc>
          <w:tcPr>
            <w:shd w:fill="auto" w:val="clear"/>
            <w:tcMar>
              <w:top w:w="100.0" w:type="dxa"/>
              <w:left w:w="100.0" w:type="dxa"/>
              <w:bottom w:w="100.0" w:type="dxa"/>
              <w:right w:w="100.0" w:type="dxa"/>
            </w:tcMar>
          </w:tcPr>
          <w:p w:rsidR="00000000" w:rsidDel="00000000" w:rsidP="00000000" w:rsidRDefault="00000000" w:rsidRPr="00000000" w14:paraId="00000396">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Capitals forms — monetary, productive, commodity</w:t>
            </w:r>
          </w:p>
        </w:tc>
      </w:tr>
      <w:tr>
        <w:trPr>
          <w:cantSplit w:val="0"/>
          <w:trHeight w:val="172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97">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63</w:t>
            </w:r>
          </w:p>
        </w:tc>
        <w:tc>
          <w:tcPr>
            <w:shd w:fill="auto" w:val="clear"/>
            <w:tcMar>
              <w:top w:w="100.0" w:type="dxa"/>
              <w:left w:w="100.0" w:type="dxa"/>
              <w:bottom w:w="100.0" w:type="dxa"/>
              <w:right w:w="100.0" w:type="dxa"/>
            </w:tcMar>
          </w:tcPr>
          <w:p w:rsidR="00000000" w:rsidDel="00000000" w:rsidP="00000000" w:rsidRDefault="00000000" w:rsidRPr="00000000" w14:paraId="00000398">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Кругообіг капіталу — єдність процесів виробництва і обігу; послідовне перетворення капіталу з однієї форми в іншу і проходження ним трьох стадій (перетворення грошей у товар, виробництво, перетворення товару в гроші)</w:t>
            </w:r>
          </w:p>
        </w:tc>
        <w:tc>
          <w:tcPr>
            <w:shd w:fill="auto" w:val="clear"/>
            <w:tcMar>
              <w:top w:w="100.0" w:type="dxa"/>
              <w:left w:w="100.0" w:type="dxa"/>
              <w:bottom w:w="100.0" w:type="dxa"/>
              <w:right w:w="100.0" w:type="dxa"/>
            </w:tcMar>
          </w:tcPr>
          <w:p w:rsidR="00000000" w:rsidDel="00000000" w:rsidP="00000000" w:rsidRDefault="00000000" w:rsidRPr="00000000" w14:paraId="00000399">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Capital circulation — the unity of production and circulation processes; consecutive transformation of capital from one form to another and passing through three stages (transformation of money into goods, production and transformation of goods into money)</w:t>
            </w:r>
          </w:p>
        </w:tc>
      </w:tr>
      <w:tr>
        <w:trPr>
          <w:cantSplit w:val="0"/>
          <w:trHeight w:val="127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9A">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64</w:t>
            </w:r>
          </w:p>
        </w:tc>
        <w:tc>
          <w:tcPr>
            <w:shd w:fill="auto" w:val="clear"/>
            <w:tcMar>
              <w:top w:w="100.0" w:type="dxa"/>
              <w:left w:w="100.0" w:type="dxa"/>
              <w:bottom w:w="100.0" w:type="dxa"/>
              <w:right w:w="100.0" w:type="dxa"/>
            </w:tcMar>
          </w:tcPr>
          <w:p w:rsidR="00000000" w:rsidDel="00000000" w:rsidP="00000000" w:rsidRDefault="00000000" w:rsidRPr="00000000" w14:paraId="0000039B">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Виробництво — процес створення матеріальних і нематеріальних благ, необхідних для існування й розвитку людини</w:t>
            </w:r>
          </w:p>
        </w:tc>
        <w:tc>
          <w:tcPr>
            <w:shd w:fill="auto" w:val="clear"/>
            <w:tcMar>
              <w:top w:w="100.0" w:type="dxa"/>
              <w:left w:w="100.0" w:type="dxa"/>
              <w:bottom w:w="100.0" w:type="dxa"/>
              <w:right w:w="100.0" w:type="dxa"/>
            </w:tcMar>
          </w:tcPr>
          <w:p w:rsidR="00000000" w:rsidDel="00000000" w:rsidP="00000000" w:rsidRDefault="00000000" w:rsidRPr="00000000" w14:paraId="0000039C">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Production — a process of creation of material and non—material values, that are necessary for existence and development of an individual</w:t>
            </w:r>
          </w:p>
        </w:tc>
      </w:tr>
      <w:tr>
        <w:trPr>
          <w:cantSplit w:val="0"/>
          <w:trHeight w:val="102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9D">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65</w:t>
            </w:r>
          </w:p>
        </w:tc>
        <w:tc>
          <w:tcPr>
            <w:shd w:fill="auto" w:val="clear"/>
            <w:tcMar>
              <w:top w:w="100.0" w:type="dxa"/>
              <w:left w:w="100.0" w:type="dxa"/>
              <w:bottom w:w="100.0" w:type="dxa"/>
              <w:right w:w="100.0" w:type="dxa"/>
            </w:tcMar>
          </w:tcPr>
          <w:p w:rsidR="00000000" w:rsidDel="00000000" w:rsidP="00000000" w:rsidRDefault="00000000" w:rsidRPr="00000000" w14:paraId="0000039E">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Споживання — використання благ з метою задоволення виробничих та особистих потреб</w:t>
            </w:r>
          </w:p>
        </w:tc>
        <w:tc>
          <w:tcPr>
            <w:shd w:fill="auto" w:val="clear"/>
            <w:tcMar>
              <w:top w:w="100.0" w:type="dxa"/>
              <w:left w:w="100.0" w:type="dxa"/>
              <w:bottom w:w="100.0" w:type="dxa"/>
              <w:right w:w="100.0" w:type="dxa"/>
            </w:tcMar>
          </w:tcPr>
          <w:p w:rsidR="00000000" w:rsidDel="00000000" w:rsidP="00000000" w:rsidRDefault="00000000" w:rsidRPr="00000000" w14:paraId="0000039F">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Consumption— use of values with the aim of satisfaction of industrial and personal needs</w:t>
            </w:r>
          </w:p>
        </w:tc>
      </w:tr>
      <w:tr>
        <w:trPr>
          <w:cantSplit w:val="0"/>
          <w:trHeight w:val="103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A0">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66</w:t>
            </w:r>
          </w:p>
        </w:tc>
        <w:tc>
          <w:tcPr>
            <w:shd w:fill="auto" w:val="clear"/>
            <w:tcMar>
              <w:top w:w="100.0" w:type="dxa"/>
              <w:left w:w="100.0" w:type="dxa"/>
              <w:bottom w:w="100.0" w:type="dxa"/>
              <w:right w:w="100.0" w:type="dxa"/>
            </w:tcMar>
          </w:tcPr>
          <w:p w:rsidR="00000000" w:rsidDel="00000000" w:rsidP="00000000" w:rsidRDefault="00000000" w:rsidRPr="00000000" w14:paraId="000003A1">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Обіг капіталу — кругообіг капіталу, взятий не як окремий акт, а як процес, що періодично повторюється і поновлюється</w:t>
            </w:r>
          </w:p>
        </w:tc>
        <w:tc>
          <w:tcPr>
            <w:shd w:fill="auto" w:val="clear"/>
            <w:tcMar>
              <w:top w:w="100.0" w:type="dxa"/>
              <w:left w:w="100.0" w:type="dxa"/>
              <w:bottom w:w="100.0" w:type="dxa"/>
              <w:right w:w="100.0" w:type="dxa"/>
            </w:tcMar>
          </w:tcPr>
          <w:p w:rsidR="00000000" w:rsidDel="00000000" w:rsidP="00000000" w:rsidRDefault="00000000" w:rsidRPr="00000000" w14:paraId="000003A2">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Capital turnover — a circulation of capital in the meaning of periodically and renovating process</w:t>
            </w:r>
          </w:p>
        </w:tc>
      </w:tr>
      <w:tr>
        <w:trPr>
          <w:cantSplit w:val="0"/>
          <w:trHeight w:val="135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A3">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67</w:t>
            </w:r>
          </w:p>
        </w:tc>
        <w:tc>
          <w:tcPr>
            <w:shd w:fill="auto" w:val="clear"/>
            <w:tcMar>
              <w:top w:w="100.0" w:type="dxa"/>
              <w:left w:w="100.0" w:type="dxa"/>
              <w:bottom w:w="100.0" w:type="dxa"/>
              <w:right w:w="100.0" w:type="dxa"/>
            </w:tcMar>
          </w:tcPr>
          <w:p w:rsidR="00000000" w:rsidDel="00000000" w:rsidP="00000000" w:rsidRDefault="00000000" w:rsidRPr="00000000" w14:paraId="000003A4">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Основний капітал — частина виробничого капіталу, вартість якого переноситься на продукт поступово і повертається до капіталіста в грошовій формі (по частинах)</w:t>
            </w:r>
          </w:p>
        </w:tc>
        <w:tc>
          <w:tcPr>
            <w:shd w:fill="auto" w:val="clear"/>
            <w:tcMar>
              <w:top w:w="100.0" w:type="dxa"/>
              <w:left w:w="100.0" w:type="dxa"/>
              <w:bottom w:w="100.0" w:type="dxa"/>
              <w:right w:w="100.0" w:type="dxa"/>
            </w:tcMar>
          </w:tcPr>
          <w:p w:rsidR="00000000" w:rsidDel="00000000" w:rsidP="00000000" w:rsidRDefault="00000000" w:rsidRPr="00000000" w14:paraId="000003A5">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Fixed capital — the part of productive capital, value of which is gradually transferred on the product and is returned to the capitalist in monetary form (in pieces)</w:t>
            </w:r>
          </w:p>
        </w:tc>
      </w:tr>
      <w:tr>
        <w:trPr>
          <w:cantSplit w:val="0"/>
          <w:trHeight w:val="162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A6">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68</w:t>
            </w:r>
          </w:p>
        </w:tc>
        <w:tc>
          <w:tcPr>
            <w:shd w:fill="auto" w:val="clear"/>
            <w:tcMar>
              <w:top w:w="100.0" w:type="dxa"/>
              <w:left w:w="100.0" w:type="dxa"/>
              <w:bottom w:w="100.0" w:type="dxa"/>
              <w:right w:w="100.0" w:type="dxa"/>
            </w:tcMar>
          </w:tcPr>
          <w:p w:rsidR="00000000" w:rsidDel="00000000" w:rsidP="00000000" w:rsidRDefault="00000000" w:rsidRPr="00000000" w14:paraId="000003A7">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Обіговий капітал — частина виробничого капіталу, який повністю переносить свою вартість на готову продукцію і повертається до капіталіста в грошовій формі після кожного кругообігу</w:t>
            </w:r>
          </w:p>
        </w:tc>
        <w:tc>
          <w:tcPr>
            <w:shd w:fill="auto" w:val="clear"/>
            <w:tcMar>
              <w:top w:w="100.0" w:type="dxa"/>
              <w:left w:w="100.0" w:type="dxa"/>
              <w:bottom w:w="100.0" w:type="dxa"/>
              <w:right w:w="100.0" w:type="dxa"/>
            </w:tcMar>
          </w:tcPr>
          <w:p w:rsidR="00000000" w:rsidDel="00000000" w:rsidP="00000000" w:rsidRDefault="00000000" w:rsidRPr="00000000" w14:paraId="000003A8">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Working capital — the part of productive capital, value of which is completely transferred on the product and is returned to the capitalist in monetary form after every circulation</w:t>
            </w:r>
          </w:p>
        </w:tc>
      </w:tr>
      <w:tr>
        <w:trPr>
          <w:cantSplit w:val="0"/>
          <w:trHeight w:val="133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A9">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69</w:t>
            </w:r>
          </w:p>
        </w:tc>
        <w:tc>
          <w:tcPr>
            <w:shd w:fill="auto" w:val="clear"/>
            <w:tcMar>
              <w:top w:w="100.0" w:type="dxa"/>
              <w:left w:w="100.0" w:type="dxa"/>
              <w:bottom w:w="100.0" w:type="dxa"/>
              <w:right w:w="100.0" w:type="dxa"/>
            </w:tcMar>
          </w:tcPr>
          <w:p w:rsidR="00000000" w:rsidDel="00000000" w:rsidP="00000000" w:rsidRDefault="00000000" w:rsidRPr="00000000" w14:paraId="000003AA">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Амортизація основного капіталу — поступове перенесення вартості основного капіталу на вартість створюваних товарів</w:t>
            </w:r>
          </w:p>
        </w:tc>
        <w:tc>
          <w:tcPr>
            <w:shd w:fill="auto" w:val="clear"/>
            <w:tcMar>
              <w:top w:w="100.0" w:type="dxa"/>
              <w:left w:w="100.0" w:type="dxa"/>
              <w:bottom w:w="100.0" w:type="dxa"/>
              <w:right w:w="100.0" w:type="dxa"/>
            </w:tcMar>
          </w:tcPr>
          <w:p w:rsidR="00000000" w:rsidDel="00000000" w:rsidP="00000000" w:rsidRDefault="00000000" w:rsidRPr="00000000" w14:paraId="000003AB">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Fixed capital amortization — the process of gradually transferring of the basic capital’s value to the value of the goods produced on it</w:t>
            </w:r>
          </w:p>
        </w:tc>
      </w:tr>
      <w:tr>
        <w:trPr>
          <w:cantSplit w:val="0"/>
          <w:trHeight w:val="156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AC">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70</w:t>
            </w:r>
          </w:p>
        </w:tc>
        <w:tc>
          <w:tcPr>
            <w:shd w:fill="auto" w:val="clear"/>
            <w:tcMar>
              <w:top w:w="100.0" w:type="dxa"/>
              <w:left w:w="100.0" w:type="dxa"/>
              <w:bottom w:w="100.0" w:type="dxa"/>
              <w:right w:w="100.0" w:type="dxa"/>
            </w:tcMar>
          </w:tcPr>
          <w:p w:rsidR="00000000" w:rsidDel="00000000" w:rsidP="00000000" w:rsidRDefault="00000000" w:rsidRPr="00000000" w14:paraId="000003AD">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Фізичний знос основного капіталу — процес, внаслідок якого елементи основного капіталу стають матеріально непридатними для подальшого функціонування</w:t>
            </w:r>
          </w:p>
        </w:tc>
        <w:tc>
          <w:tcPr>
            <w:shd w:fill="auto" w:val="clear"/>
            <w:tcMar>
              <w:top w:w="100.0" w:type="dxa"/>
              <w:left w:w="100.0" w:type="dxa"/>
              <w:bottom w:w="100.0" w:type="dxa"/>
              <w:right w:w="100.0" w:type="dxa"/>
            </w:tcMar>
          </w:tcPr>
          <w:p w:rsidR="00000000" w:rsidDel="00000000" w:rsidP="00000000" w:rsidRDefault="00000000" w:rsidRPr="00000000" w14:paraId="000003AE">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Physical fixed capital depreciation — a process in result of which elements of a fixed capital become materially not suitable for the further functioning</w:t>
            </w:r>
          </w:p>
        </w:tc>
      </w:tr>
      <w:tr>
        <w:trPr>
          <w:cantSplit w:val="0"/>
          <w:trHeight w:val="133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AF">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71</w:t>
            </w:r>
          </w:p>
        </w:tc>
        <w:tc>
          <w:tcPr>
            <w:shd w:fill="auto" w:val="clear"/>
            <w:tcMar>
              <w:top w:w="100.0" w:type="dxa"/>
              <w:left w:w="100.0" w:type="dxa"/>
              <w:bottom w:w="100.0" w:type="dxa"/>
              <w:right w:w="100.0" w:type="dxa"/>
            </w:tcMar>
          </w:tcPr>
          <w:p w:rsidR="00000000" w:rsidDel="00000000" w:rsidP="00000000" w:rsidRDefault="00000000" w:rsidRPr="00000000" w14:paraId="000003B0">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Моральний знос основного капіталу — знецінення капіталу внаслідок появи більш дешевого або більш досконалого устаткування</w:t>
            </w:r>
          </w:p>
        </w:tc>
        <w:tc>
          <w:tcPr>
            <w:shd w:fill="auto" w:val="clear"/>
            <w:tcMar>
              <w:top w:w="100.0" w:type="dxa"/>
              <w:left w:w="100.0" w:type="dxa"/>
              <w:bottom w:w="100.0" w:type="dxa"/>
              <w:right w:w="100.0" w:type="dxa"/>
            </w:tcMar>
          </w:tcPr>
          <w:p w:rsidR="00000000" w:rsidDel="00000000" w:rsidP="00000000" w:rsidRDefault="00000000" w:rsidRPr="00000000" w14:paraId="000003B1">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Moral depreciation of the fixed capital — depreciation of the capital as a result of occurrence of cheaper or more advanced equipment</w:t>
            </w:r>
          </w:p>
        </w:tc>
      </w:tr>
      <w:tr>
        <w:trPr>
          <w:cantSplit w:val="0"/>
          <w:trHeight w:val="1513"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B2">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72</w:t>
            </w:r>
          </w:p>
        </w:tc>
        <w:tc>
          <w:tcPr>
            <w:shd w:fill="auto" w:val="clear"/>
            <w:tcMar>
              <w:top w:w="100.0" w:type="dxa"/>
              <w:left w:w="100.0" w:type="dxa"/>
              <w:bottom w:w="100.0" w:type="dxa"/>
              <w:right w:w="100.0" w:type="dxa"/>
            </w:tcMar>
          </w:tcPr>
          <w:p w:rsidR="00000000" w:rsidDel="00000000" w:rsidP="00000000" w:rsidRDefault="00000000" w:rsidRPr="00000000" w14:paraId="000003B3">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Час обігу капіталу — період часу, протягом якого вся сума амортизованого капіталу, послідовно змінюючи три форми, повертається до підприємця у грошовій формі</w:t>
            </w:r>
          </w:p>
        </w:tc>
        <w:tc>
          <w:tcPr>
            <w:shd w:fill="auto" w:val="clear"/>
            <w:tcMar>
              <w:top w:w="100.0" w:type="dxa"/>
              <w:left w:w="100.0" w:type="dxa"/>
              <w:bottom w:w="100.0" w:type="dxa"/>
              <w:right w:w="100.0" w:type="dxa"/>
            </w:tcMar>
          </w:tcPr>
          <w:p w:rsidR="00000000" w:rsidDel="00000000" w:rsidP="00000000" w:rsidRDefault="00000000" w:rsidRPr="00000000" w14:paraId="000003B4">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Time of capital turnover — a period of time, during which the total sum of the amortized capital, consistently changing three forms, comes back to the businessman in the monetary form</w:t>
            </w:r>
          </w:p>
        </w:tc>
      </w:tr>
      <w:tr>
        <w:trPr>
          <w:cantSplit w:val="0"/>
          <w:trHeight w:val="172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B5">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73</w:t>
            </w:r>
          </w:p>
        </w:tc>
        <w:tc>
          <w:tcPr>
            <w:shd w:fill="auto" w:val="clear"/>
            <w:tcMar>
              <w:top w:w="100.0" w:type="dxa"/>
              <w:left w:w="100.0" w:type="dxa"/>
              <w:bottom w:w="100.0" w:type="dxa"/>
              <w:right w:w="100.0" w:type="dxa"/>
            </w:tcMar>
          </w:tcPr>
          <w:p w:rsidR="00000000" w:rsidDel="00000000" w:rsidP="00000000" w:rsidRDefault="00000000" w:rsidRPr="00000000" w14:paraId="000003B6">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Внутрішньогалузева конкуренція — конкуренція між капіталістами, які виробляють однорідні товари, за збут та одержання додаткового прибутку. В результаті конкуренції всередині галузі утворюється ринкова ціна, яка є суспільною вартістю товару</w:t>
            </w:r>
          </w:p>
        </w:tc>
        <w:tc>
          <w:tcPr>
            <w:shd w:fill="auto" w:val="clear"/>
            <w:tcMar>
              <w:top w:w="100.0" w:type="dxa"/>
              <w:left w:w="100.0" w:type="dxa"/>
              <w:bottom w:w="100.0" w:type="dxa"/>
              <w:right w:w="100.0" w:type="dxa"/>
            </w:tcMar>
          </w:tcPr>
          <w:p w:rsidR="00000000" w:rsidDel="00000000" w:rsidP="00000000" w:rsidRDefault="00000000" w:rsidRPr="00000000" w14:paraId="000003B7">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Intra-industry competition — a competition between capitalists, which produce homogeneous products, for sales and profit-making. As a result of a competition inside a branch is formed market price that is equal to public cost of the commodity</w:t>
            </w:r>
          </w:p>
        </w:tc>
      </w:tr>
      <w:tr>
        <w:trPr>
          <w:cantSplit w:val="0"/>
          <w:trHeight w:val="172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B8">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74</w:t>
            </w:r>
          </w:p>
        </w:tc>
        <w:tc>
          <w:tcPr>
            <w:shd w:fill="auto" w:val="clear"/>
            <w:tcMar>
              <w:top w:w="100.0" w:type="dxa"/>
              <w:left w:w="100.0" w:type="dxa"/>
              <w:bottom w:w="100.0" w:type="dxa"/>
              <w:right w:w="100.0" w:type="dxa"/>
            </w:tcMar>
          </w:tcPr>
          <w:p w:rsidR="00000000" w:rsidDel="00000000" w:rsidP="00000000" w:rsidRDefault="00000000" w:rsidRPr="00000000" w14:paraId="000003B9">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Міжгалузева конкуренція — конкуренція виробників різних галузей за більш прибуткове вкладання капіталу. Призводить до переливу капіталу між галузями і утворення середньої норми прибутку</w:t>
            </w:r>
          </w:p>
        </w:tc>
        <w:tc>
          <w:tcPr>
            <w:shd w:fill="auto" w:val="clear"/>
            <w:tcMar>
              <w:top w:w="100.0" w:type="dxa"/>
              <w:left w:w="100.0" w:type="dxa"/>
              <w:bottom w:w="100.0" w:type="dxa"/>
              <w:right w:w="100.0" w:type="dxa"/>
            </w:tcMar>
          </w:tcPr>
          <w:p w:rsidR="00000000" w:rsidDel="00000000" w:rsidP="00000000" w:rsidRDefault="00000000" w:rsidRPr="00000000" w14:paraId="000003BA">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Inter-industry competition — a competition of the manufacturers of different branches for more profitable capital investment. Results to flow of the capital between branches and formation of an average rate of profit return</w:t>
            </w:r>
          </w:p>
        </w:tc>
      </w:tr>
      <w:tr>
        <w:trPr>
          <w:cantSplit w:val="0"/>
          <w:trHeight w:val="111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BB">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75</w:t>
            </w:r>
          </w:p>
        </w:tc>
        <w:tc>
          <w:tcPr>
            <w:shd w:fill="auto" w:val="clear"/>
            <w:tcMar>
              <w:top w:w="100.0" w:type="dxa"/>
              <w:left w:w="100.0" w:type="dxa"/>
              <w:bottom w:w="100.0" w:type="dxa"/>
              <w:right w:w="100.0" w:type="dxa"/>
            </w:tcMar>
          </w:tcPr>
          <w:p w:rsidR="00000000" w:rsidDel="00000000" w:rsidP="00000000" w:rsidRDefault="00000000" w:rsidRPr="00000000" w14:paraId="000003BC">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Торговий капітал — відокремлена частина промислового капіталу, яка функціонує виключно в сфері обігу</w:t>
            </w:r>
          </w:p>
        </w:tc>
        <w:tc>
          <w:tcPr>
            <w:shd w:fill="auto" w:val="clear"/>
            <w:tcMar>
              <w:top w:w="100.0" w:type="dxa"/>
              <w:left w:w="100.0" w:type="dxa"/>
              <w:bottom w:w="100.0" w:type="dxa"/>
              <w:right w:w="100.0" w:type="dxa"/>
            </w:tcMar>
          </w:tcPr>
          <w:p w:rsidR="00000000" w:rsidDel="00000000" w:rsidP="00000000" w:rsidRDefault="00000000" w:rsidRPr="00000000" w14:paraId="000003BD">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Trade capital — a separated part of the industrial capital that functions exclusively in the sphere of distribution</w:t>
            </w:r>
          </w:p>
        </w:tc>
      </w:tr>
      <w:tr>
        <w:trPr>
          <w:cantSplit w:val="0"/>
          <w:trHeight w:val="172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BE">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76</w:t>
            </w:r>
          </w:p>
        </w:tc>
        <w:tc>
          <w:tcPr>
            <w:shd w:fill="auto" w:val="clear"/>
            <w:tcMar>
              <w:top w:w="100.0" w:type="dxa"/>
              <w:left w:w="100.0" w:type="dxa"/>
              <w:bottom w:w="100.0" w:type="dxa"/>
              <w:right w:w="100.0" w:type="dxa"/>
            </w:tcMar>
          </w:tcPr>
          <w:p w:rsidR="00000000" w:rsidDel="00000000" w:rsidP="00000000" w:rsidRDefault="00000000" w:rsidRPr="00000000" w14:paraId="000003BF">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Додаткові витрати обігу — витрати, пов’язані з продовженням виробничих процесів у сфері обігу: сортування, фасування, пакування, зберігання, транспортування до кінцевого споживача. Відшкодовуються з вартості товару</w:t>
            </w:r>
          </w:p>
        </w:tc>
        <w:tc>
          <w:tcPr>
            <w:shd w:fill="auto" w:val="clear"/>
            <w:tcMar>
              <w:top w:w="100.0" w:type="dxa"/>
              <w:left w:w="100.0" w:type="dxa"/>
              <w:bottom w:w="100.0" w:type="dxa"/>
              <w:right w:w="100.0" w:type="dxa"/>
            </w:tcMar>
          </w:tcPr>
          <w:p w:rsidR="00000000" w:rsidDel="00000000" w:rsidP="00000000" w:rsidRDefault="00000000" w:rsidRPr="00000000" w14:paraId="000003C0">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Additional costs of distribution — costs that are connected with continuation of production processes in the sphere of distribution: sorting, packing, storage, transportation to the end-user. They are compensated from value of the commodity</w:t>
            </w:r>
          </w:p>
        </w:tc>
      </w:tr>
      <w:tr>
        <w:trPr>
          <w:cantSplit w:val="0"/>
          <w:trHeight w:val="172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C1">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77</w:t>
            </w:r>
          </w:p>
        </w:tc>
        <w:tc>
          <w:tcPr>
            <w:shd w:fill="auto" w:val="clear"/>
            <w:tcMar>
              <w:top w:w="100.0" w:type="dxa"/>
              <w:left w:w="100.0" w:type="dxa"/>
              <w:bottom w:w="100.0" w:type="dxa"/>
              <w:right w:w="100.0" w:type="dxa"/>
            </w:tcMar>
          </w:tcPr>
          <w:p w:rsidR="00000000" w:rsidDel="00000000" w:rsidP="00000000" w:rsidRDefault="00000000" w:rsidRPr="00000000" w14:paraId="000003C2">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Чисті витрати обігу — витрати, обумовлені процесом купівлі-продажу: заробітна плата торгових робітників, ведення бухгалтерського обліку, утримання торгових контор, витрати на кореспонденцію, рекламу. Відшкодовуються з додаткової вартості, створеної в процесі виробництва</w:t>
            </w:r>
          </w:p>
        </w:tc>
        <w:tc>
          <w:tcPr>
            <w:shd w:fill="auto" w:val="clear"/>
            <w:tcMar>
              <w:top w:w="100.0" w:type="dxa"/>
              <w:left w:w="100.0" w:type="dxa"/>
              <w:bottom w:w="100.0" w:type="dxa"/>
              <w:right w:w="100.0" w:type="dxa"/>
            </w:tcMar>
          </w:tcPr>
          <w:p w:rsidR="00000000" w:rsidDel="00000000" w:rsidP="00000000" w:rsidRDefault="00000000" w:rsidRPr="00000000" w14:paraId="000003C3">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Pure costs of distribution — costs that are caused by the process of purchase and sale: salary of trade workers, account maintenance, keeping of trading offices, expenses for correspondence and advertising. They are compensated from a surplus value developed during production</w:t>
            </w:r>
          </w:p>
        </w:tc>
      </w:tr>
      <w:tr>
        <w:trPr>
          <w:cantSplit w:val="0"/>
          <w:trHeight w:val="118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C4">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78</w:t>
            </w:r>
          </w:p>
        </w:tc>
        <w:tc>
          <w:tcPr>
            <w:shd w:fill="auto" w:val="clear"/>
            <w:tcMar>
              <w:top w:w="100.0" w:type="dxa"/>
              <w:left w:w="100.0" w:type="dxa"/>
              <w:bottom w:w="100.0" w:type="dxa"/>
              <w:right w:w="100.0" w:type="dxa"/>
            </w:tcMar>
          </w:tcPr>
          <w:p w:rsidR="00000000" w:rsidDel="00000000" w:rsidP="00000000" w:rsidRDefault="00000000" w:rsidRPr="00000000" w14:paraId="000003C5">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Позиковий капітал — капітал, який надається грошовими капіталістами в позику торговим і промисловим капіталістам, і приносить процент</w:t>
            </w:r>
          </w:p>
        </w:tc>
        <w:tc>
          <w:tcPr>
            <w:shd w:fill="auto" w:val="clear"/>
            <w:tcMar>
              <w:top w:w="100.0" w:type="dxa"/>
              <w:left w:w="100.0" w:type="dxa"/>
              <w:bottom w:w="100.0" w:type="dxa"/>
              <w:right w:w="100.0" w:type="dxa"/>
            </w:tcMar>
          </w:tcPr>
          <w:p w:rsidR="00000000" w:rsidDel="00000000" w:rsidP="00000000" w:rsidRDefault="00000000" w:rsidRPr="00000000" w14:paraId="000003C6">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Loan capital — a capital that is given by monetary capitalists in the loan for trading and industrial capitalists and brings percent</w:t>
            </w:r>
          </w:p>
        </w:tc>
      </w:tr>
      <w:tr>
        <w:trPr>
          <w:cantSplit w:val="0"/>
          <w:trHeight w:val="172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C7">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79</w:t>
            </w:r>
          </w:p>
        </w:tc>
        <w:tc>
          <w:tcPr>
            <w:shd w:fill="auto" w:val="clear"/>
            <w:tcMar>
              <w:top w:w="100.0" w:type="dxa"/>
              <w:left w:w="100.0" w:type="dxa"/>
              <w:bottom w:w="100.0" w:type="dxa"/>
              <w:right w:w="100.0" w:type="dxa"/>
            </w:tcMar>
          </w:tcPr>
          <w:p w:rsidR="00000000" w:rsidDel="00000000" w:rsidP="00000000" w:rsidRDefault="00000000" w:rsidRPr="00000000" w14:paraId="000003C8">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Джерела тимчасово вільних грошових коштів — амортизаційні відрахування, прибуток, заробітна плата, грошові збереження населення, кошти центральних і місцевих бюджетів, страхових компаній, профспілок, пенсійних фондів</w:t>
            </w:r>
          </w:p>
        </w:tc>
        <w:tc>
          <w:tcPr>
            <w:shd w:fill="auto" w:val="clear"/>
            <w:tcMar>
              <w:top w:w="100.0" w:type="dxa"/>
              <w:left w:w="100.0" w:type="dxa"/>
              <w:bottom w:w="100.0" w:type="dxa"/>
              <w:right w:w="100.0" w:type="dxa"/>
            </w:tcMar>
          </w:tcPr>
          <w:p w:rsidR="00000000" w:rsidDel="00000000" w:rsidP="00000000" w:rsidRDefault="00000000" w:rsidRPr="00000000" w14:paraId="000003C9">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Sources of temporarily free money resources — depreciation charges, profit, salary, monetary savings of the population; means of the central and local budgets, insurance companies, trade unions, pension funds</w:t>
            </w:r>
          </w:p>
        </w:tc>
      </w:tr>
      <w:tr>
        <w:trPr>
          <w:cantSplit w:val="0"/>
          <w:trHeight w:val="162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CA">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80</w:t>
            </w:r>
          </w:p>
        </w:tc>
        <w:tc>
          <w:tcPr>
            <w:shd w:fill="auto" w:val="clear"/>
            <w:tcMar>
              <w:top w:w="100.0" w:type="dxa"/>
              <w:left w:w="100.0" w:type="dxa"/>
              <w:bottom w:w="100.0" w:type="dxa"/>
              <w:right w:w="100.0" w:type="dxa"/>
            </w:tcMar>
          </w:tcPr>
          <w:p w:rsidR="00000000" w:rsidDel="00000000" w:rsidP="00000000" w:rsidRDefault="00000000" w:rsidRPr="00000000" w14:paraId="000003CB">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Розподільчі відносини — відносини між суб'єктами виробництва з приводу розподілу факторів виробництва (засобів виробництва і робочої сили), розподілу результатів виробництва (ССП, ВНП, НД)</w:t>
            </w:r>
          </w:p>
        </w:tc>
        <w:tc>
          <w:tcPr>
            <w:shd w:fill="auto" w:val="clear"/>
            <w:tcMar>
              <w:top w:w="100.0" w:type="dxa"/>
              <w:left w:w="100.0" w:type="dxa"/>
              <w:bottom w:w="100.0" w:type="dxa"/>
              <w:right w:w="100.0" w:type="dxa"/>
            </w:tcMar>
          </w:tcPr>
          <w:p w:rsidR="00000000" w:rsidDel="00000000" w:rsidP="00000000" w:rsidRDefault="00000000" w:rsidRPr="00000000" w14:paraId="000003CC">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Distribution relations — relations between subjects of production concerning distribution of production factors (means of production and labour force), distributions of production results </w:t>
            </w:r>
          </w:p>
        </w:tc>
      </w:tr>
      <w:tr>
        <w:trPr>
          <w:cantSplit w:val="0"/>
          <w:trHeight w:val="75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CD">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81</w:t>
            </w:r>
          </w:p>
        </w:tc>
        <w:tc>
          <w:tcPr>
            <w:shd w:fill="auto" w:val="clear"/>
            <w:tcMar>
              <w:top w:w="100.0" w:type="dxa"/>
              <w:left w:w="100.0" w:type="dxa"/>
              <w:bottom w:w="100.0" w:type="dxa"/>
              <w:right w:w="100.0" w:type="dxa"/>
            </w:tcMar>
          </w:tcPr>
          <w:p w:rsidR="00000000" w:rsidDel="00000000" w:rsidP="00000000" w:rsidRDefault="00000000" w:rsidRPr="00000000" w14:paraId="000003CE">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Форми розподілу — заробітна плата; суспільні фонди споживання</w:t>
            </w:r>
          </w:p>
        </w:tc>
        <w:tc>
          <w:tcPr>
            <w:shd w:fill="auto" w:val="clear"/>
            <w:tcMar>
              <w:top w:w="100.0" w:type="dxa"/>
              <w:left w:w="100.0" w:type="dxa"/>
              <w:bottom w:w="100.0" w:type="dxa"/>
              <w:right w:w="100.0" w:type="dxa"/>
            </w:tcMar>
          </w:tcPr>
          <w:p w:rsidR="00000000" w:rsidDel="00000000" w:rsidP="00000000" w:rsidRDefault="00000000" w:rsidRPr="00000000" w14:paraId="000003CF">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Distribution forms — salary, public consumption funds</w:t>
            </w:r>
          </w:p>
        </w:tc>
      </w:tr>
      <w:tr>
        <w:trPr>
          <w:cantSplit w:val="0"/>
          <w:trHeight w:val="258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D0">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82</w:t>
            </w:r>
          </w:p>
        </w:tc>
        <w:tc>
          <w:tcPr>
            <w:shd w:fill="auto" w:val="clear"/>
            <w:tcMar>
              <w:top w:w="100.0" w:type="dxa"/>
              <w:left w:w="100.0" w:type="dxa"/>
              <w:bottom w:w="100.0" w:type="dxa"/>
              <w:right w:w="100.0" w:type="dxa"/>
            </w:tcMar>
          </w:tcPr>
          <w:p w:rsidR="00000000" w:rsidDel="00000000" w:rsidP="00000000" w:rsidRDefault="00000000" w:rsidRPr="00000000" w14:paraId="000003D1">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Погодинна оплата праці — оплата, яка залежить від кількості відпрацьованих годин і не залежить від індивідуальної продуктивності та інтенсивності робітника</w:t>
            </w:r>
          </w:p>
        </w:tc>
        <w:tc>
          <w:tcPr>
            <w:shd w:fill="auto" w:val="clear"/>
            <w:tcMar>
              <w:top w:w="100.0" w:type="dxa"/>
              <w:left w:w="100.0" w:type="dxa"/>
              <w:bottom w:w="100.0" w:type="dxa"/>
              <w:right w:w="100.0" w:type="dxa"/>
            </w:tcMar>
          </w:tcPr>
          <w:p w:rsidR="00000000" w:rsidDel="00000000" w:rsidP="00000000" w:rsidRDefault="00000000" w:rsidRPr="00000000" w14:paraId="000003D2">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Hourly wage — payment that depends on a quantity of the fulfilled hours and does not depend on individual productivity and intensity of the worker</w:t>
            </w:r>
          </w:p>
        </w:tc>
      </w:tr>
      <w:tr>
        <w:trPr>
          <w:cantSplit w:val="0"/>
          <w:trHeight w:val="162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D3">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83</w:t>
            </w:r>
          </w:p>
        </w:tc>
        <w:tc>
          <w:tcPr>
            <w:shd w:fill="auto" w:val="clear"/>
            <w:tcMar>
              <w:top w:w="100.0" w:type="dxa"/>
              <w:left w:w="100.0" w:type="dxa"/>
              <w:bottom w:w="100.0" w:type="dxa"/>
              <w:right w:w="100.0" w:type="dxa"/>
            </w:tcMar>
          </w:tcPr>
          <w:p w:rsidR="00000000" w:rsidDel="00000000" w:rsidP="00000000" w:rsidRDefault="00000000" w:rsidRPr="00000000" w14:paraId="000003D4">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Відрядна оплата праці — оплата, яка залежить від індивідуальної продуктивності робітника — кількості випущених (оброблених) виробів, наданих послуг</w:t>
            </w:r>
          </w:p>
        </w:tc>
        <w:tc>
          <w:tcPr>
            <w:shd w:fill="auto" w:val="clear"/>
            <w:tcMar>
              <w:top w:w="100.0" w:type="dxa"/>
              <w:left w:w="100.0" w:type="dxa"/>
              <w:bottom w:w="100.0" w:type="dxa"/>
              <w:right w:w="100.0" w:type="dxa"/>
            </w:tcMar>
          </w:tcPr>
          <w:p w:rsidR="00000000" w:rsidDel="00000000" w:rsidP="00000000" w:rsidRDefault="00000000" w:rsidRPr="00000000" w14:paraId="000003D5">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Job wage — payment that depends on individual productivity of the worker — quantities of the products let out, services given </w:t>
            </w:r>
          </w:p>
        </w:tc>
      </w:tr>
      <w:tr>
        <w:trPr>
          <w:cantSplit w:val="0"/>
          <w:trHeight w:val="106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D6">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84</w:t>
            </w:r>
          </w:p>
        </w:tc>
        <w:tc>
          <w:tcPr>
            <w:shd w:fill="auto" w:val="clear"/>
            <w:tcMar>
              <w:top w:w="100.0" w:type="dxa"/>
              <w:left w:w="100.0" w:type="dxa"/>
              <w:bottom w:w="100.0" w:type="dxa"/>
              <w:right w:w="100.0" w:type="dxa"/>
            </w:tcMar>
          </w:tcPr>
          <w:p w:rsidR="00000000" w:rsidDel="00000000" w:rsidP="00000000" w:rsidRDefault="00000000" w:rsidRPr="00000000" w14:paraId="000003D7">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Номінальна заробітна плата — сума грошей, яку отримує робітник за свою робочу силу</w:t>
            </w:r>
          </w:p>
        </w:tc>
        <w:tc>
          <w:tcPr>
            <w:shd w:fill="auto" w:val="clear"/>
            <w:tcMar>
              <w:top w:w="100.0" w:type="dxa"/>
              <w:left w:w="100.0" w:type="dxa"/>
              <w:bottom w:w="100.0" w:type="dxa"/>
              <w:right w:w="100.0" w:type="dxa"/>
            </w:tcMar>
          </w:tcPr>
          <w:p w:rsidR="00000000" w:rsidDel="00000000" w:rsidP="00000000" w:rsidRDefault="00000000" w:rsidRPr="00000000" w14:paraId="000003D8">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Nominal wage — the sum of money, that is received by worker for the labour force</w:t>
            </w:r>
          </w:p>
        </w:tc>
      </w:tr>
      <w:tr>
        <w:trPr>
          <w:cantSplit w:val="0"/>
          <w:trHeight w:val="106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D9">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85</w:t>
            </w:r>
          </w:p>
        </w:tc>
        <w:tc>
          <w:tcPr>
            <w:shd w:fill="auto" w:val="clear"/>
            <w:tcMar>
              <w:top w:w="100.0" w:type="dxa"/>
              <w:left w:w="100.0" w:type="dxa"/>
              <w:bottom w:w="100.0" w:type="dxa"/>
              <w:right w:w="100.0" w:type="dxa"/>
            </w:tcMar>
          </w:tcPr>
          <w:p w:rsidR="00000000" w:rsidDel="00000000" w:rsidP="00000000" w:rsidRDefault="00000000" w:rsidRPr="00000000" w14:paraId="000003DA">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Піднесення — швидке зростання зайнятості, підвищення зарплати та інших доходів, розширення кредиту, розширення пропозиції, яка з часом перевищує попит і готує нову кризу</w:t>
            </w:r>
          </w:p>
        </w:tc>
        <w:tc>
          <w:tcPr>
            <w:shd w:fill="auto" w:val="clear"/>
            <w:tcMar>
              <w:top w:w="100.0" w:type="dxa"/>
              <w:left w:w="100.0" w:type="dxa"/>
              <w:bottom w:w="100.0" w:type="dxa"/>
              <w:right w:w="100.0" w:type="dxa"/>
            </w:tcMar>
          </w:tcPr>
          <w:p w:rsidR="00000000" w:rsidDel="00000000" w:rsidP="00000000" w:rsidRDefault="00000000" w:rsidRPr="00000000" w14:paraId="000003DB">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Recovery — fast employment rising, wages and other incomes growth, loaning widening, increase of supply, which with the lapse of time exceeds demand and prepares new crisis </w:t>
            </w:r>
          </w:p>
        </w:tc>
      </w:tr>
      <w:tr>
        <w:trPr>
          <w:cantSplit w:val="0"/>
          <w:trHeight w:val="138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DC">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86</w:t>
            </w:r>
          </w:p>
        </w:tc>
        <w:tc>
          <w:tcPr>
            <w:shd w:fill="auto" w:val="clear"/>
            <w:tcMar>
              <w:top w:w="100.0" w:type="dxa"/>
              <w:left w:w="100.0" w:type="dxa"/>
              <w:bottom w:w="100.0" w:type="dxa"/>
              <w:right w:w="100.0" w:type="dxa"/>
            </w:tcMar>
          </w:tcPr>
          <w:p w:rsidR="00000000" w:rsidDel="00000000" w:rsidP="00000000" w:rsidRDefault="00000000" w:rsidRPr="00000000" w14:paraId="000003DD">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Споживчий кошик — вартість стандартного набору товарів та послуг масового вжитку середнього споживача в конкретній країні на певний час</w:t>
            </w:r>
          </w:p>
        </w:tc>
        <w:tc>
          <w:tcPr>
            <w:shd w:fill="auto" w:val="clear"/>
            <w:tcMar>
              <w:top w:w="100.0" w:type="dxa"/>
              <w:left w:w="100.0" w:type="dxa"/>
              <w:bottom w:w="100.0" w:type="dxa"/>
              <w:right w:w="100.0" w:type="dxa"/>
            </w:tcMar>
          </w:tcPr>
          <w:p w:rsidR="00000000" w:rsidDel="00000000" w:rsidP="00000000" w:rsidRDefault="00000000" w:rsidRPr="00000000" w14:paraId="000003DE">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Basket of goods — the value of standard set of goods and services of the mass use for the middle user in the concrete country at a definite time</w:t>
            </w:r>
          </w:p>
        </w:tc>
      </w:tr>
      <w:tr>
        <w:trPr>
          <w:cantSplit w:val="0"/>
          <w:trHeight w:val="223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DF">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87</w:t>
            </w:r>
          </w:p>
        </w:tc>
        <w:tc>
          <w:tcPr>
            <w:shd w:fill="auto" w:val="clear"/>
            <w:tcMar>
              <w:top w:w="100.0" w:type="dxa"/>
              <w:left w:w="100.0" w:type="dxa"/>
              <w:bottom w:w="100.0" w:type="dxa"/>
              <w:right w:w="100.0" w:type="dxa"/>
            </w:tcMar>
          </w:tcPr>
          <w:p w:rsidR="00000000" w:rsidDel="00000000" w:rsidP="00000000" w:rsidRDefault="00000000" w:rsidRPr="00000000" w14:paraId="000003E0">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Групи суспільних фондів споживання — виплати населенню, які залежать від праці; виплати населенню в грошовій та натуральній формах незалежно від вкладеної праці; пільги і послуги, які надаються населенню в натуральній формі в установах невиробничої сфери</w:t>
            </w:r>
          </w:p>
        </w:tc>
        <w:tc>
          <w:tcPr>
            <w:shd w:fill="auto" w:val="clear"/>
            <w:tcMar>
              <w:top w:w="100.0" w:type="dxa"/>
              <w:left w:w="100.0" w:type="dxa"/>
              <w:bottom w:w="100.0" w:type="dxa"/>
              <w:right w:w="100.0" w:type="dxa"/>
            </w:tcMar>
          </w:tcPr>
          <w:p w:rsidR="00000000" w:rsidDel="00000000" w:rsidP="00000000" w:rsidRDefault="00000000" w:rsidRPr="00000000" w14:paraId="000003E1">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Groups of social consumption funds — payments to population, that depend on labour: payments to population in money and natural forms regardless of the labour embodied; benefits and services that are given to the population in a natural form in establishments of non-productive sphere </w:t>
            </w:r>
          </w:p>
        </w:tc>
      </w:tr>
      <w:tr>
        <w:trPr>
          <w:cantSplit w:val="0"/>
          <w:trHeight w:val="1990.98"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E2">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88</w:t>
            </w:r>
          </w:p>
        </w:tc>
        <w:tc>
          <w:tcPr>
            <w:shd w:fill="auto" w:val="clear"/>
            <w:tcMar>
              <w:top w:w="100.0" w:type="dxa"/>
              <w:left w:w="100.0" w:type="dxa"/>
              <w:bottom w:w="100.0" w:type="dxa"/>
              <w:right w:w="100.0" w:type="dxa"/>
            </w:tcMar>
          </w:tcPr>
          <w:p w:rsidR="00000000" w:rsidDel="00000000" w:rsidP="00000000" w:rsidRDefault="00000000" w:rsidRPr="00000000" w14:paraId="000003E3">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Бідність — становище, за якого елементарні потреби індивіда або родини перевищують наявні засоби для їх задоволення </w:t>
            </w:r>
          </w:p>
        </w:tc>
        <w:tc>
          <w:tcPr>
            <w:shd w:fill="auto" w:val="clear"/>
            <w:tcMar>
              <w:top w:w="100.0" w:type="dxa"/>
              <w:left w:w="100.0" w:type="dxa"/>
              <w:bottom w:w="100.0" w:type="dxa"/>
              <w:right w:w="100.0" w:type="dxa"/>
            </w:tcMar>
          </w:tcPr>
          <w:p w:rsidR="00000000" w:rsidDel="00000000" w:rsidP="00000000" w:rsidRDefault="00000000" w:rsidRPr="00000000" w14:paraId="000003E4">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Poverty — situation when elementary needs of an individual or a family exceed present facilities for their satisfaction </w:t>
            </w:r>
          </w:p>
        </w:tc>
      </w:tr>
      <w:tr>
        <w:trPr>
          <w:cantSplit w:val="0"/>
          <w:trHeight w:val="123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E5">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89</w:t>
            </w:r>
          </w:p>
        </w:tc>
        <w:tc>
          <w:tcPr>
            <w:shd w:fill="auto" w:val="clear"/>
            <w:tcMar>
              <w:top w:w="100.0" w:type="dxa"/>
              <w:left w:w="100.0" w:type="dxa"/>
              <w:bottom w:w="100.0" w:type="dxa"/>
              <w:right w:w="100.0" w:type="dxa"/>
            </w:tcMar>
          </w:tcPr>
          <w:p w:rsidR="00000000" w:rsidDel="00000000" w:rsidP="00000000" w:rsidRDefault="00000000" w:rsidRPr="00000000" w14:paraId="000003E6">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Крива Лоренца — графічне зображення фактичного стану в розподілі доходів між окремими частинами населення</w:t>
            </w:r>
          </w:p>
          <w:p w:rsidR="00000000" w:rsidDel="00000000" w:rsidP="00000000" w:rsidRDefault="00000000" w:rsidRPr="00000000" w14:paraId="000003E7">
            <w:pPr>
              <w:widowControl w:val="0"/>
              <w:spacing w:line="276" w:lineRule="auto"/>
              <w:ind w:hanging="3"/>
              <w:jc w:val="both"/>
              <w:rPr>
                <w:rFonts w:ascii="Proxima Nova" w:cs="Proxima Nova" w:eastAsia="Proxima Nova" w:hAnsi="Proxima Nova"/>
                <w:sz w:val="28"/>
                <w:szCs w:val="28"/>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3E8">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Lorenz’s curve — a graphic representation of an actual situation with the distribution of incomes between separate parts of the population</w:t>
            </w:r>
          </w:p>
        </w:tc>
      </w:tr>
      <w:tr>
        <w:trPr>
          <w:cantSplit w:val="0"/>
          <w:trHeight w:val="1947"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E9">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90</w:t>
            </w:r>
          </w:p>
        </w:tc>
        <w:tc>
          <w:tcPr>
            <w:shd w:fill="auto" w:val="clear"/>
            <w:tcMar>
              <w:top w:w="100.0" w:type="dxa"/>
              <w:left w:w="100.0" w:type="dxa"/>
              <w:bottom w:w="100.0" w:type="dxa"/>
              <w:right w:w="100.0" w:type="dxa"/>
            </w:tcMar>
          </w:tcPr>
          <w:p w:rsidR="00000000" w:rsidDel="00000000" w:rsidP="00000000" w:rsidRDefault="00000000" w:rsidRPr="00000000" w14:paraId="000003EA">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Ринок — сукупність соціально-економічних відносин у сфері обігу, де відбувається реалізація товарів і визнання суспільством втіленої в них праці; центральна ланка в системі товарно-грошових відносин</w:t>
            </w:r>
          </w:p>
        </w:tc>
        <w:tc>
          <w:tcPr>
            <w:shd w:fill="auto" w:val="clear"/>
            <w:tcMar>
              <w:top w:w="100.0" w:type="dxa"/>
              <w:left w:w="100.0" w:type="dxa"/>
              <w:bottom w:w="100.0" w:type="dxa"/>
              <w:right w:w="100.0" w:type="dxa"/>
            </w:tcMar>
          </w:tcPr>
          <w:p w:rsidR="00000000" w:rsidDel="00000000" w:rsidP="00000000" w:rsidRDefault="00000000" w:rsidRPr="00000000" w14:paraId="000003EB">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Market — a set of social and economic relations in the sphere of distribution where realization of commodities and recognition of the labour embodied in them by the society takes place; a central part in a system of commodity-money relations</w:t>
            </w:r>
          </w:p>
        </w:tc>
      </w:tr>
      <w:tr>
        <w:trPr>
          <w:cantSplit w:val="0"/>
          <w:trHeight w:val="2112"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EC">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91</w:t>
            </w:r>
          </w:p>
        </w:tc>
        <w:tc>
          <w:tcPr>
            <w:shd w:fill="auto" w:val="clear"/>
            <w:tcMar>
              <w:top w:w="100.0" w:type="dxa"/>
              <w:left w:w="100.0" w:type="dxa"/>
              <w:bottom w:w="100.0" w:type="dxa"/>
              <w:right w:w="100.0" w:type="dxa"/>
            </w:tcMar>
          </w:tcPr>
          <w:p w:rsidR="00000000" w:rsidDel="00000000" w:rsidP="00000000" w:rsidRDefault="00000000" w:rsidRPr="00000000" w14:paraId="000003ED">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Функції ринку — доведення товарів і послуг до кінцевого споживача; відтворення витрат суспільної праці на виробництво сукупного суспільного продукту; зниження витрат на виробництво і реалізацію; забезпечення стимулів до праці</w:t>
            </w:r>
          </w:p>
        </w:tc>
        <w:tc>
          <w:tcPr>
            <w:shd w:fill="auto" w:val="clear"/>
            <w:tcMar>
              <w:top w:w="100.0" w:type="dxa"/>
              <w:left w:w="100.0" w:type="dxa"/>
              <w:bottom w:w="100.0" w:type="dxa"/>
              <w:right w:w="100.0" w:type="dxa"/>
            </w:tcMar>
          </w:tcPr>
          <w:p w:rsidR="00000000" w:rsidDel="00000000" w:rsidP="00000000" w:rsidRDefault="00000000" w:rsidRPr="00000000" w14:paraId="000003EE">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Market functions — bringing goods and services to the end user; reproduction of expenses of social labour spent for on production of aggregate social product; decrease of expenses connected with production and realization; providing people with stimulus to work</w:t>
            </w:r>
          </w:p>
        </w:tc>
      </w:tr>
      <w:tr>
        <w:trPr>
          <w:cantSplit w:val="0"/>
          <w:trHeight w:val="172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EF">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92</w:t>
            </w:r>
          </w:p>
        </w:tc>
        <w:tc>
          <w:tcPr>
            <w:shd w:fill="auto" w:val="clear"/>
            <w:tcMar>
              <w:top w:w="100.0" w:type="dxa"/>
              <w:left w:w="100.0" w:type="dxa"/>
              <w:bottom w:w="100.0" w:type="dxa"/>
              <w:right w:w="100.0" w:type="dxa"/>
            </w:tcMar>
          </w:tcPr>
          <w:p w:rsidR="00000000" w:rsidDel="00000000" w:rsidP="00000000" w:rsidRDefault="00000000" w:rsidRPr="00000000" w14:paraId="000003F0">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Умови функціонування ринку — повна самостійність і незалежність суб’єктів, що діють на ринку у відповідності з їх економічною відповідальністю; розвинута система горизонтальних зв'язків, що спираються на ринкову інфраструктуру; вільні ціни; активна конкуренція; стабільна фінансова та грошова система; комплексність та взаємозв’язок ринкових відносин; необхідність розвитку зовнішньоекономічних зв’язків; відкритий ринок і його тісний зв'язок із світовим ринком; соціальні умови</w:t>
            </w:r>
          </w:p>
        </w:tc>
        <w:tc>
          <w:tcPr>
            <w:shd w:fill="auto" w:val="clear"/>
            <w:tcMar>
              <w:top w:w="100.0" w:type="dxa"/>
              <w:left w:w="100.0" w:type="dxa"/>
              <w:bottom w:w="100.0" w:type="dxa"/>
              <w:right w:w="100.0" w:type="dxa"/>
            </w:tcMar>
          </w:tcPr>
          <w:p w:rsidR="00000000" w:rsidDel="00000000" w:rsidP="00000000" w:rsidRDefault="00000000" w:rsidRPr="00000000" w14:paraId="000003F1">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Conditions of market functioning — complete independence and self-sufficiency of the subjects, acting at the market in compliance with their economic responsibility; developed system of horizontal communications which are based on market infrastructure; free prices; an active competition; stable financial and monetary system; complexity and interconnection of market relations; necessity of development of foreign economic relations; open market and its close intercourse with the world market; social conditions</w:t>
            </w:r>
          </w:p>
        </w:tc>
      </w:tr>
      <w:tr>
        <w:trPr>
          <w:cantSplit w:val="0"/>
          <w:trHeight w:val="102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F2">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93</w:t>
            </w:r>
          </w:p>
        </w:tc>
        <w:tc>
          <w:tcPr>
            <w:shd w:fill="auto" w:val="clear"/>
            <w:tcMar>
              <w:top w:w="100.0" w:type="dxa"/>
              <w:left w:w="100.0" w:type="dxa"/>
              <w:bottom w:w="100.0" w:type="dxa"/>
              <w:right w:w="100.0" w:type="dxa"/>
            </w:tcMar>
          </w:tcPr>
          <w:p w:rsidR="00000000" w:rsidDel="00000000" w:rsidP="00000000" w:rsidRDefault="00000000" w:rsidRPr="00000000" w14:paraId="000003F3">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Типи ринку — досконала конкуренція, монополія, олігополія, монопсонія, двостороння монополія</w:t>
            </w:r>
          </w:p>
        </w:tc>
        <w:tc>
          <w:tcPr>
            <w:shd w:fill="auto" w:val="clear"/>
            <w:tcMar>
              <w:top w:w="100.0" w:type="dxa"/>
              <w:left w:w="100.0" w:type="dxa"/>
              <w:bottom w:w="100.0" w:type="dxa"/>
              <w:right w:w="100.0" w:type="dxa"/>
            </w:tcMar>
          </w:tcPr>
          <w:p w:rsidR="00000000" w:rsidDel="00000000" w:rsidP="00000000" w:rsidRDefault="00000000" w:rsidRPr="00000000" w14:paraId="000003F4">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Market types — a perfect competition, a monopoly, an oligopoly, a monopsony, a bilateral monopoly</w:t>
            </w:r>
          </w:p>
        </w:tc>
      </w:tr>
      <w:tr>
        <w:trPr>
          <w:cantSplit w:val="0"/>
          <w:trHeight w:val="2726"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F5">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94</w:t>
            </w:r>
          </w:p>
        </w:tc>
        <w:tc>
          <w:tcPr>
            <w:shd w:fill="auto" w:val="clear"/>
            <w:tcMar>
              <w:top w:w="100.0" w:type="dxa"/>
              <w:left w:w="100.0" w:type="dxa"/>
              <w:bottom w:w="100.0" w:type="dxa"/>
              <w:right w:w="100.0" w:type="dxa"/>
            </w:tcMar>
          </w:tcPr>
          <w:p w:rsidR="00000000" w:rsidDel="00000000" w:rsidP="00000000" w:rsidRDefault="00000000" w:rsidRPr="00000000" w14:paraId="000003F6">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Досконала конкуренція — ситуація на ринку, для якого характерні необмежена кількість учасників, вільний доступ на ринок і вільний вихід з нього; абсолютна мобільність матеріальних, трудових, фінансових і інших ресурсів; абсолютна однорідність однойменних продуктів; жоден з учасників не в змозі вплинути на рішення, які приймають інші учасники</w:t>
            </w:r>
          </w:p>
        </w:tc>
        <w:tc>
          <w:tcPr>
            <w:shd w:fill="auto" w:val="clear"/>
            <w:tcMar>
              <w:top w:w="100.0" w:type="dxa"/>
              <w:left w:w="100.0" w:type="dxa"/>
              <w:bottom w:w="100.0" w:type="dxa"/>
              <w:right w:w="100.0" w:type="dxa"/>
            </w:tcMar>
          </w:tcPr>
          <w:p w:rsidR="00000000" w:rsidDel="00000000" w:rsidP="00000000" w:rsidRDefault="00000000" w:rsidRPr="00000000" w14:paraId="000003F7">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Perfect competition — a situation at the market characterized with the following: unlimited quantity of participants; free access to and from the market; absolute mobility of material, labour, financial and other resources; absolute uniformity of the same products; none of the participants is able to affect decisions accepted by other participants</w:t>
            </w:r>
          </w:p>
          <w:p w:rsidR="00000000" w:rsidDel="00000000" w:rsidP="00000000" w:rsidRDefault="00000000" w:rsidRPr="00000000" w14:paraId="000003F8">
            <w:pPr>
              <w:widowControl w:val="0"/>
              <w:spacing w:line="276" w:lineRule="auto"/>
              <w:ind w:hanging="3"/>
              <w:jc w:val="both"/>
              <w:rPr>
                <w:rFonts w:ascii="Proxima Nova" w:cs="Proxima Nova" w:eastAsia="Proxima Nova" w:hAnsi="Proxima Nova"/>
                <w:sz w:val="28"/>
                <w:szCs w:val="28"/>
              </w:rPr>
            </w:pPr>
            <w:r w:rsidDel="00000000" w:rsidR="00000000" w:rsidRPr="00000000">
              <w:rPr>
                <w:rtl w:val="0"/>
              </w:rPr>
            </w:r>
          </w:p>
        </w:tc>
      </w:tr>
      <w:tr>
        <w:trPr>
          <w:cantSplit w:val="0"/>
          <w:trHeight w:val="90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F9">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95</w:t>
            </w:r>
          </w:p>
        </w:tc>
        <w:tc>
          <w:tcPr>
            <w:shd w:fill="auto" w:val="clear"/>
            <w:tcMar>
              <w:top w:w="100.0" w:type="dxa"/>
              <w:left w:w="100.0" w:type="dxa"/>
              <w:bottom w:w="100.0" w:type="dxa"/>
              <w:right w:w="100.0" w:type="dxa"/>
            </w:tcMar>
          </w:tcPr>
          <w:p w:rsidR="00000000" w:rsidDel="00000000" w:rsidP="00000000" w:rsidRDefault="00000000" w:rsidRPr="00000000" w14:paraId="000003FA">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Монополія — певна структура ринку, в якій одноособовий постачальник має абсолютну перевагу </w:t>
            </w:r>
          </w:p>
        </w:tc>
        <w:tc>
          <w:tcPr>
            <w:shd w:fill="auto" w:val="clear"/>
            <w:tcMar>
              <w:top w:w="100.0" w:type="dxa"/>
              <w:left w:w="100.0" w:type="dxa"/>
              <w:bottom w:w="100.0" w:type="dxa"/>
              <w:right w:w="100.0" w:type="dxa"/>
            </w:tcMar>
          </w:tcPr>
          <w:p w:rsidR="00000000" w:rsidDel="00000000" w:rsidP="00000000" w:rsidRDefault="00000000" w:rsidRPr="00000000" w14:paraId="000003FB">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Monopoly —a certain structure of the market where sole supplier has absolute advantage</w:t>
            </w:r>
          </w:p>
        </w:tc>
      </w:tr>
      <w:tr>
        <w:trPr>
          <w:cantSplit w:val="0"/>
          <w:trHeight w:val="67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FC">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96</w:t>
            </w:r>
          </w:p>
        </w:tc>
        <w:tc>
          <w:tcPr>
            <w:shd w:fill="auto" w:val="clear"/>
            <w:tcMar>
              <w:top w:w="100.0" w:type="dxa"/>
              <w:left w:w="100.0" w:type="dxa"/>
              <w:bottom w:w="100.0" w:type="dxa"/>
              <w:right w:w="100.0" w:type="dxa"/>
            </w:tcMar>
          </w:tcPr>
          <w:p w:rsidR="00000000" w:rsidDel="00000000" w:rsidP="00000000" w:rsidRDefault="00000000" w:rsidRPr="00000000" w14:paraId="000003FD">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Монопсонія — ринок одноособового покупця</w:t>
            </w:r>
          </w:p>
        </w:tc>
        <w:tc>
          <w:tcPr>
            <w:shd w:fill="auto" w:val="clear"/>
            <w:tcMar>
              <w:top w:w="100.0" w:type="dxa"/>
              <w:left w:w="100.0" w:type="dxa"/>
              <w:bottom w:w="100.0" w:type="dxa"/>
              <w:right w:w="100.0" w:type="dxa"/>
            </w:tcMar>
          </w:tcPr>
          <w:p w:rsidR="00000000" w:rsidDel="00000000" w:rsidP="00000000" w:rsidRDefault="00000000" w:rsidRPr="00000000" w14:paraId="000003FE">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Monopsony — the market of a sole buyer</w:t>
            </w:r>
          </w:p>
        </w:tc>
      </w:tr>
      <w:tr>
        <w:trPr>
          <w:cantSplit w:val="0"/>
          <w:trHeight w:val="96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FF">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97</w:t>
            </w:r>
          </w:p>
        </w:tc>
        <w:tc>
          <w:tcPr>
            <w:shd w:fill="auto" w:val="clear"/>
            <w:tcMar>
              <w:top w:w="100.0" w:type="dxa"/>
              <w:left w:w="100.0" w:type="dxa"/>
              <w:bottom w:w="100.0" w:type="dxa"/>
              <w:right w:w="100.0" w:type="dxa"/>
            </w:tcMar>
          </w:tcPr>
          <w:p w:rsidR="00000000" w:rsidDel="00000000" w:rsidP="00000000" w:rsidRDefault="00000000" w:rsidRPr="00000000" w14:paraId="00000400">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Двостороння монополія — протидія на ринку одного постачальника і асоційованого покупця</w:t>
            </w:r>
          </w:p>
        </w:tc>
        <w:tc>
          <w:tcPr>
            <w:shd w:fill="auto" w:val="clear"/>
            <w:tcMar>
              <w:top w:w="100.0" w:type="dxa"/>
              <w:left w:w="100.0" w:type="dxa"/>
              <w:bottom w:w="100.0" w:type="dxa"/>
              <w:right w:w="100.0" w:type="dxa"/>
            </w:tcMar>
          </w:tcPr>
          <w:p w:rsidR="00000000" w:rsidDel="00000000" w:rsidP="00000000" w:rsidRDefault="00000000" w:rsidRPr="00000000" w14:paraId="00000401">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Bilateral monopoly — counteraction of sole supplier and associated buyer at the market</w:t>
            </w:r>
          </w:p>
        </w:tc>
      </w:tr>
      <w:tr>
        <w:trPr>
          <w:cantSplit w:val="0"/>
          <w:trHeight w:val="67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402">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98</w:t>
            </w:r>
          </w:p>
        </w:tc>
        <w:tc>
          <w:tcPr>
            <w:shd w:fill="auto" w:val="clear"/>
            <w:tcMar>
              <w:top w:w="100.0" w:type="dxa"/>
              <w:left w:w="100.0" w:type="dxa"/>
              <w:bottom w:w="100.0" w:type="dxa"/>
              <w:right w:w="100.0" w:type="dxa"/>
            </w:tcMar>
          </w:tcPr>
          <w:p w:rsidR="00000000" w:rsidDel="00000000" w:rsidP="00000000" w:rsidRDefault="00000000" w:rsidRPr="00000000" w14:paraId="00000403">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Олігополія — конкуренція кількох виробників</w:t>
            </w:r>
          </w:p>
        </w:tc>
        <w:tc>
          <w:tcPr>
            <w:shd w:fill="auto" w:val="clear"/>
            <w:tcMar>
              <w:top w:w="100.0" w:type="dxa"/>
              <w:left w:w="100.0" w:type="dxa"/>
              <w:bottom w:w="100.0" w:type="dxa"/>
              <w:right w:w="100.0" w:type="dxa"/>
            </w:tcMar>
          </w:tcPr>
          <w:p w:rsidR="00000000" w:rsidDel="00000000" w:rsidP="00000000" w:rsidRDefault="00000000" w:rsidRPr="00000000" w14:paraId="00000404">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Oligopoly — a competition of several manufacturers</w:t>
            </w:r>
          </w:p>
        </w:tc>
      </w:tr>
      <w:tr>
        <w:trPr>
          <w:cantSplit w:val="0"/>
          <w:trHeight w:val="124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405">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99</w:t>
            </w:r>
          </w:p>
        </w:tc>
        <w:tc>
          <w:tcPr>
            <w:shd w:fill="auto" w:val="clear"/>
            <w:tcMar>
              <w:top w:w="100.0" w:type="dxa"/>
              <w:left w:w="100.0" w:type="dxa"/>
              <w:bottom w:w="100.0" w:type="dxa"/>
              <w:right w:w="100.0" w:type="dxa"/>
            </w:tcMar>
          </w:tcPr>
          <w:p w:rsidR="00000000" w:rsidDel="00000000" w:rsidP="00000000" w:rsidRDefault="00000000" w:rsidRPr="00000000" w14:paraId="00000406">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Сукупна пропозиція — обсяг продукції, яку підприємці виробляють і продають. Визначається розміром виробничих витрат і продуктивністю</w:t>
            </w:r>
          </w:p>
        </w:tc>
        <w:tc>
          <w:tcPr>
            <w:shd w:fill="auto" w:val="clear"/>
            <w:tcMar>
              <w:top w:w="100.0" w:type="dxa"/>
              <w:left w:w="100.0" w:type="dxa"/>
              <w:bottom w:w="100.0" w:type="dxa"/>
              <w:right w:w="100.0" w:type="dxa"/>
            </w:tcMar>
          </w:tcPr>
          <w:p w:rsidR="00000000" w:rsidDel="00000000" w:rsidP="00000000" w:rsidRDefault="00000000" w:rsidRPr="00000000" w14:paraId="00000407">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Aggregate supply — production volume that is manufactured and sold. It is defined by the level of productive costs and productive efficiency</w:t>
            </w:r>
          </w:p>
        </w:tc>
      </w:tr>
      <w:tr>
        <w:trPr>
          <w:cantSplit w:val="0"/>
          <w:trHeight w:val="124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408">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100</w:t>
            </w:r>
          </w:p>
        </w:tc>
        <w:tc>
          <w:tcPr>
            <w:shd w:fill="auto" w:val="clear"/>
            <w:tcMar>
              <w:top w:w="100.0" w:type="dxa"/>
              <w:left w:w="100.0" w:type="dxa"/>
              <w:bottom w:w="100.0" w:type="dxa"/>
              <w:right w:w="100.0" w:type="dxa"/>
            </w:tcMar>
          </w:tcPr>
          <w:p w:rsidR="00000000" w:rsidDel="00000000" w:rsidP="00000000" w:rsidRDefault="00000000" w:rsidRPr="00000000" w14:paraId="00000409">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Сукупний попит — грошова пропозиція населення і держави. Визначається рівнем цін, доходами населення, податками, державними витратами</w:t>
            </w:r>
          </w:p>
        </w:tc>
        <w:tc>
          <w:tcPr>
            <w:shd w:fill="auto" w:val="clear"/>
            <w:tcMar>
              <w:top w:w="100.0" w:type="dxa"/>
              <w:left w:w="100.0" w:type="dxa"/>
              <w:bottom w:w="100.0" w:type="dxa"/>
              <w:right w:w="100.0" w:type="dxa"/>
            </w:tcMar>
          </w:tcPr>
          <w:p w:rsidR="00000000" w:rsidDel="00000000" w:rsidP="00000000" w:rsidRDefault="00000000" w:rsidRPr="00000000" w14:paraId="0000040A">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Aggregate demand — monetary supply of population and state. It is defined by the level of prices, personal income, taxes, state expenses</w:t>
            </w:r>
          </w:p>
        </w:tc>
      </w:tr>
      <w:tr>
        <w:trPr>
          <w:cantSplit w:val="0"/>
          <w:trHeight w:val="123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40B">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101</w:t>
            </w:r>
          </w:p>
        </w:tc>
        <w:tc>
          <w:tcPr>
            <w:shd w:fill="auto" w:val="clear"/>
            <w:tcMar>
              <w:top w:w="100.0" w:type="dxa"/>
              <w:left w:w="100.0" w:type="dxa"/>
              <w:bottom w:w="100.0" w:type="dxa"/>
              <w:right w:w="100.0" w:type="dxa"/>
            </w:tcMar>
          </w:tcPr>
          <w:p w:rsidR="00000000" w:rsidDel="00000000" w:rsidP="00000000" w:rsidRDefault="00000000" w:rsidRPr="00000000" w14:paraId="0000040C">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Закон пропозиції — економічний закон, що виражає пряму залежність між ціною і величиною пропозиції товару або послуги впродовж певного проміжку часу</w:t>
            </w:r>
          </w:p>
        </w:tc>
        <w:tc>
          <w:tcPr>
            <w:shd w:fill="auto" w:val="clear"/>
            <w:tcMar>
              <w:top w:w="100.0" w:type="dxa"/>
              <w:left w:w="100.0" w:type="dxa"/>
              <w:bottom w:w="100.0" w:type="dxa"/>
              <w:right w:w="100.0" w:type="dxa"/>
            </w:tcMar>
          </w:tcPr>
          <w:p w:rsidR="00000000" w:rsidDel="00000000" w:rsidP="00000000" w:rsidRDefault="00000000" w:rsidRPr="00000000" w14:paraId="0000040D">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Supply law — an economic law that expresses direct relation between the price and the volume of supply of a commodity or services during definite period </w:t>
            </w:r>
          </w:p>
        </w:tc>
      </w:tr>
      <w:tr>
        <w:trPr>
          <w:cantSplit w:val="0"/>
          <w:trHeight w:val="123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40E">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102</w:t>
            </w:r>
          </w:p>
        </w:tc>
        <w:tc>
          <w:tcPr>
            <w:shd w:fill="auto" w:val="clear"/>
            <w:tcMar>
              <w:top w:w="100.0" w:type="dxa"/>
              <w:left w:w="100.0" w:type="dxa"/>
              <w:bottom w:w="100.0" w:type="dxa"/>
              <w:right w:w="100.0" w:type="dxa"/>
            </w:tcMar>
          </w:tcPr>
          <w:p w:rsidR="00000000" w:rsidDel="00000000" w:rsidP="00000000" w:rsidRDefault="00000000" w:rsidRPr="00000000" w14:paraId="0000040F">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Закон попиту — економічний закон, що виражає обернену залежність між ціною і величиною попиту товару впродовж певного проміжку часу</w:t>
            </w:r>
          </w:p>
        </w:tc>
        <w:tc>
          <w:tcPr>
            <w:shd w:fill="auto" w:val="clear"/>
            <w:tcMar>
              <w:top w:w="100.0" w:type="dxa"/>
              <w:left w:w="100.0" w:type="dxa"/>
              <w:bottom w:w="100.0" w:type="dxa"/>
              <w:right w:w="100.0" w:type="dxa"/>
            </w:tcMar>
          </w:tcPr>
          <w:p w:rsidR="00000000" w:rsidDel="00000000" w:rsidP="00000000" w:rsidRDefault="00000000" w:rsidRPr="00000000" w14:paraId="00000410">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Demand law — an economic law that expresses inverse relation between the price and the volume of demand for a commodity or service during definite period</w:t>
            </w:r>
          </w:p>
        </w:tc>
      </w:tr>
      <w:tr>
        <w:trPr>
          <w:cantSplit w:val="0"/>
          <w:trHeight w:val="172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411">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103</w:t>
            </w:r>
          </w:p>
        </w:tc>
        <w:tc>
          <w:tcPr>
            <w:shd w:fill="auto" w:val="clear"/>
            <w:tcMar>
              <w:top w:w="100.0" w:type="dxa"/>
              <w:left w:w="100.0" w:type="dxa"/>
              <w:bottom w:w="100.0" w:type="dxa"/>
              <w:right w:w="100.0" w:type="dxa"/>
            </w:tcMar>
          </w:tcPr>
          <w:p w:rsidR="00000000" w:rsidDel="00000000" w:rsidP="00000000" w:rsidRDefault="00000000" w:rsidRPr="00000000" w14:paraId="00000412">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Загальна рівновага — точка, де перетинаються сукупний попит і сукупна пропозиція; такий рівень цін, що покупці готові купити стільки, скільки продавці (виробники) готові виробити і продати</w:t>
            </w:r>
          </w:p>
        </w:tc>
        <w:tc>
          <w:tcPr>
            <w:shd w:fill="auto" w:val="clear"/>
            <w:tcMar>
              <w:top w:w="100.0" w:type="dxa"/>
              <w:left w:w="100.0" w:type="dxa"/>
              <w:bottom w:w="100.0" w:type="dxa"/>
              <w:right w:w="100.0" w:type="dxa"/>
            </w:tcMar>
          </w:tcPr>
          <w:p w:rsidR="00000000" w:rsidDel="00000000" w:rsidP="00000000" w:rsidRDefault="00000000" w:rsidRPr="00000000" w14:paraId="00000413">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General equilibrium — a point where cumulative demand and cumulative supply meet; such a level of prices, that buyers are ready to buy as much, as sellers (manufacturers) are ready to produce and sell</w:t>
            </w:r>
          </w:p>
        </w:tc>
      </w:tr>
      <w:tr>
        <w:trPr>
          <w:cantSplit w:val="0"/>
          <w:trHeight w:val="102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414">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104</w:t>
            </w:r>
          </w:p>
        </w:tc>
        <w:tc>
          <w:tcPr>
            <w:shd w:fill="auto" w:val="clear"/>
            <w:tcMar>
              <w:top w:w="100.0" w:type="dxa"/>
              <w:left w:w="100.0" w:type="dxa"/>
              <w:bottom w:w="100.0" w:type="dxa"/>
              <w:right w:w="100.0" w:type="dxa"/>
            </w:tcMar>
          </w:tcPr>
          <w:p w:rsidR="00000000" w:rsidDel="00000000" w:rsidP="00000000" w:rsidRDefault="00000000" w:rsidRPr="00000000" w14:paraId="00000415">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Миттєва рівновага — стан ринку, коли пропозиція не змінюється (фіксована), а попит стрімко зростає</w:t>
            </w:r>
          </w:p>
        </w:tc>
        <w:tc>
          <w:tcPr>
            <w:shd w:fill="auto" w:val="clear"/>
            <w:tcMar>
              <w:top w:w="100.0" w:type="dxa"/>
              <w:left w:w="100.0" w:type="dxa"/>
              <w:bottom w:w="100.0" w:type="dxa"/>
              <w:right w:w="100.0" w:type="dxa"/>
            </w:tcMar>
          </w:tcPr>
          <w:p w:rsidR="00000000" w:rsidDel="00000000" w:rsidP="00000000" w:rsidRDefault="00000000" w:rsidRPr="00000000" w14:paraId="00000416">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Momentary equilibrium — a condition of the market when the supply does not change (is fixed), and the demand rapidly increases</w:t>
            </w:r>
          </w:p>
        </w:tc>
      </w:tr>
      <w:tr>
        <w:trPr>
          <w:cantSplit w:val="0"/>
          <w:trHeight w:val="172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417">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105</w:t>
            </w:r>
          </w:p>
        </w:tc>
        <w:tc>
          <w:tcPr>
            <w:shd w:fill="auto" w:val="clear"/>
            <w:tcMar>
              <w:top w:w="100.0" w:type="dxa"/>
              <w:left w:w="100.0" w:type="dxa"/>
              <w:bottom w:w="100.0" w:type="dxa"/>
              <w:right w:w="100.0" w:type="dxa"/>
            </w:tcMar>
          </w:tcPr>
          <w:p w:rsidR="00000000" w:rsidDel="00000000" w:rsidP="00000000" w:rsidRDefault="00000000" w:rsidRPr="00000000" w14:paraId="00000418">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Короткострокова рівновага — стан ринку, коли у відповідь на зростаючий попит зростає обсяг виробництва за рахунок збільшення робочого часу і кількості робочої сили, а виробничі площі і кількість обладнання лишаються незмінними</w:t>
            </w:r>
          </w:p>
        </w:tc>
        <w:tc>
          <w:tcPr>
            <w:shd w:fill="auto" w:val="clear"/>
            <w:tcMar>
              <w:top w:w="100.0" w:type="dxa"/>
              <w:left w:w="100.0" w:type="dxa"/>
              <w:bottom w:w="100.0" w:type="dxa"/>
              <w:right w:w="100.0" w:type="dxa"/>
            </w:tcMar>
          </w:tcPr>
          <w:p w:rsidR="00000000" w:rsidDel="00000000" w:rsidP="00000000" w:rsidRDefault="00000000" w:rsidRPr="00000000" w14:paraId="00000419">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Short-run equilibrium — a condition of the market when in reply to an increasing demand the volume of production due to increase of working hours and quantity of labour-force. At the same time production area and quantity of the equipment remain constant</w:t>
            </w:r>
          </w:p>
        </w:tc>
      </w:tr>
      <w:tr>
        <w:trPr>
          <w:cantSplit w:val="0"/>
          <w:trHeight w:val="172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41A">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106</w:t>
            </w:r>
          </w:p>
        </w:tc>
        <w:tc>
          <w:tcPr>
            <w:shd w:fill="auto" w:val="clear"/>
            <w:tcMar>
              <w:top w:w="100.0" w:type="dxa"/>
              <w:left w:w="100.0" w:type="dxa"/>
              <w:bottom w:w="100.0" w:type="dxa"/>
              <w:right w:w="100.0" w:type="dxa"/>
            </w:tcMar>
          </w:tcPr>
          <w:p w:rsidR="00000000" w:rsidDel="00000000" w:rsidP="00000000" w:rsidRDefault="00000000" w:rsidRPr="00000000" w14:paraId="0000041B">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Довгострокова рівновага — стан ринку, коли, реагуючи на зростаючий попит, зростає обсяг виробництва за рахунок модернізації обладнання і введення нових підприємств</w:t>
            </w:r>
          </w:p>
        </w:tc>
        <w:tc>
          <w:tcPr>
            <w:shd w:fill="auto" w:val="clear"/>
            <w:tcMar>
              <w:top w:w="100.0" w:type="dxa"/>
              <w:left w:w="100.0" w:type="dxa"/>
              <w:bottom w:w="100.0" w:type="dxa"/>
              <w:right w:w="100.0" w:type="dxa"/>
            </w:tcMar>
          </w:tcPr>
          <w:p w:rsidR="00000000" w:rsidDel="00000000" w:rsidP="00000000" w:rsidRDefault="00000000" w:rsidRPr="00000000" w14:paraId="0000041C">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Long-run equilibrium — a condition of the market when, reacting to an increasing demand, the volume of production due to modernization of the equipment and implementation of the new enterprises </w:t>
            </w:r>
          </w:p>
        </w:tc>
      </w:tr>
      <w:tr>
        <w:trPr>
          <w:cantSplit w:val="0"/>
          <w:trHeight w:val="105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41D">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107</w:t>
            </w:r>
          </w:p>
        </w:tc>
        <w:tc>
          <w:tcPr>
            <w:shd w:fill="auto" w:val="clear"/>
            <w:tcMar>
              <w:top w:w="100.0" w:type="dxa"/>
              <w:left w:w="100.0" w:type="dxa"/>
              <w:bottom w:w="100.0" w:type="dxa"/>
              <w:right w:w="100.0" w:type="dxa"/>
            </w:tcMar>
          </w:tcPr>
          <w:p w:rsidR="00000000" w:rsidDel="00000000" w:rsidP="00000000" w:rsidRDefault="00000000" w:rsidRPr="00000000" w14:paraId="0000041E">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Інфраструктура ринку — комплекс інститутів, що забезпечують умови безперебійного функціонування ринку</w:t>
            </w:r>
          </w:p>
        </w:tc>
        <w:tc>
          <w:tcPr>
            <w:shd w:fill="auto" w:val="clear"/>
            <w:tcMar>
              <w:top w:w="100.0" w:type="dxa"/>
              <w:left w:w="100.0" w:type="dxa"/>
              <w:bottom w:w="100.0" w:type="dxa"/>
              <w:right w:w="100.0" w:type="dxa"/>
            </w:tcMar>
          </w:tcPr>
          <w:p w:rsidR="00000000" w:rsidDel="00000000" w:rsidP="00000000" w:rsidRDefault="00000000" w:rsidRPr="00000000" w14:paraId="0000041F">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Market infrastructure — a complex of institutes that provide conditions for uninterrupted functioning of the market</w:t>
            </w:r>
          </w:p>
        </w:tc>
      </w:tr>
      <w:tr>
        <w:trPr>
          <w:cantSplit w:val="0"/>
          <w:trHeight w:val="129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420">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108</w:t>
            </w:r>
          </w:p>
        </w:tc>
        <w:tc>
          <w:tcPr>
            <w:shd w:fill="auto" w:val="clear"/>
            <w:tcMar>
              <w:top w:w="100.0" w:type="dxa"/>
              <w:left w:w="100.0" w:type="dxa"/>
              <w:bottom w:w="100.0" w:type="dxa"/>
              <w:right w:w="100.0" w:type="dxa"/>
            </w:tcMar>
          </w:tcPr>
          <w:p w:rsidR="00000000" w:rsidDel="00000000" w:rsidP="00000000" w:rsidRDefault="00000000" w:rsidRPr="00000000" w14:paraId="00000421">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Фіаско ринку — сфери народного господарства, де ринок не може забезпечити справедливий результат і необхідне втручання держави</w:t>
            </w:r>
          </w:p>
        </w:tc>
        <w:tc>
          <w:tcPr>
            <w:shd w:fill="auto" w:val="clear"/>
            <w:tcMar>
              <w:top w:w="100.0" w:type="dxa"/>
              <w:left w:w="100.0" w:type="dxa"/>
              <w:bottom w:w="100.0" w:type="dxa"/>
              <w:right w:w="100.0" w:type="dxa"/>
            </w:tcMar>
          </w:tcPr>
          <w:p w:rsidR="00000000" w:rsidDel="00000000" w:rsidP="00000000" w:rsidRDefault="00000000" w:rsidRPr="00000000" w14:paraId="00000422">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Market fiasco — the spheres of national economy, where a market can not provide a fair result and the state intervention is necessary </w:t>
            </w:r>
          </w:p>
        </w:tc>
      </w:tr>
      <w:tr>
        <w:trPr>
          <w:cantSplit w:val="0"/>
          <w:trHeight w:val="3326"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423">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109</w:t>
            </w:r>
          </w:p>
        </w:tc>
        <w:tc>
          <w:tcPr>
            <w:shd w:fill="auto" w:val="clear"/>
            <w:tcMar>
              <w:top w:w="100.0" w:type="dxa"/>
              <w:left w:w="100.0" w:type="dxa"/>
              <w:bottom w:w="100.0" w:type="dxa"/>
              <w:right w:w="100.0" w:type="dxa"/>
            </w:tcMar>
          </w:tcPr>
          <w:p w:rsidR="00000000" w:rsidDel="00000000" w:rsidP="00000000" w:rsidRDefault="00000000" w:rsidRPr="00000000" w14:paraId="00000424">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Функції держави — підтримка конкурентного середовища (податки, ціни, функціонування державної власності, державне регулювання економіки, антимонопольне законодавство); надання населенню суспільних товарів; регулювання зовнішніх ефектів; забезпечення економіки необхідною кількістю грошей; забезпечення соціально-економічного прогресу; боротьба з бідністю</w:t>
            </w:r>
          </w:p>
        </w:tc>
        <w:tc>
          <w:tcPr>
            <w:shd w:fill="auto" w:val="clear"/>
            <w:tcMar>
              <w:top w:w="100.0" w:type="dxa"/>
              <w:left w:w="100.0" w:type="dxa"/>
              <w:bottom w:w="100.0" w:type="dxa"/>
              <w:right w:w="100.0" w:type="dxa"/>
            </w:tcMar>
          </w:tcPr>
          <w:p w:rsidR="00000000" w:rsidDel="00000000" w:rsidP="00000000" w:rsidRDefault="00000000" w:rsidRPr="00000000" w14:paraId="00000425">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State functions — maintenance of the competitive environment (through taxes, prices, functioning of a state ownership, state regulation of economy, antimonopoly law); providing population with public goods; regulation of externality; providing economy with necessary quantity of money; maintenance of social and economic progress; struggle against poverty</w:t>
            </w:r>
          </w:p>
        </w:tc>
      </w:tr>
      <w:tr>
        <w:trPr>
          <w:cantSplit w:val="0"/>
          <w:trHeight w:val="172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426">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110</w:t>
            </w:r>
          </w:p>
        </w:tc>
        <w:tc>
          <w:tcPr>
            <w:shd w:fill="auto" w:val="clear"/>
            <w:tcMar>
              <w:top w:w="100.0" w:type="dxa"/>
              <w:left w:w="100.0" w:type="dxa"/>
              <w:bottom w:w="100.0" w:type="dxa"/>
              <w:right w:w="100.0" w:type="dxa"/>
            </w:tcMar>
          </w:tcPr>
          <w:p w:rsidR="00000000" w:rsidDel="00000000" w:rsidP="00000000" w:rsidRDefault="00000000" w:rsidRPr="00000000" w14:paraId="00000427">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Суспільні блага — товари і послуги, призначені для задоволення колективних потреб, які неможливо визначити в грошовій формі (отже, їх не може забезпечити ринок), але які не можна вилучити із споживання</w:t>
            </w:r>
          </w:p>
        </w:tc>
        <w:tc>
          <w:tcPr>
            <w:shd w:fill="auto" w:val="clear"/>
            <w:tcMar>
              <w:top w:w="100.0" w:type="dxa"/>
              <w:left w:w="100.0" w:type="dxa"/>
              <w:bottom w:w="100.0" w:type="dxa"/>
              <w:right w:w="100.0" w:type="dxa"/>
            </w:tcMar>
          </w:tcPr>
          <w:p w:rsidR="00000000" w:rsidDel="00000000" w:rsidP="00000000" w:rsidRDefault="00000000" w:rsidRPr="00000000" w14:paraId="00000428">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Public goods —goods and services that are intended for satisfaction of collective necessities which are impossible to define in a money form (consequently they can not be provided by a market), but can’t be withdrawn from consumption</w:t>
            </w:r>
          </w:p>
        </w:tc>
      </w:tr>
      <w:tr>
        <w:trPr>
          <w:cantSplit w:val="0"/>
          <w:trHeight w:val="172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429">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111</w:t>
            </w:r>
          </w:p>
        </w:tc>
        <w:tc>
          <w:tcPr>
            <w:shd w:fill="auto" w:val="clear"/>
            <w:tcMar>
              <w:top w:w="100.0" w:type="dxa"/>
              <w:left w:w="100.0" w:type="dxa"/>
              <w:bottom w:w="100.0" w:type="dxa"/>
              <w:right w:w="100.0" w:type="dxa"/>
            </w:tcMar>
          </w:tcPr>
          <w:p w:rsidR="00000000" w:rsidDel="00000000" w:rsidP="00000000" w:rsidRDefault="00000000" w:rsidRPr="00000000" w14:paraId="0000042A">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Трансферти — прямі виплати, що здійснюються державою приватним особам або фірмам і не пов’язані з виробництвом товарів або послуг (субсидії, допомоги по безробіттю, стипендії, пенсії тощо)</w:t>
            </w:r>
          </w:p>
        </w:tc>
        <w:tc>
          <w:tcPr>
            <w:shd w:fill="auto" w:val="clear"/>
            <w:tcMar>
              <w:top w:w="100.0" w:type="dxa"/>
              <w:left w:w="100.0" w:type="dxa"/>
              <w:bottom w:w="100.0" w:type="dxa"/>
              <w:right w:w="100.0" w:type="dxa"/>
            </w:tcMar>
          </w:tcPr>
          <w:p w:rsidR="00000000" w:rsidDel="00000000" w:rsidP="00000000" w:rsidRDefault="00000000" w:rsidRPr="00000000" w14:paraId="0000042B">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Transfers — direct payments, that are carried out by the state to private individuals or firms and are not connected with production of commodities or services (subsidies, unemployment payments, study grants, pensions etc.)</w:t>
            </w:r>
          </w:p>
        </w:tc>
      </w:tr>
      <w:tr>
        <w:trPr>
          <w:cantSplit w:val="0"/>
          <w:trHeight w:val="172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42C">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112</w:t>
            </w:r>
          </w:p>
        </w:tc>
        <w:tc>
          <w:tcPr>
            <w:shd w:fill="auto" w:val="clear"/>
            <w:tcMar>
              <w:top w:w="100.0" w:type="dxa"/>
              <w:left w:w="100.0" w:type="dxa"/>
              <w:bottom w:w="100.0" w:type="dxa"/>
              <w:right w:w="100.0" w:type="dxa"/>
            </w:tcMar>
          </w:tcPr>
          <w:p w:rsidR="00000000" w:rsidDel="00000000" w:rsidP="00000000" w:rsidRDefault="00000000" w:rsidRPr="00000000" w14:paraId="0000042D">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Державний бюджет — річний план утворення та використання фінансових ресурсів, необхідних державі для виконання нею відповідних функцій і реалізації конкретних цілей</w:t>
            </w:r>
          </w:p>
        </w:tc>
        <w:tc>
          <w:tcPr>
            <w:shd w:fill="auto" w:val="clear"/>
            <w:tcMar>
              <w:top w:w="100.0" w:type="dxa"/>
              <w:left w:w="100.0" w:type="dxa"/>
              <w:bottom w:w="100.0" w:type="dxa"/>
              <w:right w:w="100.0" w:type="dxa"/>
            </w:tcMar>
          </w:tcPr>
          <w:p w:rsidR="00000000" w:rsidDel="00000000" w:rsidP="00000000" w:rsidRDefault="00000000" w:rsidRPr="00000000" w14:paraId="0000042E">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State budget — annual plan of development and use of financial resources that are necessary for the state to perform corresponding functions and implementation of concrete purposes</w:t>
            </w:r>
          </w:p>
        </w:tc>
      </w:tr>
      <w:tr>
        <w:trPr>
          <w:cantSplit w:val="0"/>
          <w:trHeight w:val="99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42F">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113</w:t>
            </w:r>
          </w:p>
        </w:tc>
        <w:tc>
          <w:tcPr>
            <w:shd w:fill="auto" w:val="clear"/>
            <w:tcMar>
              <w:top w:w="100.0" w:type="dxa"/>
              <w:left w:w="100.0" w:type="dxa"/>
              <w:bottom w:w="100.0" w:type="dxa"/>
              <w:right w:w="100.0" w:type="dxa"/>
            </w:tcMar>
          </w:tcPr>
          <w:p w:rsidR="00000000" w:rsidDel="00000000" w:rsidP="00000000" w:rsidRDefault="00000000" w:rsidRPr="00000000" w14:paraId="00000430">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Державний борг — накопичені зобов’язання держави перед внутрішніми та зовнішніми кредиторами</w:t>
            </w:r>
          </w:p>
        </w:tc>
        <w:tc>
          <w:tcPr>
            <w:shd w:fill="auto" w:val="clear"/>
            <w:tcMar>
              <w:top w:w="100.0" w:type="dxa"/>
              <w:left w:w="100.0" w:type="dxa"/>
              <w:bottom w:w="100.0" w:type="dxa"/>
              <w:right w:w="100.0" w:type="dxa"/>
            </w:tcMar>
          </w:tcPr>
          <w:p w:rsidR="00000000" w:rsidDel="00000000" w:rsidP="00000000" w:rsidRDefault="00000000" w:rsidRPr="00000000" w14:paraId="00000431">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Public debt — accumulated obligations of the state towards internal and external creditors</w:t>
            </w:r>
          </w:p>
        </w:tc>
      </w:tr>
      <w:tr>
        <w:trPr>
          <w:cantSplit w:val="0"/>
          <w:trHeight w:val="121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432">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114</w:t>
            </w:r>
          </w:p>
        </w:tc>
        <w:tc>
          <w:tcPr>
            <w:shd w:fill="auto" w:val="clear"/>
            <w:tcMar>
              <w:top w:w="100.0" w:type="dxa"/>
              <w:left w:w="100.0" w:type="dxa"/>
              <w:bottom w:w="100.0" w:type="dxa"/>
              <w:right w:w="100.0" w:type="dxa"/>
            </w:tcMar>
          </w:tcPr>
          <w:p w:rsidR="00000000" w:rsidDel="00000000" w:rsidP="00000000" w:rsidRDefault="00000000" w:rsidRPr="00000000" w14:paraId="00000433">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Економічне зростання — збільшення обсягів національного виробництва в абсолютному вираженні або у розрахунку на душу населення</w:t>
            </w:r>
          </w:p>
        </w:tc>
        <w:tc>
          <w:tcPr>
            <w:shd w:fill="auto" w:val="clear"/>
            <w:tcMar>
              <w:top w:w="100.0" w:type="dxa"/>
              <w:left w:w="100.0" w:type="dxa"/>
              <w:bottom w:w="100.0" w:type="dxa"/>
              <w:right w:w="100.0" w:type="dxa"/>
            </w:tcMar>
          </w:tcPr>
          <w:p w:rsidR="00000000" w:rsidDel="00000000" w:rsidP="00000000" w:rsidRDefault="00000000" w:rsidRPr="00000000" w14:paraId="00000434">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Economic growth — an increase in volumes of national production in absolute expression or counting per capita</w:t>
            </w:r>
          </w:p>
        </w:tc>
      </w:tr>
      <w:tr>
        <w:trPr>
          <w:cantSplit w:val="0"/>
          <w:trHeight w:val="172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435">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115</w:t>
            </w:r>
          </w:p>
        </w:tc>
        <w:tc>
          <w:tcPr>
            <w:shd w:fill="auto" w:val="clear"/>
            <w:tcMar>
              <w:top w:w="100.0" w:type="dxa"/>
              <w:left w:w="100.0" w:type="dxa"/>
              <w:bottom w:w="100.0" w:type="dxa"/>
              <w:right w:w="100.0" w:type="dxa"/>
            </w:tcMar>
          </w:tcPr>
          <w:p w:rsidR="00000000" w:rsidDel="00000000" w:rsidP="00000000" w:rsidRDefault="00000000" w:rsidRPr="00000000" w14:paraId="00000436">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Екстенсивний тип економічного зростання — збільшення обсягів виробництва, що досягається шляхом кількісного приросту факторів виробництва за їх незмінних якісних характеристик</w:t>
            </w:r>
          </w:p>
        </w:tc>
        <w:tc>
          <w:tcPr>
            <w:shd w:fill="auto" w:val="clear"/>
            <w:tcMar>
              <w:top w:w="100.0" w:type="dxa"/>
              <w:left w:w="100.0" w:type="dxa"/>
              <w:bottom w:w="100.0" w:type="dxa"/>
              <w:right w:w="100.0" w:type="dxa"/>
            </w:tcMar>
          </w:tcPr>
          <w:p w:rsidR="00000000" w:rsidDel="00000000" w:rsidP="00000000" w:rsidRDefault="00000000" w:rsidRPr="00000000" w14:paraId="00000437">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Extensive type of economic growth — increase of production volumes that is reached by the way of quantitative increasing of production factors with the same qualitative characteristics of them</w:t>
            </w:r>
          </w:p>
        </w:tc>
      </w:tr>
      <w:tr>
        <w:trPr>
          <w:cantSplit w:val="0"/>
          <w:trHeight w:val="129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438">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116</w:t>
            </w:r>
          </w:p>
        </w:tc>
        <w:tc>
          <w:tcPr>
            <w:shd w:fill="auto" w:val="clear"/>
            <w:tcMar>
              <w:top w:w="100.0" w:type="dxa"/>
              <w:left w:w="100.0" w:type="dxa"/>
              <w:bottom w:w="100.0" w:type="dxa"/>
              <w:right w:w="100.0" w:type="dxa"/>
            </w:tcMar>
          </w:tcPr>
          <w:p w:rsidR="00000000" w:rsidDel="00000000" w:rsidP="00000000" w:rsidRDefault="00000000" w:rsidRPr="00000000" w14:paraId="00000439">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Інтенсивний тип економічного зростання — збільшення обсягу ВВП за рахунок удосконалення факторів виробництва та їх ефективного використання </w:t>
            </w:r>
          </w:p>
        </w:tc>
        <w:tc>
          <w:tcPr>
            <w:shd w:fill="auto" w:val="clear"/>
            <w:tcMar>
              <w:top w:w="100.0" w:type="dxa"/>
              <w:left w:w="100.0" w:type="dxa"/>
              <w:bottom w:w="100.0" w:type="dxa"/>
              <w:right w:w="100.0" w:type="dxa"/>
            </w:tcMar>
          </w:tcPr>
          <w:p w:rsidR="00000000" w:rsidDel="00000000" w:rsidP="00000000" w:rsidRDefault="00000000" w:rsidRPr="00000000" w14:paraId="0000043A">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Intensive type of economic growth —the increase in GDP due to improvement of production factors and more effective usage of them</w:t>
            </w:r>
          </w:p>
        </w:tc>
      </w:tr>
      <w:tr>
        <w:trPr>
          <w:cantSplit w:val="0"/>
          <w:trHeight w:val="105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43B">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117</w:t>
            </w:r>
          </w:p>
        </w:tc>
        <w:tc>
          <w:tcPr>
            <w:shd w:fill="auto" w:val="clear"/>
            <w:tcMar>
              <w:top w:w="100.0" w:type="dxa"/>
              <w:left w:w="100.0" w:type="dxa"/>
              <w:bottom w:w="100.0" w:type="dxa"/>
              <w:right w:w="100.0" w:type="dxa"/>
            </w:tcMar>
          </w:tcPr>
          <w:p w:rsidR="00000000" w:rsidDel="00000000" w:rsidP="00000000" w:rsidRDefault="00000000" w:rsidRPr="00000000" w14:paraId="0000043C">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Валовий внутрішній продукт — загальна ринкова вартість усіх кінцевих товарів та послуг, вироблених у країні за рік</w:t>
            </w:r>
          </w:p>
        </w:tc>
        <w:tc>
          <w:tcPr>
            <w:shd w:fill="auto" w:val="clear"/>
            <w:tcMar>
              <w:top w:w="100.0" w:type="dxa"/>
              <w:left w:w="100.0" w:type="dxa"/>
              <w:bottom w:w="100.0" w:type="dxa"/>
              <w:right w:w="100.0" w:type="dxa"/>
            </w:tcMar>
          </w:tcPr>
          <w:p w:rsidR="00000000" w:rsidDel="00000000" w:rsidP="00000000" w:rsidRDefault="00000000" w:rsidRPr="00000000" w14:paraId="0000043D">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Gross domestic product —total value of final goods produced and services provided within a country's borders during a year</w:t>
            </w:r>
          </w:p>
        </w:tc>
      </w:tr>
      <w:tr>
        <w:trPr>
          <w:cantSplit w:val="0"/>
          <w:trHeight w:val="211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43E">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118</w:t>
            </w:r>
          </w:p>
        </w:tc>
        <w:tc>
          <w:tcPr>
            <w:shd w:fill="auto" w:val="clear"/>
            <w:tcMar>
              <w:top w:w="100.0" w:type="dxa"/>
              <w:left w:w="100.0" w:type="dxa"/>
              <w:bottom w:w="100.0" w:type="dxa"/>
              <w:right w:w="100.0" w:type="dxa"/>
            </w:tcMar>
          </w:tcPr>
          <w:p w:rsidR="00000000" w:rsidDel="00000000" w:rsidP="00000000" w:rsidRDefault="00000000" w:rsidRPr="00000000" w14:paraId="0000043F">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Валовий національний продукт — загальна ринкова вартість усіх кінцевих товарів та послуг, вироблених за певний проміжок часу за допомогою факторів виробництва, що належать резидентам країни незалежно від того, де ці фактори застосовуються — у національній економіці чи за кордоном</w:t>
            </w:r>
          </w:p>
        </w:tc>
        <w:tc>
          <w:tcPr>
            <w:shd w:fill="auto" w:val="clear"/>
            <w:tcMar>
              <w:top w:w="100.0" w:type="dxa"/>
              <w:left w:w="100.0" w:type="dxa"/>
              <w:bottom w:w="100.0" w:type="dxa"/>
              <w:right w:w="100.0" w:type="dxa"/>
            </w:tcMar>
          </w:tcPr>
          <w:p w:rsidR="00000000" w:rsidDel="00000000" w:rsidP="00000000" w:rsidRDefault="00000000" w:rsidRPr="00000000" w14:paraId="00000440">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Gross national product — total value of final goods produced and services provided during a year with the help of production factors that belong to residents of the country independently from where this factors are used – in national economy or abroad</w:t>
            </w:r>
          </w:p>
        </w:tc>
      </w:tr>
      <w:tr>
        <w:trPr>
          <w:cantSplit w:val="0"/>
          <w:trHeight w:val="1033"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441">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119</w:t>
            </w:r>
          </w:p>
        </w:tc>
        <w:tc>
          <w:tcPr>
            <w:shd w:fill="auto" w:val="clear"/>
            <w:tcMar>
              <w:top w:w="100.0" w:type="dxa"/>
              <w:left w:w="100.0" w:type="dxa"/>
              <w:bottom w:w="100.0" w:type="dxa"/>
              <w:right w:w="100.0" w:type="dxa"/>
            </w:tcMar>
          </w:tcPr>
          <w:p w:rsidR="00000000" w:rsidDel="00000000" w:rsidP="00000000" w:rsidRDefault="00000000" w:rsidRPr="00000000" w14:paraId="00000442">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Національний дохід — новостворена вартість; загальна сума доходів (заробітної плати, ренти, процента, прибутків) у країні</w:t>
            </w:r>
          </w:p>
        </w:tc>
        <w:tc>
          <w:tcPr>
            <w:shd w:fill="auto" w:val="clear"/>
            <w:tcMar>
              <w:top w:w="100.0" w:type="dxa"/>
              <w:left w:w="100.0" w:type="dxa"/>
              <w:bottom w:w="100.0" w:type="dxa"/>
              <w:right w:w="100.0" w:type="dxa"/>
            </w:tcMar>
          </w:tcPr>
          <w:p w:rsidR="00000000" w:rsidDel="00000000" w:rsidP="00000000" w:rsidRDefault="00000000" w:rsidRPr="00000000" w14:paraId="00000443">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National income — newly developed value; the total amount of all incomes in a country, including wages, rent, percents and profits</w:t>
            </w:r>
          </w:p>
        </w:tc>
      </w:tr>
      <w:tr>
        <w:trPr>
          <w:cantSplit w:val="0"/>
          <w:trHeight w:val="123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444">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120</w:t>
            </w:r>
          </w:p>
        </w:tc>
        <w:tc>
          <w:tcPr>
            <w:shd w:fill="auto" w:val="clear"/>
            <w:tcMar>
              <w:top w:w="100.0" w:type="dxa"/>
              <w:left w:w="100.0" w:type="dxa"/>
              <w:bottom w:w="100.0" w:type="dxa"/>
              <w:right w:w="100.0" w:type="dxa"/>
            </w:tcMar>
          </w:tcPr>
          <w:p w:rsidR="00000000" w:rsidDel="00000000" w:rsidP="00000000" w:rsidRDefault="00000000" w:rsidRPr="00000000" w14:paraId="00000445">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Відтворення — безперервність процесу виробництва товарів і послуг, на основі якого здійснюється оновлення елементів економічної системи</w:t>
            </w:r>
          </w:p>
        </w:tc>
        <w:tc>
          <w:tcPr>
            <w:shd w:fill="auto" w:val="clear"/>
            <w:tcMar>
              <w:top w:w="100.0" w:type="dxa"/>
              <w:left w:w="100.0" w:type="dxa"/>
              <w:bottom w:w="100.0" w:type="dxa"/>
              <w:right w:w="100.0" w:type="dxa"/>
            </w:tcMar>
          </w:tcPr>
          <w:p w:rsidR="00000000" w:rsidDel="00000000" w:rsidP="00000000" w:rsidRDefault="00000000" w:rsidRPr="00000000" w14:paraId="00000446">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Reproduction — continuity of production process of the goods and services on the basis of which updating of economic system’s elements is carried out</w:t>
            </w:r>
          </w:p>
        </w:tc>
      </w:tr>
      <w:tr>
        <w:trPr>
          <w:cantSplit w:val="0"/>
          <w:trHeight w:val="1513"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447">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121</w:t>
            </w:r>
          </w:p>
        </w:tc>
        <w:tc>
          <w:tcPr>
            <w:shd w:fill="auto" w:val="clear"/>
            <w:tcMar>
              <w:top w:w="100.0" w:type="dxa"/>
              <w:left w:w="100.0" w:type="dxa"/>
              <w:bottom w:w="100.0" w:type="dxa"/>
              <w:right w:w="100.0" w:type="dxa"/>
            </w:tcMar>
          </w:tcPr>
          <w:p w:rsidR="00000000" w:rsidDel="00000000" w:rsidP="00000000" w:rsidRDefault="00000000" w:rsidRPr="00000000" w14:paraId="00000448">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Нематеріальне виробництво — сукупність галузей та сфер, що виробляють нематеріальні блага і послуги, які задовольняють духовні і соціальні потреби людей</w:t>
            </w:r>
          </w:p>
        </w:tc>
        <w:tc>
          <w:tcPr>
            <w:shd w:fill="auto" w:val="clear"/>
            <w:tcMar>
              <w:top w:w="100.0" w:type="dxa"/>
              <w:left w:w="100.0" w:type="dxa"/>
              <w:bottom w:w="100.0" w:type="dxa"/>
              <w:right w:w="100.0" w:type="dxa"/>
            </w:tcMar>
          </w:tcPr>
          <w:p w:rsidR="00000000" w:rsidDel="00000000" w:rsidP="00000000" w:rsidRDefault="00000000" w:rsidRPr="00000000" w14:paraId="00000449">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Immaterial production — set of branches and spheres that produce non—material goods and provide services that satisfy spiritual and social needs of people</w:t>
            </w:r>
          </w:p>
        </w:tc>
      </w:tr>
      <w:tr>
        <w:trPr>
          <w:cantSplit w:val="0"/>
          <w:trHeight w:val="129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44A">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122</w:t>
            </w:r>
          </w:p>
        </w:tc>
        <w:tc>
          <w:tcPr>
            <w:shd w:fill="auto" w:val="clear"/>
            <w:tcMar>
              <w:top w:w="100.0" w:type="dxa"/>
              <w:left w:w="100.0" w:type="dxa"/>
              <w:bottom w:w="100.0" w:type="dxa"/>
              <w:right w:w="100.0" w:type="dxa"/>
            </w:tcMar>
          </w:tcPr>
          <w:p w:rsidR="00000000" w:rsidDel="00000000" w:rsidP="00000000" w:rsidRDefault="00000000" w:rsidRPr="00000000" w14:paraId="0000044B">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Нагромадження — процес перетворення грошового капіталу в виробничий з метою модернізації, реконструкції і розширення виробництва</w:t>
            </w:r>
          </w:p>
        </w:tc>
        <w:tc>
          <w:tcPr>
            <w:shd w:fill="auto" w:val="clear"/>
            <w:tcMar>
              <w:top w:w="100.0" w:type="dxa"/>
              <w:left w:w="100.0" w:type="dxa"/>
              <w:bottom w:w="100.0" w:type="dxa"/>
              <w:right w:w="100.0" w:type="dxa"/>
            </w:tcMar>
          </w:tcPr>
          <w:p w:rsidR="00000000" w:rsidDel="00000000" w:rsidP="00000000" w:rsidRDefault="00000000" w:rsidRPr="00000000" w14:paraId="0000044C">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Accumulation — a process of transformation of monetary capital in the industrial with the purpose of modernization, reconstruction and expansion of manufacturing</w:t>
            </w:r>
          </w:p>
        </w:tc>
      </w:tr>
      <w:tr>
        <w:trPr>
          <w:cantSplit w:val="0"/>
          <w:trHeight w:val="118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44D">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123</w:t>
            </w:r>
          </w:p>
        </w:tc>
        <w:tc>
          <w:tcPr>
            <w:shd w:fill="auto" w:val="clear"/>
            <w:tcMar>
              <w:top w:w="100.0" w:type="dxa"/>
              <w:left w:w="100.0" w:type="dxa"/>
              <w:bottom w:w="100.0" w:type="dxa"/>
              <w:right w:w="100.0" w:type="dxa"/>
            </w:tcMar>
          </w:tcPr>
          <w:p w:rsidR="00000000" w:rsidDel="00000000" w:rsidP="00000000" w:rsidRDefault="00000000" w:rsidRPr="00000000" w14:paraId="0000044E">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Пороговий дохід — рівень доходу, при якому сім’ї споживають стільки, скільки одержують, нічого при цьому не заощаджуючи</w:t>
            </w:r>
          </w:p>
        </w:tc>
        <w:tc>
          <w:tcPr>
            <w:shd w:fill="auto" w:val="clear"/>
            <w:tcMar>
              <w:top w:w="100.0" w:type="dxa"/>
              <w:left w:w="100.0" w:type="dxa"/>
              <w:bottom w:w="100.0" w:type="dxa"/>
              <w:right w:w="100.0" w:type="dxa"/>
            </w:tcMar>
          </w:tcPr>
          <w:p w:rsidR="00000000" w:rsidDel="00000000" w:rsidP="00000000" w:rsidRDefault="00000000" w:rsidRPr="00000000" w14:paraId="0000044F">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Break-even income — a level of the income at which families consume as much, as earn, saving nothing</w:t>
            </w:r>
          </w:p>
        </w:tc>
      </w:tr>
      <w:tr>
        <w:trPr>
          <w:cantSplit w:val="0"/>
          <w:trHeight w:val="123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450">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124</w:t>
            </w:r>
          </w:p>
        </w:tc>
        <w:tc>
          <w:tcPr>
            <w:shd w:fill="auto" w:val="clear"/>
            <w:tcMar>
              <w:top w:w="100.0" w:type="dxa"/>
              <w:left w:w="100.0" w:type="dxa"/>
              <w:bottom w:w="100.0" w:type="dxa"/>
              <w:right w:w="100.0" w:type="dxa"/>
            </w:tcMar>
          </w:tcPr>
          <w:p w:rsidR="00000000" w:rsidDel="00000000" w:rsidP="00000000" w:rsidRDefault="00000000" w:rsidRPr="00000000" w14:paraId="00000451">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Мінімальна межа нагромадження пов’язана із забезпеченням роботою нових поколінь працездатного населення та працівників, що вивільняються внаслідок НТП</w:t>
            </w:r>
          </w:p>
        </w:tc>
        <w:tc>
          <w:tcPr>
            <w:shd w:fill="auto" w:val="clear"/>
            <w:tcMar>
              <w:top w:w="100.0" w:type="dxa"/>
              <w:left w:w="100.0" w:type="dxa"/>
              <w:bottom w:w="100.0" w:type="dxa"/>
              <w:right w:w="100.0" w:type="dxa"/>
            </w:tcMar>
          </w:tcPr>
          <w:p w:rsidR="00000000" w:rsidDel="00000000" w:rsidP="00000000" w:rsidRDefault="00000000" w:rsidRPr="00000000" w14:paraId="00000452">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Minimal border of accumulation is connected with providing of the new generations of working-age population and workers that are released because of STP with job</w:t>
            </w:r>
          </w:p>
        </w:tc>
      </w:tr>
      <w:tr>
        <w:trPr>
          <w:cantSplit w:val="0"/>
          <w:trHeight w:val="112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453">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125</w:t>
            </w:r>
          </w:p>
        </w:tc>
        <w:tc>
          <w:tcPr>
            <w:shd w:fill="auto" w:val="clear"/>
            <w:tcMar>
              <w:top w:w="100.0" w:type="dxa"/>
              <w:left w:w="100.0" w:type="dxa"/>
              <w:bottom w:w="100.0" w:type="dxa"/>
              <w:right w:w="100.0" w:type="dxa"/>
            </w:tcMar>
          </w:tcPr>
          <w:p w:rsidR="00000000" w:rsidDel="00000000" w:rsidP="00000000" w:rsidRDefault="00000000" w:rsidRPr="00000000" w14:paraId="00000454">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Максимальна межа нагромадження визначається ростом фонду споживання відповідно до збільшення чисельності населення</w:t>
            </w:r>
          </w:p>
        </w:tc>
        <w:tc>
          <w:tcPr>
            <w:shd w:fill="auto" w:val="clear"/>
            <w:tcMar>
              <w:top w:w="100.0" w:type="dxa"/>
              <w:left w:w="100.0" w:type="dxa"/>
              <w:bottom w:w="100.0" w:type="dxa"/>
              <w:right w:w="100.0" w:type="dxa"/>
            </w:tcMar>
          </w:tcPr>
          <w:p w:rsidR="00000000" w:rsidDel="00000000" w:rsidP="00000000" w:rsidRDefault="00000000" w:rsidRPr="00000000" w14:paraId="00000455">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Maximal border of accumulation is determined by a fund of consumption growth correspondingly to the population increase</w:t>
            </w:r>
          </w:p>
        </w:tc>
      </w:tr>
      <w:tr>
        <w:trPr>
          <w:cantSplit w:val="0"/>
          <w:trHeight w:val="91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456">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126</w:t>
            </w:r>
          </w:p>
        </w:tc>
        <w:tc>
          <w:tcPr>
            <w:shd w:fill="auto" w:val="clear"/>
            <w:tcMar>
              <w:top w:w="100.0" w:type="dxa"/>
              <w:left w:w="100.0" w:type="dxa"/>
              <w:bottom w:w="100.0" w:type="dxa"/>
              <w:right w:w="100.0" w:type="dxa"/>
            </w:tcMar>
          </w:tcPr>
          <w:p w:rsidR="00000000" w:rsidDel="00000000" w:rsidP="00000000" w:rsidRDefault="00000000" w:rsidRPr="00000000" w14:paraId="00000457">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Оптимальна норма нагромадження забезпечує максимальні темпи економічного зростання</w:t>
            </w:r>
          </w:p>
        </w:tc>
        <w:tc>
          <w:tcPr>
            <w:shd w:fill="auto" w:val="clear"/>
            <w:tcMar>
              <w:top w:w="100.0" w:type="dxa"/>
              <w:left w:w="100.0" w:type="dxa"/>
              <w:bottom w:w="100.0" w:type="dxa"/>
              <w:right w:w="100.0" w:type="dxa"/>
            </w:tcMar>
          </w:tcPr>
          <w:p w:rsidR="00000000" w:rsidDel="00000000" w:rsidP="00000000" w:rsidRDefault="00000000" w:rsidRPr="00000000" w14:paraId="00000458">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Optimal rate of accumulation provides the maximal rates of economic growth</w:t>
            </w:r>
          </w:p>
          <w:p w:rsidR="00000000" w:rsidDel="00000000" w:rsidP="00000000" w:rsidRDefault="00000000" w:rsidRPr="00000000" w14:paraId="00000459">
            <w:pPr>
              <w:widowControl w:val="0"/>
              <w:spacing w:line="276" w:lineRule="auto"/>
              <w:ind w:hanging="3"/>
              <w:jc w:val="both"/>
              <w:rPr>
                <w:rFonts w:ascii="Proxima Nova" w:cs="Proxima Nova" w:eastAsia="Proxima Nova" w:hAnsi="Proxima Nova"/>
                <w:sz w:val="28"/>
                <w:szCs w:val="28"/>
              </w:rPr>
            </w:pPr>
            <w:r w:rsidDel="00000000" w:rsidR="00000000" w:rsidRPr="00000000">
              <w:rPr>
                <w:rtl w:val="0"/>
              </w:rPr>
            </w:r>
          </w:p>
        </w:tc>
      </w:tr>
      <w:tr>
        <w:trPr>
          <w:cantSplit w:val="0"/>
          <w:trHeight w:val="1588"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45A">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127</w:t>
            </w:r>
          </w:p>
        </w:tc>
        <w:tc>
          <w:tcPr>
            <w:shd w:fill="auto" w:val="clear"/>
            <w:tcMar>
              <w:top w:w="100.0" w:type="dxa"/>
              <w:left w:w="100.0" w:type="dxa"/>
              <w:bottom w:w="100.0" w:type="dxa"/>
              <w:right w:w="100.0" w:type="dxa"/>
            </w:tcMar>
          </w:tcPr>
          <w:p w:rsidR="00000000" w:rsidDel="00000000" w:rsidP="00000000" w:rsidRDefault="00000000" w:rsidRPr="00000000" w14:paraId="0000045B">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Просте відтворення — тип відтворення, коли розміри виробленого продукту і його якість залишаються незмінними, весь додатковий продукт використовується на особисте споживання</w:t>
            </w:r>
          </w:p>
        </w:tc>
        <w:tc>
          <w:tcPr>
            <w:shd w:fill="auto" w:val="clear"/>
            <w:tcMar>
              <w:top w:w="100.0" w:type="dxa"/>
              <w:left w:w="100.0" w:type="dxa"/>
              <w:bottom w:w="100.0" w:type="dxa"/>
              <w:right w:w="100.0" w:type="dxa"/>
            </w:tcMar>
          </w:tcPr>
          <w:p w:rsidR="00000000" w:rsidDel="00000000" w:rsidP="00000000" w:rsidRDefault="00000000" w:rsidRPr="00000000" w14:paraId="0000045C">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Simple reproduction — type of reproduction, when sizes of the product made and its quality remain constant, all additional product is used for personal consumption</w:t>
            </w:r>
          </w:p>
          <w:p w:rsidR="00000000" w:rsidDel="00000000" w:rsidP="00000000" w:rsidRDefault="00000000" w:rsidRPr="00000000" w14:paraId="0000045D">
            <w:pPr>
              <w:widowControl w:val="0"/>
              <w:spacing w:line="276" w:lineRule="auto"/>
              <w:ind w:hanging="3"/>
              <w:jc w:val="both"/>
              <w:rPr>
                <w:rFonts w:ascii="Proxima Nova" w:cs="Proxima Nova" w:eastAsia="Proxima Nova" w:hAnsi="Proxima Nova"/>
                <w:sz w:val="28"/>
                <w:szCs w:val="28"/>
              </w:rPr>
            </w:pPr>
            <w:r w:rsidDel="00000000" w:rsidR="00000000" w:rsidRPr="00000000">
              <w:rPr>
                <w:rtl w:val="0"/>
              </w:rPr>
            </w:r>
          </w:p>
        </w:tc>
      </w:tr>
      <w:tr>
        <w:trPr>
          <w:cantSplit w:val="0"/>
          <w:trHeight w:val="172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45E">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128</w:t>
            </w:r>
          </w:p>
        </w:tc>
        <w:tc>
          <w:tcPr>
            <w:shd w:fill="auto" w:val="clear"/>
            <w:tcMar>
              <w:top w:w="100.0" w:type="dxa"/>
              <w:left w:w="100.0" w:type="dxa"/>
              <w:bottom w:w="100.0" w:type="dxa"/>
              <w:right w:w="100.0" w:type="dxa"/>
            </w:tcMar>
          </w:tcPr>
          <w:p w:rsidR="00000000" w:rsidDel="00000000" w:rsidP="00000000" w:rsidRDefault="00000000" w:rsidRPr="00000000" w14:paraId="0000045F">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Розширене відтворення — тип відтворення, коли збільшуються доходи, масштаби виробництва на основі залучення додаткових ресурсів (речових і особистих) або на основі інтенсифікації виробництва</w:t>
            </w:r>
          </w:p>
        </w:tc>
        <w:tc>
          <w:tcPr>
            <w:shd w:fill="auto" w:val="clear"/>
            <w:tcMar>
              <w:top w:w="100.0" w:type="dxa"/>
              <w:left w:w="100.0" w:type="dxa"/>
              <w:bottom w:w="100.0" w:type="dxa"/>
              <w:right w:w="100.0" w:type="dxa"/>
            </w:tcMar>
          </w:tcPr>
          <w:p w:rsidR="00000000" w:rsidDel="00000000" w:rsidP="00000000" w:rsidRDefault="00000000" w:rsidRPr="00000000" w14:paraId="00000460">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Extended reproduction — a type of reproduction, when profits and production scales are multiplied on the basis of additional resources involvement (material and personal) or on the basis of production intensification </w:t>
            </w:r>
          </w:p>
        </w:tc>
      </w:tr>
      <w:tr>
        <w:trPr>
          <w:cantSplit w:val="0"/>
          <w:trHeight w:val="100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461">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129</w:t>
            </w:r>
          </w:p>
        </w:tc>
        <w:tc>
          <w:tcPr>
            <w:shd w:fill="auto" w:val="clear"/>
            <w:tcMar>
              <w:top w:w="100.0" w:type="dxa"/>
              <w:left w:w="100.0" w:type="dxa"/>
              <w:bottom w:w="100.0" w:type="dxa"/>
              <w:right w:w="100.0" w:type="dxa"/>
            </w:tcMar>
          </w:tcPr>
          <w:p w:rsidR="00000000" w:rsidDel="00000000" w:rsidP="00000000" w:rsidRDefault="00000000" w:rsidRPr="00000000" w14:paraId="00000462">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Джерела розширення — прибуток, амортизаційні відрахування та заощадження</w:t>
            </w:r>
          </w:p>
        </w:tc>
        <w:tc>
          <w:tcPr>
            <w:shd w:fill="auto" w:val="clear"/>
            <w:tcMar>
              <w:top w:w="100.0" w:type="dxa"/>
              <w:left w:w="100.0" w:type="dxa"/>
              <w:bottom w:w="100.0" w:type="dxa"/>
              <w:right w:w="100.0" w:type="dxa"/>
            </w:tcMar>
          </w:tcPr>
          <w:p w:rsidR="00000000" w:rsidDel="00000000" w:rsidP="00000000" w:rsidRDefault="00000000" w:rsidRPr="00000000" w14:paraId="00000463">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Sources of expansion —profit, depreciation expenses and savings</w:t>
            </w:r>
          </w:p>
        </w:tc>
      </w:tr>
      <w:tr>
        <w:trPr>
          <w:cantSplit w:val="0"/>
          <w:trHeight w:val="1947"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464">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130</w:t>
            </w:r>
          </w:p>
        </w:tc>
        <w:tc>
          <w:tcPr>
            <w:shd w:fill="auto" w:val="clear"/>
            <w:tcMar>
              <w:top w:w="100.0" w:type="dxa"/>
              <w:left w:w="100.0" w:type="dxa"/>
              <w:bottom w:w="100.0" w:type="dxa"/>
              <w:right w:w="100.0" w:type="dxa"/>
            </w:tcMar>
          </w:tcPr>
          <w:p w:rsidR="00000000" w:rsidDel="00000000" w:rsidP="00000000" w:rsidRDefault="00000000" w:rsidRPr="00000000" w14:paraId="00000465">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Звужене відтворення — тип відтворення, коли в усіх аспектах відтворюючого процесу явно проявляється тенденція до скорочення виробництва, зменшення кількості населення, скорочення тривалості життя, недоспоживання</w:t>
            </w:r>
          </w:p>
        </w:tc>
        <w:tc>
          <w:tcPr>
            <w:shd w:fill="auto" w:val="clear"/>
            <w:tcMar>
              <w:top w:w="100.0" w:type="dxa"/>
              <w:left w:w="100.0" w:type="dxa"/>
              <w:bottom w:w="100.0" w:type="dxa"/>
              <w:right w:w="100.0" w:type="dxa"/>
            </w:tcMar>
          </w:tcPr>
          <w:p w:rsidR="00000000" w:rsidDel="00000000" w:rsidP="00000000" w:rsidRDefault="00000000" w:rsidRPr="00000000" w14:paraId="00000466">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Restricted reproduction — type of reproduction, when in all aspects of reproducing process a tendency to production decline, population diminishment, reduction of longevity, underconsumption is shown up obviously</w:t>
            </w:r>
          </w:p>
        </w:tc>
      </w:tr>
      <w:tr>
        <w:trPr>
          <w:cantSplit w:val="0"/>
          <w:trHeight w:val="172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467">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131</w:t>
            </w:r>
          </w:p>
        </w:tc>
        <w:tc>
          <w:tcPr>
            <w:shd w:fill="auto" w:val="clear"/>
            <w:tcMar>
              <w:top w:w="100.0" w:type="dxa"/>
              <w:left w:w="100.0" w:type="dxa"/>
              <w:bottom w:w="100.0" w:type="dxa"/>
              <w:right w:w="100.0" w:type="dxa"/>
            </w:tcMar>
          </w:tcPr>
          <w:p w:rsidR="00000000" w:rsidDel="00000000" w:rsidP="00000000" w:rsidRDefault="00000000" w:rsidRPr="00000000" w14:paraId="00000468">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Проста модель господарського обігу — модель, основними учасниками якої є домогосподарства і фірми, що діють на ринку продуктів і на ринку факторів виробництва; характерними рисами є відсутність втручання держави, потік доходів дорівнює потоку витрат, відсутні заощадження, характерні саморегульованість і замкненість, стан стабільної рівноваги</w:t>
            </w:r>
          </w:p>
        </w:tc>
        <w:tc>
          <w:tcPr>
            <w:shd w:fill="auto" w:val="clear"/>
            <w:tcMar>
              <w:top w:w="100.0" w:type="dxa"/>
              <w:left w:w="100.0" w:type="dxa"/>
              <w:bottom w:w="100.0" w:type="dxa"/>
              <w:right w:w="100.0" w:type="dxa"/>
            </w:tcMar>
          </w:tcPr>
          <w:p w:rsidR="00000000" w:rsidDel="00000000" w:rsidP="00000000" w:rsidRDefault="00000000" w:rsidRPr="00000000" w14:paraId="00000469">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Simple model of economic circulation — a model, the basic participants of which are households and firms, that operate at the market of products and at the market of production factors. It is characterized by an absence of state intervention, the stream of profits is equal to the stream of charges; absence of savings; self-regulation and completeness, condition of stable equilibrium</w:t>
            </w:r>
          </w:p>
        </w:tc>
      </w:tr>
      <w:tr>
        <w:trPr>
          <w:cantSplit w:val="0"/>
          <w:trHeight w:val="172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46A">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132</w:t>
            </w:r>
          </w:p>
        </w:tc>
        <w:tc>
          <w:tcPr>
            <w:shd w:fill="auto" w:val="clear"/>
            <w:tcMar>
              <w:top w:w="100.0" w:type="dxa"/>
              <w:left w:w="100.0" w:type="dxa"/>
              <w:bottom w:w="100.0" w:type="dxa"/>
              <w:right w:w="100.0" w:type="dxa"/>
            </w:tcMar>
          </w:tcPr>
          <w:p w:rsidR="00000000" w:rsidDel="00000000" w:rsidP="00000000" w:rsidRDefault="00000000" w:rsidRPr="00000000" w14:paraId="0000046B">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Валовий суспільний продукт — сукупність всіх споживчих вартостей, що створюються в суспільстві; розраховується як сума продукції всіх виробників, первинних ланок господарства за рік; містить повторний рахунок</w:t>
            </w:r>
          </w:p>
        </w:tc>
        <w:tc>
          <w:tcPr>
            <w:shd w:fill="auto" w:val="clear"/>
            <w:tcMar>
              <w:top w:w="100.0" w:type="dxa"/>
              <w:left w:w="100.0" w:type="dxa"/>
              <w:bottom w:w="100.0" w:type="dxa"/>
              <w:right w:w="100.0" w:type="dxa"/>
            </w:tcMar>
          </w:tcPr>
          <w:p w:rsidR="00000000" w:rsidDel="00000000" w:rsidP="00000000" w:rsidRDefault="00000000" w:rsidRPr="00000000" w14:paraId="0000046C">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Gross social product — the sum of all consumer values that are developed in a society; it is calculated as the sum of products of all producers, primary links of economy during a year; contains repeated calculation</w:t>
            </w:r>
          </w:p>
        </w:tc>
      </w:tr>
      <w:tr>
        <w:trPr>
          <w:cantSplit w:val="0"/>
          <w:trHeight w:val="102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46D">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133</w:t>
            </w:r>
          </w:p>
        </w:tc>
        <w:tc>
          <w:tcPr>
            <w:shd w:fill="auto" w:val="clear"/>
            <w:tcMar>
              <w:top w:w="100.0" w:type="dxa"/>
              <w:left w:w="100.0" w:type="dxa"/>
              <w:bottom w:w="100.0" w:type="dxa"/>
              <w:right w:w="100.0" w:type="dxa"/>
            </w:tcMar>
          </w:tcPr>
          <w:p w:rsidR="00000000" w:rsidDel="00000000" w:rsidP="00000000" w:rsidRDefault="00000000" w:rsidRPr="00000000" w14:paraId="0000046E">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Кінцевий суспільний продукт — сума амортизації і знов створеної вартості всіх стадій виробництва</w:t>
            </w:r>
          </w:p>
        </w:tc>
        <w:tc>
          <w:tcPr>
            <w:shd w:fill="auto" w:val="clear"/>
            <w:tcMar>
              <w:top w:w="100.0" w:type="dxa"/>
              <w:left w:w="100.0" w:type="dxa"/>
              <w:bottom w:w="100.0" w:type="dxa"/>
              <w:right w:w="100.0" w:type="dxa"/>
            </w:tcMar>
          </w:tcPr>
          <w:p w:rsidR="00000000" w:rsidDel="00000000" w:rsidP="00000000" w:rsidRDefault="00000000" w:rsidRPr="00000000" w14:paraId="0000046F">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Final social product — the sum of depreciation and newly developed value of all stages of production</w:t>
            </w:r>
          </w:p>
        </w:tc>
      </w:tr>
      <w:tr>
        <w:trPr>
          <w:cantSplit w:val="0"/>
          <w:trHeight w:val="130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470">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134</w:t>
            </w:r>
          </w:p>
        </w:tc>
        <w:tc>
          <w:tcPr>
            <w:shd w:fill="auto" w:val="clear"/>
            <w:tcMar>
              <w:top w:w="100.0" w:type="dxa"/>
              <w:left w:w="100.0" w:type="dxa"/>
              <w:bottom w:w="100.0" w:type="dxa"/>
              <w:right w:w="100.0" w:type="dxa"/>
            </w:tcMar>
          </w:tcPr>
          <w:p w:rsidR="00000000" w:rsidDel="00000000" w:rsidP="00000000" w:rsidRDefault="00000000" w:rsidRPr="00000000" w14:paraId="00000471">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Національне багатство — сукупність матеріальних благ, якими володіє суспільство на даному етапі свого розвитку, тобто нагромаджені продукти праці</w:t>
            </w:r>
          </w:p>
        </w:tc>
        <w:tc>
          <w:tcPr>
            <w:shd w:fill="auto" w:val="clear"/>
            <w:tcMar>
              <w:top w:w="100.0" w:type="dxa"/>
              <w:left w:w="100.0" w:type="dxa"/>
              <w:bottom w:w="100.0" w:type="dxa"/>
              <w:right w:w="100.0" w:type="dxa"/>
            </w:tcMar>
          </w:tcPr>
          <w:p w:rsidR="00000000" w:rsidDel="00000000" w:rsidP="00000000" w:rsidRDefault="00000000" w:rsidRPr="00000000" w14:paraId="00000472">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National wealth — the sum of material goods owned by a society on the given development level, e.g. accumulated labour products</w:t>
            </w:r>
          </w:p>
        </w:tc>
      </w:tr>
      <w:tr>
        <w:trPr>
          <w:cantSplit w:val="0"/>
          <w:trHeight w:val="1588"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473">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135</w:t>
            </w:r>
          </w:p>
        </w:tc>
        <w:tc>
          <w:tcPr>
            <w:shd w:fill="auto" w:val="clear"/>
            <w:tcMar>
              <w:top w:w="100.0" w:type="dxa"/>
              <w:left w:w="100.0" w:type="dxa"/>
              <w:bottom w:w="100.0" w:type="dxa"/>
              <w:right w:w="100.0" w:type="dxa"/>
            </w:tcMar>
          </w:tcPr>
          <w:p w:rsidR="00000000" w:rsidDel="00000000" w:rsidP="00000000" w:rsidRDefault="00000000" w:rsidRPr="00000000" w14:paraId="00000474">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Матеріальні форми національного багатства — основні виробничі фонди; оборотні виробничі фонди; невиробничі фонди; особисте майно громадян; залучені в процес відтворення природні ресурси</w:t>
            </w:r>
          </w:p>
        </w:tc>
        <w:tc>
          <w:tcPr>
            <w:shd w:fill="auto" w:val="clear"/>
            <w:tcMar>
              <w:top w:w="100.0" w:type="dxa"/>
              <w:left w:w="100.0" w:type="dxa"/>
              <w:bottom w:w="100.0" w:type="dxa"/>
              <w:right w:w="100.0" w:type="dxa"/>
            </w:tcMar>
          </w:tcPr>
          <w:p w:rsidR="00000000" w:rsidDel="00000000" w:rsidP="00000000" w:rsidRDefault="00000000" w:rsidRPr="00000000" w14:paraId="00000475">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Material forms of national wealth — fixed production assets, current assets, nonproductive assets; personal property of the citizens; natural resources involved in the reproduction process</w:t>
            </w:r>
          </w:p>
        </w:tc>
      </w:tr>
      <w:tr>
        <w:trPr>
          <w:cantSplit w:val="0"/>
          <w:trHeight w:val="172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476">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136</w:t>
            </w:r>
          </w:p>
        </w:tc>
        <w:tc>
          <w:tcPr>
            <w:shd w:fill="auto" w:val="clear"/>
            <w:tcMar>
              <w:top w:w="100.0" w:type="dxa"/>
              <w:left w:w="100.0" w:type="dxa"/>
              <w:bottom w:w="100.0" w:type="dxa"/>
              <w:right w:w="100.0" w:type="dxa"/>
            </w:tcMar>
          </w:tcPr>
          <w:p w:rsidR="00000000" w:rsidDel="00000000" w:rsidP="00000000" w:rsidRDefault="00000000" w:rsidRPr="00000000" w14:paraId="00000477">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Нематеріальні форми національного багатства — професійні, інтелектуальні та фізичні здібності членів суспільства; теоретичні й практичні знання, досвід, уміння і навички людей; освітній, культурний, морально-етичний потенціал; здоров’я людей; досягнення науки та мистецтва; сукупність художніх і літературних цінностей</w:t>
            </w:r>
          </w:p>
        </w:tc>
        <w:tc>
          <w:tcPr>
            <w:shd w:fill="auto" w:val="clear"/>
            <w:tcMar>
              <w:top w:w="100.0" w:type="dxa"/>
              <w:left w:w="100.0" w:type="dxa"/>
              <w:bottom w:w="100.0" w:type="dxa"/>
              <w:right w:w="100.0" w:type="dxa"/>
            </w:tcMar>
          </w:tcPr>
          <w:p w:rsidR="00000000" w:rsidDel="00000000" w:rsidP="00000000" w:rsidRDefault="00000000" w:rsidRPr="00000000" w14:paraId="00000478">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Intangible forms of national wealth — professional, intellectual and physical abilities of the society members; their theoretical and practical knowledge, experience and skills; educational, cultural, moral and ethic potential; health; scientific and art achievements; the total of artistic and literary values</w:t>
            </w:r>
          </w:p>
        </w:tc>
      </w:tr>
      <w:tr>
        <w:trPr>
          <w:cantSplit w:val="0"/>
          <w:trHeight w:val="139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479">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137</w:t>
            </w:r>
          </w:p>
        </w:tc>
        <w:tc>
          <w:tcPr>
            <w:shd w:fill="auto" w:val="clear"/>
            <w:tcMar>
              <w:top w:w="100.0" w:type="dxa"/>
              <w:left w:w="100.0" w:type="dxa"/>
              <w:bottom w:w="100.0" w:type="dxa"/>
              <w:right w:w="100.0" w:type="dxa"/>
            </w:tcMar>
          </w:tcPr>
          <w:p w:rsidR="00000000" w:rsidDel="00000000" w:rsidP="00000000" w:rsidRDefault="00000000" w:rsidRPr="00000000" w14:paraId="0000047A">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Зростаюча економіка — валові інвестиції перевищують амортизацію спожитих засобів виробництва; виробничі потужності зростають </w:t>
            </w:r>
          </w:p>
        </w:tc>
        <w:tc>
          <w:tcPr>
            <w:shd w:fill="auto" w:val="clear"/>
            <w:tcMar>
              <w:top w:w="100.0" w:type="dxa"/>
              <w:left w:w="100.0" w:type="dxa"/>
              <w:bottom w:w="100.0" w:type="dxa"/>
              <w:right w:w="100.0" w:type="dxa"/>
            </w:tcMar>
          </w:tcPr>
          <w:p w:rsidR="00000000" w:rsidDel="00000000" w:rsidP="00000000" w:rsidRDefault="00000000" w:rsidRPr="00000000" w14:paraId="0000047B">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Increasing economy — gross investments excess the amortization of the production means; manufacturing capacity is growing</w:t>
            </w:r>
          </w:p>
        </w:tc>
      </w:tr>
      <w:tr>
        <w:trPr>
          <w:cantSplit w:val="0"/>
          <w:trHeight w:val="172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47C">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138</w:t>
            </w:r>
          </w:p>
        </w:tc>
        <w:tc>
          <w:tcPr>
            <w:shd w:fill="auto" w:val="clear"/>
            <w:tcMar>
              <w:top w:w="100.0" w:type="dxa"/>
              <w:left w:w="100.0" w:type="dxa"/>
              <w:bottom w:w="100.0" w:type="dxa"/>
              <w:right w:w="100.0" w:type="dxa"/>
            </w:tcMar>
          </w:tcPr>
          <w:p w:rsidR="00000000" w:rsidDel="00000000" w:rsidP="00000000" w:rsidRDefault="00000000" w:rsidRPr="00000000" w14:paraId="0000047D">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Статична економіка — валові інвестиції дорівнюють амортизації спожитих засобів виробництва, в економіці виробляється стільки капіталу, скільки необхідно для відтворення зношеного в процесі виробництва ВНП цього року</w:t>
            </w:r>
          </w:p>
        </w:tc>
        <w:tc>
          <w:tcPr>
            <w:shd w:fill="auto" w:val="clear"/>
            <w:tcMar>
              <w:top w:w="100.0" w:type="dxa"/>
              <w:left w:w="100.0" w:type="dxa"/>
              <w:bottom w:w="100.0" w:type="dxa"/>
              <w:right w:w="100.0" w:type="dxa"/>
            </w:tcMar>
          </w:tcPr>
          <w:p w:rsidR="00000000" w:rsidDel="00000000" w:rsidP="00000000" w:rsidRDefault="00000000" w:rsidRPr="00000000" w14:paraId="0000047E">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Static economy — gross investments are equal to the production means’ amortization; the economy reproduces the capital depreciated on the obtainment of the current year’s GDP </w:t>
            </w:r>
          </w:p>
          <w:p w:rsidR="00000000" w:rsidDel="00000000" w:rsidP="00000000" w:rsidRDefault="00000000" w:rsidRPr="00000000" w14:paraId="0000047F">
            <w:pPr>
              <w:widowControl w:val="0"/>
              <w:spacing w:line="276" w:lineRule="auto"/>
              <w:ind w:hanging="3"/>
              <w:jc w:val="both"/>
              <w:rPr>
                <w:rFonts w:ascii="Proxima Nova" w:cs="Proxima Nova" w:eastAsia="Proxima Nova" w:hAnsi="Proxima Nova"/>
                <w:sz w:val="28"/>
                <w:szCs w:val="28"/>
              </w:rPr>
            </w:pPr>
            <w:r w:rsidDel="00000000" w:rsidR="00000000" w:rsidRPr="00000000">
              <w:rPr>
                <w:rtl w:val="0"/>
              </w:rPr>
            </w:r>
          </w:p>
        </w:tc>
      </w:tr>
      <w:tr>
        <w:trPr>
          <w:cantSplit w:val="0"/>
          <w:trHeight w:val="172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480">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139</w:t>
            </w:r>
          </w:p>
        </w:tc>
        <w:tc>
          <w:tcPr>
            <w:shd w:fill="auto" w:val="clear"/>
            <w:tcMar>
              <w:top w:w="100.0" w:type="dxa"/>
              <w:left w:w="100.0" w:type="dxa"/>
              <w:bottom w:w="100.0" w:type="dxa"/>
              <w:right w:w="100.0" w:type="dxa"/>
            </w:tcMar>
          </w:tcPr>
          <w:p w:rsidR="00000000" w:rsidDel="00000000" w:rsidP="00000000" w:rsidRDefault="00000000" w:rsidRPr="00000000" w14:paraId="00000481">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Економіка із спадною діловою активністю — валові інвестиції менші за амортизацію спожитих засобів виробництва, в країні за рік зношується більше капіталу, ніж виробляється, відбувається деінвестування</w:t>
            </w:r>
          </w:p>
        </w:tc>
        <w:tc>
          <w:tcPr>
            <w:shd w:fill="auto" w:val="clear"/>
            <w:tcMar>
              <w:top w:w="100.0" w:type="dxa"/>
              <w:left w:w="100.0" w:type="dxa"/>
              <w:bottom w:w="100.0" w:type="dxa"/>
              <w:right w:w="100.0" w:type="dxa"/>
            </w:tcMar>
          </w:tcPr>
          <w:p w:rsidR="00000000" w:rsidDel="00000000" w:rsidP="00000000" w:rsidRDefault="00000000" w:rsidRPr="00000000" w14:paraId="00000482">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Economy with decreasing business activity — total investments are less than amortization of the production means used; depreciated capital is more than created capital in the country; uninvestment takes place</w:t>
            </w:r>
          </w:p>
        </w:tc>
      </w:tr>
      <w:tr>
        <w:trPr>
          <w:cantSplit w:val="0"/>
          <w:trHeight w:val="73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483">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140</w:t>
            </w:r>
          </w:p>
        </w:tc>
        <w:tc>
          <w:tcPr>
            <w:shd w:fill="auto" w:val="clear"/>
            <w:tcMar>
              <w:top w:w="100.0" w:type="dxa"/>
              <w:left w:w="100.0" w:type="dxa"/>
              <w:bottom w:w="100.0" w:type="dxa"/>
              <w:right w:w="100.0" w:type="dxa"/>
            </w:tcMar>
          </w:tcPr>
          <w:p w:rsidR="00000000" w:rsidDel="00000000" w:rsidP="00000000" w:rsidRDefault="00000000" w:rsidRPr="00000000" w14:paraId="00000484">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Чистий національний продукт — ринкова вартість річного обсягу виробництва</w:t>
            </w:r>
          </w:p>
        </w:tc>
        <w:tc>
          <w:tcPr>
            <w:shd w:fill="auto" w:val="clear"/>
            <w:tcMar>
              <w:top w:w="100.0" w:type="dxa"/>
              <w:left w:w="100.0" w:type="dxa"/>
              <w:bottom w:w="100.0" w:type="dxa"/>
              <w:right w:w="100.0" w:type="dxa"/>
            </w:tcMar>
          </w:tcPr>
          <w:p w:rsidR="00000000" w:rsidDel="00000000" w:rsidP="00000000" w:rsidRDefault="00000000" w:rsidRPr="00000000" w14:paraId="00000485">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Net national product — is the market value of annual production volume </w:t>
            </w:r>
          </w:p>
        </w:tc>
      </w:tr>
      <w:tr>
        <w:trPr>
          <w:cantSplit w:val="0"/>
          <w:trHeight w:val="72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486">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141</w:t>
            </w:r>
          </w:p>
        </w:tc>
        <w:tc>
          <w:tcPr>
            <w:shd w:fill="auto" w:val="clear"/>
            <w:tcMar>
              <w:top w:w="100.0" w:type="dxa"/>
              <w:left w:w="100.0" w:type="dxa"/>
              <w:bottom w:w="100.0" w:type="dxa"/>
              <w:right w:w="100.0" w:type="dxa"/>
            </w:tcMar>
          </w:tcPr>
          <w:p w:rsidR="00000000" w:rsidDel="00000000" w:rsidP="00000000" w:rsidRDefault="00000000" w:rsidRPr="00000000" w14:paraId="00000487">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Особистий дохід — дохід, який отримують родини до сплати податків</w:t>
            </w:r>
          </w:p>
        </w:tc>
        <w:tc>
          <w:tcPr>
            <w:shd w:fill="auto" w:val="clear"/>
            <w:tcMar>
              <w:top w:w="100.0" w:type="dxa"/>
              <w:left w:w="100.0" w:type="dxa"/>
              <w:bottom w:w="100.0" w:type="dxa"/>
              <w:right w:w="100.0" w:type="dxa"/>
            </w:tcMar>
          </w:tcPr>
          <w:p w:rsidR="00000000" w:rsidDel="00000000" w:rsidP="00000000" w:rsidRDefault="00000000" w:rsidRPr="00000000" w14:paraId="00000488">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Personal income — the income received by families before taxpaying</w:t>
            </w:r>
          </w:p>
        </w:tc>
      </w:tr>
      <w:tr>
        <w:trPr>
          <w:cantSplit w:val="0"/>
          <w:trHeight w:val="1181"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489">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142</w:t>
            </w:r>
          </w:p>
        </w:tc>
        <w:tc>
          <w:tcPr>
            <w:shd w:fill="auto" w:val="clear"/>
            <w:tcMar>
              <w:top w:w="100.0" w:type="dxa"/>
              <w:left w:w="100.0" w:type="dxa"/>
              <w:bottom w:w="100.0" w:type="dxa"/>
              <w:right w:w="100.0" w:type="dxa"/>
            </w:tcMar>
          </w:tcPr>
          <w:p w:rsidR="00000000" w:rsidDel="00000000" w:rsidP="00000000" w:rsidRDefault="00000000" w:rsidRPr="00000000" w14:paraId="0000048A">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Доход у розпорядженні — доходи домогосподарств після сплати індивідуальних податків</w:t>
            </w:r>
          </w:p>
        </w:tc>
        <w:tc>
          <w:tcPr>
            <w:shd w:fill="auto" w:val="clear"/>
            <w:tcMar>
              <w:top w:w="100.0" w:type="dxa"/>
              <w:left w:w="100.0" w:type="dxa"/>
              <w:bottom w:w="100.0" w:type="dxa"/>
              <w:right w:w="100.0" w:type="dxa"/>
            </w:tcMar>
          </w:tcPr>
          <w:p w:rsidR="00000000" w:rsidDel="00000000" w:rsidP="00000000" w:rsidRDefault="00000000" w:rsidRPr="00000000" w14:paraId="0000048B">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Available income — incomes of households after payment of individual taxes</w:t>
            </w:r>
          </w:p>
        </w:tc>
      </w:tr>
      <w:tr>
        <w:trPr>
          <w:cantSplit w:val="0"/>
          <w:trHeight w:val="1573"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48C">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143</w:t>
            </w:r>
          </w:p>
        </w:tc>
        <w:tc>
          <w:tcPr>
            <w:shd w:fill="auto" w:val="clear"/>
            <w:tcMar>
              <w:top w:w="100.0" w:type="dxa"/>
              <w:left w:w="100.0" w:type="dxa"/>
              <w:bottom w:w="100.0" w:type="dxa"/>
              <w:right w:w="100.0" w:type="dxa"/>
            </w:tcMar>
          </w:tcPr>
          <w:p w:rsidR="00000000" w:rsidDel="00000000" w:rsidP="00000000" w:rsidRDefault="00000000" w:rsidRPr="00000000" w14:paraId="0000048D">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Індекс людського розвитку — інтегрована оцінка рівня цивілізованості країни, що ґрунтується на тривалості життя, рівні освіти, бідності, безробіття та реального ВВП на душу населення</w:t>
            </w:r>
          </w:p>
        </w:tc>
        <w:tc>
          <w:tcPr>
            <w:shd w:fill="auto" w:val="clear"/>
            <w:tcMar>
              <w:top w:w="100.0" w:type="dxa"/>
              <w:left w:w="100.0" w:type="dxa"/>
              <w:bottom w:w="100.0" w:type="dxa"/>
              <w:right w:w="100.0" w:type="dxa"/>
            </w:tcMar>
          </w:tcPr>
          <w:p w:rsidR="00000000" w:rsidDel="00000000" w:rsidP="00000000" w:rsidRDefault="00000000" w:rsidRPr="00000000" w14:paraId="0000048E">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Human development index — the integrated estimation of a civilization level of the country which is based on the longevity, educational level, poverty, unemployment and real GDP per capita</w:t>
            </w:r>
          </w:p>
        </w:tc>
      </w:tr>
      <w:tr>
        <w:trPr>
          <w:cantSplit w:val="0"/>
          <w:trHeight w:val="192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48F">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144</w:t>
            </w:r>
          </w:p>
        </w:tc>
        <w:tc>
          <w:tcPr>
            <w:shd w:fill="auto" w:val="clear"/>
            <w:tcMar>
              <w:top w:w="100.0" w:type="dxa"/>
              <w:left w:w="100.0" w:type="dxa"/>
              <w:bottom w:w="100.0" w:type="dxa"/>
              <w:right w:w="100.0" w:type="dxa"/>
            </w:tcMar>
          </w:tcPr>
          <w:p w:rsidR="00000000" w:rsidDel="00000000" w:rsidP="00000000" w:rsidRDefault="00000000" w:rsidRPr="00000000" w14:paraId="00000490">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Індекс якості життя — комбінований показник, що характеризує рівень освіти, медичного обслуговування, тривалість життя, рівень зайнятості населення, його платоспроможність, доступ до культурних цінностей, участь у політичному житті тощо</w:t>
            </w:r>
          </w:p>
        </w:tc>
        <w:tc>
          <w:tcPr>
            <w:shd w:fill="auto" w:val="clear"/>
            <w:tcMar>
              <w:top w:w="100.0" w:type="dxa"/>
              <w:left w:w="100.0" w:type="dxa"/>
              <w:bottom w:w="100.0" w:type="dxa"/>
              <w:right w:w="100.0" w:type="dxa"/>
            </w:tcMar>
          </w:tcPr>
          <w:p w:rsidR="00000000" w:rsidDel="00000000" w:rsidP="00000000" w:rsidRDefault="00000000" w:rsidRPr="00000000" w14:paraId="00000491">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Life quality index — a combined parameter which characterizes an educational level, health services, longevity, an employment rate of the population, its solvency, access to cultural values, participation in a political life, etc.</w:t>
            </w:r>
          </w:p>
        </w:tc>
      </w:tr>
      <w:tr>
        <w:trPr>
          <w:cantSplit w:val="0"/>
          <w:trHeight w:val="102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492">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145</w:t>
            </w:r>
          </w:p>
        </w:tc>
        <w:tc>
          <w:tcPr>
            <w:shd w:fill="auto" w:val="clear"/>
            <w:tcMar>
              <w:top w:w="100.0" w:type="dxa"/>
              <w:left w:w="100.0" w:type="dxa"/>
              <w:bottom w:w="100.0" w:type="dxa"/>
              <w:right w:w="100.0" w:type="dxa"/>
            </w:tcMar>
          </w:tcPr>
          <w:p w:rsidR="00000000" w:rsidDel="00000000" w:rsidP="00000000" w:rsidRDefault="00000000" w:rsidRPr="00000000" w14:paraId="00000493">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Криза характеризується надвиробництвом товарів відносно платоспроможного попиту, скороченням обсягів виробництва, падінням цін, дефіцитом грошей, зростанням безробіття, зменшенням прибутку і зарплати, дезорганізацією кредитної системи</w:t>
            </w:r>
          </w:p>
        </w:tc>
        <w:tc>
          <w:tcPr>
            <w:shd w:fill="auto" w:val="clear"/>
            <w:tcMar>
              <w:top w:w="100.0" w:type="dxa"/>
              <w:left w:w="100.0" w:type="dxa"/>
              <w:bottom w:w="100.0" w:type="dxa"/>
              <w:right w:w="100.0" w:type="dxa"/>
            </w:tcMar>
          </w:tcPr>
          <w:p w:rsidR="00000000" w:rsidDel="00000000" w:rsidP="00000000" w:rsidRDefault="00000000" w:rsidRPr="00000000" w14:paraId="00000494">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Crisis is characterized by goods overproduction in relation to effective demand, decreasing volumes of production, price slump, money deficit, unemployment increasing, profits and wages reduction, credit system disorganization </w:t>
            </w:r>
          </w:p>
        </w:tc>
      </w:tr>
      <w:tr>
        <w:trPr>
          <w:cantSplit w:val="0"/>
          <w:trHeight w:val="72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495">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146</w:t>
            </w:r>
          </w:p>
        </w:tc>
        <w:tc>
          <w:tcPr>
            <w:shd w:fill="auto" w:val="clear"/>
            <w:tcMar>
              <w:top w:w="100.0" w:type="dxa"/>
              <w:left w:w="100.0" w:type="dxa"/>
              <w:bottom w:w="100.0" w:type="dxa"/>
              <w:right w:w="100.0" w:type="dxa"/>
            </w:tcMar>
          </w:tcPr>
          <w:p w:rsidR="00000000" w:rsidDel="00000000" w:rsidP="00000000" w:rsidRDefault="00000000" w:rsidRPr="00000000" w14:paraId="00000496">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Економічний цикл — це регулярні коливання ділової активності</w:t>
            </w:r>
          </w:p>
        </w:tc>
        <w:tc>
          <w:tcPr>
            <w:shd w:fill="auto" w:val="clear"/>
            <w:tcMar>
              <w:top w:w="100.0" w:type="dxa"/>
              <w:left w:w="100.0" w:type="dxa"/>
              <w:bottom w:w="100.0" w:type="dxa"/>
              <w:right w:w="100.0" w:type="dxa"/>
            </w:tcMar>
          </w:tcPr>
          <w:p w:rsidR="00000000" w:rsidDel="00000000" w:rsidP="00000000" w:rsidRDefault="00000000" w:rsidRPr="00000000" w14:paraId="00000497">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Economic cycle — regular fluctuations of business activity </w:t>
            </w:r>
          </w:p>
        </w:tc>
      </w:tr>
      <w:tr>
        <w:trPr>
          <w:cantSplit w:val="0"/>
          <w:trHeight w:val="126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498">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147</w:t>
            </w:r>
          </w:p>
        </w:tc>
        <w:tc>
          <w:tcPr>
            <w:shd w:fill="auto" w:val="clear"/>
            <w:tcMar>
              <w:top w:w="100.0" w:type="dxa"/>
              <w:left w:w="100.0" w:type="dxa"/>
              <w:bottom w:w="100.0" w:type="dxa"/>
              <w:right w:w="100.0" w:type="dxa"/>
            </w:tcMar>
          </w:tcPr>
          <w:p w:rsidR="00000000" w:rsidDel="00000000" w:rsidP="00000000" w:rsidRDefault="00000000" w:rsidRPr="00000000" w14:paraId="00000499">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Рестриктивна політика (стримуюча) — заходи держави, спрямовані на обмеження сукупного попиту — підвищення ставок оподаткування, скорочення державних витрат, підвищення облікової ставки та норми обов’язкових резервів; використовується тоді, коли економіка у фазі піднесення</w:t>
            </w:r>
          </w:p>
        </w:tc>
        <w:tc>
          <w:tcPr>
            <w:shd w:fill="auto" w:val="clear"/>
            <w:tcMar>
              <w:top w:w="100.0" w:type="dxa"/>
              <w:left w:w="100.0" w:type="dxa"/>
              <w:bottom w:w="100.0" w:type="dxa"/>
              <w:right w:w="100.0" w:type="dxa"/>
            </w:tcMar>
          </w:tcPr>
          <w:p w:rsidR="00000000" w:rsidDel="00000000" w:rsidP="00000000" w:rsidRDefault="00000000" w:rsidRPr="00000000" w14:paraId="0000049A">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Restrictive policy (suppressive) — state efforts directed to the limitation of the aggregate demand — tax rates rising, public expenses shortening, discount rate and required reserve ratio rising; it is used in the stage of recovery </w:t>
            </w:r>
          </w:p>
        </w:tc>
      </w:tr>
      <w:tr>
        <w:trPr>
          <w:cantSplit w:val="0"/>
          <w:trHeight w:val="2142"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49B">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148</w:t>
            </w:r>
          </w:p>
        </w:tc>
        <w:tc>
          <w:tcPr>
            <w:shd w:fill="auto" w:val="clear"/>
            <w:tcMar>
              <w:top w:w="100.0" w:type="dxa"/>
              <w:left w:w="100.0" w:type="dxa"/>
              <w:bottom w:w="100.0" w:type="dxa"/>
              <w:right w:w="100.0" w:type="dxa"/>
            </w:tcMar>
          </w:tcPr>
          <w:p w:rsidR="00000000" w:rsidDel="00000000" w:rsidP="00000000" w:rsidRDefault="00000000" w:rsidRPr="00000000" w14:paraId="0000049C">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Експансіоністська політика (стимулююча) — заходи держави, спрямовані на розширення сукупного попиту — збільшення державних витрат, зниження податків, зменшення норми резерву та облікової ставки; використовується на стадії спаду</w:t>
            </w:r>
          </w:p>
        </w:tc>
        <w:tc>
          <w:tcPr>
            <w:shd w:fill="auto" w:val="clear"/>
            <w:tcMar>
              <w:top w:w="100.0" w:type="dxa"/>
              <w:left w:w="100.0" w:type="dxa"/>
              <w:bottom w:w="100.0" w:type="dxa"/>
              <w:right w:w="100.0" w:type="dxa"/>
            </w:tcMar>
          </w:tcPr>
          <w:p w:rsidR="00000000" w:rsidDel="00000000" w:rsidP="00000000" w:rsidRDefault="00000000" w:rsidRPr="00000000" w14:paraId="0000049D">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Expansion policy (stimulating) — the state efforts directed to the extension of aggregate demand — public expenses rising, taxes decreasing, discount rate and required reserve ratio reduction; is used in the stage of recession </w:t>
            </w:r>
          </w:p>
        </w:tc>
      </w:tr>
      <w:tr>
        <w:trPr>
          <w:cantSplit w:val="0"/>
          <w:trHeight w:val="172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49E">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149</w:t>
            </w:r>
          </w:p>
        </w:tc>
        <w:tc>
          <w:tcPr>
            <w:shd w:fill="auto" w:val="clear"/>
            <w:tcMar>
              <w:top w:w="100.0" w:type="dxa"/>
              <w:left w:w="100.0" w:type="dxa"/>
              <w:bottom w:w="100.0" w:type="dxa"/>
              <w:right w:w="100.0" w:type="dxa"/>
            </w:tcMar>
          </w:tcPr>
          <w:p w:rsidR="00000000" w:rsidDel="00000000" w:rsidP="00000000" w:rsidRDefault="00000000" w:rsidRPr="00000000" w14:paraId="0000049F">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Депресія характеризується застоєм виробництва, низьким рівнем цін, незначними обсягами торгівлі, ліквідацією товарного надлишку, невисокою ставкою позичкового проценту</w:t>
            </w:r>
          </w:p>
        </w:tc>
        <w:tc>
          <w:tcPr>
            <w:shd w:fill="auto" w:val="clear"/>
            <w:tcMar>
              <w:top w:w="100.0" w:type="dxa"/>
              <w:left w:w="100.0" w:type="dxa"/>
              <w:bottom w:w="100.0" w:type="dxa"/>
              <w:right w:w="100.0" w:type="dxa"/>
            </w:tcMar>
          </w:tcPr>
          <w:p w:rsidR="00000000" w:rsidDel="00000000" w:rsidP="00000000" w:rsidRDefault="00000000" w:rsidRPr="00000000" w14:paraId="000004A0">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Depression is characterized by stagnation of manufacturing, low prices, insignificant trading, goods surplus liquidation, low loan interest </w:t>
            </w:r>
          </w:p>
        </w:tc>
      </w:tr>
      <w:tr>
        <w:trPr>
          <w:cantSplit w:val="0"/>
          <w:trHeight w:val="172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4A1">
            <w:pPr>
              <w:widowControl w:val="0"/>
              <w:spacing w:line="276" w:lineRule="auto"/>
              <w:ind w:hanging="3"/>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150</w:t>
            </w:r>
          </w:p>
        </w:tc>
        <w:tc>
          <w:tcPr>
            <w:shd w:fill="auto" w:val="clear"/>
            <w:tcMar>
              <w:top w:w="100.0" w:type="dxa"/>
              <w:left w:w="100.0" w:type="dxa"/>
              <w:bottom w:w="100.0" w:type="dxa"/>
              <w:right w:w="100.0" w:type="dxa"/>
            </w:tcMar>
          </w:tcPr>
          <w:p w:rsidR="00000000" w:rsidDel="00000000" w:rsidP="00000000" w:rsidRDefault="00000000" w:rsidRPr="00000000" w14:paraId="000004A2">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Пожвавлення характеризується розширенням обсягів виробництва до рівня попередньої кризи, зростанням цін, прибутку, зайнятості, пожвавленням торгівлі, посиленням оптимістичних очікувань</w:t>
            </w:r>
          </w:p>
        </w:tc>
        <w:tc>
          <w:tcPr>
            <w:shd w:fill="auto" w:val="clear"/>
            <w:tcMar>
              <w:top w:w="100.0" w:type="dxa"/>
              <w:left w:w="100.0" w:type="dxa"/>
              <w:bottom w:w="100.0" w:type="dxa"/>
              <w:right w:w="100.0" w:type="dxa"/>
            </w:tcMar>
          </w:tcPr>
          <w:p w:rsidR="00000000" w:rsidDel="00000000" w:rsidP="00000000" w:rsidRDefault="00000000" w:rsidRPr="00000000" w14:paraId="000004A3">
            <w:pPr>
              <w:widowControl w:val="0"/>
              <w:spacing w:line="276" w:lineRule="auto"/>
              <w:ind w:hanging="3"/>
              <w:jc w:val="both"/>
              <w:rPr>
                <w:rFonts w:ascii="Proxima Nova" w:cs="Proxima Nova" w:eastAsia="Proxima Nova" w:hAnsi="Proxima Nova"/>
                <w:sz w:val="28"/>
                <w:szCs w:val="28"/>
              </w:rPr>
            </w:pPr>
            <w:r w:rsidDel="00000000" w:rsidR="00000000" w:rsidRPr="00000000">
              <w:rPr>
                <w:rFonts w:ascii="Proxima Nova" w:cs="Proxima Nova" w:eastAsia="Proxima Nova" w:hAnsi="Proxima Nova"/>
                <w:sz w:val="28"/>
                <w:szCs w:val="28"/>
                <w:rtl w:val="0"/>
              </w:rPr>
              <w:t xml:space="preserve">Revival is characterized by manufacturing volumes expansion till the level of the last crisis, prices and profits rising, trading activity revival, optimistic expectations intensification</w:t>
            </w:r>
          </w:p>
        </w:tc>
      </w:tr>
    </w:tbl>
    <w:p w:rsidR="00000000" w:rsidDel="00000000" w:rsidP="00000000" w:rsidRDefault="00000000" w:rsidRPr="00000000" w14:paraId="000004A4">
      <w:pPr>
        <w:widowControl w:val="0"/>
        <w:tabs>
          <w:tab w:val="left" w:pos="142"/>
        </w:tabs>
        <w:spacing w:line="276" w:lineRule="auto"/>
        <w:ind w:hanging="3"/>
        <w:jc w:val="center"/>
        <w:rPr>
          <w:rFonts w:ascii="Proxima Nova" w:cs="Proxima Nova" w:eastAsia="Proxima Nova" w:hAnsi="Proxima Nova"/>
          <w:b w:val="1"/>
          <w:sz w:val="28"/>
          <w:szCs w:val="28"/>
        </w:rPr>
      </w:pPr>
      <w:r w:rsidDel="00000000" w:rsidR="00000000" w:rsidRPr="00000000">
        <w:rPr>
          <w:rtl w:val="0"/>
        </w:rPr>
      </w:r>
    </w:p>
    <w:p w:rsidR="00000000" w:rsidDel="00000000" w:rsidP="00000000" w:rsidRDefault="00000000" w:rsidRPr="00000000" w14:paraId="000004A5">
      <w:pPr>
        <w:spacing w:after="200" w:before="200" w:line="276" w:lineRule="auto"/>
        <w:ind w:left="0" w:firstLine="0"/>
        <w:jc w:val="both"/>
        <w:rPr>
          <w:rFonts w:ascii="Proxima Nova" w:cs="Proxima Nova" w:eastAsia="Proxima Nova" w:hAnsi="Proxima Nova"/>
          <w:b w:val="1"/>
          <w:sz w:val="44"/>
          <w:szCs w:val="44"/>
        </w:rPr>
      </w:pPr>
      <w:r w:rsidDel="00000000" w:rsidR="00000000" w:rsidRPr="00000000">
        <w:br w:type="page"/>
      </w:r>
      <w:r w:rsidDel="00000000" w:rsidR="00000000" w:rsidRPr="00000000">
        <w:rPr>
          <w:rFonts w:ascii="Proxima Nova" w:cs="Proxima Nova" w:eastAsia="Proxima Nova" w:hAnsi="Proxima Nova"/>
          <w:b w:val="1"/>
          <w:sz w:val="44"/>
          <w:szCs w:val="44"/>
          <w:rtl w:val="0"/>
        </w:rPr>
        <w:t xml:space="preserve">НАВЧАЛЬНІ МАТЕРІАЛИ ТА РЕСУРСИ</w:t>
      </w:r>
    </w:p>
    <w:p w:rsidR="00000000" w:rsidDel="00000000" w:rsidP="00000000" w:rsidRDefault="00000000" w:rsidRPr="00000000" w14:paraId="000004A6">
      <w:pPr>
        <w:spacing w:after="200" w:line="276" w:lineRule="auto"/>
        <w:ind w:left="0" w:firstLine="0"/>
        <w:jc w:val="both"/>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БАЗОВІ:</w:t>
      </w:r>
    </w:p>
    <w:p w:rsidR="00000000" w:rsidDel="00000000" w:rsidP="00000000" w:rsidRDefault="00000000" w:rsidRPr="00000000" w14:paraId="000004A7">
      <w:pPr>
        <w:numPr>
          <w:ilvl w:val="0"/>
          <w:numId w:val="7"/>
        </w:numPr>
        <w:shd w:fill="ffffff" w:val="clear"/>
        <w:spacing w:line="276" w:lineRule="auto"/>
        <w:jc w:val="both"/>
        <w:rPr>
          <w:color w:val="00000a"/>
          <w:sz w:val="28"/>
          <w:szCs w:val="28"/>
        </w:rPr>
      </w:pPr>
      <w:r w:rsidDel="00000000" w:rsidR="00000000" w:rsidRPr="00000000">
        <w:rPr>
          <w:rFonts w:ascii="Proxima Nova" w:cs="Proxima Nova" w:eastAsia="Proxima Nova" w:hAnsi="Proxima Nova"/>
          <w:color w:val="00000a"/>
          <w:sz w:val="28"/>
          <w:szCs w:val="28"/>
          <w:rtl w:val="0"/>
        </w:rPr>
        <w:t xml:space="preserve">Національна економіка: навчальний посібник (у рисунках, схемах і таблицях) / О. І. Котикова, О. А. Горобченко, Т. Г. Олійник, І. Г. Крилова, І. О. Мельник, О. А. Купчишина. – Миколаїв : Іліон, 2020. – 196 с.</w:t>
      </w:r>
    </w:p>
    <w:p w:rsidR="00000000" w:rsidDel="00000000" w:rsidP="00000000" w:rsidRDefault="00000000" w:rsidRPr="00000000" w14:paraId="000004A8">
      <w:pPr>
        <w:numPr>
          <w:ilvl w:val="0"/>
          <w:numId w:val="7"/>
        </w:numPr>
        <w:shd w:fill="ffffff" w:val="clear"/>
        <w:spacing w:line="276" w:lineRule="auto"/>
        <w:jc w:val="both"/>
        <w:rPr>
          <w:color w:val="00000a"/>
          <w:sz w:val="28"/>
          <w:szCs w:val="28"/>
        </w:rPr>
      </w:pPr>
      <w:r w:rsidDel="00000000" w:rsidR="00000000" w:rsidRPr="00000000">
        <w:rPr>
          <w:rFonts w:ascii="Proxima Nova" w:cs="Proxima Nova" w:eastAsia="Proxima Nova" w:hAnsi="Proxima Nova"/>
          <w:color w:val="00000a"/>
          <w:sz w:val="28"/>
          <w:szCs w:val="28"/>
          <w:rtl w:val="0"/>
        </w:rPr>
        <w:t xml:space="preserve">Круш П. В. Національна </w:t>
        <w:tab/>
        <w:t xml:space="preserve">економіка: навч. посібник. Київ: Центр учбової літератури, 2011. </w:t>
        <w:tab/>
      </w:r>
    </w:p>
    <w:p w:rsidR="00000000" w:rsidDel="00000000" w:rsidP="00000000" w:rsidRDefault="00000000" w:rsidRPr="00000000" w14:paraId="000004A9">
      <w:pPr>
        <w:numPr>
          <w:ilvl w:val="0"/>
          <w:numId w:val="7"/>
        </w:numPr>
        <w:shd w:fill="ffffff" w:val="clear"/>
        <w:spacing w:line="276" w:lineRule="auto"/>
        <w:jc w:val="both"/>
        <w:rPr>
          <w:color w:val="00000a"/>
          <w:sz w:val="28"/>
          <w:szCs w:val="28"/>
        </w:rPr>
      </w:pPr>
      <w:r w:rsidDel="00000000" w:rsidR="00000000" w:rsidRPr="00000000">
        <w:rPr>
          <w:rFonts w:ascii="Proxima Nova" w:cs="Proxima Nova" w:eastAsia="Proxima Nova" w:hAnsi="Proxima Nova"/>
          <w:color w:val="00000a"/>
          <w:sz w:val="28"/>
          <w:szCs w:val="28"/>
          <w:rtl w:val="0"/>
        </w:rPr>
        <w:t xml:space="preserve">Національна економіка [текст]: навч. посіб.: / За заг. ред. Носової О. В.  — К.: Центр учбової літератури, </w:t>
        <w:tab/>
        <w:t xml:space="preserve">2013. — 512 с. </w:t>
      </w:r>
    </w:p>
    <w:p w:rsidR="00000000" w:rsidDel="00000000" w:rsidP="00000000" w:rsidRDefault="00000000" w:rsidRPr="00000000" w14:paraId="000004AA">
      <w:pPr>
        <w:numPr>
          <w:ilvl w:val="0"/>
          <w:numId w:val="7"/>
        </w:numPr>
        <w:shd w:fill="ffffff" w:val="clear"/>
        <w:spacing w:line="276" w:lineRule="auto"/>
        <w:jc w:val="both"/>
        <w:rPr>
          <w:color w:val="00000a"/>
          <w:sz w:val="28"/>
          <w:szCs w:val="28"/>
        </w:rPr>
      </w:pPr>
      <w:r w:rsidDel="00000000" w:rsidR="00000000" w:rsidRPr="00000000">
        <w:rPr>
          <w:rFonts w:ascii="Proxima Nova" w:cs="Proxima Nova" w:eastAsia="Proxima Nova" w:hAnsi="Proxima Nova"/>
          <w:color w:val="00000a"/>
          <w:sz w:val="28"/>
          <w:szCs w:val="28"/>
          <w:rtl w:val="0"/>
        </w:rPr>
        <w:t xml:space="preserve">Національна </w:t>
        <w:tab/>
        <w:t xml:space="preserve">економіка: навч. посіб. / кол. авт.: Л. С. Шевченко, О. А. Гриценко, Т. М. Камінська та ін. за заг. ред. Л.С. Шевченко. — Х.: Нац. ун-т «Юрид. акад. України», 2011. — </w:t>
        <w:tab/>
        <w:t xml:space="preserve">182 с. </w:t>
      </w:r>
    </w:p>
    <w:p w:rsidR="00000000" w:rsidDel="00000000" w:rsidP="00000000" w:rsidRDefault="00000000" w:rsidRPr="00000000" w14:paraId="000004AB">
      <w:pPr>
        <w:numPr>
          <w:ilvl w:val="0"/>
          <w:numId w:val="7"/>
        </w:numPr>
        <w:shd w:fill="ffffff" w:val="clear"/>
        <w:spacing w:line="276" w:lineRule="auto"/>
        <w:jc w:val="both"/>
        <w:rPr>
          <w:color w:val="00000a"/>
          <w:sz w:val="28"/>
          <w:szCs w:val="28"/>
        </w:rPr>
      </w:pPr>
      <w:r w:rsidDel="00000000" w:rsidR="00000000" w:rsidRPr="00000000">
        <w:rPr>
          <w:rFonts w:ascii="Proxima Nova" w:cs="Proxima Nova" w:eastAsia="Proxima Nova" w:hAnsi="Proxima Nova"/>
          <w:color w:val="00000a"/>
          <w:sz w:val="28"/>
          <w:szCs w:val="28"/>
          <w:rtl w:val="0"/>
        </w:rPr>
        <w:t xml:space="preserve">Мельникова В. І., Мельникова О. П., Сідлярук Т. В., Тур І. Ю., Шведова Г. М. Національна економіка. Навч. посіб. — К.: Центр учбової літератури, 2011. — 248 с. </w:t>
      </w:r>
    </w:p>
    <w:p w:rsidR="00000000" w:rsidDel="00000000" w:rsidP="00000000" w:rsidRDefault="00000000" w:rsidRPr="00000000" w14:paraId="000004AC">
      <w:pPr>
        <w:numPr>
          <w:ilvl w:val="0"/>
          <w:numId w:val="7"/>
        </w:numPr>
        <w:shd w:fill="ffffff" w:val="clear"/>
        <w:spacing w:line="276" w:lineRule="auto"/>
        <w:jc w:val="both"/>
        <w:rPr>
          <w:color w:val="00000a"/>
          <w:sz w:val="28"/>
          <w:szCs w:val="28"/>
        </w:rPr>
      </w:pPr>
      <w:r w:rsidDel="00000000" w:rsidR="00000000" w:rsidRPr="00000000">
        <w:rPr>
          <w:rFonts w:ascii="Proxima Nova" w:cs="Proxima Nova" w:eastAsia="Proxima Nova" w:hAnsi="Proxima Nova"/>
          <w:color w:val="00000a"/>
          <w:sz w:val="28"/>
          <w:szCs w:val="28"/>
          <w:rtl w:val="0"/>
        </w:rPr>
        <w:tab/>
        <w:t xml:space="preserve">Національна </w:t>
        <w:tab/>
        <w:t xml:space="preserve">економіка: навч. посіб. для студ. вищ. навч. закл. [Білоцерківець В. В., Завгородня О. О., Лебедєва В. К. та ін.]; За ред. В. М. Тарасевича. — К.: Центр учбової літератури, 2009. — 280 с. </w:t>
      </w:r>
    </w:p>
    <w:p w:rsidR="00000000" w:rsidDel="00000000" w:rsidP="00000000" w:rsidRDefault="00000000" w:rsidRPr="00000000" w14:paraId="000004AD">
      <w:pPr>
        <w:numPr>
          <w:ilvl w:val="0"/>
          <w:numId w:val="7"/>
        </w:numPr>
        <w:shd w:fill="ffffff" w:val="clear"/>
        <w:spacing w:line="276" w:lineRule="auto"/>
        <w:jc w:val="both"/>
        <w:rPr>
          <w:color w:val="00000a"/>
          <w:sz w:val="28"/>
          <w:szCs w:val="28"/>
        </w:rPr>
      </w:pPr>
      <w:r w:rsidDel="00000000" w:rsidR="00000000" w:rsidRPr="00000000">
        <w:rPr>
          <w:rFonts w:ascii="Proxima Nova" w:cs="Proxima Nova" w:eastAsia="Proxima Nova" w:hAnsi="Proxima Nova"/>
          <w:color w:val="00000a"/>
          <w:sz w:val="28"/>
          <w:szCs w:val="28"/>
          <w:rtl w:val="0"/>
        </w:rPr>
        <w:t xml:space="preserve">Заблоцький, Б. Ф. "Національна економіка: підручник." </w:t>
        <w:tab/>
        <w:t xml:space="preserve">Львів: Новий світ-2000, 2010. — 582 с. </w:t>
      </w:r>
    </w:p>
    <w:p w:rsidR="00000000" w:rsidDel="00000000" w:rsidP="00000000" w:rsidRDefault="00000000" w:rsidRPr="00000000" w14:paraId="000004AE">
      <w:pPr>
        <w:numPr>
          <w:ilvl w:val="0"/>
          <w:numId w:val="7"/>
        </w:numPr>
        <w:shd w:fill="ffffff" w:val="clear"/>
        <w:spacing w:line="276" w:lineRule="auto"/>
        <w:jc w:val="both"/>
        <w:rPr>
          <w:color w:val="00000a"/>
          <w:sz w:val="28"/>
          <w:szCs w:val="28"/>
        </w:rPr>
      </w:pPr>
      <w:r w:rsidDel="00000000" w:rsidR="00000000" w:rsidRPr="00000000">
        <w:rPr>
          <w:rFonts w:ascii="Proxima Nova" w:cs="Proxima Nova" w:eastAsia="Proxima Nova" w:hAnsi="Proxima Nova"/>
          <w:color w:val="00000a"/>
          <w:sz w:val="28"/>
          <w:szCs w:val="28"/>
          <w:rtl w:val="0"/>
        </w:rPr>
        <w:t xml:space="preserve">Національна економіка : Методичні вказівки до проведення практичних занять для студентів напряму підготовки 6.030503 “Міжнародна економіка” / Уклад.: Сакалош Т. В. — К. : ІВЦ “Політехніка”, 2011. — 63 с. </w:t>
        <w:tab/>
      </w:r>
    </w:p>
    <w:p w:rsidR="00000000" w:rsidDel="00000000" w:rsidP="00000000" w:rsidRDefault="00000000" w:rsidRPr="00000000" w14:paraId="000004AF">
      <w:pPr>
        <w:numPr>
          <w:ilvl w:val="0"/>
          <w:numId w:val="7"/>
        </w:numPr>
        <w:shd w:fill="ffffff" w:val="clear"/>
        <w:spacing w:line="276" w:lineRule="auto"/>
        <w:jc w:val="both"/>
        <w:rPr>
          <w:color w:val="00000a"/>
          <w:sz w:val="28"/>
          <w:szCs w:val="28"/>
        </w:rPr>
      </w:pPr>
      <w:r w:rsidDel="00000000" w:rsidR="00000000" w:rsidRPr="00000000">
        <w:rPr>
          <w:rFonts w:ascii="Proxima Nova" w:cs="Proxima Nova" w:eastAsia="Proxima Nova" w:hAnsi="Proxima Nova"/>
          <w:color w:val="00000a"/>
          <w:sz w:val="28"/>
          <w:szCs w:val="28"/>
          <w:rtl w:val="0"/>
        </w:rPr>
        <w:t xml:space="preserve">Національна </w:t>
        <w:tab/>
        <w:t xml:space="preserve">економіка: підручник для студ. вищих навч. закл. / [Круш П. В., Тульчинська С. О., Шашина М. В. та інші]. — К. : Каравела, 2008. — 416 с.  </w:t>
        <w:tab/>
      </w:r>
    </w:p>
    <w:p w:rsidR="00000000" w:rsidDel="00000000" w:rsidP="00000000" w:rsidRDefault="00000000" w:rsidRPr="00000000" w14:paraId="000004B0">
      <w:pPr>
        <w:numPr>
          <w:ilvl w:val="0"/>
          <w:numId w:val="7"/>
        </w:numPr>
        <w:shd w:fill="ffffff" w:val="clear"/>
        <w:spacing w:line="276" w:lineRule="auto"/>
        <w:jc w:val="both"/>
        <w:rPr>
          <w:color w:val="00000a"/>
          <w:sz w:val="28"/>
          <w:szCs w:val="28"/>
        </w:rPr>
      </w:pPr>
      <w:r w:rsidDel="00000000" w:rsidR="00000000" w:rsidRPr="00000000">
        <w:rPr>
          <w:rFonts w:ascii="Proxima Nova" w:cs="Proxima Nova" w:eastAsia="Proxima Nova" w:hAnsi="Proxima Nova"/>
          <w:color w:val="00000a"/>
          <w:sz w:val="28"/>
          <w:szCs w:val="28"/>
          <w:rtl w:val="0"/>
        </w:rPr>
        <w:t xml:space="preserve">Гринів Л. С. Національна економіка. — Львів : Магнолія-2006, 2009. — 464 с.</w:t>
      </w:r>
    </w:p>
    <w:p w:rsidR="00000000" w:rsidDel="00000000" w:rsidP="00000000" w:rsidRDefault="00000000" w:rsidRPr="00000000" w14:paraId="000004B1">
      <w:pPr>
        <w:numPr>
          <w:ilvl w:val="0"/>
          <w:numId w:val="7"/>
        </w:numPr>
        <w:shd w:fill="ffffff" w:val="clear"/>
        <w:spacing w:line="276" w:lineRule="auto"/>
        <w:jc w:val="both"/>
        <w:rPr>
          <w:rFonts w:ascii="Proxima Nova" w:cs="Proxima Nova" w:eastAsia="Proxima Nova" w:hAnsi="Proxima Nova"/>
          <w:color w:val="00000a"/>
          <w:sz w:val="28"/>
          <w:szCs w:val="28"/>
          <w:u w:val="none"/>
        </w:rPr>
      </w:pPr>
      <w:r w:rsidDel="00000000" w:rsidR="00000000" w:rsidRPr="00000000">
        <w:rPr>
          <w:rFonts w:ascii="Proxima Nova" w:cs="Proxima Nova" w:eastAsia="Proxima Nova" w:hAnsi="Proxima Nova"/>
          <w:color w:val="00000a"/>
          <w:sz w:val="28"/>
          <w:szCs w:val="28"/>
          <w:rtl w:val="0"/>
        </w:rPr>
        <w:t xml:space="preserve">Гейко Л.М., Сментина Н.В. Національна економіка: Навчальний посібник. – Одеса: ротапринт, 2012 р. – 315 с. </w:t>
      </w:r>
    </w:p>
    <w:p w:rsidR="00000000" w:rsidDel="00000000" w:rsidP="00000000" w:rsidRDefault="00000000" w:rsidRPr="00000000" w14:paraId="000004B2">
      <w:pPr>
        <w:spacing w:after="200" w:line="276" w:lineRule="auto"/>
        <w:ind w:left="0" w:firstLine="0"/>
        <w:jc w:val="both"/>
        <w:rPr>
          <w:rFonts w:ascii="Proxima Nova" w:cs="Proxima Nova" w:eastAsia="Proxima Nova" w:hAnsi="Proxima Nova"/>
          <w:color w:val="00000a"/>
          <w:sz w:val="28"/>
          <w:szCs w:val="28"/>
        </w:rPr>
      </w:pPr>
      <w:r w:rsidDel="00000000" w:rsidR="00000000" w:rsidRPr="00000000">
        <w:rPr>
          <w:rtl w:val="0"/>
        </w:rPr>
      </w:r>
    </w:p>
    <w:p w:rsidR="00000000" w:rsidDel="00000000" w:rsidP="00000000" w:rsidRDefault="00000000" w:rsidRPr="00000000" w14:paraId="000004B3">
      <w:pPr>
        <w:spacing w:after="200" w:line="276" w:lineRule="auto"/>
        <w:jc w:val="both"/>
        <w:rPr>
          <w:rFonts w:ascii="Proxima Nova" w:cs="Proxima Nova" w:eastAsia="Proxima Nova" w:hAnsi="Proxima Nova"/>
          <w:b w:val="1"/>
          <w:sz w:val="28"/>
          <w:szCs w:val="28"/>
        </w:rPr>
      </w:pPr>
      <w:r w:rsidDel="00000000" w:rsidR="00000000" w:rsidRPr="00000000">
        <w:rPr>
          <w:rFonts w:ascii="Proxima Nova" w:cs="Proxima Nova" w:eastAsia="Proxima Nova" w:hAnsi="Proxima Nova"/>
          <w:b w:val="1"/>
          <w:sz w:val="28"/>
          <w:szCs w:val="28"/>
          <w:rtl w:val="0"/>
        </w:rPr>
        <w:t xml:space="preserve">ДОПОМІЖНІ:</w:t>
      </w:r>
    </w:p>
    <w:p w:rsidR="00000000" w:rsidDel="00000000" w:rsidP="00000000" w:rsidRDefault="00000000" w:rsidRPr="00000000" w14:paraId="000004B4">
      <w:pPr>
        <w:numPr>
          <w:ilvl w:val="0"/>
          <w:numId w:val="9"/>
        </w:numPr>
        <w:spacing w:after="0" w:afterAutospacing="0" w:line="276" w:lineRule="auto"/>
        <w:ind w:left="720" w:hanging="360"/>
        <w:jc w:val="both"/>
        <w:rPr>
          <w:rFonts w:ascii="Proxima Nova" w:cs="Proxima Nova" w:eastAsia="Proxima Nova" w:hAnsi="Proxima Nova"/>
          <w:sz w:val="28"/>
          <w:szCs w:val="28"/>
          <w:u w:val="none"/>
        </w:rPr>
      </w:pPr>
      <w:r w:rsidDel="00000000" w:rsidR="00000000" w:rsidRPr="00000000">
        <w:rPr>
          <w:rFonts w:ascii="Proxima Nova" w:cs="Proxima Nova" w:eastAsia="Proxima Nova" w:hAnsi="Proxima Nova"/>
          <w:color w:val="00000a"/>
          <w:sz w:val="28"/>
          <w:szCs w:val="28"/>
          <w:rtl w:val="0"/>
        </w:rPr>
        <w:br w:type="textWrapping"/>
      </w:r>
      <w:r w:rsidDel="00000000" w:rsidR="00000000" w:rsidRPr="00000000">
        <w:rPr>
          <w:rFonts w:ascii="Proxima Nova" w:cs="Proxima Nova" w:eastAsia="Proxima Nova" w:hAnsi="Proxima Nova"/>
          <w:sz w:val="28"/>
          <w:szCs w:val="28"/>
          <w:rtl w:val="0"/>
        </w:rPr>
        <w:t xml:space="preserve">Урядовий портал [Електронний ресурс] – Режим доступу: </w:t>
      </w:r>
      <w:hyperlink r:id="rId17">
        <w:r w:rsidDel="00000000" w:rsidR="00000000" w:rsidRPr="00000000">
          <w:rPr>
            <w:rFonts w:ascii="Proxima Nova" w:cs="Proxima Nova" w:eastAsia="Proxima Nova" w:hAnsi="Proxima Nova"/>
            <w:sz w:val="28"/>
            <w:szCs w:val="28"/>
            <w:u w:val="single"/>
            <w:rtl w:val="0"/>
          </w:rPr>
          <w:t xml:space="preserve">http://www.kmu.gov.ua</w:t>
        </w:r>
      </w:hyperlink>
      <w:r w:rsidDel="00000000" w:rsidR="00000000" w:rsidRPr="00000000">
        <w:rPr>
          <w:rFonts w:ascii="Proxima Nova" w:cs="Proxima Nova" w:eastAsia="Proxima Nova" w:hAnsi="Proxima Nova"/>
          <w:sz w:val="28"/>
          <w:szCs w:val="28"/>
          <w:rtl w:val="0"/>
        </w:rPr>
        <w:t xml:space="preserve"> </w:t>
      </w:r>
    </w:p>
    <w:p w:rsidR="00000000" w:rsidDel="00000000" w:rsidP="00000000" w:rsidRDefault="00000000" w:rsidRPr="00000000" w14:paraId="000004B5">
      <w:pPr>
        <w:numPr>
          <w:ilvl w:val="0"/>
          <w:numId w:val="9"/>
        </w:numPr>
        <w:shd w:fill="ffffff" w:val="clear"/>
        <w:spacing w:line="276" w:lineRule="auto"/>
        <w:ind w:left="720" w:hanging="360"/>
        <w:jc w:val="both"/>
        <w:rPr>
          <w:rFonts w:ascii="Proxima Nova" w:cs="Proxima Nova" w:eastAsia="Proxima Nova" w:hAnsi="Proxima Nova"/>
          <w:sz w:val="28"/>
          <w:szCs w:val="28"/>
          <w:u w:val="none"/>
        </w:rPr>
      </w:pPr>
      <w:r w:rsidDel="00000000" w:rsidR="00000000" w:rsidRPr="00000000">
        <w:rPr>
          <w:rFonts w:ascii="Proxima Nova" w:cs="Proxima Nova" w:eastAsia="Proxima Nova" w:hAnsi="Proxima Nova"/>
          <w:sz w:val="28"/>
          <w:szCs w:val="28"/>
          <w:rtl w:val="0"/>
        </w:rPr>
        <w:t xml:space="preserve"> Державна служба статистики України [Електронний </w:t>
        <w:tab/>
        <w:t xml:space="preserve">ресурс] – Режим доступу: </w:t>
      </w:r>
      <w:r w:rsidDel="00000000" w:rsidR="00000000" w:rsidRPr="00000000">
        <w:rPr>
          <w:rFonts w:ascii="Proxima Nova" w:cs="Proxima Nova" w:eastAsia="Proxima Nova" w:hAnsi="Proxima Nova"/>
          <w:sz w:val="28"/>
          <w:szCs w:val="28"/>
          <w:u w:val="single"/>
          <w:rtl w:val="0"/>
        </w:rPr>
        <w:t xml:space="preserve">http://www.ukrstat.gov.ua/</w:t>
      </w:r>
      <w:r w:rsidDel="00000000" w:rsidR="00000000" w:rsidRPr="00000000">
        <w:rPr>
          <w:rtl w:val="0"/>
        </w:rPr>
      </w:r>
    </w:p>
    <w:p w:rsidR="00000000" w:rsidDel="00000000" w:rsidP="00000000" w:rsidRDefault="00000000" w:rsidRPr="00000000" w14:paraId="000004B6">
      <w:pPr>
        <w:numPr>
          <w:ilvl w:val="0"/>
          <w:numId w:val="9"/>
        </w:numPr>
        <w:shd w:fill="ffffff" w:val="clear"/>
        <w:spacing w:line="276" w:lineRule="auto"/>
        <w:ind w:left="720" w:hanging="360"/>
        <w:jc w:val="both"/>
        <w:rPr>
          <w:rFonts w:ascii="Proxima Nova" w:cs="Proxima Nova" w:eastAsia="Proxima Nova" w:hAnsi="Proxima Nova"/>
          <w:sz w:val="28"/>
          <w:szCs w:val="28"/>
          <w:u w:val="none"/>
        </w:rPr>
      </w:pPr>
      <w:r w:rsidDel="00000000" w:rsidR="00000000" w:rsidRPr="00000000">
        <w:rPr>
          <w:rFonts w:ascii="Proxima Nova" w:cs="Proxima Nova" w:eastAsia="Proxima Nova" w:hAnsi="Proxima Nova"/>
          <w:sz w:val="28"/>
          <w:szCs w:val="28"/>
          <w:rtl w:val="0"/>
        </w:rPr>
        <w:t xml:space="preserve"> Верховна Рада України [Електронний ресурс] – </w:t>
        <w:tab/>
        <w:t xml:space="preserve">Режим доступу: </w:t>
      </w:r>
      <w:r w:rsidDel="00000000" w:rsidR="00000000" w:rsidRPr="00000000">
        <w:rPr>
          <w:rFonts w:ascii="Proxima Nova" w:cs="Proxima Nova" w:eastAsia="Proxima Nova" w:hAnsi="Proxima Nova"/>
          <w:sz w:val="28"/>
          <w:szCs w:val="28"/>
          <w:u w:val="single"/>
          <w:rtl w:val="0"/>
        </w:rPr>
        <w:t xml:space="preserve">http://www.rada.gov.ua</w:t>
      </w:r>
      <w:r w:rsidDel="00000000" w:rsidR="00000000" w:rsidRPr="00000000">
        <w:rPr>
          <w:rtl w:val="0"/>
        </w:rPr>
      </w:r>
    </w:p>
    <w:p w:rsidR="00000000" w:rsidDel="00000000" w:rsidP="00000000" w:rsidRDefault="00000000" w:rsidRPr="00000000" w14:paraId="000004B7">
      <w:pPr>
        <w:numPr>
          <w:ilvl w:val="0"/>
          <w:numId w:val="9"/>
        </w:numPr>
        <w:shd w:fill="ffffff" w:val="clear"/>
        <w:spacing w:line="276" w:lineRule="auto"/>
        <w:ind w:left="720" w:hanging="360"/>
        <w:jc w:val="both"/>
        <w:rPr>
          <w:rFonts w:ascii="Proxima Nova" w:cs="Proxima Nova" w:eastAsia="Proxima Nova" w:hAnsi="Proxima Nova"/>
          <w:sz w:val="28"/>
          <w:szCs w:val="28"/>
          <w:u w:val="none"/>
        </w:rPr>
      </w:pPr>
      <w:r w:rsidDel="00000000" w:rsidR="00000000" w:rsidRPr="00000000">
        <w:rPr>
          <w:rFonts w:ascii="Proxima Nova" w:cs="Proxima Nova" w:eastAsia="Proxima Nova" w:hAnsi="Proxima Nova"/>
          <w:sz w:val="28"/>
          <w:szCs w:val="28"/>
          <w:rtl w:val="0"/>
        </w:rPr>
        <w:t xml:space="preserve"> Кабінет міністрів України [Електронний ресурс] </w:t>
        <w:tab/>
        <w:t xml:space="preserve">– Режим доступу: </w:t>
      </w:r>
      <w:r w:rsidDel="00000000" w:rsidR="00000000" w:rsidRPr="00000000">
        <w:rPr>
          <w:rFonts w:ascii="Proxima Nova" w:cs="Proxima Nova" w:eastAsia="Proxima Nova" w:hAnsi="Proxima Nova"/>
          <w:sz w:val="28"/>
          <w:szCs w:val="28"/>
          <w:u w:val="single"/>
          <w:rtl w:val="0"/>
        </w:rPr>
        <w:t xml:space="preserve">http://www.kmu.gov.ua</w:t>
      </w:r>
      <w:r w:rsidDel="00000000" w:rsidR="00000000" w:rsidRPr="00000000">
        <w:rPr>
          <w:rtl w:val="0"/>
        </w:rPr>
      </w:r>
    </w:p>
    <w:p w:rsidR="00000000" w:rsidDel="00000000" w:rsidP="00000000" w:rsidRDefault="00000000" w:rsidRPr="00000000" w14:paraId="000004B8">
      <w:pPr>
        <w:numPr>
          <w:ilvl w:val="0"/>
          <w:numId w:val="9"/>
        </w:numPr>
        <w:shd w:fill="ffffff" w:val="clear"/>
        <w:spacing w:line="276" w:lineRule="auto"/>
        <w:ind w:left="720" w:hanging="360"/>
        <w:jc w:val="both"/>
        <w:rPr>
          <w:rFonts w:ascii="Proxima Nova" w:cs="Proxima Nova" w:eastAsia="Proxima Nova" w:hAnsi="Proxima Nova"/>
          <w:sz w:val="28"/>
          <w:szCs w:val="28"/>
          <w:u w:val="none"/>
        </w:rPr>
      </w:pPr>
      <w:r w:rsidDel="00000000" w:rsidR="00000000" w:rsidRPr="00000000">
        <w:rPr>
          <w:rFonts w:ascii="Proxima Nova" w:cs="Proxima Nova" w:eastAsia="Proxima Nova" w:hAnsi="Proxima Nova"/>
          <w:sz w:val="28"/>
          <w:szCs w:val="28"/>
          <w:rtl w:val="0"/>
        </w:rPr>
        <w:t xml:space="preserve"> Міністерство фінансів України [Електронний ресурс] </w:t>
        <w:tab/>
        <w:t xml:space="preserve">– Режим доступу: </w:t>
      </w:r>
      <w:r w:rsidDel="00000000" w:rsidR="00000000" w:rsidRPr="00000000">
        <w:rPr>
          <w:rFonts w:ascii="Proxima Nova" w:cs="Proxima Nova" w:eastAsia="Proxima Nova" w:hAnsi="Proxima Nova"/>
          <w:sz w:val="28"/>
          <w:szCs w:val="28"/>
          <w:u w:val="single"/>
          <w:rtl w:val="0"/>
        </w:rPr>
        <w:t xml:space="preserve">http://www.minfin.kmu.gov.ua</w:t>
      </w:r>
      <w:r w:rsidDel="00000000" w:rsidR="00000000" w:rsidRPr="00000000">
        <w:rPr>
          <w:rtl w:val="0"/>
        </w:rPr>
      </w:r>
    </w:p>
    <w:p w:rsidR="00000000" w:rsidDel="00000000" w:rsidP="00000000" w:rsidRDefault="00000000" w:rsidRPr="00000000" w14:paraId="000004B9">
      <w:pPr>
        <w:numPr>
          <w:ilvl w:val="0"/>
          <w:numId w:val="9"/>
        </w:numPr>
        <w:shd w:fill="ffffff" w:val="clear"/>
        <w:spacing w:line="276" w:lineRule="auto"/>
        <w:ind w:left="720" w:hanging="360"/>
        <w:jc w:val="both"/>
        <w:rPr>
          <w:rFonts w:ascii="Proxima Nova" w:cs="Proxima Nova" w:eastAsia="Proxima Nova" w:hAnsi="Proxima Nova"/>
          <w:sz w:val="28"/>
          <w:szCs w:val="28"/>
          <w:u w:val="none"/>
        </w:rPr>
      </w:pPr>
      <w:r w:rsidDel="00000000" w:rsidR="00000000" w:rsidRPr="00000000">
        <w:rPr>
          <w:rFonts w:ascii="Proxima Nova" w:cs="Proxima Nova" w:eastAsia="Proxima Nova" w:hAnsi="Proxima Nova"/>
          <w:sz w:val="28"/>
          <w:szCs w:val="28"/>
          <w:rtl w:val="0"/>
        </w:rPr>
        <w:t xml:space="preserve"> Міністерство економіки України [Електронний ресурс] – Режим </w:t>
        <w:tab/>
        <w:t xml:space="preserve">доступу: </w:t>
      </w:r>
      <w:r w:rsidDel="00000000" w:rsidR="00000000" w:rsidRPr="00000000">
        <w:rPr>
          <w:rFonts w:ascii="Proxima Nova" w:cs="Proxima Nova" w:eastAsia="Proxima Nova" w:hAnsi="Proxima Nova"/>
          <w:sz w:val="28"/>
          <w:szCs w:val="28"/>
          <w:u w:val="single"/>
          <w:rtl w:val="0"/>
        </w:rPr>
        <w:t xml:space="preserve">http://www.me.gov.ua/</w:t>
      </w:r>
      <w:r w:rsidDel="00000000" w:rsidR="00000000" w:rsidRPr="00000000">
        <w:rPr>
          <w:rtl w:val="0"/>
        </w:rPr>
      </w:r>
    </w:p>
    <w:p w:rsidR="00000000" w:rsidDel="00000000" w:rsidP="00000000" w:rsidRDefault="00000000" w:rsidRPr="00000000" w14:paraId="000004BA">
      <w:pPr>
        <w:numPr>
          <w:ilvl w:val="0"/>
          <w:numId w:val="9"/>
        </w:numPr>
        <w:shd w:fill="ffffff" w:val="clear"/>
        <w:spacing w:line="276" w:lineRule="auto"/>
        <w:ind w:left="720" w:hanging="360"/>
        <w:jc w:val="both"/>
        <w:rPr>
          <w:rFonts w:ascii="Proxima Nova" w:cs="Proxima Nova" w:eastAsia="Proxima Nova" w:hAnsi="Proxima Nova"/>
          <w:sz w:val="28"/>
          <w:szCs w:val="28"/>
          <w:u w:val="none"/>
        </w:rPr>
      </w:pPr>
      <w:r w:rsidDel="00000000" w:rsidR="00000000" w:rsidRPr="00000000">
        <w:rPr>
          <w:rFonts w:ascii="Proxima Nova" w:cs="Proxima Nova" w:eastAsia="Proxima Nova" w:hAnsi="Proxima Nova"/>
          <w:sz w:val="28"/>
          <w:szCs w:val="28"/>
          <w:rtl w:val="0"/>
        </w:rPr>
        <w:t xml:space="preserve">Міністерство аграрної політики та продовольства України [Електронний ресурс] – Режим </w:t>
        <w:tab/>
        <w:t xml:space="preserve">доступу: </w:t>
      </w:r>
      <w:r w:rsidDel="00000000" w:rsidR="00000000" w:rsidRPr="00000000">
        <w:rPr>
          <w:rFonts w:ascii="Proxima Nova" w:cs="Proxima Nova" w:eastAsia="Proxima Nova" w:hAnsi="Proxima Nova"/>
          <w:sz w:val="28"/>
          <w:szCs w:val="28"/>
          <w:u w:val="single"/>
          <w:rtl w:val="0"/>
        </w:rPr>
        <w:t xml:space="preserve">http://www.minagro.gov.ua</w:t>
      </w:r>
      <w:r w:rsidDel="00000000" w:rsidR="00000000" w:rsidRPr="00000000">
        <w:rPr>
          <w:rtl w:val="0"/>
        </w:rPr>
      </w:r>
    </w:p>
    <w:p w:rsidR="00000000" w:rsidDel="00000000" w:rsidP="00000000" w:rsidRDefault="00000000" w:rsidRPr="00000000" w14:paraId="000004BB">
      <w:pPr>
        <w:numPr>
          <w:ilvl w:val="0"/>
          <w:numId w:val="9"/>
        </w:numPr>
        <w:shd w:fill="ffffff" w:val="clear"/>
        <w:spacing w:line="276" w:lineRule="auto"/>
        <w:ind w:left="720" w:hanging="360"/>
        <w:jc w:val="both"/>
        <w:rPr>
          <w:rFonts w:ascii="Proxima Nova" w:cs="Proxima Nova" w:eastAsia="Proxima Nova" w:hAnsi="Proxima Nova"/>
          <w:sz w:val="28"/>
          <w:szCs w:val="28"/>
          <w:u w:val="none"/>
        </w:rPr>
      </w:pPr>
      <w:r w:rsidDel="00000000" w:rsidR="00000000" w:rsidRPr="00000000">
        <w:rPr>
          <w:rFonts w:ascii="Proxima Nova" w:cs="Proxima Nova" w:eastAsia="Proxima Nova" w:hAnsi="Proxima Nova"/>
          <w:sz w:val="28"/>
          <w:szCs w:val="28"/>
          <w:rtl w:val="0"/>
        </w:rPr>
        <w:t xml:space="preserve">Міністерство з питань стратегічних галузей промисловості України [Електронний ресурс] – Режим </w:t>
        <w:tab/>
        <w:t xml:space="preserve">доступу: </w:t>
      </w:r>
      <w:hyperlink r:id="rId18">
        <w:r w:rsidDel="00000000" w:rsidR="00000000" w:rsidRPr="00000000">
          <w:rPr>
            <w:rFonts w:ascii="Proxima Nova" w:cs="Proxima Nova" w:eastAsia="Proxima Nova" w:hAnsi="Proxima Nova"/>
            <w:sz w:val="28"/>
            <w:szCs w:val="28"/>
            <w:highlight w:val="white"/>
            <w:rtl w:val="0"/>
          </w:rPr>
          <w:t xml:space="preserve">https://mspu.gov.ua/</w:t>
        </w:r>
      </w:hyperlink>
      <w:r w:rsidDel="00000000" w:rsidR="00000000" w:rsidRPr="00000000">
        <w:rPr>
          <w:rFonts w:ascii="Proxima Nova" w:cs="Proxima Nova" w:eastAsia="Proxima Nova" w:hAnsi="Proxima Nova"/>
          <w:sz w:val="28"/>
          <w:szCs w:val="28"/>
          <w:rtl w:val="0"/>
        </w:rPr>
        <w:t xml:space="preserve"> </w:t>
      </w:r>
    </w:p>
    <w:p w:rsidR="00000000" w:rsidDel="00000000" w:rsidP="00000000" w:rsidRDefault="00000000" w:rsidRPr="00000000" w14:paraId="000004BC">
      <w:pPr>
        <w:numPr>
          <w:ilvl w:val="0"/>
          <w:numId w:val="9"/>
        </w:numPr>
        <w:shd w:fill="ffffff" w:val="clear"/>
        <w:spacing w:line="276" w:lineRule="auto"/>
        <w:ind w:left="720" w:hanging="360"/>
        <w:jc w:val="both"/>
        <w:rPr>
          <w:rFonts w:ascii="Proxima Nova" w:cs="Proxima Nova" w:eastAsia="Proxima Nova" w:hAnsi="Proxima Nova"/>
          <w:sz w:val="28"/>
          <w:szCs w:val="28"/>
          <w:u w:val="none"/>
        </w:rPr>
      </w:pPr>
      <w:r w:rsidDel="00000000" w:rsidR="00000000" w:rsidRPr="00000000">
        <w:rPr>
          <w:rFonts w:ascii="Proxima Nova" w:cs="Proxima Nova" w:eastAsia="Proxima Nova" w:hAnsi="Proxima Nova"/>
          <w:sz w:val="28"/>
          <w:szCs w:val="28"/>
          <w:rtl w:val="0"/>
        </w:rPr>
        <w:t xml:space="preserve"> Міністерство енергетики України [Електронний ресурс] – Режим </w:t>
        <w:tab/>
        <w:t xml:space="preserve">доступу: </w:t>
      </w:r>
      <w:r w:rsidDel="00000000" w:rsidR="00000000" w:rsidRPr="00000000">
        <w:rPr>
          <w:rFonts w:ascii="Proxima Nova" w:cs="Proxima Nova" w:eastAsia="Proxima Nova" w:hAnsi="Proxima Nova"/>
          <w:sz w:val="28"/>
          <w:szCs w:val="28"/>
          <w:u w:val="single"/>
          <w:rtl w:val="0"/>
        </w:rPr>
        <w:t xml:space="preserve">http://www.mpe.kmu.gov.ua</w:t>
      </w:r>
      <w:r w:rsidDel="00000000" w:rsidR="00000000" w:rsidRPr="00000000">
        <w:rPr>
          <w:rtl w:val="0"/>
        </w:rPr>
      </w:r>
    </w:p>
    <w:p w:rsidR="00000000" w:rsidDel="00000000" w:rsidP="00000000" w:rsidRDefault="00000000" w:rsidRPr="00000000" w14:paraId="000004BD">
      <w:pPr>
        <w:numPr>
          <w:ilvl w:val="0"/>
          <w:numId w:val="9"/>
        </w:numPr>
        <w:shd w:fill="ffffff" w:val="clear"/>
        <w:spacing w:line="276" w:lineRule="auto"/>
        <w:ind w:left="720" w:hanging="360"/>
        <w:jc w:val="both"/>
        <w:rPr>
          <w:rFonts w:ascii="Proxima Nova" w:cs="Proxima Nova" w:eastAsia="Proxima Nova" w:hAnsi="Proxima Nova"/>
          <w:sz w:val="28"/>
          <w:szCs w:val="28"/>
          <w:u w:val="none"/>
        </w:rPr>
      </w:pPr>
      <w:r w:rsidDel="00000000" w:rsidR="00000000" w:rsidRPr="00000000">
        <w:rPr>
          <w:rFonts w:ascii="Proxima Nova" w:cs="Proxima Nova" w:eastAsia="Proxima Nova" w:hAnsi="Proxima Nova"/>
          <w:sz w:val="28"/>
          <w:szCs w:val="28"/>
          <w:rtl w:val="0"/>
        </w:rPr>
        <w:t xml:space="preserve">Міністерство з питань реінтеграції тимчасово окупованих територій України [Електронний ресурс] – Режим доступу: </w:t>
      </w:r>
      <w:hyperlink r:id="rId19">
        <w:r w:rsidDel="00000000" w:rsidR="00000000" w:rsidRPr="00000000">
          <w:rPr>
            <w:rFonts w:ascii="Proxima Nova" w:cs="Proxima Nova" w:eastAsia="Proxima Nova" w:hAnsi="Proxima Nova"/>
            <w:sz w:val="28"/>
            <w:szCs w:val="28"/>
            <w:highlight w:val="white"/>
            <w:rtl w:val="0"/>
          </w:rPr>
          <w:t xml:space="preserve">https://mtot.gov.ua/</w:t>
        </w:r>
      </w:hyperlink>
      <w:r w:rsidDel="00000000" w:rsidR="00000000" w:rsidRPr="00000000">
        <w:rPr>
          <w:rFonts w:ascii="Proxima Nova" w:cs="Proxima Nova" w:eastAsia="Proxima Nova" w:hAnsi="Proxima Nova"/>
          <w:sz w:val="28"/>
          <w:szCs w:val="28"/>
          <w:rtl w:val="0"/>
        </w:rPr>
        <w:t xml:space="preserve"> </w:t>
      </w:r>
    </w:p>
    <w:p w:rsidR="00000000" w:rsidDel="00000000" w:rsidP="00000000" w:rsidRDefault="00000000" w:rsidRPr="00000000" w14:paraId="000004BE">
      <w:pPr>
        <w:numPr>
          <w:ilvl w:val="0"/>
          <w:numId w:val="9"/>
        </w:numPr>
        <w:shd w:fill="ffffff" w:val="clear"/>
        <w:spacing w:line="276" w:lineRule="auto"/>
        <w:ind w:left="720" w:hanging="360"/>
        <w:jc w:val="both"/>
        <w:rPr>
          <w:rFonts w:ascii="Proxima Nova" w:cs="Proxima Nova" w:eastAsia="Proxima Nova" w:hAnsi="Proxima Nova"/>
          <w:sz w:val="28"/>
          <w:szCs w:val="28"/>
          <w:u w:val="none"/>
        </w:rPr>
      </w:pPr>
      <w:r w:rsidDel="00000000" w:rsidR="00000000" w:rsidRPr="00000000">
        <w:rPr>
          <w:rFonts w:ascii="Proxima Nova" w:cs="Proxima Nova" w:eastAsia="Proxima Nova" w:hAnsi="Proxima Nova"/>
          <w:sz w:val="28"/>
          <w:szCs w:val="28"/>
          <w:rtl w:val="0"/>
        </w:rPr>
        <w:t xml:space="preserve"> Міністерство молоді та спорту України [Електронний ресурс] – Режим доступу: </w:t>
      </w:r>
      <w:hyperlink r:id="rId20">
        <w:r w:rsidDel="00000000" w:rsidR="00000000" w:rsidRPr="00000000">
          <w:rPr>
            <w:rFonts w:ascii="Proxima Nova" w:cs="Proxima Nova" w:eastAsia="Proxima Nova" w:hAnsi="Proxima Nova"/>
            <w:sz w:val="28"/>
            <w:szCs w:val="28"/>
            <w:highlight w:val="white"/>
            <w:rtl w:val="0"/>
          </w:rPr>
          <w:t xml:space="preserve">https://sport.gov.ua</w:t>
        </w:r>
      </w:hyperlink>
      <w:r w:rsidDel="00000000" w:rsidR="00000000" w:rsidRPr="00000000">
        <w:rPr>
          <w:rFonts w:ascii="Proxima Nova" w:cs="Proxima Nova" w:eastAsia="Proxima Nova" w:hAnsi="Proxima Nova"/>
          <w:sz w:val="28"/>
          <w:szCs w:val="28"/>
          <w:highlight w:val="white"/>
          <w:rtl w:val="0"/>
        </w:rPr>
        <w:t xml:space="preserve"> </w:t>
      </w:r>
      <w:r w:rsidDel="00000000" w:rsidR="00000000" w:rsidRPr="00000000">
        <w:rPr>
          <w:rFonts w:ascii="Proxima Nova" w:cs="Proxima Nova" w:eastAsia="Proxima Nova" w:hAnsi="Proxima Nova"/>
          <w:sz w:val="28"/>
          <w:szCs w:val="28"/>
          <w:rtl w:val="0"/>
        </w:rPr>
        <w:t xml:space="preserve">  </w:t>
      </w:r>
    </w:p>
    <w:p w:rsidR="00000000" w:rsidDel="00000000" w:rsidP="00000000" w:rsidRDefault="00000000" w:rsidRPr="00000000" w14:paraId="000004BF">
      <w:pPr>
        <w:numPr>
          <w:ilvl w:val="0"/>
          <w:numId w:val="9"/>
        </w:numPr>
        <w:shd w:fill="ffffff" w:val="clear"/>
        <w:spacing w:line="276" w:lineRule="auto"/>
        <w:ind w:left="720" w:hanging="360"/>
        <w:jc w:val="both"/>
        <w:rPr>
          <w:rFonts w:ascii="Proxima Nova" w:cs="Proxima Nova" w:eastAsia="Proxima Nova" w:hAnsi="Proxima Nova"/>
          <w:sz w:val="28"/>
          <w:szCs w:val="28"/>
          <w:u w:val="none"/>
        </w:rPr>
      </w:pPr>
      <w:r w:rsidDel="00000000" w:rsidR="00000000" w:rsidRPr="00000000">
        <w:rPr>
          <w:rFonts w:ascii="Proxima Nova" w:cs="Proxima Nova" w:eastAsia="Proxima Nova" w:hAnsi="Proxima Nova"/>
          <w:sz w:val="28"/>
          <w:szCs w:val="28"/>
          <w:rtl w:val="0"/>
        </w:rPr>
        <w:t xml:space="preserve">Міністерство цифрової трансформації України [Електронний ресурс] – Режим доступу: </w:t>
      </w:r>
      <w:hyperlink r:id="rId21">
        <w:r w:rsidDel="00000000" w:rsidR="00000000" w:rsidRPr="00000000">
          <w:rPr>
            <w:rFonts w:ascii="Proxima Nova" w:cs="Proxima Nova" w:eastAsia="Proxima Nova" w:hAnsi="Proxima Nova"/>
            <w:sz w:val="28"/>
            <w:szCs w:val="28"/>
            <w:highlight w:val="white"/>
            <w:rtl w:val="0"/>
          </w:rPr>
          <w:t xml:space="preserve">https://thedigital.gov.ua</w:t>
        </w:r>
      </w:hyperlink>
      <w:r w:rsidDel="00000000" w:rsidR="00000000" w:rsidRPr="00000000">
        <w:rPr>
          <w:rFonts w:ascii="Proxima Nova" w:cs="Proxima Nova" w:eastAsia="Proxima Nova" w:hAnsi="Proxima Nova"/>
          <w:sz w:val="28"/>
          <w:szCs w:val="28"/>
          <w:highlight w:val="white"/>
          <w:rtl w:val="0"/>
        </w:rPr>
        <w:t xml:space="preserve"> </w:t>
      </w:r>
      <w:r w:rsidDel="00000000" w:rsidR="00000000" w:rsidRPr="00000000">
        <w:rPr>
          <w:rFonts w:ascii="Proxima Nova" w:cs="Proxima Nova" w:eastAsia="Proxima Nova" w:hAnsi="Proxima Nova"/>
          <w:sz w:val="28"/>
          <w:szCs w:val="28"/>
          <w:rtl w:val="0"/>
        </w:rPr>
        <w:t xml:space="preserve"> </w:t>
      </w:r>
    </w:p>
    <w:p w:rsidR="00000000" w:rsidDel="00000000" w:rsidP="00000000" w:rsidRDefault="00000000" w:rsidRPr="00000000" w14:paraId="000004C0">
      <w:pPr>
        <w:numPr>
          <w:ilvl w:val="0"/>
          <w:numId w:val="9"/>
        </w:numPr>
        <w:shd w:fill="ffffff" w:val="clear"/>
        <w:spacing w:line="276" w:lineRule="auto"/>
        <w:ind w:left="720" w:hanging="360"/>
        <w:jc w:val="both"/>
        <w:rPr>
          <w:rFonts w:ascii="Proxima Nova" w:cs="Proxima Nova" w:eastAsia="Proxima Nova" w:hAnsi="Proxima Nova"/>
          <w:sz w:val="28"/>
          <w:szCs w:val="28"/>
          <w:u w:val="none"/>
        </w:rPr>
      </w:pPr>
      <w:r w:rsidDel="00000000" w:rsidR="00000000" w:rsidRPr="00000000">
        <w:rPr>
          <w:rFonts w:ascii="Proxima Nova" w:cs="Proxima Nova" w:eastAsia="Proxima Nova" w:hAnsi="Proxima Nova"/>
          <w:sz w:val="28"/>
          <w:szCs w:val="28"/>
          <w:rtl w:val="0"/>
        </w:rPr>
        <w:t xml:space="preserve">Міністерство внутрішніх справ України [Електронний ресурс] – Режим доступу: </w:t>
      </w:r>
      <w:hyperlink r:id="rId22">
        <w:r w:rsidDel="00000000" w:rsidR="00000000" w:rsidRPr="00000000">
          <w:rPr>
            <w:rFonts w:ascii="Proxima Nova" w:cs="Proxima Nova" w:eastAsia="Proxima Nova" w:hAnsi="Proxima Nova"/>
            <w:sz w:val="28"/>
            <w:szCs w:val="28"/>
            <w:highlight w:val="white"/>
            <w:rtl w:val="0"/>
          </w:rPr>
          <w:t xml:space="preserve">http://mvs.gov.ua/</w:t>
        </w:r>
      </w:hyperlink>
      <w:r w:rsidDel="00000000" w:rsidR="00000000" w:rsidRPr="00000000">
        <w:rPr>
          <w:rFonts w:ascii="Proxima Nova" w:cs="Proxima Nova" w:eastAsia="Proxima Nova" w:hAnsi="Proxima Nova"/>
          <w:sz w:val="28"/>
          <w:szCs w:val="28"/>
          <w:highlight w:val="white"/>
          <w:rtl w:val="0"/>
        </w:rPr>
        <w:t xml:space="preserve"> </w:t>
      </w:r>
      <w:r w:rsidDel="00000000" w:rsidR="00000000" w:rsidRPr="00000000">
        <w:rPr>
          <w:rFonts w:ascii="Proxima Nova" w:cs="Proxima Nova" w:eastAsia="Proxima Nova" w:hAnsi="Proxima Nova"/>
          <w:sz w:val="28"/>
          <w:szCs w:val="28"/>
          <w:rtl w:val="0"/>
        </w:rPr>
        <w:t xml:space="preserve"> </w:t>
      </w:r>
    </w:p>
    <w:p w:rsidR="00000000" w:rsidDel="00000000" w:rsidP="00000000" w:rsidRDefault="00000000" w:rsidRPr="00000000" w14:paraId="000004C1">
      <w:pPr>
        <w:numPr>
          <w:ilvl w:val="0"/>
          <w:numId w:val="9"/>
        </w:numPr>
        <w:shd w:fill="ffffff" w:val="clear"/>
        <w:spacing w:line="276" w:lineRule="auto"/>
        <w:ind w:left="720" w:hanging="360"/>
        <w:jc w:val="both"/>
        <w:rPr>
          <w:rFonts w:ascii="Proxima Nova" w:cs="Proxima Nova" w:eastAsia="Proxima Nova" w:hAnsi="Proxima Nova"/>
          <w:sz w:val="28"/>
          <w:szCs w:val="28"/>
          <w:u w:val="none"/>
        </w:rPr>
      </w:pPr>
      <w:r w:rsidDel="00000000" w:rsidR="00000000" w:rsidRPr="00000000">
        <w:rPr>
          <w:rFonts w:ascii="Proxima Nova" w:cs="Proxima Nova" w:eastAsia="Proxima Nova" w:hAnsi="Proxima Nova"/>
          <w:sz w:val="28"/>
          <w:szCs w:val="28"/>
          <w:rtl w:val="0"/>
        </w:rPr>
        <w:t xml:space="preserve">Міністерство культури та інформаційної політики України [Електронний ресурс] – Режим доступу: </w:t>
      </w:r>
      <w:hyperlink r:id="rId23">
        <w:r w:rsidDel="00000000" w:rsidR="00000000" w:rsidRPr="00000000">
          <w:rPr>
            <w:rFonts w:ascii="Proxima Nova" w:cs="Proxima Nova" w:eastAsia="Proxima Nova" w:hAnsi="Proxima Nova"/>
            <w:sz w:val="28"/>
            <w:szCs w:val="28"/>
            <w:highlight w:val="white"/>
            <w:rtl w:val="0"/>
          </w:rPr>
          <w:t xml:space="preserve">https://mkip.gov.ua/</w:t>
        </w:r>
      </w:hyperlink>
      <w:r w:rsidDel="00000000" w:rsidR="00000000" w:rsidRPr="00000000">
        <w:rPr>
          <w:rFonts w:ascii="Proxima Nova" w:cs="Proxima Nova" w:eastAsia="Proxima Nova" w:hAnsi="Proxima Nova"/>
          <w:sz w:val="28"/>
          <w:szCs w:val="28"/>
          <w:rtl w:val="0"/>
        </w:rPr>
        <w:t xml:space="preserve"> </w:t>
      </w:r>
    </w:p>
    <w:p w:rsidR="00000000" w:rsidDel="00000000" w:rsidP="00000000" w:rsidRDefault="00000000" w:rsidRPr="00000000" w14:paraId="000004C2">
      <w:pPr>
        <w:numPr>
          <w:ilvl w:val="0"/>
          <w:numId w:val="9"/>
        </w:numPr>
        <w:shd w:fill="ffffff" w:val="clear"/>
        <w:spacing w:line="276" w:lineRule="auto"/>
        <w:ind w:left="720" w:hanging="360"/>
        <w:jc w:val="both"/>
        <w:rPr>
          <w:rFonts w:ascii="Proxima Nova" w:cs="Proxima Nova" w:eastAsia="Proxima Nova" w:hAnsi="Proxima Nova"/>
          <w:sz w:val="28"/>
          <w:szCs w:val="28"/>
          <w:u w:val="none"/>
        </w:rPr>
      </w:pPr>
      <w:r w:rsidDel="00000000" w:rsidR="00000000" w:rsidRPr="00000000">
        <w:rPr>
          <w:rFonts w:ascii="Proxima Nova" w:cs="Proxima Nova" w:eastAsia="Proxima Nova" w:hAnsi="Proxima Nova"/>
          <w:sz w:val="28"/>
          <w:szCs w:val="28"/>
          <w:rtl w:val="0"/>
        </w:rPr>
        <w:t xml:space="preserve">Міністерство захисту довкілля та природних ресурсів України [Електронний ресурс] – Режим доступу: </w:t>
      </w:r>
      <w:hyperlink r:id="rId24">
        <w:r w:rsidDel="00000000" w:rsidR="00000000" w:rsidRPr="00000000">
          <w:rPr>
            <w:rFonts w:ascii="Proxima Nova" w:cs="Proxima Nova" w:eastAsia="Proxima Nova" w:hAnsi="Proxima Nova"/>
            <w:sz w:val="28"/>
            <w:szCs w:val="28"/>
            <w:highlight w:val="white"/>
            <w:rtl w:val="0"/>
          </w:rPr>
          <w:t xml:space="preserve">https://mepr.gov.ua/</w:t>
        </w:r>
      </w:hyperlink>
      <w:r w:rsidDel="00000000" w:rsidR="00000000" w:rsidRPr="00000000">
        <w:rPr>
          <w:rFonts w:ascii="Proxima Nova" w:cs="Proxima Nova" w:eastAsia="Proxima Nova" w:hAnsi="Proxima Nova"/>
          <w:sz w:val="28"/>
          <w:szCs w:val="28"/>
          <w:highlight w:val="white"/>
          <w:rtl w:val="0"/>
        </w:rPr>
        <w:t xml:space="preserve"> </w:t>
      </w:r>
      <w:r w:rsidDel="00000000" w:rsidR="00000000" w:rsidRPr="00000000">
        <w:rPr>
          <w:rFonts w:ascii="Proxima Nova" w:cs="Proxima Nova" w:eastAsia="Proxima Nova" w:hAnsi="Proxima Nova"/>
          <w:sz w:val="28"/>
          <w:szCs w:val="28"/>
          <w:rtl w:val="0"/>
        </w:rPr>
        <w:t xml:space="preserve"> </w:t>
      </w:r>
    </w:p>
    <w:p w:rsidR="00000000" w:rsidDel="00000000" w:rsidP="00000000" w:rsidRDefault="00000000" w:rsidRPr="00000000" w14:paraId="000004C3">
      <w:pPr>
        <w:numPr>
          <w:ilvl w:val="0"/>
          <w:numId w:val="9"/>
        </w:numPr>
        <w:shd w:fill="ffffff" w:val="clear"/>
        <w:spacing w:line="276" w:lineRule="auto"/>
        <w:ind w:left="720" w:hanging="360"/>
        <w:jc w:val="both"/>
        <w:rPr>
          <w:rFonts w:ascii="Proxima Nova" w:cs="Proxima Nova" w:eastAsia="Proxima Nova" w:hAnsi="Proxima Nova"/>
          <w:sz w:val="28"/>
          <w:szCs w:val="28"/>
          <w:u w:val="none"/>
        </w:rPr>
      </w:pPr>
      <w:r w:rsidDel="00000000" w:rsidR="00000000" w:rsidRPr="00000000">
        <w:rPr>
          <w:rFonts w:ascii="Proxima Nova" w:cs="Proxima Nova" w:eastAsia="Proxima Nova" w:hAnsi="Proxima Nova"/>
          <w:sz w:val="28"/>
          <w:szCs w:val="28"/>
          <w:rtl w:val="0"/>
        </w:rPr>
        <w:t xml:space="preserve">Міністерство закордонних справ України [Електронний ресурс] – Режим доступу: </w:t>
      </w:r>
      <w:hyperlink r:id="rId25">
        <w:r w:rsidDel="00000000" w:rsidR="00000000" w:rsidRPr="00000000">
          <w:rPr>
            <w:rFonts w:ascii="Proxima Nova" w:cs="Proxima Nova" w:eastAsia="Proxima Nova" w:hAnsi="Proxima Nova"/>
            <w:sz w:val="28"/>
            <w:szCs w:val="28"/>
            <w:highlight w:val="white"/>
            <w:rtl w:val="0"/>
          </w:rPr>
          <w:t xml:space="preserve">http://www.mfa.gov.ua</w:t>
        </w:r>
      </w:hyperlink>
      <w:r w:rsidDel="00000000" w:rsidR="00000000" w:rsidRPr="00000000">
        <w:rPr>
          <w:rFonts w:ascii="Proxima Nova" w:cs="Proxima Nova" w:eastAsia="Proxima Nova" w:hAnsi="Proxima Nova"/>
          <w:sz w:val="28"/>
          <w:szCs w:val="28"/>
          <w:highlight w:val="white"/>
          <w:rtl w:val="0"/>
        </w:rPr>
        <w:t xml:space="preserve"> </w:t>
      </w:r>
      <w:r w:rsidDel="00000000" w:rsidR="00000000" w:rsidRPr="00000000">
        <w:rPr>
          <w:rFonts w:ascii="Proxima Nova" w:cs="Proxima Nova" w:eastAsia="Proxima Nova" w:hAnsi="Proxima Nova"/>
          <w:sz w:val="28"/>
          <w:szCs w:val="28"/>
          <w:rtl w:val="0"/>
        </w:rPr>
        <w:t xml:space="preserve"> </w:t>
      </w:r>
    </w:p>
    <w:p w:rsidR="00000000" w:rsidDel="00000000" w:rsidP="00000000" w:rsidRDefault="00000000" w:rsidRPr="00000000" w14:paraId="000004C4">
      <w:pPr>
        <w:numPr>
          <w:ilvl w:val="0"/>
          <w:numId w:val="9"/>
        </w:numPr>
        <w:shd w:fill="ffffff" w:val="clear"/>
        <w:spacing w:line="276" w:lineRule="auto"/>
        <w:ind w:left="720" w:hanging="360"/>
        <w:jc w:val="both"/>
        <w:rPr>
          <w:rFonts w:ascii="Proxima Nova" w:cs="Proxima Nova" w:eastAsia="Proxima Nova" w:hAnsi="Proxima Nova"/>
          <w:sz w:val="28"/>
          <w:szCs w:val="28"/>
          <w:u w:val="none"/>
        </w:rPr>
      </w:pPr>
      <w:r w:rsidDel="00000000" w:rsidR="00000000" w:rsidRPr="00000000">
        <w:rPr>
          <w:rFonts w:ascii="Proxima Nova" w:cs="Proxima Nova" w:eastAsia="Proxima Nova" w:hAnsi="Proxima Nova"/>
          <w:sz w:val="28"/>
          <w:szCs w:val="28"/>
          <w:rtl w:val="0"/>
        </w:rPr>
        <w:t xml:space="preserve">Міністерство інфраструктури України [Електронний ресурс] – Режим доступу: </w:t>
      </w:r>
      <w:hyperlink r:id="rId26">
        <w:r w:rsidDel="00000000" w:rsidR="00000000" w:rsidRPr="00000000">
          <w:rPr>
            <w:rFonts w:ascii="Proxima Nova" w:cs="Proxima Nova" w:eastAsia="Proxima Nova" w:hAnsi="Proxima Nova"/>
            <w:sz w:val="28"/>
            <w:szCs w:val="28"/>
            <w:u w:val="single"/>
            <w:rtl w:val="0"/>
          </w:rPr>
          <w:t xml:space="preserve">http://mtu.gov.ua</w:t>
        </w:r>
      </w:hyperlink>
      <w:r w:rsidDel="00000000" w:rsidR="00000000" w:rsidRPr="00000000">
        <w:rPr>
          <w:rFonts w:ascii="Proxima Nova" w:cs="Proxima Nova" w:eastAsia="Proxima Nova" w:hAnsi="Proxima Nova"/>
          <w:sz w:val="28"/>
          <w:szCs w:val="28"/>
          <w:rtl w:val="0"/>
        </w:rPr>
        <w:t xml:space="preserve"> </w:t>
      </w:r>
    </w:p>
    <w:p w:rsidR="00000000" w:rsidDel="00000000" w:rsidP="00000000" w:rsidRDefault="00000000" w:rsidRPr="00000000" w14:paraId="000004C5">
      <w:pPr>
        <w:numPr>
          <w:ilvl w:val="0"/>
          <w:numId w:val="9"/>
        </w:numPr>
        <w:shd w:fill="ffffff" w:val="clear"/>
        <w:spacing w:line="276" w:lineRule="auto"/>
        <w:ind w:left="720" w:hanging="360"/>
        <w:jc w:val="both"/>
        <w:rPr>
          <w:rFonts w:ascii="Proxima Nova" w:cs="Proxima Nova" w:eastAsia="Proxima Nova" w:hAnsi="Proxima Nova"/>
          <w:sz w:val="28"/>
          <w:szCs w:val="28"/>
          <w:u w:val="none"/>
        </w:rPr>
      </w:pPr>
      <w:r w:rsidDel="00000000" w:rsidR="00000000" w:rsidRPr="00000000">
        <w:rPr>
          <w:rFonts w:ascii="Proxima Nova" w:cs="Proxima Nova" w:eastAsia="Proxima Nova" w:hAnsi="Proxima Nova"/>
          <w:sz w:val="28"/>
          <w:szCs w:val="28"/>
          <w:rtl w:val="0"/>
        </w:rPr>
        <w:t xml:space="preserve">Міністерство оборони України [Електронний ресурс] – Режим доступу: </w:t>
      </w:r>
      <w:hyperlink r:id="rId27">
        <w:r w:rsidDel="00000000" w:rsidR="00000000" w:rsidRPr="00000000">
          <w:rPr>
            <w:rFonts w:ascii="Proxima Nova" w:cs="Proxima Nova" w:eastAsia="Proxima Nova" w:hAnsi="Proxima Nova"/>
            <w:sz w:val="28"/>
            <w:szCs w:val="28"/>
            <w:highlight w:val="white"/>
            <w:rtl w:val="0"/>
          </w:rPr>
          <w:t xml:space="preserve">http://www.mil.gov.ua</w:t>
        </w:r>
      </w:hyperlink>
      <w:r w:rsidDel="00000000" w:rsidR="00000000" w:rsidRPr="00000000">
        <w:rPr>
          <w:rFonts w:ascii="Proxima Nova" w:cs="Proxima Nova" w:eastAsia="Proxima Nova" w:hAnsi="Proxima Nova"/>
          <w:sz w:val="28"/>
          <w:szCs w:val="28"/>
          <w:highlight w:val="white"/>
          <w:rtl w:val="0"/>
        </w:rPr>
        <w:t xml:space="preserve"> </w:t>
      </w:r>
      <w:r w:rsidDel="00000000" w:rsidR="00000000" w:rsidRPr="00000000">
        <w:rPr>
          <w:rFonts w:ascii="Proxima Nova" w:cs="Proxima Nova" w:eastAsia="Proxima Nova" w:hAnsi="Proxima Nova"/>
          <w:sz w:val="28"/>
          <w:szCs w:val="28"/>
          <w:rtl w:val="0"/>
        </w:rPr>
        <w:t xml:space="preserve"> </w:t>
      </w:r>
    </w:p>
    <w:p w:rsidR="00000000" w:rsidDel="00000000" w:rsidP="00000000" w:rsidRDefault="00000000" w:rsidRPr="00000000" w14:paraId="000004C6">
      <w:pPr>
        <w:numPr>
          <w:ilvl w:val="0"/>
          <w:numId w:val="9"/>
        </w:numPr>
        <w:shd w:fill="ffffff" w:val="clear"/>
        <w:spacing w:line="276" w:lineRule="auto"/>
        <w:ind w:left="720" w:hanging="360"/>
        <w:jc w:val="both"/>
        <w:rPr>
          <w:rFonts w:ascii="Proxima Nova" w:cs="Proxima Nova" w:eastAsia="Proxima Nova" w:hAnsi="Proxima Nova"/>
          <w:sz w:val="28"/>
          <w:szCs w:val="28"/>
          <w:u w:val="none"/>
        </w:rPr>
      </w:pPr>
      <w:r w:rsidDel="00000000" w:rsidR="00000000" w:rsidRPr="00000000">
        <w:rPr>
          <w:rFonts w:ascii="Proxima Nova" w:cs="Proxima Nova" w:eastAsia="Proxima Nova" w:hAnsi="Proxima Nova"/>
          <w:sz w:val="28"/>
          <w:szCs w:val="28"/>
          <w:rtl w:val="0"/>
        </w:rPr>
        <w:t xml:space="preserve">Міністерство освіти і науки України [Електронний </w:t>
        <w:tab/>
        <w:t xml:space="preserve">ресурс] – Режим доступу: </w:t>
      </w:r>
      <w:hyperlink r:id="rId28">
        <w:r w:rsidDel="00000000" w:rsidR="00000000" w:rsidRPr="00000000">
          <w:rPr>
            <w:rFonts w:ascii="Proxima Nova" w:cs="Proxima Nova" w:eastAsia="Proxima Nova" w:hAnsi="Proxima Nova"/>
            <w:sz w:val="28"/>
            <w:szCs w:val="28"/>
            <w:highlight w:val="white"/>
            <w:rtl w:val="0"/>
          </w:rPr>
          <w:t xml:space="preserve">http://www.mon.gov.ua</w:t>
        </w:r>
      </w:hyperlink>
      <w:r w:rsidDel="00000000" w:rsidR="00000000" w:rsidRPr="00000000">
        <w:rPr>
          <w:rFonts w:ascii="Proxima Nova" w:cs="Proxima Nova" w:eastAsia="Proxima Nova" w:hAnsi="Proxima Nova"/>
          <w:sz w:val="28"/>
          <w:szCs w:val="28"/>
          <w:highlight w:val="white"/>
          <w:rtl w:val="0"/>
        </w:rPr>
        <w:t xml:space="preserve"> </w:t>
      </w:r>
      <w:r w:rsidDel="00000000" w:rsidR="00000000" w:rsidRPr="00000000">
        <w:rPr>
          <w:rFonts w:ascii="Proxima Nova" w:cs="Proxima Nova" w:eastAsia="Proxima Nova" w:hAnsi="Proxima Nova"/>
          <w:sz w:val="28"/>
          <w:szCs w:val="28"/>
          <w:rtl w:val="0"/>
        </w:rPr>
        <w:t xml:space="preserve"> </w:t>
      </w:r>
    </w:p>
    <w:p w:rsidR="00000000" w:rsidDel="00000000" w:rsidP="00000000" w:rsidRDefault="00000000" w:rsidRPr="00000000" w14:paraId="000004C7">
      <w:pPr>
        <w:numPr>
          <w:ilvl w:val="0"/>
          <w:numId w:val="9"/>
        </w:numPr>
        <w:shd w:fill="ffffff" w:val="clear"/>
        <w:spacing w:line="276" w:lineRule="auto"/>
        <w:ind w:left="720" w:hanging="360"/>
        <w:jc w:val="both"/>
        <w:rPr>
          <w:rFonts w:ascii="Proxima Nova" w:cs="Proxima Nova" w:eastAsia="Proxima Nova" w:hAnsi="Proxima Nova"/>
          <w:sz w:val="28"/>
          <w:szCs w:val="28"/>
          <w:u w:val="none"/>
        </w:rPr>
      </w:pPr>
      <w:r w:rsidDel="00000000" w:rsidR="00000000" w:rsidRPr="00000000">
        <w:rPr>
          <w:rFonts w:ascii="Proxima Nova" w:cs="Proxima Nova" w:eastAsia="Proxima Nova" w:hAnsi="Proxima Nova"/>
          <w:sz w:val="28"/>
          <w:szCs w:val="28"/>
          <w:rtl w:val="0"/>
        </w:rPr>
        <w:t xml:space="preserve">Міністерство охорони здоров'я України [Електронний </w:t>
        <w:tab/>
        <w:t xml:space="preserve">ресурс] – Режим доступу: </w:t>
      </w:r>
      <w:hyperlink r:id="rId29">
        <w:r w:rsidDel="00000000" w:rsidR="00000000" w:rsidRPr="00000000">
          <w:rPr>
            <w:rFonts w:ascii="Proxima Nova" w:cs="Proxima Nova" w:eastAsia="Proxima Nova" w:hAnsi="Proxima Nova"/>
            <w:sz w:val="28"/>
            <w:szCs w:val="28"/>
            <w:highlight w:val="white"/>
            <w:rtl w:val="0"/>
          </w:rPr>
          <w:t xml:space="preserve">http://www.moz.gov.ua</w:t>
        </w:r>
      </w:hyperlink>
      <w:r w:rsidDel="00000000" w:rsidR="00000000" w:rsidRPr="00000000">
        <w:rPr>
          <w:rFonts w:ascii="Proxima Nova" w:cs="Proxima Nova" w:eastAsia="Proxima Nova" w:hAnsi="Proxima Nova"/>
          <w:sz w:val="28"/>
          <w:szCs w:val="28"/>
          <w:highlight w:val="white"/>
          <w:rtl w:val="0"/>
        </w:rPr>
        <w:t xml:space="preserve"> </w:t>
      </w:r>
      <w:r w:rsidDel="00000000" w:rsidR="00000000" w:rsidRPr="00000000">
        <w:rPr>
          <w:rFonts w:ascii="Proxima Nova" w:cs="Proxima Nova" w:eastAsia="Proxima Nova" w:hAnsi="Proxima Nova"/>
          <w:sz w:val="28"/>
          <w:szCs w:val="28"/>
          <w:rtl w:val="0"/>
        </w:rPr>
        <w:t xml:space="preserve"> </w:t>
      </w:r>
    </w:p>
    <w:p w:rsidR="00000000" w:rsidDel="00000000" w:rsidP="00000000" w:rsidRDefault="00000000" w:rsidRPr="00000000" w14:paraId="000004C8">
      <w:pPr>
        <w:numPr>
          <w:ilvl w:val="0"/>
          <w:numId w:val="9"/>
        </w:numPr>
        <w:shd w:fill="ffffff" w:val="clear"/>
        <w:spacing w:line="276" w:lineRule="auto"/>
        <w:ind w:left="720" w:hanging="360"/>
        <w:jc w:val="both"/>
        <w:rPr>
          <w:rFonts w:ascii="Proxima Nova" w:cs="Proxima Nova" w:eastAsia="Proxima Nova" w:hAnsi="Proxima Nova"/>
          <w:sz w:val="28"/>
          <w:szCs w:val="28"/>
          <w:u w:val="none"/>
        </w:rPr>
      </w:pPr>
      <w:r w:rsidDel="00000000" w:rsidR="00000000" w:rsidRPr="00000000">
        <w:rPr>
          <w:rFonts w:ascii="Proxima Nova" w:cs="Proxima Nova" w:eastAsia="Proxima Nova" w:hAnsi="Proxima Nova"/>
          <w:sz w:val="28"/>
          <w:szCs w:val="28"/>
          <w:rtl w:val="0"/>
        </w:rPr>
        <w:t xml:space="preserve">Міністерство розвитку громад та територій України [Електронний </w:t>
        <w:tab/>
        <w:t xml:space="preserve">ресурс] – Режим доступу: </w:t>
      </w:r>
      <w:hyperlink r:id="rId30">
        <w:r w:rsidDel="00000000" w:rsidR="00000000" w:rsidRPr="00000000">
          <w:rPr>
            <w:rFonts w:ascii="Proxima Nova" w:cs="Proxima Nova" w:eastAsia="Proxima Nova" w:hAnsi="Proxima Nova"/>
            <w:sz w:val="28"/>
            <w:szCs w:val="28"/>
            <w:highlight w:val="white"/>
            <w:rtl w:val="0"/>
          </w:rPr>
          <w:t xml:space="preserve">http://www.minregion.gov.ua</w:t>
        </w:r>
      </w:hyperlink>
      <w:r w:rsidDel="00000000" w:rsidR="00000000" w:rsidRPr="00000000">
        <w:rPr>
          <w:rFonts w:ascii="Proxima Nova" w:cs="Proxima Nova" w:eastAsia="Proxima Nova" w:hAnsi="Proxima Nova"/>
          <w:sz w:val="28"/>
          <w:szCs w:val="28"/>
          <w:highlight w:val="white"/>
          <w:rtl w:val="0"/>
        </w:rPr>
        <w:t xml:space="preserve"> </w:t>
      </w:r>
      <w:r w:rsidDel="00000000" w:rsidR="00000000" w:rsidRPr="00000000">
        <w:rPr>
          <w:rFonts w:ascii="Proxima Nova" w:cs="Proxima Nova" w:eastAsia="Proxima Nova" w:hAnsi="Proxima Nova"/>
          <w:sz w:val="28"/>
          <w:szCs w:val="28"/>
          <w:rtl w:val="0"/>
        </w:rPr>
        <w:t xml:space="preserve"> </w:t>
      </w:r>
    </w:p>
    <w:p w:rsidR="00000000" w:rsidDel="00000000" w:rsidP="00000000" w:rsidRDefault="00000000" w:rsidRPr="00000000" w14:paraId="000004C9">
      <w:pPr>
        <w:numPr>
          <w:ilvl w:val="0"/>
          <w:numId w:val="9"/>
        </w:numPr>
        <w:shd w:fill="ffffff" w:val="clear"/>
        <w:spacing w:line="276" w:lineRule="auto"/>
        <w:ind w:left="720" w:hanging="360"/>
        <w:jc w:val="both"/>
        <w:rPr>
          <w:rFonts w:ascii="Proxima Nova" w:cs="Proxima Nova" w:eastAsia="Proxima Nova" w:hAnsi="Proxima Nova"/>
          <w:sz w:val="28"/>
          <w:szCs w:val="28"/>
          <w:u w:val="none"/>
        </w:rPr>
      </w:pPr>
      <w:r w:rsidDel="00000000" w:rsidR="00000000" w:rsidRPr="00000000">
        <w:rPr>
          <w:rFonts w:ascii="Proxima Nova" w:cs="Proxima Nova" w:eastAsia="Proxima Nova" w:hAnsi="Proxima Nova"/>
          <w:sz w:val="28"/>
          <w:szCs w:val="28"/>
          <w:rtl w:val="0"/>
        </w:rPr>
        <w:t xml:space="preserve">Міністерство соціальної політики України [Електронний </w:t>
        <w:tab/>
        <w:t xml:space="preserve">ресурс] – Режим доступу: </w:t>
      </w:r>
      <w:hyperlink r:id="rId31">
        <w:r w:rsidDel="00000000" w:rsidR="00000000" w:rsidRPr="00000000">
          <w:rPr>
            <w:rFonts w:ascii="Proxima Nova" w:cs="Proxima Nova" w:eastAsia="Proxima Nova" w:hAnsi="Proxima Nova"/>
            <w:sz w:val="28"/>
            <w:szCs w:val="28"/>
            <w:highlight w:val="white"/>
            <w:rtl w:val="0"/>
          </w:rPr>
          <w:t xml:space="preserve">http://www.msp.gov.ua</w:t>
        </w:r>
      </w:hyperlink>
      <w:r w:rsidDel="00000000" w:rsidR="00000000" w:rsidRPr="00000000">
        <w:rPr>
          <w:rFonts w:ascii="Proxima Nova" w:cs="Proxima Nova" w:eastAsia="Proxima Nova" w:hAnsi="Proxima Nova"/>
          <w:sz w:val="28"/>
          <w:szCs w:val="28"/>
          <w:highlight w:val="white"/>
          <w:rtl w:val="0"/>
        </w:rPr>
        <w:t xml:space="preserve"> </w:t>
      </w:r>
      <w:r w:rsidDel="00000000" w:rsidR="00000000" w:rsidRPr="00000000">
        <w:rPr>
          <w:rFonts w:ascii="Proxima Nova" w:cs="Proxima Nova" w:eastAsia="Proxima Nova" w:hAnsi="Proxima Nova"/>
          <w:sz w:val="28"/>
          <w:szCs w:val="28"/>
          <w:rtl w:val="0"/>
        </w:rPr>
        <w:t xml:space="preserve"> </w:t>
      </w:r>
    </w:p>
    <w:p w:rsidR="00000000" w:rsidDel="00000000" w:rsidP="00000000" w:rsidRDefault="00000000" w:rsidRPr="00000000" w14:paraId="000004CA">
      <w:pPr>
        <w:numPr>
          <w:ilvl w:val="0"/>
          <w:numId w:val="9"/>
        </w:numPr>
        <w:shd w:fill="ffffff" w:val="clear"/>
        <w:spacing w:line="276" w:lineRule="auto"/>
        <w:ind w:left="720" w:hanging="360"/>
        <w:jc w:val="both"/>
        <w:rPr>
          <w:rFonts w:ascii="Proxima Nova" w:cs="Proxima Nova" w:eastAsia="Proxima Nova" w:hAnsi="Proxima Nova"/>
          <w:sz w:val="28"/>
          <w:szCs w:val="28"/>
          <w:u w:val="none"/>
        </w:rPr>
      </w:pPr>
      <w:r w:rsidDel="00000000" w:rsidR="00000000" w:rsidRPr="00000000">
        <w:rPr>
          <w:rFonts w:ascii="Proxima Nova" w:cs="Proxima Nova" w:eastAsia="Proxima Nova" w:hAnsi="Proxima Nova"/>
          <w:sz w:val="28"/>
          <w:szCs w:val="28"/>
          <w:rtl w:val="0"/>
        </w:rPr>
        <w:t xml:space="preserve">Міністерство у справах ветеранів України </w:t>
      </w:r>
      <w:hyperlink r:id="rId32">
        <w:r w:rsidDel="00000000" w:rsidR="00000000" w:rsidRPr="00000000">
          <w:rPr>
            <w:rFonts w:ascii="Proxima Nova" w:cs="Proxima Nova" w:eastAsia="Proxima Nova" w:hAnsi="Proxima Nova"/>
            <w:sz w:val="28"/>
            <w:szCs w:val="28"/>
            <w:highlight w:val="white"/>
            <w:rtl w:val="0"/>
          </w:rPr>
          <w:t xml:space="preserve">https://mva.gov.ua/ua</w:t>
        </w:r>
      </w:hyperlink>
      <w:r w:rsidDel="00000000" w:rsidR="00000000" w:rsidRPr="00000000">
        <w:rPr>
          <w:rFonts w:ascii="Proxima Nova" w:cs="Proxima Nova" w:eastAsia="Proxima Nova" w:hAnsi="Proxima Nova"/>
          <w:sz w:val="28"/>
          <w:szCs w:val="28"/>
          <w:highlight w:val="white"/>
          <w:rtl w:val="0"/>
        </w:rPr>
        <w:t xml:space="preserve"> </w:t>
      </w:r>
      <w:r w:rsidDel="00000000" w:rsidR="00000000" w:rsidRPr="00000000">
        <w:rPr>
          <w:rFonts w:ascii="Proxima Nova" w:cs="Proxima Nova" w:eastAsia="Proxima Nova" w:hAnsi="Proxima Nova"/>
          <w:sz w:val="28"/>
          <w:szCs w:val="28"/>
          <w:rtl w:val="0"/>
        </w:rPr>
        <w:t xml:space="preserve"> </w:t>
      </w:r>
    </w:p>
    <w:p w:rsidR="00000000" w:rsidDel="00000000" w:rsidP="00000000" w:rsidRDefault="00000000" w:rsidRPr="00000000" w14:paraId="000004CB">
      <w:pPr>
        <w:numPr>
          <w:ilvl w:val="0"/>
          <w:numId w:val="9"/>
        </w:numPr>
        <w:shd w:fill="ffffff" w:val="clear"/>
        <w:spacing w:line="276" w:lineRule="auto"/>
        <w:ind w:left="720" w:hanging="360"/>
        <w:jc w:val="both"/>
        <w:rPr>
          <w:rFonts w:ascii="Proxima Nova" w:cs="Proxima Nova" w:eastAsia="Proxima Nova" w:hAnsi="Proxima Nova"/>
          <w:sz w:val="28"/>
          <w:szCs w:val="28"/>
          <w:u w:val="none"/>
        </w:rPr>
      </w:pPr>
      <w:r w:rsidDel="00000000" w:rsidR="00000000" w:rsidRPr="00000000">
        <w:rPr>
          <w:rFonts w:ascii="Proxima Nova" w:cs="Proxima Nova" w:eastAsia="Proxima Nova" w:hAnsi="Proxima Nova"/>
          <w:sz w:val="28"/>
          <w:szCs w:val="28"/>
          <w:rtl w:val="0"/>
        </w:rPr>
        <w:t xml:space="preserve">Міністерство юстиції України [Електронний </w:t>
        <w:tab/>
        <w:t xml:space="preserve">ресурс] – Режим доступу: </w:t>
      </w:r>
      <w:hyperlink r:id="rId33">
        <w:r w:rsidDel="00000000" w:rsidR="00000000" w:rsidRPr="00000000">
          <w:rPr>
            <w:rFonts w:ascii="Proxima Nova" w:cs="Proxima Nova" w:eastAsia="Proxima Nova" w:hAnsi="Proxima Nova"/>
            <w:sz w:val="28"/>
            <w:szCs w:val="28"/>
            <w:highlight w:val="white"/>
            <w:rtl w:val="0"/>
          </w:rPr>
          <w:t xml:space="preserve">http://www.minjust.gov.ua</w:t>
        </w:r>
      </w:hyperlink>
      <w:r w:rsidDel="00000000" w:rsidR="00000000" w:rsidRPr="00000000">
        <w:rPr>
          <w:rFonts w:ascii="Proxima Nova" w:cs="Proxima Nova" w:eastAsia="Proxima Nova" w:hAnsi="Proxima Nova"/>
          <w:sz w:val="28"/>
          <w:szCs w:val="28"/>
          <w:highlight w:val="white"/>
          <w:rtl w:val="0"/>
        </w:rPr>
        <w:t xml:space="preserve"> </w:t>
      </w:r>
      <w:r w:rsidDel="00000000" w:rsidR="00000000" w:rsidRPr="00000000">
        <w:rPr>
          <w:rFonts w:ascii="Proxima Nova" w:cs="Proxima Nova" w:eastAsia="Proxima Nova" w:hAnsi="Proxima Nova"/>
          <w:sz w:val="28"/>
          <w:szCs w:val="28"/>
          <w:rtl w:val="0"/>
        </w:rPr>
        <w:t xml:space="preserve"> </w:t>
      </w:r>
    </w:p>
    <w:p w:rsidR="00000000" w:rsidDel="00000000" w:rsidP="00000000" w:rsidRDefault="00000000" w:rsidRPr="00000000" w14:paraId="000004CC">
      <w:pPr>
        <w:numPr>
          <w:ilvl w:val="0"/>
          <w:numId w:val="9"/>
        </w:numPr>
        <w:shd w:fill="ffffff" w:val="clear"/>
        <w:spacing w:line="276" w:lineRule="auto"/>
        <w:ind w:left="720" w:hanging="360"/>
        <w:jc w:val="both"/>
        <w:rPr>
          <w:rFonts w:ascii="Proxima Nova" w:cs="Proxima Nova" w:eastAsia="Proxima Nova" w:hAnsi="Proxima Nova"/>
          <w:sz w:val="28"/>
          <w:szCs w:val="28"/>
          <w:u w:val="none"/>
        </w:rPr>
      </w:pPr>
      <w:r w:rsidDel="00000000" w:rsidR="00000000" w:rsidRPr="00000000">
        <w:rPr>
          <w:rFonts w:ascii="Proxima Nova" w:cs="Proxima Nova" w:eastAsia="Proxima Nova" w:hAnsi="Proxima Nova"/>
          <w:sz w:val="28"/>
          <w:szCs w:val="28"/>
          <w:rtl w:val="0"/>
        </w:rPr>
        <w:t xml:space="preserve">  Національна </w:t>
        <w:tab/>
        <w:t xml:space="preserve">бібліотека ім. Вернадського (електронний каталог наукової періодики) [Електронний ресурс] – Режим доступу: </w:t>
      </w:r>
      <w:hyperlink r:id="rId34">
        <w:r w:rsidDel="00000000" w:rsidR="00000000" w:rsidRPr="00000000">
          <w:rPr>
            <w:rFonts w:ascii="Proxima Nova" w:cs="Proxima Nova" w:eastAsia="Proxima Nova" w:hAnsi="Proxima Nova"/>
            <w:sz w:val="28"/>
            <w:szCs w:val="28"/>
            <w:u w:val="single"/>
            <w:rtl w:val="0"/>
          </w:rPr>
          <w:t xml:space="preserve">http://www.nbuv.gov.ua/portal/</w:t>
        </w:r>
      </w:hyperlink>
      <w:r w:rsidDel="00000000" w:rsidR="00000000" w:rsidRPr="00000000">
        <w:rPr>
          <w:rtl w:val="0"/>
        </w:rPr>
      </w:r>
    </w:p>
    <w:sectPr>
      <w:type w:val="nextPage"/>
      <w:pgSz w:h="16834" w:w="11909" w:orient="portrait"/>
      <w:pgMar w:bottom="1440" w:top="1440" w:left="1440" w:right="1440" w:header="720" w:footer="72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Arial Unicode MS"/>
  <w:font w:name="Proxima Nova">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Roboto">
    <w:embedRegular w:fontKey="{00000000-0000-0000-0000-000000000000}" r:id="rId5" w:subsetted="0"/>
    <w:embedBold w:fontKey="{00000000-0000-0000-0000-000000000000}" r:id="rId6" w:subsetted="0"/>
    <w:embedItalic w:fontKey="{00000000-0000-0000-0000-000000000000}" r:id="rId7" w:subsetted="0"/>
    <w:embedBoldItalic w:fontKey="{00000000-0000-0000-0000-000000000000}" r:id="rId8"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CD">
    <w:pPr>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CE">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sz w:val="26"/>
        <w:szCs w:val="26"/>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bullet"/>
      <w:lvlText w:val="●"/>
      <w:lvlJc w:val="left"/>
      <w:pPr>
        <w:ind w:left="720" w:hanging="360"/>
      </w:pPr>
      <w:rPr>
        <w:sz w:val="26"/>
        <w:szCs w:val="26"/>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bullet"/>
      <w:lvlText w:val=""/>
      <w:lvlJc w:val="left"/>
      <w:pPr>
        <w:ind w:left="720" w:hanging="360"/>
      </w:pPr>
      <w:rPr>
        <w:sz w:val="26"/>
        <w:szCs w:val="26"/>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lvl w:ilvl="0">
      <w:start w:val="1"/>
      <w:numFmt w:val="decimal"/>
      <w:lvlText w:val="%1."/>
      <w:lvlJc w:val="left"/>
      <w:pPr>
        <w:ind w:left="720" w:hanging="360"/>
      </w:pPr>
      <w:rPr>
        <w:rFonts w:ascii="Proxima Nova" w:cs="Proxima Nova" w:eastAsia="Proxima Nova" w:hAnsi="Proxima Nova"/>
        <w:sz w:val="22"/>
        <w:szCs w:val="22"/>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8">
    <w:lvl w:ilvl="0">
      <w:start w:val="1"/>
      <w:numFmt w:val="decimal"/>
      <w:lvlText w:val="%1."/>
      <w:lvlJc w:val="left"/>
      <w:pPr>
        <w:ind w:left="1080" w:hanging="360"/>
      </w:pPr>
      <w:rPr/>
    </w:lvl>
    <w:lvl w:ilvl="1">
      <w:start w:val="1"/>
      <w:numFmt w:val="decimal"/>
      <w:lvlText w:val="%2."/>
      <w:lvlJc w:val="left"/>
      <w:pPr>
        <w:ind w:left="1440" w:hanging="360"/>
      </w:pPr>
      <w:rPr/>
    </w:lvl>
    <w:lvl w:ilvl="2">
      <w:start w:val="1"/>
      <w:numFmt w:val="decimal"/>
      <w:lvlText w:val="%3."/>
      <w:lvlJc w:val="left"/>
      <w:pPr>
        <w:ind w:left="1800" w:hanging="360"/>
      </w:pPr>
      <w:rPr/>
    </w:lvl>
    <w:lvl w:ilvl="3">
      <w:start w:val="1"/>
      <w:numFmt w:val="decimal"/>
      <w:lvlText w:val="%4."/>
      <w:lvlJc w:val="left"/>
      <w:pPr>
        <w:ind w:left="2160" w:hanging="360"/>
      </w:pPr>
      <w:rPr/>
    </w:lvl>
    <w:lvl w:ilvl="4">
      <w:start w:val="1"/>
      <w:numFmt w:val="decimal"/>
      <w:lvlText w:val="%5."/>
      <w:lvlJc w:val="left"/>
      <w:pPr>
        <w:ind w:left="2520" w:hanging="360"/>
      </w:pPr>
      <w:rPr/>
    </w:lvl>
    <w:lvl w:ilvl="5">
      <w:start w:val="1"/>
      <w:numFmt w:val="decimal"/>
      <w:lvlText w:val="%6."/>
      <w:lvlJc w:val="left"/>
      <w:pPr>
        <w:ind w:left="2880" w:hanging="360"/>
      </w:pPr>
      <w:rPr/>
    </w:lvl>
    <w:lvl w:ilvl="6">
      <w:start w:val="1"/>
      <w:numFmt w:val="decimal"/>
      <w:lvlText w:val="%7."/>
      <w:lvlJc w:val="left"/>
      <w:pPr>
        <w:ind w:left="3240" w:hanging="360"/>
      </w:pPr>
      <w:rPr/>
    </w:lvl>
    <w:lvl w:ilvl="7">
      <w:start w:val="1"/>
      <w:numFmt w:val="decimal"/>
      <w:lvlText w:val="%8."/>
      <w:lvlJc w:val="left"/>
      <w:pPr>
        <w:ind w:left="3600" w:hanging="360"/>
      </w:pPr>
      <w:rPr/>
    </w:lvl>
    <w:lvl w:ilvl="8">
      <w:start w:val="1"/>
      <w:numFmt w:val="decimal"/>
      <w:lvlText w:val="%9."/>
      <w:lvlJc w:val="left"/>
      <w:pPr>
        <w:ind w:left="3960" w:hanging="360"/>
      </w:pPr>
      <w:rPr/>
    </w:lvl>
  </w:abstractNum>
  <w:abstractNum w:abstractNumId="9">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lvl w:ilvl="0">
      <w:start w:val="1"/>
      <w:numFmt w:val="bullet"/>
      <w:lvlText w:val="●"/>
      <w:lvlJc w:val="left"/>
      <w:pPr>
        <w:ind w:left="1429" w:hanging="360"/>
      </w:pPr>
      <w:rPr>
        <w:sz w:val="26"/>
        <w:szCs w:val="26"/>
      </w:rPr>
    </w:lvl>
    <w:lvl w:ilvl="1">
      <w:start w:val="1"/>
      <w:numFmt w:val="bullet"/>
      <w:lvlText w:val="●"/>
      <w:lvlJc w:val="left"/>
      <w:pPr>
        <w:ind w:left="1080" w:hanging="360"/>
      </w:pPr>
      <w:rPr/>
    </w:lvl>
    <w:lvl w:ilvl="2">
      <w:start w:val="1"/>
      <w:numFmt w:val="bullet"/>
      <w:lvlText w:val="●"/>
      <w:lvlJc w:val="left"/>
      <w:pPr>
        <w:ind w:left="1440" w:hanging="360"/>
      </w:pPr>
      <w:rPr/>
    </w:lvl>
    <w:lvl w:ilvl="3">
      <w:start w:val="1"/>
      <w:numFmt w:val="bullet"/>
      <w:lvlText w:val="●"/>
      <w:lvlJc w:val="left"/>
      <w:pPr>
        <w:ind w:left="1800" w:hanging="360"/>
      </w:pPr>
      <w:rPr/>
    </w:lvl>
    <w:lvl w:ilvl="4">
      <w:start w:val="1"/>
      <w:numFmt w:val="bullet"/>
      <w:lvlText w:val="●"/>
      <w:lvlJc w:val="left"/>
      <w:pPr>
        <w:ind w:left="2160" w:hanging="360"/>
      </w:pPr>
      <w:rPr/>
    </w:lvl>
    <w:lvl w:ilvl="5">
      <w:start w:val="1"/>
      <w:numFmt w:val="bullet"/>
      <w:lvlText w:val="●"/>
      <w:lvlJc w:val="left"/>
      <w:pPr>
        <w:ind w:left="2520" w:hanging="360"/>
      </w:pPr>
      <w:rPr/>
    </w:lvl>
    <w:lvl w:ilvl="6">
      <w:start w:val="1"/>
      <w:numFmt w:val="bullet"/>
      <w:lvlText w:val="●"/>
      <w:lvlJc w:val="left"/>
      <w:pPr>
        <w:ind w:left="2880" w:hanging="360"/>
      </w:pPr>
      <w:rPr/>
    </w:lvl>
    <w:lvl w:ilvl="7">
      <w:start w:val="1"/>
      <w:numFmt w:val="bullet"/>
      <w:lvlText w:val="●"/>
      <w:lvlJc w:val="left"/>
      <w:pPr>
        <w:ind w:left="3240" w:hanging="360"/>
      </w:pPr>
      <w:rPr/>
    </w:lvl>
    <w:lvl w:ilvl="8">
      <w:start w:val="1"/>
      <w:numFmt w:val="bullet"/>
      <w:lvlText w:val="●"/>
      <w:lvlJc w:val="left"/>
      <w:pPr>
        <w:ind w:left="3600" w:hanging="360"/>
      </w:pPr>
      <w:rPr/>
    </w:lvl>
  </w:abstractNum>
  <w:abstractNum w:abstractNumId="1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_GB"/>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0.0" w:type="dxa"/>
        <w:left w:w="108.0" w:type="dxa"/>
        <w:bottom w:w="0.0" w:type="dxa"/>
        <w:right w:w="108.0" w:type="dxa"/>
      </w:tblCellMar>
    </w:tblPr>
  </w:style>
  <w:style w:type="table" w:styleId="Table4">
    <w:basedOn w:val="TableNormal"/>
    <w:tblPr>
      <w:tblStyleRowBandSize w:val="1"/>
      <w:tblStyleColBandSize w:val="1"/>
      <w:tblCellMar>
        <w:top w:w="15.0" w:type="dxa"/>
        <w:left w:w="15.0" w:type="dxa"/>
        <w:bottom w:w="15.0" w:type="dxa"/>
        <w:right w:w="15.0" w:type="dxa"/>
      </w:tblCellMar>
    </w:tblPr>
  </w:style>
  <w:style w:type="table" w:styleId="Table5">
    <w:basedOn w:val="TableNormal"/>
    <w:tblPr>
      <w:tblStyleRowBandSize w:val="1"/>
      <w:tblStyleColBandSize w:val="1"/>
      <w:tblCellMar>
        <w:top w:w="0.0" w:type="dxa"/>
        <w:left w:w="57.0" w:type="dxa"/>
        <w:bottom w:w="0.0" w:type="dxa"/>
        <w:right w:w="57.0" w:type="dxa"/>
      </w:tblCellMar>
    </w:tblPr>
  </w:style>
  <w:style w:type="table" w:styleId="Table6">
    <w:basedOn w:val="TableNormal"/>
    <w:tblPr>
      <w:tblStyleRowBandSize w:val="1"/>
      <w:tblStyleColBandSize w:val="1"/>
      <w:tblCellMar>
        <w:top w:w="0.0" w:type="dxa"/>
        <w:left w:w="108.0" w:type="dxa"/>
        <w:bottom w:w="0.0" w:type="dxa"/>
        <w:right w:w="108.0" w:type="dxa"/>
      </w:tblCellMar>
    </w:tblPr>
  </w:style>
  <w:style w:type="table" w:styleId="Table7">
    <w:basedOn w:val="TableNormal"/>
    <w:tblPr>
      <w:tblStyleRowBandSize w:val="1"/>
      <w:tblStyleColBandSize w:val="1"/>
      <w:tblCellMar>
        <w:top w:w="0.0" w:type="dxa"/>
        <w:left w:w="108.0" w:type="dxa"/>
        <w:bottom w:w="0.0" w:type="dxa"/>
        <w:right w:w="108.0" w:type="dxa"/>
      </w:tblCellMar>
    </w:tblPr>
  </w:style>
  <w:style w:type="table" w:styleId="Table8">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s://sport.gov.ua/" TargetMode="External"/><Relationship Id="rId22" Type="http://schemas.openxmlformats.org/officeDocument/2006/relationships/hyperlink" Target="http://mvs.gov.ua/" TargetMode="External"/><Relationship Id="rId21" Type="http://schemas.openxmlformats.org/officeDocument/2006/relationships/hyperlink" Target="https://thedigital.gov.ua/" TargetMode="External"/><Relationship Id="rId24" Type="http://schemas.openxmlformats.org/officeDocument/2006/relationships/hyperlink" Target="https://mepr.gov.ua/" TargetMode="External"/><Relationship Id="rId23" Type="http://schemas.openxmlformats.org/officeDocument/2006/relationships/hyperlink" Target="https://mkip.gov.ua/"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osvita.kpi.ua/files/downloads/Pologen_pro_plagiat.pdf" TargetMode="External"/><Relationship Id="rId26" Type="http://schemas.openxmlformats.org/officeDocument/2006/relationships/hyperlink" Target="http://mtu.gov.ua/" TargetMode="External"/><Relationship Id="rId25" Type="http://schemas.openxmlformats.org/officeDocument/2006/relationships/hyperlink" Target="http://www.mfa.gov.ua/" TargetMode="External"/><Relationship Id="rId28" Type="http://schemas.openxmlformats.org/officeDocument/2006/relationships/hyperlink" Target="http://www.mon.gov.ua/" TargetMode="External"/><Relationship Id="rId27" Type="http://schemas.openxmlformats.org/officeDocument/2006/relationships/hyperlink" Target="http://www.mil.gov.ua/" TargetMode="External"/><Relationship Id="rId5" Type="http://schemas.openxmlformats.org/officeDocument/2006/relationships/styles" Target="styles.xml"/><Relationship Id="rId6" Type="http://schemas.openxmlformats.org/officeDocument/2006/relationships/image" Target="media/image2.jpg"/><Relationship Id="rId29" Type="http://schemas.openxmlformats.org/officeDocument/2006/relationships/hyperlink" Target="http://www.moz.gov.ua/" TargetMode="External"/><Relationship Id="rId7" Type="http://schemas.openxmlformats.org/officeDocument/2006/relationships/hyperlink" Target="https://kpi.ua/files/n3277.pdf" TargetMode="External"/><Relationship Id="rId8" Type="http://schemas.openxmlformats.org/officeDocument/2006/relationships/hyperlink" Target="https://kpi.ua/files/n3277.pdf" TargetMode="External"/><Relationship Id="rId31" Type="http://schemas.openxmlformats.org/officeDocument/2006/relationships/hyperlink" Target="http://www.msp.gov.ua/" TargetMode="External"/><Relationship Id="rId30" Type="http://schemas.openxmlformats.org/officeDocument/2006/relationships/hyperlink" Target="http://www.minregion.gov.ua/" TargetMode="External"/><Relationship Id="rId11" Type="http://schemas.openxmlformats.org/officeDocument/2006/relationships/hyperlink" Target="https://kpi.ua/inclusive-education-regulation" TargetMode="External"/><Relationship Id="rId33" Type="http://schemas.openxmlformats.org/officeDocument/2006/relationships/hyperlink" Target="http://www.minjust.gov.ua/" TargetMode="External"/><Relationship Id="rId10" Type="http://schemas.openxmlformats.org/officeDocument/2006/relationships/hyperlink" Target="https://kpi.ua/code" TargetMode="External"/><Relationship Id="rId32" Type="http://schemas.openxmlformats.org/officeDocument/2006/relationships/hyperlink" Target="https://mva.gov.ua/ua" TargetMode="External"/><Relationship Id="rId13" Type="http://schemas.openxmlformats.org/officeDocument/2006/relationships/hyperlink" Target="http://osvita.kpi.ua/sites/default/files/downloads/Pol_systema_ociniuvannia.pdf" TargetMode="External"/><Relationship Id="rId12" Type="http://schemas.openxmlformats.org/officeDocument/2006/relationships/image" Target="media/image1.png"/><Relationship Id="rId34" Type="http://schemas.openxmlformats.org/officeDocument/2006/relationships/hyperlink" Target="http://www.nbuv.gov.ua/portal/" TargetMode="External"/><Relationship Id="rId15" Type="http://schemas.openxmlformats.org/officeDocument/2006/relationships/footer" Target="footer2.xml"/><Relationship Id="rId14" Type="http://schemas.openxmlformats.org/officeDocument/2006/relationships/hyperlink" Target="https://kpi.ua/document_control" TargetMode="External"/><Relationship Id="rId17" Type="http://schemas.openxmlformats.org/officeDocument/2006/relationships/hyperlink" Target="http://www.kmu.gov.ua/" TargetMode="External"/><Relationship Id="rId16" Type="http://schemas.openxmlformats.org/officeDocument/2006/relationships/footer" Target="footer1.xml"/><Relationship Id="rId19" Type="http://schemas.openxmlformats.org/officeDocument/2006/relationships/hyperlink" Target="https://mtot.gov.ua/" TargetMode="External"/><Relationship Id="rId18" Type="http://schemas.openxmlformats.org/officeDocument/2006/relationships/hyperlink" Target="https://mspu.gov.ua/"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ProximaNova-regular.ttf"/><Relationship Id="rId2" Type="http://schemas.openxmlformats.org/officeDocument/2006/relationships/font" Target="fonts/ProximaNova-bold.ttf"/><Relationship Id="rId3" Type="http://schemas.openxmlformats.org/officeDocument/2006/relationships/font" Target="fonts/ProximaNova-italic.ttf"/><Relationship Id="rId4" Type="http://schemas.openxmlformats.org/officeDocument/2006/relationships/font" Target="fonts/ProximaNova-boldItalic.ttf"/><Relationship Id="rId5" Type="http://schemas.openxmlformats.org/officeDocument/2006/relationships/font" Target="fonts/Roboto-regular.ttf"/><Relationship Id="rId6" Type="http://schemas.openxmlformats.org/officeDocument/2006/relationships/font" Target="fonts/Roboto-bold.ttf"/><Relationship Id="rId7" Type="http://schemas.openxmlformats.org/officeDocument/2006/relationships/font" Target="fonts/Roboto-italic.ttf"/><Relationship Id="rId8" Type="http://schemas.openxmlformats.org/officeDocument/2006/relationships/font" Target="fonts/Roboto-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