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B57B58" w14:textId="77777777" w:rsidR="00681625" w:rsidRDefault="00E42B54">
      <w:pPr>
        <w:spacing w:after="0" w:line="312" w:lineRule="auto"/>
        <w:ind w:firstLine="397"/>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МІНІСТЕРСТВО ОСВІТИ І НАУКИ УКРАЇНИ</w:t>
      </w:r>
    </w:p>
    <w:p w14:paraId="5D49D0C9" w14:textId="77777777" w:rsidR="00681625" w:rsidRDefault="00E42B54">
      <w:pPr>
        <w:spacing w:after="0" w:line="312" w:lineRule="auto"/>
        <w:ind w:firstLine="397"/>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НАЦІОНАЛЬНИЙ ТЕХНІЧНИЙ УНІВЕРСИТЕТ УКРАЇНИ</w:t>
      </w:r>
    </w:p>
    <w:p w14:paraId="73DB857C" w14:textId="77777777" w:rsidR="00681625" w:rsidRDefault="00E42B54">
      <w:pPr>
        <w:spacing w:after="0" w:line="312" w:lineRule="auto"/>
        <w:ind w:firstLine="397"/>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«КИЇВСЬКИЙ ПОЛІТЕХНІЧНИЙ ІНСТИТУТ</w:t>
      </w:r>
    </w:p>
    <w:p w14:paraId="479CD76A" w14:textId="77777777" w:rsidR="00681625" w:rsidRDefault="00E42B54">
      <w:pPr>
        <w:spacing w:after="0" w:line="312" w:lineRule="auto"/>
        <w:ind w:firstLine="397"/>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імені ІГОРЯ СІКОРСЬКОГО»</w:t>
      </w:r>
    </w:p>
    <w:p w14:paraId="6700D09A" w14:textId="77777777" w:rsidR="00681625" w:rsidRDefault="00E42B54">
      <w:pPr>
        <w:tabs>
          <w:tab w:val="left" w:pos="4334"/>
        </w:tabs>
        <w:spacing w:after="0" w:line="312" w:lineRule="auto"/>
        <w:ind w:firstLine="39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p>
    <w:p w14:paraId="254F8EA5" w14:textId="77777777" w:rsidR="00681625" w:rsidRDefault="00681625">
      <w:pPr>
        <w:spacing w:after="0" w:line="312" w:lineRule="auto"/>
        <w:ind w:firstLine="397"/>
        <w:jc w:val="center"/>
        <w:rPr>
          <w:rFonts w:ascii="Times New Roman" w:eastAsia="Times New Roman" w:hAnsi="Times New Roman" w:cs="Times New Roman"/>
          <w:color w:val="000000"/>
          <w:sz w:val="28"/>
          <w:szCs w:val="28"/>
        </w:rPr>
      </w:pPr>
    </w:p>
    <w:p w14:paraId="78201C97" w14:textId="77777777" w:rsidR="00681625" w:rsidRDefault="00681625">
      <w:pPr>
        <w:spacing w:after="0" w:line="312" w:lineRule="auto"/>
        <w:ind w:firstLine="397"/>
        <w:jc w:val="center"/>
        <w:rPr>
          <w:rFonts w:ascii="Times New Roman" w:eastAsia="Times New Roman" w:hAnsi="Times New Roman" w:cs="Times New Roman"/>
          <w:color w:val="000000"/>
          <w:sz w:val="28"/>
          <w:szCs w:val="28"/>
        </w:rPr>
      </w:pPr>
    </w:p>
    <w:p w14:paraId="02F5C618" w14:textId="77777777" w:rsidR="00681625" w:rsidRDefault="00E42B54">
      <w:pPr>
        <w:spacing w:after="0"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Н.В. Єзерський</w:t>
      </w:r>
    </w:p>
    <w:p w14:paraId="29BD364D" w14:textId="77777777" w:rsidR="00681625" w:rsidRDefault="00E42B54">
      <w:pPr>
        <w:spacing w:after="0"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О.Т. Титенко</w:t>
      </w:r>
    </w:p>
    <w:p w14:paraId="5AD8E890" w14:textId="77777777" w:rsidR="00681625" w:rsidRDefault="00E42B54">
      <w:pPr>
        <w:spacing w:after="0"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А.П. Середін</w:t>
      </w:r>
    </w:p>
    <w:p w14:paraId="4E5EBCD2" w14:textId="77777777" w:rsidR="00681625" w:rsidRDefault="00681625">
      <w:pPr>
        <w:spacing w:after="0" w:line="240" w:lineRule="auto"/>
        <w:jc w:val="center"/>
        <w:rPr>
          <w:rFonts w:ascii="Times New Roman" w:eastAsia="Times New Roman" w:hAnsi="Times New Roman" w:cs="Times New Roman"/>
          <w:b/>
          <w:sz w:val="32"/>
          <w:szCs w:val="32"/>
        </w:rPr>
      </w:pPr>
    </w:p>
    <w:p w14:paraId="237E9C55" w14:textId="77777777" w:rsidR="00681625" w:rsidRDefault="00681625">
      <w:pPr>
        <w:spacing w:after="0" w:line="240" w:lineRule="auto"/>
        <w:jc w:val="center"/>
        <w:rPr>
          <w:rFonts w:ascii="Times New Roman" w:eastAsia="Times New Roman" w:hAnsi="Times New Roman" w:cs="Times New Roman"/>
          <w:sz w:val="28"/>
          <w:szCs w:val="28"/>
        </w:rPr>
      </w:pPr>
    </w:p>
    <w:p w14:paraId="4B402CC3" w14:textId="77777777" w:rsidR="00681625" w:rsidRDefault="00681625">
      <w:pPr>
        <w:spacing w:after="0" w:line="240" w:lineRule="auto"/>
        <w:jc w:val="center"/>
        <w:rPr>
          <w:rFonts w:ascii="Times New Roman" w:eastAsia="Times New Roman" w:hAnsi="Times New Roman" w:cs="Times New Roman"/>
          <w:sz w:val="28"/>
          <w:szCs w:val="28"/>
        </w:rPr>
      </w:pPr>
    </w:p>
    <w:p w14:paraId="78022468" w14:textId="77777777" w:rsidR="00681625" w:rsidRDefault="00681625">
      <w:pPr>
        <w:spacing w:after="0" w:line="240" w:lineRule="auto"/>
        <w:jc w:val="center"/>
        <w:rPr>
          <w:rFonts w:ascii="Times New Roman" w:eastAsia="Times New Roman" w:hAnsi="Times New Roman" w:cs="Times New Roman"/>
          <w:sz w:val="28"/>
          <w:szCs w:val="28"/>
        </w:rPr>
      </w:pPr>
    </w:p>
    <w:p w14:paraId="053B9562" w14:textId="77777777" w:rsidR="00681625" w:rsidRDefault="00E42B54">
      <w:pPr>
        <w:spacing w:after="0" w:line="240" w:lineRule="auto"/>
        <w:jc w:val="center"/>
        <w:rPr>
          <w:rFonts w:ascii="Times New Roman" w:eastAsia="Times New Roman" w:hAnsi="Times New Roman" w:cs="Times New Roman"/>
          <w:b/>
          <w:smallCaps/>
          <w:sz w:val="48"/>
          <w:szCs w:val="48"/>
        </w:rPr>
      </w:pPr>
      <w:r>
        <w:rPr>
          <w:rFonts w:ascii="Times New Roman" w:eastAsia="Times New Roman" w:hAnsi="Times New Roman" w:cs="Times New Roman"/>
          <w:b/>
          <w:smallCaps/>
          <w:sz w:val="48"/>
          <w:szCs w:val="48"/>
        </w:rPr>
        <w:t xml:space="preserve">ОРГАНІЗАЦІЯ ДОСЛІДЖЕНЬ </w:t>
      </w:r>
      <w:r>
        <w:rPr>
          <w:rFonts w:ascii="Times New Roman" w:eastAsia="Times New Roman" w:hAnsi="Times New Roman" w:cs="Times New Roman"/>
          <w:b/>
          <w:smallCaps/>
          <w:sz w:val="48"/>
          <w:szCs w:val="48"/>
        </w:rPr>
        <w:br/>
        <w:t>ТА РОЗРОБКИ РЕЗ</w:t>
      </w:r>
    </w:p>
    <w:p w14:paraId="59DE7DC8" w14:textId="77777777" w:rsidR="00681625" w:rsidRDefault="00681625">
      <w:pPr>
        <w:spacing w:after="0" w:line="240" w:lineRule="auto"/>
        <w:jc w:val="center"/>
        <w:rPr>
          <w:rFonts w:ascii="Times New Roman" w:eastAsia="Times New Roman" w:hAnsi="Times New Roman" w:cs="Times New Roman"/>
          <w:b/>
          <w:smallCaps/>
          <w:sz w:val="28"/>
          <w:szCs w:val="28"/>
        </w:rPr>
      </w:pPr>
    </w:p>
    <w:p w14:paraId="478C4FCD" w14:textId="77777777" w:rsidR="00681625" w:rsidRDefault="00E42B54">
      <w:pPr>
        <w:spacing w:after="0" w:line="240" w:lineRule="auto"/>
        <w:jc w:val="center"/>
        <w:rPr>
          <w:rFonts w:ascii="Times New Roman" w:eastAsia="Times New Roman" w:hAnsi="Times New Roman" w:cs="Times New Roman"/>
          <w:b/>
          <w:smallCaps/>
          <w:sz w:val="36"/>
          <w:szCs w:val="36"/>
          <w:highlight w:val="yellow"/>
        </w:rPr>
      </w:pPr>
      <w:r>
        <w:rPr>
          <w:rFonts w:ascii="Times New Roman" w:eastAsia="Times New Roman" w:hAnsi="Times New Roman" w:cs="Times New Roman"/>
          <w:b/>
          <w:smallCaps/>
          <w:sz w:val="36"/>
          <w:szCs w:val="36"/>
        </w:rPr>
        <w:t>ПРАКТИЧНІ РОБОТИ</w:t>
      </w:r>
    </w:p>
    <w:p w14:paraId="6CDE45C2" w14:textId="77777777" w:rsidR="00681625" w:rsidRDefault="00681625">
      <w:pPr>
        <w:spacing w:after="0" w:line="240" w:lineRule="auto"/>
        <w:jc w:val="center"/>
        <w:rPr>
          <w:rFonts w:ascii="Times New Roman" w:eastAsia="Times New Roman" w:hAnsi="Times New Roman" w:cs="Times New Roman"/>
          <w:b/>
          <w:smallCaps/>
          <w:sz w:val="36"/>
          <w:szCs w:val="36"/>
          <w:highlight w:val="yellow"/>
        </w:rPr>
      </w:pPr>
    </w:p>
    <w:p w14:paraId="26271EF6" w14:textId="77777777" w:rsidR="00681625" w:rsidRDefault="00681625">
      <w:pPr>
        <w:spacing w:after="0" w:line="240" w:lineRule="auto"/>
        <w:jc w:val="center"/>
        <w:rPr>
          <w:rFonts w:ascii="Times New Roman" w:eastAsia="Times New Roman" w:hAnsi="Times New Roman" w:cs="Times New Roman"/>
          <w:b/>
          <w:smallCaps/>
          <w:sz w:val="36"/>
          <w:szCs w:val="36"/>
          <w:highlight w:val="yellow"/>
        </w:rPr>
      </w:pPr>
    </w:p>
    <w:p w14:paraId="45DB8408" w14:textId="77777777" w:rsidR="00681625" w:rsidRDefault="00681625">
      <w:pPr>
        <w:spacing w:after="0" w:line="240" w:lineRule="auto"/>
        <w:jc w:val="center"/>
        <w:rPr>
          <w:rFonts w:ascii="Times New Roman" w:eastAsia="Times New Roman" w:hAnsi="Times New Roman" w:cs="Times New Roman"/>
          <w:b/>
          <w:color w:val="000000"/>
          <w:sz w:val="28"/>
          <w:szCs w:val="28"/>
        </w:rPr>
      </w:pPr>
    </w:p>
    <w:p w14:paraId="1164F762"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Навчальний посібник</w:t>
      </w:r>
    </w:p>
    <w:p w14:paraId="69732139" w14:textId="77777777" w:rsidR="00681625" w:rsidRDefault="00681625">
      <w:pPr>
        <w:spacing w:after="0" w:line="240" w:lineRule="auto"/>
        <w:rPr>
          <w:rFonts w:ascii="Times New Roman" w:eastAsia="Times New Roman" w:hAnsi="Times New Roman" w:cs="Times New Roman"/>
          <w:b/>
          <w:sz w:val="28"/>
          <w:szCs w:val="28"/>
        </w:rPr>
      </w:pPr>
    </w:p>
    <w:p w14:paraId="00CE7183" w14:textId="77777777" w:rsidR="00681625" w:rsidRDefault="00681625">
      <w:pPr>
        <w:spacing w:after="0" w:line="240" w:lineRule="auto"/>
        <w:jc w:val="center"/>
        <w:rPr>
          <w:rFonts w:ascii="Times New Roman" w:eastAsia="Times New Roman" w:hAnsi="Times New Roman" w:cs="Times New Roman"/>
          <w:b/>
          <w:sz w:val="28"/>
          <w:szCs w:val="28"/>
        </w:rPr>
      </w:pPr>
    </w:p>
    <w:p w14:paraId="0AE54DFD" w14:textId="77777777" w:rsidR="00681625" w:rsidRDefault="00E42B54">
      <w:pPr>
        <w:spacing w:after="0" w:line="24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Рекомендовано Методичною радою КПІ ім. Ігоря Сікорського </w:t>
      </w:r>
    </w:p>
    <w:p w14:paraId="19ED9A83" w14:textId="77777777" w:rsidR="00681625" w:rsidRDefault="00E42B54">
      <w:pPr>
        <w:spacing w:after="0" w:line="24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як навчальний посібник для здобувачів ступеня бакалавра за освітніми програмами «Інтелектуальні технології радіоелектронної техніки», «Інформаційна та комунікаційна радіоінженерія» та «Радіотехнічні комп’ютеризовані системи» </w:t>
      </w:r>
    </w:p>
    <w:p w14:paraId="4B4D4A06" w14:textId="77777777" w:rsidR="00681625" w:rsidRDefault="00E42B54">
      <w:pPr>
        <w:spacing w:after="0" w:line="24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спеціальності 172 Електронні комунікації та радіотехніка</w:t>
      </w:r>
    </w:p>
    <w:p w14:paraId="6F1DB3BD" w14:textId="77777777" w:rsidR="00681625" w:rsidRDefault="00681625">
      <w:pPr>
        <w:spacing w:after="0" w:line="240" w:lineRule="auto"/>
        <w:jc w:val="center"/>
        <w:rPr>
          <w:rFonts w:ascii="Times New Roman" w:eastAsia="Times New Roman" w:hAnsi="Times New Roman" w:cs="Times New Roman"/>
          <w:sz w:val="28"/>
          <w:szCs w:val="28"/>
        </w:rPr>
      </w:pPr>
    </w:p>
    <w:p w14:paraId="61853CDD" w14:textId="77777777" w:rsidR="00681625" w:rsidRDefault="00681625">
      <w:pPr>
        <w:spacing w:after="0" w:line="240" w:lineRule="auto"/>
        <w:jc w:val="center"/>
        <w:rPr>
          <w:rFonts w:ascii="Times New Roman" w:eastAsia="Times New Roman" w:hAnsi="Times New Roman" w:cs="Times New Roman"/>
          <w:sz w:val="28"/>
          <w:szCs w:val="28"/>
        </w:rPr>
      </w:pPr>
    </w:p>
    <w:p w14:paraId="4F7CD701" w14:textId="77777777" w:rsidR="00681625" w:rsidRDefault="00681625">
      <w:pPr>
        <w:spacing w:after="0" w:line="240" w:lineRule="auto"/>
        <w:jc w:val="center"/>
        <w:rPr>
          <w:rFonts w:ascii="Times New Roman" w:eastAsia="Times New Roman" w:hAnsi="Times New Roman" w:cs="Times New Roman"/>
          <w:sz w:val="28"/>
          <w:szCs w:val="28"/>
        </w:rPr>
      </w:pPr>
    </w:p>
    <w:p w14:paraId="035130B6" w14:textId="77777777" w:rsidR="00681625" w:rsidRDefault="00681625">
      <w:pPr>
        <w:spacing w:after="0" w:line="240" w:lineRule="auto"/>
        <w:jc w:val="center"/>
        <w:rPr>
          <w:rFonts w:ascii="Times New Roman" w:eastAsia="Times New Roman" w:hAnsi="Times New Roman" w:cs="Times New Roman"/>
          <w:sz w:val="28"/>
          <w:szCs w:val="28"/>
        </w:rPr>
      </w:pPr>
    </w:p>
    <w:p w14:paraId="5CC66672" w14:textId="77777777" w:rsidR="00681625" w:rsidRDefault="00681625">
      <w:pPr>
        <w:spacing w:after="0" w:line="240" w:lineRule="auto"/>
        <w:jc w:val="center"/>
        <w:rPr>
          <w:rFonts w:ascii="Times New Roman" w:eastAsia="Times New Roman" w:hAnsi="Times New Roman" w:cs="Times New Roman"/>
          <w:sz w:val="28"/>
          <w:szCs w:val="28"/>
        </w:rPr>
      </w:pPr>
    </w:p>
    <w:p w14:paraId="42550353" w14:textId="77777777" w:rsidR="00681625" w:rsidRDefault="00681625">
      <w:pPr>
        <w:spacing w:after="0" w:line="240" w:lineRule="auto"/>
        <w:rPr>
          <w:rFonts w:ascii="Times New Roman" w:eastAsia="Times New Roman" w:hAnsi="Times New Roman" w:cs="Times New Roman"/>
          <w:sz w:val="28"/>
          <w:szCs w:val="28"/>
        </w:rPr>
      </w:pPr>
    </w:p>
    <w:p w14:paraId="526D64D0" w14:textId="77777777" w:rsidR="00681625" w:rsidRDefault="00E42B54">
      <w:pPr>
        <w:spacing w:after="0" w:line="312"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Київ</w:t>
      </w:r>
    </w:p>
    <w:p w14:paraId="49C15B59" w14:textId="77777777" w:rsidR="00681625" w:rsidRDefault="00E42B54">
      <w:pPr>
        <w:spacing w:after="0" w:line="312"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КПІ ім. Ігоря Сікорського</w:t>
      </w:r>
    </w:p>
    <w:p w14:paraId="19DA52BB"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2024</w:t>
      </w:r>
      <w:r>
        <w:br w:type="page"/>
      </w:r>
    </w:p>
    <w:p w14:paraId="67A48AE6" w14:textId="77777777" w:rsidR="00681625" w:rsidRDefault="00681625">
      <w:pPr>
        <w:spacing w:after="0" w:line="240" w:lineRule="auto"/>
        <w:ind w:firstLine="540"/>
        <w:jc w:val="both"/>
        <w:rPr>
          <w:rFonts w:ascii="Times New Roman" w:eastAsia="Times New Roman" w:hAnsi="Times New Roman" w:cs="Times New Roman"/>
          <w:sz w:val="24"/>
          <w:szCs w:val="24"/>
        </w:rPr>
      </w:pPr>
    </w:p>
    <w:tbl>
      <w:tblPr>
        <w:tblStyle w:val="aff"/>
        <w:tblW w:w="9322" w:type="dxa"/>
        <w:tblInd w:w="-108" w:type="dxa"/>
        <w:tblBorders>
          <w:top w:val="nil"/>
          <w:left w:val="nil"/>
          <w:bottom w:val="nil"/>
          <w:right w:val="nil"/>
          <w:insideH w:val="nil"/>
          <w:insideV w:val="nil"/>
        </w:tblBorders>
        <w:tblLayout w:type="fixed"/>
        <w:tblLook w:val="0400" w:firstRow="0" w:lastRow="0" w:firstColumn="0" w:lastColumn="0" w:noHBand="0" w:noVBand="1"/>
      </w:tblPr>
      <w:tblGrid>
        <w:gridCol w:w="2518"/>
        <w:gridCol w:w="6804"/>
      </w:tblGrid>
      <w:tr w:rsidR="00681625" w14:paraId="686828ED" w14:textId="77777777">
        <w:tc>
          <w:tcPr>
            <w:tcW w:w="2518" w:type="dxa"/>
          </w:tcPr>
          <w:p w14:paraId="2E7197E3" w14:textId="77777777" w:rsidR="00681625" w:rsidRDefault="00E42B54">
            <w:pPr>
              <w:tabs>
                <w:tab w:val="left" w:pos="2895"/>
              </w:tabs>
              <w:ind w:right="-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Рецензент</w:t>
            </w:r>
          </w:p>
        </w:tc>
        <w:tc>
          <w:tcPr>
            <w:tcW w:w="6804" w:type="dxa"/>
          </w:tcPr>
          <w:p w14:paraId="4FF73E67" w14:textId="07532AD1" w:rsidR="00681625" w:rsidRDefault="00644050" w:rsidP="00644050">
            <w:pPr>
              <w:tabs>
                <w:tab w:val="left" w:pos="2895"/>
              </w:tabs>
              <w:ind w:firstLine="13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Ст. викл. Каф. ПРЕ </w:t>
            </w:r>
            <w:r>
              <w:rPr>
                <w:rFonts w:ascii="Times New Roman" w:eastAsia="Times New Roman" w:hAnsi="Times New Roman" w:cs="Times New Roman"/>
                <w:color w:val="000000"/>
                <w:sz w:val="24"/>
                <w:szCs w:val="24"/>
              </w:rPr>
              <w:t>КПІ ім. І. Сікорського</w:t>
            </w:r>
            <w:r>
              <w:rPr>
                <w:rFonts w:ascii="Times New Roman" w:eastAsia="Times New Roman" w:hAnsi="Times New Roman" w:cs="Times New Roman"/>
                <w:color w:val="000000"/>
                <w:sz w:val="24"/>
                <w:szCs w:val="24"/>
              </w:rPr>
              <w:t>, Адаменко В.О.</w:t>
            </w:r>
          </w:p>
          <w:p w14:paraId="56DC9C61" w14:textId="3E19F787" w:rsidR="00644050" w:rsidRPr="00644050" w:rsidRDefault="00644050" w:rsidP="00644050">
            <w:pPr>
              <w:tabs>
                <w:tab w:val="left" w:pos="2895"/>
              </w:tabs>
              <w:ind w:firstLine="13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w:t>
            </w:r>
            <w:r>
              <w:rPr>
                <w:rFonts w:ascii="Times New Roman" w:eastAsia="Times New Roman" w:hAnsi="Times New Roman" w:cs="Times New Roman"/>
                <w:color w:val="000000"/>
                <w:sz w:val="24"/>
                <w:szCs w:val="24"/>
              </w:rPr>
              <w:t>.т.н.</w:t>
            </w: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Доц. каф. РТС КПІ ім. І. Сікорського, Шпилька О.О.</w:t>
            </w:r>
          </w:p>
        </w:tc>
      </w:tr>
      <w:tr w:rsidR="00681625" w14:paraId="7B513D17" w14:textId="77777777">
        <w:tc>
          <w:tcPr>
            <w:tcW w:w="2518" w:type="dxa"/>
          </w:tcPr>
          <w:p w14:paraId="7EF6F751" w14:textId="77777777" w:rsidR="00681625" w:rsidRDefault="00E42B54">
            <w:pPr>
              <w:tabs>
                <w:tab w:val="left" w:pos="2895"/>
              </w:tabs>
              <w:ind w:right="-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Відповідальний редактор</w:t>
            </w:r>
          </w:p>
        </w:tc>
        <w:tc>
          <w:tcPr>
            <w:tcW w:w="6804" w:type="dxa"/>
          </w:tcPr>
          <w:p w14:paraId="637ADBDB" w14:textId="44B53529" w:rsidR="00681625" w:rsidRDefault="00644050" w:rsidP="00644050">
            <w:pPr>
              <w:tabs>
                <w:tab w:val="left" w:pos="2895"/>
              </w:tabs>
              <w:ind w:firstLine="13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w:t>
            </w:r>
            <w:r w:rsidRPr="00644050">
              <w:rPr>
                <w:rFonts w:ascii="Times New Roman" w:eastAsia="Times New Roman" w:hAnsi="Times New Roman" w:cs="Times New Roman"/>
                <w:color w:val="000000"/>
                <w:sz w:val="24"/>
                <w:szCs w:val="24"/>
              </w:rPr>
              <w:t>.</w:t>
            </w:r>
            <w:r w:rsidR="00E42B54" w:rsidRPr="00644050">
              <w:rPr>
                <w:rFonts w:ascii="Times New Roman" w:eastAsia="Times New Roman" w:hAnsi="Times New Roman" w:cs="Times New Roman"/>
                <w:color w:val="000000"/>
                <w:sz w:val="24"/>
                <w:szCs w:val="24"/>
              </w:rPr>
              <w:t xml:space="preserve"> т</w:t>
            </w:r>
            <w:r w:rsidRPr="00644050">
              <w:rPr>
                <w:rFonts w:ascii="Times New Roman" w:eastAsia="Times New Roman" w:hAnsi="Times New Roman" w:cs="Times New Roman"/>
                <w:color w:val="000000"/>
                <w:sz w:val="24"/>
                <w:szCs w:val="24"/>
              </w:rPr>
              <w:t>.</w:t>
            </w:r>
            <w:r w:rsidR="00E42B54" w:rsidRPr="00644050">
              <w:rPr>
                <w:rFonts w:ascii="Times New Roman" w:eastAsia="Times New Roman" w:hAnsi="Times New Roman" w:cs="Times New Roman"/>
                <w:color w:val="000000"/>
                <w:sz w:val="24"/>
                <w:szCs w:val="24"/>
              </w:rPr>
              <w:t xml:space="preserve"> н</w:t>
            </w:r>
            <w:r w:rsidRPr="00644050">
              <w:rPr>
                <w:rFonts w:ascii="Times New Roman" w:eastAsia="Times New Roman" w:hAnsi="Times New Roman" w:cs="Times New Roman"/>
                <w:color w:val="000000"/>
                <w:sz w:val="24"/>
                <w:szCs w:val="24"/>
              </w:rPr>
              <w:t>.</w:t>
            </w:r>
            <w:r w:rsidR="00E42B54" w:rsidRPr="0064405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Д</w:t>
            </w:r>
            <w:r w:rsidR="00E42B54" w:rsidRPr="00644050">
              <w:rPr>
                <w:rFonts w:ascii="Times New Roman" w:eastAsia="Times New Roman" w:hAnsi="Times New Roman" w:cs="Times New Roman"/>
                <w:color w:val="000000"/>
                <w:sz w:val="24"/>
                <w:szCs w:val="24"/>
              </w:rPr>
              <w:t>оц</w:t>
            </w:r>
            <w:r w:rsidRPr="00644050">
              <w:rPr>
                <w:rFonts w:ascii="Times New Roman" w:eastAsia="Times New Roman" w:hAnsi="Times New Roman" w:cs="Times New Roman"/>
                <w:color w:val="000000"/>
                <w:sz w:val="24"/>
                <w:szCs w:val="24"/>
              </w:rPr>
              <w:t>.</w:t>
            </w:r>
            <w:r w:rsidRPr="00644050">
              <w:rPr>
                <w:rFonts w:ascii="Times New Roman" w:eastAsia="Times New Roman" w:hAnsi="Times New Roman" w:cs="Times New Roman"/>
                <w:color w:val="000000"/>
                <w:sz w:val="24"/>
                <w:szCs w:val="24"/>
              </w:rPr>
              <w:t xml:space="preserve"> каф. </w:t>
            </w:r>
            <w:r>
              <w:rPr>
                <w:rFonts w:ascii="Times New Roman" w:eastAsia="Times New Roman" w:hAnsi="Times New Roman" w:cs="Times New Roman"/>
                <w:color w:val="000000"/>
                <w:sz w:val="24"/>
                <w:szCs w:val="24"/>
              </w:rPr>
              <w:t>ПРЕ</w:t>
            </w:r>
            <w:r w:rsidR="00E42B54" w:rsidRPr="0064405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КПІ ім. І. Сікорського</w:t>
            </w:r>
            <w:r>
              <w:rPr>
                <w:rFonts w:ascii="Times New Roman" w:eastAsia="Times New Roman" w:hAnsi="Times New Roman" w:cs="Times New Roman"/>
                <w:color w:val="000000"/>
                <w:sz w:val="24"/>
                <w:szCs w:val="24"/>
              </w:rPr>
              <w:t xml:space="preserve">, Мовчанюк А.В. </w:t>
            </w:r>
          </w:p>
        </w:tc>
      </w:tr>
    </w:tbl>
    <w:p w14:paraId="76A1A811" w14:textId="77777777" w:rsidR="00681625" w:rsidRDefault="00681625">
      <w:pPr>
        <w:spacing w:after="0" w:line="240" w:lineRule="auto"/>
        <w:ind w:firstLine="540"/>
        <w:jc w:val="both"/>
        <w:rPr>
          <w:rFonts w:ascii="Times New Roman" w:eastAsia="Times New Roman" w:hAnsi="Times New Roman" w:cs="Times New Roman"/>
          <w:sz w:val="24"/>
          <w:szCs w:val="24"/>
        </w:rPr>
      </w:pPr>
    </w:p>
    <w:p w14:paraId="32B9992D" w14:textId="77777777" w:rsidR="00681625" w:rsidRDefault="00E42B54">
      <w:pPr>
        <w:spacing w:after="0" w:line="24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Гриф надано Методичною радою КПІ ім. Ігоря Сікорського</w:t>
      </w:r>
    </w:p>
    <w:p w14:paraId="153616B6" w14:textId="4932DFE5" w:rsidR="00681625" w:rsidRDefault="00E42B54">
      <w:pPr>
        <w:spacing w:after="0" w:line="24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(протокол </w:t>
      </w:r>
      <w:r w:rsidRPr="00644050">
        <w:rPr>
          <w:rFonts w:ascii="Times New Roman" w:eastAsia="Times New Roman" w:hAnsi="Times New Roman" w:cs="Times New Roman"/>
          <w:i/>
          <w:sz w:val="28"/>
          <w:szCs w:val="28"/>
        </w:rPr>
        <w:t xml:space="preserve">№ </w:t>
      </w:r>
      <w:r w:rsidR="00644050" w:rsidRPr="00644050">
        <w:rPr>
          <w:rFonts w:ascii="Times New Roman" w:eastAsia="Times New Roman" w:hAnsi="Times New Roman" w:cs="Times New Roman"/>
          <w:i/>
          <w:sz w:val="28"/>
          <w:szCs w:val="28"/>
          <w:lang w:val="ru-RU"/>
        </w:rPr>
        <w:t>3</w:t>
      </w:r>
      <w:r w:rsidRPr="00644050">
        <w:rPr>
          <w:rFonts w:ascii="Times New Roman" w:eastAsia="Times New Roman" w:hAnsi="Times New Roman" w:cs="Times New Roman"/>
          <w:i/>
          <w:sz w:val="28"/>
          <w:szCs w:val="28"/>
        </w:rPr>
        <w:t xml:space="preserve"> від </w:t>
      </w:r>
      <w:r w:rsidR="00644050" w:rsidRPr="00644050">
        <w:rPr>
          <w:rFonts w:ascii="Times New Roman" w:eastAsia="Times New Roman" w:hAnsi="Times New Roman" w:cs="Times New Roman"/>
          <w:i/>
          <w:sz w:val="28"/>
          <w:szCs w:val="28"/>
          <w:lang w:val="en-US"/>
        </w:rPr>
        <w:t>09</w:t>
      </w:r>
      <w:r w:rsidRPr="00644050">
        <w:rPr>
          <w:rFonts w:ascii="Times New Roman" w:eastAsia="Times New Roman" w:hAnsi="Times New Roman" w:cs="Times New Roman"/>
          <w:i/>
          <w:sz w:val="28"/>
          <w:szCs w:val="28"/>
        </w:rPr>
        <w:t>.</w:t>
      </w:r>
      <w:r w:rsidR="00644050" w:rsidRPr="00644050">
        <w:rPr>
          <w:rFonts w:ascii="Times New Roman" w:eastAsia="Times New Roman" w:hAnsi="Times New Roman" w:cs="Times New Roman"/>
          <w:i/>
          <w:sz w:val="28"/>
          <w:szCs w:val="28"/>
          <w:lang w:val="en-US"/>
        </w:rPr>
        <w:t>01</w:t>
      </w:r>
      <w:r w:rsidRPr="00644050">
        <w:rPr>
          <w:rFonts w:ascii="Times New Roman" w:eastAsia="Times New Roman" w:hAnsi="Times New Roman" w:cs="Times New Roman"/>
          <w:i/>
          <w:sz w:val="28"/>
          <w:szCs w:val="28"/>
        </w:rPr>
        <w:t>202</w:t>
      </w:r>
      <w:r w:rsidR="00644050" w:rsidRPr="00644050">
        <w:rPr>
          <w:rFonts w:ascii="Times New Roman" w:eastAsia="Times New Roman" w:hAnsi="Times New Roman" w:cs="Times New Roman"/>
          <w:i/>
          <w:sz w:val="28"/>
          <w:szCs w:val="28"/>
          <w:lang w:val="ru-RU"/>
        </w:rPr>
        <w:t>5</w:t>
      </w:r>
      <w:r w:rsidRPr="00644050">
        <w:rPr>
          <w:rFonts w:ascii="Times New Roman" w:eastAsia="Times New Roman" w:hAnsi="Times New Roman" w:cs="Times New Roman"/>
          <w:i/>
          <w:sz w:val="28"/>
          <w:szCs w:val="28"/>
        </w:rPr>
        <w:t xml:space="preserve"> р.</w:t>
      </w:r>
      <w:r>
        <w:rPr>
          <w:rFonts w:ascii="Times New Roman" w:eastAsia="Times New Roman" w:hAnsi="Times New Roman" w:cs="Times New Roman"/>
          <w:i/>
          <w:sz w:val="28"/>
          <w:szCs w:val="28"/>
        </w:rPr>
        <w:t>)</w:t>
      </w:r>
    </w:p>
    <w:p w14:paraId="571202E8" w14:textId="77777777" w:rsidR="00681625" w:rsidRDefault="00E42B54">
      <w:pPr>
        <w:spacing w:after="0" w:line="24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за поданням Вченої ради радіотехнічного факультету</w:t>
      </w:r>
    </w:p>
    <w:p w14:paraId="6906605C" w14:textId="3FCD6191"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(протокол № </w:t>
      </w:r>
      <w:r w:rsidRPr="00644050">
        <w:rPr>
          <w:rFonts w:ascii="Times New Roman" w:eastAsia="Times New Roman" w:hAnsi="Times New Roman" w:cs="Times New Roman"/>
          <w:i/>
          <w:sz w:val="28"/>
          <w:szCs w:val="28"/>
        </w:rPr>
        <w:t>0</w:t>
      </w:r>
      <w:r w:rsidR="00644050" w:rsidRPr="00644050">
        <w:rPr>
          <w:rFonts w:ascii="Times New Roman" w:eastAsia="Times New Roman" w:hAnsi="Times New Roman" w:cs="Times New Roman"/>
          <w:i/>
          <w:sz w:val="28"/>
          <w:szCs w:val="28"/>
          <w:lang w:val="ru-RU"/>
        </w:rPr>
        <w:t>9</w:t>
      </w:r>
      <w:r w:rsidRPr="00644050">
        <w:rPr>
          <w:rFonts w:ascii="Times New Roman" w:eastAsia="Times New Roman" w:hAnsi="Times New Roman" w:cs="Times New Roman"/>
          <w:i/>
          <w:sz w:val="28"/>
          <w:szCs w:val="28"/>
        </w:rPr>
        <w:t>/202</w:t>
      </w:r>
      <w:r w:rsidR="00644050" w:rsidRPr="00644050">
        <w:rPr>
          <w:rFonts w:ascii="Times New Roman" w:eastAsia="Times New Roman" w:hAnsi="Times New Roman" w:cs="Times New Roman"/>
          <w:i/>
          <w:sz w:val="28"/>
          <w:szCs w:val="28"/>
          <w:lang w:val="ru-RU"/>
        </w:rPr>
        <w:t>4</w:t>
      </w:r>
      <w:r w:rsidRPr="00644050">
        <w:rPr>
          <w:rFonts w:ascii="Times New Roman" w:eastAsia="Times New Roman" w:hAnsi="Times New Roman" w:cs="Times New Roman"/>
          <w:i/>
          <w:sz w:val="28"/>
          <w:szCs w:val="28"/>
        </w:rPr>
        <w:t xml:space="preserve"> від </w:t>
      </w:r>
      <w:r w:rsidR="00644050" w:rsidRPr="00644050">
        <w:rPr>
          <w:rFonts w:ascii="Times New Roman" w:eastAsia="Times New Roman" w:hAnsi="Times New Roman" w:cs="Times New Roman"/>
          <w:i/>
          <w:sz w:val="28"/>
          <w:szCs w:val="28"/>
          <w:lang w:val="en-US"/>
        </w:rPr>
        <w:t>28</w:t>
      </w:r>
      <w:r w:rsidRPr="00644050">
        <w:rPr>
          <w:rFonts w:ascii="Times New Roman" w:eastAsia="Times New Roman" w:hAnsi="Times New Roman" w:cs="Times New Roman"/>
          <w:i/>
          <w:sz w:val="28"/>
          <w:szCs w:val="28"/>
        </w:rPr>
        <w:t>.</w:t>
      </w:r>
      <w:r w:rsidR="00644050" w:rsidRPr="00644050">
        <w:rPr>
          <w:rFonts w:ascii="Times New Roman" w:eastAsia="Times New Roman" w:hAnsi="Times New Roman" w:cs="Times New Roman"/>
          <w:i/>
          <w:sz w:val="28"/>
          <w:szCs w:val="28"/>
          <w:lang w:val="ru-RU"/>
        </w:rPr>
        <w:t>10</w:t>
      </w:r>
      <w:r w:rsidRPr="00644050">
        <w:rPr>
          <w:rFonts w:ascii="Times New Roman" w:eastAsia="Times New Roman" w:hAnsi="Times New Roman" w:cs="Times New Roman"/>
          <w:i/>
          <w:sz w:val="28"/>
          <w:szCs w:val="28"/>
        </w:rPr>
        <w:t>.202</w:t>
      </w:r>
      <w:r w:rsidR="00644050" w:rsidRPr="00644050">
        <w:rPr>
          <w:rFonts w:ascii="Times New Roman" w:eastAsia="Times New Roman" w:hAnsi="Times New Roman" w:cs="Times New Roman"/>
          <w:i/>
          <w:sz w:val="28"/>
          <w:szCs w:val="28"/>
          <w:lang w:val="en-US"/>
        </w:rPr>
        <w:t>4</w:t>
      </w:r>
      <w:r w:rsidRPr="00644050">
        <w:rPr>
          <w:rFonts w:ascii="Times New Roman" w:eastAsia="Times New Roman" w:hAnsi="Times New Roman" w:cs="Times New Roman"/>
          <w:i/>
          <w:sz w:val="28"/>
          <w:szCs w:val="28"/>
        </w:rPr>
        <w:t xml:space="preserve"> р</w:t>
      </w:r>
      <w:r>
        <w:rPr>
          <w:rFonts w:ascii="Times New Roman" w:eastAsia="Times New Roman" w:hAnsi="Times New Roman" w:cs="Times New Roman"/>
          <w:i/>
          <w:sz w:val="28"/>
          <w:szCs w:val="28"/>
        </w:rPr>
        <w:t>.)</w:t>
      </w:r>
    </w:p>
    <w:p w14:paraId="34ABA0B5" w14:textId="77777777" w:rsidR="00681625" w:rsidRDefault="00681625">
      <w:pPr>
        <w:spacing w:after="0" w:line="240" w:lineRule="auto"/>
        <w:ind w:firstLine="540"/>
        <w:jc w:val="right"/>
        <w:rPr>
          <w:rFonts w:ascii="Times New Roman" w:eastAsia="Times New Roman" w:hAnsi="Times New Roman" w:cs="Times New Roman"/>
          <w:sz w:val="24"/>
          <w:szCs w:val="24"/>
        </w:rPr>
      </w:pPr>
    </w:p>
    <w:p w14:paraId="37412030" w14:textId="77777777" w:rsidR="00681625" w:rsidRDefault="00681625">
      <w:pPr>
        <w:spacing w:after="0" w:line="240" w:lineRule="auto"/>
        <w:ind w:firstLine="540"/>
        <w:jc w:val="both"/>
        <w:rPr>
          <w:rFonts w:ascii="Times New Roman" w:eastAsia="Times New Roman" w:hAnsi="Times New Roman" w:cs="Times New Roman"/>
          <w:sz w:val="24"/>
          <w:szCs w:val="24"/>
        </w:rPr>
      </w:pPr>
    </w:p>
    <w:p w14:paraId="587CA282"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Електронне мережне навчальне видання</w:t>
      </w:r>
    </w:p>
    <w:p w14:paraId="40734399" w14:textId="77777777" w:rsidR="00681625" w:rsidRDefault="00681625">
      <w:pPr>
        <w:spacing w:after="0" w:line="240" w:lineRule="auto"/>
        <w:jc w:val="center"/>
        <w:rPr>
          <w:rFonts w:ascii="Times New Roman" w:eastAsia="Times New Roman" w:hAnsi="Times New Roman" w:cs="Times New Roman"/>
          <w:sz w:val="28"/>
          <w:szCs w:val="28"/>
        </w:rPr>
      </w:pPr>
    </w:p>
    <w:p w14:paraId="20F50D6A" w14:textId="77777777" w:rsidR="00681625" w:rsidRDefault="00E42B54">
      <w:pPr>
        <w:spacing w:after="0" w:line="24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Єзерський Нікіта Валерійович, асистент</w:t>
      </w:r>
    </w:p>
    <w:p w14:paraId="74106443" w14:textId="77777777" w:rsidR="00681625" w:rsidRDefault="00E42B54">
      <w:pPr>
        <w:spacing w:after="0" w:line="24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Титенко Олександр Трохимович, ст. викладач</w:t>
      </w:r>
    </w:p>
    <w:p w14:paraId="33E3467E" w14:textId="77777777" w:rsidR="00681625" w:rsidRDefault="00E42B54">
      <w:pPr>
        <w:spacing w:after="0" w:line="24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Середін Андрій Павлович, асистент</w:t>
      </w:r>
    </w:p>
    <w:p w14:paraId="311415D5" w14:textId="77777777" w:rsidR="00681625" w:rsidRDefault="00681625">
      <w:pPr>
        <w:spacing w:after="0" w:line="240" w:lineRule="auto"/>
        <w:jc w:val="center"/>
        <w:rPr>
          <w:rFonts w:ascii="Times New Roman" w:eastAsia="Times New Roman" w:hAnsi="Times New Roman" w:cs="Times New Roman"/>
          <w:i/>
          <w:sz w:val="24"/>
          <w:szCs w:val="24"/>
        </w:rPr>
      </w:pPr>
    </w:p>
    <w:p w14:paraId="6A965FD9" w14:textId="77777777" w:rsidR="00681625" w:rsidRDefault="00681625">
      <w:pPr>
        <w:spacing w:after="0" w:line="240" w:lineRule="auto"/>
        <w:jc w:val="center"/>
        <w:rPr>
          <w:rFonts w:ascii="Times New Roman" w:eastAsia="Times New Roman" w:hAnsi="Times New Roman" w:cs="Times New Roman"/>
          <w:b/>
          <w:sz w:val="24"/>
          <w:szCs w:val="24"/>
        </w:rPr>
      </w:pPr>
    </w:p>
    <w:p w14:paraId="25E7EF03" w14:textId="77777777" w:rsidR="00681625" w:rsidRDefault="00E42B54">
      <w:pPr>
        <w:spacing w:after="0" w:line="240" w:lineRule="auto"/>
        <w:jc w:val="center"/>
        <w:rPr>
          <w:rFonts w:ascii="Times New Roman" w:eastAsia="Times New Roman" w:hAnsi="Times New Roman" w:cs="Times New Roman"/>
          <w:b/>
          <w:smallCaps/>
          <w:sz w:val="44"/>
          <w:szCs w:val="44"/>
        </w:rPr>
      </w:pPr>
      <w:r>
        <w:rPr>
          <w:rFonts w:ascii="Times New Roman" w:eastAsia="Times New Roman" w:hAnsi="Times New Roman" w:cs="Times New Roman"/>
          <w:b/>
          <w:smallCaps/>
          <w:sz w:val="44"/>
          <w:szCs w:val="44"/>
        </w:rPr>
        <w:t xml:space="preserve">ОРГАНІЗАЦІЯ ДОСЛІДЖЕНЬ </w:t>
      </w:r>
      <w:r>
        <w:rPr>
          <w:rFonts w:ascii="Times New Roman" w:eastAsia="Times New Roman" w:hAnsi="Times New Roman" w:cs="Times New Roman"/>
          <w:b/>
          <w:smallCaps/>
          <w:sz w:val="44"/>
          <w:szCs w:val="44"/>
        </w:rPr>
        <w:br/>
        <w:t>ТА РОЗРОБКИ РЕЗ</w:t>
      </w:r>
    </w:p>
    <w:p w14:paraId="4DC8FE23" w14:textId="77777777" w:rsidR="00681625" w:rsidRDefault="00681625">
      <w:pPr>
        <w:spacing w:after="0" w:line="240" w:lineRule="auto"/>
        <w:jc w:val="center"/>
        <w:rPr>
          <w:rFonts w:ascii="Times New Roman" w:eastAsia="Times New Roman" w:hAnsi="Times New Roman" w:cs="Times New Roman"/>
          <w:smallCaps/>
          <w:sz w:val="28"/>
          <w:szCs w:val="28"/>
        </w:rPr>
      </w:pPr>
    </w:p>
    <w:p w14:paraId="32CA5976" w14:textId="77777777" w:rsidR="00681625" w:rsidRDefault="00E42B54">
      <w:pPr>
        <w:spacing w:after="0" w:line="240" w:lineRule="auto"/>
        <w:jc w:val="center"/>
        <w:rPr>
          <w:rFonts w:ascii="Times New Roman" w:eastAsia="Times New Roman" w:hAnsi="Times New Roman" w:cs="Times New Roman"/>
          <w:b/>
          <w:smallCaps/>
          <w:sz w:val="36"/>
          <w:szCs w:val="36"/>
          <w:highlight w:val="yellow"/>
        </w:rPr>
      </w:pPr>
      <w:r>
        <w:rPr>
          <w:rFonts w:ascii="Times New Roman" w:eastAsia="Times New Roman" w:hAnsi="Times New Roman" w:cs="Times New Roman"/>
          <w:b/>
          <w:smallCaps/>
          <w:sz w:val="36"/>
          <w:szCs w:val="36"/>
        </w:rPr>
        <w:t>ПРАКТИЧНІ РОБОТИ</w:t>
      </w:r>
    </w:p>
    <w:p w14:paraId="17D6C80E" w14:textId="77777777" w:rsidR="00681625" w:rsidRDefault="00681625">
      <w:pPr>
        <w:spacing w:after="0" w:line="240" w:lineRule="auto"/>
        <w:jc w:val="center"/>
        <w:rPr>
          <w:rFonts w:ascii="Times New Roman" w:eastAsia="Times New Roman" w:hAnsi="Times New Roman" w:cs="Times New Roman"/>
          <w:b/>
          <w:smallCaps/>
          <w:sz w:val="36"/>
          <w:szCs w:val="36"/>
          <w:highlight w:val="yellow"/>
        </w:rPr>
      </w:pPr>
    </w:p>
    <w:p w14:paraId="25C57FCE" w14:textId="77777777" w:rsidR="00681625" w:rsidRDefault="00681625">
      <w:pPr>
        <w:pBdr>
          <w:top w:val="nil"/>
          <w:left w:val="nil"/>
          <w:bottom w:val="nil"/>
          <w:right w:val="nil"/>
          <w:between w:val="nil"/>
        </w:pBdr>
        <w:shd w:val="clear" w:color="auto" w:fill="FFFFFF"/>
        <w:spacing w:after="0" w:line="240" w:lineRule="auto"/>
        <w:ind w:right="20" w:hanging="280"/>
        <w:jc w:val="both"/>
        <w:rPr>
          <w:rFonts w:ascii="Times New Roman" w:eastAsia="Times New Roman" w:hAnsi="Times New Roman" w:cs="Times New Roman"/>
          <w:color w:val="000000"/>
          <w:sz w:val="24"/>
          <w:szCs w:val="24"/>
        </w:rPr>
      </w:pPr>
    </w:p>
    <w:p w14:paraId="24C4B696" w14:textId="77777777" w:rsidR="00681625" w:rsidRDefault="00E42B54">
      <w:pPr>
        <w:pBdr>
          <w:top w:val="nil"/>
          <w:left w:val="nil"/>
          <w:bottom w:val="nil"/>
          <w:right w:val="nil"/>
          <w:between w:val="nil"/>
        </w:pBdr>
        <w:shd w:val="clear" w:color="auto" w:fill="FFFFFF"/>
        <w:spacing w:after="0" w:line="240" w:lineRule="auto"/>
        <w:ind w:right="20" w:hanging="280"/>
        <w:jc w:val="center"/>
        <w:rPr>
          <w:rFonts w:ascii="Times New Roman" w:eastAsia="Times New Roman" w:hAnsi="Times New Roman" w:cs="Times New Roman"/>
          <w:color w:val="000000"/>
          <w:sz w:val="32"/>
          <w:szCs w:val="32"/>
        </w:rPr>
      </w:pPr>
      <w:r>
        <w:rPr>
          <w:rFonts w:ascii="Times New Roman" w:eastAsia="Times New Roman" w:hAnsi="Times New Roman" w:cs="Times New Roman"/>
          <w:b/>
          <w:color w:val="000000"/>
          <w:sz w:val="32"/>
          <w:szCs w:val="32"/>
        </w:rPr>
        <w:t>Навчальний посібник</w:t>
      </w:r>
    </w:p>
    <w:p w14:paraId="299D6D8A" w14:textId="77777777" w:rsidR="00681625" w:rsidRDefault="00681625">
      <w:pPr>
        <w:pBdr>
          <w:top w:val="nil"/>
          <w:left w:val="nil"/>
          <w:bottom w:val="nil"/>
          <w:right w:val="nil"/>
          <w:between w:val="nil"/>
        </w:pBdr>
        <w:shd w:val="clear" w:color="auto" w:fill="FFFFFF"/>
        <w:spacing w:after="0" w:line="240" w:lineRule="auto"/>
        <w:ind w:right="20" w:hanging="280"/>
        <w:jc w:val="both"/>
        <w:rPr>
          <w:rFonts w:ascii="Times New Roman" w:eastAsia="Times New Roman" w:hAnsi="Times New Roman" w:cs="Times New Roman"/>
          <w:color w:val="000000"/>
          <w:sz w:val="24"/>
          <w:szCs w:val="24"/>
        </w:rPr>
      </w:pPr>
    </w:p>
    <w:p w14:paraId="178000D5" w14:textId="16CA9E57" w:rsidR="00681625" w:rsidRDefault="00E42B54">
      <w:pPr>
        <w:pBdr>
          <w:top w:val="nil"/>
          <w:left w:val="nil"/>
          <w:bottom w:val="nil"/>
          <w:right w:val="nil"/>
          <w:between w:val="nil"/>
        </w:pBdr>
        <w:shd w:val="clear" w:color="auto" w:fill="FFFFFF"/>
        <w:spacing w:after="0" w:line="240" w:lineRule="auto"/>
        <w:ind w:left="-624"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Організація досліджень та розробки РЕЗ. Практичні роботи. [</w:t>
      </w:r>
      <w:r>
        <w:rPr>
          <w:rFonts w:ascii="Times New Roman" w:eastAsia="Times New Roman" w:hAnsi="Times New Roman" w:cs="Times New Roman"/>
          <w:color w:val="000000"/>
          <w:sz w:val="28"/>
          <w:szCs w:val="28"/>
        </w:rPr>
        <w:t>Електронний ресурс</w:t>
      </w:r>
      <w:r>
        <w:rPr>
          <w:rFonts w:ascii="Times New Roman" w:eastAsia="Times New Roman" w:hAnsi="Times New Roman" w:cs="Times New Roman"/>
          <w:b/>
          <w:color w:val="000000"/>
          <w:sz w:val="28"/>
          <w:szCs w:val="28"/>
        </w:rPr>
        <w:t>]</w:t>
      </w:r>
      <w:r>
        <w:rPr>
          <w:rFonts w:ascii="Times New Roman" w:eastAsia="Times New Roman" w:hAnsi="Times New Roman" w:cs="Times New Roman"/>
          <w:color w:val="000000"/>
          <w:sz w:val="28"/>
          <w:szCs w:val="28"/>
        </w:rPr>
        <w:t xml:space="preserve">: навч. посіб. для студ. спеціальності 172 «Електронні комунікації та радіотехніка» </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sz w:val="28"/>
          <w:szCs w:val="28"/>
        </w:rPr>
        <w:t>Н</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Єзерський</w:t>
      </w:r>
      <w:r>
        <w:rPr>
          <w:rFonts w:ascii="Times New Roman" w:eastAsia="Times New Roman" w:hAnsi="Times New Roman" w:cs="Times New Roman"/>
          <w:color w:val="000000"/>
          <w:sz w:val="28"/>
          <w:szCs w:val="28"/>
        </w:rPr>
        <w:t xml:space="preserve">, О.Т. Титенко, </w:t>
      </w:r>
      <w:r>
        <w:rPr>
          <w:rFonts w:ascii="Times New Roman" w:eastAsia="Times New Roman" w:hAnsi="Times New Roman" w:cs="Times New Roman"/>
          <w:sz w:val="28"/>
          <w:szCs w:val="28"/>
        </w:rPr>
        <w:t>А.П. Середін</w:t>
      </w:r>
      <w:r>
        <w:rPr>
          <w:rFonts w:ascii="Times New Roman" w:eastAsia="Times New Roman" w:hAnsi="Times New Roman" w:cs="Times New Roman"/>
          <w:color w:val="000000"/>
          <w:sz w:val="28"/>
          <w:szCs w:val="28"/>
        </w:rPr>
        <w:t xml:space="preserve">; КПІ ім. Ігоря Сікорського. – Електронні текстові дані (1 файл: </w:t>
      </w:r>
      <w:r w:rsidR="00500C9E" w:rsidRPr="004B49EE">
        <w:rPr>
          <w:rFonts w:ascii="Times New Roman" w:eastAsia="Times New Roman" w:hAnsi="Times New Roman" w:cs="Times New Roman"/>
          <w:sz w:val="28"/>
          <w:szCs w:val="28"/>
        </w:rPr>
        <w:t>22</w:t>
      </w:r>
      <w:r w:rsidRPr="004B49EE">
        <w:rPr>
          <w:rFonts w:ascii="Times New Roman" w:eastAsia="Times New Roman" w:hAnsi="Times New Roman" w:cs="Times New Roman"/>
          <w:sz w:val="28"/>
          <w:szCs w:val="28"/>
        </w:rPr>
        <w:t>,</w:t>
      </w:r>
      <w:r w:rsidR="004B49EE" w:rsidRPr="004B49EE">
        <w:rPr>
          <w:rFonts w:ascii="Times New Roman" w:eastAsia="Times New Roman" w:hAnsi="Times New Roman" w:cs="Times New Roman"/>
          <w:sz w:val="28"/>
          <w:szCs w:val="28"/>
        </w:rPr>
        <w:t>9</w:t>
      </w:r>
      <w:r w:rsidRPr="004B49EE">
        <w:rPr>
          <w:rFonts w:ascii="Times New Roman" w:eastAsia="Times New Roman" w:hAnsi="Times New Roman" w:cs="Times New Roman"/>
          <w:sz w:val="28"/>
          <w:szCs w:val="28"/>
        </w:rPr>
        <w:t xml:space="preserve"> Мбайт</w:t>
      </w:r>
      <w:r>
        <w:rPr>
          <w:rFonts w:ascii="Times New Roman" w:eastAsia="Times New Roman" w:hAnsi="Times New Roman" w:cs="Times New Roman"/>
          <w:color w:val="000000"/>
          <w:sz w:val="28"/>
          <w:szCs w:val="28"/>
        </w:rPr>
        <w:t xml:space="preserve">). – Київ : КПІ ім. Ігоря Сікорського, 2024. – </w:t>
      </w:r>
      <w:r w:rsidRPr="004B49EE">
        <w:rPr>
          <w:rFonts w:ascii="Times New Roman" w:eastAsia="Times New Roman" w:hAnsi="Times New Roman" w:cs="Times New Roman"/>
          <w:sz w:val="28"/>
          <w:szCs w:val="28"/>
        </w:rPr>
        <w:t>14</w:t>
      </w:r>
      <w:r w:rsidR="009E0A95" w:rsidRPr="00120D31">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 xml:space="preserve"> с.</w:t>
      </w:r>
    </w:p>
    <w:p w14:paraId="24AC999D" w14:textId="77777777" w:rsidR="00681625" w:rsidRDefault="00681625">
      <w:pPr>
        <w:pBdr>
          <w:top w:val="nil"/>
          <w:left w:val="nil"/>
          <w:bottom w:val="nil"/>
          <w:right w:val="nil"/>
          <w:between w:val="nil"/>
        </w:pBdr>
        <w:shd w:val="clear" w:color="auto" w:fill="FFFFFF"/>
        <w:spacing w:after="0" w:line="240" w:lineRule="auto"/>
        <w:ind w:right="20" w:hanging="280"/>
        <w:jc w:val="center"/>
        <w:rPr>
          <w:rFonts w:ascii="Times New Roman" w:eastAsia="Times New Roman" w:hAnsi="Times New Roman" w:cs="Times New Roman"/>
          <w:color w:val="000000"/>
          <w:sz w:val="24"/>
          <w:szCs w:val="24"/>
        </w:rPr>
      </w:pPr>
    </w:p>
    <w:p w14:paraId="0C8DD249" w14:textId="77777777" w:rsidR="00681625" w:rsidRDefault="00681625">
      <w:pPr>
        <w:pBdr>
          <w:top w:val="nil"/>
          <w:left w:val="nil"/>
          <w:bottom w:val="nil"/>
          <w:right w:val="nil"/>
          <w:between w:val="nil"/>
        </w:pBdr>
        <w:shd w:val="clear" w:color="auto" w:fill="FFFFFF"/>
        <w:spacing w:after="0" w:line="240" w:lineRule="auto"/>
        <w:ind w:right="20" w:hanging="280"/>
        <w:jc w:val="both"/>
        <w:rPr>
          <w:rFonts w:ascii="Times New Roman" w:eastAsia="Times New Roman" w:hAnsi="Times New Roman" w:cs="Times New Roman"/>
          <w:color w:val="000000"/>
          <w:sz w:val="24"/>
          <w:szCs w:val="24"/>
        </w:rPr>
      </w:pPr>
    </w:p>
    <w:p w14:paraId="37C9017A" w14:textId="77777777" w:rsidR="00681625" w:rsidRDefault="00E42B54">
      <w:pPr>
        <w:pBdr>
          <w:top w:val="nil"/>
          <w:left w:val="nil"/>
          <w:bottom w:val="nil"/>
          <w:right w:val="nil"/>
          <w:between w:val="nil"/>
        </w:pBdr>
        <w:shd w:val="clear" w:color="auto" w:fill="FFFFFF"/>
        <w:spacing w:after="0" w:line="24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Методичний посібник містить теоретичний та практичний матеріал з дисципліни «Організація досліджень та розробки РЕЗ» Посібник розраховано на студентів спеціальності 172 Електронні комунікації та радіотехніка та буде корисний для </w:t>
      </w:r>
      <w:r>
        <w:rPr>
          <w:rFonts w:ascii="Times New Roman" w:eastAsia="Times New Roman" w:hAnsi="Times New Roman" w:cs="Times New Roman"/>
          <w:sz w:val="28"/>
          <w:szCs w:val="28"/>
        </w:rPr>
        <w:t>всіх</w:t>
      </w:r>
      <w:r>
        <w:rPr>
          <w:rFonts w:ascii="Times New Roman" w:eastAsia="Times New Roman" w:hAnsi="Times New Roman" w:cs="Times New Roman"/>
          <w:color w:val="000000"/>
          <w:sz w:val="28"/>
          <w:szCs w:val="28"/>
        </w:rPr>
        <w:t xml:space="preserve"> слухачів, які хочуть отримати теоретичні та практичні знання </w:t>
      </w:r>
      <w:r>
        <w:rPr>
          <w:rFonts w:ascii="Times New Roman" w:eastAsia="Times New Roman" w:hAnsi="Times New Roman" w:cs="Times New Roman"/>
          <w:sz w:val="28"/>
          <w:szCs w:val="28"/>
        </w:rPr>
        <w:t>з організації та участі в дослідженнях радіоелектронних засобів</w:t>
      </w:r>
      <w:r>
        <w:rPr>
          <w:rFonts w:ascii="Times New Roman" w:eastAsia="Times New Roman" w:hAnsi="Times New Roman" w:cs="Times New Roman"/>
          <w:color w:val="000000"/>
          <w:sz w:val="28"/>
          <w:szCs w:val="28"/>
        </w:rPr>
        <w:t>.</w:t>
      </w:r>
    </w:p>
    <w:p w14:paraId="354A7FAF" w14:textId="77777777" w:rsidR="00681625" w:rsidRDefault="00681625">
      <w:pPr>
        <w:pBdr>
          <w:top w:val="nil"/>
          <w:left w:val="nil"/>
          <w:bottom w:val="nil"/>
          <w:right w:val="nil"/>
          <w:between w:val="nil"/>
        </w:pBdr>
        <w:shd w:val="clear" w:color="auto" w:fill="FFFFFF"/>
        <w:spacing w:after="0" w:line="240" w:lineRule="auto"/>
        <w:ind w:right="20" w:hanging="280"/>
        <w:jc w:val="both"/>
        <w:rPr>
          <w:rFonts w:ascii="Times New Roman" w:eastAsia="Times New Roman" w:hAnsi="Times New Roman" w:cs="Times New Roman"/>
          <w:color w:val="000000"/>
          <w:sz w:val="24"/>
          <w:szCs w:val="24"/>
        </w:rPr>
      </w:pPr>
    </w:p>
    <w:p w14:paraId="061138AA" w14:textId="77777777" w:rsidR="00681625" w:rsidRDefault="00681625">
      <w:pPr>
        <w:pBdr>
          <w:top w:val="nil"/>
          <w:left w:val="nil"/>
          <w:bottom w:val="nil"/>
          <w:right w:val="nil"/>
          <w:between w:val="nil"/>
        </w:pBdr>
        <w:shd w:val="clear" w:color="auto" w:fill="FFFFFF"/>
        <w:spacing w:after="0" w:line="240" w:lineRule="auto"/>
        <w:ind w:right="20" w:hanging="280"/>
        <w:jc w:val="center"/>
        <w:rPr>
          <w:rFonts w:ascii="Times New Roman" w:eastAsia="Times New Roman" w:hAnsi="Times New Roman" w:cs="Times New Roman"/>
          <w:color w:val="000000"/>
          <w:sz w:val="24"/>
          <w:szCs w:val="24"/>
        </w:rPr>
      </w:pPr>
    </w:p>
    <w:p w14:paraId="5DB78E4C" w14:textId="77777777" w:rsidR="00681625" w:rsidRDefault="00E42B54">
      <w:pPr>
        <w:pBdr>
          <w:top w:val="nil"/>
          <w:left w:val="nil"/>
          <w:bottom w:val="nil"/>
          <w:right w:val="nil"/>
          <w:between w:val="nil"/>
        </w:pBdr>
        <w:shd w:val="clear" w:color="auto" w:fill="FFFFFF"/>
        <w:spacing w:after="0" w:line="240" w:lineRule="auto"/>
        <w:ind w:right="20" w:hanging="28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Н.</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В</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8"/>
          <w:szCs w:val="28"/>
        </w:rPr>
        <w:t>Єзерський</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4"/>
          <w:szCs w:val="24"/>
        </w:rPr>
        <w:t>О.Т. Титенко, А</w:t>
      </w:r>
      <w:r>
        <w:rPr>
          <w:rFonts w:ascii="Times New Roman" w:eastAsia="Times New Roman" w:hAnsi="Times New Roman" w:cs="Times New Roman"/>
          <w:sz w:val="24"/>
          <w:szCs w:val="24"/>
        </w:rPr>
        <w:t>.П. Середін</w:t>
      </w:r>
    </w:p>
    <w:p w14:paraId="65DAF0D1" w14:textId="77777777" w:rsidR="00681625" w:rsidRDefault="00E42B54" w:rsidP="00E32407">
      <w:pPr>
        <w:pBdr>
          <w:top w:val="nil"/>
          <w:left w:val="nil"/>
          <w:bottom w:val="nil"/>
          <w:right w:val="nil"/>
          <w:between w:val="nil"/>
        </w:pBdr>
        <w:spacing w:after="0" w:line="240" w:lineRule="auto"/>
        <w:ind w:right="2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КПІ ім. Ігоря Сікорського, 202</w:t>
      </w:r>
      <w:r>
        <w:rPr>
          <w:rFonts w:ascii="Times New Roman" w:eastAsia="Times New Roman" w:hAnsi="Times New Roman" w:cs="Times New Roman"/>
          <w:sz w:val="24"/>
          <w:szCs w:val="24"/>
        </w:rPr>
        <w:t>4</w:t>
      </w:r>
      <w:r>
        <w:rPr>
          <w:rFonts w:ascii="Times New Roman" w:eastAsia="Times New Roman" w:hAnsi="Times New Roman" w:cs="Times New Roman"/>
          <w:color w:val="000000"/>
          <w:sz w:val="24"/>
          <w:szCs w:val="24"/>
        </w:rPr>
        <w:t xml:space="preserve"> </w:t>
      </w:r>
    </w:p>
    <w:p w14:paraId="4B08D2C6" w14:textId="77777777" w:rsidR="00E32407" w:rsidRDefault="00E32407" w:rsidP="00E77981">
      <w:pPr>
        <w:pBdr>
          <w:top w:val="nil"/>
          <w:left w:val="nil"/>
          <w:bottom w:val="nil"/>
          <w:right w:val="nil"/>
          <w:between w:val="nil"/>
        </w:pBdr>
        <w:spacing w:line="240" w:lineRule="auto"/>
        <w:ind w:right="2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br w:type="page"/>
      </w:r>
    </w:p>
    <w:p w14:paraId="78531570" w14:textId="539660B5" w:rsidR="00E77981" w:rsidRPr="006322E6" w:rsidRDefault="00E42B54" w:rsidP="00E77981">
      <w:pPr>
        <w:pBdr>
          <w:top w:val="nil"/>
          <w:left w:val="nil"/>
          <w:bottom w:val="nil"/>
          <w:right w:val="nil"/>
          <w:between w:val="nil"/>
        </w:pBdr>
        <w:spacing w:line="240" w:lineRule="auto"/>
        <w:ind w:right="23"/>
        <w:jc w:val="center"/>
        <w:rPr>
          <w:rFonts w:ascii="Times New Roman" w:eastAsia="Times New Roman" w:hAnsi="Times New Roman" w:cs="Times New Roman"/>
          <w:color w:val="000000"/>
          <w:sz w:val="28"/>
          <w:szCs w:val="28"/>
        </w:rPr>
      </w:pPr>
      <w:r w:rsidRPr="006322E6">
        <w:rPr>
          <w:rFonts w:ascii="Times New Roman" w:eastAsia="Times New Roman" w:hAnsi="Times New Roman" w:cs="Times New Roman"/>
          <w:color w:val="000000"/>
          <w:sz w:val="28"/>
          <w:szCs w:val="28"/>
        </w:rPr>
        <w:lastRenderedPageBreak/>
        <w:t>ЗМІСТ</w:t>
      </w:r>
    </w:p>
    <w:tbl>
      <w:tblPr>
        <w:tblStyle w:val="16"/>
        <w:tblW w:w="92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0"/>
        <w:gridCol w:w="636"/>
      </w:tblGrid>
      <w:tr w:rsidR="00A9047D" w:rsidRPr="00A9047D" w14:paraId="563A9CB5" w14:textId="77777777" w:rsidTr="00044838">
        <w:tc>
          <w:tcPr>
            <w:tcW w:w="8613" w:type="dxa"/>
          </w:tcPr>
          <w:p w14:paraId="613D65B0" w14:textId="77777777" w:rsidR="00A9047D" w:rsidRPr="00A9047D" w:rsidRDefault="00A9047D" w:rsidP="00A9047D">
            <w:pPr>
              <w:spacing w:line="276" w:lineRule="auto"/>
              <w:ind w:firstLine="0"/>
              <w:rPr>
                <w:rFonts w:ascii="Times New Roman" w:hAnsi="Times New Roman"/>
                <w:smallCaps/>
                <w:sz w:val="28"/>
                <w:szCs w:val="28"/>
              </w:rPr>
            </w:pPr>
            <w:r w:rsidRPr="00A9047D">
              <w:rPr>
                <w:rFonts w:ascii="Times New Roman" w:hAnsi="Times New Roman"/>
                <w:smallCaps/>
                <w:sz w:val="28"/>
                <w:szCs w:val="28"/>
              </w:rPr>
              <w:t>Вступ</w:t>
            </w:r>
          </w:p>
        </w:tc>
        <w:tc>
          <w:tcPr>
            <w:tcW w:w="633" w:type="dxa"/>
          </w:tcPr>
          <w:p w14:paraId="0B7302AF" w14:textId="3D7F6703" w:rsidR="00A9047D" w:rsidRPr="00A9047D" w:rsidRDefault="006322E6" w:rsidP="00A9047D">
            <w:pPr>
              <w:spacing w:line="276" w:lineRule="auto"/>
              <w:ind w:firstLine="0"/>
              <w:jc w:val="right"/>
              <w:rPr>
                <w:rFonts w:ascii="Times New Roman" w:hAnsi="Times New Roman"/>
                <w:sz w:val="28"/>
                <w:szCs w:val="28"/>
              </w:rPr>
            </w:pPr>
            <w:r>
              <w:rPr>
                <w:rFonts w:ascii="Times New Roman" w:hAnsi="Times New Roman"/>
                <w:sz w:val="28"/>
                <w:szCs w:val="28"/>
              </w:rPr>
              <w:t>4</w:t>
            </w:r>
          </w:p>
        </w:tc>
      </w:tr>
      <w:tr w:rsidR="00A9047D" w:rsidRPr="00A9047D" w14:paraId="5C686ADF" w14:textId="77777777" w:rsidTr="00044838">
        <w:tc>
          <w:tcPr>
            <w:tcW w:w="8613" w:type="dxa"/>
          </w:tcPr>
          <w:p w14:paraId="219AC13E" w14:textId="259525F9" w:rsidR="00A9047D" w:rsidRPr="00A9047D" w:rsidRDefault="00A9047D" w:rsidP="00A9047D">
            <w:pPr>
              <w:spacing w:line="276" w:lineRule="auto"/>
              <w:ind w:firstLine="0"/>
              <w:rPr>
                <w:rFonts w:ascii="Times New Roman" w:hAnsi="Times New Roman"/>
                <w:smallCaps/>
                <w:sz w:val="28"/>
                <w:szCs w:val="28"/>
              </w:rPr>
            </w:pPr>
            <w:r w:rsidRPr="006322E6">
              <w:rPr>
                <w:rFonts w:ascii="Times New Roman" w:hAnsi="Times New Roman"/>
                <w:smallCaps/>
                <w:sz w:val="28"/>
                <w:szCs w:val="28"/>
              </w:rPr>
              <w:t>Мета та основні завдання практичних робіт</w:t>
            </w:r>
          </w:p>
        </w:tc>
        <w:tc>
          <w:tcPr>
            <w:tcW w:w="633" w:type="dxa"/>
          </w:tcPr>
          <w:p w14:paraId="48F43A2B" w14:textId="17F8B2C4" w:rsidR="00A9047D" w:rsidRPr="00A9047D" w:rsidRDefault="006322E6" w:rsidP="00A9047D">
            <w:pPr>
              <w:spacing w:line="276" w:lineRule="auto"/>
              <w:ind w:firstLine="0"/>
              <w:jc w:val="right"/>
              <w:rPr>
                <w:rFonts w:ascii="Times New Roman" w:hAnsi="Times New Roman"/>
                <w:sz w:val="28"/>
                <w:szCs w:val="28"/>
              </w:rPr>
            </w:pPr>
            <w:r>
              <w:rPr>
                <w:rFonts w:ascii="Times New Roman" w:hAnsi="Times New Roman"/>
                <w:sz w:val="28"/>
                <w:szCs w:val="28"/>
              </w:rPr>
              <w:t>5</w:t>
            </w:r>
          </w:p>
        </w:tc>
      </w:tr>
      <w:tr w:rsidR="00A9047D" w:rsidRPr="00A9047D" w14:paraId="0BD95334" w14:textId="77777777" w:rsidTr="00044838">
        <w:tc>
          <w:tcPr>
            <w:tcW w:w="8613" w:type="dxa"/>
          </w:tcPr>
          <w:p w14:paraId="2CD8D264" w14:textId="6F7564A4" w:rsidR="00A9047D" w:rsidRPr="00F831BF" w:rsidRDefault="00044838" w:rsidP="006322E6">
            <w:pPr>
              <w:spacing w:line="276" w:lineRule="auto"/>
              <w:ind w:left="284" w:firstLine="0"/>
              <w:rPr>
                <w:rFonts w:ascii="Times New Roman" w:hAnsi="Times New Roman"/>
                <w:bCs/>
                <w:smallCaps/>
                <w:sz w:val="28"/>
                <w:szCs w:val="28"/>
              </w:rPr>
            </w:pPr>
            <w:r w:rsidRPr="00F831BF">
              <w:rPr>
                <w:rFonts w:ascii="Times New Roman" w:hAnsi="Times New Roman"/>
                <w:bCs/>
                <w:smallCaps/>
                <w:sz w:val="28"/>
                <w:szCs w:val="28"/>
              </w:rPr>
              <w:fldChar w:fldCharType="begin"/>
            </w:r>
            <w:r w:rsidRPr="00F831BF">
              <w:rPr>
                <w:rFonts w:ascii="Times New Roman" w:hAnsi="Times New Roman"/>
                <w:bCs/>
                <w:smallCaps/>
                <w:sz w:val="28"/>
                <w:szCs w:val="28"/>
              </w:rPr>
              <w:instrText xml:space="preserve"> REF _Ref177483095 \h  \* MERGEFORMAT </w:instrText>
            </w:r>
            <w:r w:rsidRPr="00F831BF">
              <w:rPr>
                <w:rFonts w:ascii="Times New Roman" w:hAnsi="Times New Roman"/>
                <w:bCs/>
                <w:smallCaps/>
                <w:sz w:val="28"/>
                <w:szCs w:val="28"/>
              </w:rPr>
            </w:r>
            <w:r w:rsidRPr="00F831BF">
              <w:rPr>
                <w:rFonts w:ascii="Times New Roman" w:hAnsi="Times New Roman"/>
                <w:bCs/>
                <w:smallCaps/>
                <w:sz w:val="28"/>
                <w:szCs w:val="28"/>
              </w:rPr>
              <w:fldChar w:fldCharType="separate"/>
            </w:r>
            <w:r w:rsidRPr="00F831BF">
              <w:rPr>
                <w:rFonts w:ascii="Times New Roman" w:hAnsi="Times New Roman"/>
                <w:bCs/>
                <w:smallCaps/>
                <w:color w:val="000000"/>
                <w:sz w:val="28"/>
                <w:szCs w:val="28"/>
              </w:rPr>
              <w:t>ПРАКТИЧНЕ ЗАНЯТТЯ № 1</w:t>
            </w:r>
            <w:r w:rsidRPr="00F831BF">
              <w:rPr>
                <w:rFonts w:ascii="Times New Roman" w:hAnsi="Times New Roman"/>
                <w:bCs/>
                <w:smallCaps/>
                <w:sz w:val="28"/>
                <w:szCs w:val="28"/>
              </w:rPr>
              <w:fldChar w:fldCharType="end"/>
            </w:r>
          </w:p>
        </w:tc>
        <w:tc>
          <w:tcPr>
            <w:tcW w:w="633" w:type="dxa"/>
          </w:tcPr>
          <w:p w14:paraId="150C16F4" w14:textId="05BA08E1" w:rsidR="00A9047D" w:rsidRPr="00A9047D" w:rsidRDefault="006322E6" w:rsidP="00A9047D">
            <w:pPr>
              <w:spacing w:line="276" w:lineRule="auto"/>
              <w:ind w:firstLine="0"/>
              <w:jc w:val="right"/>
              <w:rPr>
                <w:rFonts w:ascii="Times New Roman" w:hAnsi="Times New Roman"/>
                <w:sz w:val="28"/>
                <w:szCs w:val="28"/>
              </w:rPr>
            </w:pPr>
            <w:r>
              <w:rPr>
                <w:rFonts w:ascii="Times New Roman" w:hAnsi="Times New Roman"/>
                <w:sz w:val="28"/>
                <w:szCs w:val="28"/>
              </w:rPr>
              <w:t>6</w:t>
            </w:r>
          </w:p>
        </w:tc>
      </w:tr>
      <w:tr w:rsidR="006322E6" w:rsidRPr="00A9047D" w14:paraId="39D40064" w14:textId="77777777" w:rsidTr="00044838">
        <w:tc>
          <w:tcPr>
            <w:tcW w:w="8613" w:type="dxa"/>
          </w:tcPr>
          <w:p w14:paraId="404D2B52" w14:textId="05A2CE9C" w:rsidR="006322E6" w:rsidRPr="00F831BF" w:rsidRDefault="00044838" w:rsidP="006322E6">
            <w:pPr>
              <w:shd w:val="clear" w:color="auto" w:fill="FFFFFF"/>
              <w:spacing w:line="276" w:lineRule="auto"/>
              <w:ind w:left="284" w:firstLine="0"/>
              <w:rPr>
                <w:rFonts w:ascii="Times New Roman" w:hAnsi="Times New Roman"/>
                <w:bCs/>
                <w:smallCaps/>
                <w:spacing w:val="4"/>
                <w:sz w:val="28"/>
                <w:szCs w:val="28"/>
              </w:rPr>
            </w:pPr>
            <w:r w:rsidRPr="00F831BF">
              <w:rPr>
                <w:rFonts w:ascii="Times New Roman" w:hAnsi="Times New Roman"/>
                <w:bCs/>
                <w:smallCaps/>
                <w:sz w:val="28"/>
                <w:szCs w:val="28"/>
              </w:rPr>
              <w:fldChar w:fldCharType="begin"/>
            </w:r>
            <w:r w:rsidRPr="00F831BF">
              <w:rPr>
                <w:rFonts w:ascii="Times New Roman" w:hAnsi="Times New Roman"/>
                <w:bCs/>
                <w:smallCaps/>
                <w:spacing w:val="4"/>
                <w:sz w:val="28"/>
                <w:szCs w:val="28"/>
              </w:rPr>
              <w:instrText xml:space="preserve"> REF _Ref177483129 \h </w:instrText>
            </w:r>
            <w:r w:rsidRPr="00F831BF">
              <w:rPr>
                <w:rFonts w:ascii="Times New Roman" w:hAnsi="Times New Roman"/>
                <w:bCs/>
                <w:smallCaps/>
                <w:sz w:val="28"/>
                <w:szCs w:val="28"/>
              </w:rPr>
              <w:instrText xml:space="preserve"> \* MERGEFORMAT </w:instrText>
            </w:r>
            <w:r w:rsidRPr="00F831BF">
              <w:rPr>
                <w:rFonts w:ascii="Times New Roman" w:hAnsi="Times New Roman"/>
                <w:bCs/>
                <w:smallCaps/>
                <w:sz w:val="28"/>
                <w:szCs w:val="28"/>
              </w:rPr>
            </w:r>
            <w:r w:rsidRPr="00F831BF">
              <w:rPr>
                <w:rFonts w:ascii="Times New Roman" w:hAnsi="Times New Roman"/>
                <w:bCs/>
                <w:smallCaps/>
                <w:sz w:val="28"/>
                <w:szCs w:val="28"/>
              </w:rPr>
              <w:fldChar w:fldCharType="separate"/>
            </w:r>
            <w:r w:rsidRPr="00F831BF">
              <w:rPr>
                <w:rFonts w:ascii="Times New Roman" w:hAnsi="Times New Roman"/>
                <w:bCs/>
                <w:smallCaps/>
                <w:sz w:val="28"/>
                <w:szCs w:val="28"/>
              </w:rPr>
              <w:t>ПРАКТИЧНЕ ЗАНЯТТЯ</w:t>
            </w:r>
            <w:r w:rsidRPr="00F831BF">
              <w:rPr>
                <w:rFonts w:ascii="Times New Roman" w:hAnsi="Times New Roman"/>
                <w:bCs/>
                <w:sz w:val="28"/>
                <w:szCs w:val="28"/>
              </w:rPr>
              <w:t xml:space="preserve"> № 2</w:t>
            </w:r>
            <w:r w:rsidRPr="00F831BF">
              <w:rPr>
                <w:rFonts w:ascii="Times New Roman" w:hAnsi="Times New Roman"/>
                <w:bCs/>
                <w:smallCaps/>
                <w:sz w:val="28"/>
                <w:szCs w:val="28"/>
              </w:rPr>
              <w:fldChar w:fldCharType="end"/>
            </w:r>
          </w:p>
        </w:tc>
        <w:tc>
          <w:tcPr>
            <w:tcW w:w="633" w:type="dxa"/>
          </w:tcPr>
          <w:p w14:paraId="6B83C972" w14:textId="2DE7FFB0" w:rsidR="006322E6" w:rsidRPr="00A9047D" w:rsidRDefault="006322E6" w:rsidP="00A9047D">
            <w:pPr>
              <w:spacing w:line="276" w:lineRule="auto"/>
              <w:ind w:firstLine="0"/>
              <w:jc w:val="right"/>
              <w:rPr>
                <w:rFonts w:ascii="Times New Roman" w:hAnsi="Times New Roman"/>
                <w:sz w:val="28"/>
                <w:szCs w:val="28"/>
              </w:rPr>
            </w:pPr>
            <w:r>
              <w:rPr>
                <w:rFonts w:ascii="Times New Roman" w:hAnsi="Times New Roman"/>
                <w:sz w:val="28"/>
                <w:szCs w:val="28"/>
              </w:rPr>
              <w:t>26</w:t>
            </w:r>
          </w:p>
        </w:tc>
      </w:tr>
      <w:tr w:rsidR="006322E6" w:rsidRPr="00A9047D" w14:paraId="68B726F2" w14:textId="77777777" w:rsidTr="00044838">
        <w:tc>
          <w:tcPr>
            <w:tcW w:w="8613" w:type="dxa"/>
          </w:tcPr>
          <w:p w14:paraId="135978C0" w14:textId="51DCE0DB" w:rsidR="006322E6" w:rsidRPr="00F831BF" w:rsidRDefault="00044838" w:rsidP="006322E6">
            <w:pPr>
              <w:spacing w:line="276" w:lineRule="auto"/>
              <w:ind w:left="284" w:firstLine="0"/>
              <w:rPr>
                <w:rFonts w:ascii="Times New Roman" w:hAnsi="Times New Roman"/>
                <w:bCs/>
                <w:smallCaps/>
                <w:sz w:val="28"/>
                <w:szCs w:val="28"/>
              </w:rPr>
            </w:pPr>
            <w:r w:rsidRPr="00F831BF">
              <w:rPr>
                <w:rFonts w:ascii="Times New Roman" w:hAnsi="Times New Roman"/>
                <w:bCs/>
                <w:smallCaps/>
                <w:sz w:val="28"/>
                <w:szCs w:val="28"/>
              </w:rPr>
              <w:fldChar w:fldCharType="begin"/>
            </w:r>
            <w:r w:rsidRPr="00F831BF">
              <w:rPr>
                <w:rFonts w:ascii="Times New Roman" w:hAnsi="Times New Roman"/>
                <w:bCs/>
                <w:smallCaps/>
                <w:sz w:val="28"/>
                <w:szCs w:val="28"/>
              </w:rPr>
              <w:instrText xml:space="preserve"> REF _Ref176435135 \h  \* MERGEFORMAT </w:instrText>
            </w:r>
            <w:r w:rsidRPr="00F831BF">
              <w:rPr>
                <w:rFonts w:ascii="Times New Roman" w:hAnsi="Times New Roman"/>
                <w:bCs/>
                <w:smallCaps/>
                <w:sz w:val="28"/>
                <w:szCs w:val="28"/>
              </w:rPr>
            </w:r>
            <w:r w:rsidRPr="00F831BF">
              <w:rPr>
                <w:rFonts w:ascii="Times New Roman" w:hAnsi="Times New Roman"/>
                <w:bCs/>
                <w:smallCaps/>
                <w:sz w:val="28"/>
                <w:szCs w:val="28"/>
              </w:rPr>
              <w:fldChar w:fldCharType="separate"/>
            </w:r>
            <w:r w:rsidRPr="00F831BF">
              <w:rPr>
                <w:rFonts w:ascii="Times New Roman" w:hAnsi="Times New Roman"/>
                <w:bCs/>
                <w:smallCaps/>
                <w:sz w:val="28"/>
                <w:szCs w:val="28"/>
              </w:rPr>
              <w:t>ПРАКТИЧНЕ ЗАНЯТТЯ</w:t>
            </w:r>
            <w:r w:rsidRPr="00F831BF">
              <w:rPr>
                <w:rFonts w:ascii="Times New Roman" w:hAnsi="Times New Roman"/>
                <w:bCs/>
                <w:sz w:val="28"/>
                <w:szCs w:val="28"/>
              </w:rPr>
              <w:t xml:space="preserve"> № 3</w:t>
            </w:r>
            <w:r w:rsidRPr="00F831BF">
              <w:rPr>
                <w:rFonts w:ascii="Times New Roman" w:hAnsi="Times New Roman"/>
                <w:bCs/>
                <w:smallCaps/>
                <w:sz w:val="28"/>
                <w:szCs w:val="28"/>
              </w:rPr>
              <w:fldChar w:fldCharType="end"/>
            </w:r>
          </w:p>
        </w:tc>
        <w:tc>
          <w:tcPr>
            <w:tcW w:w="633" w:type="dxa"/>
          </w:tcPr>
          <w:p w14:paraId="6A7A1652" w14:textId="5A793BEF" w:rsidR="006322E6" w:rsidRPr="00A9047D" w:rsidRDefault="006322E6" w:rsidP="00A9047D">
            <w:pPr>
              <w:spacing w:line="276" w:lineRule="auto"/>
              <w:ind w:firstLine="0"/>
              <w:jc w:val="right"/>
              <w:rPr>
                <w:rFonts w:ascii="Times New Roman" w:hAnsi="Times New Roman"/>
                <w:sz w:val="28"/>
                <w:szCs w:val="28"/>
              </w:rPr>
            </w:pPr>
            <w:r>
              <w:rPr>
                <w:rFonts w:ascii="Times New Roman" w:hAnsi="Times New Roman"/>
                <w:sz w:val="28"/>
                <w:szCs w:val="28"/>
              </w:rPr>
              <w:t>52</w:t>
            </w:r>
          </w:p>
        </w:tc>
      </w:tr>
      <w:tr w:rsidR="006322E6" w:rsidRPr="00A9047D" w14:paraId="186E6BF0" w14:textId="77777777" w:rsidTr="00044838">
        <w:tc>
          <w:tcPr>
            <w:tcW w:w="8613" w:type="dxa"/>
          </w:tcPr>
          <w:p w14:paraId="3F9A4557" w14:textId="21AB1584" w:rsidR="006322E6" w:rsidRPr="00F831BF" w:rsidRDefault="00044838" w:rsidP="006322E6">
            <w:pPr>
              <w:spacing w:line="276" w:lineRule="auto"/>
              <w:ind w:left="284" w:firstLine="0"/>
              <w:rPr>
                <w:rFonts w:ascii="Times New Roman" w:hAnsi="Times New Roman"/>
                <w:bCs/>
                <w:smallCaps/>
                <w:sz w:val="28"/>
                <w:szCs w:val="28"/>
              </w:rPr>
            </w:pPr>
            <w:r w:rsidRPr="00F831BF">
              <w:rPr>
                <w:rFonts w:ascii="Times New Roman" w:hAnsi="Times New Roman"/>
                <w:bCs/>
                <w:smallCaps/>
                <w:sz w:val="28"/>
                <w:szCs w:val="28"/>
              </w:rPr>
              <w:fldChar w:fldCharType="begin"/>
            </w:r>
            <w:r w:rsidRPr="00F831BF">
              <w:rPr>
                <w:rFonts w:ascii="Times New Roman" w:hAnsi="Times New Roman"/>
                <w:bCs/>
                <w:smallCaps/>
                <w:sz w:val="28"/>
                <w:szCs w:val="28"/>
              </w:rPr>
              <w:instrText xml:space="preserve"> REF _Ref176435157 \h  \* MERGEFORMAT </w:instrText>
            </w:r>
            <w:r w:rsidRPr="00F831BF">
              <w:rPr>
                <w:rFonts w:ascii="Times New Roman" w:hAnsi="Times New Roman"/>
                <w:bCs/>
                <w:smallCaps/>
                <w:sz w:val="28"/>
                <w:szCs w:val="28"/>
              </w:rPr>
            </w:r>
            <w:r w:rsidRPr="00F831BF">
              <w:rPr>
                <w:rFonts w:ascii="Times New Roman" w:hAnsi="Times New Roman"/>
                <w:bCs/>
                <w:smallCaps/>
                <w:sz w:val="28"/>
                <w:szCs w:val="28"/>
              </w:rPr>
              <w:fldChar w:fldCharType="separate"/>
            </w:r>
            <w:r w:rsidRPr="00F831BF">
              <w:rPr>
                <w:rFonts w:ascii="Times New Roman" w:hAnsi="Times New Roman"/>
                <w:bCs/>
                <w:smallCaps/>
                <w:sz w:val="28"/>
                <w:szCs w:val="28"/>
              </w:rPr>
              <w:t>ПРАКТИЧНЕ ЗАНЯТТЯ № 4</w:t>
            </w:r>
            <w:r w:rsidRPr="00F831BF">
              <w:rPr>
                <w:rFonts w:ascii="Times New Roman" w:hAnsi="Times New Roman"/>
                <w:bCs/>
                <w:smallCaps/>
                <w:sz w:val="28"/>
                <w:szCs w:val="28"/>
              </w:rPr>
              <w:fldChar w:fldCharType="end"/>
            </w:r>
          </w:p>
        </w:tc>
        <w:tc>
          <w:tcPr>
            <w:tcW w:w="633" w:type="dxa"/>
          </w:tcPr>
          <w:p w14:paraId="1C62E16A" w14:textId="09BC6FF8" w:rsidR="006322E6" w:rsidRPr="00A9047D" w:rsidRDefault="006322E6" w:rsidP="00A9047D">
            <w:pPr>
              <w:spacing w:line="276" w:lineRule="auto"/>
              <w:ind w:firstLine="0"/>
              <w:jc w:val="right"/>
              <w:rPr>
                <w:rFonts w:ascii="Times New Roman" w:hAnsi="Times New Roman"/>
                <w:sz w:val="28"/>
                <w:szCs w:val="28"/>
              </w:rPr>
            </w:pPr>
            <w:r>
              <w:rPr>
                <w:rFonts w:ascii="Times New Roman" w:hAnsi="Times New Roman"/>
                <w:sz w:val="28"/>
                <w:szCs w:val="28"/>
              </w:rPr>
              <w:t>7</w:t>
            </w:r>
            <w:r w:rsidR="00044838">
              <w:rPr>
                <w:rFonts w:ascii="Times New Roman" w:hAnsi="Times New Roman"/>
                <w:sz w:val="28"/>
                <w:szCs w:val="28"/>
              </w:rPr>
              <w:t>0</w:t>
            </w:r>
          </w:p>
        </w:tc>
      </w:tr>
      <w:tr w:rsidR="006322E6" w:rsidRPr="00A9047D" w14:paraId="38EFE1CB" w14:textId="77777777" w:rsidTr="00044838">
        <w:tc>
          <w:tcPr>
            <w:tcW w:w="8613" w:type="dxa"/>
          </w:tcPr>
          <w:p w14:paraId="12819850" w14:textId="3B652845" w:rsidR="006322E6" w:rsidRPr="00F831BF" w:rsidRDefault="00044838" w:rsidP="006322E6">
            <w:pPr>
              <w:spacing w:line="276" w:lineRule="auto"/>
              <w:ind w:left="284" w:firstLine="0"/>
              <w:rPr>
                <w:rFonts w:ascii="Times New Roman" w:hAnsi="Times New Roman"/>
                <w:bCs/>
                <w:smallCaps/>
                <w:sz w:val="28"/>
                <w:szCs w:val="28"/>
              </w:rPr>
            </w:pPr>
            <w:r w:rsidRPr="00F831BF">
              <w:rPr>
                <w:rFonts w:ascii="Times New Roman" w:hAnsi="Times New Roman"/>
                <w:bCs/>
                <w:smallCaps/>
                <w:sz w:val="28"/>
                <w:szCs w:val="28"/>
              </w:rPr>
              <w:fldChar w:fldCharType="begin"/>
            </w:r>
            <w:r w:rsidRPr="00F831BF">
              <w:rPr>
                <w:rFonts w:ascii="Times New Roman" w:hAnsi="Times New Roman"/>
                <w:bCs/>
                <w:smallCaps/>
                <w:sz w:val="28"/>
                <w:szCs w:val="28"/>
              </w:rPr>
              <w:instrText xml:space="preserve"> REF _Ref176435186 \h  \* MERGEFORMAT </w:instrText>
            </w:r>
            <w:r w:rsidRPr="00F831BF">
              <w:rPr>
                <w:rFonts w:ascii="Times New Roman" w:hAnsi="Times New Roman"/>
                <w:bCs/>
                <w:smallCaps/>
                <w:sz w:val="28"/>
                <w:szCs w:val="28"/>
              </w:rPr>
            </w:r>
            <w:r w:rsidRPr="00F831BF">
              <w:rPr>
                <w:rFonts w:ascii="Times New Roman" w:hAnsi="Times New Roman"/>
                <w:bCs/>
                <w:smallCaps/>
                <w:sz w:val="28"/>
                <w:szCs w:val="28"/>
              </w:rPr>
              <w:fldChar w:fldCharType="separate"/>
            </w:r>
            <w:r w:rsidRPr="00F831BF">
              <w:rPr>
                <w:rFonts w:ascii="Times New Roman" w:hAnsi="Times New Roman"/>
                <w:bCs/>
                <w:smallCaps/>
                <w:sz w:val="28"/>
                <w:szCs w:val="28"/>
              </w:rPr>
              <w:t>ПРАКТИЧНЕ ЗАНЯТТЯ</w:t>
            </w:r>
            <w:r w:rsidRPr="00F831BF">
              <w:rPr>
                <w:rFonts w:ascii="Times New Roman" w:hAnsi="Times New Roman"/>
                <w:bCs/>
                <w:sz w:val="28"/>
                <w:szCs w:val="28"/>
              </w:rPr>
              <w:t xml:space="preserve"> № 5</w:t>
            </w:r>
            <w:r w:rsidRPr="00F831BF">
              <w:rPr>
                <w:rFonts w:ascii="Times New Roman" w:hAnsi="Times New Roman"/>
                <w:bCs/>
                <w:smallCaps/>
                <w:sz w:val="28"/>
                <w:szCs w:val="28"/>
              </w:rPr>
              <w:fldChar w:fldCharType="end"/>
            </w:r>
          </w:p>
        </w:tc>
        <w:tc>
          <w:tcPr>
            <w:tcW w:w="633" w:type="dxa"/>
          </w:tcPr>
          <w:p w14:paraId="10BCE027" w14:textId="7855B2CD" w:rsidR="006322E6" w:rsidRPr="00A9047D" w:rsidRDefault="006322E6" w:rsidP="00A9047D">
            <w:pPr>
              <w:spacing w:line="276" w:lineRule="auto"/>
              <w:ind w:firstLine="0"/>
              <w:jc w:val="right"/>
              <w:rPr>
                <w:rFonts w:ascii="Times New Roman" w:hAnsi="Times New Roman"/>
                <w:sz w:val="28"/>
                <w:szCs w:val="28"/>
              </w:rPr>
            </w:pPr>
            <w:r>
              <w:rPr>
                <w:rFonts w:ascii="Times New Roman" w:hAnsi="Times New Roman"/>
                <w:sz w:val="28"/>
                <w:szCs w:val="28"/>
              </w:rPr>
              <w:t>9</w:t>
            </w:r>
            <w:r w:rsidR="00044838">
              <w:rPr>
                <w:rFonts w:ascii="Times New Roman" w:hAnsi="Times New Roman"/>
                <w:sz w:val="28"/>
                <w:szCs w:val="28"/>
              </w:rPr>
              <w:t>4</w:t>
            </w:r>
          </w:p>
        </w:tc>
      </w:tr>
      <w:tr w:rsidR="006322E6" w:rsidRPr="00A9047D" w14:paraId="6642FB18" w14:textId="77777777" w:rsidTr="00044838">
        <w:tc>
          <w:tcPr>
            <w:tcW w:w="8613" w:type="dxa"/>
          </w:tcPr>
          <w:p w14:paraId="65B5EB9E" w14:textId="073B660D" w:rsidR="006322E6" w:rsidRPr="00A9047D" w:rsidRDefault="00896C20" w:rsidP="00896C20">
            <w:pPr>
              <w:shd w:val="clear" w:color="auto" w:fill="FFFFFF"/>
              <w:spacing w:line="276" w:lineRule="auto"/>
              <w:ind w:firstLine="0"/>
              <w:rPr>
                <w:rFonts w:ascii="Times New Roman" w:hAnsi="Times New Roman"/>
                <w:bCs/>
                <w:smallCaps/>
                <w:spacing w:val="4"/>
                <w:sz w:val="28"/>
                <w:szCs w:val="28"/>
              </w:rPr>
            </w:pPr>
            <w:r>
              <w:rPr>
                <w:rFonts w:ascii="Times New Roman" w:eastAsia="Times New Roman" w:hAnsi="Times New Roman"/>
                <w:smallCaps/>
                <w:sz w:val="28"/>
                <w:szCs w:val="28"/>
              </w:rPr>
              <w:t xml:space="preserve">      </w:t>
            </w:r>
            <w:r w:rsidR="006322E6" w:rsidRPr="006322E6">
              <w:rPr>
                <w:rFonts w:ascii="Times New Roman" w:eastAsia="Times New Roman" w:hAnsi="Times New Roman"/>
                <w:smallCaps/>
                <w:sz w:val="28"/>
                <w:szCs w:val="28"/>
              </w:rPr>
              <w:t>Додаток А</w:t>
            </w:r>
          </w:p>
        </w:tc>
        <w:tc>
          <w:tcPr>
            <w:tcW w:w="633" w:type="dxa"/>
          </w:tcPr>
          <w:p w14:paraId="0F1CFDD8" w14:textId="3CE9D62A" w:rsidR="006322E6" w:rsidRPr="00A9047D" w:rsidRDefault="006322E6" w:rsidP="00A9047D">
            <w:pPr>
              <w:spacing w:line="276" w:lineRule="auto"/>
              <w:ind w:firstLine="0"/>
              <w:jc w:val="right"/>
              <w:rPr>
                <w:rFonts w:ascii="Times New Roman" w:hAnsi="Times New Roman"/>
                <w:sz w:val="28"/>
                <w:szCs w:val="28"/>
              </w:rPr>
            </w:pPr>
            <w:r>
              <w:rPr>
                <w:rFonts w:ascii="Times New Roman" w:hAnsi="Times New Roman"/>
                <w:sz w:val="28"/>
                <w:szCs w:val="28"/>
              </w:rPr>
              <w:t>14</w:t>
            </w:r>
            <w:r w:rsidR="00F831BF">
              <w:rPr>
                <w:rFonts w:ascii="Times New Roman" w:hAnsi="Times New Roman"/>
                <w:sz w:val="28"/>
                <w:szCs w:val="28"/>
              </w:rPr>
              <w:t>2</w:t>
            </w:r>
          </w:p>
        </w:tc>
      </w:tr>
    </w:tbl>
    <w:p w14:paraId="1375AA35" w14:textId="77777777" w:rsidR="00E26785" w:rsidRDefault="00E26785">
      <w:pPr>
        <w:rPr>
          <w:rFonts w:ascii="Times New Roman" w:eastAsia="Times New Roman" w:hAnsi="Times New Roman" w:cs="Times New Roman"/>
          <w:sz w:val="28"/>
          <w:szCs w:val="28"/>
        </w:rPr>
      </w:pPr>
    </w:p>
    <w:p w14:paraId="76E124B3" w14:textId="77777777" w:rsidR="00A9047D" w:rsidRDefault="00A9047D">
      <w:pPr>
        <w:rPr>
          <w:rFonts w:ascii="Times New Roman" w:eastAsia="Times New Roman" w:hAnsi="Times New Roman" w:cs="Times New Roman"/>
          <w:sz w:val="28"/>
          <w:szCs w:val="28"/>
        </w:rPr>
      </w:pPr>
    </w:p>
    <w:p w14:paraId="240F64C9" w14:textId="77777777" w:rsidR="00E26785" w:rsidRDefault="00E26785">
      <w:pPr>
        <w:rPr>
          <w:rFonts w:ascii="Times New Roman" w:eastAsia="Times New Roman" w:hAnsi="Times New Roman" w:cs="Times New Roman"/>
          <w:sz w:val="28"/>
          <w:szCs w:val="28"/>
        </w:rPr>
      </w:pPr>
    </w:p>
    <w:p w14:paraId="30418491" w14:textId="77777777" w:rsidR="00313898" w:rsidRPr="00313898" w:rsidRDefault="00313898" w:rsidP="00313898">
      <w:pPr>
        <w:spacing w:after="0"/>
        <w:rPr>
          <w:rFonts w:ascii="Times New Roman" w:eastAsia="Times New Roman" w:hAnsi="Times New Roman" w:cs="Times New Roman"/>
          <w:b/>
          <w:sz w:val="28"/>
          <w:szCs w:val="28"/>
          <w:highlight w:val="yellow"/>
        </w:rPr>
      </w:pPr>
      <w:r w:rsidRPr="00313898">
        <w:rPr>
          <w:rFonts w:ascii="Times New Roman" w:hAnsi="Times New Roman" w:cs="Times New Roman"/>
          <w:sz w:val="28"/>
          <w:szCs w:val="28"/>
        </w:rPr>
        <w:br w:type="page"/>
      </w:r>
    </w:p>
    <w:p w14:paraId="5C8770F8" w14:textId="24444EBB" w:rsidR="00313898" w:rsidRDefault="00313898" w:rsidP="00313898">
      <w:pPr>
        <w:spacing w:after="120" w:line="312" w:lineRule="auto"/>
        <w:jc w:val="center"/>
        <w:rPr>
          <w:rFonts w:ascii="Times New Roman" w:eastAsia="Times New Roman" w:hAnsi="Times New Roman" w:cs="Times New Roman"/>
          <w:sz w:val="28"/>
          <w:szCs w:val="28"/>
        </w:rPr>
      </w:pPr>
      <w:bookmarkStart w:id="0" w:name="_heading=h.gjdgxs" w:colFirst="0" w:colLast="0"/>
      <w:bookmarkEnd w:id="0"/>
      <w:r>
        <w:rPr>
          <w:rFonts w:ascii="Times New Roman" w:eastAsia="Times New Roman" w:hAnsi="Times New Roman" w:cs="Times New Roman"/>
          <w:b/>
          <w:sz w:val="32"/>
          <w:szCs w:val="32"/>
        </w:rPr>
        <w:lastRenderedPageBreak/>
        <w:t>ВСТУП</w:t>
      </w:r>
    </w:p>
    <w:p w14:paraId="220FBAAD" w14:textId="77777777" w:rsidR="00681625" w:rsidRDefault="00E42B54">
      <w:pPr>
        <w:spacing w:after="0" w:line="312"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Навчальний посібник «Організація досліджень та розробки РЕЗ» до виконання практичних робіт призначений для проведення досліджень радіомереж зв’язку для спеціальності 172 Електронні комунікації та радіотехніка, за освітніми програмами «Інтелектуальні технології раідоелектронної техніки», «Інформаційна та комунікаційна радіоінженерія», «Радіотехнічні комп’ютеризовані системи». </w:t>
      </w:r>
    </w:p>
    <w:p w14:paraId="50793E50" w14:textId="77777777" w:rsidR="00681625" w:rsidRDefault="00681625">
      <w:pPr>
        <w:spacing w:after="0" w:line="312" w:lineRule="auto"/>
        <w:ind w:firstLine="709"/>
        <w:jc w:val="both"/>
        <w:rPr>
          <w:rFonts w:ascii="Times New Roman" w:eastAsia="Times New Roman" w:hAnsi="Times New Roman" w:cs="Times New Roman"/>
          <w:sz w:val="28"/>
          <w:szCs w:val="28"/>
        </w:rPr>
      </w:pPr>
    </w:p>
    <w:p w14:paraId="56585722" w14:textId="77777777" w:rsidR="00681625" w:rsidRDefault="00E42B54">
      <w:pPr>
        <w:spacing w:after="0"/>
        <w:ind w:firstLine="709"/>
        <w:rPr>
          <w:rFonts w:ascii="Times New Roman" w:eastAsia="Times New Roman" w:hAnsi="Times New Roman" w:cs="Times New Roman"/>
          <w:color w:val="000000"/>
          <w:sz w:val="28"/>
          <w:szCs w:val="28"/>
          <w:highlight w:val="yellow"/>
        </w:rPr>
      </w:pPr>
      <w:r>
        <w:rPr>
          <w:rFonts w:ascii="Times New Roman" w:eastAsia="Times New Roman" w:hAnsi="Times New Roman" w:cs="Times New Roman"/>
          <w:sz w:val="28"/>
          <w:szCs w:val="28"/>
        </w:rPr>
        <w:t>В даному посібнику наведено:</w:t>
      </w:r>
    </w:p>
    <w:p w14:paraId="1613858D" w14:textId="7EF27DA3" w:rsidR="00681625" w:rsidRPr="00313898" w:rsidRDefault="00E42B54" w:rsidP="007B2120">
      <w:pPr>
        <w:pStyle w:val="aa"/>
        <w:numPr>
          <w:ilvl w:val="0"/>
          <w:numId w:val="46"/>
        </w:numPr>
        <w:pBdr>
          <w:top w:val="nil"/>
          <w:left w:val="nil"/>
          <w:bottom w:val="nil"/>
          <w:right w:val="nil"/>
          <w:between w:val="nil"/>
        </w:pBdr>
        <w:tabs>
          <w:tab w:val="left" w:pos="538"/>
        </w:tabs>
        <w:spacing w:line="360" w:lineRule="auto"/>
        <w:ind w:left="0" w:firstLine="709"/>
        <w:jc w:val="both"/>
        <w:rPr>
          <w:color w:val="000000"/>
          <w:sz w:val="28"/>
          <w:szCs w:val="28"/>
        </w:rPr>
      </w:pPr>
      <w:r w:rsidRPr="00313898">
        <w:rPr>
          <w:sz w:val="28"/>
          <w:szCs w:val="28"/>
        </w:rPr>
        <w:t>Т</w:t>
      </w:r>
      <w:r w:rsidRPr="00313898">
        <w:rPr>
          <w:color w:val="000000"/>
          <w:sz w:val="28"/>
          <w:szCs w:val="28"/>
        </w:rPr>
        <w:t xml:space="preserve">еоретичні відомості, </w:t>
      </w:r>
      <w:r w:rsidRPr="00313898">
        <w:rPr>
          <w:sz w:val="28"/>
          <w:szCs w:val="28"/>
        </w:rPr>
        <w:t xml:space="preserve">для формування навичок, що допоможуть майбутнім інженерам при проектуванні, дослідженні та експлуатації </w:t>
      </w:r>
      <w:r w:rsidR="008A67D5" w:rsidRPr="00313898">
        <w:rPr>
          <w:sz w:val="28"/>
          <w:szCs w:val="28"/>
        </w:rPr>
        <w:t>радіомереж</w:t>
      </w:r>
      <w:r w:rsidRPr="00313898">
        <w:rPr>
          <w:color w:val="000000"/>
          <w:sz w:val="28"/>
          <w:szCs w:val="28"/>
        </w:rPr>
        <w:t xml:space="preserve">; </w:t>
      </w:r>
    </w:p>
    <w:p w14:paraId="05F72FAB" w14:textId="77777777" w:rsidR="00681625" w:rsidRPr="00313898" w:rsidRDefault="00E42B54" w:rsidP="007B2120">
      <w:pPr>
        <w:pStyle w:val="aa"/>
        <w:numPr>
          <w:ilvl w:val="0"/>
          <w:numId w:val="46"/>
        </w:numPr>
        <w:pBdr>
          <w:top w:val="nil"/>
          <w:left w:val="nil"/>
          <w:bottom w:val="nil"/>
          <w:right w:val="nil"/>
          <w:between w:val="nil"/>
        </w:pBdr>
        <w:tabs>
          <w:tab w:val="left" w:pos="538"/>
        </w:tabs>
        <w:spacing w:line="360" w:lineRule="auto"/>
        <w:ind w:left="0" w:firstLine="709"/>
        <w:jc w:val="both"/>
        <w:rPr>
          <w:color w:val="000000"/>
          <w:sz w:val="28"/>
          <w:szCs w:val="28"/>
        </w:rPr>
      </w:pPr>
      <w:r w:rsidRPr="00313898">
        <w:rPr>
          <w:sz w:val="28"/>
          <w:szCs w:val="28"/>
        </w:rPr>
        <w:t>Т</w:t>
      </w:r>
      <w:r w:rsidRPr="00313898">
        <w:rPr>
          <w:color w:val="000000"/>
          <w:sz w:val="28"/>
          <w:szCs w:val="28"/>
        </w:rPr>
        <w:t>еоретичні та практичн</w:t>
      </w:r>
      <w:r w:rsidRPr="00313898">
        <w:rPr>
          <w:sz w:val="28"/>
          <w:szCs w:val="28"/>
        </w:rPr>
        <w:t>і</w:t>
      </w:r>
      <w:r w:rsidRPr="00313898">
        <w:rPr>
          <w:color w:val="000000"/>
          <w:sz w:val="28"/>
          <w:szCs w:val="28"/>
        </w:rPr>
        <w:t xml:space="preserve"> відомості, що стосуються </w:t>
      </w:r>
      <w:r w:rsidRPr="00313898">
        <w:rPr>
          <w:sz w:val="28"/>
          <w:szCs w:val="28"/>
        </w:rPr>
        <w:t>виконання домашніх робіт</w:t>
      </w:r>
      <w:r w:rsidRPr="00313898">
        <w:rPr>
          <w:color w:val="000000"/>
          <w:sz w:val="28"/>
          <w:szCs w:val="28"/>
        </w:rPr>
        <w:t>.</w:t>
      </w:r>
    </w:p>
    <w:p w14:paraId="76EC647F" w14:textId="77777777" w:rsidR="00681625" w:rsidRPr="00313898" w:rsidRDefault="00E42B54" w:rsidP="007B2120">
      <w:pPr>
        <w:pStyle w:val="aa"/>
        <w:numPr>
          <w:ilvl w:val="0"/>
          <w:numId w:val="46"/>
        </w:numPr>
        <w:pBdr>
          <w:top w:val="nil"/>
          <w:left w:val="nil"/>
          <w:bottom w:val="nil"/>
          <w:right w:val="nil"/>
          <w:between w:val="nil"/>
        </w:pBdr>
        <w:tabs>
          <w:tab w:val="left" w:pos="538"/>
        </w:tabs>
        <w:spacing w:line="360" w:lineRule="auto"/>
        <w:ind w:left="0" w:firstLine="709"/>
        <w:jc w:val="both"/>
        <w:rPr>
          <w:color w:val="000000"/>
          <w:sz w:val="28"/>
          <w:szCs w:val="28"/>
        </w:rPr>
      </w:pPr>
      <w:r w:rsidRPr="00313898">
        <w:rPr>
          <w:sz w:val="28"/>
          <w:szCs w:val="28"/>
        </w:rPr>
        <w:t>Виконання домашніх робіт передбачено у безкоштовних застосунках без обмеження в розповсюдженні</w:t>
      </w:r>
      <w:r w:rsidRPr="00313898">
        <w:rPr>
          <w:color w:val="000000"/>
          <w:sz w:val="28"/>
          <w:szCs w:val="28"/>
        </w:rPr>
        <w:t xml:space="preserve"> </w:t>
      </w:r>
    </w:p>
    <w:p w14:paraId="65D850DF" w14:textId="77777777" w:rsidR="00681625" w:rsidRPr="00313898" w:rsidRDefault="00681625" w:rsidP="00313898">
      <w:pPr>
        <w:pBdr>
          <w:top w:val="nil"/>
          <w:left w:val="nil"/>
          <w:bottom w:val="nil"/>
          <w:right w:val="nil"/>
          <w:between w:val="nil"/>
        </w:pBdr>
        <w:tabs>
          <w:tab w:val="left" w:pos="538"/>
        </w:tabs>
        <w:spacing w:after="0" w:line="360" w:lineRule="auto"/>
        <w:ind w:firstLine="709"/>
        <w:jc w:val="both"/>
        <w:rPr>
          <w:rFonts w:ascii="Times New Roman" w:eastAsia="Times New Roman" w:hAnsi="Times New Roman" w:cs="Times New Roman"/>
          <w:color w:val="000000"/>
          <w:sz w:val="28"/>
          <w:szCs w:val="28"/>
          <w:highlight w:val="yellow"/>
        </w:rPr>
      </w:pPr>
    </w:p>
    <w:p w14:paraId="36A37B37" w14:textId="77777777" w:rsidR="00681625" w:rsidRPr="00313898" w:rsidRDefault="00681625" w:rsidP="00313898">
      <w:pPr>
        <w:spacing w:after="0" w:line="360" w:lineRule="auto"/>
        <w:ind w:firstLine="709"/>
        <w:jc w:val="both"/>
        <w:rPr>
          <w:rFonts w:ascii="Times New Roman" w:eastAsia="Times New Roman" w:hAnsi="Times New Roman" w:cs="Times New Roman"/>
          <w:sz w:val="28"/>
          <w:szCs w:val="28"/>
        </w:rPr>
      </w:pPr>
    </w:p>
    <w:p w14:paraId="38BABEA7" w14:textId="77777777" w:rsidR="00681625" w:rsidRPr="00313898" w:rsidRDefault="00681625" w:rsidP="00313898">
      <w:pPr>
        <w:pBdr>
          <w:top w:val="nil"/>
          <w:left w:val="nil"/>
          <w:bottom w:val="nil"/>
          <w:right w:val="nil"/>
          <w:between w:val="nil"/>
        </w:pBdr>
        <w:tabs>
          <w:tab w:val="left" w:pos="538"/>
        </w:tabs>
        <w:spacing w:after="0" w:line="360" w:lineRule="auto"/>
        <w:ind w:firstLine="709"/>
        <w:jc w:val="both"/>
        <w:rPr>
          <w:rFonts w:ascii="Times New Roman" w:eastAsia="Times New Roman" w:hAnsi="Times New Roman" w:cs="Times New Roman"/>
          <w:color w:val="000000"/>
          <w:sz w:val="28"/>
          <w:szCs w:val="28"/>
          <w:highlight w:val="yellow"/>
        </w:rPr>
      </w:pPr>
    </w:p>
    <w:p w14:paraId="6F30E60E" w14:textId="77777777" w:rsidR="00681625" w:rsidRPr="00313898" w:rsidRDefault="00681625" w:rsidP="00313898">
      <w:pPr>
        <w:pBdr>
          <w:top w:val="nil"/>
          <w:left w:val="nil"/>
          <w:bottom w:val="nil"/>
          <w:right w:val="nil"/>
          <w:between w:val="nil"/>
        </w:pBdr>
        <w:tabs>
          <w:tab w:val="left" w:pos="538"/>
        </w:tabs>
        <w:spacing w:after="0" w:line="360" w:lineRule="auto"/>
        <w:ind w:firstLine="709"/>
        <w:jc w:val="both"/>
        <w:rPr>
          <w:rFonts w:ascii="Times New Roman" w:eastAsia="Times New Roman" w:hAnsi="Times New Roman" w:cs="Times New Roman"/>
          <w:color w:val="000000"/>
          <w:sz w:val="30"/>
          <w:szCs w:val="30"/>
          <w:highlight w:val="yellow"/>
        </w:rPr>
      </w:pPr>
    </w:p>
    <w:p w14:paraId="41F69BAD" w14:textId="77777777" w:rsidR="00681625" w:rsidRPr="00313898" w:rsidRDefault="00681625" w:rsidP="00313898">
      <w:pPr>
        <w:pBdr>
          <w:top w:val="nil"/>
          <w:left w:val="nil"/>
          <w:bottom w:val="nil"/>
          <w:right w:val="nil"/>
          <w:between w:val="nil"/>
        </w:pBdr>
        <w:tabs>
          <w:tab w:val="left" w:pos="538"/>
        </w:tabs>
        <w:spacing w:after="0" w:line="360" w:lineRule="auto"/>
        <w:ind w:firstLine="709"/>
        <w:jc w:val="both"/>
        <w:rPr>
          <w:rFonts w:ascii="Times New Roman" w:eastAsia="Times New Roman" w:hAnsi="Times New Roman" w:cs="Times New Roman"/>
          <w:color w:val="000000"/>
          <w:sz w:val="30"/>
          <w:szCs w:val="30"/>
          <w:highlight w:val="yellow"/>
        </w:rPr>
      </w:pPr>
    </w:p>
    <w:p w14:paraId="2CBF079A" w14:textId="77777777" w:rsidR="00681625" w:rsidRPr="00313898" w:rsidRDefault="00681625" w:rsidP="00313898">
      <w:pPr>
        <w:pBdr>
          <w:top w:val="nil"/>
          <w:left w:val="nil"/>
          <w:bottom w:val="nil"/>
          <w:right w:val="nil"/>
          <w:between w:val="nil"/>
        </w:pBdr>
        <w:tabs>
          <w:tab w:val="left" w:pos="538"/>
        </w:tabs>
        <w:spacing w:after="0" w:line="360" w:lineRule="auto"/>
        <w:ind w:firstLine="709"/>
        <w:jc w:val="both"/>
        <w:rPr>
          <w:rFonts w:ascii="Times New Roman" w:eastAsia="Times New Roman" w:hAnsi="Times New Roman" w:cs="Times New Roman"/>
          <w:color w:val="000000"/>
          <w:sz w:val="30"/>
          <w:szCs w:val="30"/>
          <w:highlight w:val="yellow"/>
        </w:rPr>
      </w:pPr>
    </w:p>
    <w:p w14:paraId="37936AEC" w14:textId="77777777" w:rsidR="00681625" w:rsidRPr="00313898" w:rsidRDefault="00681625" w:rsidP="00313898">
      <w:pPr>
        <w:pBdr>
          <w:top w:val="nil"/>
          <w:left w:val="nil"/>
          <w:bottom w:val="nil"/>
          <w:right w:val="nil"/>
          <w:between w:val="nil"/>
        </w:pBdr>
        <w:tabs>
          <w:tab w:val="left" w:pos="538"/>
        </w:tabs>
        <w:spacing w:after="0" w:line="360" w:lineRule="auto"/>
        <w:ind w:firstLine="709"/>
        <w:jc w:val="both"/>
        <w:rPr>
          <w:rFonts w:ascii="Times New Roman" w:eastAsia="Times New Roman" w:hAnsi="Times New Roman" w:cs="Times New Roman"/>
          <w:color w:val="000000"/>
          <w:sz w:val="30"/>
          <w:szCs w:val="30"/>
          <w:highlight w:val="yellow"/>
        </w:rPr>
      </w:pPr>
    </w:p>
    <w:p w14:paraId="2D79C09E" w14:textId="77777777" w:rsidR="00681625" w:rsidRPr="00313898" w:rsidRDefault="00E42B54">
      <w:pPr>
        <w:spacing w:after="0"/>
        <w:rPr>
          <w:rFonts w:ascii="Times New Roman" w:eastAsia="Times New Roman" w:hAnsi="Times New Roman" w:cs="Times New Roman"/>
          <w:b/>
          <w:sz w:val="28"/>
          <w:szCs w:val="28"/>
          <w:highlight w:val="yellow"/>
        </w:rPr>
      </w:pPr>
      <w:r w:rsidRPr="00313898">
        <w:rPr>
          <w:rFonts w:ascii="Times New Roman" w:hAnsi="Times New Roman" w:cs="Times New Roman"/>
          <w:sz w:val="28"/>
          <w:szCs w:val="28"/>
        </w:rPr>
        <w:br w:type="page"/>
      </w:r>
    </w:p>
    <w:p w14:paraId="1511E384" w14:textId="586326D5" w:rsidR="00313898" w:rsidRPr="006F0D9C" w:rsidRDefault="00E42B54" w:rsidP="00896C20">
      <w:pPr>
        <w:pStyle w:val="aa"/>
        <w:pBdr>
          <w:top w:val="nil"/>
          <w:left w:val="nil"/>
          <w:bottom w:val="nil"/>
          <w:right w:val="nil"/>
          <w:between w:val="nil"/>
        </w:pBdr>
        <w:spacing w:after="120"/>
        <w:rPr>
          <w:i/>
          <w:smallCaps/>
          <w:color w:val="000000"/>
          <w:sz w:val="28"/>
          <w:szCs w:val="28"/>
          <w:highlight w:val="white"/>
        </w:rPr>
      </w:pPr>
      <w:bookmarkStart w:id="1" w:name="_Ref176434847"/>
      <w:r w:rsidRPr="00CD243F">
        <w:rPr>
          <w:b/>
          <w:smallCaps/>
          <w:color w:val="000000"/>
          <w:sz w:val="32"/>
          <w:szCs w:val="32"/>
        </w:rPr>
        <w:lastRenderedPageBreak/>
        <w:t>МЕТА ТА ОСНОВНІ ЗАВДАННЯ ПРАКТИЧНИХ РОБІТ</w:t>
      </w:r>
      <w:bookmarkEnd w:id="1"/>
    </w:p>
    <w:p w14:paraId="60B72688" w14:textId="3DC04748" w:rsidR="00681625" w:rsidRPr="006F0D9C" w:rsidRDefault="00E42B54" w:rsidP="006F0D9C">
      <w:pPr>
        <w:pBdr>
          <w:top w:val="nil"/>
          <w:left w:val="nil"/>
          <w:bottom w:val="nil"/>
          <w:right w:val="nil"/>
          <w:between w:val="nil"/>
        </w:pBdr>
        <w:spacing w:after="0"/>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highlight w:val="white"/>
        </w:rPr>
        <w:t>Мета практичних робіт</w:t>
      </w:r>
      <w:r>
        <w:rPr>
          <w:rFonts w:ascii="Times New Roman" w:eastAsia="Times New Roman" w:hAnsi="Times New Roman" w:cs="Times New Roman"/>
          <w:color w:val="000000"/>
          <w:sz w:val="28"/>
          <w:szCs w:val="28"/>
        </w:rPr>
        <w:t xml:space="preserve"> ‒ набуття студентами навичок з проведення досліджень радіомереж зв’язку.</w:t>
      </w:r>
    </w:p>
    <w:p w14:paraId="6D4E0965" w14:textId="77777777" w:rsidR="00681625" w:rsidRDefault="00E42B54">
      <w:pPr>
        <w:pBdr>
          <w:top w:val="nil"/>
          <w:left w:val="nil"/>
          <w:bottom w:val="nil"/>
          <w:right w:val="nil"/>
          <w:between w:val="nil"/>
        </w:pBdr>
        <w:tabs>
          <w:tab w:val="left" w:pos="567"/>
        </w:tabs>
        <w:spacing w:after="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Завданнями практичних робіт є:</w:t>
      </w:r>
    </w:p>
    <w:p w14:paraId="65CB474C" w14:textId="77777777" w:rsidR="00681625" w:rsidRDefault="00E42B54" w:rsidP="00490C48">
      <w:pPr>
        <w:numPr>
          <w:ilvl w:val="0"/>
          <w:numId w:val="21"/>
        </w:numPr>
        <w:pBdr>
          <w:top w:val="nil"/>
          <w:left w:val="nil"/>
          <w:bottom w:val="nil"/>
          <w:right w:val="nil"/>
          <w:between w:val="nil"/>
        </w:pBdr>
        <w:tabs>
          <w:tab w:val="left" w:pos="567"/>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Усвідомлення слухачами курсу життєвого циклу виробу.</w:t>
      </w:r>
    </w:p>
    <w:p w14:paraId="427B261F" w14:textId="031D1068" w:rsidR="00681625" w:rsidRDefault="00E42B54" w:rsidP="00490C48">
      <w:pPr>
        <w:numPr>
          <w:ilvl w:val="0"/>
          <w:numId w:val="21"/>
        </w:numPr>
        <w:pBdr>
          <w:top w:val="nil"/>
          <w:left w:val="nil"/>
          <w:bottom w:val="nil"/>
          <w:right w:val="nil"/>
          <w:between w:val="nil"/>
        </w:pBdr>
        <w:tabs>
          <w:tab w:val="left" w:pos="567"/>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Практичні навички роботи зі стандартами та способами пошуку серед них</w:t>
      </w:r>
      <w:r w:rsidR="003C592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дійсних на момент початку робіт.</w:t>
      </w:r>
    </w:p>
    <w:p w14:paraId="0972423D" w14:textId="77777777" w:rsidR="00681625" w:rsidRDefault="00E42B54" w:rsidP="00490C48">
      <w:pPr>
        <w:numPr>
          <w:ilvl w:val="0"/>
          <w:numId w:val="21"/>
        </w:numPr>
        <w:pBdr>
          <w:top w:val="nil"/>
          <w:left w:val="nil"/>
          <w:bottom w:val="nil"/>
          <w:right w:val="nil"/>
          <w:between w:val="nil"/>
        </w:pBdr>
        <w:tabs>
          <w:tab w:val="left" w:pos="567"/>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вмінь з документування телекомунікаційних мереж.</w:t>
      </w:r>
    </w:p>
    <w:p w14:paraId="7F63E2DE" w14:textId="77777777" w:rsidR="00681625" w:rsidRDefault="00E42B54" w:rsidP="00490C48">
      <w:pPr>
        <w:numPr>
          <w:ilvl w:val="0"/>
          <w:numId w:val="21"/>
        </w:numPr>
        <w:pBdr>
          <w:top w:val="nil"/>
          <w:left w:val="nil"/>
          <w:bottom w:val="nil"/>
          <w:right w:val="nil"/>
          <w:between w:val="nil"/>
        </w:pBdr>
        <w:tabs>
          <w:tab w:val="left" w:pos="567"/>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Набуття знань з описання технічних процесів за допомогою універсальної мови моделювання.</w:t>
      </w:r>
    </w:p>
    <w:p w14:paraId="36034E25" w14:textId="77777777" w:rsidR="00681625" w:rsidRDefault="00E42B54" w:rsidP="00490C48">
      <w:pPr>
        <w:numPr>
          <w:ilvl w:val="0"/>
          <w:numId w:val="21"/>
        </w:numPr>
        <w:pBdr>
          <w:top w:val="nil"/>
          <w:left w:val="nil"/>
          <w:bottom w:val="nil"/>
          <w:right w:val="nil"/>
          <w:between w:val="nil"/>
        </w:pBdr>
        <w:tabs>
          <w:tab w:val="left" w:pos="567"/>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Розуміння логіки проведення радіовимірювань в мережах радіозв’язку.</w:t>
      </w:r>
    </w:p>
    <w:p w14:paraId="37D99FB5" w14:textId="77777777" w:rsidR="00681625" w:rsidRDefault="00681625" w:rsidP="00313898">
      <w:pPr>
        <w:pBdr>
          <w:top w:val="nil"/>
          <w:left w:val="nil"/>
          <w:bottom w:val="nil"/>
          <w:right w:val="nil"/>
          <w:between w:val="nil"/>
        </w:pBdr>
        <w:tabs>
          <w:tab w:val="left" w:pos="567"/>
        </w:tabs>
        <w:spacing w:after="0" w:line="360" w:lineRule="auto"/>
        <w:ind w:firstLine="709"/>
        <w:jc w:val="both"/>
        <w:rPr>
          <w:rFonts w:ascii="Times New Roman" w:eastAsia="Times New Roman" w:hAnsi="Times New Roman" w:cs="Times New Roman"/>
          <w:sz w:val="28"/>
          <w:szCs w:val="28"/>
        </w:rPr>
      </w:pPr>
    </w:p>
    <w:p w14:paraId="29132F7C" w14:textId="77777777" w:rsidR="00681625" w:rsidRDefault="00681625" w:rsidP="00313898">
      <w:pPr>
        <w:pBdr>
          <w:top w:val="nil"/>
          <w:left w:val="nil"/>
          <w:bottom w:val="nil"/>
          <w:right w:val="nil"/>
          <w:between w:val="nil"/>
        </w:pBdr>
        <w:tabs>
          <w:tab w:val="left" w:pos="567"/>
        </w:tabs>
        <w:spacing w:after="0" w:line="360" w:lineRule="auto"/>
        <w:ind w:firstLine="709"/>
        <w:jc w:val="both"/>
        <w:rPr>
          <w:rFonts w:ascii="Times New Roman" w:eastAsia="Times New Roman" w:hAnsi="Times New Roman" w:cs="Times New Roman"/>
          <w:sz w:val="28"/>
          <w:szCs w:val="28"/>
        </w:rPr>
      </w:pPr>
    </w:p>
    <w:p w14:paraId="6011736C" w14:textId="77777777" w:rsidR="00681625" w:rsidRDefault="00681625" w:rsidP="00313898">
      <w:pPr>
        <w:pBdr>
          <w:top w:val="nil"/>
          <w:left w:val="nil"/>
          <w:bottom w:val="nil"/>
          <w:right w:val="nil"/>
          <w:between w:val="nil"/>
        </w:pBdr>
        <w:tabs>
          <w:tab w:val="left" w:pos="567"/>
        </w:tabs>
        <w:spacing w:after="0" w:line="360" w:lineRule="auto"/>
        <w:ind w:firstLine="709"/>
        <w:jc w:val="both"/>
        <w:rPr>
          <w:rFonts w:ascii="Times New Roman" w:eastAsia="Times New Roman" w:hAnsi="Times New Roman" w:cs="Times New Roman"/>
          <w:sz w:val="28"/>
          <w:szCs w:val="28"/>
        </w:rPr>
      </w:pPr>
    </w:p>
    <w:p w14:paraId="1885EC19" w14:textId="77777777" w:rsidR="00681625" w:rsidRDefault="00681625" w:rsidP="00313898">
      <w:pPr>
        <w:pBdr>
          <w:top w:val="nil"/>
          <w:left w:val="nil"/>
          <w:bottom w:val="nil"/>
          <w:right w:val="nil"/>
          <w:between w:val="nil"/>
        </w:pBdr>
        <w:tabs>
          <w:tab w:val="left" w:pos="567"/>
        </w:tabs>
        <w:spacing w:after="0" w:line="360" w:lineRule="auto"/>
        <w:ind w:firstLine="709"/>
        <w:jc w:val="both"/>
        <w:rPr>
          <w:rFonts w:ascii="Times New Roman" w:eastAsia="Times New Roman" w:hAnsi="Times New Roman" w:cs="Times New Roman"/>
          <w:sz w:val="28"/>
          <w:szCs w:val="28"/>
        </w:rPr>
      </w:pPr>
    </w:p>
    <w:p w14:paraId="64BF4A34" w14:textId="77777777" w:rsidR="00681625" w:rsidRDefault="00681625" w:rsidP="00313898">
      <w:pPr>
        <w:pBdr>
          <w:top w:val="nil"/>
          <w:left w:val="nil"/>
          <w:bottom w:val="nil"/>
          <w:right w:val="nil"/>
          <w:between w:val="nil"/>
        </w:pBdr>
        <w:tabs>
          <w:tab w:val="left" w:pos="567"/>
        </w:tabs>
        <w:spacing w:after="0" w:line="360" w:lineRule="auto"/>
        <w:ind w:firstLine="709"/>
        <w:jc w:val="both"/>
        <w:rPr>
          <w:rFonts w:ascii="Times New Roman" w:eastAsia="Times New Roman" w:hAnsi="Times New Roman" w:cs="Times New Roman"/>
          <w:sz w:val="28"/>
          <w:szCs w:val="28"/>
        </w:rPr>
      </w:pPr>
    </w:p>
    <w:p w14:paraId="198EA5E7" w14:textId="77777777" w:rsidR="00681625" w:rsidRDefault="00681625" w:rsidP="00313898">
      <w:pPr>
        <w:pBdr>
          <w:top w:val="nil"/>
          <w:left w:val="nil"/>
          <w:bottom w:val="nil"/>
          <w:right w:val="nil"/>
          <w:between w:val="nil"/>
        </w:pBdr>
        <w:tabs>
          <w:tab w:val="left" w:pos="567"/>
        </w:tabs>
        <w:spacing w:after="0" w:line="360" w:lineRule="auto"/>
        <w:ind w:firstLine="709"/>
        <w:jc w:val="both"/>
        <w:rPr>
          <w:rFonts w:ascii="Times New Roman" w:eastAsia="Times New Roman" w:hAnsi="Times New Roman" w:cs="Times New Roman"/>
          <w:sz w:val="28"/>
          <w:szCs w:val="28"/>
        </w:rPr>
      </w:pPr>
    </w:p>
    <w:p w14:paraId="3718237F" w14:textId="77777777" w:rsidR="00313898" w:rsidRPr="00313898" w:rsidRDefault="00313898" w:rsidP="00313898">
      <w:pPr>
        <w:spacing w:after="0"/>
        <w:rPr>
          <w:rFonts w:ascii="Times New Roman" w:eastAsia="Times New Roman" w:hAnsi="Times New Roman" w:cs="Times New Roman"/>
          <w:b/>
          <w:sz w:val="28"/>
          <w:szCs w:val="28"/>
          <w:highlight w:val="yellow"/>
        </w:rPr>
      </w:pPr>
      <w:bookmarkStart w:id="2" w:name="_heading=h.1fob9te" w:colFirst="0" w:colLast="0"/>
      <w:bookmarkStart w:id="3" w:name="_Ref176435072"/>
      <w:bookmarkEnd w:id="2"/>
      <w:r w:rsidRPr="00313898">
        <w:rPr>
          <w:rFonts w:ascii="Times New Roman" w:hAnsi="Times New Roman" w:cs="Times New Roman"/>
          <w:sz w:val="28"/>
          <w:szCs w:val="28"/>
        </w:rPr>
        <w:br w:type="page"/>
      </w:r>
    </w:p>
    <w:p w14:paraId="6586BD34" w14:textId="360D1C47" w:rsidR="00681625" w:rsidRPr="00044838" w:rsidRDefault="00E42B54" w:rsidP="00044838">
      <w:pPr>
        <w:pStyle w:val="aa"/>
        <w:numPr>
          <w:ilvl w:val="0"/>
          <w:numId w:val="141"/>
        </w:numPr>
        <w:pBdr>
          <w:top w:val="nil"/>
          <w:left w:val="nil"/>
          <w:bottom w:val="nil"/>
          <w:right w:val="nil"/>
          <w:between w:val="nil"/>
        </w:pBdr>
        <w:spacing w:line="360" w:lineRule="auto"/>
        <w:jc w:val="both"/>
        <w:rPr>
          <w:b/>
          <w:i/>
          <w:smallCaps/>
          <w:color w:val="000000"/>
          <w:sz w:val="28"/>
          <w:szCs w:val="28"/>
        </w:rPr>
      </w:pPr>
      <w:bookmarkStart w:id="4" w:name="_Ref177483095"/>
      <w:r w:rsidRPr="00044838">
        <w:rPr>
          <w:b/>
          <w:smallCaps/>
          <w:color w:val="000000"/>
          <w:sz w:val="28"/>
          <w:szCs w:val="28"/>
        </w:rPr>
        <w:lastRenderedPageBreak/>
        <w:t>ПРАКТИЧНЕ ЗАНЯТТЯ № 1</w:t>
      </w:r>
      <w:bookmarkEnd w:id="3"/>
      <w:bookmarkEnd w:id="4"/>
    </w:p>
    <w:p w14:paraId="7D1560C2" w14:textId="77777777" w:rsidR="00681625" w:rsidRDefault="00E42B54">
      <w:pPr>
        <w:pBdr>
          <w:top w:val="nil"/>
          <w:left w:val="nil"/>
          <w:bottom w:val="nil"/>
          <w:right w:val="nil"/>
          <w:between w:val="nil"/>
        </w:pBdr>
        <w:spacing w:after="0" w:line="360" w:lineRule="auto"/>
        <w:ind w:firstLine="709"/>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sz w:val="28"/>
          <w:szCs w:val="28"/>
        </w:rPr>
        <w:t>Процедури випробування та формування технічного завдання на розробку п</w:t>
      </w:r>
      <w:r>
        <w:rPr>
          <w:rFonts w:ascii="Times New Roman" w:eastAsia="Times New Roman" w:hAnsi="Times New Roman" w:cs="Times New Roman"/>
          <w:b/>
          <w:i/>
          <w:color w:val="000000"/>
          <w:sz w:val="28"/>
          <w:szCs w:val="28"/>
        </w:rPr>
        <w:t>рограмн</w:t>
      </w:r>
      <w:r>
        <w:rPr>
          <w:rFonts w:ascii="Times New Roman" w:eastAsia="Times New Roman" w:hAnsi="Times New Roman" w:cs="Times New Roman"/>
          <w:b/>
          <w:i/>
          <w:sz w:val="28"/>
          <w:szCs w:val="28"/>
        </w:rPr>
        <w:t xml:space="preserve">их </w:t>
      </w:r>
      <w:r>
        <w:rPr>
          <w:rFonts w:ascii="Times New Roman" w:eastAsia="Times New Roman" w:hAnsi="Times New Roman" w:cs="Times New Roman"/>
          <w:b/>
          <w:i/>
          <w:color w:val="000000"/>
          <w:sz w:val="28"/>
          <w:szCs w:val="28"/>
        </w:rPr>
        <w:t>засоб</w:t>
      </w:r>
      <w:r>
        <w:rPr>
          <w:rFonts w:ascii="Times New Roman" w:eastAsia="Times New Roman" w:hAnsi="Times New Roman" w:cs="Times New Roman"/>
          <w:b/>
          <w:i/>
          <w:sz w:val="28"/>
          <w:szCs w:val="28"/>
        </w:rPr>
        <w:t>ів</w:t>
      </w:r>
      <w:r>
        <w:rPr>
          <w:rFonts w:ascii="Times New Roman" w:eastAsia="Times New Roman" w:hAnsi="Times New Roman" w:cs="Times New Roman"/>
          <w:b/>
          <w:i/>
          <w:color w:val="000000"/>
          <w:sz w:val="28"/>
          <w:szCs w:val="28"/>
        </w:rPr>
        <w:t xml:space="preserve"> ЕОМ.</w:t>
      </w:r>
    </w:p>
    <w:p w14:paraId="5553B3ED" w14:textId="1527FE75" w:rsidR="00681625" w:rsidRDefault="00E42B54" w:rsidP="00720F09">
      <w:pPr>
        <w:pBdr>
          <w:top w:val="nil"/>
          <w:left w:val="nil"/>
          <w:bottom w:val="nil"/>
          <w:right w:val="nil"/>
          <w:between w:val="nil"/>
        </w:pBdr>
        <w:spacing w:after="0" w:line="360" w:lineRule="auto"/>
        <w:ind w:firstLine="709"/>
        <w:jc w:val="both"/>
        <w:rPr>
          <w:rFonts w:ascii="Times New Roman" w:eastAsia="Times New Roman" w:hAnsi="Times New Roman" w:cs="Times New Roman"/>
          <w:b/>
          <w:sz w:val="28"/>
          <w:szCs w:val="28"/>
        </w:rPr>
      </w:pPr>
      <w:bookmarkStart w:id="5" w:name="_heading=h.3znysh7" w:colFirst="0" w:colLast="0"/>
      <w:bookmarkEnd w:id="5"/>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b/>
          <w:sz w:val="28"/>
          <w:szCs w:val="28"/>
        </w:rPr>
        <w:t xml:space="preserve">Теоретичні відомості </w:t>
      </w:r>
    </w:p>
    <w:p w14:paraId="072A6BC2" w14:textId="047B8390" w:rsidR="00681625" w:rsidRDefault="00E42B54" w:rsidP="003C5920">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На жаль, сфера сертифікації є традиційно слабко регульованою і виникає плутанина у дійсності тих чи інших вимог та існують намагання підприємств “народити” щось своє. Це інколи призводить до непорозумінь та юридичних наслідків, яких можна було б уникнути при складанні договорів та прийманні робіт. На рис. 1.1 представлені сервіси за допомогою яких, можна пересвідчитись у дійсності їх на даний момент, або дізнатися про заміну того, чи іншого документу.</w:t>
      </w:r>
    </w:p>
    <w:p w14:paraId="0174B118"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0B0F1ACE" wp14:editId="5D840609">
            <wp:extent cx="2416912" cy="2327395"/>
            <wp:effectExtent l="0" t="0" r="0" b="0"/>
            <wp:docPr id="692" name="image130.png"/>
            <wp:cNvGraphicFramePr/>
            <a:graphic xmlns:a="http://schemas.openxmlformats.org/drawingml/2006/main">
              <a:graphicData uri="http://schemas.openxmlformats.org/drawingml/2006/picture">
                <pic:pic xmlns:pic="http://schemas.openxmlformats.org/drawingml/2006/picture">
                  <pic:nvPicPr>
                    <pic:cNvPr id="0" name="image130.png"/>
                    <pic:cNvPicPr preferRelativeResize="0"/>
                  </pic:nvPicPr>
                  <pic:blipFill>
                    <a:blip r:embed="rId9"/>
                    <a:srcRect/>
                    <a:stretch>
                      <a:fillRect/>
                    </a:stretch>
                  </pic:blipFill>
                  <pic:spPr>
                    <a:xfrm>
                      <a:off x="0" y="0"/>
                      <a:ext cx="2416912" cy="2327395"/>
                    </a:xfrm>
                    <a:prstGeom prst="rect">
                      <a:avLst/>
                    </a:prstGeom>
                    <a:ln/>
                  </pic:spPr>
                </pic:pic>
              </a:graphicData>
            </a:graphic>
          </wp:inline>
        </w:drawing>
      </w:r>
    </w:p>
    <w:p w14:paraId="74BAA15C" w14:textId="77777777" w:rsidR="00681625" w:rsidRDefault="00E42B54" w:rsidP="003C592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p>
    <w:p w14:paraId="36CD36BE" w14:textId="77777777" w:rsidR="00681625" w:rsidRDefault="00E42B54" w:rsidP="003C592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CE85FC3" wp14:editId="69AE832B">
            <wp:extent cx="3562350" cy="600075"/>
            <wp:effectExtent l="0" t="0" r="0" b="0"/>
            <wp:docPr id="681" name="image120.png"/>
            <wp:cNvGraphicFramePr/>
            <a:graphic xmlns:a="http://schemas.openxmlformats.org/drawingml/2006/main">
              <a:graphicData uri="http://schemas.openxmlformats.org/drawingml/2006/picture">
                <pic:pic xmlns:pic="http://schemas.openxmlformats.org/drawingml/2006/picture">
                  <pic:nvPicPr>
                    <pic:cNvPr id="0" name="image120.png"/>
                    <pic:cNvPicPr preferRelativeResize="0"/>
                  </pic:nvPicPr>
                  <pic:blipFill>
                    <a:blip r:embed="rId10"/>
                    <a:srcRect/>
                    <a:stretch>
                      <a:fillRect/>
                    </a:stretch>
                  </pic:blipFill>
                  <pic:spPr>
                    <a:xfrm>
                      <a:off x="0" y="0"/>
                      <a:ext cx="3562350" cy="600075"/>
                    </a:xfrm>
                    <a:prstGeom prst="rect">
                      <a:avLst/>
                    </a:prstGeom>
                    <a:ln/>
                  </pic:spPr>
                </pic:pic>
              </a:graphicData>
            </a:graphic>
          </wp:inline>
        </w:drawing>
      </w:r>
    </w:p>
    <w:p w14:paraId="79B9E0D3" w14:textId="77777777" w:rsidR="00681625" w:rsidRDefault="00E42B54" w:rsidP="003C592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p>
    <w:p w14:paraId="7F8692D0" w14:textId="6BD63975" w:rsidR="003C5920" w:rsidRDefault="00E42B54" w:rsidP="00125083">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Рисунок 1.1 –</w:t>
      </w:r>
      <w:r>
        <w:rPr>
          <w:rFonts w:ascii="Times New Roman" w:eastAsia="Times New Roman" w:hAnsi="Times New Roman" w:cs="Times New Roman"/>
          <w:sz w:val="28"/>
          <w:szCs w:val="28"/>
        </w:rPr>
        <w:t xml:space="preserve"> а)</w:t>
      </w:r>
      <w:r w:rsidR="004B095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б) українські бази даних національних/міждержавних стандартів</w:t>
      </w:r>
    </w:p>
    <w:p w14:paraId="06AC4ECC" w14:textId="34C8342E" w:rsidR="00681625" w:rsidRDefault="00E42B54" w:rsidP="00125083">
      <w:pPr>
        <w:spacing w:after="12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у сфері розробки та стандартизації ПЗ</w:t>
      </w:r>
    </w:p>
    <w:p w14:paraId="1B578C9A" w14:textId="77777777" w:rsidR="00681625" w:rsidRDefault="00E42B54" w:rsidP="0012508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стандартизація ПЗ є добровільною справою через такі причини:</w:t>
      </w:r>
    </w:p>
    <w:p w14:paraId="08B9B508" w14:textId="77777777" w:rsidR="00681625" w:rsidRDefault="00E42B54" w:rsidP="0012508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Нерівномірність покриття стандартами потреб у стандартизації об’єктів і процесів створення ПЗ не дивлячись на кількість розроблених документів.</w:t>
      </w:r>
    </w:p>
    <w:p w14:paraId="5762B983" w14:textId="77777777" w:rsidR="00681625" w:rsidRDefault="00E42B54" w:rsidP="003C592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Рідкість стандартизації складних систем, тобто окремо стандартизовані: (телекомунікації, програмування, документування)</w:t>
      </w:r>
    </w:p>
    <w:p w14:paraId="0173CCFB" w14:textId="77777777" w:rsidR="00681625" w:rsidRDefault="00E42B54" w:rsidP="003C592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 Відставання від актуальних вимог (на 3-5 років) через час прийняття і затвердження цих стандартів.</w:t>
      </w:r>
    </w:p>
    <w:p w14:paraId="528B6C5C" w14:textId="77777777" w:rsidR="00681625" w:rsidRDefault="00E42B54" w:rsidP="003C592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Складні процеси життєвого циклу ПЗ, як: системний аналіз, проектування, інтеграція компонентів, випробування, сертифікація майже не описані стандартами через складність уніфікації</w:t>
      </w:r>
    </w:p>
    <w:p w14:paraId="49C8E196" w14:textId="77777777" w:rsidR="00681625" w:rsidRDefault="00E42B54" w:rsidP="003C592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Стандарти не завжди враховують побудову ПЗ, як відкритих систем і не забезпечують їхню переносимість між платформами, розширюваність, можливість взаємодії з іншими системами.</w:t>
      </w:r>
    </w:p>
    <w:p w14:paraId="4F9BEE4D" w14:textId="0B2FC8E4" w:rsidR="00681625" w:rsidRDefault="00E42B54" w:rsidP="007B2120">
      <w:pPr>
        <w:spacing w:after="12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В результаті затримок прийняття міжнародних та національних стандартів утворюються нішеві, або корпоративні методичні та нормативні документи.</w:t>
      </w:r>
    </w:p>
    <w:p w14:paraId="2C11EF78"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Документування ПЗ</w:t>
      </w:r>
    </w:p>
    <w:p w14:paraId="471C8CDC" w14:textId="77777777" w:rsidR="00681625" w:rsidRPr="00E42B54" w:rsidRDefault="00E42B54" w:rsidP="007B2120">
      <w:pPr>
        <w:pStyle w:val="aa"/>
        <w:spacing w:line="360" w:lineRule="auto"/>
        <w:rPr>
          <w:sz w:val="28"/>
          <w:szCs w:val="28"/>
        </w:rPr>
      </w:pPr>
      <w:r w:rsidRPr="00E42B54">
        <w:rPr>
          <w:sz w:val="28"/>
          <w:szCs w:val="28"/>
        </w:rPr>
        <w:t>Мета:</w:t>
      </w:r>
    </w:p>
    <w:p w14:paraId="2D54AB97" w14:textId="77777777" w:rsidR="00681625" w:rsidRDefault="00E42B54" w:rsidP="007B2120">
      <w:pPr>
        <w:numPr>
          <w:ilvl w:val="0"/>
          <w:numId w:val="31"/>
        </w:numPr>
        <w:spacing w:after="0" w:line="360" w:lineRule="auto"/>
        <w:ind w:left="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Описати і закріпити інформацію про ПЗ протягом життєвого циклу</w:t>
      </w:r>
    </w:p>
    <w:p w14:paraId="24478744" w14:textId="77777777" w:rsidR="00681625" w:rsidRDefault="00E42B54" w:rsidP="007B2120">
      <w:pPr>
        <w:numPr>
          <w:ilvl w:val="0"/>
          <w:numId w:val="31"/>
        </w:numPr>
        <w:spacing w:after="0" w:line="360" w:lineRule="auto"/>
        <w:ind w:left="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Сприяти практичності і придатності до супроводу ПЗ</w:t>
      </w:r>
    </w:p>
    <w:p w14:paraId="671CF326" w14:textId="77777777" w:rsidR="00681625" w:rsidRDefault="00E42B54" w:rsidP="007B2120">
      <w:pPr>
        <w:numPr>
          <w:ilvl w:val="0"/>
          <w:numId w:val="31"/>
        </w:numPr>
        <w:spacing w:after="0" w:line="360" w:lineRule="auto"/>
        <w:ind w:left="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 процесу випуску ПЗ</w:t>
      </w:r>
    </w:p>
    <w:p w14:paraId="5CA8E287" w14:textId="77777777" w:rsidR="00681625" w:rsidRDefault="00E42B54" w:rsidP="007B2120">
      <w:pPr>
        <w:numPr>
          <w:ilvl w:val="0"/>
          <w:numId w:val="31"/>
        </w:numPr>
        <w:spacing w:after="0" w:line="360" w:lineRule="auto"/>
        <w:ind w:left="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Надання інформації на вимогу</w:t>
      </w:r>
    </w:p>
    <w:p w14:paraId="56073A32" w14:textId="77777777" w:rsidR="00681625" w:rsidRDefault="00E42B54" w:rsidP="007B2120">
      <w:pPr>
        <w:numPr>
          <w:ilvl w:val="0"/>
          <w:numId w:val="31"/>
        </w:numPr>
        <w:spacing w:after="0" w:line="360" w:lineRule="auto"/>
        <w:ind w:left="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Відслідковування етапу виникнення помилок (контроль ризиків)</w:t>
      </w:r>
    </w:p>
    <w:p w14:paraId="6E50723E" w14:textId="77777777" w:rsidR="00681625" w:rsidRDefault="00E42B54" w:rsidP="007B2120">
      <w:pPr>
        <w:spacing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w:t>
      </w:r>
    </w:p>
    <w:p w14:paraId="1F3BABD0" w14:textId="77777777" w:rsidR="00681625" w:rsidRPr="00E42B54" w:rsidRDefault="00E42B54" w:rsidP="007B2120">
      <w:pPr>
        <w:pStyle w:val="aa"/>
        <w:numPr>
          <w:ilvl w:val="0"/>
          <w:numId w:val="32"/>
        </w:numPr>
        <w:spacing w:line="360" w:lineRule="auto"/>
        <w:ind w:left="0" w:firstLine="720"/>
        <w:jc w:val="both"/>
        <w:rPr>
          <w:sz w:val="28"/>
          <w:szCs w:val="28"/>
        </w:rPr>
      </w:pPr>
      <w:r w:rsidRPr="00E42B54">
        <w:rPr>
          <w:sz w:val="28"/>
          <w:szCs w:val="28"/>
        </w:rPr>
        <w:t>Підвищення якості ПЗ</w:t>
      </w:r>
    </w:p>
    <w:p w14:paraId="4F3B04A2" w14:textId="77777777" w:rsidR="00681625" w:rsidRPr="00E42B54" w:rsidRDefault="00E42B54" w:rsidP="007B2120">
      <w:pPr>
        <w:pStyle w:val="aa"/>
        <w:numPr>
          <w:ilvl w:val="0"/>
          <w:numId w:val="32"/>
        </w:numPr>
        <w:spacing w:line="360" w:lineRule="auto"/>
        <w:ind w:left="0" w:firstLine="720"/>
        <w:jc w:val="both"/>
        <w:rPr>
          <w:sz w:val="28"/>
          <w:szCs w:val="28"/>
        </w:rPr>
      </w:pPr>
      <w:r w:rsidRPr="00E42B54">
        <w:rPr>
          <w:sz w:val="28"/>
          <w:szCs w:val="28"/>
        </w:rPr>
        <w:t>Уніфікація та взаєморозуміння замовника і розробника складенням профілю документації на стадії початку співробітництва</w:t>
      </w:r>
    </w:p>
    <w:p w14:paraId="7EF141F9" w14:textId="758A0690" w:rsidR="00FA36F0" w:rsidRPr="00125083" w:rsidRDefault="00E42B54" w:rsidP="00125083">
      <w:pPr>
        <w:pStyle w:val="aa"/>
        <w:numPr>
          <w:ilvl w:val="0"/>
          <w:numId w:val="32"/>
        </w:numPr>
        <w:spacing w:line="360" w:lineRule="auto"/>
        <w:ind w:left="0" w:firstLine="720"/>
        <w:jc w:val="both"/>
        <w:rPr>
          <w:sz w:val="28"/>
          <w:szCs w:val="28"/>
        </w:rPr>
      </w:pPr>
      <w:r w:rsidRPr="00E42B54">
        <w:rPr>
          <w:sz w:val="28"/>
          <w:szCs w:val="28"/>
        </w:rPr>
        <w:t>Взаєморозуміння спеціалістів розробника на різних посадах (хто за що відповідає)</w:t>
      </w:r>
    </w:p>
    <w:p w14:paraId="754593A3"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Профіль документації і його складові</w:t>
      </w:r>
    </w:p>
    <w:p w14:paraId="093DC356" w14:textId="77777777" w:rsidR="00681625" w:rsidRPr="00E42B54" w:rsidRDefault="00E42B54" w:rsidP="007B2120">
      <w:pPr>
        <w:pStyle w:val="aa"/>
        <w:numPr>
          <w:ilvl w:val="0"/>
          <w:numId w:val="30"/>
        </w:numPr>
        <w:spacing w:line="360" w:lineRule="auto"/>
        <w:ind w:left="0" w:firstLine="709"/>
        <w:jc w:val="both"/>
        <w:rPr>
          <w:sz w:val="28"/>
          <w:szCs w:val="28"/>
        </w:rPr>
      </w:pPr>
      <w:r w:rsidRPr="00E42B54">
        <w:rPr>
          <w:sz w:val="28"/>
          <w:szCs w:val="28"/>
        </w:rPr>
        <w:t xml:space="preserve">Приклад, який можна вивчати міститься у ДСТУ 4302-2004 Додаток А і п 5.4 (скасований, недіючий). Актуальним з точки зору ISO є ISO26514 </w:t>
      </w:r>
    </w:p>
    <w:p w14:paraId="217B7C1B"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66EB05D3" wp14:editId="614B5D7F">
            <wp:extent cx="2713394" cy="2376933"/>
            <wp:effectExtent l="0" t="0" r="0" b="0"/>
            <wp:docPr id="691" name="image124.png"/>
            <wp:cNvGraphicFramePr/>
            <a:graphic xmlns:a="http://schemas.openxmlformats.org/drawingml/2006/main">
              <a:graphicData uri="http://schemas.openxmlformats.org/drawingml/2006/picture">
                <pic:pic xmlns:pic="http://schemas.openxmlformats.org/drawingml/2006/picture">
                  <pic:nvPicPr>
                    <pic:cNvPr id="0" name="image124.png"/>
                    <pic:cNvPicPr preferRelativeResize="0"/>
                  </pic:nvPicPr>
                  <pic:blipFill>
                    <a:blip r:embed="rId11"/>
                    <a:srcRect/>
                    <a:stretch>
                      <a:fillRect/>
                    </a:stretch>
                  </pic:blipFill>
                  <pic:spPr>
                    <a:xfrm>
                      <a:off x="0" y="0"/>
                      <a:ext cx="2713394" cy="2376933"/>
                    </a:xfrm>
                    <a:prstGeom prst="rect">
                      <a:avLst/>
                    </a:prstGeom>
                    <a:ln/>
                  </pic:spPr>
                </pic:pic>
              </a:graphicData>
            </a:graphic>
          </wp:inline>
        </w:drawing>
      </w:r>
    </w:p>
    <w:p w14:paraId="1954E4B0" w14:textId="4FC25DDD" w:rsidR="00681625" w:rsidRPr="00120D31" w:rsidRDefault="00E42B54">
      <w:pPr>
        <w:spacing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 xml:space="preserve">Рисунок 1.2 – Складові частини профілю документації за ISO26514 </w:t>
      </w:r>
      <w:r w:rsidR="00F4782F" w:rsidRPr="00120D31">
        <w:rPr>
          <w:rFonts w:ascii="Times New Roman" w:eastAsia="Times New Roman" w:hAnsi="Times New Roman" w:cs="Times New Roman"/>
          <w:sz w:val="24"/>
          <w:szCs w:val="24"/>
          <w:lang w:val="ru-RU"/>
        </w:rPr>
        <w:t>[</w:t>
      </w:r>
      <w:r w:rsidR="00E36589">
        <w:rPr>
          <w:rFonts w:ascii="Times New Roman" w:eastAsia="Times New Roman" w:hAnsi="Times New Roman" w:cs="Times New Roman"/>
          <w:sz w:val="24"/>
          <w:szCs w:val="24"/>
        </w:rPr>
        <w:t>1</w:t>
      </w:r>
      <w:r w:rsidR="00F4782F" w:rsidRPr="00120D31">
        <w:rPr>
          <w:rFonts w:ascii="Times New Roman" w:eastAsia="Times New Roman" w:hAnsi="Times New Roman" w:cs="Times New Roman"/>
          <w:sz w:val="24"/>
          <w:szCs w:val="24"/>
          <w:lang w:val="ru-RU"/>
        </w:rPr>
        <w:t>]</w:t>
      </w:r>
    </w:p>
    <w:p w14:paraId="68D5F559"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Коротка історична довідка</w:t>
      </w:r>
    </w:p>
    <w:p w14:paraId="7332471F" w14:textId="77777777"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тип документації бере початок із стандартів: Единая система программной документации.</w:t>
      </w:r>
    </w:p>
    <w:p w14:paraId="6ADF70C3" w14:textId="77777777" w:rsidR="00681625" w:rsidRPr="00E42B54" w:rsidRDefault="00E42B54" w:rsidP="007B2120">
      <w:pPr>
        <w:pStyle w:val="aa"/>
        <w:numPr>
          <w:ilvl w:val="0"/>
          <w:numId w:val="29"/>
        </w:numPr>
        <w:spacing w:line="360" w:lineRule="auto"/>
        <w:ind w:left="0" w:firstLine="709"/>
        <w:jc w:val="both"/>
        <w:rPr>
          <w:sz w:val="28"/>
          <w:szCs w:val="28"/>
        </w:rPr>
      </w:pPr>
      <w:r w:rsidRPr="00E42B54">
        <w:rPr>
          <w:sz w:val="28"/>
          <w:szCs w:val="28"/>
        </w:rPr>
        <w:t>ГОСТ 19.101-77 ВИДЫ ПРОГРАММ И ПРОГРАММНЫХ ДОКУМЕНТОВ;</w:t>
      </w:r>
    </w:p>
    <w:p w14:paraId="18F5D676" w14:textId="77777777" w:rsidR="00681625" w:rsidRPr="00E42B54" w:rsidRDefault="00E42B54" w:rsidP="007B2120">
      <w:pPr>
        <w:pStyle w:val="aa"/>
        <w:numPr>
          <w:ilvl w:val="0"/>
          <w:numId w:val="29"/>
        </w:numPr>
        <w:spacing w:line="360" w:lineRule="auto"/>
        <w:ind w:left="0" w:firstLine="709"/>
        <w:jc w:val="both"/>
        <w:rPr>
          <w:sz w:val="28"/>
          <w:szCs w:val="28"/>
        </w:rPr>
      </w:pPr>
      <w:r w:rsidRPr="00E42B54">
        <w:rPr>
          <w:sz w:val="28"/>
          <w:szCs w:val="28"/>
        </w:rPr>
        <w:t>ГОСТ 19.105-78 ОБЩИЕ ТРЕБОВАНИЯ К ПРОГРАММНЫМ ДОКУМЕНТАМ;</w:t>
      </w:r>
    </w:p>
    <w:p w14:paraId="2A313CD1" w14:textId="77777777" w:rsidR="00681625" w:rsidRPr="00E42B54" w:rsidRDefault="00E42B54" w:rsidP="007B2120">
      <w:pPr>
        <w:pStyle w:val="aa"/>
        <w:numPr>
          <w:ilvl w:val="0"/>
          <w:numId w:val="29"/>
        </w:numPr>
        <w:spacing w:line="360" w:lineRule="auto"/>
        <w:ind w:left="0" w:firstLine="709"/>
        <w:jc w:val="both"/>
        <w:rPr>
          <w:sz w:val="28"/>
          <w:szCs w:val="28"/>
        </w:rPr>
      </w:pPr>
      <w:r w:rsidRPr="00E42B54">
        <w:rPr>
          <w:sz w:val="28"/>
          <w:szCs w:val="28"/>
        </w:rPr>
        <w:t>ГОСТ 19.301-78 ПРОГРАММА И МЕТОДИКА ИСПЫТАНИЙ;</w:t>
      </w:r>
    </w:p>
    <w:p w14:paraId="3DF6F07F" w14:textId="77777777" w:rsidR="00681625" w:rsidRPr="00E42B54" w:rsidRDefault="00E42B54" w:rsidP="007B2120">
      <w:pPr>
        <w:pStyle w:val="aa"/>
        <w:numPr>
          <w:ilvl w:val="0"/>
          <w:numId w:val="29"/>
        </w:numPr>
        <w:spacing w:line="360" w:lineRule="auto"/>
        <w:ind w:left="0" w:firstLine="709"/>
        <w:jc w:val="both"/>
        <w:rPr>
          <w:sz w:val="28"/>
          <w:szCs w:val="28"/>
        </w:rPr>
      </w:pPr>
      <w:r w:rsidRPr="00E42B54">
        <w:rPr>
          <w:sz w:val="28"/>
          <w:szCs w:val="28"/>
        </w:rPr>
        <w:t>+ Серія ГОСТ 34.ХХХ-ХХ</w:t>
      </w:r>
    </w:p>
    <w:p w14:paraId="3836AA5F" w14:textId="4B2ABF38" w:rsidR="00681625" w:rsidRDefault="00E42B54" w:rsidP="0012508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 інших згаданих у цих документах стандартах.</w:t>
      </w:r>
    </w:p>
    <w:p w14:paraId="2432CEC3" w14:textId="77777777" w:rsidR="00681625" w:rsidRDefault="00E42B54" w:rsidP="008A67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Ключові документи у сфері програмних засобів (ПЗ)  </w:t>
      </w:r>
    </w:p>
    <w:p w14:paraId="4C32D6EC" w14:textId="77777777" w:rsidR="00681625" w:rsidRDefault="00E42B54" w:rsidP="00490C48">
      <w:pPr>
        <w:numPr>
          <w:ilvl w:val="0"/>
          <w:numId w:val="19"/>
        </w:numPr>
        <w:spacing w:after="0" w:line="360" w:lineRule="auto"/>
        <w:ind w:left="0"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ДСТУ 2851-94 Програмні засоби ЕОМ: документування результатів випробувань </w:t>
      </w:r>
    </w:p>
    <w:p w14:paraId="556BEB88" w14:textId="77777777" w:rsidR="00681625" w:rsidRDefault="00E42B54" w:rsidP="00490C48">
      <w:pPr>
        <w:numPr>
          <w:ilvl w:val="0"/>
          <w:numId w:val="19"/>
        </w:numPr>
        <w:spacing w:after="0" w:line="360" w:lineRule="auto"/>
        <w:ind w:left="0"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ДСТУ 2853-94 Програмні засоби ЕОМ: підготовлення і проведення випробувань </w:t>
      </w:r>
    </w:p>
    <w:p w14:paraId="2837AB68" w14:textId="087CDC34" w:rsidR="00681625" w:rsidRDefault="00E42B54" w:rsidP="00FA36F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 1.3 спрощено показано характер типових непорозумінь, як всередині колективу так і у взаємодії з замовником робіт.</w:t>
      </w:r>
    </w:p>
    <w:p w14:paraId="7AB776F1" w14:textId="77777777" w:rsidR="00681625" w:rsidRDefault="00E42B54" w:rsidP="003C592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234EB5EB" wp14:editId="1DA5B79D">
            <wp:extent cx="6119185" cy="4559300"/>
            <wp:effectExtent l="0" t="0" r="0" b="0"/>
            <wp:docPr id="669" name="image112.jpg"/>
            <wp:cNvGraphicFramePr/>
            <a:graphic xmlns:a="http://schemas.openxmlformats.org/drawingml/2006/main">
              <a:graphicData uri="http://schemas.openxmlformats.org/drawingml/2006/picture">
                <pic:pic xmlns:pic="http://schemas.openxmlformats.org/drawingml/2006/picture">
                  <pic:nvPicPr>
                    <pic:cNvPr id="0" name="image112.jpg"/>
                    <pic:cNvPicPr preferRelativeResize="0"/>
                  </pic:nvPicPr>
                  <pic:blipFill>
                    <a:blip r:embed="rId12"/>
                    <a:srcRect/>
                    <a:stretch>
                      <a:fillRect/>
                    </a:stretch>
                  </pic:blipFill>
                  <pic:spPr>
                    <a:xfrm>
                      <a:off x="0" y="0"/>
                      <a:ext cx="6119185" cy="4559300"/>
                    </a:xfrm>
                    <a:prstGeom prst="rect">
                      <a:avLst/>
                    </a:prstGeom>
                    <a:ln/>
                  </pic:spPr>
                </pic:pic>
              </a:graphicData>
            </a:graphic>
          </wp:inline>
        </w:drawing>
      </w:r>
    </w:p>
    <w:p w14:paraId="18F5356B" w14:textId="4DCA8674" w:rsidR="00681625" w:rsidRPr="00120D31" w:rsidRDefault="00E42B54" w:rsidP="007B2120">
      <w:pPr>
        <w:spacing w:after="240" w:line="24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1.3 – Наочна ілюстрація проблем розгортання проекту</w:t>
      </w:r>
      <w:r w:rsidR="00125083" w:rsidRPr="00120D31">
        <w:rPr>
          <w:rFonts w:ascii="Times New Roman" w:eastAsia="Times New Roman" w:hAnsi="Times New Roman" w:cs="Times New Roman"/>
          <w:sz w:val="24"/>
          <w:szCs w:val="24"/>
          <w:lang w:val="ru-RU"/>
        </w:rPr>
        <w:t xml:space="preserve"> [</w:t>
      </w:r>
      <w:r w:rsidR="00E36589">
        <w:rPr>
          <w:rFonts w:ascii="Times New Roman" w:eastAsia="Times New Roman" w:hAnsi="Times New Roman" w:cs="Times New Roman"/>
          <w:sz w:val="24"/>
          <w:szCs w:val="24"/>
        </w:rPr>
        <w:t>2</w:t>
      </w:r>
      <w:r w:rsidR="00125083" w:rsidRPr="00120D31">
        <w:rPr>
          <w:rFonts w:ascii="Times New Roman" w:eastAsia="Times New Roman" w:hAnsi="Times New Roman" w:cs="Times New Roman"/>
          <w:sz w:val="24"/>
          <w:szCs w:val="24"/>
          <w:lang w:val="ru-RU"/>
        </w:rPr>
        <w:t>]</w:t>
      </w:r>
    </w:p>
    <w:p w14:paraId="120EFC73"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терміни при проектуванні програмних засобів:</w:t>
      </w:r>
    </w:p>
    <w:p w14:paraId="63F7928E" w14:textId="7505BD95" w:rsidR="00681625" w:rsidRPr="00E42B54" w:rsidRDefault="00E42B54" w:rsidP="007B2120">
      <w:pPr>
        <w:pStyle w:val="aa"/>
        <w:numPr>
          <w:ilvl w:val="0"/>
          <w:numId w:val="28"/>
        </w:numPr>
        <w:spacing w:line="360" w:lineRule="auto"/>
        <w:ind w:left="0" w:firstLine="680"/>
        <w:jc w:val="both"/>
        <w:rPr>
          <w:sz w:val="28"/>
          <w:szCs w:val="28"/>
        </w:rPr>
      </w:pPr>
      <w:r w:rsidRPr="00E42B54">
        <w:rPr>
          <w:sz w:val="28"/>
          <w:szCs w:val="28"/>
        </w:rPr>
        <w:t xml:space="preserve">Програма </w:t>
      </w:r>
      <w:r w:rsidRPr="00E42B54">
        <w:rPr>
          <w:rFonts w:ascii="Courier New" w:hAnsi="Courier New" w:cs="Courier New"/>
          <w:sz w:val="28"/>
          <w:szCs w:val="28"/>
        </w:rPr>
        <w:t>-</w:t>
      </w:r>
      <w:r w:rsidRPr="00E42B54">
        <w:rPr>
          <w:sz w:val="28"/>
          <w:szCs w:val="28"/>
        </w:rPr>
        <w:t xml:space="preserve"> це послідовність інструкцій (команд), які може обробляти ЕОМ</w:t>
      </w:r>
    </w:p>
    <w:p w14:paraId="3B2CF3E8" w14:textId="30DBE5C6" w:rsidR="00681625" w:rsidRPr="00125083" w:rsidRDefault="00E42B54" w:rsidP="00125083">
      <w:pPr>
        <w:pStyle w:val="aa"/>
        <w:numPr>
          <w:ilvl w:val="0"/>
          <w:numId w:val="28"/>
        </w:numPr>
        <w:spacing w:line="360" w:lineRule="auto"/>
        <w:ind w:left="0" w:firstLine="680"/>
        <w:jc w:val="both"/>
        <w:rPr>
          <w:sz w:val="28"/>
          <w:szCs w:val="28"/>
        </w:rPr>
      </w:pPr>
      <w:r w:rsidRPr="00E42B54">
        <w:rPr>
          <w:sz w:val="28"/>
          <w:szCs w:val="28"/>
        </w:rPr>
        <w:t xml:space="preserve">Програмний засіб (ПЗ) </w:t>
      </w:r>
      <w:r w:rsidRPr="00E42B54">
        <w:rPr>
          <w:rFonts w:ascii="Courier New" w:hAnsi="Courier New" w:cs="Courier New"/>
          <w:sz w:val="28"/>
          <w:szCs w:val="28"/>
        </w:rPr>
        <w:t>-</w:t>
      </w:r>
      <w:r w:rsidRPr="00E42B54">
        <w:rPr>
          <w:sz w:val="28"/>
          <w:szCs w:val="28"/>
        </w:rPr>
        <w:t xml:space="preserve"> це об’єкт, який складається за програми або взаємопов'язаної сукупності програм, а також. якщо це передбачено, даних, процедур і правил з програмною документацією, придатною для використання за призначенням в системах  обробки інформації</w:t>
      </w:r>
    </w:p>
    <w:p w14:paraId="4695DAEE"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випробувань ПЗ</w:t>
      </w:r>
    </w:p>
    <w:p w14:paraId="7DFCB985" w14:textId="58E59D0D"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 п.п.1.8 ДСТУ 2853-94 [</w:t>
      </w:r>
      <w:r w:rsidR="00E36589">
        <w:rPr>
          <w:rFonts w:ascii="Times New Roman" w:eastAsia="Times New Roman" w:hAnsi="Times New Roman" w:cs="Times New Roman"/>
          <w:sz w:val="28"/>
          <w:szCs w:val="28"/>
        </w:rPr>
        <w:t>3</w:t>
      </w:r>
      <w:r>
        <w:rPr>
          <w:rFonts w:ascii="Times New Roman" w:eastAsia="Times New Roman" w:hAnsi="Times New Roman" w:cs="Times New Roman"/>
          <w:sz w:val="28"/>
          <w:szCs w:val="28"/>
        </w:rPr>
        <w:t>]</w:t>
      </w:r>
    </w:p>
    <w:p w14:paraId="63661415" w14:textId="77777777" w:rsidR="00681625" w:rsidRDefault="00E42B54" w:rsidP="00490C48">
      <w:pPr>
        <w:numPr>
          <w:ilvl w:val="0"/>
          <w:numId w:val="20"/>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Вимірювальний</w:t>
      </w:r>
    </w:p>
    <w:p w14:paraId="5E1D51B4" w14:textId="77777777" w:rsidR="00681625" w:rsidRDefault="00E42B54" w:rsidP="003C592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Базується на отриманні інформації про властивості і характеристики ПЗ з використанням технічних і програмних засобів вимірювань. Наприклад, цим методом визначаються необхідний об'єм основної і зовнішньої пам'яті, </w:t>
      </w:r>
      <w:r>
        <w:rPr>
          <w:rFonts w:ascii="Times New Roman" w:eastAsia="Times New Roman" w:hAnsi="Times New Roman" w:cs="Times New Roman"/>
          <w:sz w:val="28"/>
          <w:szCs w:val="28"/>
        </w:rPr>
        <w:lastRenderedPageBreak/>
        <w:t>показники реактивності ПЗ, ряд структурних характеристик програм і інші показники</w:t>
      </w:r>
    </w:p>
    <w:p w14:paraId="25D44BB2" w14:textId="77777777" w:rsidR="00681625" w:rsidRDefault="00E42B54" w:rsidP="00490C48">
      <w:pPr>
        <w:numPr>
          <w:ilvl w:val="0"/>
          <w:numId w:val="20"/>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Реєстраційний</w:t>
      </w:r>
    </w:p>
    <w:p w14:paraId="5C68B551" w14:textId="11B42C6E" w:rsidR="00681625" w:rsidRDefault="00E42B54" w:rsidP="003C592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Ґрунтується на отриманні інформації під час випробувань або функціонування ПЗ, коли реєструються і підраховуються певні події, наприклад, моменти часу і кількість збоїв і відмов, час передачі керування від модуля до модуля, час початку і кінця роботи.</w:t>
      </w:r>
    </w:p>
    <w:p w14:paraId="3800D378" w14:textId="77777777" w:rsidR="00681625" w:rsidRDefault="00E42B54" w:rsidP="00490C48">
      <w:pPr>
        <w:numPr>
          <w:ilvl w:val="0"/>
          <w:numId w:val="20"/>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Розрахунковий</w:t>
      </w:r>
    </w:p>
    <w:p w14:paraId="12BD83C7" w14:textId="77777777" w:rsidR="00681625" w:rsidRDefault="00E42B54" w:rsidP="003C592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Базується на використанні теоретичних і емпіричних залежностей статистичних даних, які накопичуються під час випробувань ПЗ. За допомогою цього методу визначаються показники точності, надійності, ресурсоємності і інші.</w:t>
      </w:r>
    </w:p>
    <w:p w14:paraId="0B753353" w14:textId="77777777" w:rsidR="00681625" w:rsidRDefault="00E42B54" w:rsidP="00490C48">
      <w:pPr>
        <w:numPr>
          <w:ilvl w:val="0"/>
          <w:numId w:val="20"/>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Експертний</w:t>
      </w:r>
    </w:p>
    <w:p w14:paraId="43CB15A4" w14:textId="53851362" w:rsidR="00681625" w:rsidRDefault="00E42B54" w:rsidP="00471B4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Здійснюється групою спеціалістів-експертів, компетентних в даній предметній галузі, на основі використання їх інтуїції та досвіду. Цей метод слід застосовувати у випадках, коли мету випробувань ПЗ не можна досягнути іншими методами або реалізація інших методів надзвичайно трудомістка</w:t>
      </w:r>
    </w:p>
    <w:p w14:paraId="610A007B" w14:textId="77777777" w:rsidR="00681625" w:rsidRDefault="00E42B54" w:rsidP="003C592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Нормативно-технічна і організаційно-методична база забезпечення випробувань, має включати:</w:t>
      </w:r>
    </w:p>
    <w:p w14:paraId="57C14899" w14:textId="182F2DA4"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 п.п.2.4 [</w:t>
      </w:r>
      <w:r w:rsidR="00E36589">
        <w:rPr>
          <w:rFonts w:ascii="Times New Roman" w:eastAsia="Times New Roman" w:hAnsi="Times New Roman" w:cs="Times New Roman"/>
          <w:sz w:val="28"/>
          <w:szCs w:val="28"/>
        </w:rPr>
        <w:t>3</w:t>
      </w:r>
      <w:r>
        <w:rPr>
          <w:rFonts w:ascii="Times New Roman" w:eastAsia="Times New Roman" w:hAnsi="Times New Roman" w:cs="Times New Roman"/>
          <w:sz w:val="28"/>
          <w:szCs w:val="28"/>
        </w:rPr>
        <w:t>]</w:t>
      </w:r>
    </w:p>
    <w:p w14:paraId="2D0AEE39" w14:textId="77777777" w:rsidR="00681625" w:rsidRPr="00E42B54" w:rsidRDefault="00E42B54" w:rsidP="00471B46">
      <w:pPr>
        <w:pStyle w:val="aa"/>
        <w:numPr>
          <w:ilvl w:val="0"/>
          <w:numId w:val="27"/>
        </w:numPr>
        <w:spacing w:line="360" w:lineRule="auto"/>
        <w:ind w:left="0" w:firstLine="697"/>
        <w:jc w:val="both"/>
        <w:rPr>
          <w:sz w:val="28"/>
          <w:szCs w:val="28"/>
        </w:rPr>
      </w:pPr>
      <w:r w:rsidRPr="00E42B54">
        <w:rPr>
          <w:sz w:val="28"/>
          <w:szCs w:val="28"/>
        </w:rPr>
        <w:t xml:space="preserve">Документи вимог до ПЗ ‒ стандарти, в тому числі міжнародні, технічні умови та завдання, специфікація умов та інше; </w:t>
      </w:r>
    </w:p>
    <w:p w14:paraId="1761D5FA" w14:textId="77777777" w:rsidR="00681625" w:rsidRPr="00E42B54" w:rsidRDefault="00E42B54" w:rsidP="00471B46">
      <w:pPr>
        <w:pStyle w:val="aa"/>
        <w:numPr>
          <w:ilvl w:val="0"/>
          <w:numId w:val="27"/>
        </w:numPr>
        <w:spacing w:line="360" w:lineRule="auto"/>
        <w:ind w:left="0" w:firstLine="697"/>
        <w:jc w:val="both"/>
        <w:rPr>
          <w:sz w:val="28"/>
          <w:szCs w:val="28"/>
        </w:rPr>
      </w:pPr>
      <w:r w:rsidRPr="00E42B54">
        <w:rPr>
          <w:sz w:val="28"/>
          <w:szCs w:val="28"/>
        </w:rPr>
        <w:t xml:space="preserve">Програми і методики проведення випробувань; </w:t>
      </w:r>
    </w:p>
    <w:p w14:paraId="1F5AA66C" w14:textId="77777777" w:rsidR="00681625" w:rsidRPr="00E42B54" w:rsidRDefault="00E42B54" w:rsidP="00471B46">
      <w:pPr>
        <w:pStyle w:val="aa"/>
        <w:numPr>
          <w:ilvl w:val="0"/>
          <w:numId w:val="27"/>
        </w:numPr>
        <w:spacing w:line="360" w:lineRule="auto"/>
        <w:ind w:left="0" w:firstLine="697"/>
        <w:jc w:val="both"/>
        <w:rPr>
          <w:sz w:val="28"/>
          <w:szCs w:val="28"/>
        </w:rPr>
      </w:pPr>
      <w:r w:rsidRPr="00E42B54">
        <w:rPr>
          <w:sz w:val="28"/>
          <w:szCs w:val="28"/>
        </w:rPr>
        <w:t xml:space="preserve">Методики оцінювання одиничних і узагальнених показників якості ПЗ; </w:t>
      </w:r>
    </w:p>
    <w:p w14:paraId="73AF4576" w14:textId="77777777" w:rsidR="00681625" w:rsidRPr="00E42B54" w:rsidRDefault="00E42B54" w:rsidP="00471B46">
      <w:pPr>
        <w:pStyle w:val="aa"/>
        <w:numPr>
          <w:ilvl w:val="0"/>
          <w:numId w:val="27"/>
        </w:numPr>
        <w:spacing w:line="360" w:lineRule="auto"/>
        <w:ind w:left="0" w:firstLine="697"/>
        <w:jc w:val="both"/>
        <w:rPr>
          <w:sz w:val="28"/>
          <w:szCs w:val="28"/>
        </w:rPr>
      </w:pPr>
      <w:r w:rsidRPr="00E42B54">
        <w:rPr>
          <w:sz w:val="28"/>
          <w:szCs w:val="28"/>
        </w:rPr>
        <w:t xml:space="preserve">Документи, які встановлюють умови підтримки в належному стані випробувального обладнання (технічні засоби обчислювальної техніки),вимірювань (програмно-інструментальні засоби) і випробувального ПЗ; </w:t>
      </w:r>
    </w:p>
    <w:p w14:paraId="3952BD90" w14:textId="2991D60F" w:rsidR="00681625" w:rsidRPr="00471B46" w:rsidRDefault="00E42B54" w:rsidP="00471B46">
      <w:pPr>
        <w:pStyle w:val="aa"/>
        <w:numPr>
          <w:ilvl w:val="0"/>
          <w:numId w:val="27"/>
        </w:numPr>
        <w:spacing w:line="360" w:lineRule="auto"/>
        <w:ind w:left="0" w:firstLine="697"/>
        <w:jc w:val="both"/>
        <w:rPr>
          <w:sz w:val="28"/>
          <w:szCs w:val="28"/>
        </w:rPr>
      </w:pPr>
      <w:r w:rsidRPr="00E42B54">
        <w:rPr>
          <w:sz w:val="28"/>
          <w:szCs w:val="28"/>
        </w:rPr>
        <w:lastRenderedPageBreak/>
        <w:t xml:space="preserve">Документи, що визначають систему зберігання інформації про хід і результати випробувань. </w:t>
      </w:r>
    </w:p>
    <w:p w14:paraId="363F0731"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Завершення (припинення) випробувань ПЗ</w:t>
      </w:r>
    </w:p>
    <w:p w14:paraId="2B03C063" w14:textId="640B0EE5"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 п.п.2.10 [</w:t>
      </w:r>
      <w:r w:rsidR="00E36589">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w:t>
      </w:r>
    </w:p>
    <w:p w14:paraId="49F86AC9" w14:textId="77777777" w:rsidR="00681625" w:rsidRPr="00E42B54" w:rsidRDefault="00E42B54" w:rsidP="00471B46">
      <w:pPr>
        <w:pStyle w:val="aa"/>
        <w:numPr>
          <w:ilvl w:val="0"/>
          <w:numId w:val="33"/>
        </w:numPr>
        <w:spacing w:line="360" w:lineRule="auto"/>
        <w:ind w:left="0" w:firstLine="720"/>
        <w:jc w:val="both"/>
        <w:rPr>
          <w:sz w:val="28"/>
          <w:szCs w:val="28"/>
        </w:rPr>
      </w:pPr>
      <w:r w:rsidRPr="00E42B54">
        <w:rPr>
          <w:sz w:val="28"/>
          <w:szCs w:val="28"/>
        </w:rPr>
        <w:t>Невідповідність документів досліджуваному зразку ПЗ;</w:t>
      </w:r>
    </w:p>
    <w:p w14:paraId="5A256C2C" w14:textId="77777777" w:rsidR="00681625" w:rsidRPr="00E42B54" w:rsidRDefault="00E42B54" w:rsidP="00471B46">
      <w:pPr>
        <w:pStyle w:val="aa"/>
        <w:numPr>
          <w:ilvl w:val="0"/>
          <w:numId w:val="33"/>
        </w:numPr>
        <w:spacing w:line="360" w:lineRule="auto"/>
        <w:ind w:left="0" w:firstLine="720"/>
        <w:jc w:val="both"/>
        <w:rPr>
          <w:sz w:val="28"/>
          <w:szCs w:val="28"/>
        </w:rPr>
      </w:pPr>
      <w:r w:rsidRPr="00E42B54">
        <w:rPr>
          <w:sz w:val="28"/>
          <w:szCs w:val="28"/>
        </w:rPr>
        <w:t>Невідповідність показників функціональності  вимогам,  що  вста­новлені в технічному завданні (ТЗ);</w:t>
      </w:r>
    </w:p>
    <w:p w14:paraId="68B3B4F0" w14:textId="77777777" w:rsidR="00681625" w:rsidRPr="00E42B54" w:rsidRDefault="00E42B54" w:rsidP="00471B46">
      <w:pPr>
        <w:pStyle w:val="aa"/>
        <w:numPr>
          <w:ilvl w:val="0"/>
          <w:numId w:val="33"/>
        </w:numPr>
        <w:spacing w:line="360" w:lineRule="auto"/>
        <w:ind w:left="0" w:firstLine="720"/>
        <w:jc w:val="both"/>
        <w:rPr>
          <w:sz w:val="28"/>
          <w:szCs w:val="28"/>
        </w:rPr>
      </w:pPr>
      <w:r w:rsidRPr="00E42B54">
        <w:rPr>
          <w:sz w:val="28"/>
          <w:szCs w:val="28"/>
        </w:rPr>
        <w:t>Неготовність технічних і програмних засобів випробувань;</w:t>
      </w:r>
    </w:p>
    <w:p w14:paraId="51315D0A" w14:textId="77777777" w:rsidR="00681625" w:rsidRPr="00E42B54" w:rsidRDefault="00E42B54" w:rsidP="00471B46">
      <w:pPr>
        <w:pStyle w:val="aa"/>
        <w:numPr>
          <w:ilvl w:val="0"/>
          <w:numId w:val="33"/>
        </w:numPr>
        <w:spacing w:line="360" w:lineRule="auto"/>
        <w:ind w:left="0" w:firstLine="720"/>
        <w:jc w:val="both"/>
        <w:rPr>
          <w:sz w:val="28"/>
          <w:szCs w:val="28"/>
        </w:rPr>
      </w:pPr>
      <w:r w:rsidRPr="00E42B54">
        <w:rPr>
          <w:sz w:val="28"/>
          <w:szCs w:val="28"/>
        </w:rPr>
        <w:t>Зараження вірусами</w:t>
      </w:r>
    </w:p>
    <w:p w14:paraId="6DCB1A27" w14:textId="26094563" w:rsidR="00681625" w:rsidRDefault="00E42B54" w:rsidP="00471B4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п.п.2.12-2.13 [</w:t>
      </w:r>
      <w:r w:rsidR="00E36589">
        <w:rPr>
          <w:rFonts w:ascii="Times New Roman" w:eastAsia="Times New Roman" w:hAnsi="Times New Roman" w:cs="Times New Roman"/>
          <w:sz w:val="28"/>
          <w:szCs w:val="28"/>
        </w:rPr>
        <w:t>3</w:t>
      </w:r>
      <w:r>
        <w:rPr>
          <w:rFonts w:ascii="Times New Roman" w:eastAsia="Times New Roman" w:hAnsi="Times New Roman" w:cs="Times New Roman"/>
          <w:sz w:val="28"/>
          <w:szCs w:val="28"/>
        </w:rPr>
        <w:t>]:</w:t>
      </w:r>
    </w:p>
    <w:p w14:paraId="23B73BFC" w14:textId="77777777" w:rsidR="00681625" w:rsidRPr="00E42B54" w:rsidRDefault="00E42B54" w:rsidP="00471B46">
      <w:pPr>
        <w:pStyle w:val="aa"/>
        <w:numPr>
          <w:ilvl w:val="0"/>
          <w:numId w:val="34"/>
        </w:numPr>
        <w:spacing w:line="360" w:lineRule="auto"/>
        <w:ind w:left="0" w:firstLine="720"/>
        <w:jc w:val="both"/>
        <w:rPr>
          <w:sz w:val="28"/>
          <w:szCs w:val="28"/>
        </w:rPr>
      </w:pPr>
      <w:r w:rsidRPr="00E42B54">
        <w:rPr>
          <w:sz w:val="28"/>
          <w:szCs w:val="28"/>
        </w:rPr>
        <w:t>Випробування  вважаються  закінченими, якщо їх результати оформлені документом  (звітом,  протоколом),  який  підтверджує  виконання програми випробувань  і оцінку  результатів  випробувань.</w:t>
      </w:r>
    </w:p>
    <w:p w14:paraId="55BA8953" w14:textId="399168E2" w:rsidR="00681625" w:rsidRPr="00125083" w:rsidRDefault="00E42B54" w:rsidP="00125083">
      <w:pPr>
        <w:pStyle w:val="aa"/>
        <w:numPr>
          <w:ilvl w:val="0"/>
          <w:numId w:val="34"/>
        </w:numPr>
        <w:spacing w:line="360" w:lineRule="auto"/>
        <w:ind w:left="0" w:firstLine="720"/>
        <w:jc w:val="both"/>
        <w:rPr>
          <w:sz w:val="28"/>
          <w:szCs w:val="28"/>
        </w:rPr>
      </w:pPr>
      <w:r w:rsidRPr="00E42B54">
        <w:rPr>
          <w:sz w:val="28"/>
          <w:szCs w:val="28"/>
        </w:rPr>
        <w:t>Документами, що відображають хід і результати випробувань ПЗ, Журнал випробувань ПЗ, звіт і Протокол випробувань.</w:t>
      </w:r>
    </w:p>
    <w:p w14:paraId="70332A6A"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ПОРЯДОК ПРОВЕДЕННЯ ВИПРОБУВАНЬ ПРОГРАМНИХ ЗАСОБІВ</w:t>
      </w:r>
    </w:p>
    <w:p w14:paraId="75EF089C" w14:textId="3DF40CF6"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 п. 3.1.1, 3.2.1, 3.3.1 [</w:t>
      </w:r>
      <w:r w:rsidR="00E36589">
        <w:rPr>
          <w:rFonts w:ascii="Times New Roman" w:eastAsia="Times New Roman" w:hAnsi="Times New Roman" w:cs="Times New Roman"/>
          <w:sz w:val="28"/>
          <w:szCs w:val="28"/>
        </w:rPr>
        <w:t>3</w:t>
      </w:r>
      <w:r>
        <w:rPr>
          <w:rFonts w:ascii="Times New Roman" w:eastAsia="Times New Roman" w:hAnsi="Times New Roman" w:cs="Times New Roman"/>
          <w:sz w:val="28"/>
          <w:szCs w:val="28"/>
        </w:rPr>
        <w:t>]</w:t>
      </w:r>
    </w:p>
    <w:p w14:paraId="6E2A3C49" w14:textId="77777777" w:rsidR="00681625" w:rsidRPr="00E42B54" w:rsidRDefault="00E42B54" w:rsidP="00471B46">
      <w:pPr>
        <w:pStyle w:val="aa"/>
        <w:numPr>
          <w:ilvl w:val="0"/>
          <w:numId w:val="35"/>
        </w:numPr>
        <w:spacing w:line="360" w:lineRule="auto"/>
        <w:ind w:left="0" w:firstLine="697"/>
        <w:jc w:val="both"/>
        <w:rPr>
          <w:sz w:val="28"/>
          <w:szCs w:val="28"/>
        </w:rPr>
      </w:pPr>
      <w:r w:rsidRPr="00E42B54">
        <w:rPr>
          <w:sz w:val="28"/>
          <w:szCs w:val="28"/>
        </w:rPr>
        <w:t>Випробування дослідного зразка ПЗ діляться на: попередні, приймальні та експлуатаційні;</w:t>
      </w:r>
    </w:p>
    <w:p w14:paraId="6557A0D9" w14:textId="77777777" w:rsidR="00681625" w:rsidRPr="00E42B54" w:rsidRDefault="00E42B54" w:rsidP="00471B46">
      <w:pPr>
        <w:pStyle w:val="aa"/>
        <w:numPr>
          <w:ilvl w:val="0"/>
          <w:numId w:val="35"/>
        </w:numPr>
        <w:spacing w:line="360" w:lineRule="auto"/>
        <w:ind w:left="0" w:firstLine="697"/>
        <w:jc w:val="both"/>
        <w:rPr>
          <w:sz w:val="28"/>
          <w:szCs w:val="28"/>
        </w:rPr>
      </w:pPr>
      <w:r w:rsidRPr="00E42B54">
        <w:rPr>
          <w:sz w:val="28"/>
          <w:szCs w:val="28"/>
        </w:rPr>
        <w:t>Попередні випробування дослідного зразка ПЗ провадяться з метою визначення можливості його подання на приймальні випробування.</w:t>
      </w:r>
    </w:p>
    <w:p w14:paraId="6DC28710" w14:textId="77777777" w:rsidR="00681625" w:rsidRPr="00E42B54" w:rsidRDefault="00E42B54" w:rsidP="00471B46">
      <w:pPr>
        <w:pStyle w:val="aa"/>
        <w:numPr>
          <w:ilvl w:val="0"/>
          <w:numId w:val="35"/>
        </w:numPr>
        <w:spacing w:line="360" w:lineRule="auto"/>
        <w:ind w:left="0" w:firstLine="697"/>
        <w:jc w:val="both"/>
        <w:rPr>
          <w:sz w:val="28"/>
          <w:szCs w:val="28"/>
        </w:rPr>
      </w:pPr>
      <w:r w:rsidRPr="00E42B54">
        <w:rPr>
          <w:sz w:val="28"/>
          <w:szCs w:val="28"/>
        </w:rPr>
        <w:t>Приймальні випробування дослідного зразка ПЗ виконуються з метою вирішення питання про доцільність використання ПЗ за призначенням</w:t>
      </w:r>
    </w:p>
    <w:p w14:paraId="5AC44FAC" w14:textId="77777777" w:rsidR="00681625" w:rsidRPr="00E42B54" w:rsidRDefault="00E42B54" w:rsidP="00471B46">
      <w:pPr>
        <w:pStyle w:val="aa"/>
        <w:numPr>
          <w:ilvl w:val="0"/>
          <w:numId w:val="35"/>
        </w:numPr>
        <w:spacing w:line="360" w:lineRule="auto"/>
        <w:ind w:left="0" w:firstLine="697"/>
        <w:jc w:val="both"/>
        <w:rPr>
          <w:sz w:val="28"/>
          <w:szCs w:val="28"/>
        </w:rPr>
      </w:pPr>
      <w:r w:rsidRPr="00E42B54">
        <w:rPr>
          <w:sz w:val="28"/>
          <w:szCs w:val="28"/>
        </w:rPr>
        <w:t>Експлуатаційні випробування програмних засобів проводяться з метою оцінювання їхньої якості в процесі дослідної експлуатації.</w:t>
      </w:r>
    </w:p>
    <w:p w14:paraId="383151D3" w14:textId="77777777" w:rsidR="00681625" w:rsidRDefault="00E42B54" w:rsidP="008A67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Випробування дослідного зразка ПЗ можуть провадитися на засобах виконавця, замовним або незалежної установи(лабораторії, центру випробувань П3);</w:t>
      </w:r>
    </w:p>
    <w:p w14:paraId="571CEB69" w14:textId="209A0304" w:rsidR="00681625" w:rsidRDefault="00E42B54" w:rsidP="003C592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 п.п. 3.1.7 [</w:t>
      </w:r>
      <w:r w:rsidR="00E36589">
        <w:rPr>
          <w:rFonts w:ascii="Times New Roman" w:eastAsia="Times New Roman" w:hAnsi="Times New Roman" w:cs="Times New Roman"/>
          <w:sz w:val="28"/>
          <w:szCs w:val="28"/>
        </w:rPr>
        <w:t>3</w:t>
      </w:r>
      <w:r>
        <w:rPr>
          <w:rFonts w:ascii="Times New Roman" w:eastAsia="Times New Roman" w:hAnsi="Times New Roman" w:cs="Times New Roman"/>
          <w:sz w:val="28"/>
          <w:szCs w:val="28"/>
        </w:rPr>
        <w:t>] Комісія, що складається з представників виконавця, замовника та інших допущених зацікавлених осіб  розглядає документи, що подані виконавцем:</w:t>
      </w:r>
    </w:p>
    <w:p w14:paraId="0B7FFA3B" w14:textId="77777777" w:rsidR="00681625" w:rsidRPr="00E42B54" w:rsidRDefault="00E42B54" w:rsidP="00471B46">
      <w:pPr>
        <w:pStyle w:val="aa"/>
        <w:numPr>
          <w:ilvl w:val="0"/>
          <w:numId w:val="36"/>
        </w:numPr>
        <w:spacing w:line="360" w:lineRule="auto"/>
        <w:ind w:left="0" w:firstLine="720"/>
        <w:jc w:val="both"/>
        <w:rPr>
          <w:sz w:val="28"/>
          <w:szCs w:val="28"/>
        </w:rPr>
      </w:pPr>
      <w:r w:rsidRPr="00E42B54">
        <w:rPr>
          <w:sz w:val="28"/>
          <w:szCs w:val="28"/>
        </w:rPr>
        <w:t xml:space="preserve">Графік  проведення випробувань: </w:t>
      </w:r>
    </w:p>
    <w:p w14:paraId="47AF702A" w14:textId="77777777" w:rsidR="00681625" w:rsidRPr="00E42B54" w:rsidRDefault="00E42B54" w:rsidP="00471B46">
      <w:pPr>
        <w:pStyle w:val="aa"/>
        <w:numPr>
          <w:ilvl w:val="0"/>
          <w:numId w:val="36"/>
        </w:numPr>
        <w:spacing w:line="360" w:lineRule="auto"/>
        <w:ind w:left="0" w:firstLine="720"/>
        <w:jc w:val="both"/>
        <w:rPr>
          <w:sz w:val="28"/>
          <w:szCs w:val="28"/>
        </w:rPr>
      </w:pPr>
      <w:r w:rsidRPr="00E42B54">
        <w:rPr>
          <w:sz w:val="28"/>
          <w:szCs w:val="28"/>
        </w:rPr>
        <w:t>Програму  і  методику випробувань;</w:t>
      </w:r>
    </w:p>
    <w:p w14:paraId="306EE715" w14:textId="77777777" w:rsidR="00681625" w:rsidRPr="00E42B54" w:rsidRDefault="00E42B54" w:rsidP="00471B46">
      <w:pPr>
        <w:pStyle w:val="aa"/>
        <w:numPr>
          <w:ilvl w:val="0"/>
          <w:numId w:val="36"/>
        </w:numPr>
        <w:spacing w:line="360" w:lineRule="auto"/>
        <w:ind w:left="0" w:firstLine="720"/>
        <w:jc w:val="both"/>
        <w:rPr>
          <w:sz w:val="28"/>
          <w:szCs w:val="28"/>
        </w:rPr>
      </w:pPr>
      <w:r w:rsidRPr="00E42B54">
        <w:rPr>
          <w:sz w:val="28"/>
          <w:szCs w:val="28"/>
        </w:rPr>
        <w:t>Документацію  на  випробуваний ПЗ, на технічні і програмно-інструментальні засоби  забезпечення  випробувань;</w:t>
      </w:r>
    </w:p>
    <w:p w14:paraId="29A3D2B8" w14:textId="77777777" w:rsidR="00681625" w:rsidRPr="00E42B54" w:rsidRDefault="00E42B54" w:rsidP="00471B46">
      <w:pPr>
        <w:pStyle w:val="aa"/>
        <w:numPr>
          <w:ilvl w:val="0"/>
          <w:numId w:val="36"/>
        </w:numPr>
        <w:spacing w:line="360" w:lineRule="auto"/>
        <w:ind w:left="0" w:firstLine="720"/>
        <w:jc w:val="both"/>
        <w:rPr>
          <w:sz w:val="28"/>
          <w:szCs w:val="28"/>
        </w:rPr>
      </w:pPr>
      <w:r w:rsidRPr="00E42B54">
        <w:rPr>
          <w:sz w:val="28"/>
          <w:szCs w:val="28"/>
        </w:rPr>
        <w:t>Документи,  що підтверджують працездатність технічних засобів;</w:t>
      </w:r>
    </w:p>
    <w:p w14:paraId="0CD79844" w14:textId="77777777" w:rsidR="00681625" w:rsidRPr="00E42B54" w:rsidRDefault="00E42B54" w:rsidP="00471B46">
      <w:pPr>
        <w:pStyle w:val="aa"/>
        <w:numPr>
          <w:ilvl w:val="0"/>
          <w:numId w:val="36"/>
        </w:numPr>
        <w:spacing w:line="360" w:lineRule="auto"/>
        <w:ind w:left="0" w:firstLine="720"/>
        <w:jc w:val="both"/>
        <w:rPr>
          <w:sz w:val="28"/>
          <w:szCs w:val="28"/>
        </w:rPr>
      </w:pPr>
      <w:r w:rsidRPr="00E42B54">
        <w:rPr>
          <w:sz w:val="28"/>
          <w:szCs w:val="28"/>
        </w:rPr>
        <w:t>Нормативно-технічні документи, методичні матеріали і інші документи, визначені програмою і методикою випробувань.</w:t>
      </w:r>
    </w:p>
    <w:p w14:paraId="45F91DC1" w14:textId="77777777" w:rsidR="00681625" w:rsidRDefault="00E42B54" w:rsidP="00471B4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розгляду документів відображаються в Журналі випробувань ПЗ.</w:t>
      </w:r>
    </w:p>
    <w:p w14:paraId="00F73FAC" w14:textId="77333C4C"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п.п. 3.2.6 [</w:t>
      </w:r>
      <w:r w:rsidR="00E36589">
        <w:rPr>
          <w:rFonts w:ascii="Times New Roman" w:eastAsia="Times New Roman" w:hAnsi="Times New Roman" w:cs="Times New Roman"/>
          <w:sz w:val="28"/>
          <w:szCs w:val="28"/>
        </w:rPr>
        <w:t>3</w:t>
      </w:r>
      <w:r>
        <w:rPr>
          <w:rFonts w:ascii="Times New Roman" w:eastAsia="Times New Roman" w:hAnsi="Times New Roman" w:cs="Times New Roman"/>
          <w:sz w:val="28"/>
          <w:szCs w:val="28"/>
        </w:rPr>
        <w:t>]</w:t>
      </w:r>
    </w:p>
    <w:p w14:paraId="285252B2" w14:textId="77777777" w:rsidR="00681625" w:rsidRPr="00E42B54" w:rsidRDefault="00E42B54" w:rsidP="00471B46">
      <w:pPr>
        <w:pStyle w:val="aa"/>
        <w:numPr>
          <w:ilvl w:val="0"/>
          <w:numId w:val="37"/>
        </w:numPr>
        <w:spacing w:line="360" w:lineRule="auto"/>
        <w:ind w:left="0" w:firstLine="697"/>
        <w:jc w:val="both"/>
        <w:rPr>
          <w:sz w:val="28"/>
          <w:szCs w:val="28"/>
        </w:rPr>
      </w:pPr>
      <w:r w:rsidRPr="00E42B54">
        <w:rPr>
          <w:sz w:val="28"/>
          <w:szCs w:val="28"/>
        </w:rPr>
        <w:t>Крім документів і матеріалів, зазначених в п. 3.1.7, приймальній комісії мають бути надані документи, що підтверджують якість ПЗ за результатами попередніх випробувань, документація на ПЗ, відредагована з  урахуванням поміток i пропозицій, які помічені в протоколі попередніх випробувань.</w:t>
      </w:r>
    </w:p>
    <w:p w14:paraId="793B4CC1" w14:textId="3D09F54C"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 п.п. 3.2.11 [</w:t>
      </w:r>
      <w:r w:rsidR="00E36589">
        <w:rPr>
          <w:rFonts w:ascii="Times New Roman" w:eastAsia="Times New Roman" w:hAnsi="Times New Roman" w:cs="Times New Roman"/>
          <w:sz w:val="28"/>
          <w:szCs w:val="28"/>
        </w:rPr>
        <w:t>3</w:t>
      </w:r>
      <w:r>
        <w:rPr>
          <w:rFonts w:ascii="Times New Roman" w:eastAsia="Times New Roman" w:hAnsi="Times New Roman" w:cs="Times New Roman"/>
          <w:sz w:val="28"/>
          <w:szCs w:val="28"/>
        </w:rPr>
        <w:t>]</w:t>
      </w:r>
    </w:p>
    <w:p w14:paraId="72FC8880" w14:textId="77777777" w:rsidR="00681625" w:rsidRDefault="00E42B54" w:rsidP="003C592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Остаточні результати приймальних випробувань оформлюються звітом про випробування ПЗ І протоколом приймальних випробувань, в якому вказується:</w:t>
      </w:r>
    </w:p>
    <w:p w14:paraId="5D0D8CCF" w14:textId="77777777" w:rsidR="00681625" w:rsidRPr="00E42B54" w:rsidRDefault="00E42B54" w:rsidP="00471B46">
      <w:pPr>
        <w:pStyle w:val="aa"/>
        <w:numPr>
          <w:ilvl w:val="0"/>
          <w:numId w:val="37"/>
        </w:numPr>
        <w:spacing w:line="360" w:lineRule="auto"/>
        <w:ind w:left="0" w:firstLine="697"/>
        <w:jc w:val="both"/>
        <w:rPr>
          <w:sz w:val="28"/>
          <w:szCs w:val="28"/>
        </w:rPr>
      </w:pPr>
      <w:r w:rsidRPr="00E42B54">
        <w:rPr>
          <w:sz w:val="28"/>
          <w:szCs w:val="28"/>
        </w:rPr>
        <w:t>Відповідність показників якості дослідного зразка ПЗ вимогам ТЗ (або документа, що його замінює);</w:t>
      </w:r>
    </w:p>
    <w:p w14:paraId="6BDFDA35" w14:textId="77777777" w:rsidR="00681625" w:rsidRPr="00E42B54" w:rsidRDefault="00E42B54" w:rsidP="00471B46">
      <w:pPr>
        <w:pStyle w:val="aa"/>
        <w:numPr>
          <w:ilvl w:val="0"/>
          <w:numId w:val="37"/>
        </w:numPr>
        <w:spacing w:line="360" w:lineRule="auto"/>
        <w:ind w:left="0" w:firstLine="697"/>
        <w:jc w:val="both"/>
        <w:rPr>
          <w:sz w:val="28"/>
          <w:szCs w:val="28"/>
        </w:rPr>
      </w:pPr>
      <w:r w:rsidRPr="00E42B54">
        <w:rPr>
          <w:sz w:val="28"/>
          <w:szCs w:val="28"/>
        </w:rPr>
        <w:t>Результати оцінювання науково-технічного рівня ПЗ;</w:t>
      </w:r>
    </w:p>
    <w:p w14:paraId="05C30A82" w14:textId="77777777" w:rsidR="00681625" w:rsidRPr="00E42B54" w:rsidRDefault="00E42B54" w:rsidP="00471B46">
      <w:pPr>
        <w:pStyle w:val="aa"/>
        <w:numPr>
          <w:ilvl w:val="0"/>
          <w:numId w:val="37"/>
        </w:numPr>
        <w:spacing w:line="360" w:lineRule="auto"/>
        <w:ind w:left="0" w:firstLine="697"/>
        <w:jc w:val="both"/>
        <w:rPr>
          <w:sz w:val="28"/>
          <w:szCs w:val="28"/>
        </w:rPr>
      </w:pPr>
      <w:r w:rsidRPr="00E42B54">
        <w:rPr>
          <w:sz w:val="28"/>
          <w:szCs w:val="28"/>
        </w:rPr>
        <w:t>Висновок про можливість використання ПЗ за призначенням, виготовлення зразка еталона і (або) постановки на виробництво (тиражування).</w:t>
      </w:r>
    </w:p>
    <w:p w14:paraId="2676DC65" w14:textId="77777777" w:rsidR="00681625" w:rsidRDefault="00E42B54" w:rsidP="003C592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 результаті випробувань ПЗ одержані значений показників якості нижче зазначених в ТЗ, комісія може дати пропозицію виконавцю про необхідність доопрацювання ПЗ або обмежити сферу застосування ПЗ.</w:t>
      </w:r>
    </w:p>
    <w:p w14:paraId="38F1C6E3" w14:textId="1D0E7A91"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 п.п. 3.3.2 [</w:t>
      </w:r>
      <w:r w:rsidR="00E36589">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w:t>
      </w:r>
    </w:p>
    <w:p w14:paraId="2E67D526" w14:textId="77777777" w:rsidR="00681625" w:rsidRPr="00E42B54" w:rsidRDefault="00E42B54" w:rsidP="00471B46">
      <w:pPr>
        <w:pStyle w:val="aa"/>
        <w:numPr>
          <w:ilvl w:val="0"/>
          <w:numId w:val="38"/>
        </w:numPr>
        <w:spacing w:line="360" w:lineRule="auto"/>
        <w:ind w:left="0" w:firstLine="709"/>
        <w:jc w:val="both"/>
        <w:rPr>
          <w:sz w:val="28"/>
          <w:szCs w:val="28"/>
        </w:rPr>
      </w:pPr>
      <w:r w:rsidRPr="00E42B54">
        <w:rPr>
          <w:sz w:val="28"/>
          <w:szCs w:val="28"/>
        </w:rPr>
        <w:t>Експлуатаційні випробування полягають в нагляді за якістю роботи дослідного зразка ПЗ а реальному середовищі функціонування та реєстрації результатів цих спостережень.</w:t>
      </w:r>
    </w:p>
    <w:p w14:paraId="6068CEBF" w14:textId="18C010B2"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 п.п. 3.3.7 [</w:t>
      </w:r>
      <w:r w:rsidR="00E36589">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w:t>
      </w:r>
    </w:p>
    <w:p w14:paraId="2FD05B37"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Узагальнені результати експлуатаційних випробувань ПЗ відображаються у звіті про дослідну експлуатацію ПЗ. в якому має бути подана така інформація:</w:t>
      </w:r>
    </w:p>
    <w:p w14:paraId="6748210C" w14:textId="77777777" w:rsidR="00681625" w:rsidRDefault="00E42B54" w:rsidP="00490C48">
      <w:pPr>
        <w:numPr>
          <w:ilvl w:val="0"/>
          <w:numId w:val="4"/>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і характер відмов та збоїв ПЗ;</w:t>
      </w:r>
    </w:p>
    <w:p w14:paraId="5528C1EB" w14:textId="77777777" w:rsidR="00681625" w:rsidRDefault="00E42B54" w:rsidP="00490C48">
      <w:pPr>
        <w:numPr>
          <w:ilvl w:val="0"/>
          <w:numId w:val="4"/>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відхилень від заданих режимів функціонування ПЗ (інцидентів);</w:t>
      </w:r>
    </w:p>
    <w:p w14:paraId="17A4382E" w14:textId="77777777" w:rsidR="00681625" w:rsidRDefault="00E42B54" w:rsidP="00490C48">
      <w:pPr>
        <w:numPr>
          <w:ilvl w:val="0"/>
          <w:numId w:val="4"/>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ситуацій, при яких виявляється незадовільна якість ПЗ (проблем);</w:t>
      </w:r>
    </w:p>
    <w:p w14:paraId="120BEE18" w14:textId="77777777" w:rsidR="00681625" w:rsidRDefault="00E42B54" w:rsidP="00490C48">
      <w:pPr>
        <w:numPr>
          <w:ilvl w:val="0"/>
          <w:numId w:val="4"/>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Пропозиції щодо внесення змін або модернізації ПЗ.</w:t>
      </w:r>
    </w:p>
    <w:p w14:paraId="6EB9B6BA" w14:textId="7F27D99D"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 п.п. 3.3.8 [</w:t>
      </w:r>
      <w:r w:rsidR="00E36589">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w:t>
      </w:r>
    </w:p>
    <w:p w14:paraId="5F45A6EF" w14:textId="64AE0220" w:rsidR="00681625" w:rsidRDefault="00E42B54" w:rsidP="00471B4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закінчення експлуатаційних випробувань ПЗ комісія, в складі представників замовника, виконавця (головного виконавця) і експлуатаційної установи розглядає і оцінює результати експериментальної експлуатації ПЗ. У Протоколі експлуатаційних випробувань ПЗ комісія дає висновок про доцільність подальшого використання ПЗ за призначенням, про необхідність дороблення ПЗ або продовження дослідної експлуатації.</w:t>
      </w:r>
    </w:p>
    <w:p w14:paraId="0E22076D"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СТРУКТУРА ПРОГРАМИ ВИПРОБУВАННЯ ПЗ</w:t>
      </w:r>
    </w:p>
    <w:p w14:paraId="4A83A9F4" w14:textId="0900A339" w:rsidR="00681625" w:rsidRDefault="00E42B54" w:rsidP="003E41D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випробувань ПЗ складається з таких розділів [</w:t>
      </w:r>
      <w:r w:rsidR="00E36589">
        <w:rPr>
          <w:rFonts w:ascii="Times New Roman" w:eastAsia="Times New Roman" w:hAnsi="Times New Roman" w:cs="Times New Roman"/>
          <w:sz w:val="28"/>
          <w:szCs w:val="28"/>
        </w:rPr>
        <w:t>3</w:t>
      </w:r>
      <w:r>
        <w:rPr>
          <w:rFonts w:ascii="Times New Roman" w:eastAsia="Times New Roman" w:hAnsi="Times New Roman" w:cs="Times New Roman"/>
          <w:sz w:val="28"/>
          <w:szCs w:val="28"/>
        </w:rPr>
        <w:t>]:</w:t>
      </w:r>
    </w:p>
    <w:p w14:paraId="381BC8D0" w14:textId="77777777" w:rsidR="00681625" w:rsidRDefault="00E42B54" w:rsidP="00490C48">
      <w:pPr>
        <w:numPr>
          <w:ilvl w:val="0"/>
          <w:numId w:val="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 випробувань;</w:t>
      </w:r>
    </w:p>
    <w:p w14:paraId="1CF39EDE" w14:textId="77777777" w:rsidR="00681625" w:rsidRDefault="00E42B54" w:rsidP="00490C48">
      <w:pPr>
        <w:numPr>
          <w:ilvl w:val="0"/>
          <w:numId w:val="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випробувань;</w:t>
      </w:r>
    </w:p>
    <w:p w14:paraId="4922732E" w14:textId="77777777" w:rsidR="00681625" w:rsidRDefault="00E42B54" w:rsidP="00490C48">
      <w:pPr>
        <w:numPr>
          <w:ilvl w:val="0"/>
          <w:numId w:val="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Загальні положення;</w:t>
      </w:r>
    </w:p>
    <w:p w14:paraId="49A97EF5" w14:textId="77777777" w:rsidR="00681625" w:rsidRDefault="00E42B54" w:rsidP="00490C48">
      <w:pPr>
        <w:numPr>
          <w:ilvl w:val="0"/>
          <w:numId w:val="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Обсяг випробувань;</w:t>
      </w:r>
    </w:p>
    <w:p w14:paraId="06784F47" w14:textId="77777777" w:rsidR="00681625" w:rsidRDefault="00E42B54" w:rsidP="00490C48">
      <w:pPr>
        <w:numPr>
          <w:ilvl w:val="0"/>
          <w:numId w:val="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Умова і порядок проведення випробувань;</w:t>
      </w:r>
    </w:p>
    <w:p w14:paraId="50861B34" w14:textId="77777777" w:rsidR="00681625" w:rsidRDefault="00E42B54" w:rsidP="00490C48">
      <w:pPr>
        <w:numPr>
          <w:ilvl w:val="0"/>
          <w:numId w:val="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Матеріально-технічне забезпечення;</w:t>
      </w:r>
    </w:p>
    <w:p w14:paraId="43CE6D83" w14:textId="77777777" w:rsidR="00681625" w:rsidRDefault="00E42B54" w:rsidP="00490C48">
      <w:pPr>
        <w:numPr>
          <w:ilvl w:val="0"/>
          <w:numId w:val="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Звітність; </w:t>
      </w:r>
    </w:p>
    <w:p w14:paraId="614C0956" w14:textId="77777777" w:rsidR="00681625" w:rsidRDefault="00E42B54" w:rsidP="00490C48">
      <w:pPr>
        <w:numPr>
          <w:ilvl w:val="0"/>
          <w:numId w:val="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w:t>
      </w:r>
    </w:p>
    <w:p w14:paraId="3D0F24C6" w14:textId="3F9A0076" w:rsidR="00681625" w:rsidRDefault="00E42B54" w:rsidP="003E41DD">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Зміст розділів програми випробувань  ПЗ: [</w:t>
      </w:r>
      <w:r w:rsidR="00E36589">
        <w:rPr>
          <w:rFonts w:ascii="Times New Roman" w:eastAsia="Times New Roman" w:hAnsi="Times New Roman" w:cs="Times New Roman"/>
          <w:sz w:val="28"/>
          <w:szCs w:val="28"/>
        </w:rPr>
        <w:t>3</w:t>
      </w:r>
      <w:r>
        <w:rPr>
          <w:rFonts w:ascii="Times New Roman" w:eastAsia="Times New Roman" w:hAnsi="Times New Roman" w:cs="Times New Roman"/>
          <w:sz w:val="28"/>
          <w:szCs w:val="28"/>
        </w:rPr>
        <w:t>, Додаток 2]</w:t>
      </w:r>
    </w:p>
    <w:p w14:paraId="0902956D" w14:textId="77777777" w:rsidR="00681625" w:rsidRDefault="00681625">
      <w:pPr>
        <w:spacing w:after="0" w:line="360" w:lineRule="auto"/>
        <w:rPr>
          <w:rFonts w:ascii="Times New Roman" w:eastAsia="Times New Roman" w:hAnsi="Times New Roman" w:cs="Times New Roman"/>
          <w:sz w:val="28"/>
          <w:szCs w:val="28"/>
        </w:rPr>
      </w:pPr>
    </w:p>
    <w:p w14:paraId="432B33BD"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СТРУКТУРА МЕТОДИКИ ВИПРОБУВАННЯ ПЗ</w:t>
      </w:r>
    </w:p>
    <w:p w14:paraId="6B6CBBE4" w14:textId="20C38922"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випробувань ПЗ складається з таких розділів [</w:t>
      </w:r>
      <w:r w:rsidR="00E36589">
        <w:rPr>
          <w:rFonts w:ascii="Times New Roman" w:eastAsia="Times New Roman" w:hAnsi="Times New Roman" w:cs="Times New Roman"/>
          <w:sz w:val="28"/>
          <w:szCs w:val="28"/>
        </w:rPr>
        <w:t>3</w:t>
      </w:r>
      <w:r>
        <w:rPr>
          <w:rFonts w:ascii="Times New Roman" w:eastAsia="Times New Roman" w:hAnsi="Times New Roman" w:cs="Times New Roman"/>
          <w:sz w:val="28"/>
          <w:szCs w:val="28"/>
        </w:rPr>
        <w:t>]:</w:t>
      </w:r>
    </w:p>
    <w:p w14:paraId="4570F8B0" w14:textId="77777777" w:rsidR="00681625" w:rsidRDefault="00E42B54" w:rsidP="00490C48">
      <w:pPr>
        <w:numPr>
          <w:ilvl w:val="0"/>
          <w:numId w:val="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 мета випробувань;</w:t>
      </w:r>
    </w:p>
    <w:p w14:paraId="1A015048" w14:textId="77777777" w:rsidR="00681625" w:rsidRDefault="00E42B54" w:rsidP="00490C48">
      <w:pPr>
        <w:numPr>
          <w:ilvl w:val="0"/>
          <w:numId w:val="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Загальні положення, умови і організацій випробувань;</w:t>
      </w:r>
    </w:p>
    <w:p w14:paraId="3F71938D" w14:textId="77777777" w:rsidR="00681625" w:rsidRDefault="00E42B54" w:rsidP="00490C48">
      <w:pPr>
        <w:numPr>
          <w:ilvl w:val="0"/>
          <w:numId w:val="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Вимоги до ПЗ;</w:t>
      </w:r>
    </w:p>
    <w:p w14:paraId="03366750" w14:textId="77777777" w:rsidR="00681625" w:rsidRDefault="00E42B54" w:rsidP="00490C48">
      <w:pPr>
        <w:numPr>
          <w:ilvl w:val="0"/>
          <w:numId w:val="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Вимоги до програмної документації на ПЗ; </w:t>
      </w:r>
    </w:p>
    <w:p w14:paraId="5926086E" w14:textId="77777777" w:rsidR="00681625" w:rsidRDefault="00E42B54" w:rsidP="00490C48">
      <w:pPr>
        <w:numPr>
          <w:ilvl w:val="0"/>
          <w:numId w:val="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випробувань;</w:t>
      </w:r>
    </w:p>
    <w:p w14:paraId="231E4FCA" w14:textId="77777777" w:rsidR="00681625" w:rsidRDefault="00E42B54" w:rsidP="00490C48">
      <w:pPr>
        <w:numPr>
          <w:ilvl w:val="0"/>
          <w:numId w:val="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Документування результатів випробування; </w:t>
      </w:r>
    </w:p>
    <w:p w14:paraId="5CE7AB1C" w14:textId="77777777" w:rsidR="00681625" w:rsidRDefault="00E42B54" w:rsidP="00490C48">
      <w:pPr>
        <w:numPr>
          <w:ilvl w:val="0"/>
          <w:numId w:val="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Обробка, аналіз і оцінка результатів випробувань; </w:t>
      </w:r>
    </w:p>
    <w:p w14:paraId="3E9C29E3" w14:textId="77777777" w:rsidR="00681625" w:rsidRDefault="00E42B54" w:rsidP="00490C48">
      <w:pPr>
        <w:numPr>
          <w:ilvl w:val="0"/>
          <w:numId w:val="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Вимоги до обсягу результатів випробувань; </w:t>
      </w:r>
    </w:p>
    <w:p w14:paraId="07FFC5B5" w14:textId="77777777" w:rsidR="00681625" w:rsidRDefault="00E42B54" w:rsidP="00490C48">
      <w:pPr>
        <w:numPr>
          <w:ilvl w:val="0"/>
          <w:numId w:val="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w:t>
      </w:r>
    </w:p>
    <w:p w14:paraId="362D39E6" w14:textId="640BC8AF" w:rsidR="00681625" w:rsidRDefault="00E42B54" w:rsidP="00471B46">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Зміст розділів метрики випробувань ПЗ: [</w:t>
      </w:r>
      <w:r w:rsidR="00E36589">
        <w:rPr>
          <w:rFonts w:ascii="Times New Roman" w:eastAsia="Times New Roman" w:hAnsi="Times New Roman" w:cs="Times New Roman"/>
          <w:sz w:val="28"/>
          <w:szCs w:val="28"/>
        </w:rPr>
        <w:t>3</w:t>
      </w:r>
      <w:r>
        <w:rPr>
          <w:rFonts w:ascii="Times New Roman" w:eastAsia="Times New Roman" w:hAnsi="Times New Roman" w:cs="Times New Roman"/>
          <w:sz w:val="28"/>
          <w:szCs w:val="28"/>
        </w:rPr>
        <w:t>, Додаток 2]</w:t>
      </w:r>
    </w:p>
    <w:p w14:paraId="001309EB"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ЗВІТ ВИПРОБУВАНЬ ПЗ</w:t>
      </w:r>
    </w:p>
    <w:p w14:paraId="75703C48" w14:textId="3D6A5EC8" w:rsidR="00681625" w:rsidRDefault="00E42B54" w:rsidP="003E41DD">
      <w:pPr>
        <w:spacing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 звіту можна знайти в [</w:t>
      </w:r>
      <w:r w:rsidR="00E36589">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 п.п.3.4] </w:t>
      </w:r>
    </w:p>
    <w:p w14:paraId="6DC59409" w14:textId="77777777" w:rsidR="00681625" w:rsidRDefault="00E42B54" w:rsidP="00490C48">
      <w:pPr>
        <w:numPr>
          <w:ilvl w:val="1"/>
          <w:numId w:val="14"/>
        </w:numPr>
        <w:spacing w:after="0" w:line="360" w:lineRule="auto"/>
        <w:ind w:left="714" w:hanging="357"/>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виконавців;</w:t>
      </w:r>
    </w:p>
    <w:p w14:paraId="4FCD0AE4" w14:textId="77777777" w:rsidR="00681625" w:rsidRDefault="00E42B54" w:rsidP="00490C48">
      <w:pPr>
        <w:numPr>
          <w:ilvl w:val="1"/>
          <w:numId w:val="14"/>
        </w:numPr>
        <w:spacing w:after="0" w:line="360" w:lineRule="auto"/>
        <w:ind w:left="714" w:hanging="357"/>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p>
    <w:p w14:paraId="08279CC8" w14:textId="77777777" w:rsidR="00681625" w:rsidRDefault="00E42B54" w:rsidP="00490C48">
      <w:pPr>
        <w:numPr>
          <w:ilvl w:val="1"/>
          <w:numId w:val="14"/>
        </w:numPr>
        <w:spacing w:after="0" w:line="360" w:lineRule="auto"/>
        <w:ind w:left="714" w:hanging="357"/>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 випробувань;</w:t>
      </w:r>
    </w:p>
    <w:p w14:paraId="72B650DC" w14:textId="77777777" w:rsidR="00681625" w:rsidRDefault="00E42B54" w:rsidP="00490C48">
      <w:pPr>
        <w:numPr>
          <w:ilvl w:val="1"/>
          <w:numId w:val="14"/>
        </w:numPr>
        <w:spacing w:after="0" w:line="360" w:lineRule="auto"/>
        <w:ind w:left="714" w:hanging="357"/>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 випробувань;</w:t>
      </w:r>
    </w:p>
    <w:p w14:paraId="57490E91" w14:textId="77777777" w:rsidR="00681625" w:rsidRDefault="00E42B54" w:rsidP="00490C48">
      <w:pPr>
        <w:numPr>
          <w:ilvl w:val="1"/>
          <w:numId w:val="14"/>
        </w:numPr>
        <w:spacing w:after="0" w:line="360" w:lineRule="auto"/>
        <w:ind w:left="714" w:hanging="357"/>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випробувань;</w:t>
      </w:r>
    </w:p>
    <w:p w14:paraId="28C0BA40" w14:textId="77777777" w:rsidR="00681625" w:rsidRDefault="00E42B54" w:rsidP="00490C48">
      <w:pPr>
        <w:numPr>
          <w:ilvl w:val="1"/>
          <w:numId w:val="14"/>
        </w:numPr>
        <w:spacing w:after="0" w:line="360" w:lineRule="auto"/>
        <w:ind w:left="714" w:hanging="357"/>
        <w:rPr>
          <w:rFonts w:ascii="Times New Roman" w:eastAsia="Times New Roman" w:hAnsi="Times New Roman" w:cs="Times New Roman"/>
          <w:sz w:val="28"/>
          <w:szCs w:val="28"/>
        </w:rPr>
      </w:pPr>
      <w:r>
        <w:rPr>
          <w:rFonts w:ascii="Times New Roman" w:eastAsia="Times New Roman" w:hAnsi="Times New Roman" w:cs="Times New Roman"/>
          <w:sz w:val="28"/>
          <w:szCs w:val="28"/>
        </w:rPr>
        <w:t>засоби випробувань;</w:t>
      </w:r>
    </w:p>
    <w:p w14:paraId="04B60078" w14:textId="77777777" w:rsidR="00681625" w:rsidRDefault="00E42B54" w:rsidP="00490C48">
      <w:pPr>
        <w:numPr>
          <w:ilvl w:val="1"/>
          <w:numId w:val="14"/>
        </w:numPr>
        <w:spacing w:after="0" w:line="360" w:lineRule="auto"/>
        <w:ind w:left="714" w:hanging="357"/>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організація випробувань;</w:t>
      </w:r>
    </w:p>
    <w:p w14:paraId="553CBF8E" w14:textId="77777777" w:rsidR="00681625" w:rsidRDefault="00E42B54" w:rsidP="00490C48">
      <w:pPr>
        <w:numPr>
          <w:ilvl w:val="1"/>
          <w:numId w:val="14"/>
        </w:numPr>
        <w:spacing w:after="0" w:line="360" w:lineRule="auto"/>
        <w:ind w:left="714" w:hanging="357"/>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випробувань;</w:t>
      </w:r>
    </w:p>
    <w:p w14:paraId="168D7AC3" w14:textId="77777777" w:rsidR="00681625" w:rsidRDefault="00E42B54" w:rsidP="00490C48">
      <w:pPr>
        <w:numPr>
          <w:ilvl w:val="1"/>
          <w:numId w:val="14"/>
        </w:numPr>
        <w:spacing w:after="0" w:line="360" w:lineRule="auto"/>
        <w:ind w:left="714" w:hanging="357"/>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14:paraId="628DA38F" w14:textId="21F96525" w:rsidR="00681625" w:rsidRPr="00471B46" w:rsidRDefault="00E42B54" w:rsidP="00471B46">
      <w:pPr>
        <w:numPr>
          <w:ilvl w:val="1"/>
          <w:numId w:val="14"/>
        </w:numPr>
        <w:spacing w:after="0" w:line="360" w:lineRule="auto"/>
        <w:ind w:left="714" w:hanging="357"/>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w:t>
      </w:r>
    </w:p>
    <w:p w14:paraId="6EC88F92"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Зразок-еталон ПЗ</w:t>
      </w:r>
    </w:p>
    <w:p w14:paraId="1F38C017" w14:textId="08539A6F"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 додатку 2 [</w:t>
      </w:r>
      <w:r w:rsidR="00B05FEE">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w:t>
      </w:r>
    </w:p>
    <w:p w14:paraId="5F2DE322" w14:textId="77777777" w:rsidR="00681625" w:rsidRPr="00E42B54" w:rsidRDefault="00E42B54" w:rsidP="00471B46">
      <w:pPr>
        <w:pStyle w:val="aa"/>
        <w:numPr>
          <w:ilvl w:val="0"/>
          <w:numId w:val="38"/>
        </w:numPr>
        <w:spacing w:line="360" w:lineRule="auto"/>
        <w:ind w:left="0" w:firstLine="697"/>
        <w:jc w:val="both"/>
        <w:rPr>
          <w:sz w:val="28"/>
          <w:szCs w:val="28"/>
        </w:rPr>
      </w:pPr>
      <w:r w:rsidRPr="00E42B54">
        <w:rPr>
          <w:sz w:val="28"/>
          <w:szCs w:val="28"/>
        </w:rPr>
        <w:t>Зразок ПЗ, випробуваний І затверджений в установленому порядку, призначений для виготовлення по ньому оригіналу і порівняння з ним виготовлених ПЗ під час їх приймання і поставки</w:t>
      </w:r>
    </w:p>
    <w:p w14:paraId="7E6F72B4" w14:textId="77777777" w:rsidR="00681625" w:rsidRDefault="00E42B54" w:rsidP="003E41D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 ДСТУ 7270 [3] є посилання на стандарти щодо ПЗ, але згадок нема, не дивлячись на присутність еталону в назві:</w:t>
      </w:r>
    </w:p>
    <w:p w14:paraId="14905E0D" w14:textId="77777777" w:rsidR="00681625" w:rsidRDefault="00E42B54" w:rsidP="003E41D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стандарті є посилання на такі нормативні документи:</w:t>
      </w:r>
    </w:p>
    <w:p w14:paraId="0174D98A" w14:textId="77777777" w:rsidR="00681625" w:rsidRDefault="00E42B54" w:rsidP="003E41D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ДСТУ 2681-94 Метрологія. Терміни та визначення</w:t>
      </w:r>
    </w:p>
    <w:p w14:paraId="7ACA3B2D" w14:textId="77777777" w:rsidR="00681625" w:rsidRDefault="00E42B54" w:rsidP="003E41D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ДСТУ 2850-94 Програмні засоби ЕОМ. Показники і методи оцінювання якості</w:t>
      </w:r>
    </w:p>
    <w:p w14:paraId="3B4D2875" w14:textId="77777777" w:rsidR="00681625" w:rsidRDefault="00E42B54" w:rsidP="003E41D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ДСТУ 2851-94 Програмні засоби ЕОМ. Документування результатів випробувань</w:t>
      </w:r>
    </w:p>
    <w:p w14:paraId="1A15E04E" w14:textId="77777777" w:rsidR="00681625" w:rsidRDefault="00E42B54" w:rsidP="003E41D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ДСТУ 2853-94 Програмні засоби ЕОМ. Підготовлення і проведення випробувань</w:t>
      </w:r>
    </w:p>
    <w:p w14:paraId="55D9169E" w14:textId="3137D17A" w:rsidR="00681625" w:rsidRDefault="00E42B54" w:rsidP="00471B4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ДСТУ 3215-95 Метрологія. Метрологічна атестація засобів вимірювальної техніки. Організація та порядок проведення</w:t>
      </w:r>
    </w:p>
    <w:p w14:paraId="04459427" w14:textId="6EAB63A7" w:rsidR="00681625" w:rsidRPr="00120D31" w:rsidRDefault="00E42B54" w:rsidP="00471B46">
      <w:pPr>
        <w:spacing w:after="0" w:line="360" w:lineRule="auto"/>
        <w:ind w:firstLine="360"/>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Види програмної документації згідно ISO/IEC/ IEEE  15289</w:t>
      </w:r>
      <w:r w:rsidR="00864A1B" w:rsidRPr="00120D31">
        <w:rPr>
          <w:rFonts w:ascii="Times New Roman" w:eastAsia="Times New Roman" w:hAnsi="Times New Roman" w:cs="Times New Roman"/>
          <w:sz w:val="28"/>
          <w:szCs w:val="28"/>
          <w:lang w:val="ru-RU"/>
        </w:rPr>
        <w:t xml:space="preserve"> [</w:t>
      </w:r>
      <w:r w:rsidR="00B05FEE">
        <w:rPr>
          <w:rFonts w:ascii="Times New Roman" w:eastAsia="Times New Roman" w:hAnsi="Times New Roman" w:cs="Times New Roman"/>
          <w:sz w:val="28"/>
          <w:szCs w:val="28"/>
        </w:rPr>
        <w:t>5</w:t>
      </w:r>
      <w:r w:rsidR="00864A1B" w:rsidRPr="00120D31">
        <w:rPr>
          <w:rFonts w:ascii="Times New Roman" w:eastAsia="Times New Roman" w:hAnsi="Times New Roman" w:cs="Times New Roman"/>
          <w:sz w:val="28"/>
          <w:szCs w:val="28"/>
          <w:lang w:val="ru-RU"/>
        </w:rPr>
        <w:t>]</w:t>
      </w:r>
    </w:p>
    <w:p w14:paraId="7C514D18"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План </w:t>
      </w:r>
    </w:p>
    <w:p w14:paraId="56078302"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Політика</w:t>
      </w:r>
    </w:p>
    <w:p w14:paraId="7939D624"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Специфікація</w:t>
      </w:r>
    </w:p>
    <w:p w14:paraId="3AD90AEE"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Запит</w:t>
      </w:r>
    </w:p>
    <w:p w14:paraId="33851D03"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Звіт</w:t>
      </w:r>
    </w:p>
    <w:p w14:paraId="14B6B9AF"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Опис</w:t>
      </w:r>
    </w:p>
    <w:p w14:paraId="045A1123" w14:textId="18EC02E5" w:rsidR="00FA36F0" w:rsidRPr="00471B46" w:rsidRDefault="00E42B54" w:rsidP="00471B46">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w:t>
      </w:r>
    </w:p>
    <w:p w14:paraId="0E5013A8" w14:textId="31F64676" w:rsidR="00FA36F0" w:rsidRDefault="00E42B54" w:rsidP="00471B4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Розкриємо детальніше склад кожного пункту:</w:t>
      </w:r>
    </w:p>
    <w:p w14:paraId="34A93CCF" w14:textId="24513D8C" w:rsidR="00681625" w:rsidRDefault="00E42B54" w:rsidP="001A462B">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Звіт</w:t>
      </w:r>
      <w:r w:rsidR="001A462B">
        <w:rPr>
          <w:rFonts w:ascii="Times New Roman" w:eastAsia="Times New Roman" w:hAnsi="Times New Roman" w:cs="Times New Roman"/>
          <w:sz w:val="28"/>
          <w:szCs w:val="28"/>
        </w:rPr>
        <w:t>:</w:t>
      </w:r>
    </w:p>
    <w:p w14:paraId="5B8E8DF7"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Звіт про валідацію, верифікацію</w:t>
      </w:r>
    </w:p>
    <w:p w14:paraId="06E9227D"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Звіт про аудит</w:t>
      </w:r>
    </w:p>
    <w:p w14:paraId="38DCBC26"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Звіт про виконання робіт</w:t>
      </w:r>
    </w:p>
    <w:p w14:paraId="072AD420"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Звіт про кваліфікаційний іспит</w:t>
      </w:r>
    </w:p>
    <w:p w14:paraId="11188CB2"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Звіт про моніторинг, контроль</w:t>
      </w:r>
    </w:p>
    <w:p w14:paraId="75DA3D8F"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Звіт про визнання аудиту</w:t>
      </w:r>
    </w:p>
    <w:p w14:paraId="5078A04B"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Звіт про проведення приймальної перевірки та тестування</w:t>
      </w:r>
    </w:p>
    <w:p w14:paraId="3EAA3523"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Звіт про стан конфігурації</w:t>
      </w:r>
    </w:p>
    <w:p w14:paraId="22C55C07"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Звіт про тестування програмної одиниці</w:t>
      </w:r>
    </w:p>
    <w:p w14:paraId="086849FE"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Звіт про аналіз можливостей поліпшення</w:t>
      </w:r>
    </w:p>
    <w:p w14:paraId="23EB59C3"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Звіт про інсталяції</w:t>
      </w:r>
    </w:p>
    <w:p w14:paraId="16DF4211"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Звіт про інтеграцію і тестування</w:t>
      </w:r>
    </w:p>
    <w:p w14:paraId="0DF650CF"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Звіт про інцидент/виявлені проблеми</w:t>
      </w:r>
    </w:p>
    <w:p w14:paraId="3D86C561"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Звіт про оцінку/протокол огляду</w:t>
      </w:r>
    </w:p>
    <w:p w14:paraId="764EEC35" w14:textId="77777777" w:rsidR="00681625" w:rsidRDefault="00E42B54" w:rsidP="00490C48">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Сповіщення користувача/сервісний звіт</w:t>
      </w:r>
    </w:p>
    <w:p w14:paraId="310EC064" w14:textId="683B0200" w:rsidR="00FA36F0" w:rsidRPr="00471B46" w:rsidRDefault="00E42B54" w:rsidP="00471B46">
      <w:pPr>
        <w:numPr>
          <w:ilvl w:val="0"/>
          <w:numId w:val="15"/>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необхідності ПЗ</w:t>
      </w:r>
    </w:p>
    <w:p w14:paraId="480F8622" w14:textId="5BB2FCA6" w:rsidR="00681625" w:rsidRDefault="00E42B54" w:rsidP="001A462B">
      <w:pPr>
        <w:spacing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План</w:t>
      </w:r>
      <w:r w:rsidR="001A462B">
        <w:rPr>
          <w:rFonts w:ascii="Times New Roman" w:eastAsia="Times New Roman" w:hAnsi="Times New Roman" w:cs="Times New Roman"/>
          <w:sz w:val="28"/>
          <w:szCs w:val="28"/>
        </w:rPr>
        <w:t>:</w:t>
      </w:r>
    </w:p>
    <w:p w14:paraId="16999A93"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управління проектом</w:t>
      </w:r>
    </w:p>
    <w:p w14:paraId="1DCBB32D"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управління ризиками</w:t>
      </w:r>
    </w:p>
    <w:p w14:paraId="2AA57A8C"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управління сервісом</w:t>
      </w:r>
    </w:p>
    <w:p w14:paraId="295B255A"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Інженерний план домену</w:t>
      </w:r>
    </w:p>
    <w:p w14:paraId="28B4B507"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Сервісний план</w:t>
      </w:r>
    </w:p>
    <w:p w14:paraId="3791A463"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валідації, верифікації</w:t>
      </w:r>
    </w:p>
    <w:p w14:paraId="695C3172"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аудиту</w:t>
      </w:r>
    </w:p>
    <w:p w14:paraId="10E1C732"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виведення з експлуатації</w:t>
      </w:r>
    </w:p>
    <w:p w14:paraId="40A38867"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випуску</w:t>
      </w:r>
    </w:p>
    <w:p w14:paraId="5CB4BCF2"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документування</w:t>
      </w:r>
    </w:p>
    <w:p w14:paraId="1CC16E7A"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вимірювання</w:t>
      </w:r>
    </w:p>
    <w:p w14:paraId="43B7FAA3"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забезпечення інформаційної безпеки</w:t>
      </w:r>
    </w:p>
    <w:p w14:paraId="04172186"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забезпечення потужності</w:t>
      </w:r>
    </w:p>
    <w:p w14:paraId="066DD126"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забезпечення безперервності і доступності сервісу</w:t>
      </w:r>
    </w:p>
    <w:p w14:paraId="3DFD4C83"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навчання</w:t>
      </w:r>
    </w:p>
    <w:p w14:paraId="396D0FC9"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повторного використання</w:t>
      </w:r>
    </w:p>
    <w:p w14:paraId="280375D3"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інсталяції/інтеграцію</w:t>
      </w:r>
    </w:p>
    <w:p w14:paraId="27CBF765"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прийому/придбання</w:t>
      </w:r>
    </w:p>
    <w:p w14:paraId="56DEAC11"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розвитку/поліпшень</w:t>
      </w:r>
    </w:p>
    <w:p w14:paraId="377BE1DE"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супроводу</w:t>
      </w:r>
    </w:p>
    <w:p w14:paraId="2694C563" w14:textId="77777777" w:rsidR="00681625" w:rsidRDefault="00E42B54" w:rsidP="00490C48">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управління активами/якістю</w:t>
      </w:r>
    </w:p>
    <w:p w14:paraId="1DF78430" w14:textId="05BC6078" w:rsidR="00FA36F0" w:rsidRPr="00471B46" w:rsidRDefault="00E42B54" w:rsidP="00471B46">
      <w:pPr>
        <w:numPr>
          <w:ilvl w:val="0"/>
          <w:numId w:val="1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План управління інформацією/конфігурацією</w:t>
      </w:r>
    </w:p>
    <w:p w14:paraId="26DF2546" w14:textId="7C934F82" w:rsidR="00681625" w:rsidRDefault="00E42B54" w:rsidP="001A462B">
      <w:pPr>
        <w:spacing w:after="0" w:line="360" w:lineRule="auto"/>
        <w:ind w:firstLine="360"/>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Політика</w:t>
      </w:r>
      <w:r w:rsidR="001A462B">
        <w:rPr>
          <w:rFonts w:ascii="Times New Roman" w:eastAsia="Times New Roman" w:hAnsi="Times New Roman" w:cs="Times New Roman"/>
          <w:sz w:val="28"/>
          <w:szCs w:val="28"/>
        </w:rPr>
        <w:t>:</w:t>
      </w:r>
    </w:p>
    <w:p w14:paraId="59A5C139" w14:textId="77777777" w:rsidR="00681625" w:rsidRDefault="00E42B54" w:rsidP="00490C48">
      <w:pPr>
        <w:numPr>
          <w:ilvl w:val="0"/>
          <w:numId w:val="17"/>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Політика управління конфігурацією</w:t>
      </w:r>
    </w:p>
    <w:p w14:paraId="46F29CE5" w14:textId="77777777" w:rsidR="00681625" w:rsidRDefault="00E42B54" w:rsidP="00490C48">
      <w:pPr>
        <w:numPr>
          <w:ilvl w:val="0"/>
          <w:numId w:val="17"/>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Політика бюджетування і обміну</w:t>
      </w:r>
    </w:p>
    <w:p w14:paraId="6479DA53" w14:textId="77777777" w:rsidR="00681625" w:rsidRDefault="00E42B54" w:rsidP="00490C48">
      <w:pPr>
        <w:numPr>
          <w:ilvl w:val="0"/>
          <w:numId w:val="17"/>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Політика випуску</w:t>
      </w:r>
    </w:p>
    <w:p w14:paraId="31B999E4" w14:textId="77777777" w:rsidR="00681625" w:rsidRDefault="00E42B54" w:rsidP="00490C48">
      <w:pPr>
        <w:numPr>
          <w:ilvl w:val="0"/>
          <w:numId w:val="17"/>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Політика життєвого циклу системи</w:t>
      </w:r>
    </w:p>
    <w:p w14:paraId="38517D58" w14:textId="77777777" w:rsidR="00681625" w:rsidRDefault="00E42B54" w:rsidP="00490C48">
      <w:pPr>
        <w:numPr>
          <w:ilvl w:val="0"/>
          <w:numId w:val="17"/>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Політика забезпечення інформаційної безпеки</w:t>
      </w:r>
    </w:p>
    <w:p w14:paraId="294277AE" w14:textId="77777777" w:rsidR="00681625" w:rsidRDefault="00E42B54" w:rsidP="00490C48">
      <w:pPr>
        <w:numPr>
          <w:ilvl w:val="0"/>
          <w:numId w:val="17"/>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Політика управління якістю</w:t>
      </w:r>
    </w:p>
    <w:p w14:paraId="75F61876" w14:textId="77777777" w:rsidR="00681625" w:rsidRDefault="00E42B54" w:rsidP="00490C48">
      <w:pPr>
        <w:numPr>
          <w:ilvl w:val="0"/>
          <w:numId w:val="17"/>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Політика управління конфігурацією</w:t>
      </w:r>
    </w:p>
    <w:p w14:paraId="7D15674A" w14:textId="77777777" w:rsidR="00681625" w:rsidRDefault="00E42B54" w:rsidP="00490C48">
      <w:pPr>
        <w:numPr>
          <w:ilvl w:val="0"/>
          <w:numId w:val="17"/>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Політика управління ризиками</w:t>
      </w:r>
    </w:p>
    <w:p w14:paraId="3B96E055" w14:textId="34D2507A" w:rsidR="00FA36F0" w:rsidRPr="00471B46" w:rsidRDefault="00E42B54" w:rsidP="00471B46">
      <w:pPr>
        <w:numPr>
          <w:ilvl w:val="0"/>
          <w:numId w:val="17"/>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Політика управління послугами</w:t>
      </w:r>
    </w:p>
    <w:p w14:paraId="6401C17E" w14:textId="3A5E1AF3" w:rsidR="00681625" w:rsidRDefault="00E42B54" w:rsidP="001A462B">
      <w:pPr>
        <w:spacing w:after="0" w:line="360" w:lineRule="auto"/>
        <w:ind w:firstLine="360"/>
        <w:rPr>
          <w:rFonts w:ascii="Times New Roman" w:eastAsia="Times New Roman" w:hAnsi="Times New Roman" w:cs="Times New Roman"/>
          <w:sz w:val="28"/>
          <w:szCs w:val="28"/>
        </w:rPr>
      </w:pPr>
      <w:r>
        <w:rPr>
          <w:rFonts w:ascii="Times New Roman" w:eastAsia="Times New Roman" w:hAnsi="Times New Roman" w:cs="Times New Roman"/>
          <w:sz w:val="28"/>
          <w:szCs w:val="28"/>
        </w:rPr>
        <w:t>Специфікація</w:t>
      </w:r>
      <w:r w:rsidR="001A462B">
        <w:rPr>
          <w:rFonts w:ascii="Times New Roman" w:eastAsia="Times New Roman" w:hAnsi="Times New Roman" w:cs="Times New Roman"/>
          <w:sz w:val="28"/>
          <w:szCs w:val="28"/>
        </w:rPr>
        <w:t>:</w:t>
      </w:r>
    </w:p>
    <w:p w14:paraId="3268F337" w14:textId="77777777" w:rsidR="00681625" w:rsidRDefault="00E42B54" w:rsidP="00490C48">
      <w:pPr>
        <w:numPr>
          <w:ilvl w:val="0"/>
          <w:numId w:val="18"/>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Договір</w:t>
      </w:r>
    </w:p>
    <w:p w14:paraId="7F4742CB" w14:textId="77777777" w:rsidR="00681625" w:rsidRDefault="00E42B54" w:rsidP="00490C48">
      <w:pPr>
        <w:numPr>
          <w:ilvl w:val="0"/>
          <w:numId w:val="18"/>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Угода</w:t>
      </w:r>
    </w:p>
    <w:p w14:paraId="6BDA6054" w14:textId="77777777" w:rsidR="00681625" w:rsidRDefault="00E42B54" w:rsidP="00490C48">
      <w:pPr>
        <w:numPr>
          <w:ilvl w:val="0"/>
          <w:numId w:val="18"/>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Технічне завдання на ПЗ</w:t>
      </w:r>
    </w:p>
    <w:p w14:paraId="33AE56A6" w14:textId="77777777" w:rsidR="00681625" w:rsidRDefault="00E42B54" w:rsidP="00490C48">
      <w:pPr>
        <w:numPr>
          <w:ilvl w:val="0"/>
          <w:numId w:val="18"/>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Технічне завдання на систему</w:t>
      </w:r>
    </w:p>
    <w:p w14:paraId="2628EDE1" w14:textId="482AB885" w:rsidR="00FA36F0" w:rsidRPr="00471B46" w:rsidRDefault="00E42B54" w:rsidP="00471B46">
      <w:pPr>
        <w:numPr>
          <w:ilvl w:val="0"/>
          <w:numId w:val="18"/>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Вимоги до валідаційного тестування</w:t>
      </w:r>
    </w:p>
    <w:p w14:paraId="05077203" w14:textId="473CA555" w:rsidR="00681625" w:rsidRDefault="00E42B54" w:rsidP="001A462B">
      <w:pPr>
        <w:spacing w:after="0" w:line="360" w:lineRule="auto"/>
        <w:ind w:firstLine="36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w:t>
      </w:r>
      <w:r w:rsidR="001A462B">
        <w:rPr>
          <w:rFonts w:ascii="Times New Roman" w:eastAsia="Times New Roman" w:hAnsi="Times New Roman" w:cs="Times New Roman"/>
          <w:sz w:val="28"/>
          <w:szCs w:val="28"/>
        </w:rPr>
        <w:t>:</w:t>
      </w:r>
    </w:p>
    <w:p w14:paraId="09ADA04E" w14:textId="77777777" w:rsidR="00681625" w:rsidRDefault="00E42B54" w:rsidP="00490C48">
      <w:pPr>
        <w:numPr>
          <w:ilvl w:val="0"/>
          <w:numId w:val="10"/>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Концепція діяльності</w:t>
      </w:r>
    </w:p>
    <w:p w14:paraId="64EB8130" w14:textId="77777777" w:rsidR="00681625" w:rsidRDefault="00E42B54" w:rsidP="00490C48">
      <w:pPr>
        <w:numPr>
          <w:ilvl w:val="0"/>
          <w:numId w:val="10"/>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архітектури системи</w:t>
      </w:r>
    </w:p>
    <w:p w14:paraId="39C7F8C3" w14:textId="77777777" w:rsidR="00681625" w:rsidRDefault="00E42B54" w:rsidP="00490C48">
      <w:pPr>
        <w:numPr>
          <w:ilvl w:val="0"/>
          <w:numId w:val="10"/>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дизайну бази даних</w:t>
      </w:r>
    </w:p>
    <w:p w14:paraId="479F2103" w14:textId="77777777" w:rsidR="00681625" w:rsidRDefault="00E42B54" w:rsidP="00490C48">
      <w:pPr>
        <w:numPr>
          <w:ilvl w:val="0"/>
          <w:numId w:val="10"/>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дизайну ПЗ</w:t>
      </w:r>
    </w:p>
    <w:p w14:paraId="3EC25791" w14:textId="77777777" w:rsidR="00681625" w:rsidRDefault="00E42B54" w:rsidP="00490C48">
      <w:pPr>
        <w:numPr>
          <w:ilvl w:val="0"/>
          <w:numId w:val="10"/>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інтерфейсу</w:t>
      </w:r>
    </w:p>
    <w:p w14:paraId="40A62999" w14:textId="77777777" w:rsidR="00681625" w:rsidRDefault="00E42B54" w:rsidP="00490C48">
      <w:pPr>
        <w:numPr>
          <w:ilvl w:val="0"/>
          <w:numId w:val="10"/>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програмної архітектури</w:t>
      </w:r>
    </w:p>
    <w:p w14:paraId="419696D8" w14:textId="77777777" w:rsidR="00681625" w:rsidRDefault="00E42B54" w:rsidP="00490C48">
      <w:pPr>
        <w:numPr>
          <w:ilvl w:val="0"/>
          <w:numId w:val="10"/>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програмної одиниці</w:t>
      </w:r>
    </w:p>
    <w:p w14:paraId="4925A227" w14:textId="77777777" w:rsidR="00681625" w:rsidRDefault="00E42B54" w:rsidP="00490C48">
      <w:pPr>
        <w:numPr>
          <w:ilvl w:val="0"/>
          <w:numId w:val="10"/>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елемента системи</w:t>
      </w:r>
    </w:p>
    <w:p w14:paraId="43CA8929" w14:textId="77777777" w:rsidR="00681625" w:rsidRDefault="00E42B54" w:rsidP="00490C48">
      <w:pPr>
        <w:numPr>
          <w:ilvl w:val="0"/>
          <w:numId w:val="10"/>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Пропозиція </w:t>
      </w:r>
    </w:p>
    <w:p w14:paraId="0B3A91C8" w14:textId="1D8DC2B4" w:rsidR="00FA36F0" w:rsidRPr="00471B46" w:rsidRDefault="00E42B54" w:rsidP="00471B46">
      <w:pPr>
        <w:numPr>
          <w:ilvl w:val="0"/>
          <w:numId w:val="10"/>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Службовий каталог</w:t>
      </w:r>
    </w:p>
    <w:p w14:paraId="3A443C9A" w14:textId="7C9F8B89" w:rsidR="00681625" w:rsidRDefault="00E42B54" w:rsidP="001A462B">
      <w:pPr>
        <w:spacing w:after="0" w:line="360" w:lineRule="auto"/>
        <w:ind w:firstLine="360"/>
        <w:rPr>
          <w:rFonts w:ascii="Times New Roman" w:eastAsia="Times New Roman" w:hAnsi="Times New Roman" w:cs="Times New Roman"/>
          <w:sz w:val="28"/>
          <w:szCs w:val="28"/>
        </w:rPr>
      </w:pPr>
      <w:r>
        <w:rPr>
          <w:rFonts w:ascii="Times New Roman" w:eastAsia="Times New Roman" w:hAnsi="Times New Roman" w:cs="Times New Roman"/>
          <w:sz w:val="28"/>
          <w:szCs w:val="28"/>
        </w:rPr>
        <w:t>Запит</w:t>
      </w:r>
      <w:r w:rsidR="001A462B">
        <w:rPr>
          <w:rFonts w:ascii="Times New Roman" w:eastAsia="Times New Roman" w:hAnsi="Times New Roman" w:cs="Times New Roman"/>
          <w:sz w:val="28"/>
          <w:szCs w:val="28"/>
        </w:rPr>
        <w:t>:</w:t>
      </w:r>
    </w:p>
    <w:p w14:paraId="66D59FEF" w14:textId="77777777" w:rsidR="00681625" w:rsidRDefault="00E42B54" w:rsidP="00490C48">
      <w:pPr>
        <w:numPr>
          <w:ilvl w:val="0"/>
          <w:numId w:val="1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Запит дій, пов’язаних із ризиками</w:t>
      </w:r>
    </w:p>
    <w:p w14:paraId="2C65724F" w14:textId="77777777" w:rsidR="00681625" w:rsidRDefault="00E42B54" w:rsidP="00490C48">
      <w:pPr>
        <w:numPr>
          <w:ilvl w:val="0"/>
          <w:numId w:val="1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Повідомлення про порушення</w:t>
      </w:r>
    </w:p>
    <w:p w14:paraId="4ADF1C69" w14:textId="77777777" w:rsidR="00681625" w:rsidRDefault="00E42B54" w:rsidP="00490C48">
      <w:pPr>
        <w:numPr>
          <w:ilvl w:val="0"/>
          <w:numId w:val="1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Запит на пропозиції</w:t>
      </w:r>
    </w:p>
    <w:p w14:paraId="6C51CE92" w14:textId="77777777" w:rsidR="00681625" w:rsidRDefault="00E42B54" w:rsidP="00490C48">
      <w:pPr>
        <w:numPr>
          <w:ilvl w:val="0"/>
          <w:numId w:val="1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Запит на ресурси</w:t>
      </w:r>
    </w:p>
    <w:p w14:paraId="60F74C3E" w14:textId="163EB71E" w:rsidR="00FA36F0" w:rsidRPr="00471B46" w:rsidRDefault="00E42B54" w:rsidP="00471B46">
      <w:pPr>
        <w:numPr>
          <w:ilvl w:val="0"/>
          <w:numId w:val="1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задоволеності клієнта</w:t>
      </w:r>
    </w:p>
    <w:p w14:paraId="43766584" w14:textId="0FB908EC" w:rsidR="00681625" w:rsidRDefault="00E42B54" w:rsidP="001A462B">
      <w:pPr>
        <w:spacing w:after="0" w:line="360" w:lineRule="auto"/>
        <w:ind w:firstLine="360"/>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w:t>
      </w:r>
      <w:r w:rsidR="001A462B">
        <w:rPr>
          <w:rFonts w:ascii="Times New Roman" w:eastAsia="Times New Roman" w:hAnsi="Times New Roman" w:cs="Times New Roman"/>
          <w:sz w:val="28"/>
          <w:szCs w:val="28"/>
        </w:rPr>
        <w:t>:</w:t>
      </w:r>
    </w:p>
    <w:p w14:paraId="30214754"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управління інформацією</w:t>
      </w:r>
    </w:p>
    <w:p w14:paraId="07BA3B35"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управління інцидентами</w:t>
      </w:r>
    </w:p>
    <w:p w14:paraId="0E7E23FE"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управління конфігурацією</w:t>
      </w:r>
    </w:p>
    <w:p w14:paraId="1837828B"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управління потужністю</w:t>
      </w:r>
    </w:p>
    <w:p w14:paraId="2497DBF9"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управління постачальниками</w:t>
      </w:r>
    </w:p>
    <w:p w14:paraId="70DEB240"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експлуатаційного тестування</w:t>
      </w:r>
    </w:p>
    <w:p w14:paraId="2A693671"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Документація для користувача</w:t>
      </w:r>
    </w:p>
    <w:p w14:paraId="215A43D3"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Навчальна документація</w:t>
      </w:r>
    </w:p>
    <w:p w14:paraId="1EE8C707"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взаємодії</w:t>
      </w:r>
    </w:p>
    <w:p w14:paraId="6328150F"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подачі скарг</w:t>
      </w:r>
    </w:p>
    <w:p w14:paraId="13BCBF29"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аудиту</w:t>
      </w:r>
    </w:p>
    <w:p w14:paraId="4AFE5226"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вибору постачальника</w:t>
      </w:r>
    </w:p>
    <w:p w14:paraId="19A255DF"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документування</w:t>
      </w:r>
    </w:p>
    <w:p w14:paraId="03C50C3B"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життєвого циклу системи</w:t>
      </w:r>
    </w:p>
    <w:p w14:paraId="3972DA19"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кваліфікаційного іспиту</w:t>
      </w:r>
    </w:p>
    <w:p w14:paraId="0625C06F"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інформаційного забезпечення безпеки</w:t>
      </w:r>
    </w:p>
    <w:p w14:paraId="71542382"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здійснення</w:t>
      </w:r>
    </w:p>
    <w:p w14:paraId="43E3337A"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оцінки процесів</w:t>
      </w:r>
    </w:p>
    <w:p w14:paraId="7E3AB5E5"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вирішення проблеми</w:t>
      </w:r>
    </w:p>
    <w:p w14:paraId="2D610595"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супроводу</w:t>
      </w:r>
    </w:p>
    <w:p w14:paraId="7E1FF479"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тестування програмної одиниці</w:t>
      </w:r>
    </w:p>
    <w:p w14:paraId="2AF2D3DF" w14:textId="77777777" w:rsidR="00681625" w:rsidRDefault="00E42B54" w:rsidP="00490C48">
      <w:pPr>
        <w:numPr>
          <w:ilvl w:val="0"/>
          <w:numId w:val="1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поліпшень</w:t>
      </w:r>
    </w:p>
    <w:p w14:paraId="40B6ED0D" w14:textId="77777777" w:rsidR="00681625" w:rsidRDefault="00681625">
      <w:pPr>
        <w:spacing w:after="0" w:line="360" w:lineRule="auto"/>
        <w:rPr>
          <w:rFonts w:ascii="Times New Roman" w:eastAsia="Times New Roman" w:hAnsi="Times New Roman" w:cs="Times New Roman"/>
          <w:sz w:val="28"/>
          <w:szCs w:val="28"/>
        </w:rPr>
      </w:pPr>
    </w:p>
    <w:p w14:paraId="44B0D9CC" w14:textId="77777777"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7981C132" wp14:editId="01DDA017">
            <wp:extent cx="6285194" cy="2877690"/>
            <wp:effectExtent l="0" t="0" r="0" b="0"/>
            <wp:docPr id="693" name="image127.png"/>
            <wp:cNvGraphicFramePr/>
            <a:graphic xmlns:a="http://schemas.openxmlformats.org/drawingml/2006/main">
              <a:graphicData uri="http://schemas.openxmlformats.org/drawingml/2006/picture">
                <pic:pic xmlns:pic="http://schemas.openxmlformats.org/drawingml/2006/picture">
                  <pic:nvPicPr>
                    <pic:cNvPr id="0" name="image127.png"/>
                    <pic:cNvPicPr preferRelativeResize="0"/>
                  </pic:nvPicPr>
                  <pic:blipFill>
                    <a:blip r:embed="rId13"/>
                    <a:srcRect/>
                    <a:stretch>
                      <a:fillRect/>
                    </a:stretch>
                  </pic:blipFill>
                  <pic:spPr>
                    <a:xfrm>
                      <a:off x="0" y="0"/>
                      <a:ext cx="6285194" cy="2877690"/>
                    </a:xfrm>
                    <a:prstGeom prst="rect">
                      <a:avLst/>
                    </a:prstGeom>
                    <a:ln/>
                  </pic:spPr>
                </pic:pic>
              </a:graphicData>
            </a:graphic>
          </wp:inline>
        </w:drawing>
      </w:r>
    </w:p>
    <w:p w14:paraId="0A34D545" w14:textId="247B06A6" w:rsidR="00FA36F0" w:rsidRPr="00120D31" w:rsidRDefault="00E42B54" w:rsidP="00471B46">
      <w:pPr>
        <w:spacing w:after="120" w:line="240" w:lineRule="auto"/>
        <w:ind w:firstLine="720"/>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1.4 – Структура документації, що регулює сферу ПЗ</w:t>
      </w:r>
      <w:r w:rsidR="006571F7" w:rsidRPr="00120D31">
        <w:rPr>
          <w:rFonts w:ascii="Times New Roman" w:eastAsia="Times New Roman" w:hAnsi="Times New Roman" w:cs="Times New Roman"/>
          <w:sz w:val="24"/>
          <w:szCs w:val="24"/>
          <w:lang w:val="ru-RU"/>
        </w:rPr>
        <w:t xml:space="preserve"> [6]</w:t>
      </w:r>
    </w:p>
    <w:p w14:paraId="50DD0794"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ISO/IEC/ IEEE 29148</w:t>
      </w:r>
    </w:p>
    <w:p w14:paraId="4A789454" w14:textId="7335D21B" w:rsidR="00681625" w:rsidRPr="00471B46" w:rsidRDefault="00E42B54" w:rsidP="00471B46">
      <w:pPr>
        <w:pStyle w:val="aa"/>
        <w:numPr>
          <w:ilvl w:val="0"/>
          <w:numId w:val="38"/>
        </w:numPr>
        <w:spacing w:line="360" w:lineRule="auto"/>
        <w:ind w:left="0" w:firstLine="720"/>
        <w:jc w:val="both"/>
        <w:rPr>
          <w:sz w:val="28"/>
          <w:szCs w:val="28"/>
        </w:rPr>
      </w:pPr>
      <w:r w:rsidRPr="00471B46">
        <w:rPr>
          <w:sz w:val="28"/>
          <w:szCs w:val="28"/>
        </w:rPr>
        <w:t>Systems and software engineering - Life cycle processes - Requirements engineering</w:t>
      </w:r>
    </w:p>
    <w:p w14:paraId="0EDF3302" w14:textId="63FAC33E" w:rsidR="00681625" w:rsidRPr="00471B46" w:rsidRDefault="00E42B54" w:rsidP="00471B46">
      <w:pPr>
        <w:spacing w:after="0" w:line="360" w:lineRule="auto"/>
        <w:ind w:firstLine="720"/>
        <w:jc w:val="both"/>
        <w:rPr>
          <w:rFonts w:ascii="Times New Roman" w:eastAsia="Times New Roman" w:hAnsi="Times New Roman" w:cs="Times New Roman"/>
          <w:sz w:val="28"/>
          <w:szCs w:val="28"/>
        </w:rPr>
      </w:pPr>
      <w:r w:rsidRPr="00471B46">
        <w:rPr>
          <w:rFonts w:ascii="Times New Roman" w:eastAsia="Times New Roman" w:hAnsi="Times New Roman" w:cs="Times New Roman"/>
          <w:sz w:val="28"/>
          <w:szCs w:val="28"/>
        </w:rPr>
        <w:t>З п.п. 3.1.17 Операційний сценарій (operational scenario) [</w:t>
      </w:r>
      <w:r w:rsidR="00B05FEE">
        <w:rPr>
          <w:rFonts w:ascii="Times New Roman" w:eastAsia="Times New Roman" w:hAnsi="Times New Roman" w:cs="Times New Roman"/>
          <w:sz w:val="28"/>
          <w:szCs w:val="28"/>
        </w:rPr>
        <w:t>6</w:t>
      </w:r>
      <w:r w:rsidRPr="00471B46">
        <w:rPr>
          <w:rFonts w:ascii="Times New Roman" w:eastAsia="Times New Roman" w:hAnsi="Times New Roman" w:cs="Times New Roman"/>
          <w:sz w:val="28"/>
          <w:szCs w:val="28"/>
        </w:rPr>
        <w:t>]</w:t>
      </w:r>
    </w:p>
    <w:p w14:paraId="23B49B0F" w14:textId="77777777" w:rsidR="00681625" w:rsidRPr="00471B46" w:rsidRDefault="00E42B54" w:rsidP="00471B46">
      <w:pPr>
        <w:pStyle w:val="aa"/>
        <w:numPr>
          <w:ilvl w:val="0"/>
          <w:numId w:val="38"/>
        </w:numPr>
        <w:spacing w:line="360" w:lineRule="auto"/>
        <w:ind w:left="0" w:firstLine="720"/>
        <w:jc w:val="both"/>
        <w:rPr>
          <w:sz w:val="28"/>
          <w:szCs w:val="28"/>
        </w:rPr>
      </w:pPr>
      <w:r w:rsidRPr="00471B46">
        <w:rPr>
          <w:sz w:val="28"/>
          <w:szCs w:val="28"/>
        </w:rPr>
        <w:t>Опис уявної послідовності подій або дій, що включає взаємодію продукту або послуги з його середовищем і користувачами, а також взаємодію між компонентами продукту або послуги, якщо це важливо для кінцевого використання</w:t>
      </w:r>
    </w:p>
    <w:p w14:paraId="62AD654A" w14:textId="77777777" w:rsidR="00681625" w:rsidRPr="00471B46" w:rsidRDefault="00E42B54" w:rsidP="00471B46">
      <w:pPr>
        <w:spacing w:after="0" w:line="360" w:lineRule="auto"/>
        <w:ind w:firstLine="720"/>
        <w:jc w:val="both"/>
        <w:rPr>
          <w:rFonts w:ascii="Times New Roman" w:eastAsia="Times New Roman" w:hAnsi="Times New Roman" w:cs="Times New Roman"/>
          <w:sz w:val="28"/>
          <w:szCs w:val="28"/>
        </w:rPr>
      </w:pPr>
      <w:r w:rsidRPr="00471B46">
        <w:rPr>
          <w:rFonts w:ascii="Times New Roman" w:eastAsia="Times New Roman" w:hAnsi="Times New Roman" w:cs="Times New Roman"/>
          <w:sz w:val="28"/>
          <w:szCs w:val="28"/>
        </w:rPr>
        <w:t>З п.п.3.1.27 Специфікація вимог до програмного забезпечення (software requirements specification)</w:t>
      </w:r>
    </w:p>
    <w:p w14:paraId="3113B5BB" w14:textId="77777777" w:rsidR="00681625" w:rsidRPr="00471B46" w:rsidRDefault="00E42B54" w:rsidP="00471B46">
      <w:pPr>
        <w:pStyle w:val="aa"/>
        <w:numPr>
          <w:ilvl w:val="0"/>
          <w:numId w:val="38"/>
        </w:numPr>
        <w:spacing w:line="360" w:lineRule="auto"/>
        <w:ind w:left="0" w:firstLine="720"/>
        <w:jc w:val="both"/>
        <w:rPr>
          <w:sz w:val="28"/>
          <w:szCs w:val="28"/>
        </w:rPr>
      </w:pPr>
      <w:r w:rsidRPr="00471B46">
        <w:rPr>
          <w:sz w:val="28"/>
          <w:szCs w:val="28"/>
        </w:rPr>
        <w:t>Структурований набір основних вимог [функції, продуктивність, обмеження дизайну та атрибути] програмного забезпечення та його зовнішніх інтерфейсів</w:t>
      </w:r>
    </w:p>
    <w:p w14:paraId="5C2F8559" w14:textId="7D93DBB2" w:rsidR="00681625" w:rsidRPr="00471B46" w:rsidRDefault="00E42B54" w:rsidP="00471B46">
      <w:pPr>
        <w:spacing w:after="0" w:line="360" w:lineRule="auto"/>
        <w:ind w:firstLine="720"/>
        <w:rPr>
          <w:rFonts w:ascii="Times New Roman" w:eastAsia="Times New Roman" w:hAnsi="Times New Roman" w:cs="Times New Roman"/>
          <w:sz w:val="28"/>
          <w:szCs w:val="28"/>
        </w:rPr>
      </w:pPr>
      <w:r w:rsidRPr="00471B46">
        <w:rPr>
          <w:rFonts w:ascii="Times New Roman" w:eastAsia="Times New Roman" w:hAnsi="Times New Roman" w:cs="Times New Roman"/>
          <w:sz w:val="28"/>
          <w:szCs w:val="28"/>
        </w:rPr>
        <w:t>З п.п.3.1.28 зацікавлена сторона (stakeholder)</w:t>
      </w:r>
    </w:p>
    <w:p w14:paraId="261B8CF0" w14:textId="77777777" w:rsidR="00681625" w:rsidRPr="00471B46" w:rsidRDefault="00E42B54" w:rsidP="00471B46">
      <w:pPr>
        <w:pStyle w:val="aa"/>
        <w:numPr>
          <w:ilvl w:val="0"/>
          <w:numId w:val="38"/>
        </w:numPr>
        <w:spacing w:line="360" w:lineRule="auto"/>
        <w:ind w:left="0" w:firstLine="720"/>
        <w:jc w:val="both"/>
        <w:rPr>
          <w:sz w:val="28"/>
          <w:szCs w:val="28"/>
        </w:rPr>
      </w:pPr>
      <w:r w:rsidRPr="00471B46">
        <w:rPr>
          <w:sz w:val="28"/>
          <w:szCs w:val="28"/>
        </w:rPr>
        <w:t>Фізична особа чи організація, які мають права, частки, претензії чи інтереси в системі або в її володінні характеристики, які відповідають їхнім потребам і очікуванням</w:t>
      </w:r>
    </w:p>
    <w:p w14:paraId="09FA925B" w14:textId="77777777" w:rsidR="00681625" w:rsidRDefault="00E42B54" w:rsidP="008A67D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Розробка вимог (4) ‒ це міждисциплінарна функція, яка є посередником між покупцем та розробником для встановлення та підтримки вимог, яким має </w:t>
      </w:r>
      <w:r>
        <w:rPr>
          <w:rFonts w:ascii="Times New Roman" w:eastAsia="Times New Roman" w:hAnsi="Times New Roman" w:cs="Times New Roman"/>
          <w:sz w:val="28"/>
          <w:szCs w:val="28"/>
        </w:rPr>
        <w:lastRenderedPageBreak/>
        <w:t>відповідати програмне забезпечення, що цікавить. Розробка вимог пов’язана з виявленням, аналізом, перевіркою, інформуванням, документуванням і керуванням вимогами. Основним результатом розробки вимог є набори вимог, кожен набір:</w:t>
      </w:r>
    </w:p>
    <w:p w14:paraId="6CCD6541" w14:textId="77777777" w:rsidR="00681625" w:rsidRPr="00E42B54" w:rsidRDefault="00E42B54" w:rsidP="00471B46">
      <w:pPr>
        <w:pStyle w:val="aa"/>
        <w:numPr>
          <w:ilvl w:val="0"/>
          <w:numId w:val="39"/>
        </w:numPr>
        <w:spacing w:line="360" w:lineRule="auto"/>
        <w:ind w:left="0" w:firstLine="697"/>
        <w:jc w:val="both"/>
        <w:rPr>
          <w:sz w:val="28"/>
          <w:szCs w:val="28"/>
        </w:rPr>
      </w:pPr>
      <w:r w:rsidRPr="00E42B54">
        <w:rPr>
          <w:sz w:val="28"/>
          <w:szCs w:val="28"/>
        </w:rPr>
        <w:t>пов’язаний із певною системою, програмним забезпеченням або послугою;</w:t>
      </w:r>
    </w:p>
    <w:p w14:paraId="1EB2514C" w14:textId="77777777" w:rsidR="00681625" w:rsidRPr="00E42B54" w:rsidRDefault="00E42B54" w:rsidP="00471B46">
      <w:pPr>
        <w:pStyle w:val="aa"/>
        <w:numPr>
          <w:ilvl w:val="0"/>
          <w:numId w:val="39"/>
        </w:numPr>
        <w:spacing w:line="360" w:lineRule="auto"/>
        <w:ind w:left="0" w:firstLine="697"/>
        <w:jc w:val="both"/>
        <w:rPr>
          <w:sz w:val="28"/>
          <w:szCs w:val="28"/>
        </w:rPr>
      </w:pPr>
      <w:r w:rsidRPr="00E42B54">
        <w:rPr>
          <w:sz w:val="28"/>
          <w:szCs w:val="28"/>
        </w:rPr>
        <w:t>забезпечує узгоджене розуміння між зацікавленими сторонами (покупцями, користувачами, клієнтами, оператори, постачальники);</w:t>
      </w:r>
    </w:p>
    <w:p w14:paraId="39E58CA1" w14:textId="77777777" w:rsidR="00681625" w:rsidRPr="00E42B54" w:rsidRDefault="00E42B54" w:rsidP="00471B46">
      <w:pPr>
        <w:pStyle w:val="aa"/>
        <w:numPr>
          <w:ilvl w:val="0"/>
          <w:numId w:val="39"/>
        </w:numPr>
        <w:spacing w:line="360" w:lineRule="auto"/>
        <w:ind w:left="0" w:firstLine="697"/>
        <w:jc w:val="both"/>
        <w:rPr>
          <w:sz w:val="28"/>
          <w:szCs w:val="28"/>
        </w:rPr>
      </w:pPr>
      <w:r w:rsidRPr="00E42B54">
        <w:rPr>
          <w:sz w:val="28"/>
          <w:szCs w:val="28"/>
        </w:rPr>
        <w:t>пройшов валідацію щодо потреб реального світу;</w:t>
      </w:r>
    </w:p>
    <w:p w14:paraId="3650C2EC" w14:textId="77777777" w:rsidR="00681625" w:rsidRPr="00E42B54" w:rsidRDefault="00E42B54" w:rsidP="00471B46">
      <w:pPr>
        <w:pStyle w:val="aa"/>
        <w:numPr>
          <w:ilvl w:val="0"/>
          <w:numId w:val="39"/>
        </w:numPr>
        <w:spacing w:line="360" w:lineRule="auto"/>
        <w:ind w:left="0" w:firstLine="697"/>
        <w:jc w:val="both"/>
        <w:rPr>
          <w:sz w:val="28"/>
          <w:szCs w:val="28"/>
        </w:rPr>
      </w:pPr>
      <w:r w:rsidRPr="00E42B54">
        <w:rPr>
          <w:sz w:val="28"/>
          <w:szCs w:val="28"/>
        </w:rPr>
        <w:t>здатний до реалізації; і</w:t>
      </w:r>
    </w:p>
    <w:p w14:paraId="5352A7AF" w14:textId="77777777" w:rsidR="00681625" w:rsidRPr="00E42B54" w:rsidRDefault="00E42B54" w:rsidP="00471B46">
      <w:pPr>
        <w:pStyle w:val="aa"/>
        <w:numPr>
          <w:ilvl w:val="0"/>
          <w:numId w:val="39"/>
        </w:numPr>
        <w:spacing w:line="360" w:lineRule="auto"/>
        <w:ind w:left="0" w:firstLine="697"/>
        <w:jc w:val="both"/>
        <w:rPr>
          <w:sz w:val="28"/>
          <w:szCs w:val="28"/>
        </w:rPr>
      </w:pPr>
      <w:r w:rsidRPr="00E42B54">
        <w:rPr>
          <w:sz w:val="28"/>
          <w:szCs w:val="28"/>
        </w:rPr>
        <w:t>надає довідки для перевірки проектів і рішень.</w:t>
      </w:r>
    </w:p>
    <w:p w14:paraId="24F7B726" w14:textId="77777777" w:rsidR="00681625" w:rsidRPr="00E42B54" w:rsidRDefault="00E42B54" w:rsidP="00471B46">
      <w:pPr>
        <w:pStyle w:val="aa"/>
        <w:numPr>
          <w:ilvl w:val="0"/>
          <w:numId w:val="39"/>
        </w:numPr>
        <w:spacing w:line="360" w:lineRule="auto"/>
        <w:ind w:left="0" w:firstLine="697"/>
        <w:jc w:val="both"/>
        <w:rPr>
          <w:sz w:val="28"/>
          <w:szCs w:val="28"/>
        </w:rPr>
      </w:pPr>
      <w:r w:rsidRPr="00E42B54">
        <w:rPr>
          <w:sz w:val="28"/>
          <w:szCs w:val="28"/>
        </w:rPr>
        <w:t>Правильно сформульована специфікована вимога містить одну або декілька з наступного:</w:t>
      </w:r>
    </w:p>
    <w:p w14:paraId="4E39E6B9" w14:textId="77777777" w:rsidR="00681625" w:rsidRPr="00E42B54" w:rsidRDefault="00E42B54" w:rsidP="00471B46">
      <w:pPr>
        <w:pStyle w:val="aa"/>
        <w:numPr>
          <w:ilvl w:val="0"/>
          <w:numId w:val="39"/>
        </w:numPr>
        <w:spacing w:line="360" w:lineRule="auto"/>
        <w:ind w:left="0" w:firstLine="697"/>
        <w:jc w:val="both"/>
        <w:rPr>
          <w:sz w:val="28"/>
          <w:szCs w:val="28"/>
        </w:rPr>
      </w:pPr>
      <w:r w:rsidRPr="00E42B54">
        <w:rPr>
          <w:sz w:val="28"/>
          <w:szCs w:val="28"/>
        </w:rPr>
        <w:t>система має відповідати або мати систему для вирішення проблеми, досягнення мети або вирішення проблем зацікавлених сторін;</w:t>
      </w:r>
    </w:p>
    <w:p w14:paraId="1E5530B5" w14:textId="77777777" w:rsidR="00681625" w:rsidRPr="00E42B54" w:rsidRDefault="00E42B54" w:rsidP="00471B46">
      <w:pPr>
        <w:pStyle w:val="aa"/>
        <w:numPr>
          <w:ilvl w:val="0"/>
          <w:numId w:val="39"/>
        </w:numPr>
        <w:spacing w:line="360" w:lineRule="auto"/>
        <w:ind w:left="0" w:firstLine="697"/>
        <w:jc w:val="both"/>
        <w:rPr>
          <w:sz w:val="28"/>
          <w:szCs w:val="28"/>
        </w:rPr>
      </w:pPr>
      <w:r w:rsidRPr="00E42B54">
        <w:rPr>
          <w:sz w:val="28"/>
          <w:szCs w:val="28"/>
        </w:rPr>
        <w:t>кваліфікується вимірними умовами;</w:t>
      </w:r>
    </w:p>
    <w:p w14:paraId="453A6001" w14:textId="77777777" w:rsidR="00681625" w:rsidRPr="00E42B54" w:rsidRDefault="00E42B54" w:rsidP="00471B46">
      <w:pPr>
        <w:pStyle w:val="aa"/>
        <w:numPr>
          <w:ilvl w:val="0"/>
          <w:numId w:val="39"/>
        </w:numPr>
        <w:spacing w:line="360" w:lineRule="auto"/>
        <w:ind w:left="0" w:firstLine="697"/>
        <w:jc w:val="both"/>
        <w:rPr>
          <w:sz w:val="28"/>
          <w:szCs w:val="28"/>
        </w:rPr>
      </w:pPr>
      <w:r w:rsidRPr="00E42B54">
        <w:rPr>
          <w:sz w:val="28"/>
          <w:szCs w:val="28"/>
        </w:rPr>
        <w:t>вона обмежена умовами;</w:t>
      </w:r>
    </w:p>
    <w:p w14:paraId="6B81CE71" w14:textId="77777777" w:rsidR="00681625" w:rsidRPr="00E42B54" w:rsidRDefault="00E42B54" w:rsidP="00471B46">
      <w:pPr>
        <w:pStyle w:val="aa"/>
        <w:numPr>
          <w:ilvl w:val="0"/>
          <w:numId w:val="39"/>
        </w:numPr>
        <w:spacing w:line="360" w:lineRule="auto"/>
        <w:ind w:left="0" w:firstLine="697"/>
        <w:jc w:val="both"/>
        <w:rPr>
          <w:sz w:val="28"/>
          <w:szCs w:val="28"/>
        </w:rPr>
      </w:pPr>
      <w:r w:rsidRPr="00E42B54">
        <w:rPr>
          <w:sz w:val="28"/>
          <w:szCs w:val="28"/>
        </w:rPr>
        <w:t>вона визначає продуктивність системи при використанні конкретної зацікавленої сторони або відповідні можливості системи, але не можливості користувача, оператора чи іншої зацікавленої сторони; і</w:t>
      </w:r>
    </w:p>
    <w:p w14:paraId="6DD9BB36" w14:textId="77777777" w:rsidR="00681625" w:rsidRPr="00E42B54" w:rsidRDefault="00E42B54" w:rsidP="00471B46">
      <w:pPr>
        <w:pStyle w:val="aa"/>
        <w:numPr>
          <w:ilvl w:val="0"/>
          <w:numId w:val="39"/>
        </w:numPr>
        <w:spacing w:line="360" w:lineRule="auto"/>
        <w:ind w:left="0" w:firstLine="697"/>
        <w:jc w:val="both"/>
        <w:rPr>
          <w:sz w:val="28"/>
          <w:szCs w:val="28"/>
        </w:rPr>
      </w:pPr>
      <w:r w:rsidRPr="00E42B54">
        <w:rPr>
          <w:sz w:val="28"/>
          <w:szCs w:val="28"/>
        </w:rPr>
        <w:t>її можна перевірити (наприклад, можна продемонструвати реалізацію вимоги в системі)</w:t>
      </w:r>
    </w:p>
    <w:p w14:paraId="54EFF1B0" w14:textId="77777777" w:rsidR="00681625" w:rsidRPr="00E42B54" w:rsidRDefault="00E42B54" w:rsidP="00471B46">
      <w:pPr>
        <w:pStyle w:val="aa"/>
        <w:numPr>
          <w:ilvl w:val="0"/>
          <w:numId w:val="39"/>
        </w:numPr>
        <w:spacing w:line="360" w:lineRule="auto"/>
        <w:ind w:left="0" w:firstLine="697"/>
        <w:jc w:val="both"/>
        <w:rPr>
          <w:sz w:val="28"/>
          <w:szCs w:val="28"/>
        </w:rPr>
      </w:pPr>
      <w:r w:rsidRPr="00E42B54">
        <w:rPr>
          <w:sz w:val="28"/>
          <w:szCs w:val="28"/>
        </w:rPr>
        <w:t>Вимога (як вираження потреби) має вказувати предмет вимоги (наприклад, систему, програмне забезпечення тощо), що має бути зроблено (наприклад, працювати на рівні потужності, надати поле для) або обмеження на систему.</w:t>
      </w:r>
    </w:p>
    <w:p w14:paraId="1417DC82" w14:textId="77777777" w:rsidR="00681625" w:rsidRPr="00E42B54" w:rsidRDefault="00E42B54" w:rsidP="00471B46">
      <w:pPr>
        <w:pStyle w:val="aa"/>
        <w:numPr>
          <w:ilvl w:val="0"/>
          <w:numId w:val="39"/>
        </w:numPr>
        <w:spacing w:line="360" w:lineRule="auto"/>
        <w:ind w:left="0" w:firstLine="697"/>
        <w:jc w:val="both"/>
        <w:rPr>
          <w:sz w:val="28"/>
          <w:szCs w:val="28"/>
        </w:rPr>
      </w:pPr>
      <w:r w:rsidRPr="00E42B54">
        <w:rPr>
          <w:sz w:val="28"/>
          <w:szCs w:val="28"/>
        </w:rPr>
        <w:t>Важливо заздалегідь домовитися про конкретні ключові слова та терміни, які сигналізують про наявність вимоги. Поширеним підходом є обумовлення наступного:</w:t>
      </w:r>
    </w:p>
    <w:p w14:paraId="72732C75" w14:textId="77777777" w:rsidR="00681625" w:rsidRPr="00FA36F0" w:rsidRDefault="00E42B54" w:rsidP="00471B46">
      <w:pPr>
        <w:pStyle w:val="aa"/>
        <w:numPr>
          <w:ilvl w:val="0"/>
          <w:numId w:val="40"/>
        </w:numPr>
        <w:spacing w:line="360" w:lineRule="auto"/>
        <w:ind w:left="0" w:firstLine="697"/>
        <w:jc w:val="both"/>
        <w:rPr>
          <w:sz w:val="28"/>
          <w:szCs w:val="28"/>
        </w:rPr>
      </w:pPr>
      <w:r w:rsidRPr="00FA36F0">
        <w:rPr>
          <w:sz w:val="28"/>
          <w:szCs w:val="28"/>
        </w:rPr>
        <w:lastRenderedPageBreak/>
        <w:t>Вимоги є обов’язковими обов’язковими положеннями та використовують «повинен» (Shall).</w:t>
      </w:r>
    </w:p>
    <w:p w14:paraId="477D7E6A" w14:textId="77777777" w:rsidR="00681625" w:rsidRPr="00FA36F0" w:rsidRDefault="00E42B54" w:rsidP="00471B46">
      <w:pPr>
        <w:pStyle w:val="aa"/>
        <w:numPr>
          <w:ilvl w:val="0"/>
          <w:numId w:val="40"/>
        </w:numPr>
        <w:spacing w:line="360" w:lineRule="auto"/>
        <w:ind w:left="0" w:firstLine="697"/>
        <w:jc w:val="both"/>
        <w:rPr>
          <w:sz w:val="28"/>
          <w:szCs w:val="28"/>
        </w:rPr>
      </w:pPr>
      <w:r w:rsidRPr="00FA36F0">
        <w:rPr>
          <w:sz w:val="28"/>
          <w:szCs w:val="28"/>
        </w:rPr>
        <w:t>Не обов’язкові вимоги, як-от описовий текст, використовують такі дієслова, як «are», «is» та «was». Найкраще уникати використання терміну «має» (must) через можливе неправильне тлумачення як вимоги.</w:t>
      </w:r>
    </w:p>
    <w:p w14:paraId="3467705D" w14:textId="77777777" w:rsidR="00681625" w:rsidRPr="00FA36F0" w:rsidRDefault="00E42B54" w:rsidP="00471B46">
      <w:pPr>
        <w:pStyle w:val="aa"/>
        <w:numPr>
          <w:ilvl w:val="0"/>
          <w:numId w:val="40"/>
        </w:numPr>
        <w:spacing w:line="360" w:lineRule="auto"/>
        <w:ind w:left="0" w:firstLine="697"/>
        <w:jc w:val="both"/>
        <w:rPr>
          <w:sz w:val="28"/>
          <w:szCs w:val="28"/>
        </w:rPr>
      </w:pPr>
      <w:r w:rsidRPr="00FA36F0">
        <w:rPr>
          <w:sz w:val="28"/>
          <w:szCs w:val="28"/>
        </w:rPr>
        <w:t>Заяви факту, майбутнього або декларація мети є обов'язковими, обов'язковими положеннями та використовують слово «буде» (will). 'Will' також можна використовувати для встановлення контексту або обмежень використання.</w:t>
      </w:r>
    </w:p>
    <w:p w14:paraId="7F4E810A" w14:textId="77777777" w:rsidR="00681625" w:rsidRPr="00FA36F0" w:rsidRDefault="00E42B54" w:rsidP="00471B46">
      <w:pPr>
        <w:pStyle w:val="aa"/>
        <w:numPr>
          <w:ilvl w:val="0"/>
          <w:numId w:val="40"/>
        </w:numPr>
        <w:spacing w:line="360" w:lineRule="auto"/>
        <w:ind w:left="0" w:firstLine="697"/>
        <w:jc w:val="both"/>
        <w:rPr>
          <w:sz w:val="28"/>
          <w:szCs w:val="28"/>
        </w:rPr>
      </w:pPr>
      <w:r w:rsidRPr="00FA36F0">
        <w:rPr>
          <w:sz w:val="28"/>
          <w:szCs w:val="28"/>
        </w:rPr>
        <w:t>Уподобання або цілі є бажаними, необов’язковими, відповідно необов’язковими положеннями та використанням «треба» (should). Вони не є вимогами.</w:t>
      </w:r>
    </w:p>
    <w:p w14:paraId="01B953FF" w14:textId="77777777" w:rsidR="00681625" w:rsidRPr="00FA36F0" w:rsidRDefault="00E42B54" w:rsidP="00471B46">
      <w:pPr>
        <w:pStyle w:val="aa"/>
        <w:numPr>
          <w:ilvl w:val="0"/>
          <w:numId w:val="40"/>
        </w:numPr>
        <w:spacing w:line="360" w:lineRule="auto"/>
        <w:ind w:left="0" w:firstLine="697"/>
        <w:jc w:val="both"/>
        <w:rPr>
          <w:sz w:val="28"/>
          <w:szCs w:val="28"/>
        </w:rPr>
      </w:pPr>
      <w:r w:rsidRPr="00FA36F0">
        <w:rPr>
          <w:sz w:val="28"/>
          <w:szCs w:val="28"/>
        </w:rPr>
        <w:t>Пропозиції чи припущення є необов’язковими, необов’язковими положеннями та використовують «може» (may).</w:t>
      </w:r>
    </w:p>
    <w:p w14:paraId="3DD81EC0" w14:textId="77777777" w:rsidR="00681625" w:rsidRPr="00FA36F0" w:rsidRDefault="00E42B54" w:rsidP="00471B46">
      <w:pPr>
        <w:pStyle w:val="aa"/>
        <w:numPr>
          <w:ilvl w:val="0"/>
          <w:numId w:val="40"/>
        </w:numPr>
        <w:spacing w:line="360" w:lineRule="auto"/>
        <w:ind w:left="0" w:firstLine="697"/>
        <w:jc w:val="both"/>
        <w:rPr>
          <w:sz w:val="28"/>
          <w:szCs w:val="28"/>
        </w:rPr>
      </w:pPr>
      <w:r w:rsidRPr="00FA36F0">
        <w:rPr>
          <w:sz w:val="28"/>
          <w:szCs w:val="28"/>
        </w:rPr>
        <w:t>Використовуйте позитивні твердження та уникайте негативних вимог, таких як «не слід».</w:t>
      </w:r>
    </w:p>
    <w:p w14:paraId="27207FAD" w14:textId="77777777" w:rsidR="00681625" w:rsidRPr="00FA36F0" w:rsidRDefault="00E42B54" w:rsidP="00471B46">
      <w:pPr>
        <w:pStyle w:val="aa"/>
        <w:numPr>
          <w:ilvl w:val="0"/>
          <w:numId w:val="40"/>
        </w:numPr>
        <w:spacing w:line="360" w:lineRule="auto"/>
        <w:ind w:left="0" w:firstLine="697"/>
        <w:jc w:val="both"/>
        <w:rPr>
          <w:sz w:val="28"/>
          <w:szCs w:val="28"/>
        </w:rPr>
      </w:pPr>
      <w:r w:rsidRPr="00FA36F0">
        <w:rPr>
          <w:sz w:val="28"/>
          <w:szCs w:val="28"/>
        </w:rPr>
        <w:t>Використовуйте активний стан: уникайте використання пасивного стану, наприклад, «треба, щоб» (it is required that).</w:t>
      </w:r>
    </w:p>
    <w:p w14:paraId="27E67D60" w14:textId="47123B21" w:rsidR="00FA36F0" w:rsidRPr="006247F7" w:rsidRDefault="00E42B54" w:rsidP="006247F7">
      <w:pPr>
        <w:pStyle w:val="aa"/>
        <w:numPr>
          <w:ilvl w:val="0"/>
          <w:numId w:val="40"/>
        </w:numPr>
        <w:spacing w:line="360" w:lineRule="auto"/>
        <w:ind w:left="0" w:firstLine="697"/>
        <w:jc w:val="both"/>
        <w:rPr>
          <w:sz w:val="28"/>
          <w:szCs w:val="28"/>
        </w:rPr>
      </w:pPr>
      <w:r w:rsidRPr="00FA36F0">
        <w:rPr>
          <w:sz w:val="28"/>
          <w:szCs w:val="28"/>
        </w:rPr>
        <w:t>Уникайте використання таких термінів, як «зможу» (shall be able to).</w:t>
      </w:r>
    </w:p>
    <w:p w14:paraId="2B5EB65E" w14:textId="77777777"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70C0"/>
          <w:sz w:val="28"/>
          <w:szCs w:val="28"/>
        </w:rPr>
        <w:t>ISO/IEC/ IEEE 29148 приклади</w:t>
      </w:r>
    </w:p>
    <w:p w14:paraId="6B870BF6" w14:textId="40E80128" w:rsidR="00681625" w:rsidRDefault="00E42B54" w:rsidP="00471B4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Синтаксис  функціональних вимог формується з таких складових [</w:t>
      </w:r>
      <w:r w:rsidR="00B05FEE">
        <w:rPr>
          <w:rFonts w:ascii="Times New Roman" w:eastAsia="Times New Roman" w:hAnsi="Times New Roman" w:cs="Times New Roman"/>
          <w:sz w:val="28"/>
          <w:szCs w:val="28"/>
        </w:rPr>
        <w:t>6</w:t>
      </w:r>
      <w:r>
        <w:rPr>
          <w:rFonts w:ascii="Times New Roman" w:eastAsia="Times New Roman" w:hAnsi="Times New Roman" w:cs="Times New Roman"/>
          <w:sz w:val="28"/>
          <w:szCs w:val="28"/>
        </w:rPr>
        <w:t xml:space="preserve">, </w:t>
      </w:r>
      <w:r w:rsidR="00B05FEE">
        <w:rPr>
          <w:rFonts w:ascii="Times New Roman" w:eastAsia="Times New Roman" w:hAnsi="Times New Roman" w:cs="Times New Roman"/>
          <w:sz w:val="28"/>
          <w:szCs w:val="28"/>
        </w:rPr>
        <w:t>7</w:t>
      </w:r>
      <w:r>
        <w:rPr>
          <w:rFonts w:ascii="Times New Roman" w:eastAsia="Times New Roman" w:hAnsi="Times New Roman" w:cs="Times New Roman"/>
          <w:sz w:val="28"/>
          <w:szCs w:val="28"/>
        </w:rPr>
        <w:t>]:</w:t>
      </w:r>
    </w:p>
    <w:p w14:paraId="36E2D813" w14:textId="77777777" w:rsidR="00681625" w:rsidRDefault="00E42B54" w:rsidP="00471B4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&lt;Condition&gt; &lt;Subject&gt; &lt;Action&gt; &lt;Object&gt;  &lt;Constraint&gt; </w:t>
      </w:r>
    </w:p>
    <w:p w14:paraId="3788268C" w14:textId="77777777" w:rsidR="00681625" w:rsidRDefault="00E42B54" w:rsidP="00471B4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(&lt;Умова&gt;     &lt;Предмет&gt;   &lt;Дія&gt;   &lt;Об'єкт&gt;  &lt;Обмеження&gt;),</w:t>
      </w:r>
    </w:p>
    <w:p w14:paraId="7D3B93EF" w14:textId="77777777" w:rsidR="00681625" w:rsidRDefault="00E42B54" w:rsidP="00471B4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або з деякими поєднаннями, наприклад:</w:t>
      </w:r>
    </w:p>
    <w:p w14:paraId="71A7382C" w14:textId="77777777" w:rsidR="00681625" w:rsidRDefault="00E42B54" w:rsidP="00471B4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&lt; Constraint of Action &gt;  &lt; Обмеження дії &gt;</w:t>
      </w:r>
    </w:p>
    <w:p w14:paraId="3722F608" w14:textId="77777777" w:rsidR="00681625" w:rsidRDefault="00E42B54" w:rsidP="008A67D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2E534ED3" wp14:editId="4D03BE89">
            <wp:extent cx="5331945" cy="2084571"/>
            <wp:effectExtent l="0" t="0" r="0" b="0"/>
            <wp:docPr id="695" name="image133.png"/>
            <wp:cNvGraphicFramePr/>
            <a:graphic xmlns:a="http://schemas.openxmlformats.org/drawingml/2006/main">
              <a:graphicData uri="http://schemas.openxmlformats.org/drawingml/2006/picture">
                <pic:pic xmlns:pic="http://schemas.openxmlformats.org/drawingml/2006/picture">
                  <pic:nvPicPr>
                    <pic:cNvPr id="0" name="image133.png"/>
                    <pic:cNvPicPr preferRelativeResize="0"/>
                  </pic:nvPicPr>
                  <pic:blipFill>
                    <a:blip r:embed="rId14"/>
                    <a:srcRect/>
                    <a:stretch>
                      <a:fillRect/>
                    </a:stretch>
                  </pic:blipFill>
                  <pic:spPr>
                    <a:xfrm>
                      <a:off x="0" y="0"/>
                      <a:ext cx="5331945" cy="2084571"/>
                    </a:xfrm>
                    <a:prstGeom prst="rect">
                      <a:avLst/>
                    </a:prstGeom>
                    <a:ln/>
                  </pic:spPr>
                </pic:pic>
              </a:graphicData>
            </a:graphic>
          </wp:inline>
        </w:drawing>
      </w:r>
    </w:p>
    <w:p w14:paraId="28DDB5E8" w14:textId="4B550BA6" w:rsidR="00681625" w:rsidRPr="00120D31" w:rsidRDefault="00E42B54" w:rsidP="006247F7">
      <w:pPr>
        <w:spacing w:after="120" w:line="24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 xml:space="preserve">Рисунок 1.5 – Приклад складання пунктів ТЗ за ISO 29148 </w:t>
      </w:r>
      <w:r w:rsidR="006247F7" w:rsidRPr="00120D31">
        <w:rPr>
          <w:rFonts w:ascii="Times New Roman" w:eastAsia="Times New Roman" w:hAnsi="Times New Roman" w:cs="Times New Roman"/>
          <w:sz w:val="24"/>
          <w:szCs w:val="24"/>
          <w:lang w:val="ru-RU"/>
        </w:rPr>
        <w:t>[</w:t>
      </w:r>
      <w:r w:rsidR="00140E6F">
        <w:rPr>
          <w:rFonts w:ascii="Times New Roman" w:eastAsia="Times New Roman" w:hAnsi="Times New Roman" w:cs="Times New Roman"/>
          <w:sz w:val="24"/>
          <w:szCs w:val="24"/>
        </w:rPr>
        <w:t>6</w:t>
      </w:r>
      <w:r w:rsidR="006247F7" w:rsidRPr="00120D31">
        <w:rPr>
          <w:rFonts w:ascii="Times New Roman" w:eastAsia="Times New Roman" w:hAnsi="Times New Roman" w:cs="Times New Roman"/>
          <w:sz w:val="24"/>
          <w:szCs w:val="24"/>
          <w:lang w:val="ru-RU"/>
        </w:rPr>
        <w:t>]</w:t>
      </w:r>
    </w:p>
    <w:p w14:paraId="5C98463E"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ISO/IEC/ IEEE 29148 обмеження</w:t>
      </w:r>
    </w:p>
    <w:p w14:paraId="58CBA4DE" w14:textId="36F3DED8" w:rsidR="00681625" w:rsidRDefault="00E42B54" w:rsidP="00202E5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 обмежень, що викликають вимоги, включають [</w:t>
      </w:r>
      <w:r w:rsidR="00140E6F">
        <w:rPr>
          <w:rFonts w:ascii="Times New Roman" w:eastAsia="Times New Roman" w:hAnsi="Times New Roman" w:cs="Times New Roman"/>
          <w:sz w:val="28"/>
          <w:szCs w:val="28"/>
        </w:rPr>
        <w:t>6</w:t>
      </w:r>
      <w:r>
        <w:rPr>
          <w:rFonts w:ascii="Times New Roman" w:eastAsia="Times New Roman" w:hAnsi="Times New Roman" w:cs="Times New Roman"/>
          <w:sz w:val="28"/>
          <w:szCs w:val="28"/>
        </w:rPr>
        <w:t>]:</w:t>
      </w:r>
    </w:p>
    <w:p w14:paraId="1780CB84" w14:textId="77777777" w:rsidR="00681625" w:rsidRDefault="00E42B54" w:rsidP="00202E56">
      <w:pPr>
        <w:numPr>
          <w:ilvl w:val="0"/>
          <w:numId w:val="4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інтерфейси до вже існуючих систем (наприклад, формат, протокол або вміст), де інтерфейс не можна змінити;</w:t>
      </w:r>
    </w:p>
    <w:p w14:paraId="430C4BE3" w14:textId="77777777" w:rsidR="00681625" w:rsidRDefault="00E42B54" w:rsidP="00202E56">
      <w:pPr>
        <w:numPr>
          <w:ilvl w:val="0"/>
          <w:numId w:val="4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фізичні обмеження розміру (наприклад, контролер повинен розміщуватися в обмеженому просторі в крилі літака);</w:t>
      </w:r>
    </w:p>
    <w:p w14:paraId="49C82180" w14:textId="77777777" w:rsidR="00681625" w:rsidRDefault="00E42B54" w:rsidP="00202E56">
      <w:pPr>
        <w:numPr>
          <w:ilvl w:val="0"/>
          <w:numId w:val="4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закони конкретної країни;</w:t>
      </w:r>
    </w:p>
    <w:p w14:paraId="1DBA03C5" w14:textId="77777777" w:rsidR="00681625" w:rsidRDefault="00E42B54" w:rsidP="00202E56">
      <w:pPr>
        <w:numPr>
          <w:ilvl w:val="0"/>
          <w:numId w:val="4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доступна тривалість або бюджет;</w:t>
      </w:r>
    </w:p>
    <w:p w14:paraId="042F4EFF" w14:textId="77777777" w:rsidR="00681625" w:rsidRDefault="00E42B54" w:rsidP="00202E56">
      <w:pPr>
        <w:numPr>
          <w:ilvl w:val="0"/>
          <w:numId w:val="4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існуюча технологічна платформа;</w:t>
      </w:r>
    </w:p>
    <w:p w14:paraId="25F6497B" w14:textId="77777777" w:rsidR="00681625" w:rsidRDefault="00E42B54" w:rsidP="00202E56">
      <w:pPr>
        <w:numPr>
          <w:ilvl w:val="0"/>
          <w:numId w:val="4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щодо обслуговування; або</w:t>
      </w:r>
    </w:p>
    <w:p w14:paraId="308700FA" w14:textId="0AA6B8DA" w:rsidR="00681625" w:rsidRPr="006247F7" w:rsidRDefault="00E42B54" w:rsidP="006247F7">
      <w:pPr>
        <w:numPr>
          <w:ilvl w:val="0"/>
          <w:numId w:val="4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можливості та обмеження користувача або оператора.</w:t>
      </w:r>
    </w:p>
    <w:p w14:paraId="463D4DAA" w14:textId="031B6F8A" w:rsidR="00681625" w:rsidRDefault="00E42B54" w:rsidP="00202E5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ISO/IEC/ IEEE 29148 характеристики вимог [</w:t>
      </w:r>
      <w:r w:rsidR="00140E6F">
        <w:rPr>
          <w:rFonts w:ascii="Times New Roman" w:eastAsia="Times New Roman" w:hAnsi="Times New Roman" w:cs="Times New Roman"/>
          <w:sz w:val="28"/>
          <w:szCs w:val="28"/>
        </w:rPr>
        <w:t>6</w:t>
      </w:r>
      <w:r>
        <w:rPr>
          <w:rFonts w:ascii="Times New Roman" w:eastAsia="Times New Roman" w:hAnsi="Times New Roman" w:cs="Times New Roman"/>
          <w:sz w:val="28"/>
          <w:szCs w:val="28"/>
        </w:rPr>
        <w:t>]</w:t>
      </w:r>
    </w:p>
    <w:p w14:paraId="38D93A3D" w14:textId="77777777" w:rsidR="00681625" w:rsidRDefault="00E42B54" w:rsidP="00202E5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Необхідність (актуальність)</w:t>
      </w:r>
    </w:p>
    <w:p w14:paraId="009C1AF1" w14:textId="77777777" w:rsidR="00681625" w:rsidRDefault="00E42B54" w:rsidP="00202E56">
      <w:pPr>
        <w:numPr>
          <w:ilvl w:val="0"/>
          <w:numId w:val="4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Доречність (уникнення непотрібних обмежень на архітектуру або дизайн, одночасно дозволяючи незалежність реалізації, наскільки це можливо)</w:t>
      </w:r>
    </w:p>
    <w:p w14:paraId="7FC24EC9" w14:textId="77777777" w:rsidR="00681625" w:rsidRDefault="00E42B54" w:rsidP="00202E56">
      <w:pPr>
        <w:numPr>
          <w:ilvl w:val="0"/>
          <w:numId w:val="4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Однозначність (Вимога сформульована просто і зрозуміла).</w:t>
      </w:r>
    </w:p>
    <w:p w14:paraId="5C5580E9" w14:textId="77777777" w:rsidR="00681625" w:rsidRDefault="00E42B54" w:rsidP="00202E56">
      <w:pPr>
        <w:numPr>
          <w:ilvl w:val="0"/>
          <w:numId w:val="4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Повнота (Вимога достатньою мірою описує необхідну здатність, характеристику, обмеження або фактор якості, щоб задовольнити потреби організації без потреби в іншій інформації для розуміння вимоги.)</w:t>
      </w:r>
    </w:p>
    <w:p w14:paraId="573F54D1" w14:textId="77777777" w:rsidR="00681625" w:rsidRDefault="00E42B54" w:rsidP="00202E56">
      <w:pPr>
        <w:numPr>
          <w:ilvl w:val="0"/>
          <w:numId w:val="4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Здійсненність. Вимога може бути реалізована в межах системних обмежень (наприклад, вартість, графік, технічні) з прийнятним ризиком.</w:t>
      </w:r>
    </w:p>
    <w:p w14:paraId="33A5BE87" w14:textId="77777777" w:rsidR="00681625" w:rsidRDefault="00E42B54" w:rsidP="00202E56">
      <w:pPr>
        <w:numPr>
          <w:ilvl w:val="0"/>
          <w:numId w:val="4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Піддається перевірці. Вимога структурована та сформульована таким чином, що її реалізація може бути доведена (перевірена) на задоволення замовника на рівні, на якому існують вимоги. Верифікованість покращується, коли вимога є вимірною.</w:t>
      </w:r>
    </w:p>
    <w:p w14:paraId="091ABE3B" w14:textId="7F208DCF" w:rsidR="00681625" w:rsidRPr="006247F7" w:rsidRDefault="00E42B54" w:rsidP="006247F7">
      <w:pPr>
        <w:numPr>
          <w:ilvl w:val="0"/>
          <w:numId w:val="4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Відповідність. Окремі елементи відповідають затвердженому стандартному шаблону та стилю для вимог до написання, якщо це можливо.</w:t>
      </w:r>
    </w:p>
    <w:p w14:paraId="62008285" w14:textId="6CE57951" w:rsidR="00681625" w:rsidRPr="00120D31" w:rsidRDefault="00E42B54">
      <w:pPr>
        <w:spacing w:after="0" w:line="360" w:lineRule="auto"/>
        <w:ind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ISO/IEC/ IEEE 29148 застереження</w:t>
      </w:r>
      <w:r w:rsidR="006247F7" w:rsidRPr="00120D31">
        <w:rPr>
          <w:rFonts w:ascii="Times New Roman" w:eastAsia="Times New Roman" w:hAnsi="Times New Roman" w:cs="Times New Roman"/>
          <w:sz w:val="28"/>
          <w:szCs w:val="28"/>
          <w:lang w:val="ru-RU"/>
        </w:rPr>
        <w:t xml:space="preserve"> [</w:t>
      </w:r>
      <w:r w:rsidR="00140E6F">
        <w:rPr>
          <w:rFonts w:ascii="Times New Roman" w:eastAsia="Times New Roman" w:hAnsi="Times New Roman" w:cs="Times New Roman"/>
          <w:sz w:val="28"/>
          <w:szCs w:val="28"/>
        </w:rPr>
        <w:t>6</w:t>
      </w:r>
      <w:r w:rsidR="006247F7" w:rsidRPr="00120D31">
        <w:rPr>
          <w:rFonts w:ascii="Times New Roman" w:eastAsia="Times New Roman" w:hAnsi="Times New Roman" w:cs="Times New Roman"/>
          <w:sz w:val="28"/>
          <w:szCs w:val="28"/>
          <w:lang w:val="ru-RU"/>
        </w:rPr>
        <w:t>]</w:t>
      </w:r>
    </w:p>
    <w:p w14:paraId="489C2526" w14:textId="77777777" w:rsidR="00681625" w:rsidRDefault="00E42B54" w:rsidP="00202E5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слід застосовувати такі слова:</w:t>
      </w:r>
    </w:p>
    <w:p w14:paraId="2949EDCF" w14:textId="77777777" w:rsidR="00681625" w:rsidRPr="00FA36F0" w:rsidRDefault="00E42B54" w:rsidP="00202E56">
      <w:pPr>
        <w:pStyle w:val="aa"/>
        <w:numPr>
          <w:ilvl w:val="0"/>
          <w:numId w:val="43"/>
        </w:numPr>
        <w:spacing w:line="360" w:lineRule="auto"/>
        <w:ind w:left="0" w:firstLine="720"/>
        <w:jc w:val="both"/>
        <w:rPr>
          <w:sz w:val="28"/>
          <w:szCs w:val="28"/>
        </w:rPr>
      </w:pPr>
      <w:r w:rsidRPr="00FA36F0">
        <w:rPr>
          <w:sz w:val="28"/>
          <w:szCs w:val="28"/>
        </w:rPr>
        <w:t>найвищі ступені (наприклад, «найкращий», «найбільший»);</w:t>
      </w:r>
    </w:p>
    <w:p w14:paraId="1434F139" w14:textId="77777777" w:rsidR="00681625" w:rsidRPr="00FA36F0" w:rsidRDefault="00E42B54" w:rsidP="00202E56">
      <w:pPr>
        <w:pStyle w:val="aa"/>
        <w:numPr>
          <w:ilvl w:val="0"/>
          <w:numId w:val="43"/>
        </w:numPr>
        <w:spacing w:line="360" w:lineRule="auto"/>
        <w:ind w:left="0" w:firstLine="720"/>
        <w:jc w:val="both"/>
        <w:rPr>
          <w:sz w:val="28"/>
          <w:szCs w:val="28"/>
        </w:rPr>
      </w:pPr>
      <w:r w:rsidRPr="00FA36F0">
        <w:rPr>
          <w:sz w:val="28"/>
          <w:szCs w:val="28"/>
        </w:rPr>
        <w:t>суб’єктивна мова (така як «дружній до користувача», «простий у використанні», «рентабельний»);</w:t>
      </w:r>
    </w:p>
    <w:p w14:paraId="4E16D513" w14:textId="604FE65B" w:rsidR="00681625" w:rsidRPr="00FA36F0" w:rsidRDefault="00E42B54" w:rsidP="00202E56">
      <w:pPr>
        <w:pStyle w:val="aa"/>
        <w:numPr>
          <w:ilvl w:val="0"/>
          <w:numId w:val="43"/>
        </w:numPr>
        <w:spacing w:line="360" w:lineRule="auto"/>
        <w:ind w:left="0" w:firstLine="720"/>
        <w:jc w:val="both"/>
        <w:rPr>
          <w:sz w:val="28"/>
          <w:szCs w:val="28"/>
        </w:rPr>
      </w:pPr>
      <w:r w:rsidRPr="00FA36F0">
        <w:rPr>
          <w:sz w:val="28"/>
          <w:szCs w:val="28"/>
        </w:rPr>
        <w:t>невизначені займенники (такі як «воно», «це», «ц</w:t>
      </w:r>
      <w:r w:rsidR="00140E6F">
        <w:rPr>
          <w:sz w:val="28"/>
          <w:szCs w:val="28"/>
        </w:rPr>
        <w:t>і</w:t>
      </w:r>
      <w:r w:rsidRPr="00FA36F0">
        <w:rPr>
          <w:sz w:val="28"/>
          <w:szCs w:val="28"/>
        </w:rPr>
        <w:t>»);</w:t>
      </w:r>
    </w:p>
    <w:p w14:paraId="5CF90AAC" w14:textId="77777777" w:rsidR="00681625" w:rsidRPr="00FA36F0" w:rsidRDefault="00E42B54" w:rsidP="00202E56">
      <w:pPr>
        <w:pStyle w:val="aa"/>
        <w:numPr>
          <w:ilvl w:val="0"/>
          <w:numId w:val="43"/>
        </w:numPr>
        <w:spacing w:line="360" w:lineRule="auto"/>
        <w:ind w:left="0" w:firstLine="720"/>
        <w:jc w:val="both"/>
        <w:rPr>
          <w:sz w:val="28"/>
          <w:szCs w:val="28"/>
        </w:rPr>
      </w:pPr>
      <w:r w:rsidRPr="00FA36F0">
        <w:rPr>
          <w:sz w:val="28"/>
          <w:szCs w:val="28"/>
        </w:rPr>
        <w:t>неоднозначні терміни, такі як прислівники та прикметники (такі як: «майже завжди», «значний», «мінімальний») і неоднозначні логічні твердження (такі як «або», «і/або»);</w:t>
      </w:r>
    </w:p>
    <w:p w14:paraId="591B6158" w14:textId="77777777" w:rsidR="00681625" w:rsidRPr="00FA36F0" w:rsidRDefault="00E42B54" w:rsidP="00202E56">
      <w:pPr>
        <w:pStyle w:val="aa"/>
        <w:numPr>
          <w:ilvl w:val="0"/>
          <w:numId w:val="43"/>
        </w:numPr>
        <w:spacing w:line="360" w:lineRule="auto"/>
        <w:ind w:left="0" w:firstLine="720"/>
        <w:jc w:val="both"/>
        <w:rPr>
          <w:sz w:val="28"/>
          <w:szCs w:val="28"/>
        </w:rPr>
      </w:pPr>
      <w:r w:rsidRPr="00FA36F0">
        <w:rPr>
          <w:sz w:val="28"/>
          <w:szCs w:val="28"/>
        </w:rPr>
        <w:t>відкриті терміни, які не підлягають перевірці (такі як «надавати підтримку», «але не обмежуючись», «як мінімум»);</w:t>
      </w:r>
    </w:p>
    <w:p w14:paraId="0A724649" w14:textId="77777777" w:rsidR="00681625" w:rsidRPr="00FA36F0" w:rsidRDefault="00E42B54" w:rsidP="00202E56">
      <w:pPr>
        <w:pStyle w:val="aa"/>
        <w:numPr>
          <w:ilvl w:val="0"/>
          <w:numId w:val="43"/>
        </w:numPr>
        <w:spacing w:line="360" w:lineRule="auto"/>
        <w:ind w:left="0" w:firstLine="720"/>
        <w:jc w:val="both"/>
        <w:rPr>
          <w:sz w:val="28"/>
          <w:szCs w:val="28"/>
        </w:rPr>
      </w:pPr>
      <w:r w:rsidRPr="00FA36F0">
        <w:rPr>
          <w:sz w:val="28"/>
          <w:szCs w:val="28"/>
        </w:rPr>
        <w:t>порівняльні словосполучення (наприклад, «краще ніж», «вищої якості»);</w:t>
      </w:r>
    </w:p>
    <w:p w14:paraId="5CFF25C6" w14:textId="77777777" w:rsidR="00681625" w:rsidRPr="00FA36F0" w:rsidRDefault="00E42B54" w:rsidP="00202E56">
      <w:pPr>
        <w:pStyle w:val="aa"/>
        <w:numPr>
          <w:ilvl w:val="0"/>
          <w:numId w:val="43"/>
        </w:numPr>
        <w:spacing w:line="360" w:lineRule="auto"/>
        <w:ind w:left="0" w:firstLine="720"/>
        <w:jc w:val="both"/>
        <w:rPr>
          <w:sz w:val="28"/>
          <w:szCs w:val="28"/>
        </w:rPr>
      </w:pPr>
      <w:r w:rsidRPr="00FA36F0">
        <w:rPr>
          <w:sz w:val="28"/>
          <w:szCs w:val="28"/>
        </w:rPr>
        <w:t>лазівки (такі як «якщо можливо», «якщо доречно», «якщо застосовно»);</w:t>
      </w:r>
    </w:p>
    <w:p w14:paraId="4359132B" w14:textId="77777777" w:rsidR="00681625" w:rsidRPr="00FA36F0" w:rsidRDefault="00E42B54" w:rsidP="00202E56">
      <w:pPr>
        <w:pStyle w:val="aa"/>
        <w:numPr>
          <w:ilvl w:val="0"/>
          <w:numId w:val="43"/>
        </w:numPr>
        <w:spacing w:line="360" w:lineRule="auto"/>
        <w:ind w:left="0" w:firstLine="720"/>
        <w:jc w:val="both"/>
        <w:rPr>
          <w:sz w:val="28"/>
          <w:szCs w:val="28"/>
        </w:rPr>
      </w:pPr>
      <w:r w:rsidRPr="00FA36F0">
        <w:rPr>
          <w:sz w:val="28"/>
          <w:szCs w:val="28"/>
        </w:rPr>
        <w:t>терміни, які означають сукупність (такі як «усі», «завжди», «ніколи» та «кожен»);</w:t>
      </w:r>
    </w:p>
    <w:p w14:paraId="4B412439" w14:textId="77777777" w:rsidR="00681625" w:rsidRDefault="00E42B54" w:rsidP="00202E56">
      <w:pPr>
        <w:pStyle w:val="aa"/>
        <w:numPr>
          <w:ilvl w:val="0"/>
          <w:numId w:val="43"/>
        </w:numPr>
        <w:spacing w:line="360" w:lineRule="auto"/>
        <w:ind w:left="0" w:firstLine="720"/>
        <w:jc w:val="both"/>
        <w:rPr>
          <w:sz w:val="28"/>
          <w:szCs w:val="28"/>
        </w:rPr>
      </w:pPr>
      <w:r w:rsidRPr="00FA36F0">
        <w:rPr>
          <w:sz w:val="28"/>
          <w:szCs w:val="28"/>
        </w:rPr>
        <w:t xml:space="preserve">неповні посилання (не вказуючи посилання з датою та номером версії; не вказуючи лише застосовні частини посилання для обмеження верифікаційної роботи). </w:t>
      </w:r>
    </w:p>
    <w:p w14:paraId="5064A663" w14:textId="77777777" w:rsidR="00FA36F0" w:rsidRPr="00202E56" w:rsidRDefault="00FA36F0" w:rsidP="00202E56">
      <w:pPr>
        <w:spacing w:line="360" w:lineRule="auto"/>
        <w:ind w:left="360"/>
        <w:jc w:val="both"/>
        <w:rPr>
          <w:sz w:val="28"/>
          <w:szCs w:val="28"/>
        </w:rPr>
      </w:pPr>
    </w:p>
    <w:p w14:paraId="1D17831D" w14:textId="77777777"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23B15BFF" wp14:editId="66231163">
            <wp:extent cx="6152515" cy="2422525"/>
            <wp:effectExtent l="0" t="0" r="0" b="0"/>
            <wp:docPr id="694" name="image129.png"/>
            <wp:cNvGraphicFramePr/>
            <a:graphic xmlns:a="http://schemas.openxmlformats.org/drawingml/2006/main">
              <a:graphicData uri="http://schemas.openxmlformats.org/drawingml/2006/picture">
                <pic:pic xmlns:pic="http://schemas.openxmlformats.org/drawingml/2006/picture">
                  <pic:nvPicPr>
                    <pic:cNvPr id="0" name="image129.png"/>
                    <pic:cNvPicPr preferRelativeResize="0"/>
                  </pic:nvPicPr>
                  <pic:blipFill>
                    <a:blip r:embed="rId15"/>
                    <a:srcRect t="6140" b="6141"/>
                    <a:stretch>
                      <a:fillRect/>
                    </a:stretch>
                  </pic:blipFill>
                  <pic:spPr>
                    <a:xfrm>
                      <a:off x="0" y="0"/>
                      <a:ext cx="6152515" cy="2422525"/>
                    </a:xfrm>
                    <a:prstGeom prst="rect">
                      <a:avLst/>
                    </a:prstGeom>
                    <a:ln/>
                  </pic:spPr>
                </pic:pic>
              </a:graphicData>
            </a:graphic>
          </wp:inline>
        </w:drawing>
      </w:r>
    </w:p>
    <w:p w14:paraId="2A0DB24C" w14:textId="17724EB9" w:rsidR="00681625" w:rsidRPr="00120D31" w:rsidRDefault="00E42B54">
      <w:pPr>
        <w:spacing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1.6 – Інтегрування стандартів у кінцевий продукт за участю всіх стейкхолдерів</w:t>
      </w:r>
      <w:r w:rsidR="00033235" w:rsidRPr="00120D31">
        <w:rPr>
          <w:rFonts w:ascii="Times New Roman" w:eastAsia="Times New Roman" w:hAnsi="Times New Roman" w:cs="Times New Roman"/>
          <w:sz w:val="24"/>
          <w:szCs w:val="24"/>
          <w:lang w:val="ru-RU"/>
        </w:rPr>
        <w:t xml:space="preserve"> [</w:t>
      </w:r>
      <w:r w:rsidR="00140E6F">
        <w:rPr>
          <w:rFonts w:ascii="Times New Roman" w:eastAsia="Times New Roman" w:hAnsi="Times New Roman" w:cs="Times New Roman"/>
          <w:sz w:val="24"/>
          <w:szCs w:val="24"/>
        </w:rPr>
        <w:t>6</w:t>
      </w:r>
      <w:r w:rsidR="00033235" w:rsidRPr="00120D31">
        <w:rPr>
          <w:rFonts w:ascii="Times New Roman" w:eastAsia="Times New Roman" w:hAnsi="Times New Roman" w:cs="Times New Roman"/>
          <w:sz w:val="24"/>
          <w:szCs w:val="24"/>
          <w:lang w:val="ru-RU"/>
        </w:rPr>
        <w:t>]</w:t>
      </w:r>
    </w:p>
    <w:p w14:paraId="6A7DE160" w14:textId="77777777" w:rsidR="00681625" w:rsidRDefault="00681625">
      <w:pPr>
        <w:spacing w:after="120" w:line="240" w:lineRule="auto"/>
        <w:jc w:val="center"/>
        <w:rPr>
          <w:rFonts w:ascii="Times New Roman" w:eastAsia="Times New Roman" w:hAnsi="Times New Roman" w:cs="Times New Roman"/>
          <w:sz w:val="24"/>
          <w:szCs w:val="24"/>
        </w:rPr>
      </w:pPr>
    </w:p>
    <w:p w14:paraId="7A3C22EC" w14:textId="77777777" w:rsidR="00681625" w:rsidRDefault="00E42B54" w:rsidP="008A67D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ISO/IEC/ IEEE 29148 Узагальнення складення вимог  до ПЗ</w:t>
      </w:r>
    </w:p>
    <w:p w14:paraId="7014AC05" w14:textId="2866BFCE" w:rsidR="00681625" w:rsidRPr="00120D31" w:rsidRDefault="00120D31" w:rsidP="00634EF3">
      <w:pPr>
        <w:spacing w:after="0" w:line="360" w:lineRule="auto"/>
        <w:ind w:firstLine="720"/>
        <w:jc w:val="both"/>
        <w:rPr>
          <w:rFonts w:ascii="Times New Roman" w:eastAsia="Times New Roman" w:hAnsi="Times New Roman" w:cs="Times New Roman"/>
          <w:b/>
          <w:sz w:val="28"/>
          <w:szCs w:val="28"/>
        </w:rPr>
      </w:pPr>
      <w:r w:rsidRPr="00120D31">
        <w:rPr>
          <w:rFonts w:ascii="Times New Roman" w:eastAsia="Times New Roman" w:hAnsi="Times New Roman" w:cs="Times New Roman"/>
          <w:b/>
          <w:sz w:val="28"/>
          <w:szCs w:val="28"/>
        </w:rPr>
        <w:t>З</w:t>
      </w:r>
      <w:r w:rsidR="00E42B54" w:rsidRPr="00120D31">
        <w:rPr>
          <w:rFonts w:ascii="Times New Roman" w:eastAsia="Times New Roman" w:hAnsi="Times New Roman" w:cs="Times New Roman"/>
          <w:b/>
          <w:sz w:val="28"/>
          <w:szCs w:val="28"/>
        </w:rPr>
        <w:t>авдання</w:t>
      </w:r>
      <w:r w:rsidRPr="00120D31">
        <w:rPr>
          <w:rFonts w:ascii="Times New Roman" w:eastAsia="Times New Roman" w:hAnsi="Times New Roman" w:cs="Times New Roman"/>
          <w:b/>
          <w:sz w:val="28"/>
          <w:szCs w:val="28"/>
        </w:rPr>
        <w:t xml:space="preserve"> на практичну роботу №1</w:t>
      </w:r>
    </w:p>
    <w:p w14:paraId="5A357D92" w14:textId="06080A84" w:rsidR="00FA36F0" w:rsidRPr="00A61640" w:rsidRDefault="00E42B54" w:rsidP="00A61640">
      <w:pPr>
        <w:pStyle w:val="aa"/>
        <w:numPr>
          <w:ilvl w:val="0"/>
          <w:numId w:val="44"/>
        </w:numPr>
        <w:spacing w:after="120" w:line="360" w:lineRule="auto"/>
        <w:ind w:left="0" w:firstLine="737"/>
        <w:jc w:val="both"/>
        <w:rPr>
          <w:sz w:val="28"/>
          <w:szCs w:val="28"/>
        </w:rPr>
      </w:pPr>
      <w:r w:rsidRPr="00FA36F0">
        <w:rPr>
          <w:sz w:val="28"/>
          <w:szCs w:val="28"/>
        </w:rPr>
        <w:t>Коротко описати вимоги до розробки, представленої у майбутній бакалаврській роботі за ISO 29148 (об’єм до 0.5 стор.)</w:t>
      </w:r>
    </w:p>
    <w:p w14:paraId="103963C6" w14:textId="203F6946" w:rsidR="00681625" w:rsidRPr="004324C5" w:rsidRDefault="009E0A95" w:rsidP="00896C20">
      <w:pPr>
        <w:pStyle w:val="aa"/>
        <w:spacing w:line="360" w:lineRule="auto"/>
        <w:jc w:val="both"/>
        <w:rPr>
          <w:b/>
          <w:sz w:val="28"/>
          <w:szCs w:val="28"/>
        </w:rPr>
      </w:pPr>
      <w:bookmarkStart w:id="6" w:name="_Ref176435092"/>
      <w:r w:rsidRPr="009E0A95">
        <w:rPr>
          <w:b/>
          <w:smallCaps/>
          <w:spacing w:val="4"/>
          <w:sz w:val="28"/>
          <w:szCs w:val="28"/>
        </w:rPr>
        <w:t>Джерела</w:t>
      </w:r>
      <w:r w:rsidR="009E2B0C" w:rsidRPr="004324C5">
        <w:rPr>
          <w:b/>
          <w:sz w:val="28"/>
          <w:szCs w:val="28"/>
        </w:rPr>
        <w:t xml:space="preserve"> для виконання ДЗ_№1:</w:t>
      </w:r>
      <w:bookmarkEnd w:id="6"/>
    </w:p>
    <w:p w14:paraId="0AD1A6B7" w14:textId="127BB8C2" w:rsidR="00E36589" w:rsidRDefault="00E36589" w:rsidP="00E36589">
      <w:pPr>
        <w:pStyle w:val="aa"/>
        <w:numPr>
          <w:ilvl w:val="0"/>
          <w:numId w:val="45"/>
        </w:numPr>
        <w:spacing w:line="360" w:lineRule="auto"/>
        <w:ind w:left="0" w:firstLine="697"/>
        <w:jc w:val="both"/>
      </w:pPr>
      <w:r w:rsidRPr="00F4782F">
        <w:t>Ольга Букреева. Стандартизація програмних засобів, 2022. </w:t>
      </w:r>
      <w:r w:rsidRPr="00F4782F">
        <w:rPr>
          <w:i/>
          <w:iCs/>
        </w:rPr>
        <w:t>YouTube</w:t>
      </w:r>
      <w:r w:rsidRPr="00F4782F">
        <w:t>. URL: </w:t>
      </w:r>
      <w:hyperlink r:id="rId16" w:tgtFrame="_blank" w:history="1">
        <w:r w:rsidRPr="00F4782F">
          <w:rPr>
            <w:rStyle w:val="afd"/>
          </w:rPr>
          <w:t>https://www.youtube.com/watch?v=6A2o2tVCoh8</w:t>
        </w:r>
      </w:hyperlink>
      <w:r w:rsidRPr="00F4782F">
        <w:t>.</w:t>
      </w:r>
    </w:p>
    <w:p w14:paraId="055F8E2B" w14:textId="3E0B1662" w:rsidR="00E36589" w:rsidRDefault="00E36589" w:rsidP="00E36589">
      <w:pPr>
        <w:pStyle w:val="aa"/>
        <w:numPr>
          <w:ilvl w:val="0"/>
          <w:numId w:val="45"/>
        </w:numPr>
        <w:spacing w:line="360" w:lineRule="auto"/>
        <w:ind w:left="0" w:firstLine="697"/>
        <w:jc w:val="both"/>
      </w:pPr>
      <w:r w:rsidRPr="004324C5">
        <w:t>ДСТУ 7270 Міри зважувальні еталонні. ПП KSV. URL: </w:t>
      </w:r>
      <w:hyperlink r:id="rId17" w:history="1">
        <w:r w:rsidRPr="004324C5">
          <w:rPr>
            <w:rStyle w:val="afd"/>
          </w:rPr>
          <w:t>https://ksv.do.am/GOST/DSTY_ALL/DSTU2/dstu_7270-2012.pdf</w:t>
        </w:r>
      </w:hyperlink>
      <w:r w:rsidRPr="004324C5">
        <w:t xml:space="preserve">. </w:t>
      </w:r>
    </w:p>
    <w:p w14:paraId="04B562EC" w14:textId="6D94ED46" w:rsidR="00681625" w:rsidRPr="004324C5" w:rsidRDefault="00E42B54" w:rsidP="00E30914">
      <w:pPr>
        <w:pStyle w:val="aa"/>
        <w:numPr>
          <w:ilvl w:val="0"/>
          <w:numId w:val="45"/>
        </w:numPr>
        <w:spacing w:line="360" w:lineRule="auto"/>
        <w:ind w:left="0" w:firstLine="697"/>
        <w:jc w:val="both"/>
      </w:pPr>
      <w:r w:rsidRPr="004324C5">
        <w:t xml:space="preserve">ДСТУ 2853-94 Програмні засоби ЕОМ. Підготовлення і проведення випробувань. БУДСТАНДАРТ Online </w:t>
      </w:r>
      <w:r w:rsidR="00313898" w:rsidRPr="004324C5">
        <w:t>-</w:t>
      </w:r>
      <w:r w:rsidRPr="004324C5">
        <w:t xml:space="preserve"> нормативні документи будівельної галузі України. URL: </w:t>
      </w:r>
      <w:hyperlink r:id="rId18" w:history="1">
        <w:r w:rsidR="00FA36F0" w:rsidRPr="004324C5">
          <w:rPr>
            <w:rStyle w:val="afd"/>
          </w:rPr>
          <w:t>https://online.budstandart.com/ua/catalog/document.html?id_doc=90031</w:t>
        </w:r>
      </w:hyperlink>
      <w:r w:rsidR="00FA36F0" w:rsidRPr="004324C5">
        <w:t xml:space="preserve"> </w:t>
      </w:r>
    </w:p>
    <w:p w14:paraId="3DA0AFDB" w14:textId="2311D3C9" w:rsidR="00681625" w:rsidRDefault="00E42B54" w:rsidP="00E30914">
      <w:pPr>
        <w:pStyle w:val="aa"/>
        <w:numPr>
          <w:ilvl w:val="0"/>
          <w:numId w:val="45"/>
        </w:numPr>
        <w:spacing w:line="360" w:lineRule="auto"/>
        <w:ind w:left="0" w:firstLine="697"/>
        <w:jc w:val="both"/>
      </w:pPr>
      <w:r w:rsidRPr="004324C5">
        <w:t xml:space="preserve">Текст «ДСТУ 2851-94 Програмні засоби ЕОМ. Документування результатів випробувань». БУДСТАНДАРТ Online </w:t>
      </w:r>
      <w:r w:rsidR="00313898" w:rsidRPr="004324C5">
        <w:t>-</w:t>
      </w:r>
      <w:r w:rsidRPr="004324C5">
        <w:t xml:space="preserve"> нормативні документи будівельної галузі України. URL: </w:t>
      </w:r>
      <w:hyperlink r:id="rId19" w:history="1">
        <w:r w:rsidR="00B05FEE" w:rsidRPr="00AF67B0">
          <w:rPr>
            <w:rStyle w:val="afd"/>
          </w:rPr>
          <w:t>https://online.budstandart.com/ua/catalog/document.html?id_doc=90099</w:t>
        </w:r>
      </w:hyperlink>
    </w:p>
    <w:p w14:paraId="3E9CBA27" w14:textId="1F788DD1" w:rsidR="00B05FEE" w:rsidRPr="004324C5" w:rsidRDefault="00B05FEE" w:rsidP="00B05FEE">
      <w:pPr>
        <w:pStyle w:val="aa"/>
        <w:numPr>
          <w:ilvl w:val="0"/>
          <w:numId w:val="45"/>
        </w:numPr>
        <w:spacing w:line="360" w:lineRule="auto"/>
        <w:ind w:left="0" w:firstLine="697"/>
        <w:jc w:val="both"/>
      </w:pPr>
      <w:r w:rsidRPr="006571F7">
        <w:t>ISO/IEC/IEEE 15289: Clarity for Software Documentation?. </w:t>
      </w:r>
      <w:r w:rsidRPr="006571F7">
        <w:rPr>
          <w:i/>
          <w:iCs/>
        </w:rPr>
        <w:t>Johner Institute - your regulatory partner</w:t>
      </w:r>
      <w:r w:rsidRPr="006571F7">
        <w:t>. URL: </w:t>
      </w:r>
      <w:hyperlink r:id="rId20" w:tgtFrame="_blank" w:history="1">
        <w:r w:rsidRPr="006571F7">
          <w:rPr>
            <w:rStyle w:val="afd"/>
          </w:rPr>
          <w:t>https://www.johner-institute.com/articles/risk-management-iso-14971/isoiecieee-15289/</w:t>
        </w:r>
      </w:hyperlink>
      <w:r w:rsidRPr="006571F7">
        <w:t>.ISO/IEC/IEEE 15289: Clarity for Software Documentation?. </w:t>
      </w:r>
      <w:r w:rsidRPr="006571F7">
        <w:rPr>
          <w:i/>
          <w:iCs/>
        </w:rPr>
        <w:t>Johner Institute - your regulatory partner</w:t>
      </w:r>
      <w:r w:rsidRPr="006571F7">
        <w:t>. URL: </w:t>
      </w:r>
      <w:hyperlink r:id="rId21" w:tgtFrame="_blank" w:history="1">
        <w:r w:rsidRPr="006571F7">
          <w:rPr>
            <w:rStyle w:val="afd"/>
          </w:rPr>
          <w:t>https://www.johner-institute.com/articles/risk-management-iso-14971/isoiecieee-15289/</w:t>
        </w:r>
      </w:hyperlink>
      <w:r w:rsidRPr="006571F7">
        <w:t>.</w:t>
      </w:r>
    </w:p>
    <w:p w14:paraId="57B97D7E" w14:textId="31AFD055" w:rsidR="00681625" w:rsidRPr="004324C5" w:rsidRDefault="00E42B54" w:rsidP="00E30914">
      <w:pPr>
        <w:pStyle w:val="aa"/>
        <w:numPr>
          <w:ilvl w:val="0"/>
          <w:numId w:val="45"/>
        </w:numPr>
        <w:spacing w:line="360" w:lineRule="auto"/>
        <w:ind w:left="0" w:firstLine="697"/>
        <w:jc w:val="both"/>
      </w:pPr>
      <w:r w:rsidRPr="004324C5">
        <w:lastRenderedPageBreak/>
        <w:t xml:space="preserve">29148-2018 </w:t>
      </w:r>
      <w:r w:rsidR="00313898" w:rsidRPr="004324C5">
        <w:t>-</w:t>
      </w:r>
      <w:r w:rsidRPr="004324C5">
        <w:t xml:space="preserve"> ISO/IEC/IEEE International Standard </w:t>
      </w:r>
      <w:r w:rsidR="00313898" w:rsidRPr="004324C5">
        <w:t>-</w:t>
      </w:r>
      <w:r w:rsidRPr="004324C5">
        <w:t xml:space="preserve"> Systems and software engineering </w:t>
      </w:r>
      <w:r w:rsidR="00313898" w:rsidRPr="004324C5">
        <w:t>-</w:t>
      </w:r>
      <w:r w:rsidRPr="004324C5">
        <w:t xml:space="preserve"> Life cycle processes </w:t>
      </w:r>
      <w:r w:rsidR="00313898" w:rsidRPr="004324C5">
        <w:t>-</w:t>
      </w:r>
      <w:r w:rsidRPr="004324C5">
        <w:t xml:space="preserve"> Requirements engineering. IEEE Xplore. URL: </w:t>
      </w:r>
      <w:hyperlink r:id="rId22" w:history="1">
        <w:r w:rsidR="00FA36F0" w:rsidRPr="004324C5">
          <w:rPr>
            <w:rStyle w:val="afd"/>
          </w:rPr>
          <w:t>https://ieeexplore.ieee.org/document/8559686</w:t>
        </w:r>
      </w:hyperlink>
      <w:r w:rsidR="00FA36F0" w:rsidRPr="004324C5">
        <w:t xml:space="preserve"> </w:t>
      </w:r>
    </w:p>
    <w:p w14:paraId="298F81FA" w14:textId="28285908" w:rsidR="00681625" w:rsidRPr="006571F7" w:rsidRDefault="00E42B54" w:rsidP="00E30914">
      <w:pPr>
        <w:pStyle w:val="aa"/>
        <w:numPr>
          <w:ilvl w:val="0"/>
          <w:numId w:val="45"/>
        </w:numPr>
        <w:spacing w:line="360" w:lineRule="auto"/>
        <w:ind w:left="0" w:firstLine="697"/>
        <w:jc w:val="both"/>
      </w:pPr>
      <w:r w:rsidRPr="004324C5">
        <w:t xml:space="preserve">Ізабенко Ю. Як писати вимоги природною мовою. Три підходи. dou.ua. URL: </w:t>
      </w:r>
      <w:hyperlink r:id="rId23" w:history="1">
        <w:r w:rsidR="00FA36F0" w:rsidRPr="004324C5">
          <w:rPr>
            <w:rStyle w:val="afd"/>
          </w:rPr>
          <w:t>https://dou.ua/forums/topic/34156/</w:t>
        </w:r>
      </w:hyperlink>
      <w:r w:rsidRPr="004324C5">
        <w:t>.</w:t>
      </w:r>
    </w:p>
    <w:p w14:paraId="34168BDD" w14:textId="77777777" w:rsidR="00313898" w:rsidRPr="004324C5" w:rsidRDefault="00313898" w:rsidP="00313898">
      <w:pPr>
        <w:spacing w:after="0" w:line="360" w:lineRule="auto"/>
        <w:ind w:firstLine="709"/>
        <w:rPr>
          <w:rFonts w:ascii="Times New Roman" w:hAnsi="Times New Roman" w:cs="Times New Roman"/>
          <w:sz w:val="28"/>
          <w:szCs w:val="28"/>
        </w:rPr>
      </w:pPr>
    </w:p>
    <w:p w14:paraId="2D05BDA2" w14:textId="77777777" w:rsidR="00313898" w:rsidRPr="00313898" w:rsidRDefault="00313898" w:rsidP="00313898">
      <w:pPr>
        <w:spacing w:after="0" w:line="360" w:lineRule="auto"/>
        <w:ind w:firstLine="709"/>
        <w:rPr>
          <w:rFonts w:ascii="Times New Roman" w:hAnsi="Times New Roman" w:cs="Times New Roman"/>
          <w:sz w:val="28"/>
          <w:szCs w:val="28"/>
        </w:rPr>
      </w:pPr>
    </w:p>
    <w:p w14:paraId="5048AA5F" w14:textId="77777777" w:rsidR="00313898" w:rsidRPr="00313898" w:rsidRDefault="00313898" w:rsidP="00490C48">
      <w:pPr>
        <w:pStyle w:val="aa"/>
        <w:numPr>
          <w:ilvl w:val="0"/>
          <w:numId w:val="26"/>
        </w:numPr>
        <w:rPr>
          <w:b/>
          <w:sz w:val="28"/>
          <w:szCs w:val="28"/>
          <w:highlight w:val="yellow"/>
        </w:rPr>
      </w:pPr>
      <w:bookmarkStart w:id="7" w:name="_heading=h.2et92p0" w:colFirst="0" w:colLast="0"/>
      <w:bookmarkStart w:id="8" w:name="_Ref176435113"/>
      <w:bookmarkEnd w:id="7"/>
      <w:r w:rsidRPr="00313898">
        <w:rPr>
          <w:sz w:val="28"/>
          <w:szCs w:val="28"/>
        </w:rPr>
        <w:br w:type="page"/>
      </w:r>
    </w:p>
    <w:p w14:paraId="017A1456" w14:textId="77777777" w:rsidR="00681625" w:rsidRPr="00CD243F" w:rsidRDefault="00E42B54" w:rsidP="00044838">
      <w:pPr>
        <w:pStyle w:val="aa"/>
        <w:numPr>
          <w:ilvl w:val="0"/>
          <w:numId w:val="26"/>
        </w:numPr>
        <w:spacing w:line="360" w:lineRule="auto"/>
        <w:jc w:val="both"/>
        <w:rPr>
          <w:b/>
          <w:sz w:val="28"/>
          <w:szCs w:val="28"/>
        </w:rPr>
      </w:pPr>
      <w:bookmarkStart w:id="9" w:name="_Ref177483129"/>
      <w:r w:rsidRPr="00CD243F">
        <w:rPr>
          <w:b/>
          <w:smallCaps/>
          <w:sz w:val="28"/>
          <w:szCs w:val="28"/>
        </w:rPr>
        <w:lastRenderedPageBreak/>
        <w:t>ПРАКТИЧНЕ ЗАНЯТТЯ</w:t>
      </w:r>
      <w:r w:rsidRPr="00CD243F">
        <w:rPr>
          <w:b/>
          <w:sz w:val="28"/>
          <w:szCs w:val="28"/>
        </w:rPr>
        <w:t xml:space="preserve"> № 2</w:t>
      </w:r>
      <w:bookmarkEnd w:id="8"/>
      <w:bookmarkEnd w:id="9"/>
    </w:p>
    <w:p w14:paraId="77975C85" w14:textId="3F5C9F57" w:rsidR="00681625" w:rsidRPr="00E8368F" w:rsidRDefault="00E42B54" w:rsidP="00E8368F">
      <w:pPr>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Складання моделей розробки життєвого циклу ПЗ.</w:t>
      </w:r>
    </w:p>
    <w:p w14:paraId="206E063E" w14:textId="2E9F1DAF" w:rsidR="00681625" w:rsidRPr="00120D31" w:rsidRDefault="00E42B54" w:rsidP="005C3EE8">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b/>
          <w:sz w:val="28"/>
          <w:szCs w:val="28"/>
        </w:rPr>
        <w:t>Мета роботи</w:t>
      </w:r>
      <w:r>
        <w:rPr>
          <w:rFonts w:ascii="Times New Roman" w:eastAsia="Times New Roman" w:hAnsi="Times New Roman" w:cs="Times New Roman"/>
          <w:sz w:val="28"/>
          <w:szCs w:val="28"/>
        </w:rPr>
        <w:t>: набуття студентами навичок зі складання моделей розробки життєвого циклу ПЗ.</w:t>
      </w:r>
    </w:p>
    <w:p w14:paraId="37F2293A" w14:textId="535204BC" w:rsidR="00681625" w:rsidRDefault="00E42B54">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Теоретичні відомості</w:t>
      </w:r>
    </w:p>
    <w:p w14:paraId="60247275" w14:textId="77777777"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Будь-яка технологія підлягає деяким законам власного розвитку. І це називають життєвим циклом продукту. Просунуті роботодавці однією з вимог до кандидата ставлять розуміння життєвого циклу продукту.</w:t>
      </w:r>
    </w:p>
    <w:p w14:paraId="7147CAEB" w14:textId="23DA4CA2" w:rsidR="00681625" w:rsidRDefault="00E8368F">
      <w:pPr>
        <w:spacing w:after="0" w:line="360" w:lineRule="auto"/>
        <w:rPr>
          <w:rFonts w:ascii="Times New Roman" w:eastAsia="Times New Roman" w:hAnsi="Times New Roman" w:cs="Times New Roman"/>
          <w:sz w:val="28"/>
          <w:szCs w:val="28"/>
        </w:rPr>
      </w:pPr>
      <w:r>
        <w:rPr>
          <w:noProof/>
        </w:rPr>
        <w:drawing>
          <wp:inline distT="0" distB="0" distL="0" distR="0" wp14:anchorId="69836ECC" wp14:editId="514D76FB">
            <wp:extent cx="5779770" cy="4462780"/>
            <wp:effectExtent l="0" t="0" r="0" b="0"/>
            <wp:docPr id="255972465" name="Рисунок 1" descr="Gartner: IoT 2-5 Years From Transformational Imp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tner: IoT 2-5 Years From Transformational Impac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79770" cy="4462780"/>
                    </a:xfrm>
                    <a:prstGeom prst="rect">
                      <a:avLst/>
                    </a:prstGeom>
                    <a:noFill/>
                    <a:ln>
                      <a:noFill/>
                    </a:ln>
                  </pic:spPr>
                </pic:pic>
              </a:graphicData>
            </a:graphic>
          </wp:inline>
        </w:drawing>
      </w:r>
    </w:p>
    <w:p w14:paraId="477F1A1F" w14:textId="74F78ACF" w:rsidR="00681625" w:rsidRPr="00120D31" w:rsidRDefault="00E42B54" w:rsidP="00BF1645">
      <w:pPr>
        <w:spacing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2.1 – Ілюстрація життєвого циклу технології інтернет-речей</w:t>
      </w:r>
      <w:r w:rsidR="005C3EE8" w:rsidRPr="00120D31">
        <w:rPr>
          <w:rFonts w:ascii="Times New Roman" w:eastAsia="Times New Roman" w:hAnsi="Times New Roman" w:cs="Times New Roman"/>
          <w:sz w:val="24"/>
          <w:szCs w:val="24"/>
          <w:lang w:val="ru-RU"/>
        </w:rPr>
        <w:t xml:space="preserve"> [</w:t>
      </w:r>
      <w:r w:rsidR="00297C14">
        <w:rPr>
          <w:rFonts w:ascii="Times New Roman" w:eastAsia="Times New Roman" w:hAnsi="Times New Roman" w:cs="Times New Roman"/>
          <w:sz w:val="24"/>
          <w:szCs w:val="24"/>
        </w:rPr>
        <w:t>1</w:t>
      </w:r>
      <w:r w:rsidR="005C3EE8" w:rsidRPr="00120D31">
        <w:rPr>
          <w:rFonts w:ascii="Times New Roman" w:eastAsia="Times New Roman" w:hAnsi="Times New Roman" w:cs="Times New Roman"/>
          <w:sz w:val="24"/>
          <w:szCs w:val="24"/>
          <w:lang w:val="ru-RU"/>
        </w:rPr>
        <w:t>]</w:t>
      </w:r>
      <w:r>
        <w:rPr>
          <w:rFonts w:ascii="Times New Roman" w:eastAsia="Times New Roman" w:hAnsi="Times New Roman" w:cs="Times New Roman"/>
          <w:sz w:val="24"/>
          <w:szCs w:val="24"/>
        </w:rPr>
        <w:t xml:space="preserve"> </w:t>
      </w:r>
    </w:p>
    <w:p w14:paraId="7219E556" w14:textId="77777777" w:rsidR="00681625" w:rsidRDefault="00E42B54" w:rsidP="00BF164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розробки життєвого циклу ПЗ:</w:t>
      </w:r>
    </w:p>
    <w:p w14:paraId="667FF86B" w14:textId="77777777" w:rsidR="00681625" w:rsidRPr="0052389B" w:rsidRDefault="00E42B54" w:rsidP="00BF1645">
      <w:pPr>
        <w:pStyle w:val="aa"/>
        <w:numPr>
          <w:ilvl w:val="0"/>
          <w:numId w:val="47"/>
        </w:numPr>
        <w:spacing w:line="360" w:lineRule="auto"/>
        <w:ind w:left="0" w:firstLine="720"/>
        <w:jc w:val="both"/>
        <w:rPr>
          <w:sz w:val="28"/>
          <w:szCs w:val="28"/>
        </w:rPr>
      </w:pPr>
      <w:r w:rsidRPr="0052389B">
        <w:rPr>
          <w:sz w:val="28"/>
          <w:szCs w:val="28"/>
        </w:rPr>
        <w:t>Злагодження роботи команди розробників (розуміння одне одного)</w:t>
      </w:r>
    </w:p>
    <w:p w14:paraId="3FAEF125" w14:textId="3AACD809" w:rsidR="00681625" w:rsidRPr="00BF1645" w:rsidRDefault="00E42B54" w:rsidP="00BF1645">
      <w:pPr>
        <w:pStyle w:val="aa"/>
        <w:numPr>
          <w:ilvl w:val="0"/>
          <w:numId w:val="47"/>
        </w:numPr>
        <w:spacing w:after="120" w:line="360" w:lineRule="auto"/>
        <w:ind w:left="0" w:firstLine="720"/>
        <w:jc w:val="both"/>
        <w:rPr>
          <w:sz w:val="28"/>
          <w:szCs w:val="28"/>
        </w:rPr>
      </w:pPr>
      <w:r w:rsidRPr="0052389B">
        <w:rPr>
          <w:sz w:val="28"/>
          <w:szCs w:val="28"/>
        </w:rPr>
        <w:t>Формалізація поставленої мети для досягнення результат</w:t>
      </w:r>
    </w:p>
    <w:p w14:paraId="3565EFE2" w14:textId="77777777" w:rsidR="00681625" w:rsidRDefault="00E42B54" w:rsidP="00BF164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моделі життєвого циклу (ЖЦ):</w:t>
      </w:r>
    </w:p>
    <w:p w14:paraId="22B089F8" w14:textId="5A72C12E" w:rsidR="00681625" w:rsidRPr="00C07502" w:rsidRDefault="00E42B54" w:rsidP="00BF1645">
      <w:pPr>
        <w:spacing w:after="0" w:line="360" w:lineRule="auto"/>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За ISO 12207</w:t>
      </w:r>
      <w:r w:rsidR="00C07502">
        <w:rPr>
          <w:rFonts w:ascii="Times New Roman" w:eastAsia="Times New Roman" w:hAnsi="Times New Roman" w:cs="Times New Roman"/>
          <w:sz w:val="28"/>
          <w:szCs w:val="28"/>
          <w:lang w:val="en-US"/>
        </w:rPr>
        <w:t xml:space="preserve"> [</w:t>
      </w:r>
      <w:r w:rsidR="00297C14">
        <w:rPr>
          <w:rFonts w:ascii="Times New Roman" w:eastAsia="Times New Roman" w:hAnsi="Times New Roman" w:cs="Times New Roman"/>
          <w:sz w:val="28"/>
          <w:szCs w:val="28"/>
        </w:rPr>
        <w:t>2</w:t>
      </w:r>
      <w:r w:rsidR="00C07502">
        <w:rPr>
          <w:rFonts w:ascii="Times New Roman" w:eastAsia="Times New Roman" w:hAnsi="Times New Roman" w:cs="Times New Roman"/>
          <w:sz w:val="28"/>
          <w:szCs w:val="28"/>
          <w:lang w:val="en-US"/>
        </w:rPr>
        <w:t>]</w:t>
      </w:r>
    </w:p>
    <w:p w14:paraId="69A9B2E7" w14:textId="77777777" w:rsidR="00681625" w:rsidRPr="0052389B" w:rsidRDefault="00E42B54" w:rsidP="00BF1645">
      <w:pPr>
        <w:pStyle w:val="aa"/>
        <w:numPr>
          <w:ilvl w:val="0"/>
          <w:numId w:val="48"/>
        </w:numPr>
        <w:spacing w:line="360" w:lineRule="auto"/>
        <w:ind w:left="0" w:firstLine="720"/>
        <w:jc w:val="both"/>
        <w:rPr>
          <w:sz w:val="28"/>
          <w:szCs w:val="28"/>
        </w:rPr>
      </w:pPr>
      <w:r w:rsidRPr="0052389B">
        <w:rPr>
          <w:sz w:val="28"/>
          <w:szCs w:val="28"/>
        </w:rPr>
        <w:t>Інкрементна (1985 р.)</w:t>
      </w:r>
    </w:p>
    <w:p w14:paraId="2E413085" w14:textId="77777777" w:rsidR="00681625" w:rsidRPr="0052389B" w:rsidRDefault="00E42B54" w:rsidP="00BF1645">
      <w:pPr>
        <w:pStyle w:val="aa"/>
        <w:numPr>
          <w:ilvl w:val="0"/>
          <w:numId w:val="48"/>
        </w:numPr>
        <w:spacing w:line="360" w:lineRule="auto"/>
        <w:ind w:left="0" w:firstLine="720"/>
        <w:jc w:val="both"/>
        <w:rPr>
          <w:sz w:val="28"/>
          <w:szCs w:val="28"/>
        </w:rPr>
      </w:pPr>
      <w:r w:rsidRPr="0052389B">
        <w:rPr>
          <w:sz w:val="28"/>
          <w:szCs w:val="28"/>
        </w:rPr>
        <w:lastRenderedPageBreak/>
        <w:t>Спіральна (1986 р.)</w:t>
      </w:r>
    </w:p>
    <w:p w14:paraId="15EF27AD" w14:textId="77777777" w:rsidR="00681625" w:rsidRPr="0052389B" w:rsidRDefault="00E42B54" w:rsidP="00BF1645">
      <w:pPr>
        <w:pStyle w:val="aa"/>
        <w:numPr>
          <w:ilvl w:val="0"/>
          <w:numId w:val="48"/>
        </w:numPr>
        <w:spacing w:line="360" w:lineRule="auto"/>
        <w:ind w:left="0" w:firstLine="720"/>
        <w:jc w:val="both"/>
        <w:rPr>
          <w:sz w:val="28"/>
          <w:szCs w:val="28"/>
        </w:rPr>
      </w:pPr>
      <w:r w:rsidRPr="0052389B">
        <w:rPr>
          <w:sz w:val="28"/>
          <w:szCs w:val="28"/>
        </w:rPr>
        <w:t>Ітеративна(1985 р.)</w:t>
      </w:r>
    </w:p>
    <w:p w14:paraId="12D1C4A8" w14:textId="77777777" w:rsidR="00681625" w:rsidRPr="0052389B" w:rsidRDefault="00E42B54" w:rsidP="00BF1645">
      <w:pPr>
        <w:pStyle w:val="aa"/>
        <w:numPr>
          <w:ilvl w:val="0"/>
          <w:numId w:val="48"/>
        </w:numPr>
        <w:spacing w:line="360" w:lineRule="auto"/>
        <w:ind w:left="0" w:firstLine="720"/>
        <w:jc w:val="both"/>
        <w:rPr>
          <w:sz w:val="28"/>
          <w:szCs w:val="28"/>
        </w:rPr>
      </w:pPr>
      <w:r w:rsidRPr="0052389B">
        <w:rPr>
          <w:sz w:val="28"/>
          <w:szCs w:val="28"/>
        </w:rPr>
        <w:t>Еволюційна (1976 р.)</w:t>
      </w:r>
    </w:p>
    <w:p w14:paraId="14722C56" w14:textId="77777777" w:rsidR="00681625" w:rsidRPr="0052389B" w:rsidRDefault="00E42B54" w:rsidP="00BF1645">
      <w:pPr>
        <w:pStyle w:val="aa"/>
        <w:numPr>
          <w:ilvl w:val="0"/>
          <w:numId w:val="48"/>
        </w:numPr>
        <w:spacing w:line="360" w:lineRule="auto"/>
        <w:ind w:left="0" w:firstLine="720"/>
        <w:jc w:val="both"/>
        <w:rPr>
          <w:sz w:val="28"/>
          <w:szCs w:val="28"/>
        </w:rPr>
      </w:pPr>
      <w:r w:rsidRPr="0052389B">
        <w:rPr>
          <w:sz w:val="28"/>
          <w:szCs w:val="28"/>
        </w:rPr>
        <w:t>Гнучка (Agile)(1990 рр.)</w:t>
      </w:r>
    </w:p>
    <w:p w14:paraId="7B1BA7C5" w14:textId="77777777" w:rsidR="00681625" w:rsidRDefault="00E42B54" w:rsidP="00BF164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Інші моделі</w:t>
      </w:r>
    </w:p>
    <w:p w14:paraId="6F002A2C" w14:textId="77777777" w:rsidR="00681625" w:rsidRPr="0052389B" w:rsidRDefault="00E42B54" w:rsidP="00BF1645">
      <w:pPr>
        <w:pStyle w:val="aa"/>
        <w:numPr>
          <w:ilvl w:val="0"/>
          <w:numId w:val="49"/>
        </w:numPr>
        <w:spacing w:line="360" w:lineRule="auto"/>
        <w:ind w:left="0" w:firstLine="720"/>
        <w:jc w:val="both"/>
        <w:rPr>
          <w:sz w:val="28"/>
          <w:szCs w:val="28"/>
        </w:rPr>
      </w:pPr>
      <w:r w:rsidRPr="0052389B">
        <w:rPr>
          <w:sz w:val="28"/>
          <w:szCs w:val="28"/>
        </w:rPr>
        <w:t>Каскадна (Waterfall) (1970 р.)</w:t>
      </w:r>
    </w:p>
    <w:p w14:paraId="745ED2B1" w14:textId="77777777" w:rsidR="00681625" w:rsidRPr="0052389B" w:rsidRDefault="00E42B54" w:rsidP="00BF1645">
      <w:pPr>
        <w:pStyle w:val="aa"/>
        <w:numPr>
          <w:ilvl w:val="0"/>
          <w:numId w:val="49"/>
        </w:numPr>
        <w:spacing w:line="360" w:lineRule="auto"/>
        <w:ind w:left="0" w:firstLine="720"/>
        <w:jc w:val="both"/>
        <w:rPr>
          <w:sz w:val="28"/>
          <w:szCs w:val="28"/>
        </w:rPr>
      </w:pPr>
      <w:r w:rsidRPr="0052389B">
        <w:rPr>
          <w:sz w:val="28"/>
          <w:szCs w:val="28"/>
        </w:rPr>
        <w:t>V-подібна (1992 р.)</w:t>
      </w:r>
    </w:p>
    <w:p w14:paraId="74C5C21D" w14:textId="77777777" w:rsidR="00681625" w:rsidRPr="0052389B" w:rsidRDefault="00E42B54" w:rsidP="00BF1645">
      <w:pPr>
        <w:pStyle w:val="aa"/>
        <w:numPr>
          <w:ilvl w:val="0"/>
          <w:numId w:val="49"/>
        </w:numPr>
        <w:spacing w:line="360" w:lineRule="auto"/>
        <w:ind w:left="0" w:firstLine="720"/>
        <w:jc w:val="both"/>
        <w:rPr>
          <w:sz w:val="28"/>
          <w:szCs w:val="28"/>
        </w:rPr>
      </w:pPr>
      <w:r w:rsidRPr="0052389B">
        <w:rPr>
          <w:sz w:val="28"/>
          <w:szCs w:val="28"/>
        </w:rPr>
        <w:t>Scrum (1995 р.)</w:t>
      </w:r>
    </w:p>
    <w:p w14:paraId="7086F418" w14:textId="1F908EF7" w:rsidR="00681625" w:rsidRPr="00BF1645" w:rsidRDefault="00E42B54" w:rsidP="00BF1645">
      <w:pPr>
        <w:pStyle w:val="aa"/>
        <w:numPr>
          <w:ilvl w:val="0"/>
          <w:numId w:val="49"/>
        </w:numPr>
        <w:spacing w:after="120" w:line="360" w:lineRule="auto"/>
        <w:ind w:left="0" w:firstLine="720"/>
        <w:jc w:val="both"/>
        <w:rPr>
          <w:sz w:val="28"/>
          <w:szCs w:val="28"/>
        </w:rPr>
      </w:pPr>
      <w:r w:rsidRPr="0052389B">
        <w:rPr>
          <w:sz w:val="28"/>
          <w:szCs w:val="28"/>
        </w:rPr>
        <w:t>Kanban (2010 р.)</w:t>
      </w:r>
    </w:p>
    <w:p w14:paraId="044F38F4" w14:textId="77777777" w:rsidR="00681625" w:rsidRDefault="00E42B54" w:rsidP="00BF164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Загальні підходи до побудови ЖЦ:</w:t>
      </w:r>
    </w:p>
    <w:p w14:paraId="6E48A268" w14:textId="77777777" w:rsidR="00681625" w:rsidRPr="0052389B" w:rsidRDefault="00E42B54" w:rsidP="00BF1645">
      <w:pPr>
        <w:pStyle w:val="aa"/>
        <w:numPr>
          <w:ilvl w:val="0"/>
          <w:numId w:val="50"/>
        </w:numPr>
        <w:spacing w:line="360" w:lineRule="auto"/>
        <w:ind w:left="0" w:firstLine="720"/>
        <w:jc w:val="both"/>
        <w:rPr>
          <w:sz w:val="28"/>
          <w:szCs w:val="28"/>
        </w:rPr>
      </w:pPr>
      <w:r w:rsidRPr="0052389B">
        <w:rPr>
          <w:sz w:val="28"/>
          <w:szCs w:val="28"/>
        </w:rPr>
        <w:t>Стадії проекту можуть повторюватися циклічно</w:t>
      </w:r>
    </w:p>
    <w:p w14:paraId="47960565" w14:textId="4C04A6E5" w:rsidR="00681625" w:rsidRPr="00BF1645" w:rsidRDefault="00E42B54" w:rsidP="00BF1645">
      <w:pPr>
        <w:pStyle w:val="aa"/>
        <w:numPr>
          <w:ilvl w:val="0"/>
          <w:numId w:val="50"/>
        </w:numPr>
        <w:spacing w:after="120" w:line="360" w:lineRule="auto"/>
        <w:ind w:left="0" w:firstLine="720"/>
        <w:jc w:val="both"/>
        <w:rPr>
          <w:sz w:val="28"/>
          <w:szCs w:val="28"/>
        </w:rPr>
      </w:pPr>
      <w:r w:rsidRPr="0052389B">
        <w:rPr>
          <w:sz w:val="28"/>
          <w:szCs w:val="28"/>
        </w:rPr>
        <w:t>Можуть застосовуватись різні моделі/ ЖЦ</w:t>
      </w:r>
    </w:p>
    <w:p w14:paraId="6159C908" w14:textId="77777777"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Каскадна модель (Waterfall)</w:t>
      </w:r>
    </w:p>
    <w:p w14:paraId="3A0B8337" w14:textId="7E9BAD88" w:rsidR="00681625" w:rsidRDefault="00E42B54" w:rsidP="004564F1">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 послідовним проходженням фаз ЖЦ після повного завершення минулої. І продукти, розроблені в минулих кроках не зазнають подальших змін.</w:t>
      </w:r>
    </w:p>
    <w:p w14:paraId="66B5B317"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3C77E32B" wp14:editId="16DAC9EB">
            <wp:extent cx="3401169" cy="2480807"/>
            <wp:effectExtent l="0" t="0" r="8890" b="0"/>
            <wp:docPr id="700" name="image137.png"/>
            <wp:cNvGraphicFramePr/>
            <a:graphic xmlns:a="http://schemas.openxmlformats.org/drawingml/2006/main">
              <a:graphicData uri="http://schemas.openxmlformats.org/drawingml/2006/picture">
                <pic:pic xmlns:pic="http://schemas.openxmlformats.org/drawingml/2006/picture">
                  <pic:nvPicPr>
                    <pic:cNvPr id="0" name="image137.png"/>
                    <pic:cNvPicPr preferRelativeResize="0"/>
                  </pic:nvPicPr>
                  <pic:blipFill>
                    <a:blip r:embed="rId25"/>
                    <a:srcRect/>
                    <a:stretch>
                      <a:fillRect/>
                    </a:stretch>
                  </pic:blipFill>
                  <pic:spPr>
                    <a:xfrm>
                      <a:off x="0" y="0"/>
                      <a:ext cx="3405490" cy="2483959"/>
                    </a:xfrm>
                    <a:prstGeom prst="rect">
                      <a:avLst/>
                    </a:prstGeom>
                    <a:ln/>
                  </pic:spPr>
                </pic:pic>
              </a:graphicData>
            </a:graphic>
          </wp:inline>
        </w:drawing>
      </w:r>
    </w:p>
    <w:p w14:paraId="32E76D87" w14:textId="045980C9" w:rsidR="00681625" w:rsidRPr="00120D31" w:rsidRDefault="00E42B54" w:rsidP="004564F1">
      <w:pPr>
        <w:spacing w:after="120" w:line="24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2.2 – Фази ЖЦ за каскадною моделлю</w:t>
      </w:r>
      <w:r w:rsidR="003E2229" w:rsidRPr="00120D31">
        <w:rPr>
          <w:rFonts w:ascii="Times New Roman" w:eastAsia="Times New Roman" w:hAnsi="Times New Roman" w:cs="Times New Roman"/>
          <w:sz w:val="24"/>
          <w:szCs w:val="24"/>
          <w:lang w:val="ru-RU"/>
        </w:rPr>
        <w:t xml:space="preserve"> [</w:t>
      </w:r>
      <w:r w:rsidR="00297C14">
        <w:rPr>
          <w:rFonts w:ascii="Times New Roman" w:eastAsia="Times New Roman" w:hAnsi="Times New Roman" w:cs="Times New Roman"/>
          <w:sz w:val="24"/>
          <w:szCs w:val="24"/>
        </w:rPr>
        <w:t>3</w:t>
      </w:r>
      <w:r w:rsidR="003E2229" w:rsidRPr="00120D31">
        <w:rPr>
          <w:rFonts w:ascii="Times New Roman" w:eastAsia="Times New Roman" w:hAnsi="Times New Roman" w:cs="Times New Roman"/>
          <w:sz w:val="24"/>
          <w:szCs w:val="24"/>
          <w:lang w:val="ru-RU"/>
        </w:rPr>
        <w:t>]</w:t>
      </w:r>
    </w:p>
    <w:p w14:paraId="010E7A2E" w14:textId="743E8490" w:rsidR="00681625" w:rsidRDefault="00E42B54" w:rsidP="00520AC5">
      <w:pPr>
        <w:spacing w:after="1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Зазвичай вдало застосовується при реалізації простих продуктів, де можна передбачити всі кроки реалізації досить точно.  </w:t>
      </w:r>
    </w:p>
    <w:p w14:paraId="2371EB16" w14:textId="52212980" w:rsidR="00681625" w:rsidRPr="003E2229" w:rsidRDefault="00E42B54" w:rsidP="00520AC5">
      <w:pPr>
        <w:spacing w:after="0" w:line="360" w:lineRule="auto"/>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Каскадна модель: сфера застосування</w:t>
      </w:r>
      <w:r w:rsidR="003E2229">
        <w:rPr>
          <w:rFonts w:ascii="Times New Roman" w:eastAsia="Times New Roman" w:hAnsi="Times New Roman" w:cs="Times New Roman"/>
          <w:sz w:val="28"/>
          <w:szCs w:val="28"/>
          <w:lang w:val="en-US"/>
        </w:rPr>
        <w:t xml:space="preserve"> [</w:t>
      </w:r>
      <w:r w:rsidR="00297C14">
        <w:rPr>
          <w:rFonts w:ascii="Times New Roman" w:eastAsia="Times New Roman" w:hAnsi="Times New Roman" w:cs="Times New Roman"/>
          <w:sz w:val="28"/>
          <w:szCs w:val="28"/>
        </w:rPr>
        <w:t>3</w:t>
      </w:r>
      <w:r w:rsidR="003E2229">
        <w:rPr>
          <w:rFonts w:ascii="Times New Roman" w:eastAsia="Times New Roman" w:hAnsi="Times New Roman" w:cs="Times New Roman"/>
          <w:sz w:val="28"/>
          <w:szCs w:val="28"/>
          <w:lang w:val="en-US"/>
        </w:rPr>
        <w:t>]</w:t>
      </w:r>
    </w:p>
    <w:p w14:paraId="6454838F" w14:textId="77777777" w:rsidR="00681625" w:rsidRPr="0052389B" w:rsidRDefault="00E42B54" w:rsidP="00520AC5">
      <w:pPr>
        <w:pStyle w:val="aa"/>
        <w:numPr>
          <w:ilvl w:val="0"/>
          <w:numId w:val="51"/>
        </w:numPr>
        <w:spacing w:line="360" w:lineRule="auto"/>
        <w:ind w:left="0" w:firstLine="720"/>
        <w:jc w:val="both"/>
        <w:rPr>
          <w:sz w:val="28"/>
          <w:szCs w:val="28"/>
        </w:rPr>
      </w:pPr>
      <w:r w:rsidRPr="0052389B">
        <w:rPr>
          <w:sz w:val="28"/>
          <w:szCs w:val="28"/>
        </w:rPr>
        <w:t>Розробка проектів з чіткими, незмінними протягом ЖЦ вимогами, зрозумілими реалізацією і технічними методиками.</w:t>
      </w:r>
    </w:p>
    <w:p w14:paraId="1947DEC1" w14:textId="77777777" w:rsidR="00681625" w:rsidRPr="0052389B" w:rsidRDefault="00E42B54" w:rsidP="00520AC5">
      <w:pPr>
        <w:pStyle w:val="aa"/>
        <w:numPr>
          <w:ilvl w:val="0"/>
          <w:numId w:val="51"/>
        </w:numPr>
        <w:spacing w:line="360" w:lineRule="auto"/>
        <w:ind w:left="0" w:firstLine="720"/>
        <w:jc w:val="both"/>
        <w:rPr>
          <w:sz w:val="28"/>
          <w:szCs w:val="28"/>
        </w:rPr>
      </w:pPr>
      <w:r w:rsidRPr="0052389B">
        <w:rPr>
          <w:sz w:val="28"/>
          <w:szCs w:val="28"/>
        </w:rPr>
        <w:lastRenderedPageBreak/>
        <w:t>При виконанні великих проектів в яких задіяно декілька команд розробників</w:t>
      </w:r>
    </w:p>
    <w:p w14:paraId="75394D27" w14:textId="77777777" w:rsidR="00681625" w:rsidRPr="0052389B" w:rsidRDefault="00E42B54" w:rsidP="00520AC5">
      <w:pPr>
        <w:pStyle w:val="aa"/>
        <w:numPr>
          <w:ilvl w:val="0"/>
          <w:numId w:val="51"/>
        </w:numPr>
        <w:spacing w:line="360" w:lineRule="auto"/>
        <w:ind w:left="0" w:firstLine="720"/>
        <w:jc w:val="both"/>
        <w:rPr>
          <w:sz w:val="28"/>
          <w:szCs w:val="28"/>
        </w:rPr>
      </w:pPr>
      <w:r w:rsidRPr="0052389B">
        <w:rPr>
          <w:sz w:val="28"/>
          <w:szCs w:val="28"/>
        </w:rPr>
        <w:t>При розробці проекту, орієнтованого на  побудову в системи, або продукту такого ж типу, як вже розроблялися розробниками раніше.</w:t>
      </w:r>
    </w:p>
    <w:p w14:paraId="3251D677" w14:textId="77777777" w:rsidR="00681625" w:rsidRPr="0052389B" w:rsidRDefault="00E42B54" w:rsidP="00520AC5">
      <w:pPr>
        <w:pStyle w:val="aa"/>
        <w:numPr>
          <w:ilvl w:val="0"/>
          <w:numId w:val="51"/>
        </w:numPr>
        <w:spacing w:line="360" w:lineRule="auto"/>
        <w:ind w:left="0" w:firstLine="720"/>
        <w:jc w:val="both"/>
        <w:rPr>
          <w:sz w:val="28"/>
          <w:szCs w:val="28"/>
        </w:rPr>
      </w:pPr>
      <w:r w:rsidRPr="0052389B">
        <w:rPr>
          <w:sz w:val="28"/>
          <w:szCs w:val="28"/>
        </w:rPr>
        <w:t>При розробці проекту, пов’язаного зі створенням нової версії вже існуючого продукту, або системи</w:t>
      </w:r>
    </w:p>
    <w:p w14:paraId="67280097" w14:textId="7EDC7125" w:rsidR="0052389B" w:rsidRPr="00520AC5" w:rsidRDefault="00E42B54" w:rsidP="00520AC5">
      <w:pPr>
        <w:pStyle w:val="aa"/>
        <w:numPr>
          <w:ilvl w:val="0"/>
          <w:numId w:val="51"/>
        </w:numPr>
        <w:spacing w:after="120" w:line="360" w:lineRule="auto"/>
        <w:ind w:left="0" w:firstLine="720"/>
        <w:jc w:val="both"/>
        <w:rPr>
          <w:sz w:val="28"/>
          <w:szCs w:val="28"/>
        </w:rPr>
      </w:pPr>
      <w:r w:rsidRPr="0052389B">
        <w:rPr>
          <w:sz w:val="28"/>
          <w:szCs w:val="28"/>
        </w:rPr>
        <w:t>При розробці проекту, пов’язаного з перенесенням вже існуючого продукту (системи) на нову платформу.</w:t>
      </w:r>
    </w:p>
    <w:p w14:paraId="1B3D13E7" w14:textId="77777777" w:rsidR="00681625" w:rsidRDefault="00E42B54" w:rsidP="00520AC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w:t>
      </w:r>
    </w:p>
    <w:p w14:paraId="11314223" w14:textId="77777777" w:rsidR="00681625" w:rsidRPr="0052389B" w:rsidRDefault="00E42B54" w:rsidP="00520AC5">
      <w:pPr>
        <w:pStyle w:val="aa"/>
        <w:numPr>
          <w:ilvl w:val="0"/>
          <w:numId w:val="52"/>
        </w:numPr>
        <w:spacing w:line="360" w:lineRule="auto"/>
        <w:ind w:left="0" w:firstLine="720"/>
        <w:jc w:val="both"/>
        <w:rPr>
          <w:sz w:val="28"/>
          <w:szCs w:val="28"/>
        </w:rPr>
      </w:pPr>
      <w:r w:rsidRPr="0052389B">
        <w:rPr>
          <w:sz w:val="28"/>
          <w:szCs w:val="28"/>
        </w:rPr>
        <w:t>Стабільність вимог протягом усього процесу розробки</w:t>
      </w:r>
    </w:p>
    <w:p w14:paraId="29C2FB8D" w14:textId="77777777" w:rsidR="00681625" w:rsidRPr="0052389B" w:rsidRDefault="00E42B54" w:rsidP="00520AC5">
      <w:pPr>
        <w:pStyle w:val="aa"/>
        <w:numPr>
          <w:ilvl w:val="0"/>
          <w:numId w:val="52"/>
        </w:numPr>
        <w:spacing w:line="360" w:lineRule="auto"/>
        <w:ind w:left="0" w:firstLine="720"/>
        <w:jc w:val="both"/>
        <w:rPr>
          <w:sz w:val="28"/>
          <w:szCs w:val="28"/>
        </w:rPr>
      </w:pPr>
      <w:r w:rsidRPr="0052389B">
        <w:rPr>
          <w:sz w:val="28"/>
          <w:szCs w:val="28"/>
        </w:rPr>
        <w:t>Конкретність і зрозумілість кроків модулі і простота її застосування</w:t>
      </w:r>
    </w:p>
    <w:p w14:paraId="38392AF6" w14:textId="77777777" w:rsidR="00681625" w:rsidRPr="0052389B" w:rsidRDefault="00E42B54" w:rsidP="00520AC5">
      <w:pPr>
        <w:pStyle w:val="aa"/>
        <w:numPr>
          <w:ilvl w:val="0"/>
          <w:numId w:val="52"/>
        </w:numPr>
        <w:spacing w:line="360" w:lineRule="auto"/>
        <w:ind w:left="0" w:firstLine="720"/>
        <w:jc w:val="both"/>
        <w:rPr>
          <w:sz w:val="28"/>
          <w:szCs w:val="28"/>
        </w:rPr>
      </w:pPr>
      <w:r w:rsidRPr="0052389B">
        <w:rPr>
          <w:sz w:val="28"/>
          <w:szCs w:val="28"/>
        </w:rPr>
        <w:t>На кожній стадії формується закінчений набір проектної документації який відповідає критеріям повноти і узгодженості</w:t>
      </w:r>
    </w:p>
    <w:p w14:paraId="04AB95F9" w14:textId="5B8E79BB" w:rsidR="0052389B" w:rsidRPr="00520AC5" w:rsidRDefault="00E42B54" w:rsidP="00520AC5">
      <w:pPr>
        <w:pStyle w:val="aa"/>
        <w:numPr>
          <w:ilvl w:val="0"/>
          <w:numId w:val="52"/>
        </w:numPr>
        <w:spacing w:after="120" w:line="360" w:lineRule="auto"/>
        <w:ind w:left="0" w:firstLine="720"/>
        <w:jc w:val="both"/>
        <w:rPr>
          <w:sz w:val="28"/>
          <w:szCs w:val="28"/>
        </w:rPr>
      </w:pPr>
      <w:r w:rsidRPr="0052389B">
        <w:rPr>
          <w:sz w:val="28"/>
          <w:szCs w:val="28"/>
        </w:rPr>
        <w:t>Виконувані в логічній послідовності етапи робіт дозволяють планувати термін завершення всіх робіт і витрачені на це ресурси</w:t>
      </w:r>
    </w:p>
    <w:p w14:paraId="0C015A21" w14:textId="77777777" w:rsidR="00681625" w:rsidRDefault="00E42B54" w:rsidP="00520AC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Недоліки:</w:t>
      </w:r>
    </w:p>
    <w:p w14:paraId="2AEB5059" w14:textId="77777777" w:rsidR="00681625" w:rsidRPr="0052389B" w:rsidRDefault="00E42B54" w:rsidP="00520AC5">
      <w:pPr>
        <w:pStyle w:val="aa"/>
        <w:numPr>
          <w:ilvl w:val="0"/>
          <w:numId w:val="53"/>
        </w:numPr>
        <w:spacing w:line="360" w:lineRule="auto"/>
        <w:ind w:left="0" w:firstLine="720"/>
        <w:jc w:val="both"/>
        <w:rPr>
          <w:sz w:val="28"/>
          <w:szCs w:val="28"/>
        </w:rPr>
      </w:pPr>
      <w:r w:rsidRPr="0052389B">
        <w:rPr>
          <w:sz w:val="28"/>
          <w:szCs w:val="28"/>
        </w:rPr>
        <w:t>Складність чіткого формулювання вимог</w:t>
      </w:r>
    </w:p>
    <w:p w14:paraId="20762E31" w14:textId="77777777" w:rsidR="00681625" w:rsidRPr="0052389B" w:rsidRDefault="00E42B54" w:rsidP="00520AC5">
      <w:pPr>
        <w:pStyle w:val="aa"/>
        <w:numPr>
          <w:ilvl w:val="0"/>
          <w:numId w:val="53"/>
        </w:numPr>
        <w:spacing w:line="360" w:lineRule="auto"/>
        <w:ind w:left="0" w:firstLine="720"/>
        <w:jc w:val="both"/>
        <w:rPr>
          <w:sz w:val="28"/>
          <w:szCs w:val="28"/>
        </w:rPr>
      </w:pPr>
      <w:r w:rsidRPr="0052389B">
        <w:rPr>
          <w:sz w:val="28"/>
          <w:szCs w:val="28"/>
        </w:rPr>
        <w:t>Неможливість динамічної зміни вимог протягом ЖЦ</w:t>
      </w:r>
    </w:p>
    <w:p w14:paraId="70D6C8B1" w14:textId="77777777" w:rsidR="00681625" w:rsidRPr="0052389B" w:rsidRDefault="00E42B54" w:rsidP="00520AC5">
      <w:pPr>
        <w:pStyle w:val="aa"/>
        <w:numPr>
          <w:ilvl w:val="0"/>
          <w:numId w:val="53"/>
        </w:numPr>
        <w:spacing w:line="360" w:lineRule="auto"/>
        <w:ind w:left="0" w:firstLine="720"/>
        <w:jc w:val="both"/>
        <w:rPr>
          <w:sz w:val="28"/>
          <w:szCs w:val="28"/>
        </w:rPr>
      </w:pPr>
      <w:r w:rsidRPr="0052389B">
        <w:rPr>
          <w:sz w:val="28"/>
          <w:szCs w:val="28"/>
        </w:rPr>
        <w:t>Низька гнучкість в управлінні та моделюванні</w:t>
      </w:r>
    </w:p>
    <w:p w14:paraId="7ADE25A9" w14:textId="77777777" w:rsidR="00681625" w:rsidRPr="0052389B" w:rsidRDefault="00E42B54" w:rsidP="00520AC5">
      <w:pPr>
        <w:pStyle w:val="aa"/>
        <w:numPr>
          <w:ilvl w:val="0"/>
          <w:numId w:val="53"/>
        </w:numPr>
        <w:spacing w:line="360" w:lineRule="auto"/>
        <w:ind w:left="0" w:firstLine="720"/>
        <w:jc w:val="both"/>
        <w:rPr>
          <w:sz w:val="28"/>
          <w:szCs w:val="28"/>
        </w:rPr>
      </w:pPr>
      <w:r w:rsidRPr="0052389B">
        <w:rPr>
          <w:sz w:val="28"/>
          <w:szCs w:val="28"/>
        </w:rPr>
        <w:t>Непридатність проміжного продукту для використання</w:t>
      </w:r>
    </w:p>
    <w:p w14:paraId="3757ABDF" w14:textId="77777777" w:rsidR="00681625" w:rsidRPr="0052389B" w:rsidRDefault="00E42B54" w:rsidP="00520AC5">
      <w:pPr>
        <w:pStyle w:val="aa"/>
        <w:numPr>
          <w:ilvl w:val="0"/>
          <w:numId w:val="53"/>
        </w:numPr>
        <w:spacing w:line="360" w:lineRule="auto"/>
        <w:ind w:left="0" w:firstLine="720"/>
        <w:jc w:val="both"/>
        <w:rPr>
          <w:sz w:val="28"/>
          <w:szCs w:val="28"/>
        </w:rPr>
      </w:pPr>
      <w:r w:rsidRPr="0052389B">
        <w:rPr>
          <w:sz w:val="28"/>
          <w:szCs w:val="28"/>
        </w:rPr>
        <w:t>При вимушених поверненнях до попередніх кроків зростають втрати і порушується графік робіт</w:t>
      </w:r>
    </w:p>
    <w:p w14:paraId="39695E02" w14:textId="77777777" w:rsidR="00681625" w:rsidRPr="0052389B" w:rsidRDefault="00E42B54" w:rsidP="00520AC5">
      <w:pPr>
        <w:pStyle w:val="aa"/>
        <w:numPr>
          <w:ilvl w:val="0"/>
          <w:numId w:val="53"/>
        </w:numPr>
        <w:spacing w:line="360" w:lineRule="auto"/>
        <w:ind w:left="0" w:firstLine="720"/>
        <w:jc w:val="both"/>
        <w:rPr>
          <w:sz w:val="28"/>
          <w:szCs w:val="28"/>
        </w:rPr>
      </w:pPr>
      <w:r w:rsidRPr="0052389B">
        <w:rPr>
          <w:sz w:val="28"/>
          <w:szCs w:val="28"/>
        </w:rPr>
        <w:t>Раптова поява проблем на пізніх стадіях розробки ускладнює інтеграцію</w:t>
      </w:r>
    </w:p>
    <w:p w14:paraId="607DA191" w14:textId="5EAB4A29" w:rsidR="00681625" w:rsidRPr="00520AC5" w:rsidRDefault="00E42B54" w:rsidP="00C07502">
      <w:pPr>
        <w:pStyle w:val="aa"/>
        <w:numPr>
          <w:ilvl w:val="0"/>
          <w:numId w:val="53"/>
        </w:numPr>
        <w:spacing w:line="360" w:lineRule="auto"/>
        <w:ind w:left="0" w:firstLine="720"/>
        <w:jc w:val="both"/>
        <w:rPr>
          <w:sz w:val="28"/>
          <w:szCs w:val="28"/>
        </w:rPr>
      </w:pPr>
      <w:r w:rsidRPr="0052389B">
        <w:rPr>
          <w:sz w:val="28"/>
          <w:szCs w:val="28"/>
        </w:rPr>
        <w:t>Користувач не встигає звикнути до системи через пізнє долучення після реалізації всіх стадій</w:t>
      </w:r>
    </w:p>
    <w:p w14:paraId="4EAC0F0B"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Інкрементна (Ітеративна, поетапна з проміжним контролем) модель</w:t>
      </w:r>
    </w:p>
    <w:p w14:paraId="39C9EAE5"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26CD281F" wp14:editId="2788EB01">
            <wp:extent cx="4777341" cy="2331227"/>
            <wp:effectExtent l="0" t="0" r="0" b="0"/>
            <wp:docPr id="698" name="image132.png"/>
            <wp:cNvGraphicFramePr/>
            <a:graphic xmlns:a="http://schemas.openxmlformats.org/drawingml/2006/main">
              <a:graphicData uri="http://schemas.openxmlformats.org/drawingml/2006/picture">
                <pic:pic xmlns:pic="http://schemas.openxmlformats.org/drawingml/2006/picture">
                  <pic:nvPicPr>
                    <pic:cNvPr id="0" name="image132.png"/>
                    <pic:cNvPicPr preferRelativeResize="0"/>
                  </pic:nvPicPr>
                  <pic:blipFill>
                    <a:blip r:embed="rId26"/>
                    <a:srcRect/>
                    <a:stretch>
                      <a:fillRect/>
                    </a:stretch>
                  </pic:blipFill>
                  <pic:spPr>
                    <a:xfrm>
                      <a:off x="0" y="0"/>
                      <a:ext cx="4777341" cy="2331227"/>
                    </a:xfrm>
                    <a:prstGeom prst="rect">
                      <a:avLst/>
                    </a:prstGeom>
                    <a:ln/>
                  </pic:spPr>
                </pic:pic>
              </a:graphicData>
            </a:graphic>
          </wp:inline>
        </w:drawing>
      </w:r>
    </w:p>
    <w:p w14:paraId="002E5C7E" w14:textId="439D06E6" w:rsidR="00681625" w:rsidRPr="00120D31" w:rsidRDefault="00E42B54" w:rsidP="004564F1">
      <w:pPr>
        <w:spacing w:after="120" w:line="24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2.3 – Фази ЖЦ за інкрементною моделлю</w:t>
      </w:r>
      <w:r w:rsidR="003E2229" w:rsidRPr="00120D31">
        <w:rPr>
          <w:rFonts w:ascii="Times New Roman" w:eastAsia="Times New Roman" w:hAnsi="Times New Roman" w:cs="Times New Roman"/>
          <w:sz w:val="24"/>
          <w:szCs w:val="24"/>
          <w:lang w:val="ru-RU"/>
        </w:rPr>
        <w:t xml:space="preserve"> [</w:t>
      </w:r>
      <w:r w:rsidR="00297C14">
        <w:rPr>
          <w:rFonts w:ascii="Times New Roman" w:eastAsia="Times New Roman" w:hAnsi="Times New Roman" w:cs="Times New Roman"/>
          <w:sz w:val="24"/>
          <w:szCs w:val="24"/>
        </w:rPr>
        <w:t>3</w:t>
      </w:r>
      <w:r w:rsidR="003E2229" w:rsidRPr="00120D31">
        <w:rPr>
          <w:rFonts w:ascii="Times New Roman" w:eastAsia="Times New Roman" w:hAnsi="Times New Roman" w:cs="Times New Roman"/>
          <w:sz w:val="24"/>
          <w:szCs w:val="24"/>
          <w:lang w:val="ru-RU"/>
        </w:rPr>
        <w:t>]</w:t>
      </w:r>
    </w:p>
    <w:p w14:paraId="0D9EF44A" w14:textId="01AAB91B" w:rsidR="00681625" w:rsidRDefault="00E42B54" w:rsidP="009E2B0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Тобто є лінійна послідовність стадій з ітераціями зворотного зв’язку між ними. «Ітераційні» моделі неодноразово виконують процеси життєвого циклу, щоб швидше забезпечити пріоритетні функції системи, з уточненими або більш складними елементами системи, які надходять у наступні ітерації</w:t>
      </w:r>
      <w:r w:rsidR="003E2229" w:rsidRPr="00120D31">
        <w:rPr>
          <w:rFonts w:ascii="Times New Roman" w:eastAsia="Times New Roman" w:hAnsi="Times New Roman" w:cs="Times New Roman"/>
          <w:sz w:val="28"/>
          <w:szCs w:val="28"/>
        </w:rPr>
        <w:t xml:space="preserve"> [</w:t>
      </w:r>
      <w:r w:rsidR="00297C14">
        <w:rPr>
          <w:rFonts w:ascii="Times New Roman" w:eastAsia="Times New Roman" w:hAnsi="Times New Roman" w:cs="Times New Roman"/>
          <w:sz w:val="28"/>
          <w:szCs w:val="28"/>
        </w:rPr>
        <w:t>3</w:t>
      </w:r>
      <w:r w:rsidR="003E2229" w:rsidRPr="00120D31">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260E7C4C" w14:textId="77777777" w:rsidR="00681625" w:rsidRDefault="00E42B54" w:rsidP="009E2B0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ітеративній моделі робиться ескіз всіх функцій системи, на наступній ітерації її дороблювання і так далі. Наприклад на першій ітерації машина складається зі складових достатніх для того, щоб зрушити з місця. А інше вже буде дороблюватися на наступних ітераціях</w:t>
      </w:r>
    </w:p>
    <w:p w14:paraId="14C34769" w14:textId="77777777" w:rsidR="00681625" w:rsidRDefault="00E42B54" w:rsidP="009E2B0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інкрементальній моделі завершують повністю якусь функцію, потім переходять на наступний рівень, наприклад: окремо проектується двигун, потім окремо паливна система, потім салон і.т.д. </w:t>
      </w:r>
    </w:p>
    <w:p w14:paraId="22973DFF" w14:textId="77777777" w:rsidR="00681625" w:rsidRDefault="00E42B54" w:rsidP="009E2B0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Пояснення прикладу вище можна побачити на рис. 2.4</w:t>
      </w:r>
    </w:p>
    <w:p w14:paraId="1F32119E" w14:textId="77777777" w:rsidR="00681625" w:rsidRDefault="00681625">
      <w:pPr>
        <w:spacing w:after="0" w:line="360" w:lineRule="auto"/>
        <w:rPr>
          <w:rFonts w:ascii="Times New Roman" w:eastAsia="Times New Roman" w:hAnsi="Times New Roman" w:cs="Times New Roman"/>
          <w:sz w:val="28"/>
          <w:szCs w:val="28"/>
        </w:rPr>
      </w:pPr>
    </w:p>
    <w:p w14:paraId="5EDA93CB"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4AAC529D" wp14:editId="0798947B">
            <wp:extent cx="5627076" cy="2995684"/>
            <wp:effectExtent l="0" t="0" r="0" b="0"/>
            <wp:docPr id="699" name="image139.png"/>
            <wp:cNvGraphicFramePr/>
            <a:graphic xmlns:a="http://schemas.openxmlformats.org/drawingml/2006/main">
              <a:graphicData uri="http://schemas.openxmlformats.org/drawingml/2006/picture">
                <pic:pic xmlns:pic="http://schemas.openxmlformats.org/drawingml/2006/picture">
                  <pic:nvPicPr>
                    <pic:cNvPr id="0" name="image139.png"/>
                    <pic:cNvPicPr preferRelativeResize="0"/>
                  </pic:nvPicPr>
                  <pic:blipFill>
                    <a:blip r:embed="rId27"/>
                    <a:srcRect l="2191" r="2191"/>
                    <a:stretch>
                      <a:fillRect/>
                    </a:stretch>
                  </pic:blipFill>
                  <pic:spPr>
                    <a:xfrm>
                      <a:off x="0" y="0"/>
                      <a:ext cx="5629101" cy="2996762"/>
                    </a:xfrm>
                    <a:prstGeom prst="rect">
                      <a:avLst/>
                    </a:prstGeom>
                    <a:ln/>
                  </pic:spPr>
                </pic:pic>
              </a:graphicData>
            </a:graphic>
          </wp:inline>
        </w:drawing>
      </w:r>
    </w:p>
    <w:p w14:paraId="6C06FF1C" w14:textId="4C4CF006" w:rsidR="00681625" w:rsidRPr="00120D31" w:rsidRDefault="00E42B54" w:rsidP="00520AC5">
      <w:pPr>
        <w:spacing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Рисунок 2.4 – Приклад відмінності функціонування ітеративної моделі від інкрементальної моделі ЖЦ</w:t>
      </w:r>
      <w:r w:rsidR="00B036E5" w:rsidRPr="00120D31">
        <w:rPr>
          <w:rFonts w:ascii="Times New Roman" w:eastAsia="Times New Roman" w:hAnsi="Times New Roman" w:cs="Times New Roman"/>
          <w:sz w:val="24"/>
          <w:szCs w:val="24"/>
        </w:rPr>
        <w:t xml:space="preserve"> [</w:t>
      </w:r>
      <w:r w:rsidR="00297C14">
        <w:rPr>
          <w:rFonts w:ascii="Times New Roman" w:eastAsia="Times New Roman" w:hAnsi="Times New Roman" w:cs="Times New Roman"/>
          <w:sz w:val="24"/>
          <w:szCs w:val="24"/>
        </w:rPr>
        <w:t>3</w:t>
      </w:r>
      <w:r w:rsidR="00B036E5" w:rsidRPr="00120D31">
        <w:rPr>
          <w:rFonts w:ascii="Times New Roman" w:eastAsia="Times New Roman" w:hAnsi="Times New Roman" w:cs="Times New Roman"/>
          <w:sz w:val="24"/>
          <w:szCs w:val="24"/>
        </w:rPr>
        <w:t>]</w:t>
      </w:r>
    </w:p>
    <w:p w14:paraId="6375C0FF" w14:textId="77777777" w:rsidR="00681625" w:rsidRDefault="00E42B54" w:rsidP="00520AC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Інкрементна модель сфера використання</w:t>
      </w:r>
    </w:p>
    <w:p w14:paraId="3779CFBA" w14:textId="77777777" w:rsidR="00681625" w:rsidRPr="0052389B" w:rsidRDefault="00E42B54" w:rsidP="00520AC5">
      <w:pPr>
        <w:pStyle w:val="aa"/>
        <w:numPr>
          <w:ilvl w:val="0"/>
          <w:numId w:val="54"/>
        </w:numPr>
        <w:spacing w:line="360" w:lineRule="auto"/>
        <w:ind w:left="0" w:firstLine="720"/>
        <w:jc w:val="both"/>
        <w:rPr>
          <w:sz w:val="28"/>
          <w:szCs w:val="28"/>
        </w:rPr>
      </w:pPr>
      <w:r w:rsidRPr="0052389B">
        <w:rPr>
          <w:sz w:val="28"/>
          <w:szCs w:val="28"/>
        </w:rPr>
        <w:t>Коли у замовника немає можливості одразу профінансувати весь ЖЦ проекту</w:t>
      </w:r>
    </w:p>
    <w:p w14:paraId="5722EB49" w14:textId="77777777" w:rsidR="00681625" w:rsidRPr="0052389B" w:rsidRDefault="00E42B54" w:rsidP="00520AC5">
      <w:pPr>
        <w:pStyle w:val="aa"/>
        <w:numPr>
          <w:ilvl w:val="0"/>
          <w:numId w:val="54"/>
        </w:numPr>
        <w:spacing w:line="360" w:lineRule="auto"/>
        <w:ind w:left="0" w:firstLine="720"/>
        <w:jc w:val="both"/>
        <w:rPr>
          <w:sz w:val="28"/>
          <w:szCs w:val="28"/>
        </w:rPr>
      </w:pPr>
      <w:r w:rsidRPr="0052389B">
        <w:rPr>
          <w:sz w:val="28"/>
          <w:szCs w:val="28"/>
        </w:rPr>
        <w:t>Коли у розробника немає ресурсів реалізувати проект в стислі терміни</w:t>
      </w:r>
    </w:p>
    <w:p w14:paraId="71A92BC1" w14:textId="77777777" w:rsidR="00681625" w:rsidRPr="0052389B" w:rsidRDefault="00E42B54" w:rsidP="00520AC5">
      <w:pPr>
        <w:pStyle w:val="aa"/>
        <w:numPr>
          <w:ilvl w:val="0"/>
          <w:numId w:val="54"/>
        </w:numPr>
        <w:spacing w:line="360" w:lineRule="auto"/>
        <w:ind w:left="0" w:firstLine="720"/>
        <w:jc w:val="both"/>
        <w:rPr>
          <w:sz w:val="28"/>
          <w:szCs w:val="28"/>
        </w:rPr>
      </w:pPr>
      <w:r w:rsidRPr="0052389B">
        <w:rPr>
          <w:sz w:val="28"/>
          <w:szCs w:val="28"/>
        </w:rPr>
        <w:t>Є вимога поетапного впровадження і освоєння продукту кінцевими користувачами</w:t>
      </w:r>
    </w:p>
    <w:p w14:paraId="02007BF6" w14:textId="77777777" w:rsidR="00681625" w:rsidRDefault="00E42B54" w:rsidP="00520AC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Але:</w:t>
      </w:r>
    </w:p>
    <w:p w14:paraId="67A02EC2" w14:textId="77777777" w:rsidR="00681625" w:rsidRPr="0052389B" w:rsidRDefault="00E42B54" w:rsidP="00520AC5">
      <w:pPr>
        <w:pStyle w:val="aa"/>
        <w:numPr>
          <w:ilvl w:val="0"/>
          <w:numId w:val="55"/>
        </w:numPr>
        <w:spacing w:line="360" w:lineRule="auto"/>
        <w:ind w:left="0" w:firstLine="720"/>
        <w:jc w:val="both"/>
        <w:rPr>
          <w:sz w:val="28"/>
          <w:szCs w:val="28"/>
        </w:rPr>
      </w:pPr>
      <w:r w:rsidRPr="0052389B">
        <w:rPr>
          <w:sz w:val="28"/>
          <w:szCs w:val="28"/>
        </w:rPr>
        <w:t>Властива розробка складних, комплексних систем в рамках цієї моделі</w:t>
      </w:r>
    </w:p>
    <w:p w14:paraId="253AED67" w14:textId="10E9E056" w:rsidR="00681625" w:rsidRPr="00520AC5" w:rsidRDefault="00E42B54" w:rsidP="00520AC5">
      <w:pPr>
        <w:pStyle w:val="aa"/>
        <w:numPr>
          <w:ilvl w:val="0"/>
          <w:numId w:val="55"/>
        </w:numPr>
        <w:spacing w:after="120" w:line="360" w:lineRule="auto"/>
        <w:ind w:left="0" w:firstLine="720"/>
        <w:jc w:val="both"/>
        <w:rPr>
          <w:sz w:val="28"/>
          <w:szCs w:val="28"/>
        </w:rPr>
      </w:pPr>
      <w:r w:rsidRPr="0052389B">
        <w:rPr>
          <w:sz w:val="28"/>
          <w:szCs w:val="28"/>
        </w:rPr>
        <w:t>Є чітке бачення розробки як Замовником, так і розробником кінцевого результату</w:t>
      </w:r>
    </w:p>
    <w:p w14:paraId="60B244E2" w14:textId="77777777" w:rsidR="00681625" w:rsidRDefault="00E42B54" w:rsidP="00520AC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Інкрементна модель, складання:</w:t>
      </w:r>
    </w:p>
    <w:p w14:paraId="32098258" w14:textId="77777777" w:rsidR="00681625" w:rsidRPr="0052389B" w:rsidRDefault="00E42B54" w:rsidP="00520AC5">
      <w:pPr>
        <w:pStyle w:val="aa"/>
        <w:numPr>
          <w:ilvl w:val="0"/>
          <w:numId w:val="56"/>
        </w:numPr>
        <w:spacing w:line="360" w:lineRule="auto"/>
        <w:ind w:left="0" w:firstLine="720"/>
        <w:jc w:val="both"/>
        <w:rPr>
          <w:sz w:val="28"/>
          <w:szCs w:val="28"/>
        </w:rPr>
      </w:pPr>
      <w:r w:rsidRPr="0052389B">
        <w:rPr>
          <w:sz w:val="28"/>
          <w:szCs w:val="28"/>
        </w:rPr>
        <w:t>Визначення вимог до системи</w:t>
      </w:r>
    </w:p>
    <w:p w14:paraId="31DA478E" w14:textId="77777777" w:rsidR="00681625" w:rsidRPr="0052389B" w:rsidRDefault="00E42B54" w:rsidP="00520AC5">
      <w:pPr>
        <w:pStyle w:val="aa"/>
        <w:numPr>
          <w:ilvl w:val="0"/>
          <w:numId w:val="56"/>
        </w:numPr>
        <w:spacing w:line="360" w:lineRule="auto"/>
        <w:ind w:left="0" w:firstLine="720"/>
        <w:jc w:val="both"/>
        <w:rPr>
          <w:sz w:val="28"/>
          <w:szCs w:val="28"/>
        </w:rPr>
      </w:pPr>
      <w:r w:rsidRPr="0052389B">
        <w:rPr>
          <w:sz w:val="28"/>
          <w:szCs w:val="28"/>
        </w:rPr>
        <w:t>Виділення більш і менш важливих вимог до системи</w:t>
      </w:r>
    </w:p>
    <w:p w14:paraId="1DF7E768" w14:textId="77777777" w:rsidR="00681625" w:rsidRPr="0052389B" w:rsidRDefault="00E42B54" w:rsidP="00520AC5">
      <w:pPr>
        <w:pStyle w:val="aa"/>
        <w:numPr>
          <w:ilvl w:val="0"/>
          <w:numId w:val="56"/>
        </w:numPr>
        <w:spacing w:line="360" w:lineRule="auto"/>
        <w:ind w:left="0" w:firstLine="720"/>
        <w:jc w:val="both"/>
        <w:rPr>
          <w:sz w:val="28"/>
          <w:szCs w:val="28"/>
        </w:rPr>
      </w:pPr>
      <w:r w:rsidRPr="0052389B">
        <w:rPr>
          <w:sz w:val="28"/>
          <w:szCs w:val="28"/>
        </w:rPr>
        <w:t>Кожен інкремент додає системі певну функціональність</w:t>
      </w:r>
    </w:p>
    <w:p w14:paraId="4A754BEF" w14:textId="77777777" w:rsidR="00681625" w:rsidRPr="0052389B" w:rsidRDefault="00E42B54" w:rsidP="00520AC5">
      <w:pPr>
        <w:pStyle w:val="aa"/>
        <w:numPr>
          <w:ilvl w:val="0"/>
          <w:numId w:val="56"/>
        </w:numPr>
        <w:spacing w:line="360" w:lineRule="auto"/>
        <w:ind w:left="0" w:firstLine="720"/>
        <w:jc w:val="both"/>
        <w:rPr>
          <w:sz w:val="28"/>
          <w:szCs w:val="28"/>
        </w:rPr>
      </w:pPr>
      <w:r w:rsidRPr="0052389B">
        <w:rPr>
          <w:sz w:val="28"/>
          <w:szCs w:val="28"/>
        </w:rPr>
        <w:t>Випуск починають з компонентів з найвищим пріоритетом</w:t>
      </w:r>
    </w:p>
    <w:p w14:paraId="10EEF0C9" w14:textId="77777777" w:rsidR="00681625" w:rsidRPr="0052389B" w:rsidRDefault="00E42B54" w:rsidP="00520AC5">
      <w:pPr>
        <w:pStyle w:val="aa"/>
        <w:numPr>
          <w:ilvl w:val="0"/>
          <w:numId w:val="56"/>
        </w:numPr>
        <w:spacing w:line="360" w:lineRule="auto"/>
        <w:ind w:left="0" w:firstLine="720"/>
        <w:jc w:val="both"/>
        <w:rPr>
          <w:sz w:val="28"/>
          <w:szCs w:val="28"/>
        </w:rPr>
      </w:pPr>
      <w:r w:rsidRPr="0052389B">
        <w:rPr>
          <w:sz w:val="28"/>
          <w:szCs w:val="28"/>
        </w:rPr>
        <w:lastRenderedPageBreak/>
        <w:t>Коли частини системи визначені, беруть першу частину і починають її деталізувати</w:t>
      </w:r>
    </w:p>
    <w:p w14:paraId="17E3D0F7" w14:textId="08AECED9" w:rsidR="00681625" w:rsidRPr="00520AC5" w:rsidRDefault="00E42B54" w:rsidP="00520AC5">
      <w:pPr>
        <w:pStyle w:val="aa"/>
        <w:numPr>
          <w:ilvl w:val="0"/>
          <w:numId w:val="56"/>
        </w:numPr>
        <w:spacing w:after="120" w:line="360" w:lineRule="auto"/>
        <w:ind w:left="0" w:firstLine="720"/>
        <w:jc w:val="both"/>
        <w:rPr>
          <w:sz w:val="28"/>
          <w:szCs w:val="28"/>
        </w:rPr>
      </w:pPr>
      <w:r w:rsidRPr="0052389B">
        <w:rPr>
          <w:sz w:val="28"/>
          <w:szCs w:val="28"/>
        </w:rPr>
        <w:t>Відбувається серія послідовних релізів, поки продукт не буде реалізовано повністю</w:t>
      </w:r>
    </w:p>
    <w:p w14:paraId="19D45F30" w14:textId="77777777" w:rsidR="00681625" w:rsidRDefault="00E42B54" w:rsidP="00520AC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w:t>
      </w:r>
    </w:p>
    <w:p w14:paraId="0354648C" w14:textId="77777777" w:rsidR="00681625" w:rsidRPr="0052389B" w:rsidRDefault="00E42B54" w:rsidP="00520AC5">
      <w:pPr>
        <w:pStyle w:val="aa"/>
        <w:numPr>
          <w:ilvl w:val="0"/>
          <w:numId w:val="57"/>
        </w:numPr>
        <w:spacing w:line="360" w:lineRule="auto"/>
        <w:ind w:left="0" w:firstLine="720"/>
        <w:jc w:val="both"/>
        <w:rPr>
          <w:sz w:val="28"/>
          <w:szCs w:val="28"/>
        </w:rPr>
      </w:pPr>
      <w:r w:rsidRPr="0052389B">
        <w:rPr>
          <w:sz w:val="28"/>
          <w:szCs w:val="28"/>
        </w:rPr>
        <w:t xml:space="preserve">Витрати, які отримують через зміну вимог користувачів зменшуються. </w:t>
      </w:r>
    </w:p>
    <w:p w14:paraId="57A1F380" w14:textId="77777777" w:rsidR="00681625" w:rsidRPr="0052389B" w:rsidRDefault="00E42B54" w:rsidP="00520AC5">
      <w:pPr>
        <w:pStyle w:val="aa"/>
        <w:numPr>
          <w:ilvl w:val="0"/>
          <w:numId w:val="57"/>
        </w:numPr>
        <w:spacing w:line="360" w:lineRule="auto"/>
        <w:ind w:left="0" w:firstLine="720"/>
        <w:jc w:val="both"/>
        <w:rPr>
          <w:sz w:val="28"/>
          <w:szCs w:val="28"/>
        </w:rPr>
      </w:pPr>
      <w:r w:rsidRPr="0052389B">
        <w:rPr>
          <w:sz w:val="28"/>
          <w:szCs w:val="28"/>
        </w:rPr>
        <w:t>Скорочується сукупність документації в порівнянні з каскадною моделлю</w:t>
      </w:r>
    </w:p>
    <w:p w14:paraId="7B074885" w14:textId="77777777" w:rsidR="00681625" w:rsidRPr="0052389B" w:rsidRDefault="00E42B54" w:rsidP="00520AC5">
      <w:pPr>
        <w:pStyle w:val="aa"/>
        <w:numPr>
          <w:ilvl w:val="0"/>
          <w:numId w:val="57"/>
        </w:numPr>
        <w:spacing w:line="360" w:lineRule="auto"/>
        <w:ind w:left="0" w:firstLine="720"/>
        <w:jc w:val="both"/>
        <w:rPr>
          <w:sz w:val="28"/>
          <w:szCs w:val="28"/>
        </w:rPr>
      </w:pPr>
      <w:r w:rsidRPr="0052389B">
        <w:rPr>
          <w:sz w:val="28"/>
          <w:szCs w:val="28"/>
        </w:rPr>
        <w:t>Оцінюючи готові компоненти, клієнту легше надати відгук і він може це раніше зробити</w:t>
      </w:r>
    </w:p>
    <w:p w14:paraId="0DADFF4E" w14:textId="15AA8C2E" w:rsidR="0052389B" w:rsidRPr="00520AC5" w:rsidRDefault="00E42B54" w:rsidP="00520AC5">
      <w:pPr>
        <w:pStyle w:val="aa"/>
        <w:numPr>
          <w:ilvl w:val="0"/>
          <w:numId w:val="57"/>
        </w:numPr>
        <w:spacing w:after="120" w:line="360" w:lineRule="auto"/>
        <w:ind w:left="0" w:firstLine="720"/>
        <w:jc w:val="both"/>
        <w:rPr>
          <w:sz w:val="28"/>
          <w:szCs w:val="28"/>
        </w:rPr>
      </w:pPr>
      <w:r w:rsidRPr="0052389B">
        <w:rPr>
          <w:sz w:val="28"/>
          <w:szCs w:val="28"/>
        </w:rPr>
        <w:t>Клієнт починає раніше освоювати продукт, бо перші прототипи є прототипами системи в цілому і є працездатними</w:t>
      </w:r>
    </w:p>
    <w:p w14:paraId="0978E795" w14:textId="77777777" w:rsidR="00681625" w:rsidRDefault="00E42B54" w:rsidP="00520AC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Недоліки:</w:t>
      </w:r>
    </w:p>
    <w:p w14:paraId="7E58FA05" w14:textId="77777777" w:rsidR="00681625" w:rsidRPr="0052389B" w:rsidRDefault="00E42B54" w:rsidP="00520AC5">
      <w:pPr>
        <w:pStyle w:val="aa"/>
        <w:numPr>
          <w:ilvl w:val="0"/>
          <w:numId w:val="58"/>
        </w:numPr>
        <w:spacing w:line="360" w:lineRule="auto"/>
        <w:ind w:left="0" w:firstLine="720"/>
        <w:jc w:val="both"/>
        <w:rPr>
          <w:sz w:val="28"/>
          <w:szCs w:val="28"/>
        </w:rPr>
      </w:pPr>
      <w:r w:rsidRPr="0052389B">
        <w:rPr>
          <w:sz w:val="28"/>
          <w:szCs w:val="28"/>
        </w:rPr>
        <w:t>Управлінці мають постійно вимірювати прогрес проекту і думати, чи варта кожна зміна проекту зміні в документації</w:t>
      </w:r>
    </w:p>
    <w:p w14:paraId="367C892E" w14:textId="77777777" w:rsidR="00681625" w:rsidRPr="0052389B" w:rsidRDefault="00E42B54" w:rsidP="00520AC5">
      <w:pPr>
        <w:pStyle w:val="aa"/>
        <w:numPr>
          <w:ilvl w:val="0"/>
          <w:numId w:val="58"/>
        </w:numPr>
        <w:spacing w:line="360" w:lineRule="auto"/>
        <w:ind w:left="0" w:firstLine="720"/>
        <w:jc w:val="both"/>
        <w:rPr>
          <w:sz w:val="28"/>
          <w:szCs w:val="28"/>
        </w:rPr>
      </w:pPr>
      <w:r w:rsidRPr="0052389B">
        <w:rPr>
          <w:sz w:val="28"/>
          <w:szCs w:val="28"/>
        </w:rPr>
        <w:t xml:space="preserve">Структура системи має тенденцію до погіршення при додаванні нових компонентів, щоб уникнути цього потрібні додаткові гроші на внесення змін </w:t>
      </w:r>
    </w:p>
    <w:p w14:paraId="4BB9F492" w14:textId="24B3BD0A" w:rsidR="00681625" w:rsidRPr="00520AC5" w:rsidRDefault="00E42B54" w:rsidP="00520AC5">
      <w:pPr>
        <w:pStyle w:val="aa"/>
        <w:numPr>
          <w:ilvl w:val="0"/>
          <w:numId w:val="58"/>
        </w:numPr>
        <w:spacing w:line="360" w:lineRule="auto"/>
        <w:ind w:left="0" w:firstLine="720"/>
        <w:jc w:val="both"/>
        <w:rPr>
          <w:sz w:val="28"/>
          <w:szCs w:val="28"/>
        </w:rPr>
      </w:pPr>
      <w:r w:rsidRPr="0052389B">
        <w:rPr>
          <w:sz w:val="28"/>
          <w:szCs w:val="28"/>
        </w:rPr>
        <w:t>Погана структура робить проект складним і дорогим для подальших змін, а перерваний життєвий цикл призводить до ще більших втрат</w:t>
      </w:r>
    </w:p>
    <w:p w14:paraId="37E86FAA"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670B3312" wp14:editId="33B3158D">
            <wp:extent cx="5219383" cy="4492224"/>
            <wp:effectExtent l="0" t="0" r="0" b="0"/>
            <wp:docPr id="701" name="image134.png"/>
            <wp:cNvGraphicFramePr/>
            <a:graphic xmlns:a="http://schemas.openxmlformats.org/drawingml/2006/main">
              <a:graphicData uri="http://schemas.openxmlformats.org/drawingml/2006/picture">
                <pic:pic xmlns:pic="http://schemas.openxmlformats.org/drawingml/2006/picture">
                  <pic:nvPicPr>
                    <pic:cNvPr id="0" name="image134.png"/>
                    <pic:cNvPicPr preferRelativeResize="0"/>
                  </pic:nvPicPr>
                  <pic:blipFill>
                    <a:blip r:embed="rId28"/>
                    <a:srcRect/>
                    <a:stretch>
                      <a:fillRect/>
                    </a:stretch>
                  </pic:blipFill>
                  <pic:spPr>
                    <a:xfrm>
                      <a:off x="0" y="0"/>
                      <a:ext cx="5219383" cy="4492224"/>
                    </a:xfrm>
                    <a:prstGeom prst="rect">
                      <a:avLst/>
                    </a:prstGeom>
                    <a:ln/>
                  </pic:spPr>
                </pic:pic>
              </a:graphicData>
            </a:graphic>
          </wp:inline>
        </w:drawing>
      </w:r>
    </w:p>
    <w:p w14:paraId="75CED00A" w14:textId="3DB7B1EA" w:rsidR="00681625" w:rsidRPr="00120D31" w:rsidRDefault="00E42B54" w:rsidP="00520AC5">
      <w:pPr>
        <w:spacing w:after="12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 xml:space="preserve">Рисунок 2.5 – </w:t>
      </w:r>
      <w:r>
        <w:rPr>
          <w:rFonts w:ascii="Times New Roman" w:eastAsia="Times New Roman" w:hAnsi="Times New Roman" w:cs="Times New Roman"/>
          <w:sz w:val="28"/>
          <w:szCs w:val="28"/>
        </w:rPr>
        <w:t>Спіральна модель ЖЦ</w:t>
      </w:r>
      <w:r w:rsidR="00F31901" w:rsidRPr="00120D31">
        <w:rPr>
          <w:rFonts w:ascii="Times New Roman" w:eastAsia="Times New Roman" w:hAnsi="Times New Roman" w:cs="Times New Roman"/>
          <w:sz w:val="28"/>
          <w:szCs w:val="28"/>
          <w:lang w:val="ru-RU"/>
        </w:rPr>
        <w:t xml:space="preserve"> [</w:t>
      </w:r>
      <w:r w:rsidR="00297C14">
        <w:rPr>
          <w:rFonts w:ascii="Times New Roman" w:eastAsia="Times New Roman" w:hAnsi="Times New Roman" w:cs="Times New Roman"/>
          <w:sz w:val="28"/>
          <w:szCs w:val="28"/>
        </w:rPr>
        <w:t>3</w:t>
      </w:r>
      <w:r w:rsidR="00F31901" w:rsidRPr="00120D31">
        <w:rPr>
          <w:rFonts w:ascii="Times New Roman" w:eastAsia="Times New Roman" w:hAnsi="Times New Roman" w:cs="Times New Roman"/>
          <w:sz w:val="28"/>
          <w:szCs w:val="28"/>
          <w:lang w:val="ru-RU"/>
        </w:rPr>
        <w:t>]</w:t>
      </w:r>
    </w:p>
    <w:p w14:paraId="1A100B7E" w14:textId="77777777" w:rsidR="00681625" w:rsidRDefault="00E42B54" w:rsidP="00520AC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Спіральна модель включає в себе 4 етапи:</w:t>
      </w:r>
    </w:p>
    <w:p w14:paraId="74959DFD" w14:textId="77777777" w:rsidR="00681625" w:rsidRPr="0052389B" w:rsidRDefault="00E42B54" w:rsidP="00520AC5">
      <w:pPr>
        <w:pStyle w:val="aa"/>
        <w:numPr>
          <w:ilvl w:val="0"/>
          <w:numId w:val="59"/>
        </w:numPr>
        <w:spacing w:line="360" w:lineRule="auto"/>
        <w:ind w:left="0" w:firstLine="720"/>
        <w:jc w:val="both"/>
        <w:rPr>
          <w:sz w:val="28"/>
          <w:szCs w:val="28"/>
        </w:rPr>
      </w:pPr>
      <w:r w:rsidRPr="0052389B">
        <w:rPr>
          <w:sz w:val="28"/>
          <w:szCs w:val="28"/>
        </w:rPr>
        <w:t>Визначення цілей</w:t>
      </w:r>
    </w:p>
    <w:p w14:paraId="2ADADC1C" w14:textId="77777777" w:rsidR="00681625" w:rsidRPr="0052389B" w:rsidRDefault="00E42B54" w:rsidP="00520AC5">
      <w:pPr>
        <w:pStyle w:val="aa"/>
        <w:numPr>
          <w:ilvl w:val="0"/>
          <w:numId w:val="59"/>
        </w:numPr>
        <w:spacing w:line="360" w:lineRule="auto"/>
        <w:ind w:left="0" w:firstLine="720"/>
        <w:jc w:val="both"/>
        <w:rPr>
          <w:sz w:val="28"/>
          <w:szCs w:val="28"/>
        </w:rPr>
      </w:pPr>
      <w:r w:rsidRPr="0052389B">
        <w:rPr>
          <w:sz w:val="28"/>
          <w:szCs w:val="28"/>
        </w:rPr>
        <w:t>Знаходження та нівелювання ризиків</w:t>
      </w:r>
    </w:p>
    <w:p w14:paraId="293AF8E9" w14:textId="77777777" w:rsidR="00681625" w:rsidRPr="0052389B" w:rsidRDefault="00E42B54" w:rsidP="00520AC5">
      <w:pPr>
        <w:pStyle w:val="aa"/>
        <w:numPr>
          <w:ilvl w:val="0"/>
          <w:numId w:val="59"/>
        </w:numPr>
        <w:spacing w:after="120" w:line="360" w:lineRule="auto"/>
        <w:ind w:left="0" w:firstLine="720"/>
        <w:jc w:val="both"/>
        <w:rPr>
          <w:sz w:val="28"/>
          <w:szCs w:val="28"/>
        </w:rPr>
      </w:pPr>
      <w:r w:rsidRPr="0052389B">
        <w:rPr>
          <w:sz w:val="28"/>
          <w:szCs w:val="28"/>
        </w:rPr>
        <w:t>Розробка й тестування</w:t>
      </w:r>
    </w:p>
    <w:p w14:paraId="02C574EC" w14:textId="25797F29" w:rsidR="00681625" w:rsidRPr="00520AC5" w:rsidRDefault="00E42B54" w:rsidP="00520AC5">
      <w:pPr>
        <w:pStyle w:val="aa"/>
        <w:numPr>
          <w:ilvl w:val="0"/>
          <w:numId w:val="59"/>
        </w:numPr>
        <w:spacing w:after="120" w:line="360" w:lineRule="auto"/>
        <w:ind w:left="0" w:firstLine="720"/>
        <w:jc w:val="both"/>
        <w:rPr>
          <w:sz w:val="28"/>
          <w:szCs w:val="28"/>
        </w:rPr>
      </w:pPr>
      <w:r w:rsidRPr="0052389B">
        <w:rPr>
          <w:sz w:val="28"/>
          <w:szCs w:val="28"/>
        </w:rPr>
        <w:t>Планування наступної ітерації</w:t>
      </w:r>
    </w:p>
    <w:p w14:paraId="6C232E17" w14:textId="77777777" w:rsidR="00681625" w:rsidRDefault="00E42B54" w:rsidP="00520AC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Спіральна модель: складання</w:t>
      </w:r>
    </w:p>
    <w:p w14:paraId="1CAC1694" w14:textId="77777777" w:rsidR="00681625" w:rsidRPr="0052389B" w:rsidRDefault="00E42B54" w:rsidP="00520AC5">
      <w:pPr>
        <w:pStyle w:val="aa"/>
        <w:numPr>
          <w:ilvl w:val="0"/>
          <w:numId w:val="60"/>
        </w:numPr>
        <w:spacing w:line="360" w:lineRule="auto"/>
        <w:ind w:left="0" w:firstLine="720"/>
        <w:jc w:val="both"/>
        <w:rPr>
          <w:sz w:val="28"/>
          <w:szCs w:val="28"/>
        </w:rPr>
      </w:pPr>
      <w:r w:rsidRPr="0052389B">
        <w:rPr>
          <w:sz w:val="28"/>
          <w:szCs w:val="28"/>
        </w:rPr>
        <w:t>На кожному витку спіралі створюється нова версія продукту, уточнюються вимоги, оцінюється якість і планується наступний виток</w:t>
      </w:r>
    </w:p>
    <w:p w14:paraId="10EAFDAA" w14:textId="77777777" w:rsidR="00681625" w:rsidRPr="0052389B" w:rsidRDefault="00E42B54" w:rsidP="00520AC5">
      <w:pPr>
        <w:pStyle w:val="aa"/>
        <w:numPr>
          <w:ilvl w:val="0"/>
          <w:numId w:val="60"/>
        </w:numPr>
        <w:spacing w:line="360" w:lineRule="auto"/>
        <w:ind w:left="0" w:firstLine="720"/>
        <w:jc w:val="both"/>
        <w:rPr>
          <w:sz w:val="28"/>
          <w:szCs w:val="28"/>
        </w:rPr>
      </w:pPr>
      <w:r w:rsidRPr="0052389B">
        <w:rPr>
          <w:sz w:val="28"/>
          <w:szCs w:val="28"/>
        </w:rPr>
        <w:t>З кожним витком дії повторюються</w:t>
      </w:r>
    </w:p>
    <w:p w14:paraId="22122AB1" w14:textId="77777777" w:rsidR="00681625" w:rsidRPr="0052389B" w:rsidRDefault="00E42B54" w:rsidP="00520AC5">
      <w:pPr>
        <w:pStyle w:val="aa"/>
        <w:numPr>
          <w:ilvl w:val="0"/>
          <w:numId w:val="60"/>
        </w:numPr>
        <w:spacing w:line="360" w:lineRule="auto"/>
        <w:ind w:left="0" w:firstLine="720"/>
        <w:jc w:val="both"/>
        <w:rPr>
          <w:sz w:val="28"/>
          <w:szCs w:val="28"/>
        </w:rPr>
      </w:pPr>
      <w:r w:rsidRPr="0052389B">
        <w:rPr>
          <w:sz w:val="28"/>
          <w:szCs w:val="28"/>
        </w:rPr>
        <w:t>Вже на початку проектування створюється прототип для аналізу, перевірки і обґрунтування версії для реалізації</w:t>
      </w:r>
    </w:p>
    <w:p w14:paraId="4C4D3A22" w14:textId="5C917891" w:rsidR="00681625" w:rsidRPr="00520AC5" w:rsidRDefault="00E42B54" w:rsidP="00520AC5">
      <w:pPr>
        <w:pStyle w:val="aa"/>
        <w:numPr>
          <w:ilvl w:val="0"/>
          <w:numId w:val="60"/>
        </w:numPr>
        <w:spacing w:after="120" w:line="360" w:lineRule="auto"/>
        <w:ind w:left="0" w:firstLine="720"/>
        <w:jc w:val="both"/>
        <w:rPr>
          <w:sz w:val="28"/>
          <w:szCs w:val="28"/>
        </w:rPr>
      </w:pPr>
      <w:r w:rsidRPr="0052389B">
        <w:rPr>
          <w:sz w:val="28"/>
          <w:szCs w:val="28"/>
        </w:rPr>
        <w:t>Кожен виток спіралі відповідає створенню фрагменту працездатної системи</w:t>
      </w:r>
    </w:p>
    <w:p w14:paraId="49BC1221" w14:textId="77777777" w:rsidR="00681625" w:rsidRDefault="00E42B54" w:rsidP="00520AC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Спіральна модель: сфера застосування</w:t>
      </w:r>
    </w:p>
    <w:p w14:paraId="4F10456B" w14:textId="77777777" w:rsidR="00681625" w:rsidRPr="0052389B" w:rsidRDefault="00E42B54" w:rsidP="00520AC5">
      <w:pPr>
        <w:pStyle w:val="aa"/>
        <w:numPr>
          <w:ilvl w:val="0"/>
          <w:numId w:val="61"/>
        </w:numPr>
        <w:spacing w:line="360" w:lineRule="auto"/>
        <w:ind w:left="0" w:firstLine="720"/>
        <w:jc w:val="both"/>
        <w:rPr>
          <w:sz w:val="28"/>
          <w:szCs w:val="28"/>
        </w:rPr>
      </w:pPr>
      <w:r w:rsidRPr="0052389B">
        <w:rPr>
          <w:sz w:val="28"/>
          <w:szCs w:val="28"/>
        </w:rPr>
        <w:t>При розробці проектів з використанням нових технологій</w:t>
      </w:r>
    </w:p>
    <w:p w14:paraId="3E43F403" w14:textId="77777777" w:rsidR="00681625" w:rsidRPr="0052389B" w:rsidRDefault="00E42B54" w:rsidP="00520AC5">
      <w:pPr>
        <w:pStyle w:val="aa"/>
        <w:numPr>
          <w:ilvl w:val="0"/>
          <w:numId w:val="61"/>
        </w:numPr>
        <w:spacing w:line="360" w:lineRule="auto"/>
        <w:ind w:left="0" w:firstLine="720"/>
        <w:jc w:val="both"/>
        <w:rPr>
          <w:sz w:val="28"/>
          <w:szCs w:val="28"/>
        </w:rPr>
      </w:pPr>
      <w:r w:rsidRPr="0052389B">
        <w:rPr>
          <w:sz w:val="28"/>
          <w:szCs w:val="28"/>
        </w:rPr>
        <w:t>При розробці серії нових продуктів/систем</w:t>
      </w:r>
    </w:p>
    <w:p w14:paraId="4FF4DE45" w14:textId="77777777" w:rsidR="00681625" w:rsidRPr="0052389B" w:rsidRDefault="00E42B54" w:rsidP="00520AC5">
      <w:pPr>
        <w:pStyle w:val="aa"/>
        <w:numPr>
          <w:ilvl w:val="0"/>
          <w:numId w:val="61"/>
        </w:numPr>
        <w:spacing w:line="360" w:lineRule="auto"/>
        <w:ind w:left="0" w:firstLine="720"/>
        <w:jc w:val="both"/>
        <w:rPr>
          <w:sz w:val="28"/>
          <w:szCs w:val="28"/>
        </w:rPr>
      </w:pPr>
      <w:r w:rsidRPr="0052389B">
        <w:rPr>
          <w:sz w:val="28"/>
          <w:szCs w:val="28"/>
        </w:rPr>
        <w:t>При розробці проектів з очікуваними істотними змінами, або доповненням вимог</w:t>
      </w:r>
    </w:p>
    <w:p w14:paraId="7FFFEC55" w14:textId="77777777" w:rsidR="00681625" w:rsidRPr="0052389B" w:rsidRDefault="00E42B54" w:rsidP="00520AC5">
      <w:pPr>
        <w:pStyle w:val="aa"/>
        <w:numPr>
          <w:ilvl w:val="0"/>
          <w:numId w:val="61"/>
        </w:numPr>
        <w:spacing w:line="360" w:lineRule="auto"/>
        <w:ind w:left="0" w:firstLine="720"/>
        <w:jc w:val="both"/>
        <w:rPr>
          <w:sz w:val="28"/>
          <w:szCs w:val="28"/>
        </w:rPr>
      </w:pPr>
      <w:r w:rsidRPr="0052389B">
        <w:rPr>
          <w:sz w:val="28"/>
          <w:szCs w:val="28"/>
        </w:rPr>
        <w:t>Для виконання довгострокових проектів</w:t>
      </w:r>
    </w:p>
    <w:p w14:paraId="181A6EF8" w14:textId="77777777" w:rsidR="00681625" w:rsidRPr="0052389B" w:rsidRDefault="00E42B54" w:rsidP="00520AC5">
      <w:pPr>
        <w:pStyle w:val="aa"/>
        <w:numPr>
          <w:ilvl w:val="0"/>
          <w:numId w:val="61"/>
        </w:numPr>
        <w:spacing w:line="360" w:lineRule="auto"/>
        <w:ind w:left="0" w:firstLine="720"/>
        <w:jc w:val="both"/>
        <w:rPr>
          <w:sz w:val="28"/>
          <w:szCs w:val="28"/>
        </w:rPr>
      </w:pPr>
      <w:r w:rsidRPr="0052389B">
        <w:rPr>
          <w:sz w:val="28"/>
          <w:szCs w:val="28"/>
        </w:rPr>
        <w:t>При розробці проектів, які потребують демонстрації якості і версій продукту, або системи через короткий проміжок часу</w:t>
      </w:r>
    </w:p>
    <w:p w14:paraId="668B481F" w14:textId="52B02787" w:rsidR="00681625" w:rsidRPr="00520AC5" w:rsidRDefault="00E42B54" w:rsidP="00520AC5">
      <w:pPr>
        <w:pStyle w:val="aa"/>
        <w:numPr>
          <w:ilvl w:val="0"/>
          <w:numId w:val="61"/>
        </w:numPr>
        <w:spacing w:after="120" w:line="360" w:lineRule="auto"/>
        <w:ind w:left="0" w:firstLine="720"/>
        <w:jc w:val="both"/>
        <w:rPr>
          <w:sz w:val="28"/>
          <w:szCs w:val="28"/>
        </w:rPr>
      </w:pPr>
      <w:r w:rsidRPr="0052389B">
        <w:rPr>
          <w:sz w:val="28"/>
          <w:szCs w:val="28"/>
        </w:rPr>
        <w:t>При розробці проектів, де необхідний підрахунок витрат, пов’язаних з оцінкою та рішенням ризиків</w:t>
      </w:r>
    </w:p>
    <w:p w14:paraId="085AB5A4" w14:textId="77777777" w:rsidR="00681625" w:rsidRDefault="00E42B54" w:rsidP="00520AC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Спіральна модель: переваги</w:t>
      </w:r>
    </w:p>
    <w:p w14:paraId="1AF70908" w14:textId="77777777" w:rsidR="00681625" w:rsidRPr="0052389B" w:rsidRDefault="00E42B54" w:rsidP="00520AC5">
      <w:pPr>
        <w:pStyle w:val="aa"/>
        <w:numPr>
          <w:ilvl w:val="0"/>
          <w:numId w:val="62"/>
        </w:numPr>
        <w:spacing w:line="360" w:lineRule="auto"/>
        <w:ind w:left="0" w:firstLine="720"/>
        <w:jc w:val="both"/>
        <w:rPr>
          <w:sz w:val="28"/>
          <w:szCs w:val="28"/>
        </w:rPr>
      </w:pPr>
      <w:r w:rsidRPr="0052389B">
        <w:rPr>
          <w:sz w:val="28"/>
          <w:szCs w:val="28"/>
        </w:rPr>
        <w:t>Дозволяє швидше показати користувачам працездатний продукт активуючи процес уточнення і доповнення вимог</w:t>
      </w:r>
    </w:p>
    <w:p w14:paraId="12223114" w14:textId="77777777" w:rsidR="00681625" w:rsidRPr="0052389B" w:rsidRDefault="00E42B54" w:rsidP="00520AC5">
      <w:pPr>
        <w:pStyle w:val="aa"/>
        <w:numPr>
          <w:ilvl w:val="0"/>
          <w:numId w:val="62"/>
        </w:numPr>
        <w:spacing w:line="360" w:lineRule="auto"/>
        <w:ind w:left="0" w:firstLine="720"/>
        <w:jc w:val="both"/>
        <w:rPr>
          <w:sz w:val="28"/>
          <w:szCs w:val="28"/>
        </w:rPr>
      </w:pPr>
      <w:r w:rsidRPr="0052389B">
        <w:rPr>
          <w:sz w:val="28"/>
          <w:szCs w:val="28"/>
        </w:rPr>
        <w:t>Допускається зміна вимог при розробці продукту, характерно для більшості розробок, навіть для типових</w:t>
      </w:r>
    </w:p>
    <w:p w14:paraId="44C19672" w14:textId="77777777" w:rsidR="00681625" w:rsidRPr="0052389B" w:rsidRDefault="00E42B54" w:rsidP="00520AC5">
      <w:pPr>
        <w:pStyle w:val="aa"/>
        <w:numPr>
          <w:ilvl w:val="0"/>
          <w:numId w:val="62"/>
        </w:numPr>
        <w:spacing w:line="360" w:lineRule="auto"/>
        <w:ind w:left="0" w:firstLine="720"/>
        <w:jc w:val="both"/>
        <w:rPr>
          <w:sz w:val="28"/>
          <w:szCs w:val="28"/>
        </w:rPr>
      </w:pPr>
      <w:r w:rsidRPr="0052389B">
        <w:rPr>
          <w:sz w:val="28"/>
          <w:szCs w:val="28"/>
        </w:rPr>
        <w:t>В моделі закладена можливість гнучкого проектування, оскільки в ній втілені переваги каскадної моделі і одночасно дозволені ітерації за всіма фазами моделі</w:t>
      </w:r>
    </w:p>
    <w:p w14:paraId="51B56682" w14:textId="77777777" w:rsidR="00681625" w:rsidRPr="0052389B" w:rsidRDefault="00E42B54" w:rsidP="00520AC5">
      <w:pPr>
        <w:pStyle w:val="aa"/>
        <w:numPr>
          <w:ilvl w:val="0"/>
          <w:numId w:val="62"/>
        </w:numPr>
        <w:spacing w:line="360" w:lineRule="auto"/>
        <w:ind w:left="0" w:firstLine="720"/>
        <w:jc w:val="both"/>
        <w:rPr>
          <w:sz w:val="28"/>
          <w:szCs w:val="28"/>
        </w:rPr>
      </w:pPr>
      <w:r w:rsidRPr="0052389B">
        <w:rPr>
          <w:sz w:val="28"/>
          <w:szCs w:val="28"/>
        </w:rPr>
        <w:t>Дозволяє користувачам брати участь при плануванні, аналізі ризиків, розробці, оцінці дій</w:t>
      </w:r>
    </w:p>
    <w:p w14:paraId="372A73ED" w14:textId="77777777" w:rsidR="00681625" w:rsidRPr="0052389B" w:rsidRDefault="00E42B54" w:rsidP="00520AC5">
      <w:pPr>
        <w:pStyle w:val="aa"/>
        <w:numPr>
          <w:ilvl w:val="0"/>
          <w:numId w:val="62"/>
        </w:numPr>
        <w:spacing w:line="360" w:lineRule="auto"/>
        <w:ind w:left="0" w:firstLine="720"/>
        <w:jc w:val="both"/>
        <w:rPr>
          <w:sz w:val="28"/>
          <w:szCs w:val="28"/>
        </w:rPr>
      </w:pPr>
      <w:r w:rsidRPr="0052389B">
        <w:rPr>
          <w:sz w:val="28"/>
          <w:szCs w:val="28"/>
        </w:rPr>
        <w:t>Отримується більш стійка та надійна система при розвитку продукту, бо помилки і слабкі місця визначаються при кожній ітерації моделі</w:t>
      </w:r>
    </w:p>
    <w:p w14:paraId="72AE17BF" w14:textId="77777777" w:rsidR="00681625" w:rsidRPr="0052389B" w:rsidRDefault="00E42B54" w:rsidP="00520AC5">
      <w:pPr>
        <w:pStyle w:val="aa"/>
        <w:numPr>
          <w:ilvl w:val="0"/>
          <w:numId w:val="62"/>
        </w:numPr>
        <w:spacing w:line="360" w:lineRule="auto"/>
        <w:ind w:left="0" w:firstLine="720"/>
        <w:jc w:val="both"/>
        <w:rPr>
          <w:sz w:val="28"/>
          <w:szCs w:val="28"/>
        </w:rPr>
      </w:pPr>
      <w:r w:rsidRPr="0052389B">
        <w:rPr>
          <w:sz w:val="28"/>
          <w:szCs w:val="28"/>
        </w:rPr>
        <w:t>Зменшення ризиків замовника, він може мінімальними для себе фінансовими втратами завершити розвиток безперспективного продукту</w:t>
      </w:r>
    </w:p>
    <w:p w14:paraId="469887F4" w14:textId="108A94F0" w:rsidR="0052389B" w:rsidRPr="00520AC5" w:rsidRDefault="00E42B54" w:rsidP="00520AC5">
      <w:pPr>
        <w:pStyle w:val="aa"/>
        <w:numPr>
          <w:ilvl w:val="0"/>
          <w:numId w:val="62"/>
        </w:numPr>
        <w:spacing w:after="120" w:line="360" w:lineRule="auto"/>
        <w:ind w:left="0" w:firstLine="720"/>
        <w:jc w:val="both"/>
        <w:rPr>
          <w:sz w:val="28"/>
          <w:szCs w:val="28"/>
        </w:rPr>
      </w:pPr>
      <w:r w:rsidRPr="0052389B">
        <w:rPr>
          <w:sz w:val="28"/>
          <w:szCs w:val="28"/>
        </w:rPr>
        <w:t>Зворотній зв’язок у напрямку від користувачів до розробників виконується з високою частотою і на ранніх етапах, що забезпечує створення необхідного продукту з високою якістю.</w:t>
      </w:r>
    </w:p>
    <w:p w14:paraId="607BF0B4" w14:textId="77777777" w:rsidR="00681625" w:rsidRDefault="00E42B54" w:rsidP="00520AC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Спіральна модель: недоліки</w:t>
      </w:r>
    </w:p>
    <w:p w14:paraId="0DCE1058" w14:textId="77777777" w:rsidR="00681625" w:rsidRPr="0052389B" w:rsidRDefault="00E42B54" w:rsidP="00520AC5">
      <w:pPr>
        <w:pStyle w:val="aa"/>
        <w:numPr>
          <w:ilvl w:val="0"/>
          <w:numId w:val="63"/>
        </w:numPr>
        <w:spacing w:line="360" w:lineRule="auto"/>
        <w:ind w:left="0" w:firstLine="720"/>
        <w:jc w:val="both"/>
        <w:rPr>
          <w:sz w:val="28"/>
          <w:szCs w:val="28"/>
        </w:rPr>
      </w:pPr>
      <w:r w:rsidRPr="0052389B">
        <w:rPr>
          <w:sz w:val="28"/>
          <w:szCs w:val="28"/>
        </w:rPr>
        <w:lastRenderedPageBreak/>
        <w:t>Велика кількість проміжних циклів призводить до необхідності обробки великої кількості документації</w:t>
      </w:r>
    </w:p>
    <w:p w14:paraId="3555C979" w14:textId="77777777" w:rsidR="00681625" w:rsidRPr="0052389B" w:rsidRDefault="00E42B54" w:rsidP="00520AC5">
      <w:pPr>
        <w:pStyle w:val="aa"/>
        <w:numPr>
          <w:ilvl w:val="0"/>
          <w:numId w:val="63"/>
        </w:numPr>
        <w:spacing w:line="360" w:lineRule="auto"/>
        <w:ind w:left="0" w:firstLine="720"/>
        <w:jc w:val="both"/>
        <w:rPr>
          <w:sz w:val="28"/>
          <w:szCs w:val="28"/>
        </w:rPr>
      </w:pPr>
      <w:r w:rsidRPr="0052389B">
        <w:rPr>
          <w:sz w:val="28"/>
          <w:szCs w:val="28"/>
        </w:rPr>
        <w:t>Використання моделі може бути дорогим і навіть неприпустимими за коштами, бо час, витрачений на планування, повторне визначення цілей, аналіз ризиків та прототипування може бути надмірним.</w:t>
      </w:r>
    </w:p>
    <w:p w14:paraId="371F0811" w14:textId="77777777" w:rsidR="00681625" w:rsidRPr="0052389B" w:rsidRDefault="00E42B54" w:rsidP="00520AC5">
      <w:pPr>
        <w:pStyle w:val="aa"/>
        <w:numPr>
          <w:ilvl w:val="0"/>
          <w:numId w:val="63"/>
        </w:numPr>
        <w:spacing w:line="360" w:lineRule="auto"/>
        <w:ind w:left="0" w:firstLine="720"/>
        <w:jc w:val="both"/>
        <w:rPr>
          <w:sz w:val="28"/>
          <w:szCs w:val="28"/>
        </w:rPr>
      </w:pPr>
      <w:r w:rsidRPr="0052389B">
        <w:rPr>
          <w:sz w:val="28"/>
          <w:szCs w:val="28"/>
        </w:rPr>
        <w:t>Можуть виникнути труднощі з визначенням цілей і стадій, що вказують на готовність продовжувати процес розробки на наступній стадії.</w:t>
      </w:r>
    </w:p>
    <w:p w14:paraId="3C85373D" w14:textId="77777777" w:rsidR="00681625" w:rsidRPr="0052389B" w:rsidRDefault="00E42B54" w:rsidP="00520AC5">
      <w:pPr>
        <w:pStyle w:val="aa"/>
        <w:numPr>
          <w:ilvl w:val="0"/>
          <w:numId w:val="63"/>
        </w:numPr>
        <w:spacing w:line="360" w:lineRule="auto"/>
        <w:ind w:left="0" w:firstLine="720"/>
        <w:jc w:val="both"/>
        <w:rPr>
          <w:sz w:val="28"/>
          <w:szCs w:val="28"/>
        </w:rPr>
      </w:pPr>
      <w:r w:rsidRPr="0052389B">
        <w:rPr>
          <w:sz w:val="28"/>
          <w:szCs w:val="28"/>
        </w:rPr>
        <w:t>Якщо проект має низький ступінь ризику, або невеликі розміри моделі можуть виявитися дорогими. Оцінка ризиків після кожного витка спіралі пов’язана з великими затратами</w:t>
      </w:r>
    </w:p>
    <w:p w14:paraId="5DA4E870" w14:textId="77777777" w:rsidR="00681625" w:rsidRPr="0052389B" w:rsidRDefault="00E42B54" w:rsidP="00520AC5">
      <w:pPr>
        <w:pStyle w:val="aa"/>
        <w:numPr>
          <w:ilvl w:val="0"/>
          <w:numId w:val="63"/>
        </w:numPr>
        <w:spacing w:line="360" w:lineRule="auto"/>
        <w:ind w:left="0" w:firstLine="720"/>
        <w:jc w:val="both"/>
        <w:rPr>
          <w:sz w:val="28"/>
          <w:szCs w:val="28"/>
        </w:rPr>
      </w:pPr>
      <w:r w:rsidRPr="0052389B">
        <w:rPr>
          <w:sz w:val="28"/>
          <w:szCs w:val="28"/>
        </w:rPr>
        <w:t>Життєвий цикл моделі має ускладнену структуру, тому може бути ускладнене її застосування розробниками, менеджерами і замовниками.</w:t>
      </w:r>
    </w:p>
    <w:p w14:paraId="1A760341" w14:textId="77777777" w:rsidR="00681625" w:rsidRPr="0052389B" w:rsidRDefault="00E42B54" w:rsidP="00520AC5">
      <w:pPr>
        <w:pStyle w:val="aa"/>
        <w:numPr>
          <w:ilvl w:val="0"/>
          <w:numId w:val="63"/>
        </w:numPr>
        <w:spacing w:after="120" w:line="360" w:lineRule="auto"/>
        <w:ind w:left="0" w:firstLine="720"/>
        <w:jc w:val="both"/>
        <w:rPr>
          <w:sz w:val="28"/>
          <w:szCs w:val="28"/>
        </w:rPr>
      </w:pPr>
      <w:r w:rsidRPr="0052389B">
        <w:rPr>
          <w:sz w:val="28"/>
          <w:szCs w:val="28"/>
        </w:rPr>
        <w:t>Теоретично, модель може тривати до нескінченості, оскільки кожна відповідна реакція замовника на створену версію може породжувати новий цикл, що віддаляє завершення проекту</w:t>
      </w:r>
    </w:p>
    <w:p w14:paraId="6F0CDBC9"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784E9E28" wp14:editId="5DF98694">
            <wp:extent cx="3683301" cy="2615979"/>
            <wp:effectExtent l="0" t="0" r="0" b="0"/>
            <wp:docPr id="702" name="image136.png"/>
            <wp:cNvGraphicFramePr/>
            <a:graphic xmlns:a="http://schemas.openxmlformats.org/drawingml/2006/main">
              <a:graphicData uri="http://schemas.openxmlformats.org/drawingml/2006/picture">
                <pic:pic xmlns:pic="http://schemas.openxmlformats.org/drawingml/2006/picture">
                  <pic:nvPicPr>
                    <pic:cNvPr id="0" name="image136.png"/>
                    <pic:cNvPicPr preferRelativeResize="0"/>
                  </pic:nvPicPr>
                  <pic:blipFill>
                    <a:blip r:embed="rId29"/>
                    <a:srcRect/>
                    <a:stretch>
                      <a:fillRect/>
                    </a:stretch>
                  </pic:blipFill>
                  <pic:spPr>
                    <a:xfrm>
                      <a:off x="0" y="0"/>
                      <a:ext cx="3683301" cy="2615979"/>
                    </a:xfrm>
                    <a:prstGeom prst="rect">
                      <a:avLst/>
                    </a:prstGeom>
                    <a:ln/>
                  </pic:spPr>
                </pic:pic>
              </a:graphicData>
            </a:graphic>
          </wp:inline>
        </w:drawing>
      </w:r>
    </w:p>
    <w:p w14:paraId="5B58AB26" w14:textId="381909F3" w:rsidR="00681625" w:rsidRPr="00120D31" w:rsidRDefault="00E42B54">
      <w:pPr>
        <w:spacing w:after="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 xml:space="preserve">Рисунок 2.5 – </w:t>
      </w:r>
      <w:r>
        <w:rPr>
          <w:rFonts w:ascii="Times New Roman" w:eastAsia="Times New Roman" w:hAnsi="Times New Roman" w:cs="Times New Roman"/>
          <w:sz w:val="28"/>
          <w:szCs w:val="28"/>
        </w:rPr>
        <w:t>Еволюційна модель ЖЦ</w:t>
      </w:r>
      <w:r w:rsidR="009E6C62" w:rsidRPr="00120D31">
        <w:rPr>
          <w:rFonts w:ascii="Times New Roman" w:eastAsia="Times New Roman" w:hAnsi="Times New Roman" w:cs="Times New Roman"/>
          <w:sz w:val="28"/>
          <w:szCs w:val="28"/>
          <w:lang w:val="ru-RU"/>
        </w:rPr>
        <w:t xml:space="preserve"> [</w:t>
      </w:r>
      <w:r w:rsidR="00297C14">
        <w:rPr>
          <w:rFonts w:ascii="Times New Roman" w:eastAsia="Times New Roman" w:hAnsi="Times New Roman" w:cs="Times New Roman"/>
          <w:sz w:val="28"/>
          <w:szCs w:val="28"/>
        </w:rPr>
        <w:t>3</w:t>
      </w:r>
      <w:r w:rsidR="009E6C62" w:rsidRPr="00120D31">
        <w:rPr>
          <w:rFonts w:ascii="Times New Roman" w:eastAsia="Times New Roman" w:hAnsi="Times New Roman" w:cs="Times New Roman"/>
          <w:sz w:val="28"/>
          <w:szCs w:val="28"/>
          <w:lang w:val="ru-RU"/>
        </w:rPr>
        <w:t>]</w:t>
      </w:r>
    </w:p>
    <w:p w14:paraId="775B36D9" w14:textId="77777777" w:rsidR="00681625" w:rsidRDefault="00E42B54" w:rsidP="00520AC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Еволюційна модель: складання</w:t>
      </w:r>
    </w:p>
    <w:p w14:paraId="01542656" w14:textId="77777777" w:rsidR="00681625" w:rsidRPr="0052389B" w:rsidRDefault="00E42B54" w:rsidP="00520AC5">
      <w:pPr>
        <w:pStyle w:val="aa"/>
        <w:numPr>
          <w:ilvl w:val="0"/>
          <w:numId w:val="64"/>
        </w:numPr>
        <w:spacing w:line="360" w:lineRule="auto"/>
        <w:ind w:left="0" w:firstLine="720"/>
        <w:jc w:val="both"/>
        <w:rPr>
          <w:sz w:val="28"/>
          <w:szCs w:val="28"/>
        </w:rPr>
      </w:pPr>
      <w:r w:rsidRPr="0052389B">
        <w:rPr>
          <w:sz w:val="28"/>
          <w:szCs w:val="28"/>
        </w:rPr>
        <w:t>Початкові вимоги встановлюються частково і уточнюються в кожному наступному блоці системи.</w:t>
      </w:r>
    </w:p>
    <w:p w14:paraId="144F5C54" w14:textId="77777777" w:rsidR="00681625" w:rsidRPr="0052389B" w:rsidRDefault="00E42B54" w:rsidP="00520AC5">
      <w:pPr>
        <w:pStyle w:val="aa"/>
        <w:numPr>
          <w:ilvl w:val="0"/>
          <w:numId w:val="64"/>
        </w:numPr>
        <w:spacing w:line="360" w:lineRule="auto"/>
        <w:ind w:left="0" w:firstLine="720"/>
        <w:jc w:val="both"/>
        <w:rPr>
          <w:sz w:val="28"/>
          <w:szCs w:val="28"/>
        </w:rPr>
      </w:pPr>
      <w:r w:rsidRPr="0052389B">
        <w:rPr>
          <w:sz w:val="28"/>
          <w:szCs w:val="28"/>
        </w:rPr>
        <w:t>Проводиться дослідження предметної області для визначення проблем замовника та аналіз доцільності застосування моделі.</w:t>
      </w:r>
    </w:p>
    <w:p w14:paraId="4395C700" w14:textId="77777777" w:rsidR="00681625" w:rsidRPr="0052389B" w:rsidRDefault="00E42B54" w:rsidP="00520AC5">
      <w:pPr>
        <w:pStyle w:val="aa"/>
        <w:numPr>
          <w:ilvl w:val="0"/>
          <w:numId w:val="64"/>
        </w:numPr>
        <w:spacing w:line="360" w:lineRule="auto"/>
        <w:ind w:left="0" w:firstLine="720"/>
        <w:jc w:val="both"/>
        <w:rPr>
          <w:sz w:val="28"/>
          <w:szCs w:val="28"/>
        </w:rPr>
      </w:pPr>
      <w:r w:rsidRPr="0052389B">
        <w:rPr>
          <w:sz w:val="28"/>
          <w:szCs w:val="28"/>
        </w:rPr>
        <w:lastRenderedPageBreak/>
        <w:t xml:space="preserve">Розробка проводиться ітераційно шляхом еволюційного розвитку для отримання певного виду системи-прототипу на якому проводиться перевірка поставлених вимог. </w:t>
      </w:r>
    </w:p>
    <w:p w14:paraId="64003117" w14:textId="77777777" w:rsidR="00681625" w:rsidRPr="0052389B" w:rsidRDefault="00E42B54" w:rsidP="00520AC5">
      <w:pPr>
        <w:pStyle w:val="aa"/>
        <w:numPr>
          <w:ilvl w:val="0"/>
          <w:numId w:val="64"/>
        </w:numPr>
        <w:spacing w:line="360" w:lineRule="auto"/>
        <w:ind w:left="0" w:firstLine="720"/>
        <w:jc w:val="both"/>
        <w:rPr>
          <w:sz w:val="28"/>
          <w:szCs w:val="28"/>
        </w:rPr>
      </w:pPr>
      <w:r w:rsidRPr="0052389B">
        <w:rPr>
          <w:sz w:val="28"/>
          <w:szCs w:val="28"/>
        </w:rPr>
        <w:t>В двох головних ітераційних процесах перевіряється, чи досягла модель всі функціональні і нефункціональні вимоги.</w:t>
      </w:r>
    </w:p>
    <w:p w14:paraId="128745BF" w14:textId="13041488" w:rsidR="00681625" w:rsidRPr="00520AC5" w:rsidRDefault="00E42B54" w:rsidP="00520AC5">
      <w:pPr>
        <w:pStyle w:val="aa"/>
        <w:numPr>
          <w:ilvl w:val="0"/>
          <w:numId w:val="64"/>
        </w:numPr>
        <w:spacing w:after="120" w:line="360" w:lineRule="auto"/>
        <w:ind w:left="0" w:firstLine="720"/>
        <w:jc w:val="both"/>
        <w:rPr>
          <w:sz w:val="28"/>
          <w:szCs w:val="28"/>
        </w:rPr>
      </w:pPr>
      <w:r w:rsidRPr="0052389B">
        <w:rPr>
          <w:sz w:val="28"/>
          <w:szCs w:val="28"/>
        </w:rPr>
        <w:t>Ітерацій може бути кілька, в яких, додається по одній функції роботи прототипу і так до моделювання всіх функцій, заданих у вимогах.</w:t>
      </w:r>
    </w:p>
    <w:p w14:paraId="6A8B59F8" w14:textId="77777777" w:rsidR="00681625" w:rsidRDefault="00E42B54" w:rsidP="00520AC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Еволюційна модель</w:t>
      </w:r>
    </w:p>
    <w:p w14:paraId="7F077806" w14:textId="77777777" w:rsidR="00681625" w:rsidRDefault="00E42B54" w:rsidP="00520AC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w:t>
      </w:r>
    </w:p>
    <w:p w14:paraId="5C9484D3" w14:textId="77777777" w:rsidR="00681625" w:rsidRPr="0052389B" w:rsidRDefault="00E42B54" w:rsidP="00520AC5">
      <w:pPr>
        <w:pStyle w:val="aa"/>
        <w:numPr>
          <w:ilvl w:val="0"/>
          <w:numId w:val="65"/>
        </w:numPr>
        <w:spacing w:line="360" w:lineRule="auto"/>
        <w:ind w:left="0" w:firstLine="720"/>
        <w:jc w:val="both"/>
        <w:rPr>
          <w:sz w:val="28"/>
          <w:szCs w:val="28"/>
        </w:rPr>
      </w:pPr>
      <w:r w:rsidRPr="0052389B">
        <w:rPr>
          <w:sz w:val="28"/>
          <w:szCs w:val="28"/>
        </w:rPr>
        <w:t>Швидка реалізація деяких функціональних можливостей і їхня швидка апробація</w:t>
      </w:r>
    </w:p>
    <w:p w14:paraId="48B87C3A" w14:textId="77777777" w:rsidR="00681625" w:rsidRPr="0052389B" w:rsidRDefault="00E42B54" w:rsidP="00520AC5">
      <w:pPr>
        <w:pStyle w:val="aa"/>
        <w:numPr>
          <w:ilvl w:val="0"/>
          <w:numId w:val="65"/>
        </w:numPr>
        <w:spacing w:line="360" w:lineRule="auto"/>
        <w:ind w:left="0" w:firstLine="720"/>
        <w:jc w:val="both"/>
        <w:rPr>
          <w:sz w:val="28"/>
          <w:szCs w:val="28"/>
        </w:rPr>
      </w:pPr>
      <w:r w:rsidRPr="0052389B">
        <w:rPr>
          <w:sz w:val="28"/>
          <w:szCs w:val="28"/>
        </w:rPr>
        <w:t>Використання проміжного продукту в наступному прототипі</w:t>
      </w:r>
    </w:p>
    <w:p w14:paraId="68829449" w14:textId="77777777" w:rsidR="00681625" w:rsidRPr="0052389B" w:rsidRDefault="00E42B54" w:rsidP="00520AC5">
      <w:pPr>
        <w:pStyle w:val="aa"/>
        <w:numPr>
          <w:ilvl w:val="0"/>
          <w:numId w:val="65"/>
        </w:numPr>
        <w:spacing w:line="360" w:lineRule="auto"/>
        <w:ind w:left="0" w:firstLine="720"/>
        <w:jc w:val="both"/>
        <w:rPr>
          <w:sz w:val="28"/>
          <w:szCs w:val="28"/>
        </w:rPr>
      </w:pPr>
      <w:r w:rsidRPr="0052389B">
        <w:rPr>
          <w:sz w:val="28"/>
          <w:szCs w:val="28"/>
        </w:rPr>
        <w:t>Зворотній зв’язок із замовником для уточнення функціональних вимог</w:t>
      </w:r>
    </w:p>
    <w:p w14:paraId="747F9ED7" w14:textId="77777777" w:rsidR="00681625" w:rsidRPr="0052389B" w:rsidRDefault="00E42B54" w:rsidP="00520AC5">
      <w:pPr>
        <w:pStyle w:val="aa"/>
        <w:numPr>
          <w:ilvl w:val="0"/>
          <w:numId w:val="65"/>
        </w:numPr>
        <w:spacing w:line="360" w:lineRule="auto"/>
        <w:ind w:left="0" w:firstLine="720"/>
        <w:jc w:val="both"/>
        <w:rPr>
          <w:sz w:val="28"/>
          <w:szCs w:val="28"/>
        </w:rPr>
      </w:pPr>
      <w:r w:rsidRPr="0052389B">
        <w:rPr>
          <w:sz w:val="28"/>
          <w:szCs w:val="28"/>
        </w:rPr>
        <w:t>Виділення окремих функціональних частин для реалізації їх у вигляді прототипу</w:t>
      </w:r>
    </w:p>
    <w:p w14:paraId="5EFD94A4" w14:textId="77777777" w:rsidR="00681625" w:rsidRPr="0052389B" w:rsidRDefault="00E42B54" w:rsidP="00520AC5">
      <w:pPr>
        <w:pStyle w:val="aa"/>
        <w:numPr>
          <w:ilvl w:val="0"/>
          <w:numId w:val="65"/>
        </w:numPr>
        <w:spacing w:line="360" w:lineRule="auto"/>
        <w:ind w:left="0" w:firstLine="720"/>
        <w:jc w:val="both"/>
        <w:rPr>
          <w:sz w:val="28"/>
          <w:szCs w:val="28"/>
        </w:rPr>
      </w:pPr>
      <w:r w:rsidRPr="0052389B">
        <w:rPr>
          <w:sz w:val="28"/>
          <w:szCs w:val="28"/>
        </w:rPr>
        <w:t>Можливість збільшення фінансування системи</w:t>
      </w:r>
    </w:p>
    <w:p w14:paraId="413C3F34" w14:textId="77777777" w:rsidR="00681625" w:rsidRPr="0052389B" w:rsidRDefault="00E42B54" w:rsidP="00520AC5">
      <w:pPr>
        <w:pStyle w:val="aa"/>
        <w:numPr>
          <w:ilvl w:val="0"/>
          <w:numId w:val="65"/>
        </w:numPr>
        <w:spacing w:line="360" w:lineRule="auto"/>
        <w:ind w:left="0" w:firstLine="720"/>
        <w:jc w:val="both"/>
        <w:rPr>
          <w:sz w:val="28"/>
          <w:szCs w:val="28"/>
        </w:rPr>
      </w:pPr>
      <w:r w:rsidRPr="0052389B">
        <w:rPr>
          <w:sz w:val="28"/>
          <w:szCs w:val="28"/>
        </w:rPr>
        <w:t>Спрощення внесення змін у зв’язку з заміною окремої функції</w:t>
      </w:r>
    </w:p>
    <w:p w14:paraId="3F518FBF" w14:textId="77777777" w:rsidR="00681625" w:rsidRPr="0052389B" w:rsidRDefault="00E42B54" w:rsidP="00520AC5">
      <w:pPr>
        <w:pStyle w:val="aa"/>
        <w:numPr>
          <w:ilvl w:val="0"/>
          <w:numId w:val="65"/>
        </w:numPr>
        <w:spacing w:line="360" w:lineRule="auto"/>
        <w:ind w:left="0" w:firstLine="720"/>
        <w:jc w:val="both"/>
        <w:rPr>
          <w:sz w:val="28"/>
          <w:szCs w:val="28"/>
        </w:rPr>
      </w:pPr>
      <w:r w:rsidRPr="0052389B">
        <w:rPr>
          <w:sz w:val="28"/>
          <w:szCs w:val="28"/>
        </w:rPr>
        <w:t>Недоліки:</w:t>
      </w:r>
    </w:p>
    <w:p w14:paraId="370474C5" w14:textId="77777777" w:rsidR="00681625" w:rsidRPr="0052389B" w:rsidRDefault="00E42B54" w:rsidP="00520AC5">
      <w:pPr>
        <w:pStyle w:val="aa"/>
        <w:numPr>
          <w:ilvl w:val="0"/>
          <w:numId w:val="65"/>
        </w:numPr>
        <w:spacing w:line="360" w:lineRule="auto"/>
        <w:ind w:left="0" w:firstLine="720"/>
        <w:jc w:val="both"/>
        <w:rPr>
          <w:sz w:val="28"/>
          <w:szCs w:val="28"/>
        </w:rPr>
      </w:pPr>
      <w:r w:rsidRPr="0052389B">
        <w:rPr>
          <w:sz w:val="28"/>
          <w:szCs w:val="28"/>
        </w:rPr>
        <w:t>Одночасна реалізація всіх функцій системи може призвести до її громіздкості</w:t>
      </w:r>
    </w:p>
    <w:p w14:paraId="41007000" w14:textId="77777777" w:rsidR="00681625" w:rsidRPr="0052389B" w:rsidRDefault="00E42B54" w:rsidP="00520AC5">
      <w:pPr>
        <w:pStyle w:val="aa"/>
        <w:numPr>
          <w:ilvl w:val="0"/>
          <w:numId w:val="65"/>
        </w:numPr>
        <w:spacing w:line="360" w:lineRule="auto"/>
        <w:ind w:left="0" w:firstLine="720"/>
        <w:jc w:val="both"/>
        <w:rPr>
          <w:sz w:val="28"/>
          <w:szCs w:val="28"/>
        </w:rPr>
      </w:pPr>
      <w:r w:rsidRPr="0052389B">
        <w:rPr>
          <w:sz w:val="28"/>
          <w:szCs w:val="28"/>
        </w:rPr>
        <w:t>Обмежені людські ресурси постійно зайняті розробкою протягом тривалого часу</w:t>
      </w:r>
    </w:p>
    <w:p w14:paraId="48D57FF3" w14:textId="77777777" w:rsidR="00681625" w:rsidRDefault="00681625">
      <w:pPr>
        <w:spacing w:after="0" w:line="360" w:lineRule="auto"/>
        <w:rPr>
          <w:rFonts w:ascii="Times New Roman" w:eastAsia="Times New Roman" w:hAnsi="Times New Roman" w:cs="Times New Roman"/>
          <w:sz w:val="28"/>
          <w:szCs w:val="28"/>
        </w:rPr>
      </w:pPr>
    </w:p>
    <w:p w14:paraId="419A5FD9"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24687A87" wp14:editId="57314D68">
            <wp:extent cx="6152515" cy="3100705"/>
            <wp:effectExtent l="0" t="0" r="0" b="0"/>
            <wp:docPr id="703" name="image135.png"/>
            <wp:cNvGraphicFramePr/>
            <a:graphic xmlns:a="http://schemas.openxmlformats.org/drawingml/2006/main">
              <a:graphicData uri="http://schemas.openxmlformats.org/drawingml/2006/picture">
                <pic:pic xmlns:pic="http://schemas.openxmlformats.org/drawingml/2006/picture">
                  <pic:nvPicPr>
                    <pic:cNvPr id="0" name="image135.png"/>
                    <pic:cNvPicPr preferRelativeResize="0"/>
                  </pic:nvPicPr>
                  <pic:blipFill>
                    <a:blip r:embed="rId30"/>
                    <a:srcRect t="4584" b="4584"/>
                    <a:stretch>
                      <a:fillRect/>
                    </a:stretch>
                  </pic:blipFill>
                  <pic:spPr>
                    <a:xfrm>
                      <a:off x="0" y="0"/>
                      <a:ext cx="6152515" cy="3100705"/>
                    </a:xfrm>
                    <a:prstGeom prst="rect">
                      <a:avLst/>
                    </a:prstGeom>
                    <a:ln/>
                  </pic:spPr>
                </pic:pic>
              </a:graphicData>
            </a:graphic>
          </wp:inline>
        </w:drawing>
      </w:r>
    </w:p>
    <w:p w14:paraId="12E48A0A" w14:textId="252C483A" w:rsidR="00681625" w:rsidRPr="002E52E0" w:rsidRDefault="00E42B54" w:rsidP="005C3EE8">
      <w:pPr>
        <w:spacing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 xml:space="preserve">Рисунок 2.6 – </w:t>
      </w:r>
      <w:r>
        <w:rPr>
          <w:rFonts w:ascii="Times New Roman" w:eastAsia="Times New Roman" w:hAnsi="Times New Roman" w:cs="Times New Roman"/>
          <w:sz w:val="28"/>
          <w:szCs w:val="28"/>
        </w:rPr>
        <w:t>V-подібна модель ЖЦ</w:t>
      </w:r>
      <w:r w:rsidR="00A55773" w:rsidRPr="00120D31">
        <w:rPr>
          <w:rFonts w:ascii="Times New Roman" w:eastAsia="Times New Roman" w:hAnsi="Times New Roman" w:cs="Times New Roman"/>
          <w:sz w:val="28"/>
          <w:szCs w:val="28"/>
          <w:lang w:val="ru-RU"/>
        </w:rPr>
        <w:t xml:space="preserve"> [</w:t>
      </w:r>
      <w:r w:rsidR="00297C14">
        <w:rPr>
          <w:rFonts w:ascii="Times New Roman" w:eastAsia="Times New Roman" w:hAnsi="Times New Roman" w:cs="Times New Roman"/>
          <w:sz w:val="28"/>
          <w:szCs w:val="28"/>
        </w:rPr>
        <w:t>4</w:t>
      </w:r>
      <w:r w:rsidR="00A55773" w:rsidRPr="00120D31">
        <w:rPr>
          <w:rFonts w:ascii="Times New Roman" w:eastAsia="Times New Roman" w:hAnsi="Times New Roman" w:cs="Times New Roman"/>
          <w:sz w:val="28"/>
          <w:szCs w:val="28"/>
          <w:lang w:val="ru-RU"/>
        </w:rPr>
        <w:t>]</w:t>
      </w:r>
    </w:p>
    <w:p w14:paraId="64904B84" w14:textId="3AE4AEEB" w:rsidR="00681625" w:rsidRDefault="00E42B54" w:rsidP="005C3E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V-подібна модель, складання [</w:t>
      </w:r>
      <w:r w:rsidR="00297C14">
        <w:rPr>
          <w:rFonts w:ascii="Times New Roman" w:eastAsia="Times New Roman" w:hAnsi="Times New Roman" w:cs="Times New Roman"/>
          <w:sz w:val="28"/>
          <w:szCs w:val="28"/>
        </w:rPr>
        <w:t>5</w:t>
      </w:r>
      <w:r>
        <w:rPr>
          <w:rFonts w:ascii="Times New Roman" w:eastAsia="Times New Roman" w:hAnsi="Times New Roman" w:cs="Times New Roman"/>
          <w:sz w:val="28"/>
          <w:szCs w:val="28"/>
        </w:rPr>
        <w:t>]:</w:t>
      </w:r>
    </w:p>
    <w:p w14:paraId="0EADF567" w14:textId="77777777" w:rsidR="00681625" w:rsidRPr="00F94FCA" w:rsidRDefault="00E42B54" w:rsidP="005C3EE8">
      <w:pPr>
        <w:pStyle w:val="aa"/>
        <w:numPr>
          <w:ilvl w:val="0"/>
          <w:numId w:val="66"/>
        </w:numPr>
        <w:spacing w:line="360" w:lineRule="auto"/>
        <w:ind w:left="0" w:firstLine="720"/>
        <w:jc w:val="both"/>
        <w:rPr>
          <w:sz w:val="28"/>
          <w:szCs w:val="28"/>
        </w:rPr>
      </w:pPr>
      <w:r w:rsidRPr="00F94FCA">
        <w:rPr>
          <w:sz w:val="28"/>
          <w:szCs w:val="28"/>
        </w:rPr>
        <w:t>Обидві гілки виконуються паралельно</w:t>
      </w:r>
    </w:p>
    <w:p w14:paraId="42AC19DA" w14:textId="77777777" w:rsidR="00681625" w:rsidRPr="00F94FCA" w:rsidRDefault="00E42B54" w:rsidP="005C3EE8">
      <w:pPr>
        <w:pStyle w:val="aa"/>
        <w:numPr>
          <w:ilvl w:val="0"/>
          <w:numId w:val="66"/>
        </w:numPr>
        <w:spacing w:line="360" w:lineRule="auto"/>
        <w:ind w:left="0" w:firstLine="720"/>
        <w:jc w:val="both"/>
        <w:rPr>
          <w:sz w:val="28"/>
          <w:szCs w:val="28"/>
        </w:rPr>
      </w:pPr>
      <w:r w:rsidRPr="00F94FCA">
        <w:rPr>
          <w:sz w:val="28"/>
          <w:szCs w:val="28"/>
        </w:rPr>
        <w:t>Збір і аналіз вимог. Перший етап V-моделі ‒ це етап збору й аналізу вимог, на якому збираються і аналізуються вимоги замовника до ПЗ для визначення масштабу проекту.</w:t>
      </w:r>
    </w:p>
    <w:p w14:paraId="5F68AB31" w14:textId="77777777" w:rsidR="00681625" w:rsidRPr="00F94FCA" w:rsidRDefault="00E42B54" w:rsidP="005C3EE8">
      <w:pPr>
        <w:pStyle w:val="aa"/>
        <w:numPr>
          <w:ilvl w:val="0"/>
          <w:numId w:val="66"/>
        </w:numPr>
        <w:spacing w:line="360" w:lineRule="auto"/>
        <w:ind w:left="0" w:firstLine="720"/>
        <w:jc w:val="both"/>
        <w:rPr>
          <w:sz w:val="28"/>
          <w:szCs w:val="28"/>
        </w:rPr>
      </w:pPr>
      <w:r w:rsidRPr="00F94FCA">
        <w:rPr>
          <w:sz w:val="28"/>
          <w:szCs w:val="28"/>
        </w:rPr>
        <w:t>Дизайн: на етапі проектування розробляються архітектура та дизайн програмного забезпечення, включаючи проект високого рівня та детальний проект.</w:t>
      </w:r>
    </w:p>
    <w:p w14:paraId="4D7C5F53" w14:textId="77777777" w:rsidR="00681625" w:rsidRPr="00F94FCA" w:rsidRDefault="00E42B54" w:rsidP="005C3EE8">
      <w:pPr>
        <w:pStyle w:val="aa"/>
        <w:numPr>
          <w:ilvl w:val="0"/>
          <w:numId w:val="66"/>
        </w:numPr>
        <w:spacing w:line="360" w:lineRule="auto"/>
        <w:ind w:left="0" w:firstLine="720"/>
        <w:jc w:val="both"/>
        <w:rPr>
          <w:sz w:val="28"/>
          <w:szCs w:val="28"/>
        </w:rPr>
      </w:pPr>
      <w:r w:rsidRPr="00F94FCA">
        <w:rPr>
          <w:sz w:val="28"/>
          <w:szCs w:val="28"/>
        </w:rPr>
        <w:t>Впровадження: на етапі впровадження ПЗ фактично створюється на основі дизайну.</w:t>
      </w:r>
    </w:p>
    <w:p w14:paraId="3761DBE7" w14:textId="77777777" w:rsidR="00681625" w:rsidRPr="00F94FCA" w:rsidRDefault="00E42B54" w:rsidP="005C3EE8">
      <w:pPr>
        <w:pStyle w:val="aa"/>
        <w:numPr>
          <w:ilvl w:val="0"/>
          <w:numId w:val="66"/>
        </w:numPr>
        <w:spacing w:line="360" w:lineRule="auto"/>
        <w:ind w:left="0" w:firstLine="720"/>
        <w:jc w:val="both"/>
        <w:rPr>
          <w:sz w:val="28"/>
          <w:szCs w:val="28"/>
        </w:rPr>
      </w:pPr>
      <w:r w:rsidRPr="00F94FCA">
        <w:rPr>
          <w:sz w:val="28"/>
          <w:szCs w:val="28"/>
        </w:rPr>
        <w:t>Тестування: на етапі тестування ПЗ перевіряється, щоб переконатися, що воно відповідає вимогам замовника та має високу якість.</w:t>
      </w:r>
    </w:p>
    <w:p w14:paraId="403E0436" w14:textId="77777777" w:rsidR="00681625" w:rsidRPr="00F94FCA" w:rsidRDefault="00E42B54" w:rsidP="005C3EE8">
      <w:pPr>
        <w:pStyle w:val="aa"/>
        <w:numPr>
          <w:ilvl w:val="0"/>
          <w:numId w:val="66"/>
        </w:numPr>
        <w:spacing w:line="360" w:lineRule="auto"/>
        <w:ind w:left="0" w:firstLine="720"/>
        <w:jc w:val="both"/>
        <w:rPr>
          <w:sz w:val="28"/>
          <w:szCs w:val="28"/>
        </w:rPr>
      </w:pPr>
      <w:r w:rsidRPr="00F94FCA">
        <w:rPr>
          <w:sz w:val="28"/>
          <w:szCs w:val="28"/>
        </w:rPr>
        <w:t>Розгортання: на етапі розгортання програмне забезпечення розгортається та вводиться в експлуатацію.</w:t>
      </w:r>
    </w:p>
    <w:p w14:paraId="2634568C" w14:textId="77777777" w:rsidR="00681625" w:rsidRPr="00F94FCA" w:rsidRDefault="00E42B54" w:rsidP="005C3EE8">
      <w:pPr>
        <w:pStyle w:val="aa"/>
        <w:numPr>
          <w:ilvl w:val="0"/>
          <w:numId w:val="66"/>
        </w:numPr>
        <w:spacing w:line="360" w:lineRule="auto"/>
        <w:ind w:left="0" w:firstLine="720"/>
        <w:jc w:val="both"/>
        <w:rPr>
          <w:sz w:val="28"/>
          <w:szCs w:val="28"/>
        </w:rPr>
      </w:pPr>
      <w:r w:rsidRPr="00F94FCA">
        <w:rPr>
          <w:sz w:val="28"/>
          <w:szCs w:val="28"/>
        </w:rPr>
        <w:t>Технічне обслуговування: на етапі технічного обслуговування програмне забезпечення підтримується, щоб гарантувати, що воно продовжує відповідати потребам і очікуванням клієнта.</w:t>
      </w:r>
    </w:p>
    <w:p w14:paraId="466E467F" w14:textId="5FC16BE9" w:rsidR="00681625" w:rsidRPr="005C3EE8" w:rsidRDefault="00E42B54" w:rsidP="005C3EE8">
      <w:pPr>
        <w:pStyle w:val="aa"/>
        <w:numPr>
          <w:ilvl w:val="0"/>
          <w:numId w:val="66"/>
        </w:numPr>
        <w:spacing w:after="120" w:line="360" w:lineRule="auto"/>
        <w:ind w:left="0" w:firstLine="720"/>
        <w:jc w:val="both"/>
        <w:rPr>
          <w:sz w:val="28"/>
          <w:szCs w:val="28"/>
        </w:rPr>
      </w:pPr>
      <w:r w:rsidRPr="00F94FCA">
        <w:rPr>
          <w:sz w:val="28"/>
          <w:szCs w:val="28"/>
        </w:rPr>
        <w:lastRenderedPageBreak/>
        <w:t>V-подібна модель часто використовується в системах з підвищеними вимогами до безпеки: критично важливих системах, таких як аерокосмічні та оборонні системи, через її наголос на ретельному тестуванні та здатність чітко визначати кроки, які беруть участь у процесі розробки програмного забезпечення.</w:t>
      </w:r>
    </w:p>
    <w:p w14:paraId="0F93468A" w14:textId="7F6EC2B4" w:rsidR="00681625" w:rsidRDefault="00E42B54" w:rsidP="005C3E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V-подібна модель, принципи використання [</w:t>
      </w:r>
      <w:r w:rsidR="00297C14">
        <w:rPr>
          <w:rFonts w:ascii="Times New Roman" w:eastAsia="Times New Roman" w:hAnsi="Times New Roman" w:cs="Times New Roman"/>
          <w:sz w:val="28"/>
          <w:szCs w:val="28"/>
        </w:rPr>
        <w:t>5</w:t>
      </w:r>
      <w:r>
        <w:rPr>
          <w:rFonts w:ascii="Times New Roman" w:eastAsia="Times New Roman" w:hAnsi="Times New Roman" w:cs="Times New Roman"/>
          <w:sz w:val="28"/>
          <w:szCs w:val="28"/>
        </w:rPr>
        <w:t>]:</w:t>
      </w:r>
    </w:p>
    <w:p w14:paraId="2005CBCA" w14:textId="77777777" w:rsidR="00681625" w:rsidRPr="00F94FCA" w:rsidRDefault="00E42B54" w:rsidP="005C3EE8">
      <w:pPr>
        <w:pStyle w:val="aa"/>
        <w:numPr>
          <w:ilvl w:val="0"/>
          <w:numId w:val="67"/>
        </w:numPr>
        <w:spacing w:line="360" w:lineRule="auto"/>
        <w:ind w:left="0" w:firstLine="720"/>
        <w:jc w:val="both"/>
        <w:rPr>
          <w:sz w:val="28"/>
          <w:szCs w:val="28"/>
        </w:rPr>
      </w:pPr>
      <w:r w:rsidRPr="00F94FCA">
        <w:rPr>
          <w:sz w:val="28"/>
          <w:szCs w:val="28"/>
        </w:rPr>
        <w:t>Від великого до малого: у V-Model тестування виконується в ієрархічній перспективі, наприклад, вимоги, визначені командою проекту, створення високорівневого проектування та детального проектування. По мірі завершення кожної з цих фаз вимоги, які вони визначають, стають все більш уточненими та деталізованими.</w:t>
      </w:r>
    </w:p>
    <w:p w14:paraId="1967CBF1" w14:textId="77777777" w:rsidR="00681625" w:rsidRPr="00F94FCA" w:rsidRDefault="00E42B54" w:rsidP="005C3EE8">
      <w:pPr>
        <w:pStyle w:val="aa"/>
        <w:numPr>
          <w:ilvl w:val="0"/>
          <w:numId w:val="67"/>
        </w:numPr>
        <w:spacing w:line="360" w:lineRule="auto"/>
        <w:ind w:left="0" w:firstLine="720"/>
        <w:jc w:val="both"/>
        <w:rPr>
          <w:sz w:val="28"/>
          <w:szCs w:val="28"/>
        </w:rPr>
      </w:pPr>
      <w:r w:rsidRPr="00F94FCA">
        <w:rPr>
          <w:sz w:val="28"/>
          <w:szCs w:val="28"/>
        </w:rPr>
        <w:t>Цілісність даних/процесів: цей принцип означає, що для успішного проектування будь-якого проекту необхідне об’єднання та взаємозв’язок як даних, так і процесів. Елементи процесу повинні бути визначені для кожної вимоги.</w:t>
      </w:r>
    </w:p>
    <w:p w14:paraId="3E07A1EF" w14:textId="77777777" w:rsidR="00681625" w:rsidRPr="00F94FCA" w:rsidRDefault="00E42B54" w:rsidP="005C3EE8">
      <w:pPr>
        <w:pStyle w:val="aa"/>
        <w:numPr>
          <w:ilvl w:val="0"/>
          <w:numId w:val="67"/>
        </w:numPr>
        <w:spacing w:line="360" w:lineRule="auto"/>
        <w:ind w:left="0" w:firstLine="720"/>
        <w:jc w:val="both"/>
        <w:rPr>
          <w:sz w:val="28"/>
          <w:szCs w:val="28"/>
        </w:rPr>
      </w:pPr>
      <w:r w:rsidRPr="00F94FCA">
        <w:rPr>
          <w:sz w:val="28"/>
          <w:szCs w:val="28"/>
        </w:rPr>
        <w:t>Масштабованість: цей принцип стверджує, що концепція V-Model має гнучкість для будь-якого проекту, незалежно від його розміру, складності чи тривалості.</w:t>
      </w:r>
    </w:p>
    <w:p w14:paraId="2B0FA93D" w14:textId="7899525C" w:rsidR="00681625" w:rsidRPr="005C3EE8" w:rsidRDefault="00E42B54" w:rsidP="005C3EE8">
      <w:pPr>
        <w:pStyle w:val="aa"/>
        <w:numPr>
          <w:ilvl w:val="0"/>
          <w:numId w:val="67"/>
        </w:numPr>
        <w:spacing w:after="120" w:line="360" w:lineRule="auto"/>
        <w:ind w:left="0" w:firstLine="697"/>
        <w:jc w:val="both"/>
        <w:rPr>
          <w:sz w:val="28"/>
          <w:szCs w:val="28"/>
        </w:rPr>
      </w:pPr>
      <w:r w:rsidRPr="00F94FCA">
        <w:rPr>
          <w:sz w:val="28"/>
          <w:szCs w:val="28"/>
        </w:rPr>
        <w:t>Перехресні посилання: пряма кореляція між вимогами та відповідною діяльністю тестування відома як перехресні посилання .</w:t>
      </w:r>
    </w:p>
    <w:p w14:paraId="12DC6433" w14:textId="79EED308" w:rsidR="00681625" w:rsidRDefault="00E42B54" w:rsidP="005C3E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V-подібна модель: переваги [</w:t>
      </w:r>
      <w:r w:rsidR="00297C14">
        <w:rPr>
          <w:rFonts w:ascii="Times New Roman" w:eastAsia="Times New Roman" w:hAnsi="Times New Roman" w:cs="Times New Roman"/>
          <w:sz w:val="28"/>
          <w:szCs w:val="28"/>
        </w:rPr>
        <w:t>5</w:t>
      </w:r>
      <w:r>
        <w:rPr>
          <w:rFonts w:ascii="Times New Roman" w:eastAsia="Times New Roman" w:hAnsi="Times New Roman" w:cs="Times New Roman"/>
          <w:sz w:val="28"/>
          <w:szCs w:val="28"/>
        </w:rPr>
        <w:t>]</w:t>
      </w:r>
    </w:p>
    <w:p w14:paraId="2BFCC69B" w14:textId="77777777" w:rsidR="00681625" w:rsidRPr="00F94FCA" w:rsidRDefault="00E42B54" w:rsidP="005C3EE8">
      <w:pPr>
        <w:pStyle w:val="aa"/>
        <w:numPr>
          <w:ilvl w:val="0"/>
          <w:numId w:val="68"/>
        </w:numPr>
        <w:spacing w:line="360" w:lineRule="auto"/>
        <w:ind w:left="0" w:firstLine="720"/>
        <w:jc w:val="both"/>
        <w:rPr>
          <w:sz w:val="28"/>
          <w:szCs w:val="28"/>
        </w:rPr>
      </w:pPr>
      <w:r w:rsidRPr="00F94FCA">
        <w:rPr>
          <w:sz w:val="28"/>
          <w:szCs w:val="28"/>
        </w:rPr>
        <w:t>Легко керувати завдяки жорсткості моделі. Кожен етап V-Model має конкретні результати та процес перевірки .</w:t>
      </w:r>
    </w:p>
    <w:p w14:paraId="1B5BE621" w14:textId="77777777" w:rsidR="00681625" w:rsidRPr="00F94FCA" w:rsidRDefault="00E42B54" w:rsidP="005C3EE8">
      <w:pPr>
        <w:pStyle w:val="aa"/>
        <w:numPr>
          <w:ilvl w:val="0"/>
          <w:numId w:val="68"/>
        </w:numPr>
        <w:spacing w:line="360" w:lineRule="auto"/>
        <w:ind w:left="0" w:firstLine="720"/>
        <w:jc w:val="both"/>
        <w:rPr>
          <w:sz w:val="28"/>
          <w:szCs w:val="28"/>
        </w:rPr>
      </w:pPr>
      <w:r w:rsidRPr="00F94FCA">
        <w:rPr>
          <w:sz w:val="28"/>
          <w:szCs w:val="28"/>
        </w:rPr>
        <w:t>Проактивне відстеження дефектів – тобто дефекти виявляються на ранній стадії .</w:t>
      </w:r>
    </w:p>
    <w:p w14:paraId="2F982DD9" w14:textId="77777777" w:rsidR="00681625" w:rsidRPr="00F94FCA" w:rsidRDefault="00E42B54" w:rsidP="005C3EE8">
      <w:pPr>
        <w:pStyle w:val="aa"/>
        <w:numPr>
          <w:ilvl w:val="0"/>
          <w:numId w:val="68"/>
        </w:numPr>
        <w:spacing w:line="360" w:lineRule="auto"/>
        <w:ind w:left="0" w:firstLine="720"/>
        <w:jc w:val="both"/>
        <w:rPr>
          <w:sz w:val="28"/>
          <w:szCs w:val="28"/>
        </w:rPr>
      </w:pPr>
      <w:r w:rsidRPr="00F94FCA">
        <w:rPr>
          <w:sz w:val="28"/>
          <w:szCs w:val="28"/>
        </w:rPr>
        <w:t>Це високо дисциплінована модель, і фази завершуються по черзі.</w:t>
      </w:r>
    </w:p>
    <w:p w14:paraId="7C239799" w14:textId="77777777" w:rsidR="00681625" w:rsidRPr="00F94FCA" w:rsidRDefault="00E42B54" w:rsidP="005C3EE8">
      <w:pPr>
        <w:pStyle w:val="aa"/>
        <w:numPr>
          <w:ilvl w:val="0"/>
          <w:numId w:val="68"/>
        </w:numPr>
        <w:spacing w:line="360" w:lineRule="auto"/>
        <w:ind w:left="0" w:firstLine="720"/>
        <w:jc w:val="both"/>
        <w:rPr>
          <w:sz w:val="28"/>
          <w:szCs w:val="28"/>
        </w:rPr>
      </w:pPr>
      <w:r w:rsidRPr="00F94FCA">
        <w:rPr>
          <w:sz w:val="28"/>
          <w:szCs w:val="28"/>
        </w:rPr>
        <w:t>V-Model використовується для невеликих проектів, де чіткі вимоги до проекту.</w:t>
      </w:r>
    </w:p>
    <w:p w14:paraId="7C7BCA81" w14:textId="77777777" w:rsidR="00681625" w:rsidRPr="00F94FCA" w:rsidRDefault="00E42B54" w:rsidP="005C3EE8">
      <w:pPr>
        <w:pStyle w:val="aa"/>
        <w:numPr>
          <w:ilvl w:val="0"/>
          <w:numId w:val="68"/>
        </w:numPr>
        <w:spacing w:line="360" w:lineRule="auto"/>
        <w:ind w:left="0" w:firstLine="720"/>
        <w:jc w:val="both"/>
        <w:rPr>
          <w:sz w:val="28"/>
          <w:szCs w:val="28"/>
        </w:rPr>
      </w:pPr>
      <w:r w:rsidRPr="00F94FCA">
        <w:rPr>
          <w:sz w:val="28"/>
          <w:szCs w:val="28"/>
        </w:rPr>
        <w:lastRenderedPageBreak/>
        <w:t>Проста і легка для розуміння, використання та точності відстеження прогресу керівництвом.</w:t>
      </w:r>
    </w:p>
    <w:p w14:paraId="3414B5DE" w14:textId="77777777" w:rsidR="00681625" w:rsidRPr="00F94FCA" w:rsidRDefault="00E42B54" w:rsidP="005C3EE8">
      <w:pPr>
        <w:pStyle w:val="aa"/>
        <w:numPr>
          <w:ilvl w:val="0"/>
          <w:numId w:val="68"/>
        </w:numPr>
        <w:spacing w:line="360" w:lineRule="auto"/>
        <w:ind w:left="0" w:firstLine="720"/>
        <w:jc w:val="both"/>
        <w:rPr>
          <w:sz w:val="28"/>
          <w:szCs w:val="28"/>
        </w:rPr>
      </w:pPr>
      <w:r w:rsidRPr="00F94FCA">
        <w:rPr>
          <w:sz w:val="28"/>
          <w:szCs w:val="28"/>
        </w:rPr>
        <w:t>Зосередження на діяльності з верифікації та валідації на початку життєвого циклу, тим самим збільшуючи ймовірність створення якісного продукту без помилок.</w:t>
      </w:r>
    </w:p>
    <w:p w14:paraId="1991DAFF" w14:textId="77777777" w:rsidR="00681625" w:rsidRPr="00F94FCA" w:rsidRDefault="00E42B54" w:rsidP="005C3EE8">
      <w:pPr>
        <w:pStyle w:val="aa"/>
        <w:numPr>
          <w:ilvl w:val="0"/>
          <w:numId w:val="68"/>
        </w:numPr>
        <w:spacing w:line="360" w:lineRule="auto"/>
        <w:ind w:left="0" w:firstLine="720"/>
        <w:jc w:val="both"/>
        <w:rPr>
          <w:sz w:val="28"/>
          <w:szCs w:val="28"/>
        </w:rPr>
      </w:pPr>
      <w:r w:rsidRPr="00F94FCA">
        <w:rPr>
          <w:sz w:val="28"/>
          <w:szCs w:val="28"/>
        </w:rPr>
        <w:t>Чіткий і структурований процес: V-модель забезпечує чіткий і структурований процес розробки проекту, що полегшує його розуміння та дотримання.</w:t>
      </w:r>
    </w:p>
    <w:p w14:paraId="0B8B17D8" w14:textId="77777777" w:rsidR="00681625" w:rsidRPr="00F94FCA" w:rsidRDefault="00E42B54" w:rsidP="005C3EE8">
      <w:pPr>
        <w:pStyle w:val="aa"/>
        <w:numPr>
          <w:ilvl w:val="0"/>
          <w:numId w:val="68"/>
        </w:numPr>
        <w:spacing w:line="360" w:lineRule="auto"/>
        <w:ind w:left="0" w:firstLine="720"/>
        <w:jc w:val="both"/>
        <w:rPr>
          <w:sz w:val="28"/>
          <w:szCs w:val="28"/>
        </w:rPr>
      </w:pPr>
      <w:r w:rsidRPr="00F94FCA">
        <w:rPr>
          <w:sz w:val="28"/>
          <w:szCs w:val="28"/>
        </w:rPr>
        <w:t>Акцент на тестуванні: V-модель робить сильний акцент на тестуванні, яке допомагає забезпечити якість і надійність ПЗ.</w:t>
      </w:r>
    </w:p>
    <w:p w14:paraId="721E7D93" w14:textId="77777777" w:rsidR="00681625" w:rsidRPr="00F94FCA" w:rsidRDefault="00E42B54" w:rsidP="005C3EE8">
      <w:pPr>
        <w:pStyle w:val="aa"/>
        <w:numPr>
          <w:ilvl w:val="0"/>
          <w:numId w:val="68"/>
        </w:numPr>
        <w:spacing w:line="360" w:lineRule="auto"/>
        <w:ind w:left="0" w:firstLine="720"/>
        <w:jc w:val="both"/>
        <w:rPr>
          <w:sz w:val="28"/>
          <w:szCs w:val="28"/>
        </w:rPr>
      </w:pPr>
      <w:r w:rsidRPr="00F94FCA">
        <w:rPr>
          <w:sz w:val="28"/>
          <w:szCs w:val="28"/>
        </w:rPr>
        <w:t>Покращена відстежуваність: V-модель забезпечує чіткий зв’язок між вимогами та кінцевим продуктом, полегшуючи відстеження та керування змінами програмного забезпечення.</w:t>
      </w:r>
    </w:p>
    <w:p w14:paraId="09C4949D" w14:textId="273BBC9B" w:rsidR="00681625" w:rsidRPr="005C3EE8" w:rsidRDefault="00E42B54" w:rsidP="005C3EE8">
      <w:pPr>
        <w:pStyle w:val="aa"/>
        <w:numPr>
          <w:ilvl w:val="0"/>
          <w:numId w:val="68"/>
        </w:numPr>
        <w:spacing w:after="120" w:line="360" w:lineRule="auto"/>
        <w:ind w:left="0" w:firstLine="720"/>
        <w:jc w:val="both"/>
        <w:rPr>
          <w:sz w:val="28"/>
          <w:szCs w:val="28"/>
        </w:rPr>
      </w:pPr>
      <w:r w:rsidRPr="00F94FCA">
        <w:rPr>
          <w:sz w:val="28"/>
          <w:szCs w:val="28"/>
        </w:rPr>
        <w:t>Краща комунікація: чітка структура V-моделі допомагає покращити комунікацію між клієнтом і командою розробників.</w:t>
      </w:r>
    </w:p>
    <w:p w14:paraId="5585F957" w14:textId="02CBFBE4"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V-подібна модель, недоліки [</w:t>
      </w:r>
      <w:r w:rsidR="00297C14">
        <w:rPr>
          <w:rFonts w:ascii="Times New Roman" w:eastAsia="Times New Roman" w:hAnsi="Times New Roman" w:cs="Times New Roman"/>
          <w:sz w:val="28"/>
          <w:szCs w:val="28"/>
        </w:rPr>
        <w:t>5</w:t>
      </w:r>
      <w:r>
        <w:rPr>
          <w:rFonts w:ascii="Times New Roman" w:eastAsia="Times New Roman" w:hAnsi="Times New Roman" w:cs="Times New Roman"/>
          <w:sz w:val="28"/>
          <w:szCs w:val="28"/>
        </w:rPr>
        <w:t>]:</w:t>
      </w:r>
    </w:p>
    <w:p w14:paraId="0FBB6230" w14:textId="77777777" w:rsidR="00681625" w:rsidRPr="00F94FCA" w:rsidRDefault="00E42B54" w:rsidP="005C3EE8">
      <w:pPr>
        <w:pStyle w:val="aa"/>
        <w:numPr>
          <w:ilvl w:val="0"/>
          <w:numId w:val="69"/>
        </w:numPr>
        <w:spacing w:line="360" w:lineRule="auto"/>
        <w:ind w:left="0" w:firstLine="697"/>
        <w:jc w:val="both"/>
        <w:rPr>
          <w:sz w:val="28"/>
          <w:szCs w:val="28"/>
        </w:rPr>
      </w:pPr>
      <w:r w:rsidRPr="00F94FCA">
        <w:rPr>
          <w:sz w:val="28"/>
          <w:szCs w:val="28"/>
        </w:rPr>
        <w:t>Високий ризик і невизначеність.</w:t>
      </w:r>
    </w:p>
    <w:p w14:paraId="22B28E47" w14:textId="77777777" w:rsidR="00681625" w:rsidRPr="00F94FCA" w:rsidRDefault="00E42B54" w:rsidP="005C3EE8">
      <w:pPr>
        <w:pStyle w:val="aa"/>
        <w:numPr>
          <w:ilvl w:val="0"/>
          <w:numId w:val="69"/>
        </w:numPr>
        <w:spacing w:line="360" w:lineRule="auto"/>
        <w:ind w:left="0" w:firstLine="697"/>
        <w:jc w:val="both"/>
        <w:rPr>
          <w:sz w:val="28"/>
          <w:szCs w:val="28"/>
        </w:rPr>
      </w:pPr>
      <w:r w:rsidRPr="00F94FCA">
        <w:rPr>
          <w:sz w:val="28"/>
          <w:szCs w:val="28"/>
        </w:rPr>
        <w:t>Це не підходить для складних і об’єктно-орієнтованих проектів.</w:t>
      </w:r>
    </w:p>
    <w:p w14:paraId="3708EE2B" w14:textId="77777777" w:rsidR="00681625" w:rsidRPr="00F94FCA" w:rsidRDefault="00E42B54" w:rsidP="005C3EE8">
      <w:pPr>
        <w:pStyle w:val="aa"/>
        <w:numPr>
          <w:ilvl w:val="0"/>
          <w:numId w:val="69"/>
        </w:numPr>
        <w:spacing w:line="360" w:lineRule="auto"/>
        <w:ind w:left="0" w:firstLine="697"/>
        <w:jc w:val="both"/>
        <w:rPr>
          <w:sz w:val="28"/>
          <w:szCs w:val="28"/>
        </w:rPr>
      </w:pPr>
      <w:r w:rsidRPr="00F94FCA">
        <w:rPr>
          <w:sz w:val="28"/>
          <w:szCs w:val="28"/>
        </w:rPr>
        <w:t>Він не підходить для проектів, де вимоги незрозумілі та містять високий ризик зміни.</w:t>
      </w:r>
    </w:p>
    <w:p w14:paraId="6CA5C02F" w14:textId="77777777" w:rsidR="00681625" w:rsidRPr="00F94FCA" w:rsidRDefault="00E42B54" w:rsidP="005C3EE8">
      <w:pPr>
        <w:pStyle w:val="aa"/>
        <w:numPr>
          <w:ilvl w:val="0"/>
          <w:numId w:val="69"/>
        </w:numPr>
        <w:spacing w:line="360" w:lineRule="auto"/>
        <w:ind w:left="0" w:firstLine="697"/>
        <w:jc w:val="both"/>
        <w:rPr>
          <w:sz w:val="28"/>
          <w:szCs w:val="28"/>
        </w:rPr>
      </w:pPr>
      <w:r w:rsidRPr="00F94FCA">
        <w:rPr>
          <w:sz w:val="28"/>
          <w:szCs w:val="28"/>
        </w:rPr>
        <w:t>Ця модель не підтримує повторення фаз.</w:t>
      </w:r>
    </w:p>
    <w:p w14:paraId="2DCABFBD" w14:textId="77777777" w:rsidR="00681625" w:rsidRPr="00F94FCA" w:rsidRDefault="00E42B54" w:rsidP="005C3EE8">
      <w:pPr>
        <w:pStyle w:val="aa"/>
        <w:numPr>
          <w:ilvl w:val="0"/>
          <w:numId w:val="69"/>
        </w:numPr>
        <w:spacing w:line="360" w:lineRule="auto"/>
        <w:ind w:left="0" w:firstLine="697"/>
        <w:jc w:val="both"/>
        <w:rPr>
          <w:sz w:val="28"/>
          <w:szCs w:val="28"/>
        </w:rPr>
      </w:pPr>
      <w:r w:rsidRPr="00F94FCA">
        <w:rPr>
          <w:sz w:val="28"/>
          <w:szCs w:val="28"/>
        </w:rPr>
        <w:t>Він нелегко обробляє одночасні події.</w:t>
      </w:r>
    </w:p>
    <w:p w14:paraId="562A8874" w14:textId="77777777" w:rsidR="00681625" w:rsidRPr="00F94FCA" w:rsidRDefault="00E42B54" w:rsidP="005C3EE8">
      <w:pPr>
        <w:pStyle w:val="aa"/>
        <w:numPr>
          <w:ilvl w:val="0"/>
          <w:numId w:val="69"/>
        </w:numPr>
        <w:spacing w:line="360" w:lineRule="auto"/>
        <w:ind w:left="0" w:firstLine="697"/>
        <w:jc w:val="both"/>
        <w:rPr>
          <w:sz w:val="28"/>
          <w:szCs w:val="28"/>
        </w:rPr>
      </w:pPr>
      <w:r w:rsidRPr="00F94FCA">
        <w:rPr>
          <w:sz w:val="28"/>
          <w:szCs w:val="28"/>
        </w:rPr>
        <w:t>Негнучкість: V-модель ‒ це лінійна та послідовна модель, що може ускладнити адаптацію до мінливих вимог або несподіваних подій.</w:t>
      </w:r>
    </w:p>
    <w:p w14:paraId="38C1BF54" w14:textId="77777777" w:rsidR="00681625" w:rsidRPr="00F94FCA" w:rsidRDefault="00E42B54" w:rsidP="005C3EE8">
      <w:pPr>
        <w:pStyle w:val="aa"/>
        <w:numPr>
          <w:ilvl w:val="0"/>
          <w:numId w:val="69"/>
        </w:numPr>
        <w:spacing w:line="360" w:lineRule="auto"/>
        <w:ind w:left="0" w:firstLine="697"/>
        <w:jc w:val="both"/>
        <w:rPr>
          <w:sz w:val="28"/>
          <w:szCs w:val="28"/>
        </w:rPr>
      </w:pPr>
      <w:r w:rsidRPr="00F94FCA">
        <w:rPr>
          <w:sz w:val="28"/>
          <w:szCs w:val="28"/>
        </w:rPr>
        <w:t>Забирає багато часу: V-модель може забрати багато часу, оскільки вимагає багато документації та тестування.</w:t>
      </w:r>
    </w:p>
    <w:p w14:paraId="7BD5D6A6" w14:textId="7E8A6684"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Надмірна залежність від документації: V-модель робить сильний акцент на документації, що може призвести до надмірної залежності від документації за рахунок фактичної роботи з розробки [</w:t>
      </w:r>
      <w:r w:rsidR="00297C14">
        <w:rPr>
          <w:rFonts w:ascii="Times New Roman" w:eastAsia="Times New Roman" w:hAnsi="Times New Roman" w:cs="Times New Roman"/>
          <w:sz w:val="28"/>
          <w:szCs w:val="28"/>
        </w:rPr>
        <w:t>5</w:t>
      </w:r>
      <w:r>
        <w:rPr>
          <w:rFonts w:ascii="Times New Roman" w:eastAsia="Times New Roman" w:hAnsi="Times New Roman" w:cs="Times New Roman"/>
          <w:sz w:val="28"/>
          <w:szCs w:val="28"/>
        </w:rPr>
        <w:t>].</w:t>
      </w:r>
    </w:p>
    <w:p w14:paraId="5598960A" w14:textId="77777777" w:rsidR="00681625" w:rsidRDefault="00681625">
      <w:pPr>
        <w:spacing w:after="0" w:line="360" w:lineRule="auto"/>
        <w:rPr>
          <w:rFonts w:ascii="Times New Roman" w:eastAsia="Times New Roman" w:hAnsi="Times New Roman" w:cs="Times New Roman"/>
          <w:sz w:val="28"/>
          <w:szCs w:val="28"/>
        </w:rPr>
      </w:pPr>
    </w:p>
    <w:p w14:paraId="59C0E1A9"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197369BF" wp14:editId="00DE0369">
            <wp:extent cx="3349236" cy="3267987"/>
            <wp:effectExtent l="0" t="0" r="3810" b="8890"/>
            <wp:docPr id="704" name="image140.png"/>
            <wp:cNvGraphicFramePr/>
            <a:graphic xmlns:a="http://schemas.openxmlformats.org/drawingml/2006/main">
              <a:graphicData uri="http://schemas.openxmlformats.org/drawingml/2006/picture">
                <pic:pic xmlns:pic="http://schemas.openxmlformats.org/drawingml/2006/picture">
                  <pic:nvPicPr>
                    <pic:cNvPr id="0" name="image140.png"/>
                    <pic:cNvPicPr preferRelativeResize="0"/>
                  </pic:nvPicPr>
                  <pic:blipFill>
                    <a:blip r:embed="rId31"/>
                    <a:srcRect/>
                    <a:stretch>
                      <a:fillRect/>
                    </a:stretch>
                  </pic:blipFill>
                  <pic:spPr>
                    <a:xfrm>
                      <a:off x="0" y="0"/>
                      <a:ext cx="3351769" cy="3270458"/>
                    </a:xfrm>
                    <a:prstGeom prst="rect">
                      <a:avLst/>
                    </a:prstGeom>
                    <a:ln/>
                  </pic:spPr>
                </pic:pic>
              </a:graphicData>
            </a:graphic>
          </wp:inline>
        </w:drawing>
      </w:r>
    </w:p>
    <w:p w14:paraId="63015102" w14:textId="259C5053" w:rsidR="00681625" w:rsidRPr="00120D31" w:rsidRDefault="00E42B54" w:rsidP="005C3EE8">
      <w:pPr>
        <w:spacing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 xml:space="preserve">Рисунок 2.7 – </w:t>
      </w:r>
      <w:r>
        <w:rPr>
          <w:rFonts w:ascii="Times New Roman" w:eastAsia="Times New Roman" w:hAnsi="Times New Roman" w:cs="Times New Roman"/>
          <w:sz w:val="28"/>
          <w:szCs w:val="28"/>
        </w:rPr>
        <w:t>Ілюстрація Agile маніфесту</w:t>
      </w:r>
      <w:r w:rsidR="002E52E0" w:rsidRPr="00120D31">
        <w:rPr>
          <w:rFonts w:ascii="Times New Roman" w:eastAsia="Times New Roman" w:hAnsi="Times New Roman" w:cs="Times New Roman"/>
          <w:sz w:val="28"/>
          <w:szCs w:val="28"/>
        </w:rPr>
        <w:t xml:space="preserve"> [</w:t>
      </w:r>
      <w:r w:rsidR="0044492B">
        <w:rPr>
          <w:rFonts w:ascii="Times New Roman" w:eastAsia="Times New Roman" w:hAnsi="Times New Roman" w:cs="Times New Roman"/>
          <w:sz w:val="28"/>
          <w:szCs w:val="28"/>
        </w:rPr>
        <w:t>6</w:t>
      </w:r>
      <w:r w:rsidR="002E52E0" w:rsidRPr="00120D31">
        <w:rPr>
          <w:rFonts w:ascii="Times New Roman" w:eastAsia="Times New Roman" w:hAnsi="Times New Roman" w:cs="Times New Roman"/>
          <w:sz w:val="28"/>
          <w:szCs w:val="28"/>
        </w:rPr>
        <w:t>]</w:t>
      </w:r>
    </w:p>
    <w:p w14:paraId="448D948A" w14:textId="4E96A9E6" w:rsidR="00681625" w:rsidRDefault="00E42B54" w:rsidP="005C3E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Agile методи: маніфест [</w:t>
      </w:r>
      <w:r w:rsidR="0044492B">
        <w:rPr>
          <w:rFonts w:ascii="Times New Roman" w:eastAsia="Times New Roman" w:hAnsi="Times New Roman" w:cs="Times New Roman"/>
          <w:sz w:val="28"/>
          <w:szCs w:val="28"/>
        </w:rPr>
        <w:t>6</w:t>
      </w:r>
      <w:r>
        <w:rPr>
          <w:rFonts w:ascii="Times New Roman" w:eastAsia="Times New Roman" w:hAnsi="Times New Roman" w:cs="Times New Roman"/>
          <w:sz w:val="28"/>
          <w:szCs w:val="28"/>
        </w:rPr>
        <w:t>]</w:t>
      </w:r>
    </w:p>
    <w:p w14:paraId="068851AC" w14:textId="77777777" w:rsidR="00681625" w:rsidRPr="00F94FCA" w:rsidRDefault="00E42B54" w:rsidP="005C3EE8">
      <w:pPr>
        <w:pStyle w:val="aa"/>
        <w:numPr>
          <w:ilvl w:val="0"/>
          <w:numId w:val="70"/>
        </w:numPr>
        <w:spacing w:line="360" w:lineRule="auto"/>
        <w:ind w:left="0" w:firstLine="720"/>
        <w:jc w:val="both"/>
        <w:rPr>
          <w:sz w:val="28"/>
          <w:szCs w:val="28"/>
        </w:rPr>
      </w:pPr>
      <w:r w:rsidRPr="00F94FCA">
        <w:rPr>
          <w:sz w:val="28"/>
          <w:szCs w:val="28"/>
        </w:rPr>
        <w:t>Люди та співпраця важливіші за процеси та інструменти</w:t>
      </w:r>
    </w:p>
    <w:p w14:paraId="36B1D74D" w14:textId="77777777" w:rsidR="00681625" w:rsidRPr="00F94FCA" w:rsidRDefault="00E42B54" w:rsidP="005C3EE8">
      <w:pPr>
        <w:pStyle w:val="aa"/>
        <w:numPr>
          <w:ilvl w:val="0"/>
          <w:numId w:val="70"/>
        </w:numPr>
        <w:spacing w:line="360" w:lineRule="auto"/>
        <w:ind w:left="0" w:firstLine="720"/>
        <w:jc w:val="both"/>
        <w:rPr>
          <w:sz w:val="28"/>
          <w:szCs w:val="28"/>
        </w:rPr>
      </w:pPr>
      <w:r w:rsidRPr="00F94FCA">
        <w:rPr>
          <w:sz w:val="28"/>
          <w:szCs w:val="28"/>
        </w:rPr>
        <w:t>Працюючий продукт важливіший за вичерпну документацію</w:t>
      </w:r>
    </w:p>
    <w:p w14:paraId="5F9D7811" w14:textId="77777777" w:rsidR="00681625" w:rsidRPr="00F94FCA" w:rsidRDefault="00E42B54" w:rsidP="005C3EE8">
      <w:pPr>
        <w:pStyle w:val="aa"/>
        <w:numPr>
          <w:ilvl w:val="0"/>
          <w:numId w:val="70"/>
        </w:numPr>
        <w:spacing w:line="360" w:lineRule="auto"/>
        <w:ind w:left="0" w:firstLine="720"/>
        <w:jc w:val="both"/>
        <w:rPr>
          <w:sz w:val="28"/>
          <w:szCs w:val="28"/>
        </w:rPr>
      </w:pPr>
      <w:r w:rsidRPr="00F94FCA">
        <w:rPr>
          <w:sz w:val="28"/>
          <w:szCs w:val="28"/>
        </w:rPr>
        <w:t>Співпраця з замовником важливіша за обговорення умов контракту</w:t>
      </w:r>
    </w:p>
    <w:p w14:paraId="178B7408" w14:textId="15DD00B9" w:rsidR="00681625" w:rsidRPr="005C3EE8" w:rsidRDefault="00E42B54" w:rsidP="005C3EE8">
      <w:pPr>
        <w:pStyle w:val="aa"/>
        <w:numPr>
          <w:ilvl w:val="0"/>
          <w:numId w:val="70"/>
        </w:numPr>
        <w:spacing w:after="120" w:line="360" w:lineRule="auto"/>
        <w:ind w:left="0" w:firstLine="720"/>
        <w:jc w:val="both"/>
        <w:rPr>
          <w:sz w:val="28"/>
          <w:szCs w:val="28"/>
        </w:rPr>
      </w:pPr>
      <w:r w:rsidRPr="00F94FCA">
        <w:rPr>
          <w:sz w:val="28"/>
          <w:szCs w:val="28"/>
        </w:rPr>
        <w:t>Готовність до змін важливіша за дотримання плану</w:t>
      </w:r>
    </w:p>
    <w:p w14:paraId="5BEF036A" w14:textId="092DFDAD"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Agile методи: принципи [</w:t>
      </w:r>
      <w:r w:rsidR="0044492B">
        <w:rPr>
          <w:rFonts w:ascii="Times New Roman" w:eastAsia="Times New Roman" w:hAnsi="Times New Roman" w:cs="Times New Roman"/>
          <w:sz w:val="28"/>
          <w:szCs w:val="28"/>
        </w:rPr>
        <w:t>6</w:t>
      </w:r>
      <w:r>
        <w:rPr>
          <w:rFonts w:ascii="Times New Roman" w:eastAsia="Times New Roman" w:hAnsi="Times New Roman" w:cs="Times New Roman"/>
          <w:sz w:val="28"/>
          <w:szCs w:val="28"/>
        </w:rPr>
        <w:t>]</w:t>
      </w:r>
    </w:p>
    <w:p w14:paraId="7B62CF4C" w14:textId="77777777" w:rsidR="00681625" w:rsidRDefault="00E42B54" w:rsidP="005C3EE8">
      <w:pPr>
        <w:numPr>
          <w:ilvl w:val="0"/>
          <w:numId w:val="7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Задоволеність клієнтів завжди є найвищим пріоритетом і досягається завдяки швидкій і безперервній доставці. </w:t>
      </w:r>
    </w:p>
    <w:p w14:paraId="18B795FD" w14:textId="77777777" w:rsidR="00681625" w:rsidRDefault="00E42B54" w:rsidP="005C3EE8">
      <w:pPr>
        <w:numPr>
          <w:ilvl w:val="0"/>
          <w:numId w:val="7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Змінне середовище враховується на будь-якому етапі процесу, щоб забезпечити клієнту конкурентну перевагу. </w:t>
      </w:r>
    </w:p>
    <w:p w14:paraId="5601DCA8" w14:textId="77777777" w:rsidR="00681625" w:rsidRDefault="00E42B54" w:rsidP="005C3EE8">
      <w:pPr>
        <w:numPr>
          <w:ilvl w:val="0"/>
          <w:numId w:val="7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Продукт або послуга надаються частіше. </w:t>
      </w:r>
    </w:p>
    <w:p w14:paraId="207AF964" w14:textId="77777777" w:rsidR="00681625" w:rsidRDefault="00E42B54" w:rsidP="005C3EE8">
      <w:pPr>
        <w:numPr>
          <w:ilvl w:val="0"/>
          <w:numId w:val="7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Зацікавлені сторони та розробники щодня тісно співпрацюють. </w:t>
      </w:r>
    </w:p>
    <w:p w14:paraId="28BE3B6F" w14:textId="77777777" w:rsidR="00681625" w:rsidRDefault="00E42B54" w:rsidP="005C3EE8">
      <w:pPr>
        <w:numPr>
          <w:ilvl w:val="0"/>
          <w:numId w:val="7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Усі зацікавлені сторони та члени команди залишаються мотивованими для досягнення оптимальних результатів проекту, а команди забезпечені всіма необхідними інструментами та підтримкою, і їм довіряють досягнення цілей проекту. </w:t>
      </w:r>
    </w:p>
    <w:p w14:paraId="470E7399" w14:textId="68F48B9C" w:rsidR="00681625" w:rsidRPr="005C3EE8" w:rsidRDefault="00E42B54" w:rsidP="005C3EE8">
      <w:pPr>
        <w:numPr>
          <w:ilvl w:val="0"/>
          <w:numId w:val="7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Особисті зустрічі вважаються найбільш ефективним і ефективним форматом для успіху проекту. </w:t>
      </w:r>
    </w:p>
    <w:p w14:paraId="107580DD" w14:textId="1EA0D405" w:rsidR="00681625" w:rsidRDefault="00E42B54" w:rsidP="005C3E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Agile методи: складання [</w:t>
      </w:r>
      <w:r w:rsidR="0044492B">
        <w:rPr>
          <w:rFonts w:ascii="Times New Roman" w:eastAsia="Times New Roman" w:hAnsi="Times New Roman" w:cs="Times New Roman"/>
          <w:sz w:val="28"/>
          <w:szCs w:val="28"/>
        </w:rPr>
        <w:t>6</w:t>
      </w:r>
      <w:r>
        <w:rPr>
          <w:rFonts w:ascii="Times New Roman" w:eastAsia="Times New Roman" w:hAnsi="Times New Roman" w:cs="Times New Roman"/>
          <w:sz w:val="28"/>
          <w:szCs w:val="28"/>
        </w:rPr>
        <w:t xml:space="preserve">] </w:t>
      </w:r>
    </w:p>
    <w:p w14:paraId="06DD4E51" w14:textId="77777777" w:rsidR="00681625" w:rsidRDefault="00E42B54" w:rsidP="005C3E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Незважаючи на використовувані рамки, управління проектом має лише звичайні 5 фаз</w:t>
      </w:r>
    </w:p>
    <w:p w14:paraId="73123D75" w14:textId="77777777" w:rsidR="00681625" w:rsidRPr="00F94FCA" w:rsidRDefault="00E42B54" w:rsidP="005C3EE8">
      <w:pPr>
        <w:pStyle w:val="aa"/>
        <w:numPr>
          <w:ilvl w:val="0"/>
          <w:numId w:val="72"/>
        </w:numPr>
        <w:spacing w:line="360" w:lineRule="auto"/>
        <w:ind w:left="0" w:firstLine="720"/>
        <w:jc w:val="both"/>
        <w:rPr>
          <w:sz w:val="28"/>
          <w:szCs w:val="28"/>
        </w:rPr>
      </w:pPr>
      <w:r w:rsidRPr="00F94FCA">
        <w:rPr>
          <w:sz w:val="28"/>
          <w:szCs w:val="28"/>
        </w:rPr>
        <w:t>Ініціація проекту.</w:t>
      </w:r>
    </w:p>
    <w:p w14:paraId="1DCCAF03" w14:textId="77777777" w:rsidR="00681625" w:rsidRPr="00F94FCA" w:rsidRDefault="00E42B54" w:rsidP="005C3EE8">
      <w:pPr>
        <w:pStyle w:val="aa"/>
        <w:numPr>
          <w:ilvl w:val="0"/>
          <w:numId w:val="72"/>
        </w:numPr>
        <w:spacing w:line="360" w:lineRule="auto"/>
        <w:ind w:left="0" w:firstLine="720"/>
        <w:jc w:val="both"/>
        <w:rPr>
          <w:sz w:val="28"/>
          <w:szCs w:val="28"/>
        </w:rPr>
      </w:pPr>
      <w:r w:rsidRPr="00F94FCA">
        <w:rPr>
          <w:sz w:val="28"/>
          <w:szCs w:val="28"/>
        </w:rPr>
        <w:t>Планування проекту.</w:t>
      </w:r>
    </w:p>
    <w:p w14:paraId="5062C328" w14:textId="77777777" w:rsidR="00681625" w:rsidRPr="00F94FCA" w:rsidRDefault="00E42B54" w:rsidP="005C3EE8">
      <w:pPr>
        <w:pStyle w:val="aa"/>
        <w:numPr>
          <w:ilvl w:val="0"/>
          <w:numId w:val="72"/>
        </w:numPr>
        <w:spacing w:line="360" w:lineRule="auto"/>
        <w:ind w:left="0" w:firstLine="720"/>
        <w:jc w:val="both"/>
        <w:rPr>
          <w:sz w:val="28"/>
          <w:szCs w:val="28"/>
        </w:rPr>
      </w:pPr>
      <w:r w:rsidRPr="00F94FCA">
        <w:rPr>
          <w:sz w:val="28"/>
          <w:szCs w:val="28"/>
        </w:rPr>
        <w:t>Виконання проекту.</w:t>
      </w:r>
    </w:p>
    <w:p w14:paraId="77E5B0CA" w14:textId="77777777" w:rsidR="00681625" w:rsidRPr="00F94FCA" w:rsidRDefault="00E42B54" w:rsidP="005C3EE8">
      <w:pPr>
        <w:pStyle w:val="aa"/>
        <w:numPr>
          <w:ilvl w:val="0"/>
          <w:numId w:val="72"/>
        </w:numPr>
        <w:spacing w:line="360" w:lineRule="auto"/>
        <w:ind w:left="0" w:firstLine="720"/>
        <w:jc w:val="both"/>
        <w:rPr>
          <w:sz w:val="28"/>
          <w:szCs w:val="28"/>
        </w:rPr>
      </w:pPr>
      <w:r w:rsidRPr="00F94FCA">
        <w:rPr>
          <w:sz w:val="28"/>
          <w:szCs w:val="28"/>
        </w:rPr>
        <w:t>Моніторинг і контроль проекту.</w:t>
      </w:r>
    </w:p>
    <w:p w14:paraId="41BC3EBA" w14:textId="77777777" w:rsidR="00681625" w:rsidRPr="00F94FCA" w:rsidRDefault="00E42B54" w:rsidP="005C3EE8">
      <w:pPr>
        <w:pStyle w:val="aa"/>
        <w:numPr>
          <w:ilvl w:val="0"/>
          <w:numId w:val="72"/>
        </w:numPr>
        <w:spacing w:line="360" w:lineRule="auto"/>
        <w:ind w:left="0" w:firstLine="720"/>
        <w:jc w:val="both"/>
        <w:rPr>
          <w:sz w:val="28"/>
          <w:szCs w:val="28"/>
        </w:rPr>
      </w:pPr>
      <w:r w:rsidRPr="00F94FCA">
        <w:rPr>
          <w:sz w:val="28"/>
          <w:szCs w:val="28"/>
        </w:rPr>
        <w:t>Закриття проекту.</w:t>
      </w:r>
    </w:p>
    <w:p w14:paraId="5CA5B42D" w14:textId="4B7E6D1E" w:rsidR="00681625" w:rsidRPr="00120D31" w:rsidRDefault="00E42B54" w:rsidP="005C3EE8">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Єдине, що змінюється, це те, як ці рамки підходять до цих п’яти фаз.</w:t>
      </w:r>
    </w:p>
    <w:p w14:paraId="5BFE1A28" w14:textId="6286CD8A" w:rsidR="00681625" w:rsidRDefault="00E42B54" w:rsidP="005C3E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Agile методи: де революція? [</w:t>
      </w:r>
      <w:r w:rsidR="0044492B">
        <w:rPr>
          <w:rFonts w:ascii="Times New Roman" w:eastAsia="Times New Roman" w:hAnsi="Times New Roman" w:cs="Times New Roman"/>
          <w:sz w:val="28"/>
          <w:szCs w:val="28"/>
        </w:rPr>
        <w:t>6</w:t>
      </w:r>
      <w:r>
        <w:rPr>
          <w:rFonts w:ascii="Times New Roman" w:eastAsia="Times New Roman" w:hAnsi="Times New Roman" w:cs="Times New Roman"/>
          <w:sz w:val="28"/>
          <w:szCs w:val="28"/>
        </w:rPr>
        <w:t xml:space="preserve">] </w:t>
      </w:r>
    </w:p>
    <w:p w14:paraId="3E3E5B61" w14:textId="77777777" w:rsidR="00681625" w:rsidRDefault="00E42B54" w:rsidP="005C3E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традиційних методологіях управління проектами, управління обсягом проекту, вартістю, якістю, персоналом, звітуванням про статус перед зацікавленими сторонами, управління ризиками та адаптація у міру зміни вимог ‒ належить до сфери відповідальності керівника проекту. Гнучке управління проектами розподіляє ці обов’язки між трьома гнучкими ролями:</w:t>
      </w:r>
    </w:p>
    <w:p w14:paraId="794472D3" w14:textId="77777777" w:rsidR="00681625" w:rsidRPr="00F94FCA" w:rsidRDefault="00E42B54" w:rsidP="005C3EE8">
      <w:pPr>
        <w:pStyle w:val="aa"/>
        <w:numPr>
          <w:ilvl w:val="0"/>
          <w:numId w:val="73"/>
        </w:numPr>
        <w:spacing w:line="360" w:lineRule="auto"/>
        <w:ind w:left="0" w:firstLine="720"/>
        <w:jc w:val="both"/>
        <w:rPr>
          <w:sz w:val="28"/>
          <w:szCs w:val="28"/>
        </w:rPr>
      </w:pPr>
      <w:r w:rsidRPr="00F94FCA">
        <w:rPr>
          <w:sz w:val="28"/>
          <w:szCs w:val="28"/>
        </w:rPr>
        <w:t>Власник продукту</w:t>
      </w:r>
    </w:p>
    <w:p w14:paraId="51F5F9A5" w14:textId="77777777" w:rsidR="00681625" w:rsidRPr="00F94FCA" w:rsidRDefault="00E42B54" w:rsidP="005C3EE8">
      <w:pPr>
        <w:pStyle w:val="aa"/>
        <w:numPr>
          <w:ilvl w:val="0"/>
          <w:numId w:val="73"/>
        </w:numPr>
        <w:spacing w:line="360" w:lineRule="auto"/>
        <w:ind w:left="0" w:firstLine="720"/>
        <w:jc w:val="both"/>
        <w:rPr>
          <w:sz w:val="28"/>
          <w:szCs w:val="28"/>
        </w:rPr>
      </w:pPr>
      <w:r w:rsidRPr="00F94FCA">
        <w:rPr>
          <w:sz w:val="28"/>
          <w:szCs w:val="28"/>
        </w:rPr>
        <w:t>Team leader/Project manager/Scrum master (є різні варіації та поєднання в одній особі)</w:t>
      </w:r>
    </w:p>
    <w:p w14:paraId="6477057B" w14:textId="77777777" w:rsidR="00681625" w:rsidRPr="00F94FCA" w:rsidRDefault="00E42B54" w:rsidP="005C3EE8">
      <w:pPr>
        <w:pStyle w:val="aa"/>
        <w:numPr>
          <w:ilvl w:val="0"/>
          <w:numId w:val="73"/>
        </w:numPr>
        <w:spacing w:line="360" w:lineRule="auto"/>
        <w:ind w:left="0" w:firstLine="720"/>
        <w:jc w:val="both"/>
        <w:rPr>
          <w:sz w:val="28"/>
          <w:szCs w:val="28"/>
        </w:rPr>
      </w:pPr>
      <w:r w:rsidRPr="00F94FCA">
        <w:rPr>
          <w:sz w:val="28"/>
          <w:szCs w:val="28"/>
        </w:rPr>
        <w:t>Члени команди</w:t>
      </w:r>
    </w:p>
    <w:p w14:paraId="451A3805" w14:textId="77777777" w:rsidR="00681625" w:rsidRDefault="00E42B54" w:rsidP="005C3E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Власник продукту встановлює цілі проекту, керує графіком відповідно до обсягу, адаптується до змін у вимогах проекту та встановлює пріоритети для функцій продукту.</w:t>
      </w:r>
    </w:p>
    <w:p w14:paraId="19E3E6B8" w14:textId="77777777" w:rsidR="00681625" w:rsidRDefault="00E42B54" w:rsidP="005C3E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Члени команди керують покладеними на них завданнями, а також керують щоденними деталями. Вони звітують TL/PM/SL про хід виконання свого завдання та координують з ним контроль якості.</w:t>
      </w:r>
    </w:p>
    <w:p w14:paraId="2365EDBF" w14:textId="76988741" w:rsidR="00681625" w:rsidRPr="00120D31" w:rsidRDefault="00E42B54" w:rsidP="005C3EE8">
      <w:pPr>
        <w:spacing w:after="1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Традиційні методології управління проектами можуть бути досить жорсткими, тоді як методологія Agile відома своєю гнучкістю. Крім того, Agile дозволяє змінювати вимоги після початку виконання проекту, що зазвичай </w:t>
      </w:r>
      <w:r>
        <w:rPr>
          <w:rFonts w:ascii="Times New Roman" w:eastAsia="Times New Roman" w:hAnsi="Times New Roman" w:cs="Times New Roman"/>
          <w:sz w:val="28"/>
          <w:szCs w:val="28"/>
        </w:rPr>
        <w:lastRenderedPageBreak/>
        <w:t>неможливо в методології Waterfall. Інші методології управління проектами не зосереджуються на залученні клієнтів до життєвого циклу розробки, але гнучкий підхід до розробки програмного забезпечення зосереджується на задоволенні клієнтів і, таким чином, передбачає участь клієнтів протягом усього етапу розробки.</w:t>
      </w:r>
    </w:p>
    <w:p w14:paraId="185E7648" w14:textId="44946263" w:rsidR="00681625" w:rsidRDefault="00E42B54" w:rsidP="005C3E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Agile методи: переваги [</w:t>
      </w:r>
      <w:r w:rsidR="0044492B">
        <w:rPr>
          <w:rFonts w:ascii="Times New Roman" w:eastAsia="Times New Roman" w:hAnsi="Times New Roman" w:cs="Times New Roman"/>
          <w:sz w:val="28"/>
          <w:szCs w:val="28"/>
        </w:rPr>
        <w:t>6</w:t>
      </w:r>
      <w:r>
        <w:rPr>
          <w:rFonts w:ascii="Times New Roman" w:eastAsia="Times New Roman" w:hAnsi="Times New Roman" w:cs="Times New Roman"/>
          <w:sz w:val="28"/>
          <w:szCs w:val="28"/>
        </w:rPr>
        <w:t xml:space="preserve">] </w:t>
      </w:r>
    </w:p>
    <w:p w14:paraId="7AEC5CFA" w14:textId="77777777" w:rsidR="00681625" w:rsidRPr="00F94FCA" w:rsidRDefault="00E42B54" w:rsidP="005C3EE8">
      <w:pPr>
        <w:pStyle w:val="aa"/>
        <w:numPr>
          <w:ilvl w:val="0"/>
          <w:numId w:val="74"/>
        </w:numPr>
        <w:spacing w:line="360" w:lineRule="auto"/>
        <w:ind w:left="0" w:firstLine="720"/>
        <w:jc w:val="both"/>
        <w:rPr>
          <w:sz w:val="28"/>
          <w:szCs w:val="28"/>
        </w:rPr>
      </w:pPr>
      <w:r w:rsidRPr="00F94FCA">
        <w:rPr>
          <w:sz w:val="28"/>
          <w:szCs w:val="28"/>
        </w:rPr>
        <w:t xml:space="preserve">Краща якість продукції </w:t>
      </w:r>
    </w:p>
    <w:p w14:paraId="58B7E532" w14:textId="77777777" w:rsidR="00681625" w:rsidRPr="00F94FCA" w:rsidRDefault="00E42B54" w:rsidP="005C3EE8">
      <w:pPr>
        <w:pStyle w:val="aa"/>
        <w:numPr>
          <w:ilvl w:val="0"/>
          <w:numId w:val="74"/>
        </w:numPr>
        <w:spacing w:line="360" w:lineRule="auto"/>
        <w:ind w:left="0" w:firstLine="720"/>
        <w:jc w:val="both"/>
        <w:rPr>
          <w:sz w:val="28"/>
          <w:szCs w:val="28"/>
        </w:rPr>
      </w:pPr>
      <w:r w:rsidRPr="00F94FCA">
        <w:rPr>
          <w:sz w:val="28"/>
          <w:szCs w:val="28"/>
        </w:rPr>
        <w:t xml:space="preserve">Вища задоволеність клієнтів </w:t>
      </w:r>
    </w:p>
    <w:p w14:paraId="21E08B1A" w14:textId="77777777" w:rsidR="00681625" w:rsidRPr="00F94FCA" w:rsidRDefault="00E42B54" w:rsidP="005C3EE8">
      <w:pPr>
        <w:pStyle w:val="aa"/>
        <w:numPr>
          <w:ilvl w:val="0"/>
          <w:numId w:val="74"/>
        </w:numPr>
        <w:spacing w:line="360" w:lineRule="auto"/>
        <w:ind w:left="0" w:firstLine="720"/>
        <w:jc w:val="both"/>
        <w:rPr>
          <w:sz w:val="28"/>
          <w:szCs w:val="28"/>
        </w:rPr>
      </w:pPr>
      <w:r w:rsidRPr="00F94FCA">
        <w:rPr>
          <w:sz w:val="28"/>
          <w:szCs w:val="28"/>
        </w:rPr>
        <w:t xml:space="preserve">Вищий моральний дух команди </w:t>
      </w:r>
    </w:p>
    <w:p w14:paraId="3E45396A" w14:textId="77777777" w:rsidR="00681625" w:rsidRPr="00F94FCA" w:rsidRDefault="00E42B54" w:rsidP="005C3EE8">
      <w:pPr>
        <w:pStyle w:val="aa"/>
        <w:numPr>
          <w:ilvl w:val="0"/>
          <w:numId w:val="74"/>
        </w:numPr>
        <w:spacing w:line="360" w:lineRule="auto"/>
        <w:ind w:left="0" w:firstLine="720"/>
        <w:jc w:val="both"/>
        <w:rPr>
          <w:sz w:val="28"/>
          <w:szCs w:val="28"/>
        </w:rPr>
      </w:pPr>
      <w:r w:rsidRPr="00F94FCA">
        <w:rPr>
          <w:sz w:val="28"/>
          <w:szCs w:val="28"/>
        </w:rPr>
        <w:t xml:space="preserve">Збільшення співпраці та власності </w:t>
      </w:r>
    </w:p>
    <w:p w14:paraId="00B8709A" w14:textId="77777777" w:rsidR="00681625" w:rsidRPr="00F94FCA" w:rsidRDefault="00E42B54" w:rsidP="005C3EE8">
      <w:pPr>
        <w:pStyle w:val="aa"/>
        <w:numPr>
          <w:ilvl w:val="0"/>
          <w:numId w:val="74"/>
        </w:numPr>
        <w:spacing w:line="360" w:lineRule="auto"/>
        <w:ind w:left="0" w:firstLine="720"/>
        <w:jc w:val="both"/>
        <w:rPr>
          <w:sz w:val="28"/>
          <w:szCs w:val="28"/>
        </w:rPr>
      </w:pPr>
      <w:r w:rsidRPr="00F94FCA">
        <w:rPr>
          <w:sz w:val="28"/>
          <w:szCs w:val="28"/>
        </w:rPr>
        <w:t xml:space="preserve">Індивідуальні структури команд </w:t>
      </w:r>
    </w:p>
    <w:p w14:paraId="3EC4764C" w14:textId="77777777" w:rsidR="00681625" w:rsidRPr="00F94FCA" w:rsidRDefault="00E42B54" w:rsidP="005C3EE8">
      <w:pPr>
        <w:pStyle w:val="aa"/>
        <w:numPr>
          <w:ilvl w:val="0"/>
          <w:numId w:val="74"/>
        </w:numPr>
        <w:spacing w:line="360" w:lineRule="auto"/>
        <w:ind w:left="0" w:firstLine="720"/>
        <w:jc w:val="both"/>
        <w:rPr>
          <w:sz w:val="28"/>
          <w:szCs w:val="28"/>
        </w:rPr>
      </w:pPr>
      <w:r w:rsidRPr="00F94FCA">
        <w:rPr>
          <w:sz w:val="28"/>
          <w:szCs w:val="28"/>
        </w:rPr>
        <w:t xml:space="preserve">Покращена видимість продуктивності </w:t>
      </w:r>
    </w:p>
    <w:p w14:paraId="11FB1DDA" w14:textId="77777777" w:rsidR="00681625" w:rsidRPr="00F94FCA" w:rsidRDefault="00E42B54" w:rsidP="005C3EE8">
      <w:pPr>
        <w:pStyle w:val="aa"/>
        <w:numPr>
          <w:ilvl w:val="0"/>
          <w:numId w:val="74"/>
        </w:numPr>
        <w:spacing w:line="360" w:lineRule="auto"/>
        <w:ind w:left="0" w:firstLine="720"/>
        <w:jc w:val="both"/>
        <w:rPr>
          <w:sz w:val="28"/>
          <w:szCs w:val="28"/>
        </w:rPr>
      </w:pPr>
      <w:r w:rsidRPr="00F94FCA">
        <w:rPr>
          <w:sz w:val="28"/>
          <w:szCs w:val="28"/>
        </w:rPr>
        <w:t xml:space="preserve">Посилений контроль над проектом </w:t>
      </w:r>
    </w:p>
    <w:p w14:paraId="69B4E3C6" w14:textId="77777777" w:rsidR="00681625" w:rsidRPr="00F94FCA" w:rsidRDefault="00E42B54" w:rsidP="005C3EE8">
      <w:pPr>
        <w:pStyle w:val="aa"/>
        <w:numPr>
          <w:ilvl w:val="0"/>
          <w:numId w:val="74"/>
        </w:numPr>
        <w:spacing w:line="360" w:lineRule="auto"/>
        <w:ind w:left="0" w:firstLine="720"/>
        <w:jc w:val="both"/>
        <w:rPr>
          <w:sz w:val="28"/>
          <w:szCs w:val="28"/>
        </w:rPr>
      </w:pPr>
      <w:r w:rsidRPr="00F94FCA">
        <w:rPr>
          <w:sz w:val="28"/>
          <w:szCs w:val="28"/>
        </w:rPr>
        <w:t xml:space="preserve">Покращена передбачуваність проекту </w:t>
      </w:r>
    </w:p>
    <w:p w14:paraId="32EEEC9B" w14:textId="2F980A27" w:rsidR="00681625" w:rsidRPr="005C3EE8" w:rsidRDefault="00E42B54" w:rsidP="005C3EE8">
      <w:pPr>
        <w:pStyle w:val="aa"/>
        <w:numPr>
          <w:ilvl w:val="0"/>
          <w:numId w:val="74"/>
        </w:numPr>
        <w:spacing w:after="120" w:line="360" w:lineRule="auto"/>
        <w:ind w:left="0" w:firstLine="720"/>
        <w:jc w:val="both"/>
        <w:rPr>
          <w:sz w:val="28"/>
          <w:szCs w:val="28"/>
        </w:rPr>
      </w:pPr>
      <w:r w:rsidRPr="00F94FCA">
        <w:rPr>
          <w:sz w:val="28"/>
          <w:szCs w:val="28"/>
        </w:rPr>
        <w:t>Зменшені ризики</w:t>
      </w:r>
    </w:p>
    <w:p w14:paraId="12F7D76B" w14:textId="143A2810" w:rsidR="00681625" w:rsidRDefault="00E42B54" w:rsidP="005C3E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Agile методи, недоліки [</w:t>
      </w:r>
      <w:r w:rsidR="0044492B">
        <w:rPr>
          <w:rFonts w:ascii="Times New Roman" w:eastAsia="Times New Roman" w:hAnsi="Times New Roman" w:cs="Times New Roman"/>
          <w:sz w:val="28"/>
          <w:szCs w:val="28"/>
        </w:rPr>
        <w:t>7</w:t>
      </w:r>
      <w:r>
        <w:rPr>
          <w:rFonts w:ascii="Times New Roman" w:eastAsia="Times New Roman" w:hAnsi="Times New Roman" w:cs="Times New Roman"/>
          <w:sz w:val="28"/>
          <w:szCs w:val="28"/>
        </w:rPr>
        <w:t>]:</w:t>
      </w:r>
    </w:p>
    <w:p w14:paraId="490FE6EF" w14:textId="77777777" w:rsidR="00681625" w:rsidRPr="00F94FCA" w:rsidRDefault="00E42B54" w:rsidP="005C3EE8">
      <w:pPr>
        <w:pStyle w:val="aa"/>
        <w:numPr>
          <w:ilvl w:val="0"/>
          <w:numId w:val="75"/>
        </w:numPr>
        <w:spacing w:line="360" w:lineRule="auto"/>
        <w:ind w:left="0" w:firstLine="720"/>
        <w:jc w:val="both"/>
        <w:rPr>
          <w:sz w:val="28"/>
          <w:szCs w:val="28"/>
        </w:rPr>
      </w:pPr>
      <w:r w:rsidRPr="00F94FCA">
        <w:rPr>
          <w:sz w:val="28"/>
          <w:szCs w:val="28"/>
        </w:rPr>
        <w:t>Менша передбачуваність</w:t>
      </w:r>
    </w:p>
    <w:p w14:paraId="021B281C" w14:textId="77777777" w:rsidR="00681625" w:rsidRPr="00F94FCA" w:rsidRDefault="00E42B54" w:rsidP="005C3EE8">
      <w:pPr>
        <w:pStyle w:val="aa"/>
        <w:numPr>
          <w:ilvl w:val="0"/>
          <w:numId w:val="75"/>
        </w:numPr>
        <w:spacing w:line="360" w:lineRule="auto"/>
        <w:ind w:left="0" w:firstLine="720"/>
        <w:jc w:val="both"/>
        <w:rPr>
          <w:sz w:val="28"/>
          <w:szCs w:val="28"/>
        </w:rPr>
      </w:pPr>
      <w:r w:rsidRPr="00F94FCA">
        <w:rPr>
          <w:sz w:val="28"/>
          <w:szCs w:val="28"/>
        </w:rPr>
        <w:t>Гнучкість, що лежить в основі Agile, означає сильно нижчу ступінь передбачуваності. Може бути набагато складніше точно оцінити необхідний час або визначити ресурси та зусилля, необхідні для завершення проекту. Багато команд бояться цієї невизначеності, і це може призвести до розчарування та прийняття неправильних рішень.</w:t>
      </w:r>
    </w:p>
    <w:p w14:paraId="66DE6002" w14:textId="77777777" w:rsidR="00681625" w:rsidRPr="00F94FCA" w:rsidRDefault="00E42B54" w:rsidP="005C3EE8">
      <w:pPr>
        <w:pStyle w:val="aa"/>
        <w:numPr>
          <w:ilvl w:val="0"/>
          <w:numId w:val="75"/>
        </w:numPr>
        <w:spacing w:line="360" w:lineRule="auto"/>
        <w:ind w:left="0" w:firstLine="720"/>
        <w:jc w:val="both"/>
        <w:rPr>
          <w:sz w:val="28"/>
          <w:szCs w:val="28"/>
        </w:rPr>
      </w:pPr>
      <w:r w:rsidRPr="00F94FCA">
        <w:rPr>
          <w:sz w:val="28"/>
          <w:szCs w:val="28"/>
        </w:rPr>
        <w:t>Більша витрата часу та зобов’язань.</w:t>
      </w:r>
    </w:p>
    <w:p w14:paraId="7C162283" w14:textId="77777777" w:rsidR="00681625" w:rsidRPr="00F94FCA" w:rsidRDefault="00E42B54" w:rsidP="005C3EE8">
      <w:pPr>
        <w:pStyle w:val="aa"/>
        <w:numPr>
          <w:ilvl w:val="0"/>
          <w:numId w:val="75"/>
        </w:numPr>
        <w:spacing w:line="360" w:lineRule="auto"/>
        <w:ind w:left="0" w:firstLine="720"/>
        <w:jc w:val="both"/>
        <w:rPr>
          <w:sz w:val="28"/>
          <w:szCs w:val="28"/>
        </w:rPr>
      </w:pPr>
      <w:r w:rsidRPr="00F94FCA">
        <w:rPr>
          <w:sz w:val="28"/>
          <w:szCs w:val="28"/>
        </w:rPr>
        <w:t>Спілкування та співпраця — це чудово, але ця постійна взаємодія потребує більше часу та енергії для всіх учасників.</w:t>
      </w:r>
    </w:p>
    <w:p w14:paraId="7837011C" w14:textId="77777777" w:rsidR="00681625" w:rsidRPr="00F94FCA" w:rsidRDefault="00E42B54" w:rsidP="005C3EE8">
      <w:pPr>
        <w:pStyle w:val="aa"/>
        <w:numPr>
          <w:ilvl w:val="0"/>
          <w:numId w:val="75"/>
        </w:numPr>
        <w:spacing w:line="360" w:lineRule="auto"/>
        <w:ind w:left="0" w:firstLine="720"/>
        <w:jc w:val="both"/>
        <w:rPr>
          <w:sz w:val="28"/>
          <w:szCs w:val="28"/>
        </w:rPr>
      </w:pPr>
      <w:r w:rsidRPr="00F94FCA">
        <w:rPr>
          <w:sz w:val="28"/>
          <w:szCs w:val="28"/>
        </w:rPr>
        <w:t xml:space="preserve">Підвищені вимоги до розробників і клієнтів. </w:t>
      </w:r>
    </w:p>
    <w:p w14:paraId="71328362" w14:textId="77777777" w:rsidR="00681625" w:rsidRPr="00F94FCA" w:rsidRDefault="00E42B54" w:rsidP="005C3EE8">
      <w:pPr>
        <w:pStyle w:val="aa"/>
        <w:numPr>
          <w:ilvl w:val="0"/>
          <w:numId w:val="75"/>
        </w:numPr>
        <w:spacing w:line="360" w:lineRule="auto"/>
        <w:ind w:left="0" w:firstLine="720"/>
        <w:jc w:val="both"/>
        <w:rPr>
          <w:sz w:val="28"/>
          <w:szCs w:val="28"/>
        </w:rPr>
      </w:pPr>
      <w:r w:rsidRPr="00F94FCA">
        <w:rPr>
          <w:sz w:val="28"/>
          <w:szCs w:val="28"/>
        </w:rPr>
        <w:t>Щоб гнучка методологія була ефективною, необхідна відданість усіх учасників. Будь-хто, хто не бере участь, може негативно вплинути на якість проекту.</w:t>
      </w:r>
    </w:p>
    <w:p w14:paraId="39E73C51" w14:textId="77777777" w:rsidR="00681625" w:rsidRPr="00F94FCA" w:rsidRDefault="00E42B54" w:rsidP="005C3EE8">
      <w:pPr>
        <w:pStyle w:val="aa"/>
        <w:numPr>
          <w:ilvl w:val="0"/>
          <w:numId w:val="75"/>
        </w:numPr>
        <w:spacing w:line="360" w:lineRule="auto"/>
        <w:ind w:left="0" w:firstLine="720"/>
        <w:jc w:val="both"/>
        <w:rPr>
          <w:sz w:val="28"/>
          <w:szCs w:val="28"/>
        </w:rPr>
      </w:pPr>
      <w:r w:rsidRPr="00F94FCA">
        <w:rPr>
          <w:sz w:val="28"/>
          <w:szCs w:val="28"/>
        </w:rPr>
        <w:lastRenderedPageBreak/>
        <w:t>Відсутність необхідної документації.</w:t>
      </w:r>
    </w:p>
    <w:p w14:paraId="7701B0AF" w14:textId="77777777" w:rsidR="00681625" w:rsidRPr="00F94FCA" w:rsidRDefault="00E42B54" w:rsidP="005C3EE8">
      <w:pPr>
        <w:pStyle w:val="aa"/>
        <w:numPr>
          <w:ilvl w:val="0"/>
          <w:numId w:val="75"/>
        </w:numPr>
        <w:spacing w:line="360" w:lineRule="auto"/>
        <w:ind w:left="0" w:firstLine="720"/>
        <w:jc w:val="both"/>
        <w:rPr>
          <w:sz w:val="28"/>
          <w:szCs w:val="28"/>
        </w:rPr>
      </w:pPr>
      <w:r w:rsidRPr="00F94FCA">
        <w:rPr>
          <w:sz w:val="28"/>
          <w:szCs w:val="28"/>
        </w:rPr>
        <w:t>Оскільки завдання часто виконуються саме вчасно для розробки за гнучким методом, документація, як правило, менш ретельна, що може призвести до непорозумінь і труднощів у майбутньому.</w:t>
      </w:r>
    </w:p>
    <w:p w14:paraId="16E431CC" w14:textId="77777777" w:rsidR="00681625" w:rsidRPr="00F94FCA" w:rsidRDefault="00E42B54" w:rsidP="005C3EE8">
      <w:pPr>
        <w:pStyle w:val="aa"/>
        <w:numPr>
          <w:ilvl w:val="0"/>
          <w:numId w:val="75"/>
        </w:numPr>
        <w:spacing w:line="360" w:lineRule="auto"/>
        <w:ind w:left="0" w:firstLine="720"/>
        <w:jc w:val="both"/>
        <w:rPr>
          <w:sz w:val="28"/>
          <w:szCs w:val="28"/>
        </w:rPr>
      </w:pPr>
      <w:r w:rsidRPr="00F94FCA">
        <w:rPr>
          <w:sz w:val="28"/>
          <w:szCs w:val="28"/>
        </w:rPr>
        <w:t>Проекти легко збиваються з колії.</w:t>
      </w:r>
    </w:p>
    <w:p w14:paraId="4B571B47" w14:textId="77777777" w:rsidR="00681625" w:rsidRPr="00F94FCA" w:rsidRDefault="00E42B54" w:rsidP="005C3EE8">
      <w:pPr>
        <w:pStyle w:val="aa"/>
        <w:numPr>
          <w:ilvl w:val="0"/>
          <w:numId w:val="75"/>
        </w:numPr>
        <w:spacing w:line="360" w:lineRule="auto"/>
        <w:ind w:left="0" w:firstLine="720"/>
        <w:jc w:val="both"/>
        <w:rPr>
          <w:sz w:val="28"/>
          <w:szCs w:val="28"/>
        </w:rPr>
      </w:pPr>
      <w:r w:rsidRPr="00F94FCA">
        <w:rPr>
          <w:sz w:val="28"/>
          <w:szCs w:val="28"/>
        </w:rPr>
        <w:t>Менш структурований характер гнучкої методології означає, що проекти можуть легко збитися з шляху або вийти за межі початкового обсягу проекту</w:t>
      </w:r>
    </w:p>
    <w:p w14:paraId="09BCDDF8" w14:textId="46865339" w:rsidR="00681625" w:rsidRPr="005C3EE8" w:rsidRDefault="00E42B54" w:rsidP="005C3EE8">
      <w:pPr>
        <w:pStyle w:val="aa"/>
        <w:numPr>
          <w:ilvl w:val="0"/>
          <w:numId w:val="75"/>
        </w:numPr>
        <w:spacing w:after="120" w:line="360" w:lineRule="auto"/>
        <w:ind w:left="0" w:firstLine="720"/>
        <w:jc w:val="both"/>
        <w:rPr>
          <w:sz w:val="28"/>
          <w:szCs w:val="28"/>
        </w:rPr>
      </w:pPr>
      <w:r w:rsidRPr="00F94FCA">
        <w:rPr>
          <w:sz w:val="28"/>
          <w:szCs w:val="28"/>
        </w:rPr>
        <w:t>Мало практичних рекомендацій до втілення і фактичне обмеження маніфестом</w:t>
      </w:r>
    </w:p>
    <w:p w14:paraId="2D9C200D" w14:textId="19C959F5" w:rsidR="00681625" w:rsidRPr="0044492B" w:rsidRDefault="00E42B54" w:rsidP="005C3EE8">
      <w:pPr>
        <w:spacing w:after="0" w:line="360" w:lineRule="auto"/>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Agile frameworks </w:t>
      </w:r>
      <w:r w:rsidR="0044492B">
        <w:rPr>
          <w:rFonts w:ascii="Times New Roman" w:eastAsia="Times New Roman" w:hAnsi="Times New Roman" w:cs="Times New Roman"/>
          <w:sz w:val="28"/>
          <w:szCs w:val="28"/>
          <w:lang w:val="en-US"/>
        </w:rPr>
        <w:t>[7]</w:t>
      </w:r>
    </w:p>
    <w:p w14:paraId="59866BF6" w14:textId="77777777" w:rsidR="00681625" w:rsidRPr="00F94FCA" w:rsidRDefault="00E42B54" w:rsidP="005C3EE8">
      <w:pPr>
        <w:pStyle w:val="aa"/>
        <w:numPr>
          <w:ilvl w:val="0"/>
          <w:numId w:val="76"/>
        </w:numPr>
        <w:spacing w:line="360" w:lineRule="auto"/>
        <w:ind w:left="0" w:firstLine="720"/>
        <w:jc w:val="both"/>
        <w:rPr>
          <w:sz w:val="28"/>
          <w:szCs w:val="28"/>
        </w:rPr>
      </w:pPr>
      <w:r w:rsidRPr="00F94FCA">
        <w:rPr>
          <w:sz w:val="28"/>
          <w:szCs w:val="28"/>
        </w:rPr>
        <w:t>Ці програмні компоненти пояснюють взаємодію команди в рамках Agile процесу</w:t>
      </w:r>
    </w:p>
    <w:p w14:paraId="3BC2CAD0" w14:textId="4A16105C" w:rsidR="00681625" w:rsidRPr="005C3EE8" w:rsidRDefault="00E42B54" w:rsidP="005C3EE8">
      <w:pPr>
        <w:pStyle w:val="aa"/>
        <w:numPr>
          <w:ilvl w:val="0"/>
          <w:numId w:val="76"/>
        </w:numPr>
        <w:spacing w:line="360" w:lineRule="auto"/>
        <w:jc w:val="both"/>
        <w:rPr>
          <w:sz w:val="28"/>
          <w:szCs w:val="28"/>
        </w:rPr>
      </w:pPr>
      <w:r w:rsidRPr="00F94FCA">
        <w:rPr>
          <w:sz w:val="28"/>
          <w:szCs w:val="28"/>
        </w:rPr>
        <w:t>Також конкретизується структура команди та контролі процесу розробки</w:t>
      </w:r>
    </w:p>
    <w:p w14:paraId="3AEB58CB" w14:textId="77777777"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Agile frameworks: Scrum. Склад команди</w:t>
      </w:r>
    </w:p>
    <w:p w14:paraId="71BA254E" w14:textId="77777777" w:rsidR="00681625" w:rsidRPr="00F94FCA" w:rsidRDefault="00E42B54" w:rsidP="00490C48">
      <w:pPr>
        <w:pStyle w:val="aa"/>
        <w:numPr>
          <w:ilvl w:val="0"/>
          <w:numId w:val="77"/>
        </w:numPr>
        <w:spacing w:line="360" w:lineRule="auto"/>
        <w:jc w:val="both"/>
        <w:rPr>
          <w:sz w:val="28"/>
          <w:szCs w:val="28"/>
        </w:rPr>
      </w:pPr>
      <w:r w:rsidRPr="00F94FCA">
        <w:rPr>
          <w:sz w:val="28"/>
          <w:szCs w:val="28"/>
        </w:rPr>
        <w:t>Власник (Owner)</w:t>
      </w:r>
    </w:p>
    <w:p w14:paraId="0D361F12" w14:textId="77777777" w:rsidR="00681625" w:rsidRPr="00F94FCA" w:rsidRDefault="00E42B54" w:rsidP="00490C48">
      <w:pPr>
        <w:pStyle w:val="aa"/>
        <w:numPr>
          <w:ilvl w:val="0"/>
          <w:numId w:val="77"/>
        </w:numPr>
        <w:spacing w:line="360" w:lineRule="auto"/>
        <w:jc w:val="both"/>
        <w:rPr>
          <w:sz w:val="28"/>
          <w:szCs w:val="28"/>
        </w:rPr>
      </w:pPr>
      <w:r w:rsidRPr="00F94FCA">
        <w:rPr>
          <w:sz w:val="28"/>
          <w:szCs w:val="28"/>
        </w:rPr>
        <w:t>Scrum master (комунікація і оптимізація)</w:t>
      </w:r>
    </w:p>
    <w:p w14:paraId="7052A138" w14:textId="77777777" w:rsidR="00681625" w:rsidRPr="00F94FCA" w:rsidRDefault="00E42B54" w:rsidP="00490C48">
      <w:pPr>
        <w:pStyle w:val="aa"/>
        <w:numPr>
          <w:ilvl w:val="0"/>
          <w:numId w:val="77"/>
        </w:numPr>
        <w:spacing w:line="360" w:lineRule="auto"/>
        <w:jc w:val="both"/>
        <w:rPr>
          <w:sz w:val="28"/>
          <w:szCs w:val="28"/>
        </w:rPr>
      </w:pPr>
      <w:r w:rsidRPr="00F94FCA">
        <w:rPr>
          <w:sz w:val="28"/>
          <w:szCs w:val="28"/>
        </w:rPr>
        <w:t>Development team (до десятка осіб)</w:t>
      </w:r>
    </w:p>
    <w:p w14:paraId="2CFFDD94" w14:textId="77777777" w:rsidR="00681625" w:rsidRDefault="00681625">
      <w:pPr>
        <w:spacing w:after="0" w:line="360" w:lineRule="auto"/>
        <w:rPr>
          <w:rFonts w:ascii="Times New Roman" w:eastAsia="Times New Roman" w:hAnsi="Times New Roman" w:cs="Times New Roman"/>
          <w:sz w:val="28"/>
          <w:szCs w:val="28"/>
        </w:rPr>
      </w:pPr>
    </w:p>
    <w:p w14:paraId="6EE43088" w14:textId="77777777"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25704913" wp14:editId="5FB031BF">
            <wp:extent cx="6096851" cy="3429479"/>
            <wp:effectExtent l="0" t="0" r="0" b="0"/>
            <wp:docPr id="705" name="image138.png"/>
            <wp:cNvGraphicFramePr/>
            <a:graphic xmlns:a="http://schemas.openxmlformats.org/drawingml/2006/main">
              <a:graphicData uri="http://schemas.openxmlformats.org/drawingml/2006/picture">
                <pic:pic xmlns:pic="http://schemas.openxmlformats.org/drawingml/2006/picture">
                  <pic:nvPicPr>
                    <pic:cNvPr id="0" name="image138.png"/>
                    <pic:cNvPicPr preferRelativeResize="0"/>
                  </pic:nvPicPr>
                  <pic:blipFill>
                    <a:blip r:embed="rId32"/>
                    <a:srcRect/>
                    <a:stretch>
                      <a:fillRect/>
                    </a:stretch>
                  </pic:blipFill>
                  <pic:spPr>
                    <a:xfrm>
                      <a:off x="0" y="0"/>
                      <a:ext cx="6096851" cy="3429479"/>
                    </a:xfrm>
                    <a:prstGeom prst="rect">
                      <a:avLst/>
                    </a:prstGeom>
                    <a:ln/>
                  </pic:spPr>
                </pic:pic>
              </a:graphicData>
            </a:graphic>
          </wp:inline>
        </w:drawing>
      </w:r>
    </w:p>
    <w:p w14:paraId="4817461B" w14:textId="1EA342F8" w:rsidR="009E2B0C" w:rsidRPr="00120D31" w:rsidRDefault="00E42B54" w:rsidP="004564F1">
      <w:pPr>
        <w:spacing w:after="12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2.8 – Набір ролей, характерний для учасників проекту за Scrum фреймворком</w:t>
      </w:r>
      <w:r w:rsidR="00CE2BBC" w:rsidRPr="00120D31">
        <w:rPr>
          <w:rFonts w:ascii="Times New Roman" w:eastAsia="Times New Roman" w:hAnsi="Times New Roman" w:cs="Times New Roman"/>
          <w:sz w:val="24"/>
          <w:szCs w:val="24"/>
          <w:lang w:val="ru-RU"/>
        </w:rPr>
        <w:t xml:space="preserve"> [</w:t>
      </w:r>
      <w:r w:rsidR="0044492B" w:rsidRPr="00120D31">
        <w:rPr>
          <w:rFonts w:ascii="Times New Roman" w:eastAsia="Times New Roman" w:hAnsi="Times New Roman" w:cs="Times New Roman"/>
          <w:sz w:val="24"/>
          <w:szCs w:val="24"/>
          <w:lang w:val="ru-RU"/>
        </w:rPr>
        <w:t>8</w:t>
      </w:r>
      <w:r w:rsidR="00CE2BBC" w:rsidRPr="00120D31">
        <w:rPr>
          <w:rFonts w:ascii="Times New Roman" w:eastAsia="Times New Roman" w:hAnsi="Times New Roman" w:cs="Times New Roman"/>
          <w:sz w:val="24"/>
          <w:szCs w:val="24"/>
          <w:lang w:val="ru-RU"/>
        </w:rPr>
        <w:t>]</w:t>
      </w:r>
    </w:p>
    <w:p w14:paraId="43863C85" w14:textId="332C5DCD" w:rsidR="00681625" w:rsidRDefault="00E42B54" w:rsidP="00634EF3">
      <w:pPr>
        <w:spacing w:after="0" w:line="360" w:lineRule="auto"/>
        <w:ind w:firstLine="720"/>
        <w:jc w:val="both"/>
        <w:rPr>
          <w:rFonts w:ascii="Times New Roman" w:eastAsia="Times New Roman" w:hAnsi="Times New Roman" w:cs="Times New Roman"/>
          <w:sz w:val="32"/>
          <w:szCs w:val="32"/>
        </w:rPr>
      </w:pPr>
      <w:r>
        <w:rPr>
          <w:rFonts w:ascii="Times New Roman" w:eastAsia="Times New Roman" w:hAnsi="Times New Roman" w:cs="Times New Roman"/>
          <w:sz w:val="28"/>
          <w:szCs w:val="28"/>
        </w:rPr>
        <w:t>В цьому фреймворку Scrum Master є поєднанням координатора та ментора. Як видно з рис. 2.9,  Scrum Master можуть бути кілька людей одночасно.</w:t>
      </w:r>
    </w:p>
    <w:p w14:paraId="0FCC8F97" w14:textId="77777777"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0571500C" wp14:editId="67187FCC">
            <wp:extent cx="6096851" cy="3429479"/>
            <wp:effectExtent l="0" t="0" r="0" b="0"/>
            <wp:docPr id="706" name="image141.png"/>
            <wp:cNvGraphicFramePr/>
            <a:graphic xmlns:a="http://schemas.openxmlformats.org/drawingml/2006/main">
              <a:graphicData uri="http://schemas.openxmlformats.org/drawingml/2006/picture">
                <pic:pic xmlns:pic="http://schemas.openxmlformats.org/drawingml/2006/picture">
                  <pic:nvPicPr>
                    <pic:cNvPr id="0" name="image141.png"/>
                    <pic:cNvPicPr preferRelativeResize="0"/>
                  </pic:nvPicPr>
                  <pic:blipFill>
                    <a:blip r:embed="rId33"/>
                    <a:srcRect/>
                    <a:stretch>
                      <a:fillRect/>
                    </a:stretch>
                  </pic:blipFill>
                  <pic:spPr>
                    <a:xfrm>
                      <a:off x="0" y="0"/>
                      <a:ext cx="6096851" cy="3429479"/>
                    </a:xfrm>
                    <a:prstGeom prst="rect">
                      <a:avLst/>
                    </a:prstGeom>
                    <a:ln/>
                  </pic:spPr>
                </pic:pic>
              </a:graphicData>
            </a:graphic>
          </wp:inline>
        </w:drawing>
      </w:r>
    </w:p>
    <w:p w14:paraId="35AD3C18" w14:textId="3ACB019D" w:rsidR="00681625" w:rsidRPr="00120D31"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Рисунок 2.9 – Відображення всіх потенційних місій Scrum Master під час виконання проекту</w:t>
      </w:r>
      <w:r w:rsidR="00CE2BBC" w:rsidRPr="00120D31">
        <w:rPr>
          <w:rFonts w:ascii="Times New Roman" w:eastAsia="Times New Roman" w:hAnsi="Times New Roman" w:cs="Times New Roman"/>
          <w:sz w:val="24"/>
          <w:szCs w:val="24"/>
        </w:rPr>
        <w:t xml:space="preserve"> [</w:t>
      </w:r>
      <w:r w:rsidR="0044492B" w:rsidRPr="00120D31">
        <w:rPr>
          <w:rFonts w:ascii="Times New Roman" w:eastAsia="Times New Roman" w:hAnsi="Times New Roman" w:cs="Times New Roman"/>
          <w:sz w:val="24"/>
          <w:szCs w:val="24"/>
        </w:rPr>
        <w:t>8</w:t>
      </w:r>
      <w:r w:rsidR="00CE2BBC" w:rsidRPr="00120D31">
        <w:rPr>
          <w:rFonts w:ascii="Times New Roman" w:eastAsia="Times New Roman" w:hAnsi="Times New Roman" w:cs="Times New Roman"/>
          <w:sz w:val="24"/>
          <w:szCs w:val="24"/>
        </w:rPr>
        <w:t>]</w:t>
      </w:r>
    </w:p>
    <w:p w14:paraId="51E72CF3" w14:textId="77777777" w:rsidR="00681625" w:rsidRDefault="00681625">
      <w:pPr>
        <w:spacing w:after="0" w:line="360" w:lineRule="auto"/>
        <w:rPr>
          <w:rFonts w:ascii="Times New Roman" w:eastAsia="Times New Roman" w:hAnsi="Times New Roman" w:cs="Times New Roman"/>
          <w:sz w:val="28"/>
          <w:szCs w:val="28"/>
        </w:rPr>
      </w:pPr>
    </w:p>
    <w:p w14:paraId="2CB44404" w14:textId="77777777"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31EBB217" wp14:editId="3A1BF54C">
            <wp:extent cx="6096851" cy="3429479"/>
            <wp:effectExtent l="0" t="0" r="0" b="0"/>
            <wp:docPr id="707" name="image143.png"/>
            <wp:cNvGraphicFramePr/>
            <a:graphic xmlns:a="http://schemas.openxmlformats.org/drawingml/2006/main">
              <a:graphicData uri="http://schemas.openxmlformats.org/drawingml/2006/picture">
                <pic:pic xmlns:pic="http://schemas.openxmlformats.org/drawingml/2006/picture">
                  <pic:nvPicPr>
                    <pic:cNvPr id="0" name="image143.png"/>
                    <pic:cNvPicPr preferRelativeResize="0"/>
                  </pic:nvPicPr>
                  <pic:blipFill>
                    <a:blip r:embed="rId34"/>
                    <a:srcRect/>
                    <a:stretch>
                      <a:fillRect/>
                    </a:stretch>
                  </pic:blipFill>
                  <pic:spPr>
                    <a:xfrm>
                      <a:off x="0" y="0"/>
                      <a:ext cx="6096851" cy="3429479"/>
                    </a:xfrm>
                    <a:prstGeom prst="rect">
                      <a:avLst/>
                    </a:prstGeom>
                    <a:ln/>
                  </pic:spPr>
                </pic:pic>
              </a:graphicData>
            </a:graphic>
          </wp:inline>
        </w:drawing>
      </w:r>
    </w:p>
    <w:p w14:paraId="55608CBE" w14:textId="6F91559C" w:rsidR="00681625" w:rsidRPr="00120D31" w:rsidRDefault="00E42B54" w:rsidP="004564F1">
      <w:pPr>
        <w:spacing w:after="12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2.10 – Ілюстрація повного процесу розробки за Scrum framework</w:t>
      </w:r>
      <w:r w:rsidR="00CE2BBC" w:rsidRPr="00120D31">
        <w:rPr>
          <w:rFonts w:ascii="Times New Roman" w:eastAsia="Times New Roman" w:hAnsi="Times New Roman" w:cs="Times New Roman"/>
          <w:sz w:val="24"/>
          <w:szCs w:val="24"/>
          <w:lang w:val="ru-RU"/>
        </w:rPr>
        <w:t xml:space="preserve"> </w:t>
      </w:r>
      <w:r w:rsidR="0044492B" w:rsidRPr="00120D31">
        <w:rPr>
          <w:rFonts w:ascii="Times New Roman" w:eastAsia="Times New Roman" w:hAnsi="Times New Roman" w:cs="Times New Roman"/>
          <w:sz w:val="24"/>
          <w:szCs w:val="24"/>
          <w:lang w:val="ru-RU"/>
        </w:rPr>
        <w:t>[8</w:t>
      </w:r>
      <w:r w:rsidR="00CE2BBC" w:rsidRPr="00120D31">
        <w:rPr>
          <w:rFonts w:ascii="Times New Roman" w:eastAsia="Times New Roman" w:hAnsi="Times New Roman" w:cs="Times New Roman"/>
          <w:sz w:val="24"/>
          <w:szCs w:val="24"/>
          <w:lang w:val="ru-RU"/>
        </w:rPr>
        <w:t>]</w:t>
      </w:r>
    </w:p>
    <w:p w14:paraId="740436BA"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Agile frameworks: Scrum. Пояснення подій</w:t>
      </w:r>
    </w:p>
    <w:p w14:paraId="60B47860" w14:textId="2A99818B" w:rsidR="00681625" w:rsidRPr="00120D31" w:rsidRDefault="00E42B54">
      <w:pPr>
        <w:spacing w:after="0"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Таблиця 2.1  – Передумови та результати ключових подій при роботі з Scrum framework</w:t>
      </w:r>
      <w:r w:rsidR="00CE2BBC" w:rsidRPr="00120D31">
        <w:rPr>
          <w:rFonts w:ascii="Times New Roman" w:eastAsia="Times New Roman" w:hAnsi="Times New Roman" w:cs="Times New Roman"/>
          <w:sz w:val="24"/>
          <w:szCs w:val="24"/>
          <w:lang w:val="ru-RU"/>
        </w:rPr>
        <w:t xml:space="preserve"> [</w:t>
      </w:r>
      <w:r w:rsidR="0044492B" w:rsidRPr="00120D31">
        <w:rPr>
          <w:rFonts w:ascii="Times New Roman" w:eastAsia="Times New Roman" w:hAnsi="Times New Roman" w:cs="Times New Roman"/>
          <w:sz w:val="24"/>
          <w:szCs w:val="24"/>
          <w:lang w:val="ru-RU"/>
        </w:rPr>
        <w:t>8</w:t>
      </w:r>
      <w:r w:rsidR="00CE2BBC" w:rsidRPr="00120D31">
        <w:rPr>
          <w:rFonts w:ascii="Times New Roman" w:eastAsia="Times New Roman" w:hAnsi="Times New Roman" w:cs="Times New Roman"/>
          <w:sz w:val="24"/>
          <w:szCs w:val="24"/>
          <w:lang w:val="ru-RU"/>
        </w:rPr>
        <w:t>]</w:t>
      </w:r>
    </w:p>
    <w:p w14:paraId="35559314" w14:textId="28D1D3AE" w:rsidR="00681625" w:rsidRDefault="00E42B54" w:rsidP="004564F1">
      <w:pPr>
        <w:spacing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5D9E2F63" wp14:editId="188CCD72">
            <wp:extent cx="6152515" cy="2614295"/>
            <wp:effectExtent l="0" t="0" r="0" b="0"/>
            <wp:docPr id="708" name="image142.png"/>
            <wp:cNvGraphicFramePr/>
            <a:graphic xmlns:a="http://schemas.openxmlformats.org/drawingml/2006/main">
              <a:graphicData uri="http://schemas.openxmlformats.org/drawingml/2006/picture">
                <pic:pic xmlns:pic="http://schemas.openxmlformats.org/drawingml/2006/picture">
                  <pic:nvPicPr>
                    <pic:cNvPr id="0" name="image142.png"/>
                    <pic:cNvPicPr preferRelativeResize="0"/>
                  </pic:nvPicPr>
                  <pic:blipFill>
                    <a:blip r:embed="rId35"/>
                    <a:srcRect/>
                    <a:stretch>
                      <a:fillRect/>
                    </a:stretch>
                  </pic:blipFill>
                  <pic:spPr>
                    <a:xfrm>
                      <a:off x="0" y="0"/>
                      <a:ext cx="6152515" cy="2614295"/>
                    </a:xfrm>
                    <a:prstGeom prst="rect">
                      <a:avLst/>
                    </a:prstGeom>
                    <a:ln/>
                  </pic:spPr>
                </pic:pic>
              </a:graphicData>
            </a:graphic>
          </wp:inline>
        </w:drawing>
      </w:r>
    </w:p>
    <w:p w14:paraId="2EF83BC3" w14:textId="77777777"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Agile frameworks, Scrum (функціонування), рис. 2.10:</w:t>
      </w:r>
    </w:p>
    <w:p w14:paraId="041964FC" w14:textId="77777777" w:rsidR="00681625" w:rsidRPr="00F94FCA" w:rsidRDefault="00E42B54" w:rsidP="005C3EE8">
      <w:pPr>
        <w:pStyle w:val="aa"/>
        <w:numPr>
          <w:ilvl w:val="0"/>
          <w:numId w:val="78"/>
        </w:numPr>
        <w:spacing w:line="360" w:lineRule="auto"/>
        <w:ind w:left="0" w:firstLine="697"/>
        <w:jc w:val="both"/>
        <w:rPr>
          <w:sz w:val="28"/>
          <w:szCs w:val="28"/>
        </w:rPr>
      </w:pPr>
      <w:r w:rsidRPr="00F94FCA">
        <w:rPr>
          <w:sz w:val="28"/>
          <w:szCs w:val="28"/>
        </w:rPr>
        <w:t>Спочатку генерується ідея</w:t>
      </w:r>
    </w:p>
    <w:p w14:paraId="5D43D36A" w14:textId="77777777" w:rsidR="00681625" w:rsidRPr="00F94FCA" w:rsidRDefault="00E42B54" w:rsidP="005C3EE8">
      <w:pPr>
        <w:pStyle w:val="aa"/>
        <w:numPr>
          <w:ilvl w:val="0"/>
          <w:numId w:val="78"/>
        </w:numPr>
        <w:spacing w:line="360" w:lineRule="auto"/>
        <w:ind w:left="0" w:firstLine="697"/>
        <w:jc w:val="both"/>
        <w:rPr>
          <w:sz w:val="28"/>
          <w:szCs w:val="28"/>
        </w:rPr>
      </w:pPr>
      <w:r w:rsidRPr="00F94FCA">
        <w:rPr>
          <w:sz w:val="28"/>
          <w:szCs w:val="28"/>
        </w:rPr>
        <w:t>Далі формуються User story, або потреби користувача у продукті</w:t>
      </w:r>
    </w:p>
    <w:p w14:paraId="0E12685F" w14:textId="77777777" w:rsidR="00681625" w:rsidRPr="00F94FCA" w:rsidRDefault="00E42B54" w:rsidP="005C3EE8">
      <w:pPr>
        <w:pStyle w:val="aa"/>
        <w:numPr>
          <w:ilvl w:val="0"/>
          <w:numId w:val="78"/>
        </w:numPr>
        <w:spacing w:line="360" w:lineRule="auto"/>
        <w:ind w:left="0" w:firstLine="697"/>
        <w:jc w:val="both"/>
        <w:rPr>
          <w:sz w:val="28"/>
          <w:szCs w:val="28"/>
        </w:rPr>
      </w:pPr>
      <w:r w:rsidRPr="00F94FCA">
        <w:rPr>
          <w:sz w:val="28"/>
          <w:szCs w:val="28"/>
        </w:rPr>
        <w:t xml:space="preserve">У Product backlog записуються всі User story </w:t>
      </w:r>
    </w:p>
    <w:p w14:paraId="733AB656" w14:textId="77777777" w:rsidR="00681625" w:rsidRPr="00F94FCA" w:rsidRDefault="00E42B54" w:rsidP="005C3EE8">
      <w:pPr>
        <w:pStyle w:val="aa"/>
        <w:numPr>
          <w:ilvl w:val="0"/>
          <w:numId w:val="78"/>
        </w:numPr>
        <w:spacing w:line="360" w:lineRule="auto"/>
        <w:ind w:left="0" w:firstLine="697"/>
        <w:jc w:val="both"/>
        <w:rPr>
          <w:sz w:val="28"/>
          <w:szCs w:val="28"/>
        </w:rPr>
      </w:pPr>
      <w:r w:rsidRPr="00F94FCA">
        <w:rPr>
          <w:sz w:val="28"/>
          <w:szCs w:val="28"/>
        </w:rPr>
        <w:t>Далі проводиться planning meeting</w:t>
      </w:r>
    </w:p>
    <w:p w14:paraId="2E71F96E" w14:textId="77777777" w:rsidR="00681625" w:rsidRPr="00F94FCA" w:rsidRDefault="00E42B54" w:rsidP="005C3EE8">
      <w:pPr>
        <w:pStyle w:val="aa"/>
        <w:numPr>
          <w:ilvl w:val="0"/>
          <w:numId w:val="78"/>
        </w:numPr>
        <w:spacing w:line="360" w:lineRule="auto"/>
        <w:ind w:left="0" w:firstLine="697"/>
        <w:jc w:val="both"/>
        <w:rPr>
          <w:sz w:val="28"/>
          <w:szCs w:val="28"/>
        </w:rPr>
      </w:pPr>
      <w:r w:rsidRPr="00F94FCA">
        <w:rPr>
          <w:sz w:val="28"/>
          <w:szCs w:val="28"/>
        </w:rPr>
        <w:lastRenderedPageBreak/>
        <w:t xml:space="preserve">Встановлюються уточнені завдання на спринт </w:t>
      </w:r>
    </w:p>
    <w:p w14:paraId="657AB1EC" w14:textId="77777777" w:rsidR="00681625" w:rsidRPr="00F94FCA" w:rsidRDefault="00E42B54" w:rsidP="005C3EE8">
      <w:pPr>
        <w:pStyle w:val="aa"/>
        <w:numPr>
          <w:ilvl w:val="0"/>
          <w:numId w:val="78"/>
        </w:numPr>
        <w:spacing w:line="360" w:lineRule="auto"/>
        <w:ind w:left="0" w:firstLine="697"/>
        <w:jc w:val="both"/>
        <w:rPr>
          <w:sz w:val="28"/>
          <w:szCs w:val="28"/>
        </w:rPr>
      </w:pPr>
      <w:r w:rsidRPr="00F94FCA">
        <w:rPr>
          <w:sz w:val="28"/>
          <w:szCs w:val="28"/>
        </w:rPr>
        <w:t>Розпочинається сам спринт (на 1-4 тижні)</w:t>
      </w:r>
    </w:p>
    <w:p w14:paraId="2F089715" w14:textId="77777777" w:rsidR="00681625" w:rsidRPr="00F94FCA" w:rsidRDefault="00E42B54" w:rsidP="005C3EE8">
      <w:pPr>
        <w:pStyle w:val="aa"/>
        <w:numPr>
          <w:ilvl w:val="0"/>
          <w:numId w:val="78"/>
        </w:numPr>
        <w:spacing w:line="360" w:lineRule="auto"/>
        <w:ind w:left="0" w:firstLine="697"/>
        <w:jc w:val="both"/>
        <w:rPr>
          <w:sz w:val="28"/>
          <w:szCs w:val="28"/>
        </w:rPr>
      </w:pPr>
      <w:r w:rsidRPr="00F94FCA">
        <w:rPr>
          <w:sz w:val="28"/>
          <w:szCs w:val="28"/>
        </w:rPr>
        <w:t>Щодня протягом спринта (команда+scrum master, іноді долучається product owner) збирається на daily standup, де обговорюються питання: що зроблено вчора, що зроблено сьогодні, що буде зроблено завтра? Для синхронізації роботи та формування цілей, а не для контролю.</w:t>
      </w:r>
    </w:p>
    <w:p w14:paraId="7798CD21" w14:textId="77777777" w:rsidR="00681625" w:rsidRPr="00F94FCA" w:rsidRDefault="00E42B54" w:rsidP="005C3EE8">
      <w:pPr>
        <w:pStyle w:val="aa"/>
        <w:numPr>
          <w:ilvl w:val="0"/>
          <w:numId w:val="78"/>
        </w:numPr>
        <w:spacing w:line="360" w:lineRule="auto"/>
        <w:ind w:left="0" w:firstLine="697"/>
        <w:jc w:val="both"/>
        <w:rPr>
          <w:sz w:val="28"/>
          <w:szCs w:val="28"/>
        </w:rPr>
      </w:pPr>
      <w:r w:rsidRPr="00F94FCA">
        <w:rPr>
          <w:sz w:val="28"/>
          <w:szCs w:val="28"/>
        </w:rPr>
        <w:t>Закінчується все мітингом sprint review</w:t>
      </w:r>
    </w:p>
    <w:p w14:paraId="3C025649" w14:textId="77777777" w:rsidR="00681625" w:rsidRPr="00F94FCA" w:rsidRDefault="00E42B54" w:rsidP="005C3EE8">
      <w:pPr>
        <w:pStyle w:val="aa"/>
        <w:numPr>
          <w:ilvl w:val="0"/>
          <w:numId w:val="78"/>
        </w:numPr>
        <w:spacing w:line="360" w:lineRule="auto"/>
        <w:ind w:left="0" w:firstLine="697"/>
        <w:jc w:val="both"/>
        <w:rPr>
          <w:sz w:val="28"/>
          <w:szCs w:val="28"/>
        </w:rPr>
      </w:pPr>
      <w:r w:rsidRPr="00F94FCA">
        <w:rPr>
          <w:sz w:val="28"/>
          <w:szCs w:val="28"/>
        </w:rPr>
        <w:t>З наступними спринтами проводяться мітинги sprint retrospective для подальшого поліпшення</w:t>
      </w:r>
    </w:p>
    <w:p w14:paraId="40B50C8E" w14:textId="77777777" w:rsidR="00681625" w:rsidRDefault="00681625">
      <w:pPr>
        <w:spacing w:after="0" w:line="360" w:lineRule="auto"/>
        <w:rPr>
          <w:rFonts w:ascii="Times New Roman" w:eastAsia="Times New Roman" w:hAnsi="Times New Roman" w:cs="Times New Roman"/>
          <w:sz w:val="28"/>
          <w:szCs w:val="28"/>
        </w:rPr>
      </w:pPr>
    </w:p>
    <w:p w14:paraId="7CAF7BD9"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6CB25824" wp14:editId="10EC5318">
            <wp:extent cx="5629000" cy="4066195"/>
            <wp:effectExtent l="0" t="0" r="0" b="0"/>
            <wp:docPr id="682" name="image118.png"/>
            <wp:cNvGraphicFramePr/>
            <a:graphic xmlns:a="http://schemas.openxmlformats.org/drawingml/2006/main">
              <a:graphicData uri="http://schemas.openxmlformats.org/drawingml/2006/picture">
                <pic:pic xmlns:pic="http://schemas.openxmlformats.org/drawingml/2006/picture">
                  <pic:nvPicPr>
                    <pic:cNvPr id="0" name="image118.png"/>
                    <pic:cNvPicPr preferRelativeResize="0"/>
                  </pic:nvPicPr>
                  <pic:blipFill>
                    <a:blip r:embed="rId36"/>
                    <a:srcRect/>
                    <a:stretch>
                      <a:fillRect/>
                    </a:stretch>
                  </pic:blipFill>
                  <pic:spPr>
                    <a:xfrm>
                      <a:off x="0" y="0"/>
                      <a:ext cx="5629000" cy="4066195"/>
                    </a:xfrm>
                    <a:prstGeom prst="rect">
                      <a:avLst/>
                    </a:prstGeom>
                    <a:ln/>
                  </pic:spPr>
                </pic:pic>
              </a:graphicData>
            </a:graphic>
          </wp:inline>
        </w:drawing>
      </w:r>
    </w:p>
    <w:p w14:paraId="732F32FC" w14:textId="7AD66075" w:rsidR="00681625" w:rsidRPr="00120D31" w:rsidRDefault="00E42B54">
      <w:pPr>
        <w:spacing w:after="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 xml:space="preserve">Рисунок 2.11 – </w:t>
      </w:r>
      <w:r>
        <w:rPr>
          <w:rFonts w:ascii="Times New Roman" w:eastAsia="Times New Roman" w:hAnsi="Times New Roman" w:cs="Times New Roman"/>
          <w:sz w:val="28"/>
          <w:szCs w:val="28"/>
        </w:rPr>
        <w:t xml:space="preserve">Scrum: спрямованість до цілі vs. </w:t>
      </w:r>
      <w:r w:rsidR="00CE2BBC">
        <w:rPr>
          <w:rFonts w:ascii="Times New Roman" w:eastAsia="Times New Roman" w:hAnsi="Times New Roman" w:cs="Times New Roman"/>
          <w:sz w:val="28"/>
          <w:szCs w:val="28"/>
        </w:rPr>
        <w:t>А</w:t>
      </w:r>
      <w:r>
        <w:rPr>
          <w:rFonts w:ascii="Times New Roman" w:eastAsia="Times New Roman" w:hAnsi="Times New Roman" w:cs="Times New Roman"/>
          <w:sz w:val="28"/>
          <w:szCs w:val="28"/>
        </w:rPr>
        <w:t>втономія</w:t>
      </w:r>
      <w:r w:rsidR="00CE2BBC" w:rsidRPr="00120D31">
        <w:rPr>
          <w:rFonts w:ascii="Times New Roman" w:eastAsia="Times New Roman" w:hAnsi="Times New Roman" w:cs="Times New Roman"/>
          <w:sz w:val="28"/>
          <w:szCs w:val="28"/>
          <w:lang w:val="ru-RU"/>
        </w:rPr>
        <w:t xml:space="preserve"> [</w:t>
      </w:r>
      <w:r w:rsidR="0044492B" w:rsidRPr="00120D31">
        <w:rPr>
          <w:rFonts w:ascii="Times New Roman" w:eastAsia="Times New Roman" w:hAnsi="Times New Roman" w:cs="Times New Roman"/>
          <w:sz w:val="28"/>
          <w:szCs w:val="28"/>
          <w:lang w:val="ru-RU"/>
        </w:rPr>
        <w:t>8</w:t>
      </w:r>
      <w:r w:rsidR="00CE2BBC" w:rsidRPr="00120D31">
        <w:rPr>
          <w:rFonts w:ascii="Times New Roman" w:eastAsia="Times New Roman" w:hAnsi="Times New Roman" w:cs="Times New Roman"/>
          <w:sz w:val="28"/>
          <w:szCs w:val="28"/>
          <w:lang w:val="ru-RU"/>
        </w:rPr>
        <w:t>]</w:t>
      </w:r>
    </w:p>
    <w:p w14:paraId="74C3D0D3" w14:textId="77777777" w:rsidR="00681625" w:rsidRDefault="00681625">
      <w:pPr>
        <w:spacing w:after="0" w:line="360" w:lineRule="auto"/>
        <w:rPr>
          <w:rFonts w:ascii="Times New Roman" w:eastAsia="Times New Roman" w:hAnsi="Times New Roman" w:cs="Times New Roman"/>
          <w:sz w:val="28"/>
          <w:szCs w:val="28"/>
        </w:rPr>
      </w:pPr>
    </w:p>
    <w:p w14:paraId="172F226B" w14:textId="77777777"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553C767E" wp14:editId="0B9A9126">
            <wp:extent cx="6096851" cy="3429479"/>
            <wp:effectExtent l="0" t="0" r="0" b="0"/>
            <wp:docPr id="683" name="image111.png"/>
            <wp:cNvGraphicFramePr/>
            <a:graphic xmlns:a="http://schemas.openxmlformats.org/drawingml/2006/main">
              <a:graphicData uri="http://schemas.openxmlformats.org/drawingml/2006/picture">
                <pic:pic xmlns:pic="http://schemas.openxmlformats.org/drawingml/2006/picture">
                  <pic:nvPicPr>
                    <pic:cNvPr id="0" name="image111.png"/>
                    <pic:cNvPicPr preferRelativeResize="0"/>
                  </pic:nvPicPr>
                  <pic:blipFill>
                    <a:blip r:embed="rId37"/>
                    <a:srcRect/>
                    <a:stretch>
                      <a:fillRect/>
                    </a:stretch>
                  </pic:blipFill>
                  <pic:spPr>
                    <a:xfrm>
                      <a:off x="0" y="0"/>
                      <a:ext cx="6096851" cy="3429479"/>
                    </a:xfrm>
                    <a:prstGeom prst="rect">
                      <a:avLst/>
                    </a:prstGeom>
                    <a:ln/>
                  </pic:spPr>
                </pic:pic>
              </a:graphicData>
            </a:graphic>
          </wp:inline>
        </w:drawing>
      </w:r>
    </w:p>
    <w:p w14:paraId="1A373BD9" w14:textId="5139C09C" w:rsidR="00681625" w:rsidRPr="00120D31" w:rsidRDefault="00E42B54" w:rsidP="004564F1">
      <w:pPr>
        <w:spacing w:after="12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 xml:space="preserve">Рисунок 2.12 –  Scrum дошка, яка відображає підсумковий прогрес проекту </w:t>
      </w:r>
      <w:r w:rsidR="00CE2BBC" w:rsidRPr="00120D31">
        <w:rPr>
          <w:rFonts w:ascii="Times New Roman" w:eastAsia="Times New Roman" w:hAnsi="Times New Roman" w:cs="Times New Roman"/>
          <w:sz w:val="24"/>
          <w:szCs w:val="24"/>
          <w:lang w:val="ru-RU"/>
        </w:rPr>
        <w:t>[</w:t>
      </w:r>
      <w:r w:rsidR="0044492B" w:rsidRPr="00120D31">
        <w:rPr>
          <w:rFonts w:ascii="Times New Roman" w:eastAsia="Times New Roman" w:hAnsi="Times New Roman" w:cs="Times New Roman"/>
          <w:sz w:val="24"/>
          <w:szCs w:val="24"/>
          <w:lang w:val="ru-RU"/>
        </w:rPr>
        <w:t>8</w:t>
      </w:r>
      <w:r w:rsidR="00CE2BBC" w:rsidRPr="00120D31">
        <w:rPr>
          <w:rFonts w:ascii="Times New Roman" w:eastAsia="Times New Roman" w:hAnsi="Times New Roman" w:cs="Times New Roman"/>
          <w:sz w:val="24"/>
          <w:szCs w:val="24"/>
          <w:lang w:val="ru-RU"/>
        </w:rPr>
        <w:t>]</w:t>
      </w:r>
    </w:p>
    <w:p w14:paraId="53FFA61C" w14:textId="77777777"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Scrum. Інструменти комунікацій</w:t>
      </w:r>
    </w:p>
    <w:p w14:paraId="11945572" w14:textId="77777777"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комунікація є основним принципом Agile методів, при цьому використовують такі застосунки:</w:t>
      </w:r>
    </w:p>
    <w:p w14:paraId="029E9EA8" w14:textId="77777777" w:rsidR="00681625" w:rsidRPr="00F94FCA" w:rsidRDefault="00E42B54" w:rsidP="00490C48">
      <w:pPr>
        <w:pStyle w:val="aa"/>
        <w:numPr>
          <w:ilvl w:val="0"/>
          <w:numId w:val="79"/>
        </w:numPr>
        <w:spacing w:line="360" w:lineRule="auto"/>
        <w:jc w:val="both"/>
        <w:rPr>
          <w:sz w:val="28"/>
          <w:szCs w:val="28"/>
        </w:rPr>
      </w:pPr>
      <w:r w:rsidRPr="00F94FCA">
        <w:rPr>
          <w:sz w:val="28"/>
          <w:szCs w:val="28"/>
        </w:rPr>
        <w:t>Онлайн пошта, календар</w:t>
      </w:r>
    </w:p>
    <w:p w14:paraId="1A3934E7" w14:textId="77777777" w:rsidR="00681625" w:rsidRPr="00F94FCA" w:rsidRDefault="00E42B54" w:rsidP="00490C48">
      <w:pPr>
        <w:pStyle w:val="aa"/>
        <w:numPr>
          <w:ilvl w:val="0"/>
          <w:numId w:val="79"/>
        </w:numPr>
        <w:spacing w:line="360" w:lineRule="auto"/>
        <w:jc w:val="both"/>
        <w:rPr>
          <w:sz w:val="28"/>
          <w:szCs w:val="28"/>
        </w:rPr>
      </w:pPr>
      <w:r w:rsidRPr="00F94FCA">
        <w:rPr>
          <w:sz w:val="28"/>
          <w:szCs w:val="28"/>
        </w:rPr>
        <w:t>Slack (щось на кшталт Telegram, але для бізнесу)</w:t>
      </w:r>
    </w:p>
    <w:p w14:paraId="1FAF394B" w14:textId="77777777" w:rsidR="00681625" w:rsidRPr="00F94FCA" w:rsidRDefault="00E42B54" w:rsidP="00490C48">
      <w:pPr>
        <w:pStyle w:val="aa"/>
        <w:numPr>
          <w:ilvl w:val="0"/>
          <w:numId w:val="79"/>
        </w:numPr>
        <w:spacing w:line="360" w:lineRule="auto"/>
        <w:jc w:val="both"/>
        <w:rPr>
          <w:sz w:val="28"/>
          <w:szCs w:val="28"/>
        </w:rPr>
      </w:pPr>
      <w:r w:rsidRPr="00F94FCA">
        <w:rPr>
          <w:sz w:val="28"/>
          <w:szCs w:val="28"/>
        </w:rPr>
        <w:t>Zoom, Google Meet та ін.</w:t>
      </w:r>
    </w:p>
    <w:p w14:paraId="2035C5A5" w14:textId="77777777" w:rsidR="00681625" w:rsidRPr="00F94FCA" w:rsidRDefault="00E42B54" w:rsidP="00490C48">
      <w:pPr>
        <w:pStyle w:val="aa"/>
        <w:numPr>
          <w:ilvl w:val="0"/>
          <w:numId w:val="79"/>
        </w:numPr>
        <w:spacing w:line="360" w:lineRule="auto"/>
        <w:jc w:val="both"/>
        <w:rPr>
          <w:sz w:val="28"/>
          <w:szCs w:val="28"/>
        </w:rPr>
      </w:pPr>
      <w:r w:rsidRPr="00F94FCA">
        <w:rPr>
          <w:sz w:val="28"/>
          <w:szCs w:val="28"/>
        </w:rPr>
        <w:t>Додатки формування Scrum board: Jira, Trello, ClickUp, Confluence</w:t>
      </w:r>
    </w:p>
    <w:p w14:paraId="7E80758C" w14:textId="664B0E20" w:rsidR="00681625" w:rsidRPr="004564F1" w:rsidRDefault="00E42B54" w:rsidP="004564F1">
      <w:pPr>
        <w:pStyle w:val="aa"/>
        <w:numPr>
          <w:ilvl w:val="0"/>
          <w:numId w:val="79"/>
        </w:numPr>
        <w:spacing w:after="120" w:line="360" w:lineRule="auto"/>
        <w:jc w:val="both"/>
        <w:rPr>
          <w:sz w:val="28"/>
          <w:szCs w:val="28"/>
        </w:rPr>
      </w:pPr>
      <w:r w:rsidRPr="00F94FCA">
        <w:rPr>
          <w:sz w:val="28"/>
          <w:szCs w:val="28"/>
        </w:rPr>
        <w:t>GitHub, GitLab</w:t>
      </w:r>
    </w:p>
    <w:p w14:paraId="212A7698" w14:textId="0413C1B3"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Agile frameworks, Kanban [</w:t>
      </w:r>
      <w:r w:rsidR="0044492B">
        <w:rPr>
          <w:rFonts w:ascii="Times New Roman" w:eastAsia="Times New Roman" w:hAnsi="Times New Roman" w:cs="Times New Roman"/>
          <w:sz w:val="28"/>
          <w:szCs w:val="28"/>
          <w:lang w:val="en-US"/>
        </w:rPr>
        <w:t>9</w:t>
      </w:r>
      <w:r>
        <w:rPr>
          <w:rFonts w:ascii="Times New Roman" w:eastAsia="Times New Roman" w:hAnsi="Times New Roman" w:cs="Times New Roman"/>
          <w:sz w:val="28"/>
          <w:szCs w:val="28"/>
        </w:rPr>
        <w:t>]:</w:t>
      </w:r>
    </w:p>
    <w:p w14:paraId="75146D12" w14:textId="77777777" w:rsidR="00681625" w:rsidRPr="00F94FCA" w:rsidRDefault="00E42B54" w:rsidP="005C3EE8">
      <w:pPr>
        <w:pStyle w:val="aa"/>
        <w:numPr>
          <w:ilvl w:val="0"/>
          <w:numId w:val="80"/>
        </w:numPr>
        <w:spacing w:line="360" w:lineRule="auto"/>
        <w:ind w:left="0" w:firstLine="697"/>
        <w:jc w:val="both"/>
        <w:rPr>
          <w:sz w:val="28"/>
          <w:szCs w:val="28"/>
        </w:rPr>
      </w:pPr>
      <w:r w:rsidRPr="00F94FCA">
        <w:rPr>
          <w:sz w:val="28"/>
          <w:szCs w:val="28"/>
        </w:rPr>
        <w:t>Kanban (з япон. сигнальна картка) є розробкою компанії Toyota 50-х рр. 20 ст.</w:t>
      </w:r>
    </w:p>
    <w:p w14:paraId="2BA95329" w14:textId="77777777" w:rsidR="00681625" w:rsidRPr="00F94FCA" w:rsidRDefault="00E42B54" w:rsidP="005C3EE8">
      <w:pPr>
        <w:pStyle w:val="aa"/>
        <w:numPr>
          <w:ilvl w:val="0"/>
          <w:numId w:val="80"/>
        </w:numPr>
        <w:spacing w:line="360" w:lineRule="auto"/>
        <w:ind w:left="0" w:firstLine="697"/>
        <w:jc w:val="both"/>
        <w:rPr>
          <w:sz w:val="28"/>
          <w:szCs w:val="28"/>
        </w:rPr>
      </w:pPr>
      <w:r w:rsidRPr="00F94FCA">
        <w:rPr>
          <w:sz w:val="28"/>
          <w:szCs w:val="28"/>
        </w:rPr>
        <w:t>На складі картки кріпилися до тари з деталями. На таких бирках вказувалася інформація про номер і кількість деталей, який відділ їх відправляє і куди вони повинні прибути.</w:t>
      </w:r>
    </w:p>
    <w:p w14:paraId="19E81D0B" w14:textId="77777777" w:rsidR="00681625" w:rsidRPr="00F94FCA" w:rsidRDefault="00E42B54" w:rsidP="005C3EE8">
      <w:pPr>
        <w:pStyle w:val="aa"/>
        <w:numPr>
          <w:ilvl w:val="0"/>
          <w:numId w:val="80"/>
        </w:numPr>
        <w:spacing w:line="360" w:lineRule="auto"/>
        <w:ind w:left="0" w:firstLine="697"/>
        <w:jc w:val="both"/>
        <w:rPr>
          <w:sz w:val="28"/>
          <w:szCs w:val="28"/>
        </w:rPr>
      </w:pPr>
      <w:r w:rsidRPr="00F94FCA">
        <w:rPr>
          <w:sz w:val="28"/>
          <w:szCs w:val="28"/>
        </w:rPr>
        <w:t xml:space="preserve">Працівник, який безпосередньо займався монтажем і складанням автомашин («нижній потік») виймав деталі з тари, на якій був прикріплений «канбан» із запитом для складу. Картка знімалася і разом з порожнім ящиком </w:t>
      </w:r>
      <w:r w:rsidRPr="00F94FCA">
        <w:rPr>
          <w:sz w:val="28"/>
          <w:szCs w:val="28"/>
        </w:rPr>
        <w:lastRenderedPageBreak/>
        <w:t>передавалася транспортувальником на склад. Там інший працівник уже підготував нову тару з запчастинами, на якій кріпився виробничий «канбан» ‒ бірка з інформацією про проведені запчастинах.</w:t>
      </w:r>
    </w:p>
    <w:p w14:paraId="78AEFDF8" w14:textId="77777777" w:rsidR="00681625" w:rsidRPr="00F94FCA" w:rsidRDefault="00E42B54" w:rsidP="005C3EE8">
      <w:pPr>
        <w:pStyle w:val="aa"/>
        <w:numPr>
          <w:ilvl w:val="0"/>
          <w:numId w:val="80"/>
        </w:numPr>
        <w:spacing w:line="360" w:lineRule="auto"/>
        <w:ind w:left="0" w:firstLine="697"/>
        <w:jc w:val="both"/>
        <w:rPr>
          <w:sz w:val="28"/>
          <w:szCs w:val="28"/>
        </w:rPr>
      </w:pPr>
      <w:r w:rsidRPr="00F94FCA">
        <w:rPr>
          <w:sz w:val="28"/>
          <w:szCs w:val="28"/>
        </w:rPr>
        <w:t>Виробничий «канбан» замінювався на «канбан» із запитом для складу і відправлявся на виробничу лінію запчастин — «верхній потік». Тому вироблялася саме та кількість деталей, яка вказувалася в картці. Тара з новими запчастинами ставилася транспортувальників на монтажну лінію.</w:t>
      </w:r>
    </w:p>
    <w:p w14:paraId="6C51FE2A" w14:textId="77777777" w:rsidR="00681625" w:rsidRDefault="00681625">
      <w:pPr>
        <w:spacing w:after="0" w:line="360" w:lineRule="auto"/>
        <w:rPr>
          <w:rFonts w:ascii="Times New Roman" w:eastAsia="Times New Roman" w:hAnsi="Times New Roman" w:cs="Times New Roman"/>
          <w:sz w:val="28"/>
          <w:szCs w:val="28"/>
        </w:rPr>
      </w:pPr>
    </w:p>
    <w:p w14:paraId="209080D4"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3BF1C52" wp14:editId="15AE5480">
            <wp:extent cx="5715000" cy="3638550"/>
            <wp:effectExtent l="0" t="0" r="0" b="0"/>
            <wp:docPr id="680" name="image121.png"/>
            <wp:cNvGraphicFramePr/>
            <a:graphic xmlns:a="http://schemas.openxmlformats.org/drawingml/2006/main">
              <a:graphicData uri="http://schemas.openxmlformats.org/drawingml/2006/picture">
                <pic:pic xmlns:pic="http://schemas.openxmlformats.org/drawingml/2006/picture">
                  <pic:nvPicPr>
                    <pic:cNvPr id="0" name="image121.png"/>
                    <pic:cNvPicPr preferRelativeResize="0"/>
                  </pic:nvPicPr>
                  <pic:blipFill>
                    <a:blip r:embed="rId38"/>
                    <a:srcRect/>
                    <a:stretch>
                      <a:fillRect/>
                    </a:stretch>
                  </pic:blipFill>
                  <pic:spPr>
                    <a:xfrm>
                      <a:off x="0" y="0"/>
                      <a:ext cx="5715000" cy="3638550"/>
                    </a:xfrm>
                    <a:prstGeom prst="rect">
                      <a:avLst/>
                    </a:prstGeom>
                    <a:ln/>
                  </pic:spPr>
                </pic:pic>
              </a:graphicData>
            </a:graphic>
          </wp:inline>
        </w:drawing>
      </w:r>
    </w:p>
    <w:p w14:paraId="56B7ECAA" w14:textId="20F19FEC" w:rsidR="00681625" w:rsidRPr="00D25EF1" w:rsidRDefault="00E42B54" w:rsidP="004564F1">
      <w:pPr>
        <w:spacing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Рисунок 2.13 – Процес виробництва, побудований за методологією Kanban</w:t>
      </w:r>
      <w:r w:rsidR="00CE2BBC">
        <w:rPr>
          <w:rFonts w:ascii="Times New Roman" w:eastAsia="Times New Roman" w:hAnsi="Times New Roman" w:cs="Times New Roman"/>
          <w:sz w:val="24"/>
          <w:szCs w:val="24"/>
          <w:lang w:val="en-US"/>
        </w:rPr>
        <w:t xml:space="preserve"> [</w:t>
      </w:r>
      <w:r w:rsidR="0044492B">
        <w:rPr>
          <w:rFonts w:ascii="Times New Roman" w:eastAsia="Times New Roman" w:hAnsi="Times New Roman" w:cs="Times New Roman"/>
          <w:sz w:val="24"/>
          <w:szCs w:val="24"/>
          <w:lang w:val="en-US"/>
        </w:rPr>
        <w:t>9</w:t>
      </w:r>
      <w:r w:rsidR="00CE2BBC">
        <w:rPr>
          <w:rFonts w:ascii="Times New Roman" w:eastAsia="Times New Roman" w:hAnsi="Times New Roman" w:cs="Times New Roman"/>
          <w:sz w:val="24"/>
          <w:szCs w:val="24"/>
          <w:lang w:val="en-US"/>
        </w:rPr>
        <w:t>]</w:t>
      </w:r>
    </w:p>
    <w:p w14:paraId="68FF1FC7" w14:textId="77777777"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Kanban: основні принципи [4]</w:t>
      </w:r>
    </w:p>
    <w:p w14:paraId="1E731652" w14:textId="0B03E9F3" w:rsidR="00681625" w:rsidRPr="00F94FCA" w:rsidRDefault="00E42B54" w:rsidP="005C3EE8">
      <w:pPr>
        <w:pStyle w:val="aa"/>
        <w:numPr>
          <w:ilvl w:val="0"/>
          <w:numId w:val="81"/>
        </w:numPr>
        <w:spacing w:line="360" w:lineRule="auto"/>
        <w:ind w:left="0" w:firstLine="697"/>
        <w:jc w:val="both"/>
        <w:rPr>
          <w:sz w:val="28"/>
          <w:szCs w:val="28"/>
        </w:rPr>
      </w:pPr>
      <w:r w:rsidRPr="00F94FCA">
        <w:rPr>
          <w:sz w:val="28"/>
          <w:szCs w:val="28"/>
        </w:rPr>
        <w:t>Виконавці з «нижнього потоку» вилучають рівно стільки деталей зі</w:t>
      </w:r>
      <w:r w:rsidR="00F94FCA" w:rsidRPr="00F94FCA">
        <w:rPr>
          <w:sz w:val="28"/>
          <w:szCs w:val="28"/>
        </w:rPr>
        <w:t xml:space="preserve"> </w:t>
      </w:r>
      <w:r w:rsidRPr="00F94FCA">
        <w:rPr>
          <w:sz w:val="28"/>
          <w:szCs w:val="28"/>
        </w:rPr>
        <w:t>складу, скільки вказано в</w:t>
      </w:r>
      <w:r w:rsidR="00F94FCA" w:rsidRPr="00F94FCA">
        <w:rPr>
          <w:sz w:val="28"/>
          <w:szCs w:val="28"/>
        </w:rPr>
        <w:t xml:space="preserve"> </w:t>
      </w:r>
      <w:r w:rsidRPr="00F94FCA">
        <w:rPr>
          <w:sz w:val="28"/>
          <w:szCs w:val="28"/>
        </w:rPr>
        <w:t>канбані</w:t>
      </w:r>
    </w:p>
    <w:p w14:paraId="402C1963" w14:textId="28EA1AD1" w:rsidR="00681625" w:rsidRPr="00F94FCA" w:rsidRDefault="00E42B54" w:rsidP="005C3EE8">
      <w:pPr>
        <w:pStyle w:val="aa"/>
        <w:numPr>
          <w:ilvl w:val="0"/>
          <w:numId w:val="81"/>
        </w:numPr>
        <w:spacing w:line="360" w:lineRule="auto"/>
        <w:ind w:left="0" w:firstLine="697"/>
        <w:jc w:val="both"/>
        <w:rPr>
          <w:sz w:val="28"/>
          <w:szCs w:val="28"/>
        </w:rPr>
      </w:pPr>
      <w:r w:rsidRPr="00F94FCA">
        <w:rPr>
          <w:sz w:val="28"/>
          <w:szCs w:val="28"/>
        </w:rPr>
        <w:t>Представники «верхнього потоку» теж постачають запчастини строго відповідно до</w:t>
      </w:r>
      <w:r w:rsidR="00F94FCA" w:rsidRPr="00F94FCA">
        <w:rPr>
          <w:sz w:val="28"/>
          <w:szCs w:val="28"/>
        </w:rPr>
        <w:t xml:space="preserve"> </w:t>
      </w:r>
      <w:r w:rsidRPr="00F94FCA">
        <w:rPr>
          <w:sz w:val="28"/>
          <w:szCs w:val="28"/>
        </w:rPr>
        <w:t>карток</w:t>
      </w:r>
    </w:p>
    <w:p w14:paraId="76D6BD62" w14:textId="77777777" w:rsidR="00681625" w:rsidRPr="00F94FCA" w:rsidRDefault="00E42B54" w:rsidP="005C3EE8">
      <w:pPr>
        <w:pStyle w:val="aa"/>
        <w:numPr>
          <w:ilvl w:val="0"/>
          <w:numId w:val="81"/>
        </w:numPr>
        <w:spacing w:line="360" w:lineRule="auto"/>
        <w:ind w:left="0" w:firstLine="697"/>
        <w:jc w:val="both"/>
        <w:rPr>
          <w:sz w:val="28"/>
          <w:szCs w:val="28"/>
        </w:rPr>
      </w:pPr>
      <w:r w:rsidRPr="00F94FCA">
        <w:rPr>
          <w:sz w:val="28"/>
          <w:szCs w:val="28"/>
        </w:rPr>
        <w:t>Ніщо не виготовляється або не переміщається без канбана</w:t>
      </w:r>
    </w:p>
    <w:p w14:paraId="272C5150" w14:textId="77777777" w:rsidR="00681625" w:rsidRPr="00F94FCA" w:rsidRDefault="00E42B54" w:rsidP="005C3EE8">
      <w:pPr>
        <w:pStyle w:val="aa"/>
        <w:numPr>
          <w:ilvl w:val="0"/>
          <w:numId w:val="81"/>
        </w:numPr>
        <w:spacing w:line="360" w:lineRule="auto"/>
        <w:ind w:left="0" w:firstLine="697"/>
        <w:jc w:val="both"/>
        <w:rPr>
          <w:sz w:val="28"/>
          <w:szCs w:val="28"/>
        </w:rPr>
      </w:pPr>
      <w:r w:rsidRPr="00F94FCA">
        <w:rPr>
          <w:sz w:val="28"/>
          <w:szCs w:val="28"/>
        </w:rPr>
        <w:t>Канбан має бути завжди прикріплений до деталей</w:t>
      </w:r>
    </w:p>
    <w:p w14:paraId="6A383583" w14:textId="77777777" w:rsidR="00681625" w:rsidRPr="00F94FCA" w:rsidRDefault="00E42B54" w:rsidP="005C3EE8">
      <w:pPr>
        <w:pStyle w:val="aa"/>
        <w:numPr>
          <w:ilvl w:val="0"/>
          <w:numId w:val="81"/>
        </w:numPr>
        <w:spacing w:line="360" w:lineRule="auto"/>
        <w:ind w:left="0" w:firstLine="697"/>
        <w:jc w:val="both"/>
        <w:rPr>
          <w:sz w:val="28"/>
          <w:szCs w:val="28"/>
        </w:rPr>
      </w:pPr>
      <w:r w:rsidRPr="00F94FCA">
        <w:rPr>
          <w:sz w:val="28"/>
          <w:szCs w:val="28"/>
        </w:rPr>
        <w:t>Браковані запчастини не використовуються в системі</w:t>
      </w:r>
    </w:p>
    <w:p w14:paraId="3DACFD3D" w14:textId="38BB4BB0" w:rsidR="00681625" w:rsidRPr="004564F1" w:rsidRDefault="00E42B54" w:rsidP="004564F1">
      <w:pPr>
        <w:pStyle w:val="aa"/>
        <w:numPr>
          <w:ilvl w:val="0"/>
          <w:numId w:val="81"/>
        </w:numPr>
        <w:spacing w:after="120" w:line="360" w:lineRule="auto"/>
        <w:ind w:left="0" w:firstLine="697"/>
        <w:jc w:val="both"/>
        <w:rPr>
          <w:sz w:val="28"/>
          <w:szCs w:val="28"/>
        </w:rPr>
      </w:pPr>
      <w:r w:rsidRPr="00F94FCA">
        <w:rPr>
          <w:sz w:val="28"/>
          <w:szCs w:val="28"/>
        </w:rPr>
        <w:lastRenderedPageBreak/>
        <w:t>Зменшення кількості карток канбан робить управління більш чутливим до</w:t>
      </w:r>
      <w:r w:rsidR="00F94FCA" w:rsidRPr="00F94FCA">
        <w:rPr>
          <w:sz w:val="28"/>
          <w:szCs w:val="28"/>
        </w:rPr>
        <w:t xml:space="preserve"> </w:t>
      </w:r>
      <w:r w:rsidRPr="00F94FCA">
        <w:rPr>
          <w:sz w:val="28"/>
          <w:szCs w:val="28"/>
        </w:rPr>
        <w:t>змін. Але без крайньої необхідності змінювати усталену кількість карток не</w:t>
      </w:r>
      <w:r w:rsidR="00F94FCA" w:rsidRPr="00F94FCA">
        <w:rPr>
          <w:sz w:val="28"/>
          <w:szCs w:val="28"/>
        </w:rPr>
        <w:t xml:space="preserve"> </w:t>
      </w:r>
      <w:r w:rsidRPr="00F94FCA">
        <w:rPr>
          <w:sz w:val="28"/>
          <w:szCs w:val="28"/>
        </w:rPr>
        <w:t>варто.</w:t>
      </w:r>
    </w:p>
    <w:p w14:paraId="307BE02F" w14:textId="0165F38F"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Kanban: складання [</w:t>
      </w:r>
      <w:r w:rsidR="0044492B" w:rsidRPr="00120D31">
        <w:rPr>
          <w:rFonts w:ascii="Times New Roman" w:eastAsia="Times New Roman" w:hAnsi="Times New Roman" w:cs="Times New Roman"/>
          <w:sz w:val="28"/>
          <w:szCs w:val="28"/>
          <w:lang w:val="ru-RU"/>
        </w:rPr>
        <w:t>9</w:t>
      </w:r>
      <w:r>
        <w:rPr>
          <w:rFonts w:ascii="Times New Roman" w:eastAsia="Times New Roman" w:hAnsi="Times New Roman" w:cs="Times New Roman"/>
          <w:sz w:val="28"/>
          <w:szCs w:val="28"/>
        </w:rPr>
        <w:t>]</w:t>
      </w:r>
    </w:p>
    <w:p w14:paraId="1B542871" w14:textId="77777777"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процесах, де йде менший акцент роботи над складанням продукції картки, на яких вказані інформація про терміни виконання, опис або номер процесу і ім’я виконавця, тепер прикріплюються не до тари з запчастинами, а до дошки з розкресленими колонками:</w:t>
      </w:r>
    </w:p>
    <w:p w14:paraId="06A047D4" w14:textId="41C98EFA" w:rsidR="00681625" w:rsidRPr="00F94FCA" w:rsidRDefault="00E42B54" w:rsidP="005C3EE8">
      <w:pPr>
        <w:pStyle w:val="aa"/>
        <w:numPr>
          <w:ilvl w:val="0"/>
          <w:numId w:val="82"/>
        </w:numPr>
        <w:spacing w:line="360" w:lineRule="auto"/>
        <w:ind w:left="0" w:firstLine="720"/>
        <w:jc w:val="both"/>
        <w:rPr>
          <w:sz w:val="28"/>
          <w:szCs w:val="28"/>
        </w:rPr>
      </w:pPr>
      <w:r w:rsidRPr="00F94FCA">
        <w:rPr>
          <w:sz w:val="28"/>
          <w:szCs w:val="28"/>
        </w:rPr>
        <w:t xml:space="preserve">Беклог </w:t>
      </w:r>
      <w:r w:rsidR="00F94FCA" w:rsidRPr="00F94FCA">
        <w:rPr>
          <w:rFonts w:ascii="Courier New" w:hAnsi="Courier New" w:cs="Courier New"/>
          <w:sz w:val="28"/>
          <w:szCs w:val="28"/>
        </w:rPr>
        <w:t>-</w:t>
      </w:r>
      <w:r w:rsidRPr="00F94FCA">
        <w:rPr>
          <w:sz w:val="28"/>
          <w:szCs w:val="28"/>
        </w:rPr>
        <w:t xml:space="preserve"> задачі, які треба виконати</w:t>
      </w:r>
    </w:p>
    <w:p w14:paraId="4DF03C26" w14:textId="77777777" w:rsidR="00681625" w:rsidRPr="00F94FCA" w:rsidRDefault="00E42B54" w:rsidP="005C3EE8">
      <w:pPr>
        <w:pStyle w:val="aa"/>
        <w:numPr>
          <w:ilvl w:val="0"/>
          <w:numId w:val="82"/>
        </w:numPr>
        <w:spacing w:line="360" w:lineRule="auto"/>
        <w:ind w:left="0" w:firstLine="720"/>
        <w:jc w:val="both"/>
        <w:rPr>
          <w:sz w:val="28"/>
          <w:szCs w:val="28"/>
        </w:rPr>
      </w:pPr>
      <w:r w:rsidRPr="00F94FCA">
        <w:rPr>
          <w:sz w:val="28"/>
          <w:szCs w:val="28"/>
        </w:rPr>
        <w:t>Задачі, які на даний момент розробляються</w:t>
      </w:r>
    </w:p>
    <w:p w14:paraId="1440571F" w14:textId="77777777" w:rsidR="00681625" w:rsidRPr="00F94FCA" w:rsidRDefault="00E42B54" w:rsidP="005C3EE8">
      <w:pPr>
        <w:pStyle w:val="aa"/>
        <w:numPr>
          <w:ilvl w:val="0"/>
          <w:numId w:val="82"/>
        </w:numPr>
        <w:spacing w:line="360" w:lineRule="auto"/>
        <w:ind w:left="0" w:firstLine="720"/>
        <w:jc w:val="both"/>
        <w:rPr>
          <w:sz w:val="28"/>
          <w:szCs w:val="28"/>
        </w:rPr>
      </w:pPr>
      <w:r w:rsidRPr="00F94FCA">
        <w:rPr>
          <w:sz w:val="28"/>
          <w:szCs w:val="28"/>
        </w:rPr>
        <w:t>Задачі, які виконані, але ще не передані на контроль/випробування</w:t>
      </w:r>
    </w:p>
    <w:p w14:paraId="035B0786" w14:textId="77777777" w:rsidR="00681625" w:rsidRPr="00F94FCA" w:rsidRDefault="00E42B54" w:rsidP="005C3EE8">
      <w:pPr>
        <w:pStyle w:val="aa"/>
        <w:numPr>
          <w:ilvl w:val="0"/>
          <w:numId w:val="82"/>
        </w:numPr>
        <w:spacing w:line="360" w:lineRule="auto"/>
        <w:ind w:left="0" w:firstLine="720"/>
        <w:jc w:val="both"/>
        <w:rPr>
          <w:sz w:val="28"/>
          <w:szCs w:val="28"/>
        </w:rPr>
      </w:pPr>
      <w:r w:rsidRPr="00F94FCA">
        <w:rPr>
          <w:sz w:val="28"/>
          <w:szCs w:val="28"/>
        </w:rPr>
        <w:t>Задачі, готові до передачі у відділ контроль/випробування</w:t>
      </w:r>
    </w:p>
    <w:p w14:paraId="563C4930" w14:textId="77777777" w:rsidR="00681625" w:rsidRPr="00F94FCA" w:rsidRDefault="00E42B54" w:rsidP="005C3EE8">
      <w:pPr>
        <w:pStyle w:val="aa"/>
        <w:numPr>
          <w:ilvl w:val="0"/>
          <w:numId w:val="82"/>
        </w:numPr>
        <w:spacing w:line="360" w:lineRule="auto"/>
        <w:ind w:left="0" w:firstLine="720"/>
        <w:jc w:val="both"/>
        <w:rPr>
          <w:sz w:val="28"/>
          <w:szCs w:val="28"/>
        </w:rPr>
      </w:pPr>
      <w:r w:rsidRPr="00F94FCA">
        <w:rPr>
          <w:sz w:val="28"/>
          <w:szCs w:val="28"/>
        </w:rPr>
        <w:t>Задачі, які проходять перевірку проект-менеджером (ПМ)</w:t>
      </w:r>
    </w:p>
    <w:p w14:paraId="61D0A867" w14:textId="77777777" w:rsidR="00681625" w:rsidRPr="00F94FCA" w:rsidRDefault="00E42B54" w:rsidP="005C3EE8">
      <w:pPr>
        <w:pStyle w:val="aa"/>
        <w:numPr>
          <w:ilvl w:val="0"/>
          <w:numId w:val="82"/>
        </w:numPr>
        <w:spacing w:line="360" w:lineRule="auto"/>
        <w:ind w:left="0" w:firstLine="720"/>
        <w:jc w:val="both"/>
        <w:rPr>
          <w:sz w:val="28"/>
          <w:szCs w:val="28"/>
        </w:rPr>
      </w:pPr>
      <w:r w:rsidRPr="00F94FCA">
        <w:rPr>
          <w:sz w:val="28"/>
          <w:szCs w:val="28"/>
        </w:rPr>
        <w:t>Виконані задачі</w:t>
      </w:r>
    </w:p>
    <w:p w14:paraId="59A4706A" w14:textId="04536141" w:rsidR="00681625" w:rsidRDefault="00E42B54" w:rsidP="004564F1">
      <w:pPr>
        <w:spacing w:after="1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Над колонками зазвичай пишеться число ‒ ліміт, який вказує на максимальну кількість процесів в ній. </w:t>
      </w:r>
    </w:p>
    <w:p w14:paraId="14796648" w14:textId="13012892" w:rsidR="00681625" w:rsidRPr="0044492B" w:rsidRDefault="00E42B54" w:rsidP="005C3EE8">
      <w:pPr>
        <w:spacing w:after="0" w:line="360" w:lineRule="auto"/>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Kanban: принципи[</w:t>
      </w:r>
      <w:r w:rsidR="0044492B">
        <w:rPr>
          <w:rFonts w:ascii="Times New Roman" w:eastAsia="Times New Roman" w:hAnsi="Times New Roman" w:cs="Times New Roman"/>
          <w:sz w:val="28"/>
          <w:szCs w:val="28"/>
          <w:lang w:val="en-US"/>
        </w:rPr>
        <w:t>9]</w:t>
      </w:r>
    </w:p>
    <w:p w14:paraId="10558E7C" w14:textId="77777777" w:rsidR="00681625" w:rsidRPr="00F94FCA" w:rsidRDefault="00E42B54" w:rsidP="005C3EE8">
      <w:pPr>
        <w:pStyle w:val="aa"/>
        <w:numPr>
          <w:ilvl w:val="0"/>
          <w:numId w:val="83"/>
        </w:numPr>
        <w:spacing w:line="360" w:lineRule="auto"/>
        <w:ind w:left="0" w:firstLine="720"/>
        <w:jc w:val="both"/>
        <w:rPr>
          <w:sz w:val="28"/>
          <w:szCs w:val="28"/>
        </w:rPr>
      </w:pPr>
      <w:r w:rsidRPr="00F94FCA">
        <w:rPr>
          <w:sz w:val="28"/>
          <w:szCs w:val="28"/>
        </w:rPr>
        <w:t>В залежності від специфіки проекту можуть бути додані імпровізовані колонки, наприклад: визначення критерію готовності задачі перед її виконанням. Тоді з’являються дві колонки, які в англійській мові називаються specify (уточнити параметри) і execute (взятися за роботу).</w:t>
      </w:r>
    </w:p>
    <w:p w14:paraId="3D47D29C" w14:textId="77777777" w:rsidR="00681625" w:rsidRPr="00F94FCA" w:rsidRDefault="00E42B54" w:rsidP="005C3EE8">
      <w:pPr>
        <w:pStyle w:val="aa"/>
        <w:numPr>
          <w:ilvl w:val="0"/>
          <w:numId w:val="83"/>
        </w:numPr>
        <w:spacing w:line="360" w:lineRule="auto"/>
        <w:ind w:left="0" w:firstLine="720"/>
        <w:jc w:val="both"/>
        <w:rPr>
          <w:sz w:val="28"/>
          <w:szCs w:val="28"/>
        </w:rPr>
      </w:pPr>
      <w:r w:rsidRPr="00F94FCA">
        <w:rPr>
          <w:sz w:val="28"/>
          <w:szCs w:val="28"/>
        </w:rPr>
        <w:t>Ще може додаватися колонка з пріоритетною чергою. Коли виконавець звільняється, то він повинен очистити саме цю колонку з задачами, а потім братися за інші.</w:t>
      </w:r>
    </w:p>
    <w:p w14:paraId="076780EB" w14:textId="77777777" w:rsidR="00681625" w:rsidRPr="00F94FCA" w:rsidRDefault="00E42B54" w:rsidP="005C3EE8">
      <w:pPr>
        <w:pStyle w:val="aa"/>
        <w:numPr>
          <w:ilvl w:val="0"/>
          <w:numId w:val="83"/>
        </w:numPr>
        <w:spacing w:line="360" w:lineRule="auto"/>
        <w:ind w:left="0" w:firstLine="720"/>
        <w:jc w:val="both"/>
        <w:rPr>
          <w:sz w:val="28"/>
          <w:szCs w:val="28"/>
        </w:rPr>
      </w:pPr>
      <w:r w:rsidRPr="00F94FCA">
        <w:rPr>
          <w:sz w:val="28"/>
          <w:szCs w:val="28"/>
        </w:rPr>
        <w:t>Задачі, які не були виконані, ‒ або повертаються в беклог, або викреслюються зі схеми.</w:t>
      </w:r>
    </w:p>
    <w:p w14:paraId="28C96D79" w14:textId="77777777" w:rsidR="00681625" w:rsidRPr="00F94FCA" w:rsidRDefault="00E42B54" w:rsidP="005C3EE8">
      <w:pPr>
        <w:pStyle w:val="aa"/>
        <w:numPr>
          <w:ilvl w:val="0"/>
          <w:numId w:val="83"/>
        </w:numPr>
        <w:spacing w:line="360" w:lineRule="auto"/>
        <w:ind w:left="0" w:firstLine="720"/>
        <w:jc w:val="both"/>
        <w:rPr>
          <w:sz w:val="28"/>
          <w:szCs w:val="28"/>
        </w:rPr>
      </w:pPr>
      <w:r w:rsidRPr="00F94FCA">
        <w:rPr>
          <w:sz w:val="28"/>
          <w:szCs w:val="28"/>
        </w:rPr>
        <w:t>Канбан не заохочує багатозадачність, тому встановлюється ліміт процесів для одного виконавця.</w:t>
      </w:r>
    </w:p>
    <w:p w14:paraId="527973FA" w14:textId="77777777" w:rsidR="00681625" w:rsidRPr="00F94FCA" w:rsidRDefault="00E42B54" w:rsidP="005C3EE8">
      <w:pPr>
        <w:pStyle w:val="aa"/>
        <w:numPr>
          <w:ilvl w:val="0"/>
          <w:numId w:val="83"/>
        </w:numPr>
        <w:spacing w:line="360" w:lineRule="auto"/>
        <w:ind w:left="0" w:firstLine="720"/>
        <w:jc w:val="both"/>
        <w:rPr>
          <w:sz w:val="28"/>
          <w:szCs w:val="28"/>
        </w:rPr>
      </w:pPr>
      <w:r w:rsidRPr="00F94FCA">
        <w:rPr>
          <w:sz w:val="28"/>
          <w:szCs w:val="28"/>
        </w:rPr>
        <w:t>Виконана робота краще, ніж декілька розпочатих.</w:t>
      </w:r>
    </w:p>
    <w:p w14:paraId="1863206E" w14:textId="77777777" w:rsidR="00681625" w:rsidRPr="00F94FCA" w:rsidRDefault="00E42B54" w:rsidP="005C3EE8">
      <w:pPr>
        <w:pStyle w:val="aa"/>
        <w:numPr>
          <w:ilvl w:val="0"/>
          <w:numId w:val="83"/>
        </w:numPr>
        <w:spacing w:line="360" w:lineRule="auto"/>
        <w:ind w:left="0" w:firstLine="720"/>
        <w:jc w:val="both"/>
        <w:rPr>
          <w:sz w:val="28"/>
          <w:szCs w:val="28"/>
        </w:rPr>
      </w:pPr>
      <w:r w:rsidRPr="00F94FCA">
        <w:rPr>
          <w:sz w:val="28"/>
          <w:szCs w:val="28"/>
        </w:rPr>
        <w:lastRenderedPageBreak/>
        <w:t>Братися за другу роботу можна, якщо перша була заблокована.</w:t>
      </w:r>
    </w:p>
    <w:p w14:paraId="7E5F4AC5" w14:textId="169ACEC5" w:rsidR="00681625" w:rsidRPr="004564F1" w:rsidRDefault="00E42B54" w:rsidP="004564F1">
      <w:pPr>
        <w:pStyle w:val="aa"/>
        <w:numPr>
          <w:ilvl w:val="0"/>
          <w:numId w:val="83"/>
        </w:numPr>
        <w:spacing w:after="120" w:line="360" w:lineRule="auto"/>
        <w:ind w:left="0" w:firstLine="720"/>
        <w:jc w:val="both"/>
        <w:rPr>
          <w:sz w:val="28"/>
          <w:szCs w:val="28"/>
        </w:rPr>
      </w:pPr>
      <w:r w:rsidRPr="00F94FCA">
        <w:rPr>
          <w:sz w:val="28"/>
          <w:szCs w:val="28"/>
        </w:rPr>
        <w:t>Час для виконання задачі має бути збалансованим. Занадто короткий термін відіб’ється на якості. Надто розтягнутий ліміт витрачає ресурси команди і підвищує вартість процесу.</w:t>
      </w:r>
    </w:p>
    <w:p w14:paraId="28C461A0" w14:textId="3A4920E6" w:rsidR="00681625" w:rsidRDefault="00E42B54" w:rsidP="005C3E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Kanban переваги: [</w:t>
      </w:r>
      <w:r w:rsidR="0044492B">
        <w:rPr>
          <w:rFonts w:ascii="Times New Roman" w:eastAsia="Times New Roman" w:hAnsi="Times New Roman" w:cs="Times New Roman"/>
          <w:sz w:val="28"/>
          <w:szCs w:val="28"/>
          <w:lang w:val="en-US"/>
        </w:rPr>
        <w:t>9</w:t>
      </w:r>
      <w:r>
        <w:rPr>
          <w:rFonts w:ascii="Times New Roman" w:eastAsia="Times New Roman" w:hAnsi="Times New Roman" w:cs="Times New Roman"/>
          <w:sz w:val="28"/>
          <w:szCs w:val="28"/>
        </w:rPr>
        <w:t>]</w:t>
      </w:r>
    </w:p>
    <w:p w14:paraId="10E20CEC" w14:textId="77777777" w:rsidR="00681625" w:rsidRPr="00F94FCA" w:rsidRDefault="00E42B54" w:rsidP="005C3EE8">
      <w:pPr>
        <w:pStyle w:val="aa"/>
        <w:numPr>
          <w:ilvl w:val="0"/>
          <w:numId w:val="84"/>
        </w:numPr>
        <w:spacing w:line="360" w:lineRule="auto"/>
        <w:ind w:left="0" w:firstLine="720"/>
        <w:jc w:val="both"/>
        <w:rPr>
          <w:sz w:val="28"/>
          <w:szCs w:val="28"/>
        </w:rPr>
      </w:pPr>
      <w:r w:rsidRPr="00F94FCA">
        <w:rPr>
          <w:sz w:val="28"/>
          <w:szCs w:val="28"/>
        </w:rPr>
        <w:t>Гнучкість планування. Команда концентрується тільки на поточній роботі, пріоритет задачі виставляється менеджером.</w:t>
      </w:r>
    </w:p>
    <w:p w14:paraId="4B166C63" w14:textId="5E22B173" w:rsidR="00681625" w:rsidRPr="00F94FCA" w:rsidRDefault="00E42B54" w:rsidP="005C3EE8">
      <w:pPr>
        <w:pStyle w:val="aa"/>
        <w:numPr>
          <w:ilvl w:val="0"/>
          <w:numId w:val="84"/>
        </w:numPr>
        <w:spacing w:line="360" w:lineRule="auto"/>
        <w:ind w:left="0" w:firstLine="720"/>
        <w:jc w:val="both"/>
        <w:rPr>
          <w:sz w:val="28"/>
          <w:szCs w:val="28"/>
        </w:rPr>
      </w:pPr>
      <w:r w:rsidRPr="00F94FCA">
        <w:rPr>
          <w:sz w:val="28"/>
          <w:szCs w:val="28"/>
        </w:rPr>
        <w:t>Висока включеність команди в</w:t>
      </w:r>
      <w:r w:rsidR="00F94FCA">
        <w:rPr>
          <w:sz w:val="28"/>
          <w:szCs w:val="28"/>
        </w:rPr>
        <w:t xml:space="preserve"> </w:t>
      </w:r>
      <w:r w:rsidRPr="00F94FCA">
        <w:rPr>
          <w:sz w:val="28"/>
          <w:szCs w:val="28"/>
        </w:rPr>
        <w:t>процес розробки. Завдяки постійним зборам, прозорості процесів і можливостям самоорганізації працівники гуртуються і проявляють щирий інтерес.</w:t>
      </w:r>
    </w:p>
    <w:p w14:paraId="3648E3B6" w14:textId="796E8514" w:rsidR="00681625" w:rsidRPr="00F94FCA" w:rsidRDefault="00E42B54" w:rsidP="005C3EE8">
      <w:pPr>
        <w:pStyle w:val="aa"/>
        <w:numPr>
          <w:ilvl w:val="0"/>
          <w:numId w:val="84"/>
        </w:numPr>
        <w:spacing w:line="360" w:lineRule="auto"/>
        <w:ind w:left="0" w:firstLine="720"/>
        <w:jc w:val="both"/>
        <w:rPr>
          <w:sz w:val="28"/>
          <w:szCs w:val="28"/>
        </w:rPr>
      </w:pPr>
      <w:r w:rsidRPr="00F94FCA">
        <w:rPr>
          <w:sz w:val="28"/>
          <w:szCs w:val="28"/>
        </w:rPr>
        <w:t>Менша тривалість циклу. Якщо потрібн</w:t>
      </w:r>
      <w:r w:rsidR="00F94FCA">
        <w:rPr>
          <w:sz w:val="28"/>
          <w:szCs w:val="28"/>
        </w:rPr>
        <w:t>і</w:t>
      </w:r>
      <w:r w:rsidRPr="00F94FCA">
        <w:rPr>
          <w:sz w:val="28"/>
          <w:szCs w:val="28"/>
        </w:rPr>
        <w:t xml:space="preserve"> навич</w:t>
      </w:r>
      <w:r w:rsidR="00F94FCA">
        <w:rPr>
          <w:sz w:val="28"/>
          <w:szCs w:val="28"/>
        </w:rPr>
        <w:t>ки</w:t>
      </w:r>
      <w:r w:rsidRPr="00F94FCA">
        <w:rPr>
          <w:sz w:val="28"/>
          <w:szCs w:val="28"/>
        </w:rPr>
        <w:t xml:space="preserve"> має кілька людей, ‒ тривалість скорочується, якщо ж тільки одна людина ‒ з’являється вузьке місце. Тому співробітники повинні ділитися знаннями і</w:t>
      </w:r>
      <w:r w:rsidR="00F94FCA">
        <w:rPr>
          <w:sz w:val="28"/>
          <w:szCs w:val="28"/>
        </w:rPr>
        <w:t xml:space="preserve"> </w:t>
      </w:r>
      <w:r w:rsidRPr="00F94FCA">
        <w:rPr>
          <w:sz w:val="28"/>
          <w:szCs w:val="28"/>
        </w:rPr>
        <w:t>тим самим оптимізувати тривалість циклу. Тоді вся команда зможе взятися за</w:t>
      </w:r>
      <w:r w:rsidR="00F94FCA">
        <w:rPr>
          <w:sz w:val="28"/>
          <w:szCs w:val="28"/>
        </w:rPr>
        <w:t xml:space="preserve"> </w:t>
      </w:r>
      <w:r w:rsidRPr="00F94FCA">
        <w:rPr>
          <w:sz w:val="28"/>
          <w:szCs w:val="28"/>
        </w:rPr>
        <w:t>роботу, яка забуксувала, і</w:t>
      </w:r>
      <w:r w:rsidR="00F94FCA">
        <w:rPr>
          <w:sz w:val="28"/>
          <w:szCs w:val="28"/>
        </w:rPr>
        <w:t xml:space="preserve"> </w:t>
      </w:r>
      <w:r w:rsidRPr="00F94FCA">
        <w:rPr>
          <w:sz w:val="28"/>
          <w:szCs w:val="28"/>
        </w:rPr>
        <w:t>відновити плавний потік.</w:t>
      </w:r>
    </w:p>
    <w:p w14:paraId="25549D7A" w14:textId="77777777" w:rsidR="00681625" w:rsidRPr="00F94FCA" w:rsidRDefault="00E42B54" w:rsidP="005C3EE8">
      <w:pPr>
        <w:pStyle w:val="aa"/>
        <w:numPr>
          <w:ilvl w:val="0"/>
          <w:numId w:val="84"/>
        </w:numPr>
        <w:spacing w:line="360" w:lineRule="auto"/>
        <w:ind w:left="0" w:firstLine="720"/>
        <w:jc w:val="both"/>
        <w:rPr>
          <w:sz w:val="28"/>
          <w:szCs w:val="28"/>
        </w:rPr>
      </w:pPr>
      <w:r w:rsidRPr="00F94FCA">
        <w:rPr>
          <w:sz w:val="28"/>
          <w:szCs w:val="28"/>
        </w:rPr>
        <w:t>Менше вузьких місць. Ліміти РВП дозволяють швидко знаходити вузькі і проблемні місця, які з’явилися через дефіцит уваги, людей або навичок.</w:t>
      </w:r>
    </w:p>
    <w:p w14:paraId="3A2A1B6D" w14:textId="77777777" w:rsidR="00681625" w:rsidRPr="00F94FCA" w:rsidRDefault="00E42B54" w:rsidP="004564F1">
      <w:pPr>
        <w:pStyle w:val="aa"/>
        <w:numPr>
          <w:ilvl w:val="0"/>
          <w:numId w:val="84"/>
        </w:numPr>
        <w:spacing w:after="120" w:line="360" w:lineRule="auto"/>
        <w:ind w:left="0" w:firstLine="720"/>
        <w:jc w:val="both"/>
        <w:rPr>
          <w:sz w:val="28"/>
          <w:szCs w:val="28"/>
        </w:rPr>
      </w:pPr>
      <w:r w:rsidRPr="00F94FCA">
        <w:rPr>
          <w:sz w:val="28"/>
          <w:szCs w:val="28"/>
        </w:rPr>
        <w:t>Наочність. Коли всі виконавці мають доступ до даних, то вузькі місця легше помітити. Kanban-команди, крім самих карток, зазвичай використовують два загальних звіти: графіки управління і сукупного потоку.</w:t>
      </w:r>
    </w:p>
    <w:p w14:paraId="7C6AF0B9" w14:textId="1E5FE3C4"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Kanban недоліки: [</w:t>
      </w:r>
      <w:r w:rsidR="0044492B">
        <w:rPr>
          <w:rFonts w:ascii="Times New Roman" w:eastAsia="Times New Roman" w:hAnsi="Times New Roman" w:cs="Times New Roman"/>
          <w:sz w:val="28"/>
          <w:szCs w:val="28"/>
          <w:lang w:val="en-US"/>
        </w:rPr>
        <w:t>9</w:t>
      </w:r>
      <w:r>
        <w:rPr>
          <w:rFonts w:ascii="Times New Roman" w:eastAsia="Times New Roman" w:hAnsi="Times New Roman" w:cs="Times New Roman"/>
          <w:sz w:val="28"/>
          <w:szCs w:val="28"/>
        </w:rPr>
        <w:t>]</w:t>
      </w:r>
    </w:p>
    <w:p w14:paraId="2DA1D807" w14:textId="77777777" w:rsidR="00681625" w:rsidRPr="00F94FCA" w:rsidRDefault="00E42B54" w:rsidP="00490C48">
      <w:pPr>
        <w:pStyle w:val="aa"/>
        <w:numPr>
          <w:ilvl w:val="0"/>
          <w:numId w:val="85"/>
        </w:numPr>
        <w:spacing w:line="360" w:lineRule="auto"/>
        <w:jc w:val="both"/>
        <w:rPr>
          <w:sz w:val="28"/>
          <w:szCs w:val="28"/>
        </w:rPr>
      </w:pPr>
      <w:r w:rsidRPr="00F94FCA">
        <w:rPr>
          <w:sz w:val="28"/>
          <w:szCs w:val="28"/>
        </w:rPr>
        <w:t>Система погано працює з командами чисельністю понад 5 осіб</w:t>
      </w:r>
    </w:p>
    <w:p w14:paraId="34E950E5" w14:textId="77777777" w:rsidR="00681625" w:rsidRPr="00F94FCA" w:rsidRDefault="00E42B54" w:rsidP="00490C48">
      <w:pPr>
        <w:pStyle w:val="aa"/>
        <w:numPr>
          <w:ilvl w:val="0"/>
          <w:numId w:val="85"/>
        </w:numPr>
        <w:spacing w:line="360" w:lineRule="auto"/>
        <w:jc w:val="both"/>
        <w:rPr>
          <w:sz w:val="28"/>
          <w:szCs w:val="28"/>
        </w:rPr>
      </w:pPr>
      <w:r w:rsidRPr="00F94FCA">
        <w:rPr>
          <w:sz w:val="28"/>
          <w:szCs w:val="28"/>
        </w:rPr>
        <w:t>Він не призначений для довгострокового планування.</w:t>
      </w:r>
    </w:p>
    <w:p w14:paraId="77598D7F" w14:textId="10077CE2" w:rsidR="00681625" w:rsidRPr="004564F1" w:rsidRDefault="00E42B54" w:rsidP="004564F1">
      <w:pPr>
        <w:pStyle w:val="aa"/>
        <w:numPr>
          <w:ilvl w:val="0"/>
          <w:numId w:val="85"/>
        </w:numPr>
        <w:spacing w:after="120" w:line="360" w:lineRule="auto"/>
        <w:jc w:val="both"/>
        <w:rPr>
          <w:sz w:val="28"/>
          <w:szCs w:val="28"/>
        </w:rPr>
      </w:pPr>
      <w:r w:rsidRPr="00F94FCA">
        <w:rPr>
          <w:sz w:val="28"/>
          <w:szCs w:val="28"/>
        </w:rPr>
        <w:t>За великої кількості задач систему складно контролювати</w:t>
      </w:r>
    </w:p>
    <w:p w14:paraId="41963F17" w14:textId="3C3784A3" w:rsidR="00681625" w:rsidRDefault="00E42B54">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2.2 </w:t>
      </w:r>
      <w:r>
        <w:rPr>
          <w:rFonts w:ascii="Times New Roman" w:eastAsia="Times New Roman" w:hAnsi="Times New Roman" w:cs="Times New Roman"/>
          <w:sz w:val="24"/>
          <w:szCs w:val="24"/>
        </w:rPr>
        <w:t xml:space="preserve">– </w:t>
      </w:r>
      <w:r>
        <w:rPr>
          <w:rFonts w:ascii="Times New Roman" w:eastAsia="Times New Roman" w:hAnsi="Times New Roman" w:cs="Times New Roman"/>
          <w:sz w:val="28"/>
          <w:szCs w:val="28"/>
        </w:rPr>
        <w:t xml:space="preserve"> порівняння основних Agile-фреймворків: [</w:t>
      </w:r>
      <w:r w:rsidR="0044492B" w:rsidRPr="00120D31">
        <w:rPr>
          <w:rFonts w:ascii="Times New Roman" w:eastAsia="Times New Roman" w:hAnsi="Times New Roman" w:cs="Times New Roman"/>
          <w:sz w:val="28"/>
          <w:szCs w:val="28"/>
          <w:lang w:val="ru-RU"/>
        </w:rPr>
        <w:t>9</w:t>
      </w:r>
      <w:r>
        <w:rPr>
          <w:rFonts w:ascii="Times New Roman" w:eastAsia="Times New Roman" w:hAnsi="Times New Roman" w:cs="Times New Roman"/>
          <w:sz w:val="28"/>
          <w:szCs w:val="28"/>
        </w:rPr>
        <w:t>]</w:t>
      </w:r>
    </w:p>
    <w:tbl>
      <w:tblPr>
        <w:tblStyle w:val="aff0"/>
        <w:tblW w:w="10121" w:type="dxa"/>
        <w:tblInd w:w="-144" w:type="dxa"/>
        <w:tblLayout w:type="fixed"/>
        <w:tblLook w:val="0400" w:firstRow="0" w:lastRow="0" w:firstColumn="0" w:lastColumn="0" w:noHBand="0" w:noVBand="1"/>
      </w:tblPr>
      <w:tblGrid>
        <w:gridCol w:w="2377"/>
        <w:gridCol w:w="4138"/>
        <w:gridCol w:w="3606"/>
      </w:tblGrid>
      <w:tr w:rsidR="00681625" w14:paraId="5B1CBADB" w14:textId="77777777">
        <w:trPr>
          <w:trHeight w:val="335"/>
        </w:trPr>
        <w:tc>
          <w:tcPr>
            <w:tcW w:w="2377" w:type="dxa"/>
            <w:tcBorders>
              <w:top w:val="single" w:sz="8" w:space="0" w:color="FFFFFF"/>
              <w:left w:val="single" w:sz="8" w:space="0" w:color="FFFFFF"/>
              <w:bottom w:val="single" w:sz="24" w:space="0" w:color="FFFFFF"/>
              <w:right w:val="single" w:sz="8" w:space="0" w:color="FFFFFF"/>
            </w:tcBorders>
            <w:shd w:val="clear" w:color="auto" w:fill="00C6BB"/>
            <w:tcMar>
              <w:top w:w="72" w:type="dxa"/>
              <w:left w:w="144" w:type="dxa"/>
              <w:bottom w:w="72" w:type="dxa"/>
              <w:right w:w="144" w:type="dxa"/>
            </w:tcMar>
          </w:tcPr>
          <w:p w14:paraId="3BFF3C3C" w14:textId="77777777" w:rsidR="00681625" w:rsidRDefault="00681625">
            <w:pPr>
              <w:spacing w:after="0" w:line="240" w:lineRule="auto"/>
              <w:rPr>
                <w:rFonts w:ascii="Times New Roman" w:eastAsia="Times New Roman" w:hAnsi="Times New Roman" w:cs="Times New Roman"/>
                <w:sz w:val="28"/>
                <w:szCs w:val="28"/>
              </w:rPr>
            </w:pPr>
          </w:p>
        </w:tc>
        <w:tc>
          <w:tcPr>
            <w:tcW w:w="4138" w:type="dxa"/>
            <w:tcBorders>
              <w:top w:val="single" w:sz="8" w:space="0" w:color="FFFFFF"/>
              <w:left w:val="single" w:sz="8" w:space="0" w:color="FFFFFF"/>
              <w:bottom w:val="single" w:sz="24" w:space="0" w:color="FFFFFF"/>
              <w:right w:val="single" w:sz="8" w:space="0" w:color="FFFFFF"/>
            </w:tcBorders>
            <w:shd w:val="clear" w:color="auto" w:fill="00C6BB"/>
            <w:tcMar>
              <w:top w:w="72" w:type="dxa"/>
              <w:left w:w="144" w:type="dxa"/>
              <w:bottom w:w="72" w:type="dxa"/>
              <w:right w:w="144" w:type="dxa"/>
            </w:tcMar>
          </w:tcPr>
          <w:p w14:paraId="49B68C55"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color w:val="FFFFFF"/>
                <w:sz w:val="28"/>
                <w:szCs w:val="28"/>
              </w:rPr>
              <w:t>Scrum</w:t>
            </w:r>
          </w:p>
        </w:tc>
        <w:tc>
          <w:tcPr>
            <w:tcW w:w="3606" w:type="dxa"/>
            <w:tcBorders>
              <w:top w:val="single" w:sz="8" w:space="0" w:color="FFFFFF"/>
              <w:left w:val="single" w:sz="8" w:space="0" w:color="FFFFFF"/>
              <w:bottom w:val="single" w:sz="24" w:space="0" w:color="FFFFFF"/>
              <w:right w:val="single" w:sz="8" w:space="0" w:color="FFFFFF"/>
            </w:tcBorders>
            <w:shd w:val="clear" w:color="auto" w:fill="00C6BB"/>
            <w:tcMar>
              <w:top w:w="72" w:type="dxa"/>
              <w:left w:w="144" w:type="dxa"/>
              <w:bottom w:w="72" w:type="dxa"/>
              <w:right w:w="144" w:type="dxa"/>
            </w:tcMar>
          </w:tcPr>
          <w:p w14:paraId="7B327E1B"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color w:val="FFFFFF"/>
                <w:sz w:val="28"/>
                <w:szCs w:val="28"/>
              </w:rPr>
              <w:t>Kanban</w:t>
            </w:r>
          </w:p>
        </w:tc>
      </w:tr>
      <w:tr w:rsidR="00681625" w14:paraId="2BB56347" w14:textId="77777777">
        <w:trPr>
          <w:trHeight w:val="578"/>
        </w:trPr>
        <w:tc>
          <w:tcPr>
            <w:tcW w:w="2377" w:type="dxa"/>
            <w:tcBorders>
              <w:top w:val="single" w:sz="24" w:space="0" w:color="FFFFFF"/>
              <w:left w:val="single" w:sz="8" w:space="0" w:color="FFFFFF"/>
              <w:bottom w:val="single" w:sz="8" w:space="0" w:color="FFFFFF"/>
              <w:right w:val="single" w:sz="8" w:space="0" w:color="FFFFFF"/>
            </w:tcBorders>
            <w:shd w:val="clear" w:color="auto" w:fill="CBEAE7"/>
            <w:tcMar>
              <w:top w:w="72" w:type="dxa"/>
              <w:left w:w="144" w:type="dxa"/>
              <w:bottom w:w="72" w:type="dxa"/>
              <w:right w:w="144" w:type="dxa"/>
            </w:tcMar>
          </w:tcPr>
          <w:p w14:paraId="783956DF"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Темп</w:t>
            </w:r>
          </w:p>
        </w:tc>
        <w:tc>
          <w:tcPr>
            <w:tcW w:w="4138" w:type="dxa"/>
            <w:tcBorders>
              <w:top w:val="single" w:sz="24" w:space="0" w:color="FFFFFF"/>
              <w:left w:val="single" w:sz="8" w:space="0" w:color="FFFFFF"/>
              <w:bottom w:val="single" w:sz="8" w:space="0" w:color="FFFFFF"/>
              <w:right w:val="single" w:sz="8" w:space="0" w:color="FFFFFF"/>
            </w:tcBorders>
            <w:shd w:val="clear" w:color="auto" w:fill="CBEAE7"/>
            <w:tcMar>
              <w:top w:w="72" w:type="dxa"/>
              <w:left w:w="144" w:type="dxa"/>
              <w:bottom w:w="72" w:type="dxa"/>
              <w:right w:w="144" w:type="dxa"/>
            </w:tcMar>
          </w:tcPr>
          <w:p w14:paraId="4AC697C1"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Повторювані спринти фіксованої тривалості</w:t>
            </w:r>
          </w:p>
        </w:tc>
        <w:tc>
          <w:tcPr>
            <w:tcW w:w="3606" w:type="dxa"/>
            <w:tcBorders>
              <w:top w:val="single" w:sz="24" w:space="0" w:color="FFFFFF"/>
              <w:left w:val="single" w:sz="8" w:space="0" w:color="FFFFFF"/>
              <w:bottom w:val="single" w:sz="8" w:space="0" w:color="FFFFFF"/>
              <w:right w:val="single" w:sz="8" w:space="0" w:color="FFFFFF"/>
            </w:tcBorders>
            <w:shd w:val="clear" w:color="auto" w:fill="CBEAE7"/>
            <w:tcMar>
              <w:top w:w="72" w:type="dxa"/>
              <w:left w:w="144" w:type="dxa"/>
              <w:bottom w:w="72" w:type="dxa"/>
              <w:right w:w="144" w:type="dxa"/>
            </w:tcMar>
          </w:tcPr>
          <w:p w14:paraId="3FB8B2EF"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Безперервний процес</w:t>
            </w:r>
          </w:p>
        </w:tc>
      </w:tr>
      <w:tr w:rsidR="00681625" w14:paraId="2B32E072" w14:textId="77777777">
        <w:trPr>
          <w:trHeight w:val="825"/>
        </w:trPr>
        <w:tc>
          <w:tcPr>
            <w:tcW w:w="2377" w:type="dxa"/>
            <w:tcBorders>
              <w:top w:val="single" w:sz="8" w:space="0" w:color="FFFFFF"/>
              <w:left w:val="single" w:sz="8" w:space="0" w:color="FFFFFF"/>
              <w:bottom w:val="single" w:sz="8" w:space="0" w:color="FFFFFF"/>
              <w:right w:val="single" w:sz="8" w:space="0" w:color="FFFFFF"/>
            </w:tcBorders>
            <w:shd w:val="clear" w:color="auto" w:fill="E7F5F3"/>
            <w:tcMar>
              <w:top w:w="72" w:type="dxa"/>
              <w:left w:w="144" w:type="dxa"/>
              <w:bottom w:w="72" w:type="dxa"/>
              <w:right w:w="144" w:type="dxa"/>
            </w:tcMar>
          </w:tcPr>
          <w:p w14:paraId="68AE5635"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lastRenderedPageBreak/>
              <w:t>Випуск релізу</w:t>
            </w:r>
          </w:p>
        </w:tc>
        <w:tc>
          <w:tcPr>
            <w:tcW w:w="4138" w:type="dxa"/>
            <w:tcBorders>
              <w:top w:val="single" w:sz="8" w:space="0" w:color="FFFFFF"/>
              <w:left w:val="single" w:sz="8" w:space="0" w:color="FFFFFF"/>
              <w:bottom w:val="single" w:sz="8" w:space="0" w:color="FFFFFF"/>
              <w:right w:val="single" w:sz="8" w:space="0" w:color="FFFFFF"/>
            </w:tcBorders>
            <w:shd w:val="clear" w:color="auto" w:fill="E7F5F3"/>
            <w:tcMar>
              <w:top w:w="72" w:type="dxa"/>
              <w:left w:w="144" w:type="dxa"/>
              <w:bottom w:w="72" w:type="dxa"/>
              <w:right w:w="144" w:type="dxa"/>
            </w:tcMar>
          </w:tcPr>
          <w:p w14:paraId="032E3109"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 кінці кожного спринту після схвалення проектним менеджером (власником товару)</w:t>
            </w:r>
          </w:p>
        </w:tc>
        <w:tc>
          <w:tcPr>
            <w:tcW w:w="3606" w:type="dxa"/>
            <w:tcBorders>
              <w:top w:val="single" w:sz="8" w:space="0" w:color="FFFFFF"/>
              <w:left w:val="single" w:sz="8" w:space="0" w:color="FFFFFF"/>
              <w:bottom w:val="single" w:sz="8" w:space="0" w:color="FFFFFF"/>
              <w:right w:val="single" w:sz="8" w:space="0" w:color="FFFFFF"/>
            </w:tcBorders>
            <w:shd w:val="clear" w:color="auto" w:fill="E7F5F3"/>
            <w:tcMar>
              <w:top w:w="72" w:type="dxa"/>
              <w:left w:w="144" w:type="dxa"/>
              <w:bottom w:w="72" w:type="dxa"/>
              <w:right w:w="144" w:type="dxa"/>
            </w:tcMar>
          </w:tcPr>
          <w:p w14:paraId="1E1BCA76"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Потік триває без перерв або на розсуд команди</w:t>
            </w:r>
          </w:p>
        </w:tc>
      </w:tr>
      <w:tr w:rsidR="00681625" w14:paraId="72E5AC50" w14:textId="77777777">
        <w:trPr>
          <w:trHeight w:val="825"/>
        </w:trPr>
        <w:tc>
          <w:tcPr>
            <w:tcW w:w="2377" w:type="dxa"/>
            <w:tcBorders>
              <w:top w:val="single" w:sz="8" w:space="0" w:color="FFFFFF"/>
              <w:left w:val="single" w:sz="8" w:space="0" w:color="FFFFFF"/>
              <w:bottom w:val="single" w:sz="8" w:space="0" w:color="FFFFFF"/>
              <w:right w:val="single" w:sz="8" w:space="0" w:color="FFFFFF"/>
            </w:tcBorders>
            <w:shd w:val="clear" w:color="auto" w:fill="CBEAE7"/>
            <w:tcMar>
              <w:top w:w="72" w:type="dxa"/>
              <w:left w:w="144" w:type="dxa"/>
              <w:bottom w:w="72" w:type="dxa"/>
              <w:right w:w="144" w:type="dxa"/>
            </w:tcMar>
          </w:tcPr>
          <w:p w14:paraId="59D93C25"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Ролі</w:t>
            </w:r>
          </w:p>
        </w:tc>
        <w:tc>
          <w:tcPr>
            <w:tcW w:w="4138" w:type="dxa"/>
            <w:tcBorders>
              <w:top w:val="single" w:sz="8" w:space="0" w:color="FFFFFF"/>
              <w:left w:val="single" w:sz="8" w:space="0" w:color="FFFFFF"/>
              <w:bottom w:val="single" w:sz="8" w:space="0" w:color="FFFFFF"/>
              <w:right w:val="single" w:sz="8" w:space="0" w:color="FFFFFF"/>
            </w:tcBorders>
            <w:shd w:val="clear" w:color="auto" w:fill="CBEAE7"/>
            <w:tcMar>
              <w:top w:w="72" w:type="dxa"/>
              <w:left w:w="144" w:type="dxa"/>
              <w:bottom w:w="72" w:type="dxa"/>
              <w:right w:w="144" w:type="dxa"/>
            </w:tcMar>
          </w:tcPr>
          <w:p w14:paraId="7DE54342"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Власник продукту, Scrum-майстер, команда розробників</w:t>
            </w:r>
          </w:p>
        </w:tc>
        <w:tc>
          <w:tcPr>
            <w:tcW w:w="3606" w:type="dxa"/>
            <w:tcBorders>
              <w:top w:val="single" w:sz="8" w:space="0" w:color="FFFFFF"/>
              <w:left w:val="single" w:sz="8" w:space="0" w:color="FFFFFF"/>
              <w:bottom w:val="single" w:sz="8" w:space="0" w:color="FFFFFF"/>
              <w:right w:val="single" w:sz="8" w:space="0" w:color="FFFFFF"/>
            </w:tcBorders>
            <w:shd w:val="clear" w:color="auto" w:fill="CBEAE7"/>
            <w:tcMar>
              <w:top w:w="72" w:type="dxa"/>
              <w:left w:w="144" w:type="dxa"/>
              <w:bottom w:w="72" w:type="dxa"/>
              <w:right w:w="144" w:type="dxa"/>
            </w:tcMar>
          </w:tcPr>
          <w:p w14:paraId="5F5249CA"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Команда під керівництвом ПМ; в деяких випадках залучаються тренери по Agile Kanban</w:t>
            </w:r>
          </w:p>
        </w:tc>
      </w:tr>
      <w:tr w:rsidR="00681625" w14:paraId="76ECDFBC" w14:textId="77777777">
        <w:trPr>
          <w:trHeight w:val="335"/>
        </w:trPr>
        <w:tc>
          <w:tcPr>
            <w:tcW w:w="2377" w:type="dxa"/>
            <w:tcBorders>
              <w:top w:val="single" w:sz="8" w:space="0" w:color="FFFFFF"/>
              <w:left w:val="single" w:sz="8" w:space="0" w:color="FFFFFF"/>
              <w:bottom w:val="single" w:sz="8" w:space="0" w:color="FFFFFF"/>
              <w:right w:val="single" w:sz="8" w:space="0" w:color="FFFFFF"/>
            </w:tcBorders>
            <w:shd w:val="clear" w:color="auto" w:fill="E7F5F3"/>
            <w:tcMar>
              <w:top w:w="72" w:type="dxa"/>
              <w:left w:w="144" w:type="dxa"/>
              <w:bottom w:w="72" w:type="dxa"/>
              <w:right w:w="144" w:type="dxa"/>
            </w:tcMar>
          </w:tcPr>
          <w:p w14:paraId="70106269"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 xml:space="preserve">Головні показники </w:t>
            </w:r>
          </w:p>
        </w:tc>
        <w:tc>
          <w:tcPr>
            <w:tcW w:w="4138" w:type="dxa"/>
            <w:tcBorders>
              <w:top w:val="single" w:sz="8" w:space="0" w:color="FFFFFF"/>
              <w:left w:val="single" w:sz="8" w:space="0" w:color="FFFFFF"/>
              <w:bottom w:val="single" w:sz="8" w:space="0" w:color="FFFFFF"/>
              <w:right w:val="single" w:sz="8" w:space="0" w:color="FFFFFF"/>
            </w:tcBorders>
            <w:shd w:val="clear" w:color="auto" w:fill="E7F5F3"/>
            <w:tcMar>
              <w:top w:w="72" w:type="dxa"/>
              <w:left w:w="144" w:type="dxa"/>
              <w:bottom w:w="72" w:type="dxa"/>
              <w:right w:w="144" w:type="dxa"/>
            </w:tcMar>
          </w:tcPr>
          <w:p w14:paraId="3F9C3EF8"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Швидкість команди</w:t>
            </w:r>
          </w:p>
        </w:tc>
        <w:tc>
          <w:tcPr>
            <w:tcW w:w="3606" w:type="dxa"/>
            <w:tcBorders>
              <w:top w:val="single" w:sz="8" w:space="0" w:color="FFFFFF"/>
              <w:left w:val="single" w:sz="8" w:space="0" w:color="FFFFFF"/>
              <w:bottom w:val="single" w:sz="8" w:space="0" w:color="FFFFFF"/>
              <w:right w:val="single" w:sz="8" w:space="0" w:color="FFFFFF"/>
            </w:tcBorders>
            <w:shd w:val="clear" w:color="auto" w:fill="E7F5F3"/>
            <w:tcMar>
              <w:top w:w="72" w:type="dxa"/>
              <w:left w:w="144" w:type="dxa"/>
              <w:bottom w:w="72" w:type="dxa"/>
              <w:right w:w="144" w:type="dxa"/>
            </w:tcMar>
          </w:tcPr>
          <w:p w14:paraId="68288E6D"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Провідний час</w:t>
            </w:r>
          </w:p>
        </w:tc>
      </w:tr>
      <w:tr w:rsidR="00681625" w14:paraId="65E2236A" w14:textId="77777777">
        <w:trPr>
          <w:trHeight w:val="825"/>
        </w:trPr>
        <w:tc>
          <w:tcPr>
            <w:tcW w:w="2377" w:type="dxa"/>
            <w:tcBorders>
              <w:top w:val="single" w:sz="8" w:space="0" w:color="FFFFFF"/>
              <w:left w:val="single" w:sz="8" w:space="0" w:color="FFFFFF"/>
              <w:bottom w:val="single" w:sz="8" w:space="0" w:color="FFFFFF"/>
              <w:right w:val="single" w:sz="8" w:space="0" w:color="FFFFFF"/>
            </w:tcBorders>
            <w:shd w:val="clear" w:color="auto" w:fill="CBEAE7"/>
            <w:tcMar>
              <w:top w:w="72" w:type="dxa"/>
              <w:left w:w="144" w:type="dxa"/>
              <w:bottom w:w="72" w:type="dxa"/>
              <w:right w:w="144" w:type="dxa"/>
            </w:tcMar>
          </w:tcPr>
          <w:p w14:paraId="78501DF6"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Щодо прийнятності змін</w:t>
            </w:r>
          </w:p>
        </w:tc>
        <w:tc>
          <w:tcPr>
            <w:tcW w:w="4138" w:type="dxa"/>
            <w:tcBorders>
              <w:top w:val="single" w:sz="8" w:space="0" w:color="FFFFFF"/>
              <w:left w:val="single" w:sz="8" w:space="0" w:color="FFFFFF"/>
              <w:bottom w:val="single" w:sz="8" w:space="0" w:color="FFFFFF"/>
              <w:right w:val="single" w:sz="8" w:space="0" w:color="FFFFFF"/>
            </w:tcBorders>
            <w:shd w:val="clear" w:color="auto" w:fill="CBEAE7"/>
            <w:tcMar>
              <w:top w:w="72" w:type="dxa"/>
              <w:left w:w="144" w:type="dxa"/>
              <w:bottom w:w="72" w:type="dxa"/>
              <w:right w:w="144" w:type="dxa"/>
            </w:tcMar>
          </w:tcPr>
          <w:p w14:paraId="349A7183"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У ході спринту зміни небажані, так як можуть </w:t>
            </w:r>
            <w:r>
              <w:rPr>
                <w:rFonts w:ascii="Times New Roman" w:eastAsia="Times New Roman" w:hAnsi="Times New Roman" w:cs="Times New Roman"/>
                <w:sz w:val="28"/>
                <w:szCs w:val="28"/>
              </w:rPr>
              <w:t>призвести</w:t>
            </w:r>
            <w:r>
              <w:rPr>
                <w:rFonts w:ascii="Times New Roman" w:eastAsia="Times New Roman" w:hAnsi="Times New Roman" w:cs="Times New Roman"/>
                <w:color w:val="000000"/>
                <w:sz w:val="28"/>
                <w:szCs w:val="28"/>
              </w:rPr>
              <w:t xml:space="preserve"> до невірної оцінки задач</w:t>
            </w:r>
          </w:p>
        </w:tc>
        <w:tc>
          <w:tcPr>
            <w:tcW w:w="3606" w:type="dxa"/>
            <w:tcBorders>
              <w:top w:val="single" w:sz="8" w:space="0" w:color="FFFFFF"/>
              <w:left w:val="single" w:sz="8" w:space="0" w:color="FFFFFF"/>
              <w:bottom w:val="single" w:sz="8" w:space="0" w:color="FFFFFF"/>
              <w:right w:val="single" w:sz="8" w:space="0" w:color="FFFFFF"/>
            </w:tcBorders>
            <w:shd w:val="clear" w:color="auto" w:fill="CBEAE7"/>
            <w:tcMar>
              <w:top w:w="72" w:type="dxa"/>
              <w:left w:w="144" w:type="dxa"/>
              <w:bottom w:w="72" w:type="dxa"/>
              <w:right w:w="144" w:type="dxa"/>
            </w:tcMar>
          </w:tcPr>
          <w:p w14:paraId="24016DE8"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Зміни можуть трапитися в будь-який момент</w:t>
            </w:r>
          </w:p>
        </w:tc>
      </w:tr>
    </w:tbl>
    <w:p w14:paraId="2F7573F3" w14:textId="77777777" w:rsidR="00681625" w:rsidRDefault="00681625">
      <w:pPr>
        <w:spacing w:after="0" w:line="360" w:lineRule="auto"/>
        <w:rPr>
          <w:rFonts w:ascii="Times New Roman" w:eastAsia="Times New Roman" w:hAnsi="Times New Roman" w:cs="Times New Roman"/>
          <w:sz w:val="28"/>
          <w:szCs w:val="28"/>
        </w:rPr>
      </w:pPr>
    </w:p>
    <w:p w14:paraId="47EDEDF8" w14:textId="4806E256" w:rsidR="00681625" w:rsidRPr="00120D31" w:rsidRDefault="00120D31" w:rsidP="00634EF3">
      <w:pPr>
        <w:spacing w:after="0" w:line="360" w:lineRule="auto"/>
        <w:ind w:firstLine="720"/>
        <w:jc w:val="both"/>
        <w:rPr>
          <w:rFonts w:ascii="Times New Roman" w:eastAsia="Times New Roman" w:hAnsi="Times New Roman" w:cs="Times New Roman"/>
          <w:b/>
          <w:sz w:val="28"/>
          <w:szCs w:val="28"/>
        </w:rPr>
      </w:pPr>
      <w:r w:rsidRPr="00120D31">
        <w:rPr>
          <w:rFonts w:ascii="Times New Roman" w:eastAsia="Times New Roman" w:hAnsi="Times New Roman" w:cs="Times New Roman"/>
          <w:b/>
          <w:sz w:val="28"/>
          <w:szCs w:val="28"/>
        </w:rPr>
        <w:t>З</w:t>
      </w:r>
      <w:r w:rsidR="00E42B54" w:rsidRPr="00120D31">
        <w:rPr>
          <w:rFonts w:ascii="Times New Roman" w:eastAsia="Times New Roman" w:hAnsi="Times New Roman" w:cs="Times New Roman"/>
          <w:b/>
          <w:sz w:val="28"/>
          <w:szCs w:val="28"/>
        </w:rPr>
        <w:t>авдання</w:t>
      </w:r>
      <w:r w:rsidRPr="00120D31">
        <w:rPr>
          <w:rFonts w:ascii="Times New Roman" w:eastAsia="Times New Roman" w:hAnsi="Times New Roman" w:cs="Times New Roman"/>
          <w:b/>
          <w:sz w:val="28"/>
          <w:szCs w:val="28"/>
        </w:rPr>
        <w:t xml:space="preserve"> на практичну роботу №2</w:t>
      </w:r>
    </w:p>
    <w:p w14:paraId="0DCF21E2" w14:textId="77777777" w:rsidR="00681625" w:rsidRPr="00743AC7" w:rsidRDefault="00E42B54" w:rsidP="005C3EE8">
      <w:pPr>
        <w:pStyle w:val="aa"/>
        <w:numPr>
          <w:ilvl w:val="0"/>
          <w:numId w:val="86"/>
        </w:numPr>
        <w:spacing w:line="360" w:lineRule="auto"/>
        <w:ind w:left="0" w:firstLine="720"/>
        <w:jc w:val="both"/>
        <w:rPr>
          <w:sz w:val="28"/>
          <w:szCs w:val="28"/>
        </w:rPr>
      </w:pPr>
      <w:r w:rsidRPr="00743AC7">
        <w:rPr>
          <w:sz w:val="28"/>
          <w:szCs w:val="28"/>
        </w:rPr>
        <w:t>Обрати модель ЖЦ бакалаврського проекту базуючись на наданому опитувальнику та скласти модель ЖЦ відповідно до характеристик моделей розглянутих у даному занятті</w:t>
      </w:r>
    </w:p>
    <w:p w14:paraId="5E5385F6" w14:textId="77777777" w:rsidR="00681625" w:rsidRDefault="00E42B54" w:rsidP="005C3E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 малювати?</w:t>
      </w:r>
    </w:p>
    <w:p w14:paraId="4547044F" w14:textId="77777777" w:rsidR="00681625" w:rsidRPr="00743AC7" w:rsidRDefault="00E42B54" w:rsidP="005C3EE8">
      <w:pPr>
        <w:pStyle w:val="aa"/>
        <w:numPr>
          <w:ilvl w:val="0"/>
          <w:numId w:val="86"/>
        </w:numPr>
        <w:spacing w:line="360" w:lineRule="auto"/>
        <w:ind w:left="0" w:firstLine="720"/>
        <w:jc w:val="both"/>
        <w:rPr>
          <w:sz w:val="28"/>
          <w:szCs w:val="28"/>
        </w:rPr>
      </w:pPr>
      <w:r w:rsidRPr="00743AC7">
        <w:rPr>
          <w:sz w:val="28"/>
          <w:szCs w:val="28"/>
        </w:rPr>
        <w:t>Diagrams. Net (застосунок draw io)</w:t>
      </w:r>
    </w:p>
    <w:p w14:paraId="507D31A6" w14:textId="77777777" w:rsidR="00681625" w:rsidRPr="00743AC7" w:rsidRDefault="00E42B54" w:rsidP="005C3EE8">
      <w:pPr>
        <w:pStyle w:val="aa"/>
        <w:numPr>
          <w:ilvl w:val="0"/>
          <w:numId w:val="86"/>
        </w:numPr>
        <w:spacing w:line="360" w:lineRule="auto"/>
        <w:ind w:left="0" w:firstLine="720"/>
        <w:jc w:val="both"/>
        <w:rPr>
          <w:sz w:val="28"/>
          <w:szCs w:val="28"/>
        </w:rPr>
      </w:pPr>
      <w:r w:rsidRPr="00743AC7">
        <w:rPr>
          <w:sz w:val="28"/>
          <w:szCs w:val="28"/>
        </w:rPr>
        <w:t>Microsoft Visio</w:t>
      </w:r>
    </w:p>
    <w:p w14:paraId="041395C9" w14:textId="213B2FB5" w:rsidR="00681625" w:rsidRPr="00A61640" w:rsidRDefault="00E42B54" w:rsidP="00A61640">
      <w:pPr>
        <w:pStyle w:val="aa"/>
        <w:numPr>
          <w:ilvl w:val="0"/>
          <w:numId w:val="86"/>
        </w:numPr>
        <w:spacing w:after="120" w:line="360" w:lineRule="auto"/>
        <w:ind w:left="0" w:firstLine="720"/>
        <w:jc w:val="both"/>
        <w:rPr>
          <w:sz w:val="28"/>
          <w:szCs w:val="28"/>
        </w:rPr>
      </w:pPr>
      <w:r w:rsidRPr="00743AC7">
        <w:rPr>
          <w:sz w:val="28"/>
          <w:szCs w:val="28"/>
        </w:rPr>
        <w:t>Google drawings</w:t>
      </w:r>
    </w:p>
    <w:p w14:paraId="7E65E2EF" w14:textId="470283BE" w:rsidR="00681625" w:rsidRPr="00CD243F" w:rsidRDefault="00E42B54" w:rsidP="00896C20">
      <w:pPr>
        <w:pStyle w:val="aa"/>
        <w:spacing w:line="360" w:lineRule="auto"/>
        <w:rPr>
          <w:b/>
          <w:sz w:val="28"/>
          <w:szCs w:val="28"/>
        </w:rPr>
      </w:pPr>
      <w:bookmarkStart w:id="10" w:name="_Ref176435124"/>
      <w:r w:rsidRPr="00CD243F">
        <w:rPr>
          <w:b/>
          <w:sz w:val="28"/>
          <w:szCs w:val="28"/>
        </w:rPr>
        <w:t>Джерела</w:t>
      </w:r>
      <w:r w:rsidR="009E2B0C" w:rsidRPr="00CD243F">
        <w:rPr>
          <w:b/>
          <w:sz w:val="28"/>
          <w:szCs w:val="28"/>
        </w:rPr>
        <w:t xml:space="preserve"> для виконання ДЗ №2</w:t>
      </w:r>
      <w:r w:rsidRPr="00CD243F">
        <w:rPr>
          <w:b/>
          <w:sz w:val="28"/>
          <w:szCs w:val="28"/>
        </w:rPr>
        <w:t>:</w:t>
      </w:r>
      <w:bookmarkEnd w:id="10"/>
    </w:p>
    <w:p w14:paraId="48DF0A9A" w14:textId="0DA46400" w:rsidR="00297C14" w:rsidRPr="00297C14" w:rsidRDefault="00297C14" w:rsidP="00297C14">
      <w:pPr>
        <w:numPr>
          <w:ilvl w:val="0"/>
          <w:numId w:val="1"/>
        </w:numPr>
        <w:spacing w:after="0" w:line="360" w:lineRule="auto"/>
        <w:ind w:left="0" w:firstLine="680"/>
        <w:jc w:val="both"/>
        <w:rPr>
          <w:rFonts w:ascii="Times New Roman" w:eastAsia="Times New Roman" w:hAnsi="Times New Roman" w:cs="Times New Roman"/>
          <w:sz w:val="24"/>
          <w:szCs w:val="24"/>
        </w:rPr>
      </w:pPr>
      <w:r w:rsidRPr="00E8368F">
        <w:rPr>
          <w:rFonts w:ascii="Times New Roman" w:eastAsia="Times New Roman" w:hAnsi="Times New Roman" w:cs="Times New Roman"/>
          <w:sz w:val="24"/>
          <w:szCs w:val="24"/>
        </w:rPr>
        <w:t>Gartner: IoT 2-5 Years From Transformational Impact. </w:t>
      </w:r>
      <w:r w:rsidRPr="00E8368F">
        <w:rPr>
          <w:rFonts w:ascii="Times New Roman" w:eastAsia="Times New Roman" w:hAnsi="Times New Roman" w:cs="Times New Roman"/>
          <w:i/>
          <w:iCs/>
          <w:sz w:val="24"/>
          <w:szCs w:val="24"/>
        </w:rPr>
        <w:t>epsnews</w:t>
      </w:r>
      <w:r w:rsidRPr="00E8368F">
        <w:rPr>
          <w:rFonts w:ascii="Times New Roman" w:eastAsia="Times New Roman" w:hAnsi="Times New Roman" w:cs="Times New Roman"/>
          <w:sz w:val="24"/>
          <w:szCs w:val="24"/>
        </w:rPr>
        <w:t>. URL: </w:t>
      </w:r>
      <w:hyperlink r:id="rId39" w:tgtFrame="_blank" w:history="1">
        <w:r w:rsidRPr="00E8368F">
          <w:rPr>
            <w:rStyle w:val="afd"/>
            <w:rFonts w:ascii="Times New Roman" w:eastAsia="Times New Roman" w:hAnsi="Times New Roman" w:cs="Times New Roman"/>
            <w:sz w:val="24"/>
            <w:szCs w:val="24"/>
          </w:rPr>
          <w:t>https://epsnews.com/2020/09/09/gartner-iot-2-5-years-from-transformational-impact/</w:t>
        </w:r>
      </w:hyperlink>
      <w:r w:rsidRPr="00E8368F">
        <w:rPr>
          <w:rFonts w:ascii="Times New Roman" w:eastAsia="Times New Roman" w:hAnsi="Times New Roman" w:cs="Times New Roman"/>
          <w:sz w:val="24"/>
          <w:szCs w:val="24"/>
        </w:rPr>
        <w:t>.</w:t>
      </w:r>
    </w:p>
    <w:p w14:paraId="7A617FE4" w14:textId="0C7D958D" w:rsidR="006451C0" w:rsidRPr="006451C0" w:rsidRDefault="006451C0" w:rsidP="006451C0">
      <w:pPr>
        <w:numPr>
          <w:ilvl w:val="0"/>
          <w:numId w:val="1"/>
        </w:numPr>
        <w:spacing w:after="0" w:line="360" w:lineRule="auto"/>
        <w:ind w:left="0" w:firstLine="680"/>
        <w:jc w:val="both"/>
        <w:rPr>
          <w:rFonts w:ascii="Times New Roman" w:eastAsia="Times New Roman" w:hAnsi="Times New Roman" w:cs="Times New Roman"/>
          <w:sz w:val="24"/>
          <w:szCs w:val="24"/>
        </w:rPr>
      </w:pPr>
      <w:r w:rsidRPr="009013BE">
        <w:rPr>
          <w:rFonts w:ascii="Times New Roman" w:eastAsia="Times New Roman" w:hAnsi="Times New Roman" w:cs="Times New Roman"/>
          <w:sz w:val="24"/>
          <w:szCs w:val="24"/>
        </w:rPr>
        <w:t>ISO/IEC/IEEE 12207:2017. </w:t>
      </w:r>
      <w:r w:rsidRPr="009013BE">
        <w:rPr>
          <w:rFonts w:ascii="Times New Roman" w:eastAsia="Times New Roman" w:hAnsi="Times New Roman" w:cs="Times New Roman"/>
          <w:i/>
          <w:iCs/>
          <w:sz w:val="24"/>
          <w:szCs w:val="24"/>
        </w:rPr>
        <w:t>ISO</w:t>
      </w:r>
      <w:r w:rsidRPr="009013BE">
        <w:rPr>
          <w:rFonts w:ascii="Times New Roman" w:eastAsia="Times New Roman" w:hAnsi="Times New Roman" w:cs="Times New Roman"/>
          <w:sz w:val="24"/>
          <w:szCs w:val="24"/>
        </w:rPr>
        <w:t>. URL: </w:t>
      </w:r>
      <w:hyperlink r:id="rId40" w:tgtFrame="_blank" w:history="1">
        <w:r w:rsidRPr="009013BE">
          <w:rPr>
            <w:rStyle w:val="afd"/>
            <w:rFonts w:ascii="Times New Roman" w:eastAsia="Times New Roman" w:hAnsi="Times New Roman" w:cs="Times New Roman"/>
            <w:sz w:val="24"/>
            <w:szCs w:val="24"/>
          </w:rPr>
          <w:t>https://www.iso.org/ru/standard/63712.html</w:t>
        </w:r>
      </w:hyperlink>
      <w:r w:rsidRPr="009013BE">
        <w:rPr>
          <w:rFonts w:ascii="Times New Roman" w:eastAsia="Times New Roman" w:hAnsi="Times New Roman" w:cs="Times New Roman"/>
          <w:sz w:val="24"/>
          <w:szCs w:val="24"/>
        </w:rPr>
        <w:t>.</w:t>
      </w:r>
    </w:p>
    <w:p w14:paraId="25EB56BD" w14:textId="59900576" w:rsidR="006451C0" w:rsidRPr="006451C0" w:rsidRDefault="006451C0" w:rsidP="006451C0">
      <w:pPr>
        <w:numPr>
          <w:ilvl w:val="0"/>
          <w:numId w:val="1"/>
        </w:numPr>
        <w:spacing w:after="0" w:line="360" w:lineRule="auto"/>
        <w:ind w:left="0" w:firstLine="680"/>
        <w:jc w:val="both"/>
        <w:rPr>
          <w:rFonts w:ascii="Times New Roman" w:eastAsia="Times New Roman" w:hAnsi="Times New Roman" w:cs="Times New Roman"/>
          <w:sz w:val="24"/>
          <w:szCs w:val="24"/>
        </w:rPr>
      </w:pPr>
      <w:r w:rsidRPr="00AA3624">
        <w:rPr>
          <w:rFonts w:ascii="Times New Roman" w:eastAsia="Times New Roman" w:hAnsi="Times New Roman" w:cs="Times New Roman"/>
          <w:sz w:val="24"/>
          <w:szCs w:val="24"/>
        </w:rPr>
        <w:t>Ольга Букреева. Моделі життєвого циклу програмного забезпечення, 2023. </w:t>
      </w:r>
      <w:r w:rsidRPr="00AA3624">
        <w:rPr>
          <w:rFonts w:ascii="Times New Roman" w:eastAsia="Times New Roman" w:hAnsi="Times New Roman" w:cs="Times New Roman"/>
          <w:i/>
          <w:iCs/>
          <w:sz w:val="24"/>
          <w:szCs w:val="24"/>
        </w:rPr>
        <w:t>YouTube</w:t>
      </w:r>
      <w:r w:rsidRPr="00AA3624">
        <w:rPr>
          <w:rFonts w:ascii="Times New Roman" w:eastAsia="Times New Roman" w:hAnsi="Times New Roman" w:cs="Times New Roman"/>
          <w:sz w:val="24"/>
          <w:szCs w:val="24"/>
        </w:rPr>
        <w:t>. URL: </w:t>
      </w:r>
      <w:hyperlink r:id="rId41" w:tgtFrame="_blank" w:history="1">
        <w:r w:rsidRPr="00AA3624">
          <w:rPr>
            <w:rStyle w:val="afd"/>
            <w:rFonts w:ascii="Times New Roman" w:eastAsia="Times New Roman" w:hAnsi="Times New Roman" w:cs="Times New Roman"/>
            <w:sz w:val="24"/>
            <w:szCs w:val="24"/>
          </w:rPr>
          <w:t>https://www.youtube.com/watch?v=HZfkrD_5qn4</w:t>
        </w:r>
      </w:hyperlink>
      <w:r w:rsidRPr="00AA3624">
        <w:rPr>
          <w:rFonts w:ascii="Times New Roman" w:eastAsia="Times New Roman" w:hAnsi="Times New Roman" w:cs="Times New Roman"/>
          <w:sz w:val="24"/>
          <w:szCs w:val="24"/>
        </w:rPr>
        <w:t>.</w:t>
      </w:r>
    </w:p>
    <w:p w14:paraId="2BDC351F" w14:textId="3319D736" w:rsidR="00297C14" w:rsidRPr="00297C14" w:rsidRDefault="00297C14" w:rsidP="00297C14">
      <w:pPr>
        <w:numPr>
          <w:ilvl w:val="0"/>
          <w:numId w:val="1"/>
        </w:numPr>
        <w:spacing w:after="0" w:line="360" w:lineRule="auto"/>
        <w:ind w:left="0" w:firstLine="680"/>
        <w:jc w:val="both"/>
        <w:rPr>
          <w:rFonts w:ascii="Times New Roman" w:eastAsia="Times New Roman" w:hAnsi="Times New Roman" w:cs="Times New Roman"/>
          <w:sz w:val="24"/>
          <w:szCs w:val="24"/>
        </w:rPr>
      </w:pPr>
      <w:r w:rsidRPr="00A55773">
        <w:rPr>
          <w:rFonts w:ascii="Times New Roman" w:eastAsia="Times New Roman" w:hAnsi="Times New Roman" w:cs="Times New Roman"/>
          <w:sz w:val="24"/>
          <w:szCs w:val="24"/>
        </w:rPr>
        <w:t>Contributors to Wikimedia projects. V-model - Wikipedia. </w:t>
      </w:r>
      <w:r w:rsidRPr="00A55773">
        <w:rPr>
          <w:rFonts w:ascii="Times New Roman" w:eastAsia="Times New Roman" w:hAnsi="Times New Roman" w:cs="Times New Roman"/>
          <w:i/>
          <w:iCs/>
          <w:sz w:val="24"/>
          <w:szCs w:val="24"/>
        </w:rPr>
        <w:t>Wikipedia, the free encyclopedia</w:t>
      </w:r>
      <w:r w:rsidRPr="00A55773">
        <w:rPr>
          <w:rFonts w:ascii="Times New Roman" w:eastAsia="Times New Roman" w:hAnsi="Times New Roman" w:cs="Times New Roman"/>
          <w:sz w:val="24"/>
          <w:szCs w:val="24"/>
        </w:rPr>
        <w:t>. URL: </w:t>
      </w:r>
      <w:hyperlink r:id="rId42" w:tgtFrame="_blank" w:history="1">
        <w:r w:rsidRPr="00A55773">
          <w:rPr>
            <w:rStyle w:val="afd"/>
            <w:rFonts w:ascii="Times New Roman" w:eastAsia="Times New Roman" w:hAnsi="Times New Roman" w:cs="Times New Roman"/>
            <w:sz w:val="24"/>
            <w:szCs w:val="24"/>
          </w:rPr>
          <w:t>https://en.wikipedia.org/wiki/V-model</w:t>
        </w:r>
      </w:hyperlink>
      <w:r w:rsidRPr="00A55773">
        <w:rPr>
          <w:rFonts w:ascii="Times New Roman" w:eastAsia="Times New Roman" w:hAnsi="Times New Roman" w:cs="Times New Roman"/>
          <w:sz w:val="24"/>
          <w:szCs w:val="24"/>
        </w:rPr>
        <w:t>.</w:t>
      </w:r>
    </w:p>
    <w:p w14:paraId="25BFDD64" w14:textId="0648A485" w:rsidR="00681625" w:rsidRPr="00634EF3" w:rsidRDefault="00E42B54" w:rsidP="00490C48">
      <w:pPr>
        <w:numPr>
          <w:ilvl w:val="0"/>
          <w:numId w:val="1"/>
        </w:numPr>
        <w:spacing w:after="0" w:line="360" w:lineRule="auto"/>
        <w:ind w:left="0" w:firstLine="680"/>
        <w:jc w:val="both"/>
        <w:rPr>
          <w:rFonts w:ascii="Times New Roman" w:eastAsia="Times New Roman" w:hAnsi="Times New Roman" w:cs="Times New Roman"/>
          <w:sz w:val="24"/>
          <w:szCs w:val="24"/>
        </w:rPr>
      </w:pPr>
      <w:r w:rsidRPr="00634EF3">
        <w:rPr>
          <w:rFonts w:ascii="Times New Roman" w:eastAsia="Times New Roman" w:hAnsi="Times New Roman" w:cs="Times New Roman"/>
          <w:sz w:val="24"/>
          <w:szCs w:val="24"/>
        </w:rPr>
        <w:t xml:space="preserve">SDLC V-Model – Software Engineering – GeeksforGeeks. GeeksforGeeks. URL: </w:t>
      </w:r>
      <w:hyperlink r:id="rId43">
        <w:r w:rsidRPr="00634EF3">
          <w:rPr>
            <w:rFonts w:ascii="Times New Roman" w:eastAsia="Times New Roman" w:hAnsi="Times New Roman" w:cs="Times New Roman"/>
            <w:color w:val="0000FF"/>
            <w:sz w:val="24"/>
            <w:szCs w:val="24"/>
            <w:u w:val="single"/>
          </w:rPr>
          <w:t>https://www.geeksforgeeks.org/software-engineering-sdlc-v-model/</w:t>
        </w:r>
      </w:hyperlink>
    </w:p>
    <w:p w14:paraId="4C9D14D4" w14:textId="77777777" w:rsidR="00681625" w:rsidRPr="00634EF3" w:rsidRDefault="00E42B54" w:rsidP="00490C48">
      <w:pPr>
        <w:numPr>
          <w:ilvl w:val="0"/>
          <w:numId w:val="1"/>
        </w:numPr>
        <w:spacing w:after="0" w:line="360" w:lineRule="auto"/>
        <w:ind w:left="0" w:firstLine="680"/>
        <w:jc w:val="both"/>
        <w:rPr>
          <w:rFonts w:ascii="Times New Roman" w:eastAsia="Times New Roman" w:hAnsi="Times New Roman" w:cs="Times New Roman"/>
          <w:sz w:val="24"/>
          <w:szCs w:val="24"/>
        </w:rPr>
      </w:pPr>
      <w:r w:rsidRPr="00634EF3">
        <w:rPr>
          <w:rFonts w:ascii="Times New Roman" w:eastAsia="Times New Roman" w:hAnsi="Times New Roman" w:cs="Times New Roman"/>
          <w:sz w:val="24"/>
          <w:szCs w:val="24"/>
        </w:rPr>
        <w:lastRenderedPageBreak/>
        <w:t xml:space="preserve">Agile Project Management Methodology – Manifesto, Frameworks and Process. Medium.com. URL: </w:t>
      </w:r>
      <w:hyperlink r:id="rId44">
        <w:r w:rsidRPr="00634EF3">
          <w:rPr>
            <w:rFonts w:ascii="Times New Roman" w:eastAsia="Times New Roman" w:hAnsi="Times New Roman" w:cs="Times New Roman"/>
            <w:color w:val="0000FF"/>
            <w:sz w:val="24"/>
            <w:szCs w:val="24"/>
            <w:u w:val="single"/>
          </w:rPr>
          <w:t>https://medium.com/@sudarhtc/agile-project-management-methodology-manifesto-frameworks-and-process-f4c332ddb779</w:t>
        </w:r>
      </w:hyperlink>
      <w:r w:rsidRPr="00634EF3">
        <w:rPr>
          <w:rFonts w:ascii="Times New Roman" w:eastAsia="Times New Roman" w:hAnsi="Times New Roman" w:cs="Times New Roman"/>
          <w:sz w:val="24"/>
          <w:szCs w:val="24"/>
        </w:rPr>
        <w:t>.</w:t>
      </w:r>
    </w:p>
    <w:p w14:paraId="4134D824" w14:textId="77777777" w:rsidR="00681625" w:rsidRPr="00634EF3" w:rsidRDefault="00E42B54" w:rsidP="00490C48">
      <w:pPr>
        <w:numPr>
          <w:ilvl w:val="0"/>
          <w:numId w:val="1"/>
        </w:numPr>
        <w:spacing w:after="0" w:line="360" w:lineRule="auto"/>
        <w:ind w:left="0" w:firstLine="680"/>
        <w:jc w:val="both"/>
        <w:rPr>
          <w:rFonts w:ascii="Times New Roman" w:eastAsia="Times New Roman" w:hAnsi="Times New Roman" w:cs="Times New Roman"/>
          <w:sz w:val="24"/>
          <w:szCs w:val="24"/>
        </w:rPr>
      </w:pPr>
      <w:r w:rsidRPr="00634EF3">
        <w:rPr>
          <w:rFonts w:ascii="Times New Roman" w:eastAsia="Times New Roman" w:hAnsi="Times New Roman" w:cs="Times New Roman"/>
          <w:sz w:val="24"/>
          <w:szCs w:val="24"/>
        </w:rPr>
        <w:t>Agile Methodology: Advantages and Disadvantages. College of Continuing and Professional Studies | U of M. URL: https://ccaps.umn.edu/story/agile-methodology-advantages-and-disadvantages (date of access: 18.02.2024).</w:t>
      </w:r>
    </w:p>
    <w:p w14:paraId="2590A6B4" w14:textId="78DAC836" w:rsidR="00875A18" w:rsidRPr="00875A18" w:rsidRDefault="00875A18" w:rsidP="00875A18">
      <w:pPr>
        <w:numPr>
          <w:ilvl w:val="0"/>
          <w:numId w:val="1"/>
        </w:numPr>
        <w:spacing w:after="0" w:line="360" w:lineRule="auto"/>
        <w:ind w:left="0" w:firstLine="680"/>
        <w:jc w:val="both"/>
        <w:rPr>
          <w:rFonts w:ascii="Times New Roman" w:eastAsia="Times New Roman" w:hAnsi="Times New Roman" w:cs="Times New Roman"/>
          <w:sz w:val="24"/>
          <w:szCs w:val="24"/>
        </w:rPr>
      </w:pPr>
      <w:r w:rsidRPr="00CE2BBC">
        <w:rPr>
          <w:rFonts w:ascii="Times New Roman" w:eastAsia="Times New Roman" w:hAnsi="Times New Roman" w:cs="Times New Roman"/>
          <w:sz w:val="24"/>
          <w:szCs w:val="24"/>
        </w:rPr>
        <w:t>ICS NUFT. Практики життєвого циклу програмного забезпечення. Виступ Максима Романова на ТДА18-4, 2018. YouTube. URL: https://www.youtube.com/watch?v=113EuKgnLSw.</w:t>
      </w:r>
    </w:p>
    <w:p w14:paraId="2354AFBA" w14:textId="0D698E9C" w:rsidR="00681625" w:rsidRPr="00E8368F" w:rsidRDefault="00E42B54" w:rsidP="00490C48">
      <w:pPr>
        <w:numPr>
          <w:ilvl w:val="0"/>
          <w:numId w:val="1"/>
        </w:numPr>
        <w:spacing w:after="0" w:line="360" w:lineRule="auto"/>
        <w:ind w:left="0" w:firstLine="680"/>
        <w:jc w:val="both"/>
        <w:rPr>
          <w:rFonts w:ascii="Times New Roman" w:eastAsia="Times New Roman" w:hAnsi="Times New Roman" w:cs="Times New Roman"/>
          <w:sz w:val="24"/>
          <w:szCs w:val="24"/>
        </w:rPr>
      </w:pPr>
      <w:r w:rsidRPr="00634EF3">
        <w:rPr>
          <w:rFonts w:ascii="Times New Roman" w:eastAsia="Times New Roman" w:hAnsi="Times New Roman" w:cs="Times New Roman"/>
          <w:sz w:val="24"/>
          <w:szCs w:val="24"/>
        </w:rPr>
        <w:t xml:space="preserve">Що таке канбан і чим він корисний? – Блог системи управління проектами Worksection. Worksection. URL: </w:t>
      </w:r>
      <w:hyperlink r:id="rId45">
        <w:r w:rsidRPr="00634EF3">
          <w:rPr>
            <w:rFonts w:ascii="Times New Roman" w:eastAsia="Times New Roman" w:hAnsi="Times New Roman" w:cs="Times New Roman"/>
            <w:color w:val="0000FF"/>
            <w:sz w:val="24"/>
            <w:szCs w:val="24"/>
            <w:u w:val="single"/>
          </w:rPr>
          <w:t>https://worksection.com/ua/blog/kanban.html</w:t>
        </w:r>
      </w:hyperlink>
    </w:p>
    <w:p w14:paraId="02E63376" w14:textId="77777777" w:rsidR="00681625" w:rsidRDefault="00681625">
      <w:pPr>
        <w:spacing w:after="0" w:line="360" w:lineRule="auto"/>
        <w:ind w:firstLine="709"/>
        <w:jc w:val="both"/>
        <w:rPr>
          <w:rFonts w:ascii="Times New Roman" w:eastAsia="Times New Roman" w:hAnsi="Times New Roman" w:cs="Times New Roman"/>
          <w:sz w:val="28"/>
          <w:szCs w:val="28"/>
        </w:rPr>
      </w:pPr>
    </w:p>
    <w:p w14:paraId="5450F4E2" w14:textId="77777777" w:rsidR="00681625" w:rsidRDefault="00681625">
      <w:pPr>
        <w:spacing w:after="0" w:line="360" w:lineRule="auto"/>
        <w:ind w:firstLine="709"/>
        <w:jc w:val="both"/>
        <w:rPr>
          <w:rFonts w:ascii="Times New Roman" w:eastAsia="Times New Roman" w:hAnsi="Times New Roman" w:cs="Times New Roman"/>
          <w:sz w:val="28"/>
          <w:szCs w:val="28"/>
        </w:rPr>
      </w:pPr>
    </w:p>
    <w:p w14:paraId="40CF52BA" w14:textId="77777777" w:rsidR="00681625" w:rsidRDefault="00681625">
      <w:pPr>
        <w:spacing w:after="0" w:line="360" w:lineRule="auto"/>
        <w:ind w:firstLine="709"/>
        <w:jc w:val="both"/>
        <w:rPr>
          <w:rFonts w:ascii="Times New Roman" w:eastAsia="Times New Roman" w:hAnsi="Times New Roman" w:cs="Times New Roman"/>
          <w:sz w:val="28"/>
          <w:szCs w:val="28"/>
        </w:rPr>
      </w:pPr>
    </w:p>
    <w:p w14:paraId="6CA58521" w14:textId="77777777" w:rsidR="00681625" w:rsidRDefault="00681625">
      <w:pPr>
        <w:spacing w:after="0" w:line="360" w:lineRule="auto"/>
        <w:ind w:firstLine="709"/>
        <w:jc w:val="both"/>
        <w:rPr>
          <w:rFonts w:ascii="Times New Roman" w:eastAsia="Times New Roman" w:hAnsi="Times New Roman" w:cs="Times New Roman"/>
          <w:sz w:val="28"/>
          <w:szCs w:val="28"/>
        </w:rPr>
      </w:pPr>
    </w:p>
    <w:p w14:paraId="24F141D8" w14:textId="77777777" w:rsidR="00681625" w:rsidRDefault="00681625">
      <w:pPr>
        <w:spacing w:after="0" w:line="360" w:lineRule="auto"/>
        <w:ind w:firstLine="709"/>
        <w:jc w:val="both"/>
        <w:rPr>
          <w:rFonts w:ascii="Times New Roman" w:eastAsia="Times New Roman" w:hAnsi="Times New Roman" w:cs="Times New Roman"/>
          <w:sz w:val="28"/>
          <w:szCs w:val="28"/>
        </w:rPr>
      </w:pPr>
    </w:p>
    <w:p w14:paraId="5677C2E0" w14:textId="77777777" w:rsidR="00681625" w:rsidRDefault="00E42B54">
      <w:pPr>
        <w:spacing w:line="360" w:lineRule="auto"/>
        <w:ind w:firstLine="709"/>
        <w:jc w:val="both"/>
        <w:rPr>
          <w:sz w:val="28"/>
          <w:szCs w:val="28"/>
        </w:rPr>
      </w:pPr>
      <w:r>
        <w:br w:type="page"/>
      </w:r>
    </w:p>
    <w:p w14:paraId="6BAD99CC" w14:textId="3E1EE64C" w:rsidR="00681625" w:rsidRPr="00D25EF1" w:rsidRDefault="00E42B54" w:rsidP="00D25EF1">
      <w:pPr>
        <w:pStyle w:val="aa"/>
        <w:numPr>
          <w:ilvl w:val="0"/>
          <w:numId w:val="26"/>
        </w:numPr>
        <w:spacing w:line="360" w:lineRule="auto"/>
        <w:jc w:val="both"/>
        <w:rPr>
          <w:b/>
          <w:sz w:val="28"/>
          <w:szCs w:val="28"/>
        </w:rPr>
      </w:pPr>
      <w:bookmarkStart w:id="11" w:name="_heading=h.tyjcwt" w:colFirst="0" w:colLast="0"/>
      <w:bookmarkStart w:id="12" w:name="_Ref176435135"/>
      <w:bookmarkEnd w:id="11"/>
      <w:r w:rsidRPr="00CD243F">
        <w:rPr>
          <w:b/>
          <w:smallCaps/>
          <w:sz w:val="28"/>
          <w:szCs w:val="28"/>
        </w:rPr>
        <w:lastRenderedPageBreak/>
        <w:t>ПРАКТИЧНЕ ЗАНЯТТЯ</w:t>
      </w:r>
      <w:r w:rsidRPr="00CD243F">
        <w:rPr>
          <w:b/>
          <w:sz w:val="28"/>
          <w:szCs w:val="28"/>
        </w:rPr>
        <w:t xml:space="preserve"> № 3</w:t>
      </w:r>
      <w:bookmarkEnd w:id="12"/>
    </w:p>
    <w:p w14:paraId="49CD4892" w14:textId="688EE57F" w:rsidR="00681625" w:rsidRPr="00CF7ECA" w:rsidRDefault="00E42B54" w:rsidP="00D1489C">
      <w:pPr>
        <w:spacing w:after="0"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b/>
          <w:i/>
          <w:sz w:val="28"/>
          <w:szCs w:val="28"/>
        </w:rPr>
        <w:t xml:space="preserve">Документування телекомунікаційних мереж. </w:t>
      </w:r>
    </w:p>
    <w:p w14:paraId="57811A9D" w14:textId="7AE57720"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роботи</w:t>
      </w:r>
      <w:r>
        <w:rPr>
          <w:rFonts w:ascii="Times New Roman" w:eastAsia="Times New Roman" w:hAnsi="Times New Roman" w:cs="Times New Roman"/>
          <w:sz w:val="28"/>
          <w:szCs w:val="28"/>
        </w:rPr>
        <w:t>: набуття студентами навичок із</w:t>
      </w:r>
      <w:r>
        <w:t xml:space="preserve"> </w:t>
      </w:r>
      <w:r>
        <w:rPr>
          <w:rFonts w:ascii="Times New Roman" w:eastAsia="Times New Roman" w:hAnsi="Times New Roman" w:cs="Times New Roman"/>
          <w:sz w:val="28"/>
          <w:szCs w:val="28"/>
        </w:rPr>
        <w:t xml:space="preserve">документування телекомунікаційних мереж. </w:t>
      </w:r>
    </w:p>
    <w:p w14:paraId="4C22BFC8" w14:textId="4D071D17" w:rsidR="00681625" w:rsidRDefault="00E42B54" w:rsidP="00D1489C">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Теоретичні відомості</w:t>
      </w:r>
    </w:p>
    <w:p w14:paraId="6C24447B"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Чому виникло подібне формулювання проблеми?</w:t>
      </w:r>
    </w:p>
    <w:p w14:paraId="466400F1" w14:textId="77777777" w:rsidR="00681625" w:rsidRPr="002756D2" w:rsidRDefault="00E42B54" w:rsidP="00D1489C">
      <w:pPr>
        <w:pStyle w:val="aa"/>
        <w:numPr>
          <w:ilvl w:val="0"/>
          <w:numId w:val="87"/>
        </w:numPr>
        <w:spacing w:line="360" w:lineRule="auto"/>
        <w:ind w:left="0" w:firstLine="720"/>
        <w:jc w:val="both"/>
        <w:rPr>
          <w:sz w:val="28"/>
          <w:szCs w:val="28"/>
        </w:rPr>
      </w:pPr>
      <w:r w:rsidRPr="002756D2">
        <w:rPr>
          <w:sz w:val="28"/>
          <w:szCs w:val="28"/>
        </w:rPr>
        <w:t>Перший щабель до troubleshooting мережі</w:t>
      </w:r>
    </w:p>
    <w:p w14:paraId="05850AE0" w14:textId="77777777" w:rsidR="00681625" w:rsidRPr="002756D2" w:rsidRDefault="00E42B54" w:rsidP="00D1489C">
      <w:pPr>
        <w:pStyle w:val="aa"/>
        <w:numPr>
          <w:ilvl w:val="0"/>
          <w:numId w:val="87"/>
        </w:numPr>
        <w:spacing w:line="360" w:lineRule="auto"/>
        <w:ind w:left="0" w:firstLine="720"/>
        <w:jc w:val="both"/>
        <w:rPr>
          <w:sz w:val="28"/>
          <w:szCs w:val="28"/>
        </w:rPr>
      </w:pPr>
      <w:r w:rsidRPr="002756D2">
        <w:rPr>
          <w:sz w:val="28"/>
          <w:szCs w:val="28"/>
        </w:rPr>
        <w:t>На випадок, коли обладнання є, а документація в не належному стані, або втрачена і з чимось треба працювати</w:t>
      </w:r>
    </w:p>
    <w:p w14:paraId="5BFEE760" w14:textId="77777777" w:rsidR="00681625" w:rsidRPr="002756D2" w:rsidRDefault="00E42B54" w:rsidP="00D1489C">
      <w:pPr>
        <w:pStyle w:val="aa"/>
        <w:numPr>
          <w:ilvl w:val="0"/>
          <w:numId w:val="87"/>
        </w:numPr>
        <w:spacing w:line="360" w:lineRule="auto"/>
        <w:ind w:left="0" w:firstLine="720"/>
        <w:jc w:val="both"/>
        <w:rPr>
          <w:sz w:val="28"/>
          <w:szCs w:val="28"/>
        </w:rPr>
      </w:pPr>
      <w:r w:rsidRPr="002756D2">
        <w:rPr>
          <w:sz w:val="28"/>
          <w:szCs w:val="28"/>
        </w:rPr>
        <w:t>Складність оформлювати схему за офіційними стандартами, що призводить до великих часових витрат як на складання, так і на читання схеми іншими співробітниками</w:t>
      </w:r>
    </w:p>
    <w:p w14:paraId="43F9A546" w14:textId="5E87B69B" w:rsidR="00681625" w:rsidRPr="00D1489C" w:rsidRDefault="00E42B54" w:rsidP="00D1489C">
      <w:pPr>
        <w:pStyle w:val="aa"/>
        <w:numPr>
          <w:ilvl w:val="0"/>
          <w:numId w:val="87"/>
        </w:numPr>
        <w:spacing w:line="360" w:lineRule="auto"/>
        <w:ind w:left="0" w:firstLine="720"/>
        <w:jc w:val="both"/>
        <w:rPr>
          <w:sz w:val="28"/>
          <w:szCs w:val="28"/>
        </w:rPr>
      </w:pPr>
      <w:r w:rsidRPr="002756D2">
        <w:rPr>
          <w:sz w:val="28"/>
          <w:szCs w:val="28"/>
        </w:rPr>
        <w:t>Початок зміни мережі починається з розробки документації на неї</w:t>
      </w:r>
    </w:p>
    <w:p w14:paraId="5B463F47"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Яким є опис мережевої структури? [1]</w:t>
      </w:r>
    </w:p>
    <w:p w14:paraId="30F66042"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5BEC7CC1" wp14:editId="1A7AD22E">
            <wp:extent cx="4594786" cy="2925400"/>
            <wp:effectExtent l="0" t="0" r="0" b="0"/>
            <wp:docPr id="684" name="image116.png"/>
            <wp:cNvGraphicFramePr/>
            <a:graphic xmlns:a="http://schemas.openxmlformats.org/drawingml/2006/main">
              <a:graphicData uri="http://schemas.openxmlformats.org/drawingml/2006/picture">
                <pic:pic xmlns:pic="http://schemas.openxmlformats.org/drawingml/2006/picture">
                  <pic:nvPicPr>
                    <pic:cNvPr id="0" name="image116.png"/>
                    <pic:cNvPicPr preferRelativeResize="0"/>
                  </pic:nvPicPr>
                  <pic:blipFill>
                    <a:blip r:embed="rId46"/>
                    <a:srcRect/>
                    <a:stretch>
                      <a:fillRect/>
                    </a:stretch>
                  </pic:blipFill>
                  <pic:spPr>
                    <a:xfrm>
                      <a:off x="0" y="0"/>
                      <a:ext cx="4594786" cy="2925400"/>
                    </a:xfrm>
                    <a:prstGeom prst="rect">
                      <a:avLst/>
                    </a:prstGeom>
                    <a:ln/>
                  </pic:spPr>
                </pic:pic>
              </a:graphicData>
            </a:graphic>
          </wp:inline>
        </w:drawing>
      </w:r>
    </w:p>
    <w:p w14:paraId="76D7992B" w14:textId="751C22E1" w:rsidR="00681625" w:rsidRPr="00CE269D" w:rsidRDefault="00E42B54">
      <w:pPr>
        <w:spacing w:after="0" w:line="360" w:lineRule="auto"/>
        <w:jc w:val="center"/>
        <w:rPr>
          <w:rFonts w:ascii="Times New Roman" w:eastAsia="Times New Roman" w:hAnsi="Times New Roman" w:cs="Times New Roman"/>
          <w:sz w:val="28"/>
          <w:szCs w:val="28"/>
        </w:rPr>
      </w:pPr>
      <w:r w:rsidRPr="00CE269D">
        <w:rPr>
          <w:rFonts w:ascii="Times New Roman" w:eastAsia="Times New Roman" w:hAnsi="Times New Roman" w:cs="Times New Roman"/>
          <w:sz w:val="28"/>
          <w:szCs w:val="28"/>
        </w:rPr>
        <w:t xml:space="preserve">Рисунок 3.1 – Спрощена структура моделі OSI </w:t>
      </w:r>
      <w:r w:rsidR="00CE269D" w:rsidRPr="00CE269D">
        <w:rPr>
          <w:rFonts w:ascii="Times New Roman" w:eastAsia="Times New Roman" w:hAnsi="Times New Roman" w:cs="Times New Roman"/>
          <w:sz w:val="28"/>
          <w:szCs w:val="28"/>
        </w:rPr>
        <w:t>[1]</w:t>
      </w:r>
    </w:p>
    <w:p w14:paraId="481BF49E" w14:textId="77777777" w:rsidR="00681625" w:rsidRDefault="00E42B54" w:rsidP="00D1489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 це застосовується? [1]</w:t>
      </w:r>
    </w:p>
    <w:p w14:paraId="73841DBF"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74DDEEEC" wp14:editId="0123C721">
            <wp:extent cx="6152515" cy="3611245"/>
            <wp:effectExtent l="0" t="0" r="0" b="0"/>
            <wp:docPr id="685" name="image119.png"/>
            <wp:cNvGraphicFramePr/>
            <a:graphic xmlns:a="http://schemas.openxmlformats.org/drawingml/2006/main">
              <a:graphicData uri="http://schemas.openxmlformats.org/drawingml/2006/picture">
                <pic:pic xmlns:pic="http://schemas.openxmlformats.org/drawingml/2006/picture">
                  <pic:nvPicPr>
                    <pic:cNvPr id="0" name="image119.png"/>
                    <pic:cNvPicPr preferRelativeResize="0"/>
                  </pic:nvPicPr>
                  <pic:blipFill>
                    <a:blip r:embed="rId47"/>
                    <a:srcRect/>
                    <a:stretch>
                      <a:fillRect/>
                    </a:stretch>
                  </pic:blipFill>
                  <pic:spPr>
                    <a:xfrm>
                      <a:off x="0" y="0"/>
                      <a:ext cx="6152515" cy="3611245"/>
                    </a:xfrm>
                    <a:prstGeom prst="rect">
                      <a:avLst/>
                    </a:prstGeom>
                    <a:ln/>
                  </pic:spPr>
                </pic:pic>
              </a:graphicData>
            </a:graphic>
          </wp:inline>
        </w:drawing>
      </w:r>
    </w:p>
    <w:p w14:paraId="0687149A" w14:textId="6C99EF76" w:rsidR="00681625" w:rsidRPr="00CE269D" w:rsidRDefault="00E42B54" w:rsidP="00D1489C">
      <w:pPr>
        <w:spacing w:after="120" w:line="360" w:lineRule="auto"/>
        <w:jc w:val="center"/>
        <w:rPr>
          <w:rFonts w:ascii="Times New Roman" w:eastAsia="Times New Roman" w:hAnsi="Times New Roman" w:cs="Times New Roman"/>
          <w:sz w:val="28"/>
          <w:szCs w:val="28"/>
        </w:rPr>
      </w:pPr>
      <w:r w:rsidRPr="00CE269D">
        <w:rPr>
          <w:rFonts w:ascii="Times New Roman" w:eastAsia="Times New Roman" w:hAnsi="Times New Roman" w:cs="Times New Roman"/>
          <w:sz w:val="28"/>
          <w:szCs w:val="28"/>
        </w:rPr>
        <w:t>Рисунок 3.2 – Порівняння моделі OSI та стеку TCP/IP</w:t>
      </w:r>
      <w:r w:rsidR="00CE269D" w:rsidRPr="00CE269D">
        <w:rPr>
          <w:rFonts w:ascii="Times New Roman" w:eastAsia="Times New Roman" w:hAnsi="Times New Roman" w:cs="Times New Roman"/>
          <w:sz w:val="28"/>
          <w:szCs w:val="28"/>
        </w:rPr>
        <w:t xml:space="preserve"> [1]</w:t>
      </w:r>
    </w:p>
    <w:p w14:paraId="072E170A"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Логічна структура охоплює [1]:</w:t>
      </w:r>
    </w:p>
    <w:p w14:paraId="0E368BDD" w14:textId="77777777" w:rsidR="00681625" w:rsidRPr="002756D2" w:rsidRDefault="00E42B54" w:rsidP="00D1489C">
      <w:pPr>
        <w:pStyle w:val="aa"/>
        <w:numPr>
          <w:ilvl w:val="0"/>
          <w:numId w:val="88"/>
        </w:numPr>
        <w:spacing w:line="360" w:lineRule="auto"/>
        <w:ind w:left="0" w:firstLine="720"/>
        <w:jc w:val="both"/>
        <w:rPr>
          <w:sz w:val="28"/>
          <w:szCs w:val="28"/>
        </w:rPr>
      </w:pPr>
      <w:r w:rsidRPr="002756D2">
        <w:rPr>
          <w:sz w:val="28"/>
          <w:szCs w:val="28"/>
        </w:rPr>
        <w:t>Протокольну модель (принцип роботи)</w:t>
      </w:r>
    </w:p>
    <w:p w14:paraId="5DA05DB9" w14:textId="77777777" w:rsidR="00681625" w:rsidRPr="002756D2" w:rsidRDefault="00E42B54" w:rsidP="00D1489C">
      <w:pPr>
        <w:pStyle w:val="aa"/>
        <w:numPr>
          <w:ilvl w:val="0"/>
          <w:numId w:val="88"/>
        </w:numPr>
        <w:spacing w:line="360" w:lineRule="auto"/>
        <w:ind w:left="0" w:firstLine="720"/>
        <w:jc w:val="both"/>
        <w:rPr>
          <w:sz w:val="28"/>
          <w:szCs w:val="28"/>
        </w:rPr>
      </w:pPr>
      <w:r w:rsidRPr="002756D2">
        <w:rPr>
          <w:sz w:val="28"/>
          <w:szCs w:val="28"/>
        </w:rPr>
        <w:t>Функціональну модель</w:t>
      </w:r>
    </w:p>
    <w:p w14:paraId="6C386423" w14:textId="77777777" w:rsidR="00681625" w:rsidRPr="002756D2" w:rsidRDefault="00E42B54" w:rsidP="00D1489C">
      <w:pPr>
        <w:pStyle w:val="aa"/>
        <w:numPr>
          <w:ilvl w:val="0"/>
          <w:numId w:val="88"/>
        </w:numPr>
        <w:spacing w:line="360" w:lineRule="auto"/>
        <w:ind w:left="0" w:firstLine="720"/>
        <w:jc w:val="both"/>
        <w:rPr>
          <w:sz w:val="28"/>
          <w:szCs w:val="28"/>
        </w:rPr>
      </w:pPr>
      <w:r w:rsidRPr="002756D2">
        <w:rPr>
          <w:sz w:val="28"/>
          <w:szCs w:val="28"/>
        </w:rPr>
        <w:t>Модель програмного забезпечення</w:t>
      </w:r>
    </w:p>
    <w:p w14:paraId="4A667C10" w14:textId="77777777" w:rsidR="00681625" w:rsidRPr="002756D2" w:rsidRDefault="00E42B54" w:rsidP="00D1489C">
      <w:pPr>
        <w:pStyle w:val="aa"/>
        <w:numPr>
          <w:ilvl w:val="0"/>
          <w:numId w:val="88"/>
        </w:numPr>
        <w:spacing w:line="360" w:lineRule="auto"/>
        <w:ind w:left="0" w:firstLine="720"/>
        <w:jc w:val="both"/>
        <w:rPr>
          <w:sz w:val="28"/>
          <w:szCs w:val="28"/>
        </w:rPr>
      </w:pPr>
      <w:r w:rsidRPr="002756D2">
        <w:rPr>
          <w:sz w:val="28"/>
          <w:szCs w:val="28"/>
        </w:rPr>
        <w:t>Загальна архітектура/концепт мережі</w:t>
      </w:r>
    </w:p>
    <w:p w14:paraId="58B25AA3" w14:textId="77777777" w:rsidR="00681625" w:rsidRPr="002756D2" w:rsidRDefault="00E42B54" w:rsidP="00D1489C">
      <w:pPr>
        <w:pStyle w:val="aa"/>
        <w:numPr>
          <w:ilvl w:val="0"/>
          <w:numId w:val="88"/>
        </w:numPr>
        <w:spacing w:line="360" w:lineRule="auto"/>
        <w:ind w:left="0" w:firstLine="720"/>
        <w:jc w:val="both"/>
        <w:rPr>
          <w:sz w:val="28"/>
          <w:szCs w:val="28"/>
        </w:rPr>
      </w:pPr>
      <w:r w:rsidRPr="002756D2">
        <w:rPr>
          <w:sz w:val="28"/>
          <w:szCs w:val="28"/>
        </w:rPr>
        <w:t>Порти</w:t>
      </w:r>
    </w:p>
    <w:p w14:paraId="4D4BFD79" w14:textId="77777777" w:rsidR="00681625" w:rsidRPr="002756D2" w:rsidRDefault="00E42B54" w:rsidP="00D1489C">
      <w:pPr>
        <w:pStyle w:val="aa"/>
        <w:numPr>
          <w:ilvl w:val="0"/>
          <w:numId w:val="88"/>
        </w:numPr>
        <w:spacing w:line="360" w:lineRule="auto"/>
        <w:ind w:left="0" w:firstLine="720"/>
        <w:jc w:val="both"/>
        <w:rPr>
          <w:sz w:val="28"/>
          <w:szCs w:val="28"/>
        </w:rPr>
      </w:pPr>
      <w:r w:rsidRPr="002756D2">
        <w:rPr>
          <w:sz w:val="28"/>
          <w:szCs w:val="28"/>
        </w:rPr>
        <w:t>ІР адреси</w:t>
      </w:r>
    </w:p>
    <w:p w14:paraId="1F06D66B" w14:textId="724ECBD7" w:rsidR="00681625" w:rsidRPr="00D1489C" w:rsidRDefault="00E42B54" w:rsidP="00D1489C">
      <w:pPr>
        <w:pStyle w:val="aa"/>
        <w:numPr>
          <w:ilvl w:val="0"/>
          <w:numId w:val="88"/>
        </w:numPr>
        <w:spacing w:line="360" w:lineRule="auto"/>
        <w:ind w:left="0" w:firstLine="720"/>
        <w:jc w:val="both"/>
        <w:rPr>
          <w:sz w:val="28"/>
          <w:szCs w:val="28"/>
        </w:rPr>
      </w:pPr>
      <w:r w:rsidRPr="002756D2">
        <w:rPr>
          <w:sz w:val="28"/>
          <w:szCs w:val="28"/>
        </w:rPr>
        <w:t>VLAN</w:t>
      </w:r>
    </w:p>
    <w:p w14:paraId="645C84D6"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Логічна/Структурна/Принципова схема</w:t>
      </w:r>
    </w:p>
    <w:p w14:paraId="4C60E7E6" w14:textId="77777777" w:rsidR="00681625" w:rsidRPr="002756D2" w:rsidRDefault="00E42B54" w:rsidP="00D1489C">
      <w:pPr>
        <w:pStyle w:val="aa"/>
        <w:numPr>
          <w:ilvl w:val="0"/>
          <w:numId w:val="89"/>
        </w:numPr>
        <w:spacing w:line="360" w:lineRule="auto"/>
        <w:ind w:left="0" w:firstLine="720"/>
        <w:jc w:val="both"/>
        <w:rPr>
          <w:sz w:val="28"/>
          <w:szCs w:val="28"/>
        </w:rPr>
      </w:pPr>
      <w:r w:rsidRPr="002756D2">
        <w:rPr>
          <w:sz w:val="28"/>
          <w:szCs w:val="28"/>
        </w:rPr>
        <w:t>Є початковим документом</w:t>
      </w:r>
    </w:p>
    <w:p w14:paraId="3CAD3A72" w14:textId="77777777" w:rsidR="00681625" w:rsidRPr="002756D2" w:rsidRDefault="00E42B54" w:rsidP="00D1489C">
      <w:pPr>
        <w:pStyle w:val="aa"/>
        <w:numPr>
          <w:ilvl w:val="0"/>
          <w:numId w:val="89"/>
        </w:numPr>
        <w:spacing w:line="360" w:lineRule="auto"/>
        <w:ind w:left="0" w:firstLine="720"/>
        <w:jc w:val="both"/>
        <w:rPr>
          <w:sz w:val="28"/>
          <w:szCs w:val="28"/>
        </w:rPr>
      </w:pPr>
      <w:r w:rsidRPr="002756D2">
        <w:rPr>
          <w:sz w:val="28"/>
          <w:szCs w:val="28"/>
        </w:rPr>
        <w:t>Відображає загальну концепцію мережі</w:t>
      </w:r>
    </w:p>
    <w:p w14:paraId="5CA803B9" w14:textId="77777777" w:rsidR="00681625" w:rsidRPr="002756D2" w:rsidRDefault="00E42B54" w:rsidP="00D1489C">
      <w:pPr>
        <w:pStyle w:val="aa"/>
        <w:numPr>
          <w:ilvl w:val="0"/>
          <w:numId w:val="89"/>
        </w:numPr>
        <w:spacing w:line="360" w:lineRule="auto"/>
        <w:ind w:left="0" w:firstLine="720"/>
        <w:jc w:val="both"/>
        <w:rPr>
          <w:sz w:val="28"/>
          <w:szCs w:val="28"/>
        </w:rPr>
      </w:pPr>
      <w:r w:rsidRPr="002756D2">
        <w:rPr>
          <w:sz w:val="28"/>
          <w:szCs w:val="28"/>
        </w:rPr>
        <w:t>Зазвичай є внутрішнім документом, який не передається замовнику</w:t>
      </w:r>
    </w:p>
    <w:p w14:paraId="34A3C805" w14:textId="77777777" w:rsidR="00681625" w:rsidRDefault="00681625">
      <w:pPr>
        <w:spacing w:after="0" w:line="360" w:lineRule="auto"/>
        <w:rPr>
          <w:rFonts w:ascii="Times New Roman" w:eastAsia="Times New Roman" w:hAnsi="Times New Roman" w:cs="Times New Roman"/>
          <w:sz w:val="28"/>
          <w:szCs w:val="28"/>
        </w:rPr>
      </w:pPr>
    </w:p>
    <w:p w14:paraId="0A3D2C4E"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549AE5F9" wp14:editId="741F2324">
            <wp:extent cx="2151542" cy="2934269"/>
            <wp:effectExtent l="0" t="0" r="1270" b="0"/>
            <wp:docPr id="686" name="image117.png"/>
            <wp:cNvGraphicFramePr/>
            <a:graphic xmlns:a="http://schemas.openxmlformats.org/drawingml/2006/main">
              <a:graphicData uri="http://schemas.openxmlformats.org/drawingml/2006/picture">
                <pic:pic xmlns:pic="http://schemas.openxmlformats.org/drawingml/2006/picture">
                  <pic:nvPicPr>
                    <pic:cNvPr id="0" name="image117.png"/>
                    <pic:cNvPicPr preferRelativeResize="0"/>
                  </pic:nvPicPr>
                  <pic:blipFill>
                    <a:blip r:embed="rId48"/>
                    <a:srcRect/>
                    <a:stretch>
                      <a:fillRect/>
                    </a:stretch>
                  </pic:blipFill>
                  <pic:spPr>
                    <a:xfrm>
                      <a:off x="0" y="0"/>
                      <a:ext cx="2154454" cy="2938241"/>
                    </a:xfrm>
                    <a:prstGeom prst="rect">
                      <a:avLst/>
                    </a:prstGeom>
                    <a:ln/>
                  </pic:spPr>
                </pic:pic>
              </a:graphicData>
            </a:graphic>
          </wp:inline>
        </w:drawing>
      </w:r>
    </w:p>
    <w:p w14:paraId="195A3EF2" w14:textId="6B14F796" w:rsidR="00681625" w:rsidRDefault="00E42B54" w:rsidP="00D1489C">
      <w:pPr>
        <w:spacing w:after="1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3.2 – Типові елементи структурної схеми</w:t>
      </w:r>
    </w:p>
    <w:p w14:paraId="362D7A18"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структурній схемі не відображають:</w:t>
      </w:r>
    </w:p>
    <w:p w14:paraId="09B1BCB2" w14:textId="77777777" w:rsidR="00681625" w:rsidRPr="002756D2" w:rsidRDefault="00E42B54" w:rsidP="00D1489C">
      <w:pPr>
        <w:pStyle w:val="aa"/>
        <w:numPr>
          <w:ilvl w:val="0"/>
          <w:numId w:val="90"/>
        </w:numPr>
        <w:spacing w:line="360" w:lineRule="auto"/>
        <w:ind w:left="0" w:firstLine="720"/>
        <w:jc w:val="both"/>
        <w:rPr>
          <w:sz w:val="28"/>
          <w:szCs w:val="28"/>
        </w:rPr>
      </w:pPr>
      <w:r w:rsidRPr="002756D2">
        <w:rPr>
          <w:sz w:val="28"/>
          <w:szCs w:val="28"/>
        </w:rPr>
        <w:t>Порти</w:t>
      </w:r>
    </w:p>
    <w:p w14:paraId="02A0A134" w14:textId="77777777" w:rsidR="00681625" w:rsidRPr="002756D2" w:rsidRDefault="00E42B54" w:rsidP="00D1489C">
      <w:pPr>
        <w:pStyle w:val="aa"/>
        <w:numPr>
          <w:ilvl w:val="0"/>
          <w:numId w:val="90"/>
        </w:numPr>
        <w:spacing w:line="360" w:lineRule="auto"/>
        <w:ind w:left="0" w:firstLine="720"/>
        <w:jc w:val="both"/>
        <w:rPr>
          <w:sz w:val="28"/>
          <w:szCs w:val="28"/>
        </w:rPr>
      </w:pPr>
      <w:r w:rsidRPr="002756D2">
        <w:rPr>
          <w:sz w:val="28"/>
          <w:szCs w:val="28"/>
        </w:rPr>
        <w:t>ІР адреси</w:t>
      </w:r>
    </w:p>
    <w:p w14:paraId="675505A1" w14:textId="77777777" w:rsidR="00681625" w:rsidRPr="002756D2" w:rsidRDefault="00E42B54" w:rsidP="00D1489C">
      <w:pPr>
        <w:pStyle w:val="aa"/>
        <w:numPr>
          <w:ilvl w:val="0"/>
          <w:numId w:val="90"/>
        </w:numPr>
        <w:spacing w:line="360" w:lineRule="auto"/>
        <w:ind w:left="0" w:firstLine="720"/>
        <w:jc w:val="both"/>
        <w:rPr>
          <w:sz w:val="28"/>
          <w:szCs w:val="28"/>
        </w:rPr>
      </w:pPr>
      <w:r w:rsidRPr="002756D2">
        <w:rPr>
          <w:sz w:val="28"/>
          <w:szCs w:val="28"/>
        </w:rPr>
        <w:t>Адреси VLAN</w:t>
      </w:r>
    </w:p>
    <w:p w14:paraId="43C5E51B"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144A5815" wp14:editId="3A3AD126">
            <wp:extent cx="3230715" cy="4142096"/>
            <wp:effectExtent l="0" t="0" r="8255" b="0"/>
            <wp:docPr id="687" name="image122.png"/>
            <wp:cNvGraphicFramePr/>
            <a:graphic xmlns:a="http://schemas.openxmlformats.org/drawingml/2006/main">
              <a:graphicData uri="http://schemas.openxmlformats.org/drawingml/2006/picture">
                <pic:pic xmlns:pic="http://schemas.openxmlformats.org/drawingml/2006/picture">
                  <pic:nvPicPr>
                    <pic:cNvPr id="0" name="image122.png"/>
                    <pic:cNvPicPr preferRelativeResize="0"/>
                  </pic:nvPicPr>
                  <pic:blipFill>
                    <a:blip r:embed="rId49"/>
                    <a:srcRect/>
                    <a:stretch>
                      <a:fillRect/>
                    </a:stretch>
                  </pic:blipFill>
                  <pic:spPr>
                    <a:xfrm>
                      <a:off x="0" y="0"/>
                      <a:ext cx="3233952" cy="4146247"/>
                    </a:xfrm>
                    <a:prstGeom prst="rect">
                      <a:avLst/>
                    </a:prstGeom>
                    <a:ln/>
                  </pic:spPr>
                </pic:pic>
              </a:graphicData>
            </a:graphic>
          </wp:inline>
        </w:drawing>
      </w:r>
    </w:p>
    <w:p w14:paraId="19F311B4" w14:textId="77777777" w:rsidR="00681625" w:rsidRDefault="00E42B54" w:rsidP="002756D2">
      <w:pPr>
        <w:spacing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Рисунок 3.3 – Типова структура корпоративної мережі</w:t>
      </w:r>
    </w:p>
    <w:p w14:paraId="1CFAF884"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44120276" wp14:editId="01F54F4D">
            <wp:extent cx="6152515" cy="3264535"/>
            <wp:effectExtent l="0" t="0" r="0" b="0"/>
            <wp:docPr id="688" name="image123.png"/>
            <wp:cNvGraphicFramePr/>
            <a:graphic xmlns:a="http://schemas.openxmlformats.org/drawingml/2006/main">
              <a:graphicData uri="http://schemas.openxmlformats.org/drawingml/2006/picture">
                <pic:pic xmlns:pic="http://schemas.openxmlformats.org/drawingml/2006/picture">
                  <pic:nvPicPr>
                    <pic:cNvPr id="0" name="image123.png"/>
                    <pic:cNvPicPr preferRelativeResize="0"/>
                  </pic:nvPicPr>
                  <pic:blipFill>
                    <a:blip r:embed="rId50"/>
                    <a:srcRect/>
                    <a:stretch>
                      <a:fillRect/>
                    </a:stretch>
                  </pic:blipFill>
                  <pic:spPr>
                    <a:xfrm>
                      <a:off x="0" y="0"/>
                      <a:ext cx="6152515" cy="3264535"/>
                    </a:xfrm>
                    <a:prstGeom prst="rect">
                      <a:avLst/>
                    </a:prstGeom>
                    <a:ln/>
                  </pic:spPr>
                </pic:pic>
              </a:graphicData>
            </a:graphic>
          </wp:inline>
        </w:drawing>
      </w:r>
    </w:p>
    <w:p w14:paraId="631C966D" w14:textId="77777777" w:rsidR="00681625" w:rsidRDefault="00E42B54">
      <w:pPr>
        <w:spacing w:after="0" w:line="360" w:lineRule="auto"/>
        <w:ind w:firstLine="709"/>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3.4 – Логічна структура: функціональна модель (L3 рівень моделі OSI) [1]</w:t>
      </w:r>
    </w:p>
    <w:p w14:paraId="202F0FDF"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Включає такі типи функцій:</w:t>
      </w:r>
    </w:p>
    <w:p w14:paraId="488094DC" w14:textId="77777777" w:rsidR="00681625" w:rsidRPr="002756D2" w:rsidRDefault="00E42B54" w:rsidP="00D1489C">
      <w:pPr>
        <w:pStyle w:val="aa"/>
        <w:numPr>
          <w:ilvl w:val="0"/>
          <w:numId w:val="91"/>
        </w:numPr>
        <w:spacing w:line="360" w:lineRule="auto"/>
        <w:ind w:left="0" w:firstLine="720"/>
        <w:jc w:val="both"/>
        <w:rPr>
          <w:sz w:val="28"/>
          <w:szCs w:val="28"/>
        </w:rPr>
      </w:pPr>
      <w:r w:rsidRPr="002756D2">
        <w:rPr>
          <w:sz w:val="28"/>
          <w:szCs w:val="28"/>
        </w:rPr>
        <w:t>Прикладні (користувацькі)</w:t>
      </w:r>
    </w:p>
    <w:p w14:paraId="07DB9444" w14:textId="77777777" w:rsidR="00681625" w:rsidRPr="002756D2" w:rsidRDefault="00E42B54" w:rsidP="00D1489C">
      <w:pPr>
        <w:pStyle w:val="aa"/>
        <w:numPr>
          <w:ilvl w:val="0"/>
          <w:numId w:val="91"/>
        </w:numPr>
        <w:spacing w:line="360" w:lineRule="auto"/>
        <w:ind w:left="0" w:firstLine="720"/>
        <w:jc w:val="both"/>
        <w:rPr>
          <w:sz w:val="28"/>
          <w:szCs w:val="28"/>
        </w:rPr>
      </w:pPr>
      <w:r w:rsidRPr="002756D2">
        <w:rPr>
          <w:sz w:val="28"/>
          <w:szCs w:val="28"/>
        </w:rPr>
        <w:t>Обробки й зберігання даних</w:t>
      </w:r>
    </w:p>
    <w:p w14:paraId="0DD3AE1A" w14:textId="77777777" w:rsidR="00681625" w:rsidRPr="002756D2" w:rsidRDefault="00E42B54" w:rsidP="00D1489C">
      <w:pPr>
        <w:pStyle w:val="aa"/>
        <w:numPr>
          <w:ilvl w:val="0"/>
          <w:numId w:val="91"/>
        </w:numPr>
        <w:spacing w:line="360" w:lineRule="auto"/>
        <w:ind w:left="0" w:firstLine="720"/>
        <w:jc w:val="both"/>
        <w:rPr>
          <w:sz w:val="28"/>
          <w:szCs w:val="28"/>
        </w:rPr>
      </w:pPr>
      <w:r w:rsidRPr="002756D2">
        <w:rPr>
          <w:sz w:val="28"/>
          <w:szCs w:val="28"/>
        </w:rPr>
        <w:t>Керування послугами</w:t>
      </w:r>
    </w:p>
    <w:p w14:paraId="0CCAD42B" w14:textId="77777777" w:rsidR="00681625" w:rsidRPr="002756D2" w:rsidRDefault="00E42B54" w:rsidP="00D1489C">
      <w:pPr>
        <w:pStyle w:val="aa"/>
        <w:numPr>
          <w:ilvl w:val="0"/>
          <w:numId w:val="91"/>
        </w:numPr>
        <w:spacing w:line="360" w:lineRule="auto"/>
        <w:ind w:left="0" w:firstLine="720"/>
        <w:jc w:val="both"/>
        <w:rPr>
          <w:sz w:val="28"/>
          <w:szCs w:val="28"/>
        </w:rPr>
      </w:pPr>
      <w:r w:rsidRPr="002756D2">
        <w:rPr>
          <w:sz w:val="28"/>
          <w:szCs w:val="28"/>
        </w:rPr>
        <w:t>Транспортні функції</w:t>
      </w:r>
    </w:p>
    <w:p w14:paraId="412A3484" w14:textId="49B8ECD9" w:rsidR="00681625" w:rsidRPr="00D1489C" w:rsidRDefault="00E42B54" w:rsidP="00D1489C">
      <w:pPr>
        <w:pStyle w:val="aa"/>
        <w:numPr>
          <w:ilvl w:val="0"/>
          <w:numId w:val="91"/>
        </w:numPr>
        <w:spacing w:line="360" w:lineRule="auto"/>
        <w:ind w:left="0" w:firstLine="720"/>
        <w:jc w:val="both"/>
        <w:rPr>
          <w:sz w:val="28"/>
          <w:szCs w:val="28"/>
        </w:rPr>
      </w:pPr>
      <w:r w:rsidRPr="002756D2">
        <w:rPr>
          <w:sz w:val="28"/>
          <w:szCs w:val="28"/>
        </w:rPr>
        <w:t>Моніторинг, збір статистики та ін.</w:t>
      </w:r>
    </w:p>
    <w:p w14:paraId="0B2D9468"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L3 рівень моделі OSI, що відображають:</w:t>
      </w:r>
    </w:p>
    <w:p w14:paraId="6EA31532" w14:textId="77777777" w:rsidR="00681625" w:rsidRPr="002756D2" w:rsidRDefault="00E42B54" w:rsidP="00D1489C">
      <w:pPr>
        <w:pStyle w:val="aa"/>
        <w:numPr>
          <w:ilvl w:val="0"/>
          <w:numId w:val="92"/>
        </w:numPr>
        <w:spacing w:line="360" w:lineRule="auto"/>
        <w:ind w:left="0" w:firstLine="720"/>
        <w:jc w:val="both"/>
        <w:rPr>
          <w:sz w:val="28"/>
          <w:szCs w:val="28"/>
        </w:rPr>
      </w:pPr>
      <w:r w:rsidRPr="002756D2">
        <w:rPr>
          <w:sz w:val="28"/>
          <w:szCs w:val="28"/>
        </w:rPr>
        <w:t>Ключові сегменти мережі</w:t>
      </w:r>
    </w:p>
    <w:p w14:paraId="017120F2"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на структурній схемі</w:t>
      </w:r>
    </w:p>
    <w:p w14:paraId="6C09881A" w14:textId="77777777" w:rsidR="00681625" w:rsidRPr="002756D2" w:rsidRDefault="00E42B54" w:rsidP="00D1489C">
      <w:pPr>
        <w:pStyle w:val="aa"/>
        <w:numPr>
          <w:ilvl w:val="0"/>
          <w:numId w:val="92"/>
        </w:numPr>
        <w:spacing w:line="360" w:lineRule="auto"/>
        <w:ind w:left="0" w:firstLine="720"/>
        <w:jc w:val="both"/>
        <w:rPr>
          <w:sz w:val="28"/>
          <w:szCs w:val="28"/>
        </w:rPr>
      </w:pPr>
      <w:r w:rsidRPr="002756D2">
        <w:rPr>
          <w:sz w:val="28"/>
          <w:szCs w:val="28"/>
        </w:rPr>
        <w:t>Ключові вузли маршрутизації</w:t>
      </w:r>
    </w:p>
    <w:p w14:paraId="44B74362"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Маршрутизатори, комутатори, між мережеві екрани</w:t>
      </w:r>
    </w:p>
    <w:p w14:paraId="45A0E83C" w14:textId="77777777" w:rsidR="00681625" w:rsidRPr="002756D2" w:rsidRDefault="00E42B54" w:rsidP="00D1489C">
      <w:pPr>
        <w:pStyle w:val="aa"/>
        <w:numPr>
          <w:ilvl w:val="0"/>
          <w:numId w:val="92"/>
        </w:numPr>
        <w:spacing w:line="360" w:lineRule="auto"/>
        <w:ind w:left="0" w:firstLine="720"/>
        <w:jc w:val="both"/>
        <w:rPr>
          <w:sz w:val="28"/>
          <w:szCs w:val="28"/>
        </w:rPr>
      </w:pPr>
      <w:r w:rsidRPr="002756D2">
        <w:rPr>
          <w:sz w:val="28"/>
          <w:szCs w:val="28"/>
        </w:rPr>
        <w:t>Ключові пристрої</w:t>
      </w:r>
    </w:p>
    <w:p w14:paraId="48FA1346"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Поштові сервери, Wi-Fi контролери та інше</w:t>
      </w:r>
    </w:p>
    <w:p w14:paraId="01CD7AE6" w14:textId="56633040"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всіх пристроїв вказуються адреси</w:t>
      </w:r>
    </w:p>
    <w:p w14:paraId="42F08054"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L3 рівень моделі OSI, що не відображають:</w:t>
      </w:r>
    </w:p>
    <w:p w14:paraId="1F77E7E4" w14:textId="77777777" w:rsidR="00681625" w:rsidRPr="002756D2" w:rsidRDefault="00E42B54" w:rsidP="00D1489C">
      <w:pPr>
        <w:pStyle w:val="aa"/>
        <w:numPr>
          <w:ilvl w:val="0"/>
          <w:numId w:val="92"/>
        </w:numPr>
        <w:spacing w:line="360" w:lineRule="auto"/>
        <w:ind w:left="0" w:firstLine="720"/>
        <w:jc w:val="both"/>
        <w:rPr>
          <w:sz w:val="28"/>
          <w:szCs w:val="28"/>
        </w:rPr>
      </w:pPr>
      <w:r w:rsidRPr="002756D2">
        <w:rPr>
          <w:sz w:val="28"/>
          <w:szCs w:val="28"/>
        </w:rPr>
        <w:t>Фізичні порти</w:t>
      </w:r>
    </w:p>
    <w:p w14:paraId="5607EA59" w14:textId="77777777" w:rsidR="00681625" w:rsidRPr="002756D2" w:rsidRDefault="00E42B54" w:rsidP="00D1489C">
      <w:pPr>
        <w:pStyle w:val="aa"/>
        <w:numPr>
          <w:ilvl w:val="0"/>
          <w:numId w:val="92"/>
        </w:numPr>
        <w:spacing w:line="360" w:lineRule="auto"/>
        <w:ind w:left="0" w:firstLine="720"/>
        <w:jc w:val="both"/>
        <w:rPr>
          <w:sz w:val="28"/>
          <w:szCs w:val="28"/>
        </w:rPr>
      </w:pPr>
      <w:r w:rsidRPr="002756D2">
        <w:rPr>
          <w:sz w:val="28"/>
          <w:szCs w:val="28"/>
        </w:rPr>
        <w:t xml:space="preserve">Пристрої рівня L2 </w:t>
      </w:r>
    </w:p>
    <w:p w14:paraId="08B62DFB" w14:textId="77777777" w:rsidR="00681625" w:rsidRPr="002756D2" w:rsidRDefault="00E42B54" w:rsidP="00D1489C">
      <w:pPr>
        <w:pStyle w:val="aa"/>
        <w:numPr>
          <w:ilvl w:val="0"/>
          <w:numId w:val="92"/>
        </w:numPr>
        <w:spacing w:line="360" w:lineRule="auto"/>
        <w:ind w:left="0" w:firstLine="720"/>
        <w:jc w:val="both"/>
        <w:rPr>
          <w:sz w:val="28"/>
          <w:szCs w:val="28"/>
        </w:rPr>
      </w:pPr>
      <w:r w:rsidRPr="002756D2">
        <w:rPr>
          <w:sz w:val="28"/>
          <w:szCs w:val="28"/>
        </w:rPr>
        <w:t>Комутатори доступу та ін.</w:t>
      </w:r>
    </w:p>
    <w:p w14:paraId="500E9AE6"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Доповнення до L3 схеми</w:t>
      </w:r>
    </w:p>
    <w:p w14:paraId="5B59438B" w14:textId="77777777" w:rsidR="00681625" w:rsidRPr="002756D2" w:rsidRDefault="00E42B54" w:rsidP="00D1489C">
      <w:pPr>
        <w:pStyle w:val="aa"/>
        <w:numPr>
          <w:ilvl w:val="0"/>
          <w:numId w:val="93"/>
        </w:numPr>
        <w:spacing w:line="360" w:lineRule="auto"/>
        <w:ind w:left="0" w:firstLine="720"/>
        <w:jc w:val="both"/>
        <w:rPr>
          <w:sz w:val="28"/>
          <w:szCs w:val="28"/>
        </w:rPr>
      </w:pPr>
      <w:r w:rsidRPr="002756D2">
        <w:rPr>
          <w:sz w:val="28"/>
          <w:szCs w:val="28"/>
        </w:rPr>
        <w:t>Варто розділяти пунктирною лінією, або обводити прямокутником внутрішній, зовнішній та публічний сегменти корпоративної мережі</w:t>
      </w:r>
    </w:p>
    <w:p w14:paraId="0A810B1C" w14:textId="77777777" w:rsidR="00681625" w:rsidRPr="002756D2" w:rsidRDefault="00E42B54" w:rsidP="00D1489C">
      <w:pPr>
        <w:pStyle w:val="aa"/>
        <w:numPr>
          <w:ilvl w:val="0"/>
          <w:numId w:val="93"/>
        </w:numPr>
        <w:spacing w:line="360" w:lineRule="auto"/>
        <w:ind w:left="0" w:firstLine="720"/>
        <w:jc w:val="both"/>
        <w:rPr>
          <w:sz w:val="28"/>
          <w:szCs w:val="28"/>
        </w:rPr>
      </w:pPr>
      <w:r w:rsidRPr="002756D2">
        <w:rPr>
          <w:sz w:val="28"/>
          <w:szCs w:val="28"/>
        </w:rPr>
        <w:t>Зображення мережевого з’єднання “трубою” дозволяється для транспортних та стикувальних  мереж [між комутаторами та firewall;</w:t>
      </w:r>
    </w:p>
    <w:p w14:paraId="1393DBF5" w14:textId="77777777" w:rsidR="00681625" w:rsidRPr="002756D2" w:rsidRDefault="00E42B54" w:rsidP="00D1489C">
      <w:pPr>
        <w:pStyle w:val="aa"/>
        <w:numPr>
          <w:ilvl w:val="0"/>
          <w:numId w:val="93"/>
        </w:numPr>
        <w:spacing w:line="360" w:lineRule="auto"/>
        <w:ind w:left="0" w:firstLine="720"/>
        <w:jc w:val="both"/>
        <w:rPr>
          <w:sz w:val="28"/>
          <w:szCs w:val="28"/>
        </w:rPr>
      </w:pPr>
      <w:r w:rsidRPr="002756D2">
        <w:rPr>
          <w:sz w:val="28"/>
          <w:szCs w:val="28"/>
        </w:rPr>
        <w:t>firewall та інтернет-провайдерами (ISP)]</w:t>
      </w:r>
    </w:p>
    <w:p w14:paraId="2A6A14FB" w14:textId="77777777" w:rsidR="00681625" w:rsidRPr="002756D2" w:rsidRDefault="00E42B54" w:rsidP="00D1489C">
      <w:pPr>
        <w:pStyle w:val="aa"/>
        <w:numPr>
          <w:ilvl w:val="0"/>
          <w:numId w:val="93"/>
        </w:numPr>
        <w:spacing w:line="360" w:lineRule="auto"/>
        <w:ind w:left="0" w:firstLine="720"/>
        <w:jc w:val="both"/>
        <w:rPr>
          <w:sz w:val="28"/>
          <w:szCs w:val="28"/>
        </w:rPr>
      </w:pPr>
      <w:r w:rsidRPr="002756D2">
        <w:rPr>
          <w:sz w:val="28"/>
          <w:szCs w:val="28"/>
        </w:rPr>
        <w:t>Зображення мережевого з’єднання лінією  дозволяється для внутрішніх сегментів мережі з написом адреси над нею</w:t>
      </w:r>
    </w:p>
    <w:p w14:paraId="42B3A5E5" w14:textId="77777777" w:rsidR="00681625" w:rsidRPr="002756D2" w:rsidRDefault="00E42B54" w:rsidP="00D1489C">
      <w:pPr>
        <w:pStyle w:val="aa"/>
        <w:numPr>
          <w:ilvl w:val="0"/>
          <w:numId w:val="93"/>
        </w:numPr>
        <w:spacing w:line="360" w:lineRule="auto"/>
        <w:ind w:left="0" w:firstLine="720"/>
        <w:jc w:val="both"/>
        <w:rPr>
          <w:sz w:val="28"/>
          <w:szCs w:val="28"/>
        </w:rPr>
      </w:pPr>
      <w:r w:rsidRPr="002756D2">
        <w:rPr>
          <w:sz w:val="28"/>
          <w:szCs w:val="28"/>
        </w:rPr>
        <w:t>Віртуальні ІР-адреси пишуться без дужок, а фізичні в дужках</w:t>
      </w:r>
    </w:p>
    <w:p w14:paraId="00F00B53"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3AEFECB4" wp14:editId="215883EC">
            <wp:extent cx="6152515" cy="3076575"/>
            <wp:effectExtent l="0" t="0" r="0" b="0"/>
            <wp:docPr id="689" name="image125.png"/>
            <wp:cNvGraphicFramePr/>
            <a:graphic xmlns:a="http://schemas.openxmlformats.org/drawingml/2006/main">
              <a:graphicData uri="http://schemas.openxmlformats.org/drawingml/2006/picture">
                <pic:pic xmlns:pic="http://schemas.openxmlformats.org/drawingml/2006/picture">
                  <pic:nvPicPr>
                    <pic:cNvPr id="0" name="image125.png"/>
                    <pic:cNvPicPr preferRelativeResize="0"/>
                  </pic:nvPicPr>
                  <pic:blipFill>
                    <a:blip r:embed="rId51"/>
                    <a:srcRect/>
                    <a:stretch>
                      <a:fillRect/>
                    </a:stretch>
                  </pic:blipFill>
                  <pic:spPr>
                    <a:xfrm>
                      <a:off x="0" y="0"/>
                      <a:ext cx="6152515" cy="3076575"/>
                    </a:xfrm>
                    <a:prstGeom prst="rect">
                      <a:avLst/>
                    </a:prstGeom>
                    <a:ln/>
                  </pic:spPr>
                </pic:pic>
              </a:graphicData>
            </a:graphic>
          </wp:inline>
        </w:drawing>
      </w:r>
    </w:p>
    <w:p w14:paraId="13EF2D6C" w14:textId="77777777" w:rsidR="00681625" w:rsidRDefault="00681625">
      <w:pPr>
        <w:spacing w:after="0" w:line="360" w:lineRule="auto"/>
        <w:rPr>
          <w:rFonts w:ascii="Times New Roman" w:eastAsia="Times New Roman" w:hAnsi="Times New Roman" w:cs="Times New Roman"/>
          <w:sz w:val="28"/>
          <w:szCs w:val="28"/>
        </w:rPr>
      </w:pPr>
    </w:p>
    <w:p w14:paraId="0BE2360B" w14:textId="725F1558" w:rsidR="00681625" w:rsidRDefault="00E42B54" w:rsidP="00D1489C">
      <w:pPr>
        <w:spacing w:after="120" w:line="360" w:lineRule="auto"/>
        <w:ind w:firstLine="709"/>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3.5 – Логічна структура: фізична модель (L2-L1 рівень моделі OSI)</w:t>
      </w:r>
    </w:p>
    <w:p w14:paraId="00400A22" w14:textId="77777777"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Апаратура, разом з поєднуючою її кабельною системою, утворює фізичне мережеве середовище. Воно відображається моделлю, яка називається фізичною структурою мережі.</w:t>
      </w:r>
    </w:p>
    <w:p w14:paraId="33D16E6E" w14:textId="77777777"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фізичною структурою мережі будемо розуміти склад її активного та пасивного обладнання та топологію його розміщення в просторі.</w:t>
      </w:r>
    </w:p>
    <w:p w14:paraId="2AB8A9D7" w14:textId="492B8F26"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її можна назвати схемою з’єднань.</w:t>
      </w:r>
    </w:p>
    <w:p w14:paraId="09586989" w14:textId="77777777"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Логічна структура: фізична модель [1]</w:t>
      </w:r>
    </w:p>
    <w:p w14:paraId="1FD56ABD" w14:textId="77777777" w:rsidR="00681625" w:rsidRDefault="00E42B54" w:rsidP="00634EF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Активне мережеве обладнання</w:t>
      </w:r>
      <w:r>
        <w:rPr>
          <w:rFonts w:ascii="Times New Roman" w:eastAsia="Times New Roman" w:hAnsi="Times New Roman" w:cs="Times New Roman"/>
          <w:sz w:val="28"/>
          <w:szCs w:val="28"/>
        </w:rPr>
        <w:t xml:space="preserve"> охоплює весь парк кінцевого й комунікаційного устаткування мережі, функціонування якого забезпечується за рахунок споживання електроенергії від зовнішніх джерел живлення. Активне мережеве обладнання виконує комплекси тих функцій мережі, які реалізуються в апаратурі.</w:t>
      </w:r>
    </w:p>
    <w:p w14:paraId="34EE8A08" w14:textId="6E9C9601"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Пасивне обладнання мережі</w:t>
      </w:r>
      <w:r>
        <w:rPr>
          <w:rFonts w:ascii="Times New Roman" w:eastAsia="Times New Roman" w:hAnsi="Times New Roman" w:cs="Times New Roman"/>
          <w:sz w:val="28"/>
          <w:szCs w:val="28"/>
        </w:rPr>
        <w:t>, на відміну від активного, не має потреби в джерелах електроживлення й містить у собі кабельну систему, телекомунікаційні роз’єми, комутаційні панелі, комутаційні шнури, монтажне обладнання тощо.</w:t>
      </w:r>
    </w:p>
    <w:p w14:paraId="3E323138"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L2-L1 рівень моделі OSI, що відображають:</w:t>
      </w:r>
    </w:p>
    <w:p w14:paraId="269702CB" w14:textId="77777777" w:rsidR="00681625" w:rsidRPr="002756D2" w:rsidRDefault="00E42B54" w:rsidP="00D1489C">
      <w:pPr>
        <w:pStyle w:val="aa"/>
        <w:numPr>
          <w:ilvl w:val="0"/>
          <w:numId w:val="94"/>
        </w:numPr>
        <w:spacing w:line="360" w:lineRule="auto"/>
        <w:ind w:left="0" w:firstLine="720"/>
        <w:jc w:val="both"/>
        <w:rPr>
          <w:sz w:val="28"/>
          <w:szCs w:val="28"/>
        </w:rPr>
      </w:pPr>
      <w:r w:rsidRPr="002756D2">
        <w:rPr>
          <w:sz w:val="28"/>
          <w:szCs w:val="28"/>
        </w:rPr>
        <w:t>Ключові комутаційні вузли (ядро, комутатор доступу)</w:t>
      </w:r>
    </w:p>
    <w:p w14:paraId="0A52EA3C" w14:textId="77777777" w:rsidR="00681625" w:rsidRPr="002756D2" w:rsidRDefault="00E42B54" w:rsidP="00D1489C">
      <w:pPr>
        <w:pStyle w:val="aa"/>
        <w:numPr>
          <w:ilvl w:val="0"/>
          <w:numId w:val="94"/>
        </w:numPr>
        <w:spacing w:line="360" w:lineRule="auto"/>
        <w:ind w:left="0" w:firstLine="720"/>
        <w:jc w:val="both"/>
        <w:rPr>
          <w:sz w:val="28"/>
          <w:szCs w:val="28"/>
        </w:rPr>
      </w:pPr>
      <w:r w:rsidRPr="002756D2">
        <w:rPr>
          <w:sz w:val="28"/>
          <w:szCs w:val="28"/>
        </w:rPr>
        <w:t>Вузли маршрутизації (коммутатор ядра, firewall, маршрутизатори)</w:t>
      </w:r>
    </w:p>
    <w:p w14:paraId="29F0B406" w14:textId="77777777" w:rsidR="00681625" w:rsidRPr="002756D2" w:rsidRDefault="00E42B54" w:rsidP="00D1489C">
      <w:pPr>
        <w:pStyle w:val="aa"/>
        <w:numPr>
          <w:ilvl w:val="0"/>
          <w:numId w:val="94"/>
        </w:numPr>
        <w:spacing w:line="360" w:lineRule="auto"/>
        <w:ind w:left="0" w:firstLine="720"/>
        <w:jc w:val="both"/>
        <w:rPr>
          <w:sz w:val="28"/>
          <w:szCs w:val="28"/>
        </w:rPr>
      </w:pPr>
      <w:r w:rsidRPr="002756D2">
        <w:rPr>
          <w:sz w:val="28"/>
          <w:szCs w:val="28"/>
        </w:rPr>
        <w:t>Фізичні порти</w:t>
      </w:r>
    </w:p>
    <w:p w14:paraId="123714D0" w14:textId="77777777" w:rsidR="00681625" w:rsidRPr="002756D2" w:rsidRDefault="00E42B54" w:rsidP="00D1489C">
      <w:pPr>
        <w:pStyle w:val="aa"/>
        <w:numPr>
          <w:ilvl w:val="0"/>
          <w:numId w:val="94"/>
        </w:numPr>
        <w:spacing w:line="360" w:lineRule="auto"/>
        <w:ind w:left="0" w:firstLine="720"/>
        <w:jc w:val="both"/>
        <w:rPr>
          <w:sz w:val="28"/>
          <w:szCs w:val="28"/>
        </w:rPr>
      </w:pPr>
      <w:r w:rsidRPr="002756D2">
        <w:rPr>
          <w:sz w:val="28"/>
          <w:szCs w:val="28"/>
        </w:rPr>
        <w:t>Ключові пристрої (сервери).</w:t>
      </w:r>
    </w:p>
    <w:p w14:paraId="5F9C8DFE" w14:textId="5F5D611A" w:rsidR="00681625" w:rsidRPr="00D1489C" w:rsidRDefault="00E42B54" w:rsidP="00D1489C">
      <w:pPr>
        <w:pStyle w:val="aa"/>
        <w:numPr>
          <w:ilvl w:val="0"/>
          <w:numId w:val="94"/>
        </w:numPr>
        <w:spacing w:line="360" w:lineRule="auto"/>
        <w:ind w:left="0" w:firstLine="720"/>
        <w:jc w:val="both"/>
        <w:rPr>
          <w:sz w:val="28"/>
          <w:szCs w:val="28"/>
        </w:rPr>
      </w:pPr>
      <w:r w:rsidRPr="002756D2">
        <w:rPr>
          <w:sz w:val="28"/>
          <w:szCs w:val="28"/>
        </w:rPr>
        <w:t>Тобто типові елементи схожі з схемою L3</w:t>
      </w:r>
    </w:p>
    <w:p w14:paraId="14003E8A"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L2-L1 рівень моделі OSI, що не відображають:</w:t>
      </w:r>
    </w:p>
    <w:p w14:paraId="686BF1DF" w14:textId="77777777" w:rsidR="00681625" w:rsidRPr="002756D2" w:rsidRDefault="00E42B54" w:rsidP="00D1489C">
      <w:pPr>
        <w:pStyle w:val="aa"/>
        <w:numPr>
          <w:ilvl w:val="0"/>
          <w:numId w:val="95"/>
        </w:numPr>
        <w:spacing w:line="360" w:lineRule="auto"/>
        <w:ind w:left="0" w:firstLine="720"/>
        <w:jc w:val="both"/>
        <w:rPr>
          <w:sz w:val="28"/>
          <w:szCs w:val="28"/>
        </w:rPr>
      </w:pPr>
      <w:r w:rsidRPr="002756D2">
        <w:rPr>
          <w:sz w:val="28"/>
          <w:szCs w:val="28"/>
        </w:rPr>
        <w:t>ІР адреси</w:t>
      </w:r>
    </w:p>
    <w:p w14:paraId="102AEBA1" w14:textId="77777777" w:rsidR="00681625" w:rsidRPr="002756D2" w:rsidRDefault="00E42B54" w:rsidP="00D1489C">
      <w:pPr>
        <w:pStyle w:val="aa"/>
        <w:numPr>
          <w:ilvl w:val="0"/>
          <w:numId w:val="95"/>
        </w:numPr>
        <w:spacing w:line="360" w:lineRule="auto"/>
        <w:ind w:left="0" w:firstLine="720"/>
        <w:jc w:val="both"/>
        <w:rPr>
          <w:sz w:val="28"/>
          <w:szCs w:val="28"/>
        </w:rPr>
      </w:pPr>
      <w:r w:rsidRPr="002756D2">
        <w:rPr>
          <w:sz w:val="28"/>
          <w:szCs w:val="28"/>
        </w:rPr>
        <w:t>Віртуальні мережі (vrf, vsx, vswitch)</w:t>
      </w:r>
    </w:p>
    <w:p w14:paraId="26A58D6E" w14:textId="3D784C82" w:rsidR="00681625" w:rsidRPr="00D1489C" w:rsidRDefault="00E42B54" w:rsidP="00D1489C">
      <w:pPr>
        <w:pStyle w:val="aa"/>
        <w:numPr>
          <w:ilvl w:val="0"/>
          <w:numId w:val="95"/>
        </w:numPr>
        <w:spacing w:line="360" w:lineRule="auto"/>
        <w:ind w:left="0" w:firstLine="720"/>
        <w:jc w:val="both"/>
        <w:rPr>
          <w:sz w:val="28"/>
          <w:szCs w:val="28"/>
        </w:rPr>
      </w:pPr>
      <w:r w:rsidRPr="002756D2">
        <w:rPr>
          <w:sz w:val="28"/>
          <w:szCs w:val="28"/>
        </w:rPr>
        <w:t>VLAN, на відміну від рівня L3, бо навряд чи його не будуть змінювати, також їх може бути просто багато, що робитиме схему нерозбірливою.</w:t>
      </w:r>
    </w:p>
    <w:p w14:paraId="382F6A9C"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L2-L1 рівень моделі OSI, поради до складання:</w:t>
      </w:r>
    </w:p>
    <w:p w14:paraId="0E19BE9D" w14:textId="7EAD9153"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Розбивати </w:t>
      </w:r>
      <w:r w:rsidR="00E32407">
        <w:rPr>
          <w:rFonts w:ascii="Times New Roman" w:eastAsia="Times New Roman" w:hAnsi="Times New Roman" w:cs="Times New Roman"/>
          <w:sz w:val="28"/>
          <w:szCs w:val="28"/>
        </w:rPr>
        <w:t xml:space="preserve">схему </w:t>
      </w:r>
      <w:r>
        <w:rPr>
          <w:rFonts w:ascii="Times New Roman" w:eastAsia="Times New Roman" w:hAnsi="Times New Roman" w:cs="Times New Roman"/>
          <w:sz w:val="28"/>
          <w:szCs w:val="28"/>
        </w:rPr>
        <w:t>на шари</w:t>
      </w:r>
      <w:r w:rsidR="00E32407">
        <w:rPr>
          <w:rFonts w:ascii="Times New Roman" w:eastAsia="Times New Roman" w:hAnsi="Times New Roman" w:cs="Times New Roman"/>
          <w:sz w:val="28"/>
          <w:szCs w:val="28"/>
        </w:rPr>
        <w:t xml:space="preserve"> (рис. 3.6).</w:t>
      </w:r>
      <w:r>
        <w:rPr>
          <w:rFonts w:ascii="Times New Roman" w:eastAsia="Times New Roman" w:hAnsi="Times New Roman" w:cs="Times New Roman"/>
          <w:sz w:val="28"/>
          <w:szCs w:val="28"/>
        </w:rPr>
        <w:t xml:space="preserve"> </w:t>
      </w:r>
    </w:p>
    <w:p w14:paraId="0CB23BA5" w14:textId="21EAD31B"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Розміщення елементів робити приблизно як на структурній схемі</w:t>
      </w:r>
      <w:r w:rsidR="00E32407">
        <w:rPr>
          <w:rFonts w:ascii="Times New Roman" w:eastAsia="Times New Roman" w:hAnsi="Times New Roman" w:cs="Times New Roman"/>
          <w:sz w:val="28"/>
          <w:szCs w:val="28"/>
        </w:rPr>
        <w:t>.</w:t>
      </w:r>
    </w:p>
    <w:p w14:paraId="184607D7" w14:textId="4B1BF25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Типи з’єднуючих кабелів варто наносити різного кольору, або різної товщини в разі друкування схеми на чорно-білому принтері.</w:t>
      </w:r>
    </w:p>
    <w:p w14:paraId="51A778FA"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зручності можна розбити на фази:</w:t>
      </w:r>
    </w:p>
    <w:p w14:paraId="20D8FFAA" w14:textId="77777777" w:rsidR="00681625" w:rsidRDefault="00E42B54" w:rsidP="00D1489C">
      <w:pPr>
        <w:numPr>
          <w:ilvl w:val="0"/>
          <w:numId w:val="9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Розташувати іконки кінцевих пристроїв з назвами</w:t>
      </w:r>
    </w:p>
    <w:p w14:paraId="3FD4E55D" w14:textId="77777777" w:rsidR="00681625" w:rsidRDefault="00E42B54" w:rsidP="00D1489C">
      <w:pPr>
        <w:numPr>
          <w:ilvl w:val="0"/>
          <w:numId w:val="9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З’єднати їх кабелями, які плануються</w:t>
      </w:r>
    </w:p>
    <w:p w14:paraId="59ECE1D6" w14:textId="2B9BB335" w:rsidR="00E32407" w:rsidRPr="00D1489C" w:rsidRDefault="00E42B54" w:rsidP="00D1489C">
      <w:pPr>
        <w:numPr>
          <w:ilvl w:val="0"/>
          <w:numId w:val="9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Підписати порти фізичні та логічні</w:t>
      </w:r>
    </w:p>
    <w:p w14:paraId="6B8885F3"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5BC9A6A3" wp14:editId="620A9401">
            <wp:extent cx="6152515" cy="3164840"/>
            <wp:effectExtent l="0" t="0" r="0" b="0"/>
            <wp:docPr id="690" name="image126.png"/>
            <wp:cNvGraphicFramePr/>
            <a:graphic xmlns:a="http://schemas.openxmlformats.org/drawingml/2006/main">
              <a:graphicData uri="http://schemas.openxmlformats.org/drawingml/2006/picture">
                <pic:pic xmlns:pic="http://schemas.openxmlformats.org/drawingml/2006/picture">
                  <pic:nvPicPr>
                    <pic:cNvPr id="0" name="image126.png"/>
                    <pic:cNvPicPr preferRelativeResize="0"/>
                  </pic:nvPicPr>
                  <pic:blipFill>
                    <a:blip r:embed="rId52"/>
                    <a:srcRect/>
                    <a:stretch>
                      <a:fillRect/>
                    </a:stretch>
                  </pic:blipFill>
                  <pic:spPr>
                    <a:xfrm>
                      <a:off x="0" y="0"/>
                      <a:ext cx="6152515" cy="3164840"/>
                    </a:xfrm>
                    <a:prstGeom prst="rect">
                      <a:avLst/>
                    </a:prstGeom>
                    <a:ln/>
                  </pic:spPr>
                </pic:pic>
              </a:graphicData>
            </a:graphic>
          </wp:inline>
        </w:drawing>
      </w:r>
    </w:p>
    <w:p w14:paraId="6F87B1BD"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p>
    <w:p w14:paraId="43BA803E"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4ADCCD91" wp14:editId="13C72066">
            <wp:extent cx="6152515" cy="3594735"/>
            <wp:effectExtent l="0" t="0" r="0" b="0"/>
            <wp:docPr id="57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53"/>
                    <a:srcRect/>
                    <a:stretch>
                      <a:fillRect/>
                    </a:stretch>
                  </pic:blipFill>
                  <pic:spPr>
                    <a:xfrm>
                      <a:off x="0" y="0"/>
                      <a:ext cx="6152515" cy="3594735"/>
                    </a:xfrm>
                    <a:prstGeom prst="rect">
                      <a:avLst/>
                    </a:prstGeom>
                    <a:ln/>
                  </pic:spPr>
                </pic:pic>
              </a:graphicData>
            </a:graphic>
          </wp:inline>
        </w:drawing>
      </w:r>
    </w:p>
    <w:p w14:paraId="64D6A99B"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p>
    <w:p w14:paraId="1A358C68" w14:textId="77777777" w:rsidR="00681625" w:rsidRDefault="00E42B5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5932B209" wp14:editId="08E4D9F7">
            <wp:extent cx="6152515" cy="3625215"/>
            <wp:effectExtent l="0" t="0" r="0" b="0"/>
            <wp:docPr id="57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4"/>
                    <a:srcRect/>
                    <a:stretch>
                      <a:fillRect/>
                    </a:stretch>
                  </pic:blipFill>
                  <pic:spPr>
                    <a:xfrm>
                      <a:off x="0" y="0"/>
                      <a:ext cx="6152515" cy="3625215"/>
                    </a:xfrm>
                    <a:prstGeom prst="rect">
                      <a:avLst/>
                    </a:prstGeom>
                    <a:ln/>
                  </pic:spPr>
                </pic:pic>
              </a:graphicData>
            </a:graphic>
          </wp:inline>
        </w:drawing>
      </w:r>
    </w:p>
    <w:p w14:paraId="1358373E"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p>
    <w:p w14:paraId="12523025" w14:textId="208A4E75" w:rsidR="00681625" w:rsidRPr="00D1489C" w:rsidRDefault="00E42B54" w:rsidP="00D1489C">
      <w:pPr>
        <w:spacing w:after="120" w:line="360" w:lineRule="auto"/>
        <w:ind w:firstLine="709"/>
        <w:jc w:val="center"/>
        <w:rPr>
          <w:rFonts w:ascii="Times New Roman" w:eastAsia="Times New Roman" w:hAnsi="Times New Roman" w:cs="Times New Roman"/>
          <w:sz w:val="24"/>
          <w:szCs w:val="24"/>
        </w:rPr>
      </w:pPr>
      <w:r w:rsidRPr="00D1489C">
        <w:rPr>
          <w:rFonts w:ascii="Times New Roman" w:eastAsia="Times New Roman" w:hAnsi="Times New Roman" w:cs="Times New Roman"/>
          <w:sz w:val="24"/>
          <w:szCs w:val="24"/>
        </w:rPr>
        <w:t xml:space="preserve">Рисунок 3.6 – </w:t>
      </w:r>
      <w:r w:rsidR="00E32407" w:rsidRPr="00D1489C">
        <w:rPr>
          <w:rFonts w:ascii="Times New Roman" w:eastAsia="Times New Roman" w:hAnsi="Times New Roman" w:cs="Times New Roman"/>
          <w:sz w:val="24"/>
          <w:szCs w:val="24"/>
        </w:rPr>
        <w:t>Етапи</w:t>
      </w:r>
      <w:r w:rsidR="002D658A" w:rsidRPr="00D1489C">
        <w:rPr>
          <w:rFonts w:ascii="Times New Roman" w:eastAsia="Times New Roman" w:hAnsi="Times New Roman" w:cs="Times New Roman"/>
          <w:sz w:val="24"/>
          <w:szCs w:val="24"/>
        </w:rPr>
        <w:t xml:space="preserve"> </w:t>
      </w:r>
      <w:r w:rsidR="002D658A" w:rsidRPr="00D1489C">
        <w:rPr>
          <w:rFonts w:ascii="Times New Roman" w:eastAsia="Times New Roman" w:hAnsi="Times New Roman" w:cs="Times New Roman"/>
          <w:sz w:val="28"/>
          <w:szCs w:val="28"/>
        </w:rPr>
        <w:t>складання моделі OSI</w:t>
      </w:r>
      <w:r w:rsidR="00E32407" w:rsidRPr="00D1489C">
        <w:rPr>
          <w:rFonts w:ascii="Times New Roman" w:eastAsia="Times New Roman" w:hAnsi="Times New Roman" w:cs="Times New Roman"/>
          <w:sz w:val="24"/>
          <w:szCs w:val="24"/>
        </w:rPr>
        <w:t xml:space="preserve"> </w:t>
      </w:r>
      <w:r w:rsidR="002D658A" w:rsidRPr="00D1489C">
        <w:rPr>
          <w:rFonts w:ascii="Times New Roman" w:eastAsia="Times New Roman" w:hAnsi="Times New Roman" w:cs="Times New Roman"/>
          <w:sz w:val="24"/>
          <w:szCs w:val="24"/>
        </w:rPr>
        <w:t>(</w:t>
      </w:r>
      <w:r w:rsidRPr="00D1489C">
        <w:rPr>
          <w:rFonts w:ascii="Times New Roman" w:eastAsia="Times New Roman" w:hAnsi="Times New Roman" w:cs="Times New Roman"/>
          <w:sz w:val="24"/>
          <w:szCs w:val="24"/>
        </w:rPr>
        <w:t>а</w:t>
      </w:r>
      <w:r w:rsidR="002D658A" w:rsidRPr="00D1489C">
        <w:rPr>
          <w:rFonts w:ascii="Times New Roman" w:eastAsia="Times New Roman" w:hAnsi="Times New Roman" w:cs="Times New Roman"/>
          <w:sz w:val="24"/>
          <w:szCs w:val="24"/>
        </w:rPr>
        <w:t xml:space="preserve"> – в</w:t>
      </w:r>
      <w:r w:rsidRPr="00D1489C">
        <w:rPr>
          <w:rFonts w:ascii="Times New Roman" w:eastAsia="Times New Roman" w:hAnsi="Times New Roman" w:cs="Times New Roman"/>
          <w:sz w:val="24"/>
          <w:szCs w:val="24"/>
        </w:rPr>
        <w:t>ідображення шару назв обладнання та їхнього умовного позначення</w:t>
      </w:r>
      <w:r w:rsidR="002D658A" w:rsidRPr="00D1489C">
        <w:rPr>
          <w:rFonts w:ascii="Times New Roman" w:eastAsia="Times New Roman" w:hAnsi="Times New Roman" w:cs="Times New Roman"/>
          <w:sz w:val="24"/>
          <w:szCs w:val="24"/>
        </w:rPr>
        <w:t xml:space="preserve">; </w:t>
      </w:r>
      <w:r w:rsidRPr="00D1489C">
        <w:rPr>
          <w:rFonts w:ascii="Times New Roman" w:eastAsia="Times New Roman" w:hAnsi="Times New Roman" w:cs="Times New Roman"/>
          <w:sz w:val="24"/>
          <w:szCs w:val="24"/>
        </w:rPr>
        <w:t>б</w:t>
      </w:r>
      <w:r w:rsidR="002D658A" w:rsidRPr="00D1489C">
        <w:rPr>
          <w:rFonts w:ascii="Times New Roman" w:eastAsia="Times New Roman" w:hAnsi="Times New Roman" w:cs="Times New Roman"/>
          <w:sz w:val="24"/>
          <w:szCs w:val="24"/>
        </w:rPr>
        <w:t xml:space="preserve"> – у</w:t>
      </w:r>
      <w:r w:rsidRPr="00D1489C">
        <w:rPr>
          <w:rFonts w:ascii="Times New Roman" w:eastAsia="Times New Roman" w:hAnsi="Times New Roman" w:cs="Times New Roman"/>
          <w:sz w:val="24"/>
          <w:szCs w:val="24"/>
        </w:rPr>
        <w:t>вімкнення шару кабелів</w:t>
      </w:r>
      <w:r w:rsidR="002D658A" w:rsidRPr="00D1489C">
        <w:rPr>
          <w:rFonts w:ascii="Times New Roman" w:eastAsia="Times New Roman" w:hAnsi="Times New Roman" w:cs="Times New Roman"/>
          <w:sz w:val="24"/>
          <w:szCs w:val="24"/>
        </w:rPr>
        <w:t xml:space="preserve">; </w:t>
      </w:r>
      <w:r w:rsidR="002D658A" w:rsidRPr="00D1489C">
        <w:rPr>
          <w:rFonts w:ascii="Times New Roman" w:eastAsia="Times New Roman" w:hAnsi="Times New Roman" w:cs="Times New Roman"/>
          <w:sz w:val="24"/>
          <w:szCs w:val="24"/>
        </w:rPr>
        <w:br/>
      </w:r>
      <w:r w:rsidRPr="00D1489C">
        <w:rPr>
          <w:rFonts w:ascii="Times New Roman" w:eastAsia="Times New Roman" w:hAnsi="Times New Roman" w:cs="Times New Roman"/>
          <w:sz w:val="24"/>
          <w:szCs w:val="24"/>
        </w:rPr>
        <w:t>в</w:t>
      </w:r>
      <w:r w:rsidR="002D658A" w:rsidRPr="00D1489C">
        <w:rPr>
          <w:rFonts w:ascii="Times New Roman" w:eastAsia="Times New Roman" w:hAnsi="Times New Roman" w:cs="Times New Roman"/>
          <w:sz w:val="24"/>
          <w:szCs w:val="24"/>
        </w:rPr>
        <w:t xml:space="preserve"> – д</w:t>
      </w:r>
      <w:r w:rsidRPr="00D1489C">
        <w:rPr>
          <w:rFonts w:ascii="Times New Roman" w:eastAsia="Times New Roman" w:hAnsi="Times New Roman" w:cs="Times New Roman"/>
          <w:sz w:val="24"/>
          <w:szCs w:val="24"/>
        </w:rPr>
        <w:t>одання шару портів та інтерфейсів</w:t>
      </w:r>
      <w:r w:rsidR="002D658A" w:rsidRPr="00D1489C">
        <w:rPr>
          <w:rFonts w:ascii="Times New Roman" w:eastAsia="Times New Roman" w:hAnsi="Times New Roman" w:cs="Times New Roman"/>
          <w:sz w:val="24"/>
          <w:szCs w:val="24"/>
        </w:rPr>
        <w:t>)</w:t>
      </w:r>
    </w:p>
    <w:p w14:paraId="760DA4B9"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Монтажна схема розташування обладнання в стійках (шафах)</w:t>
      </w:r>
    </w:p>
    <w:p w14:paraId="047550A3" w14:textId="77777777" w:rsidR="00681625" w:rsidRPr="002D02B2" w:rsidRDefault="00E42B54" w:rsidP="00D1489C">
      <w:pPr>
        <w:pStyle w:val="aa"/>
        <w:numPr>
          <w:ilvl w:val="0"/>
          <w:numId w:val="97"/>
        </w:numPr>
        <w:spacing w:line="360" w:lineRule="auto"/>
        <w:ind w:left="0" w:firstLine="720"/>
        <w:jc w:val="both"/>
        <w:rPr>
          <w:sz w:val="28"/>
          <w:szCs w:val="28"/>
        </w:rPr>
      </w:pPr>
      <w:r w:rsidRPr="002D02B2">
        <w:rPr>
          <w:sz w:val="28"/>
          <w:szCs w:val="28"/>
        </w:rPr>
        <w:t>Мережеве обладнання</w:t>
      </w:r>
    </w:p>
    <w:p w14:paraId="23A32168" w14:textId="77777777" w:rsidR="00681625" w:rsidRPr="002D02B2" w:rsidRDefault="00E42B54" w:rsidP="00D1489C">
      <w:pPr>
        <w:pStyle w:val="aa"/>
        <w:numPr>
          <w:ilvl w:val="0"/>
          <w:numId w:val="97"/>
        </w:numPr>
        <w:spacing w:line="360" w:lineRule="auto"/>
        <w:ind w:left="0" w:firstLine="720"/>
        <w:jc w:val="both"/>
        <w:rPr>
          <w:sz w:val="28"/>
          <w:szCs w:val="28"/>
        </w:rPr>
      </w:pPr>
      <w:r w:rsidRPr="002D02B2">
        <w:rPr>
          <w:sz w:val="28"/>
          <w:szCs w:val="28"/>
        </w:rPr>
        <w:t>Сервери</w:t>
      </w:r>
    </w:p>
    <w:p w14:paraId="4445625B" w14:textId="77777777" w:rsidR="00681625" w:rsidRPr="002D02B2" w:rsidRDefault="00E42B54" w:rsidP="00D1489C">
      <w:pPr>
        <w:pStyle w:val="aa"/>
        <w:numPr>
          <w:ilvl w:val="0"/>
          <w:numId w:val="97"/>
        </w:numPr>
        <w:spacing w:line="360" w:lineRule="auto"/>
        <w:ind w:left="0" w:firstLine="720"/>
        <w:jc w:val="both"/>
        <w:rPr>
          <w:sz w:val="28"/>
          <w:szCs w:val="28"/>
        </w:rPr>
      </w:pPr>
      <w:r w:rsidRPr="002D02B2">
        <w:rPr>
          <w:sz w:val="28"/>
          <w:szCs w:val="28"/>
        </w:rPr>
        <w:t>Кабельні органайзери</w:t>
      </w:r>
    </w:p>
    <w:p w14:paraId="34DB1327" w14:textId="77777777" w:rsidR="00681625" w:rsidRPr="002D02B2" w:rsidRDefault="00E42B54" w:rsidP="00D1489C">
      <w:pPr>
        <w:pStyle w:val="aa"/>
        <w:numPr>
          <w:ilvl w:val="0"/>
          <w:numId w:val="97"/>
        </w:numPr>
        <w:spacing w:line="360" w:lineRule="auto"/>
        <w:ind w:left="0" w:firstLine="720"/>
        <w:jc w:val="both"/>
        <w:rPr>
          <w:sz w:val="28"/>
          <w:szCs w:val="28"/>
        </w:rPr>
      </w:pPr>
      <w:r w:rsidRPr="002D02B2">
        <w:rPr>
          <w:sz w:val="28"/>
          <w:szCs w:val="28"/>
        </w:rPr>
        <w:t>Патч-панелі</w:t>
      </w:r>
    </w:p>
    <w:p w14:paraId="537A8DB1" w14:textId="77777777" w:rsidR="00681625" w:rsidRPr="002D02B2" w:rsidRDefault="00E42B54" w:rsidP="00D1489C">
      <w:pPr>
        <w:pStyle w:val="aa"/>
        <w:numPr>
          <w:ilvl w:val="0"/>
          <w:numId w:val="97"/>
        </w:numPr>
        <w:spacing w:line="360" w:lineRule="auto"/>
        <w:ind w:left="0" w:firstLine="720"/>
        <w:jc w:val="both"/>
        <w:rPr>
          <w:sz w:val="28"/>
          <w:szCs w:val="28"/>
        </w:rPr>
      </w:pPr>
      <w:r w:rsidRPr="002D02B2">
        <w:rPr>
          <w:sz w:val="28"/>
          <w:szCs w:val="28"/>
        </w:rPr>
        <w:t>Джерела безперебійного живлення (UPS)</w:t>
      </w:r>
    </w:p>
    <w:p w14:paraId="1F9AA6EE"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наявності:</w:t>
      </w:r>
    </w:p>
    <w:p w14:paraId="0B02B3F5" w14:textId="77777777" w:rsidR="00681625" w:rsidRDefault="00E42B54" w:rsidP="00D1489C">
      <w:pPr>
        <w:numPr>
          <w:ilvl w:val="0"/>
          <w:numId w:val="98"/>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Клавіатури/монітори</w:t>
      </w:r>
    </w:p>
    <w:p w14:paraId="035BFE9E" w14:textId="35456B0A" w:rsidR="00681625" w:rsidRPr="00D1489C" w:rsidRDefault="00E42B54" w:rsidP="00D1489C">
      <w:pPr>
        <w:numPr>
          <w:ilvl w:val="0"/>
          <w:numId w:val="98"/>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Блоки розеток</w:t>
      </w:r>
    </w:p>
    <w:p w14:paraId="7B439CFC" w14:textId="77777777"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Загальні рекомендації</w:t>
      </w:r>
    </w:p>
    <w:p w14:paraId="6BEA591C" w14:textId="77777777" w:rsidR="00681625" w:rsidRPr="002D02B2" w:rsidRDefault="00E42B54" w:rsidP="00D1489C">
      <w:pPr>
        <w:pStyle w:val="aa"/>
        <w:numPr>
          <w:ilvl w:val="0"/>
          <w:numId w:val="99"/>
        </w:numPr>
        <w:spacing w:line="360" w:lineRule="auto"/>
        <w:ind w:left="0" w:firstLine="720"/>
        <w:jc w:val="both"/>
        <w:rPr>
          <w:sz w:val="28"/>
          <w:szCs w:val="28"/>
        </w:rPr>
      </w:pPr>
      <w:r w:rsidRPr="002D02B2">
        <w:rPr>
          <w:sz w:val="28"/>
          <w:szCs w:val="28"/>
        </w:rPr>
        <w:t>Розмір стійки (її висоту) задавати рівним 42 юніти (рівні)</w:t>
      </w:r>
    </w:p>
    <w:p w14:paraId="1869758B" w14:textId="77777777" w:rsidR="00681625" w:rsidRPr="002D02B2" w:rsidRDefault="00E42B54" w:rsidP="00D1489C">
      <w:pPr>
        <w:pStyle w:val="aa"/>
        <w:numPr>
          <w:ilvl w:val="0"/>
          <w:numId w:val="99"/>
        </w:numPr>
        <w:spacing w:line="360" w:lineRule="auto"/>
        <w:ind w:left="0" w:firstLine="720"/>
        <w:jc w:val="both"/>
        <w:rPr>
          <w:sz w:val="28"/>
          <w:szCs w:val="28"/>
        </w:rPr>
      </w:pPr>
      <w:r w:rsidRPr="002D02B2">
        <w:rPr>
          <w:sz w:val="28"/>
          <w:szCs w:val="28"/>
        </w:rPr>
        <w:t>Щоб шафа мала нумерацію рівнів зверху вниз, треба зробити:</w:t>
      </w:r>
    </w:p>
    <w:p w14:paraId="20CF1E67" w14:textId="7D2C1803" w:rsidR="00681625" w:rsidRPr="002D02B2" w:rsidRDefault="00E42B54" w:rsidP="00D1489C">
      <w:pPr>
        <w:pStyle w:val="aa"/>
        <w:numPr>
          <w:ilvl w:val="0"/>
          <w:numId w:val="99"/>
        </w:numPr>
        <w:spacing w:line="360" w:lineRule="auto"/>
        <w:ind w:left="0" w:firstLine="720"/>
        <w:jc w:val="both"/>
        <w:rPr>
          <w:sz w:val="28"/>
          <w:szCs w:val="28"/>
        </w:rPr>
      </w:pPr>
      <w:r w:rsidRPr="002D02B2">
        <w:rPr>
          <w:sz w:val="28"/>
          <w:szCs w:val="28"/>
        </w:rPr>
        <w:t>Редагувати стиль-замінити numDisp</w:t>
      </w:r>
      <w:r w:rsidR="00333C2D">
        <w:rPr>
          <w:sz w:val="28"/>
          <w:szCs w:val="28"/>
        </w:rPr>
        <w:t xml:space="preserve"> </w:t>
      </w:r>
      <w:r w:rsidRPr="002D02B2">
        <w:rPr>
          <w:sz w:val="28"/>
          <w:szCs w:val="28"/>
        </w:rPr>
        <w:t>=</w:t>
      </w:r>
      <w:r w:rsidR="00333C2D">
        <w:rPr>
          <w:sz w:val="28"/>
          <w:szCs w:val="28"/>
        </w:rPr>
        <w:t xml:space="preserve"> </w:t>
      </w:r>
      <w:r w:rsidRPr="002D02B2">
        <w:rPr>
          <w:sz w:val="28"/>
          <w:szCs w:val="28"/>
        </w:rPr>
        <w:t>ascend на descend.</w:t>
      </w:r>
    </w:p>
    <w:p w14:paraId="44CE2524" w14:textId="77777777" w:rsidR="00681625" w:rsidRPr="002D02B2" w:rsidRDefault="00E42B54" w:rsidP="00D1489C">
      <w:pPr>
        <w:pStyle w:val="aa"/>
        <w:numPr>
          <w:ilvl w:val="0"/>
          <w:numId w:val="99"/>
        </w:numPr>
        <w:spacing w:line="360" w:lineRule="auto"/>
        <w:ind w:left="0" w:firstLine="720"/>
        <w:jc w:val="both"/>
        <w:rPr>
          <w:sz w:val="28"/>
          <w:szCs w:val="28"/>
        </w:rPr>
      </w:pPr>
      <w:r w:rsidRPr="002D02B2">
        <w:rPr>
          <w:sz w:val="28"/>
          <w:szCs w:val="28"/>
        </w:rPr>
        <w:lastRenderedPageBreak/>
        <w:t>Зверху розташовувати патч-панелі, в яку сходяться кабелі від користувачів. (UserSW на схемі).</w:t>
      </w:r>
    </w:p>
    <w:p w14:paraId="3373BA1C" w14:textId="77777777" w:rsidR="00681625" w:rsidRPr="002D02B2" w:rsidRDefault="00E42B54" w:rsidP="00D1489C">
      <w:pPr>
        <w:pStyle w:val="aa"/>
        <w:numPr>
          <w:ilvl w:val="0"/>
          <w:numId w:val="99"/>
        </w:numPr>
        <w:spacing w:line="360" w:lineRule="auto"/>
        <w:ind w:left="0" w:firstLine="720"/>
        <w:jc w:val="both"/>
        <w:rPr>
          <w:sz w:val="28"/>
          <w:szCs w:val="28"/>
        </w:rPr>
      </w:pPr>
      <w:r w:rsidRPr="002D02B2">
        <w:rPr>
          <w:sz w:val="28"/>
          <w:szCs w:val="28"/>
        </w:rPr>
        <w:t>Комутатори та інше мережеве обладнання відділяти органайзерами кабелів (cable duct)</w:t>
      </w:r>
    </w:p>
    <w:p w14:paraId="79B78A74" w14:textId="77777777" w:rsidR="00681625" w:rsidRPr="002D02B2" w:rsidRDefault="00E42B54" w:rsidP="00D1489C">
      <w:pPr>
        <w:pStyle w:val="aa"/>
        <w:numPr>
          <w:ilvl w:val="0"/>
          <w:numId w:val="99"/>
        </w:numPr>
        <w:spacing w:line="360" w:lineRule="auto"/>
        <w:ind w:left="0" w:firstLine="720"/>
        <w:jc w:val="both"/>
        <w:rPr>
          <w:sz w:val="28"/>
          <w:szCs w:val="28"/>
        </w:rPr>
      </w:pPr>
      <w:r w:rsidRPr="002D02B2">
        <w:rPr>
          <w:sz w:val="28"/>
          <w:szCs w:val="28"/>
        </w:rPr>
        <w:t>На самому обладанні можна робити наліпки з позначками, нанесеними у монтажній схемі.</w:t>
      </w:r>
    </w:p>
    <w:p w14:paraId="11476C85" w14:textId="77777777" w:rsidR="00681625" w:rsidRPr="002D02B2" w:rsidRDefault="00E42B54" w:rsidP="00D1489C">
      <w:pPr>
        <w:pStyle w:val="aa"/>
        <w:numPr>
          <w:ilvl w:val="0"/>
          <w:numId w:val="99"/>
        </w:numPr>
        <w:spacing w:line="360" w:lineRule="auto"/>
        <w:ind w:left="0" w:firstLine="720"/>
        <w:jc w:val="both"/>
        <w:rPr>
          <w:sz w:val="28"/>
          <w:szCs w:val="28"/>
        </w:rPr>
      </w:pPr>
      <w:r w:rsidRPr="002D02B2">
        <w:rPr>
          <w:sz w:val="28"/>
          <w:szCs w:val="28"/>
        </w:rPr>
        <w:t>У назві іконок серверів вказаний їхній розмір в Unit, напр. PowerEdge 2U</w:t>
      </w:r>
    </w:p>
    <w:p w14:paraId="2DE3C49C" w14:textId="4AD60315" w:rsidR="00681625" w:rsidRPr="00D1489C" w:rsidRDefault="00E42B54" w:rsidP="00D1489C">
      <w:pPr>
        <w:pStyle w:val="aa"/>
        <w:numPr>
          <w:ilvl w:val="0"/>
          <w:numId w:val="99"/>
        </w:numPr>
        <w:spacing w:line="360" w:lineRule="auto"/>
        <w:ind w:left="0" w:firstLine="720"/>
        <w:jc w:val="both"/>
        <w:rPr>
          <w:sz w:val="28"/>
          <w:szCs w:val="28"/>
        </w:rPr>
      </w:pPr>
      <w:r w:rsidRPr="002D02B2">
        <w:rPr>
          <w:sz w:val="28"/>
          <w:szCs w:val="28"/>
        </w:rPr>
        <w:t>Якщо типорозмір обладнання менше за 19 дюймів, то в шафу вставляють полицю.</w:t>
      </w:r>
    </w:p>
    <w:p w14:paraId="2AA8D653" w14:textId="12530B02" w:rsidR="00333C2D" w:rsidRPr="00714839" w:rsidRDefault="00714839" w:rsidP="00D1489C">
      <w:pPr>
        <w:spacing w:after="0" w:line="360" w:lineRule="auto"/>
        <w:ind w:firstLine="720"/>
        <w:jc w:val="both"/>
        <w:rPr>
          <w:rFonts w:ascii="Times New Roman" w:eastAsia="Times New Roman" w:hAnsi="Times New Roman" w:cs="Times New Roman"/>
          <w:sz w:val="28"/>
          <w:szCs w:val="28"/>
        </w:rPr>
      </w:pPr>
      <w:r w:rsidRPr="00714839">
        <w:rPr>
          <w:rFonts w:ascii="Times New Roman" w:eastAsia="Times New Roman" w:hAnsi="Times New Roman" w:cs="Times New Roman"/>
          <w:sz w:val="28"/>
          <w:szCs w:val="28"/>
        </w:rPr>
        <w:t>Типова шафа для встановлення телекомунікаційного обладнання зображена на рис. 3.</w:t>
      </w:r>
      <w:r>
        <w:rPr>
          <w:rFonts w:ascii="Times New Roman" w:eastAsia="Times New Roman" w:hAnsi="Times New Roman" w:cs="Times New Roman"/>
          <w:sz w:val="28"/>
          <w:szCs w:val="28"/>
        </w:rPr>
        <w:t>7</w:t>
      </w:r>
      <w:r w:rsidRPr="00714839">
        <w:rPr>
          <w:rFonts w:ascii="Times New Roman" w:eastAsia="Times New Roman" w:hAnsi="Times New Roman" w:cs="Times New Roman"/>
          <w:sz w:val="28"/>
          <w:szCs w:val="28"/>
        </w:rPr>
        <w:t>.</w:t>
      </w:r>
    </w:p>
    <w:p w14:paraId="15FA5ABC"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4E8A9246" wp14:editId="351A7474">
            <wp:extent cx="4817087" cy="3561146"/>
            <wp:effectExtent l="0" t="0" r="0" b="0"/>
            <wp:docPr id="57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5"/>
                    <a:srcRect/>
                    <a:stretch>
                      <a:fillRect/>
                    </a:stretch>
                  </pic:blipFill>
                  <pic:spPr>
                    <a:xfrm>
                      <a:off x="0" y="0"/>
                      <a:ext cx="4817087" cy="3561146"/>
                    </a:xfrm>
                    <a:prstGeom prst="rect">
                      <a:avLst/>
                    </a:prstGeom>
                    <a:ln/>
                  </pic:spPr>
                </pic:pic>
              </a:graphicData>
            </a:graphic>
          </wp:inline>
        </w:drawing>
      </w:r>
    </w:p>
    <w:p w14:paraId="1B2E24F2" w14:textId="5732062C" w:rsidR="00333C2D" w:rsidRPr="00120D31" w:rsidRDefault="00E42B54" w:rsidP="00D1489C">
      <w:pPr>
        <w:spacing w:after="120" w:line="36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3.7 – Типова шафа</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для встановлення телекомунікаційного обладнання</w:t>
      </w:r>
      <w:r w:rsidR="002953AD">
        <w:rPr>
          <w:rFonts w:ascii="Times New Roman" w:eastAsia="Times New Roman" w:hAnsi="Times New Roman" w:cs="Times New Roman"/>
          <w:sz w:val="24"/>
          <w:szCs w:val="24"/>
        </w:rPr>
        <w:t xml:space="preserve"> </w:t>
      </w:r>
      <w:r w:rsidR="002953AD" w:rsidRPr="00120D31">
        <w:rPr>
          <w:rFonts w:ascii="Times New Roman" w:eastAsia="Times New Roman" w:hAnsi="Times New Roman" w:cs="Times New Roman"/>
          <w:sz w:val="24"/>
          <w:szCs w:val="24"/>
          <w:lang w:val="ru-RU"/>
        </w:rPr>
        <w:t>[</w:t>
      </w:r>
      <w:r w:rsidR="004F51BD">
        <w:rPr>
          <w:rFonts w:ascii="Times New Roman" w:eastAsia="Times New Roman" w:hAnsi="Times New Roman" w:cs="Times New Roman"/>
          <w:sz w:val="24"/>
          <w:szCs w:val="24"/>
        </w:rPr>
        <w:t>2</w:t>
      </w:r>
      <w:r w:rsidR="002953AD" w:rsidRPr="00120D31">
        <w:rPr>
          <w:rFonts w:ascii="Times New Roman" w:eastAsia="Times New Roman" w:hAnsi="Times New Roman" w:cs="Times New Roman"/>
          <w:sz w:val="24"/>
          <w:szCs w:val="24"/>
          <w:lang w:val="ru-RU"/>
        </w:rPr>
        <w:t>]</w:t>
      </w:r>
    </w:p>
    <w:p w14:paraId="07887F89" w14:textId="3C98B55D" w:rsidR="00333C2D" w:rsidRPr="00333C2D" w:rsidRDefault="00333C2D">
      <w:pPr>
        <w:spacing w:after="0" w:line="360" w:lineRule="auto"/>
        <w:ind w:firstLine="709"/>
        <w:rPr>
          <w:rFonts w:ascii="Times New Roman" w:eastAsia="Times New Roman" w:hAnsi="Times New Roman" w:cs="Times New Roman"/>
          <w:sz w:val="28"/>
          <w:szCs w:val="28"/>
        </w:rPr>
      </w:pPr>
      <w:r w:rsidRPr="00333C2D">
        <w:rPr>
          <w:rFonts w:ascii="Times New Roman" w:eastAsia="Times New Roman" w:hAnsi="Times New Roman" w:cs="Times New Roman"/>
          <w:sz w:val="28"/>
          <w:szCs w:val="28"/>
        </w:rPr>
        <w:t>DIN-рейка для монтажу обладнання в шафу</w:t>
      </w:r>
      <w:r>
        <w:rPr>
          <w:rFonts w:ascii="Times New Roman" w:eastAsia="Times New Roman" w:hAnsi="Times New Roman" w:cs="Times New Roman"/>
          <w:sz w:val="28"/>
          <w:szCs w:val="28"/>
        </w:rPr>
        <w:t xml:space="preserve"> зображена на рис. 3.8.</w:t>
      </w:r>
    </w:p>
    <w:p w14:paraId="3DAE06A1"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52F244A1" wp14:editId="333FC10F">
            <wp:extent cx="4637581" cy="2402315"/>
            <wp:effectExtent l="0" t="0" r="0" b="0"/>
            <wp:docPr id="57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6"/>
                    <a:srcRect/>
                    <a:stretch>
                      <a:fillRect/>
                    </a:stretch>
                  </pic:blipFill>
                  <pic:spPr>
                    <a:xfrm>
                      <a:off x="0" y="0"/>
                      <a:ext cx="4637581" cy="2402315"/>
                    </a:xfrm>
                    <a:prstGeom prst="rect">
                      <a:avLst/>
                    </a:prstGeom>
                    <a:ln/>
                  </pic:spPr>
                </pic:pic>
              </a:graphicData>
            </a:graphic>
          </wp:inline>
        </w:drawing>
      </w:r>
    </w:p>
    <w:p w14:paraId="55F178FB" w14:textId="350198F1" w:rsidR="00681625" w:rsidRPr="00120D31" w:rsidRDefault="00E42B54" w:rsidP="00D1489C">
      <w:pPr>
        <w:spacing w:after="120" w:line="36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3.8 – DIN-рейка для монтажу обладнання в шафу</w:t>
      </w:r>
      <w:r w:rsidR="00556FBE" w:rsidRPr="00120D31">
        <w:rPr>
          <w:rFonts w:ascii="Times New Roman" w:eastAsia="Times New Roman" w:hAnsi="Times New Roman" w:cs="Times New Roman"/>
          <w:sz w:val="24"/>
          <w:szCs w:val="24"/>
          <w:lang w:val="ru-RU"/>
        </w:rPr>
        <w:t xml:space="preserve"> [</w:t>
      </w:r>
      <w:r w:rsidR="004F51BD">
        <w:rPr>
          <w:rFonts w:ascii="Times New Roman" w:eastAsia="Times New Roman" w:hAnsi="Times New Roman" w:cs="Times New Roman"/>
          <w:sz w:val="24"/>
          <w:szCs w:val="24"/>
        </w:rPr>
        <w:t>3</w:t>
      </w:r>
      <w:r w:rsidR="00556FBE" w:rsidRPr="00120D31">
        <w:rPr>
          <w:rFonts w:ascii="Times New Roman" w:eastAsia="Times New Roman" w:hAnsi="Times New Roman" w:cs="Times New Roman"/>
          <w:sz w:val="24"/>
          <w:szCs w:val="24"/>
          <w:lang w:val="ru-RU"/>
        </w:rPr>
        <w:t>]</w:t>
      </w:r>
    </w:p>
    <w:p w14:paraId="43EB5774" w14:textId="685ED281" w:rsidR="00681625" w:rsidRDefault="00E42B54" w:rsidP="00D1489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Типовий 19-дюймовий корпус на DIN-рейку для монтажу в стійку з телекомунікаційним обладнанням [2] зображений на рис. 3.9</w:t>
      </w:r>
      <w:r w:rsidR="00333C2D">
        <w:rPr>
          <w:rFonts w:ascii="Times New Roman" w:eastAsia="Times New Roman" w:hAnsi="Times New Roman" w:cs="Times New Roman"/>
          <w:sz w:val="28"/>
          <w:szCs w:val="28"/>
        </w:rPr>
        <w:t>.</w:t>
      </w:r>
    </w:p>
    <w:p w14:paraId="3686D22F"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2FDE3DDB" wp14:editId="7BF7D97D">
            <wp:extent cx="6152515" cy="3533140"/>
            <wp:effectExtent l="0" t="0" r="0" b="0"/>
            <wp:docPr id="58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7"/>
                    <a:srcRect/>
                    <a:stretch>
                      <a:fillRect/>
                    </a:stretch>
                  </pic:blipFill>
                  <pic:spPr>
                    <a:xfrm>
                      <a:off x="0" y="0"/>
                      <a:ext cx="6152515" cy="3533140"/>
                    </a:xfrm>
                    <a:prstGeom prst="rect">
                      <a:avLst/>
                    </a:prstGeom>
                    <a:ln/>
                  </pic:spPr>
                </pic:pic>
              </a:graphicData>
            </a:graphic>
          </wp:inline>
        </w:drawing>
      </w:r>
    </w:p>
    <w:p w14:paraId="592DC75B" w14:textId="74751C15" w:rsidR="00714839" w:rsidRPr="00120D31" w:rsidRDefault="00E42B54" w:rsidP="00D1489C">
      <w:pPr>
        <w:spacing w:after="120" w:line="36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3.</w:t>
      </w:r>
      <w:r w:rsidR="00714839">
        <w:rPr>
          <w:rFonts w:ascii="Times New Roman" w:eastAsia="Times New Roman" w:hAnsi="Times New Roman" w:cs="Times New Roman"/>
          <w:sz w:val="24"/>
          <w:szCs w:val="24"/>
        </w:rPr>
        <w:t>9</w:t>
      </w:r>
      <w:r>
        <w:rPr>
          <w:rFonts w:ascii="Times New Roman" w:eastAsia="Times New Roman" w:hAnsi="Times New Roman" w:cs="Times New Roman"/>
          <w:sz w:val="24"/>
          <w:szCs w:val="24"/>
        </w:rPr>
        <w:t xml:space="preserve"> – Кресленик елемента для монтажу в шафу</w:t>
      </w:r>
      <w:r w:rsidR="00556FBE" w:rsidRPr="00120D31">
        <w:rPr>
          <w:rFonts w:ascii="Times New Roman" w:eastAsia="Times New Roman" w:hAnsi="Times New Roman" w:cs="Times New Roman"/>
          <w:sz w:val="24"/>
          <w:szCs w:val="24"/>
          <w:lang w:val="ru-RU"/>
        </w:rPr>
        <w:t xml:space="preserve"> [</w:t>
      </w:r>
      <w:r w:rsidR="004F51BD">
        <w:rPr>
          <w:rFonts w:ascii="Times New Roman" w:eastAsia="Times New Roman" w:hAnsi="Times New Roman" w:cs="Times New Roman"/>
          <w:sz w:val="24"/>
          <w:szCs w:val="24"/>
        </w:rPr>
        <w:t>3</w:t>
      </w:r>
      <w:r w:rsidR="00556FBE" w:rsidRPr="00120D31">
        <w:rPr>
          <w:rFonts w:ascii="Times New Roman" w:eastAsia="Times New Roman" w:hAnsi="Times New Roman" w:cs="Times New Roman"/>
          <w:sz w:val="24"/>
          <w:szCs w:val="24"/>
          <w:lang w:val="ru-RU"/>
        </w:rPr>
        <w:t>]</w:t>
      </w:r>
    </w:p>
    <w:p w14:paraId="5A6F0530" w14:textId="6FE12671" w:rsidR="00714839" w:rsidRPr="00714839" w:rsidRDefault="00714839" w:rsidP="00714839">
      <w:pPr>
        <w:spacing w:after="0" w:line="360" w:lineRule="auto"/>
        <w:ind w:firstLine="720"/>
        <w:rPr>
          <w:rFonts w:ascii="Times New Roman" w:eastAsia="Times New Roman" w:hAnsi="Times New Roman" w:cs="Times New Roman"/>
          <w:sz w:val="28"/>
          <w:szCs w:val="28"/>
        </w:rPr>
      </w:pPr>
      <w:r w:rsidRPr="00714839">
        <w:rPr>
          <w:rFonts w:ascii="Times New Roman" w:eastAsia="Times New Roman" w:hAnsi="Times New Roman" w:cs="Times New Roman"/>
          <w:sz w:val="28"/>
          <w:szCs w:val="28"/>
        </w:rPr>
        <w:t>Основні формати розміщення обладнання на DIN-рейку</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br/>
        <w:t>зображені на рис. 3.10.</w:t>
      </w:r>
    </w:p>
    <w:p w14:paraId="60907999" w14:textId="6A68884D" w:rsidR="00681625" w:rsidRDefault="00681625">
      <w:pPr>
        <w:spacing w:after="0" w:line="360" w:lineRule="auto"/>
        <w:jc w:val="center"/>
        <w:rPr>
          <w:rFonts w:ascii="Times New Roman" w:eastAsia="Times New Roman" w:hAnsi="Times New Roman" w:cs="Times New Roman"/>
          <w:sz w:val="28"/>
          <w:szCs w:val="28"/>
        </w:rPr>
      </w:pPr>
    </w:p>
    <w:p w14:paraId="156D00B0" w14:textId="63ECEABA" w:rsidR="00D1489C" w:rsidRDefault="00D1489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6D85D806" wp14:editId="5B2CE227">
            <wp:extent cx="6114415" cy="6741795"/>
            <wp:effectExtent l="0" t="0" r="635" b="1905"/>
            <wp:docPr id="175469946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114415" cy="6741795"/>
                    </a:xfrm>
                    <a:prstGeom prst="rect">
                      <a:avLst/>
                    </a:prstGeom>
                    <a:noFill/>
                    <a:ln>
                      <a:noFill/>
                    </a:ln>
                  </pic:spPr>
                </pic:pic>
              </a:graphicData>
            </a:graphic>
          </wp:inline>
        </w:drawing>
      </w:r>
    </w:p>
    <w:p w14:paraId="0342F520" w14:textId="1E9D3056" w:rsidR="00714839" w:rsidRPr="00D1489C" w:rsidRDefault="00E42B54" w:rsidP="00D1489C">
      <w:pPr>
        <w:spacing w:after="1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3.10 – Основні формати розміщення обладнання</w:t>
      </w:r>
      <w:r w:rsidR="00D1489C">
        <w:rPr>
          <w:rFonts w:ascii="Times New Roman" w:eastAsia="Times New Roman" w:hAnsi="Times New Roman" w:cs="Times New Roman"/>
          <w:sz w:val="24"/>
          <w:szCs w:val="24"/>
        </w:rPr>
        <w:t xml:space="preserve"> а)</w:t>
      </w:r>
      <w:r>
        <w:rPr>
          <w:rFonts w:ascii="Times New Roman" w:eastAsia="Times New Roman" w:hAnsi="Times New Roman" w:cs="Times New Roman"/>
          <w:sz w:val="24"/>
          <w:szCs w:val="24"/>
        </w:rPr>
        <w:t xml:space="preserve"> на DIN-рейку</w:t>
      </w:r>
      <w:r w:rsidR="00D1489C">
        <w:rPr>
          <w:rFonts w:ascii="Times New Roman" w:eastAsia="Times New Roman" w:hAnsi="Times New Roman" w:cs="Times New Roman"/>
          <w:sz w:val="24"/>
          <w:szCs w:val="24"/>
        </w:rPr>
        <w:t xml:space="preserve"> б) змонтоване обладнання</w:t>
      </w:r>
      <w:r>
        <w:rPr>
          <w:rFonts w:ascii="Times New Roman" w:eastAsia="Times New Roman" w:hAnsi="Times New Roman" w:cs="Times New Roman"/>
          <w:sz w:val="24"/>
          <w:szCs w:val="24"/>
        </w:rPr>
        <w:t xml:space="preserve"> [</w:t>
      </w:r>
      <w:r w:rsidR="004F51BD">
        <w:rPr>
          <w:rFonts w:ascii="Times New Roman" w:eastAsia="Times New Roman" w:hAnsi="Times New Roman" w:cs="Times New Roman"/>
          <w:sz w:val="24"/>
          <w:szCs w:val="24"/>
        </w:rPr>
        <w:t>4</w:t>
      </w:r>
      <w:r>
        <w:rPr>
          <w:rFonts w:ascii="Times New Roman" w:eastAsia="Times New Roman" w:hAnsi="Times New Roman" w:cs="Times New Roman"/>
          <w:sz w:val="24"/>
          <w:szCs w:val="24"/>
        </w:rPr>
        <w:t>]</w:t>
      </w:r>
    </w:p>
    <w:p w14:paraId="7F074C6D" w14:textId="43D2A99D" w:rsidR="00333C2D" w:rsidRDefault="00E42B54" w:rsidP="00D1489C">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Телекомунікаційні стійки: допоміжні елементи</w:t>
      </w:r>
    </w:p>
    <w:p w14:paraId="3A985645" w14:textId="2B8CBFCD" w:rsidR="00333C2D" w:rsidRPr="00714839" w:rsidRDefault="00333C2D">
      <w:pPr>
        <w:spacing w:after="0" w:line="360" w:lineRule="auto"/>
        <w:ind w:firstLine="709"/>
        <w:rPr>
          <w:rFonts w:ascii="Times New Roman" w:eastAsia="Times New Roman" w:hAnsi="Times New Roman" w:cs="Times New Roman"/>
          <w:sz w:val="28"/>
          <w:szCs w:val="28"/>
        </w:rPr>
      </w:pPr>
      <w:r w:rsidRPr="00714839">
        <w:rPr>
          <w:rFonts w:ascii="Times New Roman" w:eastAsia="Times New Roman" w:hAnsi="Times New Roman" w:cs="Times New Roman"/>
          <w:sz w:val="28"/>
          <w:szCs w:val="28"/>
        </w:rPr>
        <w:t xml:space="preserve">На рис. 3.11 </w:t>
      </w:r>
      <w:r w:rsidR="00714839">
        <w:rPr>
          <w:rFonts w:ascii="Times New Roman" w:eastAsia="Times New Roman" w:hAnsi="Times New Roman" w:cs="Times New Roman"/>
          <w:sz w:val="28"/>
          <w:szCs w:val="28"/>
        </w:rPr>
        <w:t>зображені</w:t>
      </w:r>
      <w:r w:rsidRPr="00714839">
        <w:rPr>
          <w:rFonts w:ascii="Times New Roman" w:eastAsia="Times New Roman" w:hAnsi="Times New Roman" w:cs="Times New Roman"/>
          <w:sz w:val="28"/>
          <w:szCs w:val="28"/>
        </w:rPr>
        <w:t xml:space="preserve"> </w:t>
      </w:r>
      <w:r w:rsidR="00714839" w:rsidRPr="00714839">
        <w:rPr>
          <w:rFonts w:ascii="Times New Roman" w:eastAsia="Times New Roman" w:hAnsi="Times New Roman" w:cs="Times New Roman"/>
          <w:sz w:val="28"/>
          <w:szCs w:val="28"/>
        </w:rPr>
        <w:t>п</w:t>
      </w:r>
      <w:r w:rsidRPr="00714839">
        <w:rPr>
          <w:rFonts w:ascii="Times New Roman" w:eastAsia="Times New Roman" w:hAnsi="Times New Roman" w:cs="Times New Roman"/>
          <w:sz w:val="28"/>
          <w:szCs w:val="28"/>
        </w:rPr>
        <w:t>атч-панелі+органайзери</w:t>
      </w:r>
      <w:r w:rsidR="00714839">
        <w:rPr>
          <w:rFonts w:ascii="Times New Roman" w:eastAsia="Times New Roman" w:hAnsi="Times New Roman" w:cs="Times New Roman"/>
          <w:sz w:val="28"/>
          <w:szCs w:val="28"/>
        </w:rPr>
        <w:t>.</w:t>
      </w:r>
    </w:p>
    <w:p w14:paraId="01326C70" w14:textId="77777777" w:rsidR="00333C2D" w:rsidRDefault="00333C2D">
      <w:pPr>
        <w:spacing w:after="0" w:line="360" w:lineRule="auto"/>
        <w:ind w:firstLine="709"/>
        <w:rPr>
          <w:rFonts w:ascii="Times New Roman" w:eastAsia="Times New Roman" w:hAnsi="Times New Roman" w:cs="Times New Roman"/>
          <w:sz w:val="28"/>
          <w:szCs w:val="28"/>
        </w:rPr>
      </w:pPr>
    </w:p>
    <w:p w14:paraId="65D9317D"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18511F33" wp14:editId="7B26A8B6">
            <wp:extent cx="5104738" cy="2361537"/>
            <wp:effectExtent l="0" t="0" r="0" b="0"/>
            <wp:docPr id="58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59"/>
                    <a:srcRect/>
                    <a:stretch>
                      <a:fillRect/>
                    </a:stretch>
                  </pic:blipFill>
                  <pic:spPr>
                    <a:xfrm>
                      <a:off x="0" y="0"/>
                      <a:ext cx="5104738" cy="2361537"/>
                    </a:xfrm>
                    <a:prstGeom prst="rect">
                      <a:avLst/>
                    </a:prstGeom>
                    <a:ln/>
                  </pic:spPr>
                </pic:pic>
              </a:graphicData>
            </a:graphic>
          </wp:inline>
        </w:drawing>
      </w:r>
    </w:p>
    <w:p w14:paraId="51A6F3F6" w14:textId="03C1B372" w:rsidR="00714839" w:rsidRDefault="00E42B54" w:rsidP="00D1489C">
      <w:pPr>
        <w:spacing w:after="1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3.11 – Патч-панелі+органайзери</w:t>
      </w:r>
    </w:p>
    <w:p w14:paraId="0CEA1211" w14:textId="7DD08B67" w:rsidR="00714839" w:rsidRPr="00714839" w:rsidRDefault="00714839" w:rsidP="00714839">
      <w:pPr>
        <w:spacing w:after="0" w:line="360" w:lineRule="auto"/>
        <w:ind w:firstLine="720"/>
        <w:rPr>
          <w:rFonts w:ascii="Times New Roman" w:eastAsia="Times New Roman" w:hAnsi="Times New Roman" w:cs="Times New Roman"/>
          <w:sz w:val="28"/>
          <w:szCs w:val="28"/>
        </w:rPr>
      </w:pPr>
      <w:r w:rsidRPr="00714839">
        <w:rPr>
          <w:rFonts w:ascii="Times New Roman" w:eastAsia="Times New Roman" w:hAnsi="Times New Roman" w:cs="Times New Roman"/>
          <w:sz w:val="28"/>
          <w:szCs w:val="28"/>
        </w:rPr>
        <w:t>На рис. 3.11 зображені кабель канали.</w:t>
      </w:r>
    </w:p>
    <w:p w14:paraId="0630F99D"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15234F5F" wp14:editId="06A8AFBB">
            <wp:extent cx="3933617" cy="3520388"/>
            <wp:effectExtent l="0" t="0" r="0" b="0"/>
            <wp:docPr id="58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60"/>
                    <a:srcRect/>
                    <a:stretch>
                      <a:fillRect/>
                    </a:stretch>
                  </pic:blipFill>
                  <pic:spPr>
                    <a:xfrm>
                      <a:off x="0" y="0"/>
                      <a:ext cx="3933617" cy="3520388"/>
                    </a:xfrm>
                    <a:prstGeom prst="rect">
                      <a:avLst/>
                    </a:prstGeom>
                    <a:ln/>
                  </pic:spPr>
                </pic:pic>
              </a:graphicData>
            </a:graphic>
          </wp:inline>
        </w:drawing>
      </w:r>
    </w:p>
    <w:p w14:paraId="3774D784" w14:textId="390DD3DD" w:rsidR="00681625" w:rsidRPr="00D1489C" w:rsidRDefault="00E42B54" w:rsidP="00D1489C">
      <w:pPr>
        <w:spacing w:after="1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3.12 – Кабель канали</w:t>
      </w:r>
    </w:p>
    <w:p w14:paraId="6BF2C9EA" w14:textId="4D388384" w:rsidR="00714839" w:rsidRPr="00714839" w:rsidRDefault="00714839" w:rsidP="00714839">
      <w:pPr>
        <w:spacing w:after="0" w:line="360" w:lineRule="auto"/>
        <w:ind w:firstLine="720"/>
        <w:rPr>
          <w:rFonts w:ascii="Times New Roman" w:eastAsia="Times New Roman" w:hAnsi="Times New Roman" w:cs="Times New Roman"/>
          <w:sz w:val="28"/>
          <w:szCs w:val="28"/>
        </w:rPr>
      </w:pPr>
      <w:r w:rsidRPr="00714839">
        <w:rPr>
          <w:rFonts w:ascii="Times New Roman" w:eastAsia="Times New Roman" w:hAnsi="Times New Roman" w:cs="Times New Roman"/>
          <w:sz w:val="28"/>
          <w:szCs w:val="28"/>
        </w:rPr>
        <w:t>Приклад схеми розміщення телекомунікаційного обладнання в стійці</w:t>
      </w:r>
      <w:r>
        <w:rPr>
          <w:rFonts w:ascii="Times New Roman" w:eastAsia="Times New Roman" w:hAnsi="Times New Roman" w:cs="Times New Roman"/>
          <w:sz w:val="28"/>
          <w:szCs w:val="28"/>
        </w:rPr>
        <w:t xml:space="preserve"> наведено на рис. 3.13.</w:t>
      </w:r>
    </w:p>
    <w:p w14:paraId="187CBB85"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106A3F9A" wp14:editId="60BC49BA">
            <wp:extent cx="5303520" cy="8134503"/>
            <wp:effectExtent l="0" t="0" r="0" b="0"/>
            <wp:docPr id="58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61"/>
                    <a:srcRect/>
                    <a:stretch>
                      <a:fillRect/>
                    </a:stretch>
                  </pic:blipFill>
                  <pic:spPr>
                    <a:xfrm>
                      <a:off x="0" y="0"/>
                      <a:ext cx="5303386" cy="8134297"/>
                    </a:xfrm>
                    <a:prstGeom prst="rect">
                      <a:avLst/>
                    </a:prstGeom>
                    <a:ln/>
                  </pic:spPr>
                </pic:pic>
              </a:graphicData>
            </a:graphic>
          </wp:inline>
        </w:drawing>
      </w:r>
    </w:p>
    <w:p w14:paraId="26EE9F1F" w14:textId="628588A5" w:rsidR="00681625" w:rsidRPr="00D1489C" w:rsidRDefault="00E42B54" w:rsidP="00D1489C">
      <w:pPr>
        <w:spacing w:after="1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3.13 – Приклад схеми розміщення телекомунікаційного обладнання в стійці</w:t>
      </w:r>
    </w:p>
    <w:p w14:paraId="2B5B301F" w14:textId="77777777" w:rsidR="00681625" w:rsidRDefault="00E42B54" w:rsidP="00521B3E">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IP план мережі</w:t>
      </w:r>
    </w:p>
    <w:p w14:paraId="6451D027" w14:textId="77777777" w:rsidR="00681625" w:rsidRPr="002D02B2" w:rsidRDefault="00E42B54" w:rsidP="00521B3E">
      <w:pPr>
        <w:pStyle w:val="aa"/>
        <w:numPr>
          <w:ilvl w:val="0"/>
          <w:numId w:val="100"/>
        </w:numPr>
        <w:spacing w:line="360" w:lineRule="auto"/>
        <w:ind w:left="0" w:firstLine="720"/>
        <w:jc w:val="both"/>
        <w:rPr>
          <w:sz w:val="28"/>
          <w:szCs w:val="28"/>
        </w:rPr>
      </w:pPr>
      <w:r w:rsidRPr="002D02B2">
        <w:rPr>
          <w:sz w:val="28"/>
          <w:szCs w:val="28"/>
        </w:rPr>
        <w:t>Містить інформацію, яка не відображена на L3 схемі.</w:t>
      </w:r>
    </w:p>
    <w:p w14:paraId="31AB5F88" w14:textId="77777777" w:rsidR="00681625" w:rsidRPr="002D02B2" w:rsidRDefault="00E42B54" w:rsidP="00521B3E">
      <w:pPr>
        <w:pStyle w:val="aa"/>
        <w:numPr>
          <w:ilvl w:val="0"/>
          <w:numId w:val="100"/>
        </w:numPr>
        <w:spacing w:line="360" w:lineRule="auto"/>
        <w:ind w:left="0" w:firstLine="720"/>
        <w:jc w:val="both"/>
        <w:rPr>
          <w:sz w:val="28"/>
          <w:szCs w:val="28"/>
        </w:rPr>
      </w:pPr>
      <w:r w:rsidRPr="002D02B2">
        <w:rPr>
          <w:sz w:val="28"/>
          <w:szCs w:val="28"/>
        </w:rPr>
        <w:lastRenderedPageBreak/>
        <w:t>Відображається в табличному вигляді при невеликій мережі</w:t>
      </w:r>
    </w:p>
    <w:p w14:paraId="46E3D35E" w14:textId="3E336FFB" w:rsidR="00681625" w:rsidRPr="00521B3E" w:rsidRDefault="00E42B54" w:rsidP="00521B3E">
      <w:pPr>
        <w:pStyle w:val="aa"/>
        <w:numPr>
          <w:ilvl w:val="0"/>
          <w:numId w:val="100"/>
        </w:numPr>
        <w:spacing w:line="360" w:lineRule="auto"/>
        <w:ind w:left="0" w:firstLine="720"/>
        <w:jc w:val="both"/>
        <w:rPr>
          <w:sz w:val="28"/>
          <w:szCs w:val="28"/>
        </w:rPr>
      </w:pPr>
      <w:r w:rsidRPr="002D02B2">
        <w:rPr>
          <w:sz w:val="28"/>
          <w:szCs w:val="28"/>
        </w:rPr>
        <w:t>Відображається за допомогою IP address management (IPAM) програмного забезпечення. У великих мережах неможливо відслідковувати маршрутизацію в табличному режимі.</w:t>
      </w:r>
    </w:p>
    <w:p w14:paraId="2D308588" w14:textId="77777777" w:rsidR="00681625" w:rsidRDefault="00E42B54" w:rsidP="00521B3E">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містить ІР план мережі?</w:t>
      </w:r>
    </w:p>
    <w:p w14:paraId="397F77B7" w14:textId="77777777" w:rsidR="00681625" w:rsidRPr="002D02B2" w:rsidRDefault="00E42B54" w:rsidP="00521B3E">
      <w:pPr>
        <w:pStyle w:val="aa"/>
        <w:numPr>
          <w:ilvl w:val="0"/>
          <w:numId w:val="101"/>
        </w:numPr>
        <w:spacing w:line="360" w:lineRule="auto"/>
        <w:ind w:left="0" w:firstLine="720"/>
        <w:jc w:val="both"/>
        <w:rPr>
          <w:sz w:val="28"/>
          <w:szCs w:val="28"/>
        </w:rPr>
      </w:pPr>
      <w:r w:rsidRPr="002D02B2">
        <w:rPr>
          <w:sz w:val="28"/>
          <w:szCs w:val="28"/>
        </w:rPr>
        <w:t>Назви сегментів</w:t>
      </w:r>
    </w:p>
    <w:p w14:paraId="6A2081FE" w14:textId="77777777" w:rsidR="00681625" w:rsidRPr="002D02B2" w:rsidRDefault="00E42B54" w:rsidP="00521B3E">
      <w:pPr>
        <w:pStyle w:val="aa"/>
        <w:numPr>
          <w:ilvl w:val="0"/>
          <w:numId w:val="101"/>
        </w:numPr>
        <w:spacing w:line="360" w:lineRule="auto"/>
        <w:ind w:left="0" w:firstLine="720"/>
        <w:jc w:val="both"/>
        <w:rPr>
          <w:sz w:val="28"/>
          <w:szCs w:val="28"/>
        </w:rPr>
      </w:pPr>
      <w:r w:rsidRPr="002D02B2">
        <w:rPr>
          <w:sz w:val="28"/>
          <w:szCs w:val="28"/>
        </w:rPr>
        <w:t>Номери VLAN</w:t>
      </w:r>
    </w:p>
    <w:p w14:paraId="7C27D74B" w14:textId="77777777" w:rsidR="00681625" w:rsidRPr="002D02B2" w:rsidRDefault="00E42B54" w:rsidP="00521B3E">
      <w:pPr>
        <w:pStyle w:val="aa"/>
        <w:numPr>
          <w:ilvl w:val="0"/>
          <w:numId w:val="101"/>
        </w:numPr>
        <w:spacing w:line="360" w:lineRule="auto"/>
        <w:ind w:left="0" w:firstLine="720"/>
        <w:jc w:val="both"/>
        <w:rPr>
          <w:sz w:val="28"/>
          <w:szCs w:val="28"/>
        </w:rPr>
      </w:pPr>
      <w:r w:rsidRPr="002D02B2">
        <w:rPr>
          <w:sz w:val="28"/>
          <w:szCs w:val="28"/>
        </w:rPr>
        <w:t>Адресу мережі</w:t>
      </w:r>
    </w:p>
    <w:p w14:paraId="1F7B5946" w14:textId="77777777" w:rsidR="00681625" w:rsidRPr="002D02B2" w:rsidRDefault="00E42B54" w:rsidP="00521B3E">
      <w:pPr>
        <w:pStyle w:val="aa"/>
        <w:numPr>
          <w:ilvl w:val="0"/>
          <w:numId w:val="101"/>
        </w:numPr>
        <w:spacing w:line="360" w:lineRule="auto"/>
        <w:ind w:left="0" w:firstLine="720"/>
        <w:jc w:val="both"/>
        <w:rPr>
          <w:sz w:val="28"/>
          <w:szCs w:val="28"/>
        </w:rPr>
      </w:pPr>
      <w:r w:rsidRPr="002D02B2">
        <w:rPr>
          <w:sz w:val="28"/>
          <w:szCs w:val="28"/>
        </w:rPr>
        <w:t>Маску мережі (за бажання)</w:t>
      </w:r>
    </w:p>
    <w:p w14:paraId="5A1CA42D" w14:textId="77777777" w:rsidR="00681625" w:rsidRPr="002D02B2" w:rsidRDefault="00E42B54" w:rsidP="00521B3E">
      <w:pPr>
        <w:pStyle w:val="aa"/>
        <w:numPr>
          <w:ilvl w:val="0"/>
          <w:numId w:val="101"/>
        </w:numPr>
        <w:spacing w:line="360" w:lineRule="auto"/>
        <w:ind w:left="0" w:firstLine="720"/>
        <w:jc w:val="both"/>
        <w:rPr>
          <w:sz w:val="28"/>
          <w:szCs w:val="28"/>
        </w:rPr>
      </w:pPr>
      <w:r w:rsidRPr="002D02B2">
        <w:rPr>
          <w:sz w:val="28"/>
          <w:szCs w:val="28"/>
        </w:rPr>
        <w:t>ІР адреси всіх пристроїв</w:t>
      </w:r>
    </w:p>
    <w:p w14:paraId="17D332B5" w14:textId="76F39B25" w:rsidR="00681625" w:rsidRPr="00333C2D" w:rsidRDefault="002D02B2" w:rsidP="00521B3E">
      <w:pPr>
        <w:spacing w:after="0" w:line="360" w:lineRule="auto"/>
        <w:ind w:firstLine="720"/>
        <w:rPr>
          <w:rFonts w:ascii="Times New Roman" w:eastAsia="Times New Roman" w:hAnsi="Times New Roman" w:cs="Times New Roman"/>
          <w:sz w:val="28"/>
          <w:szCs w:val="28"/>
        </w:rPr>
      </w:pPr>
      <w:r w:rsidRPr="00333C2D">
        <w:rPr>
          <w:rFonts w:ascii="Times New Roman" w:eastAsia="Times New Roman" w:hAnsi="Times New Roman" w:cs="Times New Roman"/>
          <w:sz w:val="28"/>
          <w:szCs w:val="28"/>
        </w:rPr>
        <w:t>В табл. 3.1 наведено приклад табличного оформлення ІР плану.</w:t>
      </w:r>
    </w:p>
    <w:p w14:paraId="1C4D13DC" w14:textId="77777777" w:rsidR="00681625" w:rsidRDefault="00E42B54" w:rsidP="00634EF3">
      <w:pPr>
        <w:spacing w:after="0" w:line="360" w:lineRule="auto"/>
        <w:ind w:firstLine="709"/>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Таблиця 3.1 – Приклад табличного оформлення ІР плану</w:t>
      </w:r>
    </w:p>
    <w:p w14:paraId="692BE2FC" w14:textId="12CD34B0" w:rsidR="00681625" w:rsidRDefault="00E42B54" w:rsidP="00521B3E">
      <w:pPr>
        <w:spacing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1A025504" wp14:editId="66842EFA">
            <wp:extent cx="6152515" cy="3579495"/>
            <wp:effectExtent l="0" t="0" r="0" b="0"/>
            <wp:docPr id="585"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62"/>
                    <a:srcRect/>
                    <a:stretch>
                      <a:fillRect/>
                    </a:stretch>
                  </pic:blipFill>
                  <pic:spPr>
                    <a:xfrm>
                      <a:off x="0" y="0"/>
                      <a:ext cx="6152515" cy="3579495"/>
                    </a:xfrm>
                    <a:prstGeom prst="rect">
                      <a:avLst/>
                    </a:prstGeom>
                    <a:ln/>
                  </pic:spPr>
                </pic:pic>
              </a:graphicData>
            </a:graphic>
          </wp:inline>
        </w:drawing>
      </w:r>
    </w:p>
    <w:p w14:paraId="53AFDA4D" w14:textId="30CE8243" w:rsidR="00681625" w:rsidRPr="00333C2D" w:rsidRDefault="002D02B2" w:rsidP="002D02B2">
      <w:pPr>
        <w:spacing w:after="0" w:line="360" w:lineRule="auto"/>
        <w:ind w:firstLine="709"/>
        <w:rPr>
          <w:rFonts w:ascii="Times New Roman" w:eastAsia="Times New Roman" w:hAnsi="Times New Roman" w:cs="Times New Roman"/>
          <w:sz w:val="28"/>
          <w:szCs w:val="28"/>
        </w:rPr>
      </w:pPr>
      <w:r w:rsidRPr="00333C2D">
        <w:rPr>
          <w:rFonts w:ascii="Times New Roman" w:eastAsia="Times New Roman" w:hAnsi="Times New Roman" w:cs="Times New Roman"/>
          <w:sz w:val="28"/>
          <w:szCs w:val="28"/>
        </w:rPr>
        <w:t>На рис. 3.14 наведено</w:t>
      </w:r>
      <w:r w:rsidR="004B577A" w:rsidRPr="00333C2D">
        <w:rPr>
          <w:rFonts w:ascii="Times New Roman" w:eastAsia="Times New Roman" w:hAnsi="Times New Roman" w:cs="Times New Roman"/>
          <w:sz w:val="28"/>
          <w:szCs w:val="28"/>
        </w:rPr>
        <w:t xml:space="preserve"> принцип документування IPAM.</w:t>
      </w:r>
      <w:r w:rsidRPr="00333C2D">
        <w:rPr>
          <w:rFonts w:ascii="Times New Roman" w:eastAsia="Times New Roman" w:hAnsi="Times New Roman" w:cs="Times New Roman"/>
          <w:sz w:val="28"/>
          <w:szCs w:val="28"/>
        </w:rPr>
        <w:t xml:space="preserve"> </w:t>
      </w:r>
    </w:p>
    <w:p w14:paraId="1C56A660"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780B1352" wp14:editId="5BF11D35">
            <wp:extent cx="4454225" cy="3253175"/>
            <wp:effectExtent l="0" t="0" r="0" b="0"/>
            <wp:docPr id="56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63"/>
                    <a:srcRect/>
                    <a:stretch>
                      <a:fillRect/>
                    </a:stretch>
                  </pic:blipFill>
                  <pic:spPr>
                    <a:xfrm>
                      <a:off x="0" y="0"/>
                      <a:ext cx="4454225" cy="3253175"/>
                    </a:xfrm>
                    <a:prstGeom prst="rect">
                      <a:avLst/>
                    </a:prstGeom>
                    <a:ln/>
                  </pic:spPr>
                </pic:pic>
              </a:graphicData>
            </a:graphic>
          </wp:inline>
        </w:drawing>
      </w:r>
    </w:p>
    <w:p w14:paraId="433961A7" w14:textId="77777777" w:rsidR="00681625" w:rsidRDefault="00681625">
      <w:pPr>
        <w:spacing w:after="0" w:line="360" w:lineRule="auto"/>
        <w:jc w:val="center"/>
        <w:rPr>
          <w:rFonts w:ascii="Times New Roman" w:eastAsia="Times New Roman" w:hAnsi="Times New Roman" w:cs="Times New Roman"/>
          <w:sz w:val="28"/>
          <w:szCs w:val="28"/>
        </w:rPr>
      </w:pPr>
    </w:p>
    <w:p w14:paraId="0B642707" w14:textId="27729CEC" w:rsidR="00681625" w:rsidRDefault="00E42B54">
      <w:pPr>
        <w:spacing w:after="0" w:line="360" w:lineRule="auto"/>
        <w:ind w:firstLine="709"/>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3.14 – Принцип документування IPAM [</w:t>
      </w:r>
      <w:r w:rsidR="004F51BD">
        <w:rPr>
          <w:rFonts w:ascii="Times New Roman" w:eastAsia="Times New Roman" w:hAnsi="Times New Roman" w:cs="Times New Roman"/>
          <w:sz w:val="24"/>
          <w:szCs w:val="24"/>
        </w:rPr>
        <w:t>5</w:t>
      </w:r>
      <w:r>
        <w:rPr>
          <w:rFonts w:ascii="Times New Roman" w:eastAsia="Times New Roman" w:hAnsi="Times New Roman" w:cs="Times New Roman"/>
          <w:sz w:val="24"/>
          <w:szCs w:val="24"/>
        </w:rPr>
        <w:t>]</w:t>
      </w:r>
    </w:p>
    <w:p w14:paraId="1C39E57A" w14:textId="551A74A8" w:rsidR="00681625" w:rsidRPr="00333C2D" w:rsidRDefault="004B577A" w:rsidP="00DB2E9F">
      <w:pPr>
        <w:spacing w:after="120" w:line="360" w:lineRule="auto"/>
        <w:ind w:firstLine="709"/>
        <w:rPr>
          <w:rFonts w:ascii="Times New Roman" w:eastAsia="Times New Roman" w:hAnsi="Times New Roman" w:cs="Times New Roman"/>
          <w:sz w:val="28"/>
          <w:szCs w:val="28"/>
        </w:rPr>
      </w:pPr>
      <w:r w:rsidRPr="00333C2D">
        <w:rPr>
          <w:rFonts w:ascii="Times New Roman" w:eastAsia="Times New Roman" w:hAnsi="Times New Roman" w:cs="Times New Roman"/>
          <w:sz w:val="28"/>
          <w:szCs w:val="28"/>
        </w:rPr>
        <w:t>На рис. 3.15 наведено відображення характеристик підмережі</w:t>
      </w:r>
    </w:p>
    <w:p w14:paraId="74253A0E"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4BFA7429" wp14:editId="6247370A">
            <wp:extent cx="6464411" cy="4420925"/>
            <wp:effectExtent l="0" t="0" r="0" b="0"/>
            <wp:docPr id="56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64"/>
                    <a:srcRect/>
                    <a:stretch>
                      <a:fillRect/>
                    </a:stretch>
                  </pic:blipFill>
                  <pic:spPr>
                    <a:xfrm>
                      <a:off x="0" y="0"/>
                      <a:ext cx="6464411" cy="4420925"/>
                    </a:xfrm>
                    <a:prstGeom prst="rect">
                      <a:avLst/>
                    </a:prstGeom>
                    <a:ln/>
                  </pic:spPr>
                </pic:pic>
              </a:graphicData>
            </a:graphic>
          </wp:inline>
        </w:drawing>
      </w:r>
    </w:p>
    <w:p w14:paraId="533128E4" w14:textId="18816F0F" w:rsidR="00681625" w:rsidRPr="00120D31" w:rsidRDefault="00E42B54" w:rsidP="00DB2E9F">
      <w:pPr>
        <w:spacing w:after="12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3.15 – Відображення характеристик підмережі</w:t>
      </w:r>
      <w:r w:rsidR="008A2B90" w:rsidRPr="00120D31">
        <w:rPr>
          <w:rFonts w:ascii="Times New Roman" w:eastAsia="Times New Roman" w:hAnsi="Times New Roman" w:cs="Times New Roman"/>
          <w:sz w:val="24"/>
          <w:szCs w:val="24"/>
          <w:lang w:val="ru-RU"/>
        </w:rPr>
        <w:t xml:space="preserve"> [</w:t>
      </w:r>
      <w:r w:rsidR="004F51BD">
        <w:rPr>
          <w:rFonts w:ascii="Times New Roman" w:eastAsia="Times New Roman" w:hAnsi="Times New Roman" w:cs="Times New Roman"/>
          <w:sz w:val="24"/>
          <w:szCs w:val="24"/>
        </w:rPr>
        <w:t>6</w:t>
      </w:r>
      <w:r w:rsidR="008A2B90" w:rsidRPr="00120D31">
        <w:rPr>
          <w:rFonts w:ascii="Times New Roman" w:eastAsia="Times New Roman" w:hAnsi="Times New Roman" w:cs="Times New Roman"/>
          <w:sz w:val="24"/>
          <w:szCs w:val="24"/>
          <w:lang w:val="ru-RU"/>
        </w:rPr>
        <w:t>]</w:t>
      </w:r>
    </w:p>
    <w:p w14:paraId="1FFA8BC5" w14:textId="5E43A521" w:rsidR="00681625" w:rsidRPr="00333C2D" w:rsidRDefault="004B577A" w:rsidP="004B577A">
      <w:pPr>
        <w:spacing w:after="0" w:line="360" w:lineRule="auto"/>
        <w:ind w:firstLine="720"/>
        <w:rPr>
          <w:rFonts w:ascii="Times New Roman" w:eastAsia="Times New Roman" w:hAnsi="Times New Roman" w:cs="Times New Roman"/>
          <w:sz w:val="28"/>
          <w:szCs w:val="28"/>
        </w:rPr>
      </w:pPr>
      <w:r w:rsidRPr="00333C2D">
        <w:rPr>
          <w:rFonts w:ascii="Times New Roman" w:eastAsia="Times New Roman" w:hAnsi="Times New Roman" w:cs="Times New Roman"/>
          <w:sz w:val="28"/>
          <w:szCs w:val="28"/>
        </w:rPr>
        <w:lastRenderedPageBreak/>
        <w:t>На рис. 3.16 наведено позначення обладнання в стійці.</w:t>
      </w:r>
    </w:p>
    <w:p w14:paraId="69D0CF58" w14:textId="77777777" w:rsidR="00681625" w:rsidRDefault="00E42B54" w:rsidP="00DB2E9F">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611754EB" wp14:editId="6E20335A">
            <wp:extent cx="5491631" cy="3623480"/>
            <wp:effectExtent l="0" t="0" r="0" b="0"/>
            <wp:docPr id="568"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65"/>
                    <a:srcRect/>
                    <a:stretch>
                      <a:fillRect/>
                    </a:stretch>
                  </pic:blipFill>
                  <pic:spPr>
                    <a:xfrm>
                      <a:off x="0" y="0"/>
                      <a:ext cx="5495696" cy="3626162"/>
                    </a:xfrm>
                    <a:prstGeom prst="rect">
                      <a:avLst/>
                    </a:prstGeom>
                    <a:ln/>
                  </pic:spPr>
                </pic:pic>
              </a:graphicData>
            </a:graphic>
          </wp:inline>
        </w:drawing>
      </w:r>
    </w:p>
    <w:p w14:paraId="0AAF4773" w14:textId="13B10819" w:rsidR="00681625" w:rsidRPr="00120D31" w:rsidRDefault="00E42B54" w:rsidP="00DB2E9F">
      <w:pPr>
        <w:spacing w:after="120" w:line="36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3.16 – Позначення обладнання в стійці</w:t>
      </w:r>
      <w:r w:rsidR="008A2B90" w:rsidRPr="00120D31">
        <w:rPr>
          <w:rFonts w:ascii="Times New Roman" w:eastAsia="Times New Roman" w:hAnsi="Times New Roman" w:cs="Times New Roman"/>
          <w:sz w:val="24"/>
          <w:szCs w:val="24"/>
          <w:lang w:val="ru-RU"/>
        </w:rPr>
        <w:t xml:space="preserve"> [</w:t>
      </w:r>
      <w:r w:rsidR="0047699F">
        <w:rPr>
          <w:rFonts w:ascii="Times New Roman" w:eastAsia="Times New Roman" w:hAnsi="Times New Roman" w:cs="Times New Roman"/>
          <w:sz w:val="24"/>
          <w:szCs w:val="24"/>
        </w:rPr>
        <w:t>6</w:t>
      </w:r>
      <w:r w:rsidR="008A2B90" w:rsidRPr="00120D31">
        <w:rPr>
          <w:rFonts w:ascii="Times New Roman" w:eastAsia="Times New Roman" w:hAnsi="Times New Roman" w:cs="Times New Roman"/>
          <w:sz w:val="24"/>
          <w:szCs w:val="24"/>
          <w:lang w:val="ru-RU"/>
        </w:rPr>
        <w:t>]</w:t>
      </w:r>
    </w:p>
    <w:p w14:paraId="6422D241" w14:textId="1D1938ED" w:rsidR="004B577A" w:rsidRPr="00333C2D" w:rsidRDefault="004B577A" w:rsidP="004B577A">
      <w:pPr>
        <w:spacing w:after="0" w:line="360" w:lineRule="auto"/>
        <w:ind w:firstLine="720"/>
        <w:jc w:val="both"/>
        <w:rPr>
          <w:rFonts w:ascii="Times New Roman" w:eastAsia="Times New Roman" w:hAnsi="Times New Roman" w:cs="Times New Roman"/>
          <w:sz w:val="28"/>
          <w:szCs w:val="28"/>
        </w:rPr>
      </w:pPr>
      <w:r w:rsidRPr="00333C2D">
        <w:rPr>
          <w:rFonts w:ascii="Times New Roman" w:eastAsia="Times New Roman" w:hAnsi="Times New Roman" w:cs="Times New Roman"/>
          <w:sz w:val="28"/>
          <w:szCs w:val="28"/>
        </w:rPr>
        <w:t>На рис. 3.17 наведено географічне розташування елементів мережі на топографічній мапі.</w:t>
      </w:r>
    </w:p>
    <w:p w14:paraId="0154D083"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4370B039" wp14:editId="030B17E0">
            <wp:extent cx="5559552" cy="3569817"/>
            <wp:effectExtent l="0" t="0" r="0" b="0"/>
            <wp:docPr id="569"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66"/>
                    <a:srcRect/>
                    <a:stretch>
                      <a:fillRect/>
                    </a:stretch>
                  </pic:blipFill>
                  <pic:spPr>
                    <a:xfrm>
                      <a:off x="0" y="0"/>
                      <a:ext cx="5560841" cy="3570644"/>
                    </a:xfrm>
                    <a:prstGeom prst="rect">
                      <a:avLst/>
                    </a:prstGeom>
                    <a:ln/>
                  </pic:spPr>
                </pic:pic>
              </a:graphicData>
            </a:graphic>
          </wp:inline>
        </w:drawing>
      </w:r>
    </w:p>
    <w:p w14:paraId="2DCFDAE0" w14:textId="02B548B4" w:rsidR="00681625" w:rsidRPr="00120D31" w:rsidRDefault="00E42B54">
      <w:pPr>
        <w:spacing w:after="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3.17 – Географічне розташування елементів мережі на топографічній мапі</w:t>
      </w:r>
      <w:r w:rsidR="008A2B90" w:rsidRPr="00120D31">
        <w:rPr>
          <w:rFonts w:ascii="Times New Roman" w:eastAsia="Times New Roman" w:hAnsi="Times New Roman" w:cs="Times New Roman"/>
          <w:sz w:val="24"/>
          <w:szCs w:val="24"/>
          <w:lang w:val="ru-RU"/>
        </w:rPr>
        <w:t xml:space="preserve"> [</w:t>
      </w:r>
      <w:r w:rsidR="0047699F">
        <w:rPr>
          <w:rFonts w:ascii="Times New Roman" w:eastAsia="Times New Roman" w:hAnsi="Times New Roman" w:cs="Times New Roman"/>
          <w:sz w:val="24"/>
          <w:szCs w:val="24"/>
        </w:rPr>
        <w:t>6</w:t>
      </w:r>
      <w:r w:rsidR="008A2B90" w:rsidRPr="00120D31">
        <w:rPr>
          <w:rFonts w:ascii="Times New Roman" w:eastAsia="Times New Roman" w:hAnsi="Times New Roman" w:cs="Times New Roman"/>
          <w:sz w:val="24"/>
          <w:szCs w:val="24"/>
          <w:lang w:val="ru-RU"/>
        </w:rPr>
        <w:t>]</w:t>
      </w:r>
    </w:p>
    <w:p w14:paraId="1A0CA071" w14:textId="77777777" w:rsidR="00681625" w:rsidRDefault="00681625">
      <w:pPr>
        <w:spacing w:after="0" w:line="360" w:lineRule="auto"/>
        <w:jc w:val="center"/>
        <w:rPr>
          <w:rFonts w:ascii="Times New Roman" w:eastAsia="Times New Roman" w:hAnsi="Times New Roman" w:cs="Times New Roman"/>
          <w:sz w:val="28"/>
          <w:szCs w:val="28"/>
        </w:rPr>
      </w:pPr>
    </w:p>
    <w:p w14:paraId="7173BE97" w14:textId="082D5664" w:rsidR="00681625" w:rsidRDefault="00E42B54" w:rsidP="00DB2E9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Застосунки для документування ІР підключень [</w:t>
      </w:r>
      <w:r w:rsidR="0047699F">
        <w:rPr>
          <w:rFonts w:ascii="Times New Roman" w:eastAsia="Times New Roman" w:hAnsi="Times New Roman" w:cs="Times New Roman"/>
          <w:sz w:val="28"/>
          <w:szCs w:val="28"/>
        </w:rPr>
        <w:t>7</w:t>
      </w:r>
      <w:r>
        <w:rPr>
          <w:rFonts w:ascii="Times New Roman" w:eastAsia="Times New Roman" w:hAnsi="Times New Roman" w:cs="Times New Roman"/>
          <w:sz w:val="28"/>
          <w:szCs w:val="28"/>
        </w:rPr>
        <w:t>]</w:t>
      </w:r>
    </w:p>
    <w:p w14:paraId="00639D82" w14:textId="77777777" w:rsidR="00681625" w:rsidRPr="004B577A" w:rsidRDefault="00E42B54" w:rsidP="00DB2E9F">
      <w:pPr>
        <w:pStyle w:val="aa"/>
        <w:numPr>
          <w:ilvl w:val="0"/>
          <w:numId w:val="102"/>
        </w:numPr>
        <w:spacing w:line="360" w:lineRule="auto"/>
        <w:ind w:left="0" w:firstLine="720"/>
        <w:jc w:val="both"/>
        <w:rPr>
          <w:sz w:val="28"/>
          <w:szCs w:val="28"/>
        </w:rPr>
      </w:pPr>
      <w:r w:rsidRPr="004B577A">
        <w:rPr>
          <w:sz w:val="28"/>
          <w:szCs w:val="28"/>
        </w:rPr>
        <w:t>phpipam.net</w:t>
      </w:r>
    </w:p>
    <w:p w14:paraId="089E3CA7" w14:textId="77777777" w:rsidR="00681625" w:rsidRPr="004B577A" w:rsidRDefault="00E42B54" w:rsidP="00DB2E9F">
      <w:pPr>
        <w:pStyle w:val="aa"/>
        <w:numPr>
          <w:ilvl w:val="0"/>
          <w:numId w:val="102"/>
        </w:numPr>
        <w:spacing w:line="360" w:lineRule="auto"/>
        <w:ind w:left="0" w:firstLine="720"/>
        <w:jc w:val="both"/>
        <w:rPr>
          <w:sz w:val="28"/>
          <w:szCs w:val="28"/>
        </w:rPr>
      </w:pPr>
      <w:r w:rsidRPr="004B577A">
        <w:rPr>
          <w:sz w:val="28"/>
          <w:szCs w:val="28"/>
        </w:rPr>
        <w:t>SolarWinds IP Address Manager</w:t>
      </w:r>
    </w:p>
    <w:p w14:paraId="39897D87" w14:textId="77777777" w:rsidR="00681625" w:rsidRPr="004B577A" w:rsidRDefault="00E42B54" w:rsidP="00DB2E9F">
      <w:pPr>
        <w:pStyle w:val="aa"/>
        <w:numPr>
          <w:ilvl w:val="0"/>
          <w:numId w:val="102"/>
        </w:numPr>
        <w:spacing w:line="360" w:lineRule="auto"/>
        <w:ind w:left="0" w:firstLine="720"/>
        <w:jc w:val="both"/>
        <w:rPr>
          <w:sz w:val="28"/>
          <w:szCs w:val="28"/>
        </w:rPr>
      </w:pPr>
      <w:r w:rsidRPr="004B577A">
        <w:rPr>
          <w:sz w:val="28"/>
          <w:szCs w:val="28"/>
        </w:rPr>
        <w:t>ManageEngine OpUtils IPAM Software</w:t>
      </w:r>
    </w:p>
    <w:p w14:paraId="6AA1885C" w14:textId="77777777" w:rsidR="00681625" w:rsidRPr="004B577A" w:rsidRDefault="00E42B54" w:rsidP="00DB2E9F">
      <w:pPr>
        <w:pStyle w:val="aa"/>
        <w:numPr>
          <w:ilvl w:val="0"/>
          <w:numId w:val="102"/>
        </w:numPr>
        <w:spacing w:line="360" w:lineRule="auto"/>
        <w:ind w:left="0" w:firstLine="720"/>
        <w:jc w:val="both"/>
        <w:rPr>
          <w:sz w:val="28"/>
          <w:szCs w:val="28"/>
        </w:rPr>
      </w:pPr>
      <w:r w:rsidRPr="004B577A">
        <w:rPr>
          <w:sz w:val="28"/>
          <w:szCs w:val="28"/>
        </w:rPr>
        <w:t>Infoblox IPAM Software</w:t>
      </w:r>
    </w:p>
    <w:p w14:paraId="51F92AA8" w14:textId="77777777" w:rsidR="00681625" w:rsidRPr="004B577A" w:rsidRDefault="00E42B54" w:rsidP="00DB2E9F">
      <w:pPr>
        <w:pStyle w:val="aa"/>
        <w:numPr>
          <w:ilvl w:val="0"/>
          <w:numId w:val="102"/>
        </w:numPr>
        <w:spacing w:line="360" w:lineRule="auto"/>
        <w:ind w:left="0" w:firstLine="720"/>
        <w:jc w:val="both"/>
        <w:rPr>
          <w:sz w:val="28"/>
          <w:szCs w:val="28"/>
        </w:rPr>
      </w:pPr>
      <w:r w:rsidRPr="004B577A">
        <w:rPr>
          <w:sz w:val="28"/>
          <w:szCs w:val="28"/>
        </w:rPr>
        <w:t>BlueCat IPAM Software</w:t>
      </w:r>
    </w:p>
    <w:p w14:paraId="5EE644D3" w14:textId="77777777" w:rsidR="00681625" w:rsidRPr="004B577A" w:rsidRDefault="00E42B54" w:rsidP="00DB2E9F">
      <w:pPr>
        <w:pStyle w:val="aa"/>
        <w:numPr>
          <w:ilvl w:val="0"/>
          <w:numId w:val="102"/>
        </w:numPr>
        <w:spacing w:line="360" w:lineRule="auto"/>
        <w:ind w:left="0" w:firstLine="720"/>
        <w:jc w:val="both"/>
        <w:rPr>
          <w:sz w:val="28"/>
          <w:szCs w:val="28"/>
        </w:rPr>
      </w:pPr>
      <w:r w:rsidRPr="004B577A">
        <w:rPr>
          <w:sz w:val="28"/>
          <w:szCs w:val="28"/>
        </w:rPr>
        <w:t>GestioIP IPAM Software</w:t>
      </w:r>
    </w:p>
    <w:p w14:paraId="52F710DE" w14:textId="18A5AC00" w:rsidR="00681625" w:rsidRPr="00DB2E9F" w:rsidRDefault="00E42B54" w:rsidP="00DB2E9F">
      <w:pPr>
        <w:pStyle w:val="aa"/>
        <w:numPr>
          <w:ilvl w:val="0"/>
          <w:numId w:val="102"/>
        </w:numPr>
        <w:spacing w:line="360" w:lineRule="auto"/>
        <w:ind w:left="0" w:firstLine="720"/>
        <w:jc w:val="both"/>
        <w:rPr>
          <w:sz w:val="28"/>
          <w:szCs w:val="28"/>
        </w:rPr>
      </w:pPr>
      <w:r w:rsidRPr="004B577A">
        <w:rPr>
          <w:sz w:val="28"/>
          <w:szCs w:val="28"/>
        </w:rPr>
        <w:t>Device42</w:t>
      </w:r>
    </w:p>
    <w:p w14:paraId="6B4EF501" w14:textId="77777777" w:rsidR="00681625" w:rsidRDefault="00E42B54" w:rsidP="00CF7EC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Технічний паспорт мережі. Типовий зміст та наповнення.</w:t>
      </w:r>
    </w:p>
    <w:p w14:paraId="4F1A17D4" w14:textId="77777777" w:rsidR="00681625" w:rsidRDefault="00E42B54" w:rsidP="00CF7ECA">
      <w:pPr>
        <w:pBdr>
          <w:top w:val="nil"/>
          <w:left w:val="nil"/>
          <w:bottom w:val="nil"/>
          <w:right w:val="nil"/>
          <w:between w:val="nil"/>
        </w:pBdr>
        <w:spacing w:after="0" w:line="360" w:lineRule="auto"/>
        <w:ind w:firstLine="720"/>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Вступ.</w:t>
      </w:r>
    </w:p>
    <w:p w14:paraId="37111295" w14:textId="77777777" w:rsidR="00681625" w:rsidRDefault="00E42B54" w:rsidP="00CF7EC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Відповідає на питання навіщо було спроектовано дану мережу? І які задачі вона вирішує? Та який результат очікується?</w:t>
      </w:r>
    </w:p>
    <w:p w14:paraId="2502AD8E" w14:textId="77777777" w:rsidR="00681625" w:rsidRDefault="00E42B54" w:rsidP="00CF7EC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Сегментація мережі, віддалений доступ співробітників компанії до її ресурсів, захищений вхід до пошти та ін.</w:t>
      </w:r>
    </w:p>
    <w:p w14:paraId="72C8E8BD" w14:textId="77777777" w:rsidR="00681625" w:rsidRDefault="00E42B54" w:rsidP="00CF7ECA">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Загальні відомості.</w:t>
      </w:r>
    </w:p>
    <w:p w14:paraId="209597CB" w14:textId="77777777" w:rsidR="00681625" w:rsidRDefault="00E42B54" w:rsidP="00CF7EC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Коротко приводять архітектуру рішення, платформу, іноді специфікацію обладнання</w:t>
      </w:r>
    </w:p>
    <w:p w14:paraId="25ED0769" w14:textId="77777777" w:rsidR="00681625" w:rsidRDefault="00E42B54" w:rsidP="00CF7ECA">
      <w:pPr>
        <w:pBdr>
          <w:top w:val="nil"/>
          <w:left w:val="nil"/>
          <w:bottom w:val="nil"/>
          <w:right w:val="nil"/>
          <w:between w:val="nil"/>
        </w:pBdr>
        <w:spacing w:after="0" w:line="360" w:lineRule="auto"/>
        <w:ind w:firstLine="720"/>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Системні налаштування.</w:t>
      </w:r>
    </w:p>
    <w:p w14:paraId="1142179F" w14:textId="77777777" w:rsidR="00681625" w:rsidRDefault="00E42B54" w:rsidP="00CF7EC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Схема L3, L2-L1, IP план, короткий опис операційної системи та доступ до налаштувань</w:t>
      </w:r>
    </w:p>
    <w:p w14:paraId="2F90E563" w14:textId="77777777" w:rsidR="00681625" w:rsidRDefault="00E42B54" w:rsidP="00CF7ECA">
      <w:pPr>
        <w:pBdr>
          <w:top w:val="nil"/>
          <w:left w:val="nil"/>
          <w:bottom w:val="nil"/>
          <w:right w:val="nil"/>
          <w:between w:val="nil"/>
        </w:pBdr>
        <w:spacing w:after="0" w:line="360" w:lineRule="auto"/>
        <w:ind w:firstLine="720"/>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Специфічні налаштування.</w:t>
      </w:r>
    </w:p>
    <w:p w14:paraId="64BCCA66" w14:textId="77777777" w:rsidR="00681625" w:rsidRDefault="00E42B54" w:rsidP="00CF7EC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Сюди входять налаштування безпеки, резервне копіювання даних, access списки, firewall і багато іншого.</w:t>
      </w:r>
    </w:p>
    <w:p w14:paraId="39AD972D" w14:textId="77777777" w:rsidR="00681625" w:rsidRDefault="00E42B54" w:rsidP="00CF7ECA">
      <w:pPr>
        <w:pBdr>
          <w:top w:val="nil"/>
          <w:left w:val="nil"/>
          <w:bottom w:val="nil"/>
          <w:right w:val="nil"/>
          <w:between w:val="nil"/>
        </w:pBdr>
        <w:spacing w:after="0" w:line="360" w:lineRule="auto"/>
        <w:ind w:firstLine="720"/>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Довідкові матеріали.</w:t>
      </w:r>
    </w:p>
    <w:p w14:paraId="5FE336B0" w14:textId="4957D6F7" w:rsidR="00681625" w:rsidRDefault="00E42B54" w:rsidP="00DB2E9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цьому розділі наводять посилання на документи, яким відповідає конфігурація мережі.</w:t>
      </w:r>
    </w:p>
    <w:p w14:paraId="6157CF23" w14:textId="64611D0D" w:rsidR="00120D31" w:rsidRPr="00120D31" w:rsidRDefault="00120D31" w:rsidP="00120D31">
      <w:pPr>
        <w:pStyle w:val="aa"/>
        <w:spacing w:line="360" w:lineRule="auto"/>
        <w:jc w:val="both"/>
        <w:rPr>
          <w:b/>
          <w:sz w:val="28"/>
          <w:szCs w:val="28"/>
        </w:rPr>
      </w:pPr>
      <w:r w:rsidRPr="00120D31">
        <w:rPr>
          <w:b/>
          <w:sz w:val="28"/>
          <w:szCs w:val="28"/>
        </w:rPr>
        <w:t>Завдання на практичну роботу №</w:t>
      </w:r>
      <w:r>
        <w:rPr>
          <w:b/>
          <w:sz w:val="28"/>
          <w:szCs w:val="28"/>
        </w:rPr>
        <w:t>3</w:t>
      </w:r>
    </w:p>
    <w:p w14:paraId="39E5FA52" w14:textId="2BE72538" w:rsidR="00681625" w:rsidRPr="00A61640" w:rsidRDefault="00E42B54" w:rsidP="00A61640">
      <w:pPr>
        <w:pStyle w:val="aa"/>
        <w:numPr>
          <w:ilvl w:val="0"/>
          <w:numId w:val="103"/>
        </w:numPr>
        <w:spacing w:line="360" w:lineRule="auto"/>
        <w:ind w:left="0" w:firstLine="357"/>
        <w:jc w:val="both"/>
        <w:rPr>
          <w:sz w:val="28"/>
          <w:szCs w:val="28"/>
        </w:rPr>
      </w:pPr>
      <w:r w:rsidRPr="004B577A">
        <w:rPr>
          <w:sz w:val="28"/>
          <w:szCs w:val="28"/>
        </w:rPr>
        <w:t>Перемалювати та українізувати схеми ІР маршрутизації, зображені на рисунках відповідно номеру варіанту засобами diagrams.net, розміщені за посиланням.</w:t>
      </w:r>
    </w:p>
    <w:p w14:paraId="46C0E751" w14:textId="5B2259F0" w:rsidR="00681625" w:rsidRPr="00CD243F" w:rsidRDefault="00E42B54" w:rsidP="00896C20">
      <w:pPr>
        <w:pStyle w:val="aa"/>
        <w:spacing w:line="360" w:lineRule="auto"/>
        <w:jc w:val="both"/>
        <w:rPr>
          <w:b/>
        </w:rPr>
      </w:pPr>
      <w:bookmarkStart w:id="13" w:name="_Ref176435145"/>
      <w:r w:rsidRPr="00CD243F">
        <w:rPr>
          <w:b/>
        </w:rPr>
        <w:lastRenderedPageBreak/>
        <w:t>Джерела</w:t>
      </w:r>
      <w:r w:rsidR="00CF7ECA" w:rsidRPr="00CD243F">
        <w:rPr>
          <w:b/>
        </w:rPr>
        <w:t xml:space="preserve"> для виконання ДЗ №3</w:t>
      </w:r>
      <w:r w:rsidRPr="00CD243F">
        <w:rPr>
          <w:b/>
        </w:rPr>
        <w:t>:</w:t>
      </w:r>
      <w:bookmarkEnd w:id="13"/>
    </w:p>
    <w:p w14:paraId="7176EBDC" w14:textId="77777777" w:rsidR="00681625" w:rsidRPr="00E16198" w:rsidRDefault="00E42B54" w:rsidP="00DB2E9F">
      <w:pPr>
        <w:pStyle w:val="aa"/>
        <w:numPr>
          <w:ilvl w:val="0"/>
          <w:numId w:val="137"/>
        </w:numPr>
        <w:spacing w:line="360" w:lineRule="auto"/>
        <w:ind w:left="0" w:firstLine="720"/>
        <w:jc w:val="both"/>
      </w:pPr>
      <w:r w:rsidRPr="00E16198">
        <w:t>Воробієнко П., Нікітюк Л., Резніченко П. ТЕЛЕКОМУНІКАЦІЙНІ ТА ІНФОРМАЦІЙНІ МЕРЕЖІ. Київ : САММІТ-Кн., 2010. 708 с.</w:t>
      </w:r>
    </w:p>
    <w:p w14:paraId="0C1F4F17" w14:textId="6A53C5BA" w:rsidR="004F51BD" w:rsidRDefault="004F51BD" w:rsidP="004F51BD">
      <w:pPr>
        <w:pStyle w:val="aa"/>
        <w:numPr>
          <w:ilvl w:val="0"/>
          <w:numId w:val="137"/>
        </w:numPr>
        <w:spacing w:line="360" w:lineRule="auto"/>
        <w:ind w:left="0" w:firstLine="720"/>
        <w:jc w:val="both"/>
      </w:pPr>
      <w:r w:rsidRPr="002953AD">
        <w:t>Телеком шафа підлогова, полегшана для зберігання обладнання. </w:t>
      </w:r>
      <w:r w:rsidRPr="002953AD">
        <w:rPr>
          <w:i/>
          <w:iCs/>
        </w:rPr>
        <w:t>SteelNet</w:t>
      </w:r>
      <w:r w:rsidRPr="002953AD">
        <w:t>. URL: </w:t>
      </w:r>
      <w:hyperlink r:id="rId67" w:tgtFrame="_blank" w:history="1">
        <w:r w:rsidRPr="002953AD">
          <w:rPr>
            <w:rStyle w:val="afd"/>
          </w:rPr>
          <w:t>https://steelnet.ua/product/shafa-telekomunikatsiyna-pidlohova-polehshena-sn-no/</w:t>
        </w:r>
      </w:hyperlink>
      <w:r w:rsidRPr="002953AD">
        <w:t>.</w:t>
      </w:r>
    </w:p>
    <w:p w14:paraId="7A43442A" w14:textId="17D61CE6" w:rsidR="00681625" w:rsidRPr="00E16198" w:rsidRDefault="00E42B54" w:rsidP="00DB2E9F">
      <w:pPr>
        <w:pStyle w:val="aa"/>
        <w:numPr>
          <w:ilvl w:val="0"/>
          <w:numId w:val="137"/>
        </w:numPr>
        <w:spacing w:line="360" w:lineRule="auto"/>
        <w:ind w:left="0" w:firstLine="720"/>
        <w:jc w:val="both"/>
      </w:pPr>
      <w:r w:rsidRPr="00E16198">
        <w:t xml:space="preserve">19 Inch Cabinet DIN-rail Chassis For Din-rail Equipment Suppliers and Manufacturers China - Factory Price - Focc Technology. URL: </w:t>
      </w:r>
      <w:hyperlink r:id="rId68">
        <w:r w:rsidRPr="00E16198">
          <w:rPr>
            <w:color w:val="0000FF"/>
            <w:u w:val="single"/>
          </w:rPr>
          <w:t>https://www.focc-fiber.com/fiber-termination-box/19-inch-cabinet-din-rail-chassis-for-din-rail.html</w:t>
        </w:r>
      </w:hyperlink>
      <w:r w:rsidRPr="00E16198">
        <w:t xml:space="preserve">. </w:t>
      </w:r>
    </w:p>
    <w:p w14:paraId="019AF92C" w14:textId="77777777" w:rsidR="00681625" w:rsidRPr="00E16198" w:rsidRDefault="00E42B54" w:rsidP="00DB2E9F">
      <w:pPr>
        <w:pStyle w:val="aa"/>
        <w:numPr>
          <w:ilvl w:val="0"/>
          <w:numId w:val="137"/>
        </w:numPr>
        <w:spacing w:line="360" w:lineRule="auto"/>
        <w:ind w:left="0" w:firstLine="720"/>
        <w:jc w:val="both"/>
      </w:pPr>
      <w:r w:rsidRPr="00E16198">
        <w:t xml:space="preserve">DIN-Rail components. Product manual. campbellsci.com. URL: </w:t>
      </w:r>
      <w:hyperlink r:id="rId69">
        <w:r w:rsidRPr="00E16198">
          <w:rPr>
            <w:color w:val="0000FF"/>
            <w:u w:val="single"/>
          </w:rPr>
          <w:t>https://s.campbellsci.com/documents/us/manuals/din-rail.pdf</w:t>
        </w:r>
      </w:hyperlink>
      <w:r w:rsidRPr="00E16198">
        <w:t xml:space="preserve">. </w:t>
      </w:r>
    </w:p>
    <w:p w14:paraId="3155AE7B" w14:textId="77777777" w:rsidR="00681625" w:rsidRPr="00E16198" w:rsidRDefault="00E42B54" w:rsidP="00DB2E9F">
      <w:pPr>
        <w:pStyle w:val="aa"/>
        <w:numPr>
          <w:ilvl w:val="0"/>
          <w:numId w:val="137"/>
        </w:numPr>
        <w:spacing w:line="360" w:lineRule="auto"/>
        <w:ind w:left="0" w:firstLine="720"/>
        <w:jc w:val="both"/>
      </w:pPr>
      <w:r w:rsidRPr="00E16198">
        <w:t xml:space="preserve">What is IPAM? | Understanding IPAM | EfficientIP. EfficientIP. URL: </w:t>
      </w:r>
      <w:hyperlink r:id="rId70">
        <w:r w:rsidRPr="00E16198">
          <w:rPr>
            <w:color w:val="0000FF"/>
            <w:u w:val="single"/>
          </w:rPr>
          <w:t>https://efficientip.com/glossary/what-is-ipam/</w:t>
        </w:r>
      </w:hyperlink>
      <w:r w:rsidRPr="00E16198">
        <w:t xml:space="preserve"> </w:t>
      </w:r>
    </w:p>
    <w:p w14:paraId="46DDD298" w14:textId="3FE07187" w:rsidR="004F51BD" w:rsidRDefault="004F51BD" w:rsidP="004F51BD">
      <w:pPr>
        <w:pStyle w:val="aa"/>
        <w:numPr>
          <w:ilvl w:val="0"/>
          <w:numId w:val="137"/>
        </w:numPr>
        <w:spacing w:line="360" w:lineRule="auto"/>
        <w:ind w:left="0" w:firstLine="720"/>
        <w:jc w:val="both"/>
      </w:pPr>
      <w:r w:rsidRPr="006009AE">
        <w:t>phpIPAM IPAM IP address management software. </w:t>
      </w:r>
      <w:r w:rsidRPr="006009AE">
        <w:rPr>
          <w:i/>
          <w:iCs/>
        </w:rPr>
        <w:t>phpIPAM IP address management</w:t>
      </w:r>
      <w:r w:rsidRPr="006009AE">
        <w:t>. URL: </w:t>
      </w:r>
      <w:hyperlink r:id="rId71" w:tgtFrame="_blank" w:history="1">
        <w:r w:rsidRPr="006009AE">
          <w:rPr>
            <w:rStyle w:val="afd"/>
          </w:rPr>
          <w:t>https://phpipam.net/</w:t>
        </w:r>
      </w:hyperlink>
      <w:r w:rsidRPr="006009AE">
        <w:t>.</w:t>
      </w:r>
    </w:p>
    <w:p w14:paraId="3F135F94" w14:textId="388E519D" w:rsidR="00681625" w:rsidRDefault="00E42B54" w:rsidP="00DB2E9F">
      <w:pPr>
        <w:pStyle w:val="aa"/>
        <w:numPr>
          <w:ilvl w:val="0"/>
          <w:numId w:val="137"/>
        </w:numPr>
        <w:spacing w:line="360" w:lineRule="auto"/>
        <w:ind w:left="0" w:firstLine="720"/>
        <w:jc w:val="both"/>
      </w:pPr>
      <w:r w:rsidRPr="00E16198">
        <w:t xml:space="preserve">6 Best IPAM Software &amp; IP Address Management Tools in 2023. SolarWinds. URL: </w:t>
      </w:r>
      <w:hyperlink r:id="rId72">
        <w:r w:rsidRPr="00E16198">
          <w:rPr>
            <w:color w:val="0000FF"/>
            <w:u w:val="single"/>
          </w:rPr>
          <w:t>https://logicalread.com/ipam-software/</w:t>
        </w:r>
      </w:hyperlink>
      <w:r w:rsidRPr="00E16198">
        <w:t xml:space="preserve"> </w:t>
      </w:r>
    </w:p>
    <w:p w14:paraId="65468D43" w14:textId="77777777" w:rsidR="00681625" w:rsidRDefault="00681625" w:rsidP="00DB2E9F">
      <w:pPr>
        <w:spacing w:after="0" w:line="360" w:lineRule="auto"/>
        <w:ind w:firstLine="720"/>
        <w:rPr>
          <w:rFonts w:ascii="Times New Roman" w:eastAsia="Times New Roman" w:hAnsi="Times New Roman" w:cs="Times New Roman"/>
          <w:sz w:val="28"/>
          <w:szCs w:val="28"/>
        </w:rPr>
      </w:pPr>
    </w:p>
    <w:p w14:paraId="5EA6396D" w14:textId="77777777" w:rsidR="00681625" w:rsidRDefault="00681625">
      <w:pPr>
        <w:spacing w:after="0" w:line="360" w:lineRule="auto"/>
        <w:ind w:firstLine="709"/>
        <w:jc w:val="both"/>
        <w:rPr>
          <w:rFonts w:ascii="Times New Roman" w:eastAsia="Times New Roman" w:hAnsi="Times New Roman" w:cs="Times New Roman"/>
          <w:sz w:val="28"/>
          <w:szCs w:val="28"/>
        </w:rPr>
      </w:pPr>
    </w:p>
    <w:p w14:paraId="29F5EEA1" w14:textId="77777777" w:rsidR="00681625" w:rsidRDefault="00E42B54">
      <w:pPr>
        <w:spacing w:after="0" w:line="360" w:lineRule="auto"/>
        <w:ind w:firstLine="709"/>
        <w:jc w:val="both"/>
        <w:rPr>
          <w:rFonts w:ascii="Times New Roman" w:eastAsia="Times New Roman" w:hAnsi="Times New Roman" w:cs="Times New Roman"/>
          <w:sz w:val="28"/>
          <w:szCs w:val="28"/>
        </w:rPr>
      </w:pPr>
      <w:r>
        <w:br w:type="page"/>
      </w:r>
    </w:p>
    <w:p w14:paraId="0683D9F2" w14:textId="49BE52B7" w:rsidR="00681625" w:rsidRPr="00DB2E9F" w:rsidRDefault="00E42B54" w:rsidP="00044838">
      <w:pPr>
        <w:pStyle w:val="aa"/>
        <w:numPr>
          <w:ilvl w:val="0"/>
          <w:numId w:val="26"/>
        </w:numPr>
        <w:spacing w:line="360" w:lineRule="auto"/>
        <w:rPr>
          <w:b/>
          <w:smallCaps/>
          <w:sz w:val="28"/>
          <w:szCs w:val="28"/>
        </w:rPr>
      </w:pPr>
      <w:bookmarkStart w:id="14" w:name="_Ref176435157"/>
      <w:r w:rsidRPr="00CD243F">
        <w:rPr>
          <w:b/>
          <w:smallCaps/>
          <w:sz w:val="28"/>
          <w:szCs w:val="28"/>
        </w:rPr>
        <w:lastRenderedPageBreak/>
        <w:t>ПРАКТИЧНЕ ЗАНЯТТЯ № 4</w:t>
      </w:r>
      <w:bookmarkEnd w:id="14"/>
    </w:p>
    <w:p w14:paraId="1C6F4852" w14:textId="70DE1585" w:rsidR="00681625" w:rsidRPr="008E77E9" w:rsidRDefault="00E42B54" w:rsidP="008E77E9">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b/>
          <w:i/>
          <w:sz w:val="28"/>
          <w:szCs w:val="28"/>
        </w:rPr>
        <w:t xml:space="preserve">UML діаграми. </w:t>
      </w:r>
    </w:p>
    <w:p w14:paraId="5FA76C30" w14:textId="25781C03" w:rsidR="00681625" w:rsidRDefault="00E42B54" w:rsidP="00DB2E9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роботи</w:t>
      </w:r>
      <w:r>
        <w:rPr>
          <w:rFonts w:ascii="Times New Roman" w:eastAsia="Times New Roman" w:hAnsi="Times New Roman" w:cs="Times New Roman"/>
          <w:sz w:val="28"/>
          <w:szCs w:val="28"/>
        </w:rPr>
        <w:t>: ознайомлення з</w:t>
      </w:r>
      <w:r>
        <w:rPr>
          <w:rFonts w:ascii="Times New Roman" w:eastAsia="Times New Roman" w:hAnsi="Times New Roman" w:cs="Times New Roman"/>
          <w:b/>
          <w:i/>
          <w:sz w:val="28"/>
          <w:szCs w:val="28"/>
        </w:rPr>
        <w:t xml:space="preserve"> </w:t>
      </w:r>
      <w:r>
        <w:rPr>
          <w:rFonts w:ascii="Times New Roman" w:eastAsia="Times New Roman" w:hAnsi="Times New Roman" w:cs="Times New Roman"/>
          <w:sz w:val="28"/>
          <w:szCs w:val="28"/>
        </w:rPr>
        <w:t xml:space="preserve">UML діаграмами набуття студентами навичок роботи з ними та усвідомлення користування ними. </w:t>
      </w:r>
    </w:p>
    <w:p w14:paraId="36BAE33D" w14:textId="4383E8F0" w:rsidR="00681625" w:rsidRDefault="00E42B54" w:rsidP="008E77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Теоретичні відомості</w:t>
      </w:r>
    </w:p>
    <w:p w14:paraId="3AAC69E9" w14:textId="77777777" w:rsidR="00681625" w:rsidRDefault="00E42B54" w:rsidP="008E77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Коротко про UML [1]</w:t>
      </w:r>
    </w:p>
    <w:p w14:paraId="0367E5D1" w14:textId="77777777" w:rsidR="00681625" w:rsidRDefault="00E42B54" w:rsidP="008E77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UML (Unified Modeling Language) ‒ уніфікована мова моделювання, що використовується розробниками програмного забезпечення для візуалізації процесів та роботи систем. Також UML набула широких вжитку не тільки в суто технічній сфері, а наприклад у описанні бізнес процесів та ін.</w:t>
      </w:r>
    </w:p>
    <w:p w14:paraId="43E8320E" w14:textId="77777777" w:rsidR="00681625" w:rsidRDefault="00E42B54" w:rsidP="008E77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не мова програмування, а скоріше набір правил та стандартів для створення діаграм. Вони дозволяють розробникам програмного забезпечення та інженерам «говорити однією мовою», не заглиблюючись у фактичний код свого продукту. Складання діаграм за допомогою UML ‒ це чудовий спосіб допомогти іншим швидко зрозуміти складну ідею чи структуру.</w:t>
      </w:r>
    </w:p>
    <w:p w14:paraId="31E3C2A4" w14:textId="120A9239" w:rsidR="00CD2263" w:rsidRPr="00CD2263" w:rsidRDefault="00CD2263" w:rsidP="008E77E9">
      <w:pPr>
        <w:spacing w:after="0" w:line="360" w:lineRule="auto"/>
        <w:ind w:firstLine="709"/>
        <w:jc w:val="both"/>
        <w:rPr>
          <w:rFonts w:ascii="Times New Roman" w:eastAsia="Times New Roman" w:hAnsi="Times New Roman" w:cs="Times New Roman"/>
          <w:sz w:val="28"/>
          <w:szCs w:val="28"/>
        </w:rPr>
      </w:pPr>
      <w:r w:rsidRPr="00CD2263">
        <w:rPr>
          <w:rFonts w:ascii="Times New Roman" w:eastAsia="Times New Roman" w:hAnsi="Times New Roman" w:cs="Times New Roman"/>
          <w:sz w:val="28"/>
          <w:szCs w:val="28"/>
        </w:rPr>
        <w:t xml:space="preserve">На рис. </w:t>
      </w:r>
      <w:r w:rsidR="00333C2D">
        <w:rPr>
          <w:rFonts w:ascii="Times New Roman" w:eastAsia="Times New Roman" w:hAnsi="Times New Roman" w:cs="Times New Roman"/>
          <w:sz w:val="28"/>
          <w:szCs w:val="28"/>
        </w:rPr>
        <w:t>4</w:t>
      </w:r>
      <w:r w:rsidRPr="00CD2263">
        <w:rPr>
          <w:rFonts w:ascii="Times New Roman" w:eastAsia="Times New Roman" w:hAnsi="Times New Roman" w:cs="Times New Roman"/>
          <w:sz w:val="28"/>
          <w:szCs w:val="28"/>
        </w:rPr>
        <w:t>.1 наведено різновиди усіх видів UML діаграм</w:t>
      </w:r>
      <w:r w:rsidR="00333C2D">
        <w:rPr>
          <w:rFonts w:ascii="Times New Roman" w:eastAsia="Times New Roman" w:hAnsi="Times New Roman" w:cs="Times New Roman"/>
          <w:sz w:val="28"/>
          <w:szCs w:val="28"/>
        </w:rPr>
        <w:t>.</w:t>
      </w:r>
    </w:p>
    <w:p w14:paraId="3DD52697"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12C200B3" wp14:editId="37A19677">
            <wp:extent cx="5498895" cy="2873483"/>
            <wp:effectExtent l="0" t="0" r="0" b="0"/>
            <wp:docPr id="57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73"/>
                    <a:srcRect/>
                    <a:stretch>
                      <a:fillRect/>
                    </a:stretch>
                  </pic:blipFill>
                  <pic:spPr>
                    <a:xfrm>
                      <a:off x="0" y="0"/>
                      <a:ext cx="5498895" cy="2873483"/>
                    </a:xfrm>
                    <a:prstGeom prst="rect">
                      <a:avLst/>
                    </a:prstGeom>
                    <a:ln/>
                  </pic:spPr>
                </pic:pic>
              </a:graphicData>
            </a:graphic>
          </wp:inline>
        </w:drawing>
      </w:r>
    </w:p>
    <w:p w14:paraId="7FD197D9" w14:textId="05632075" w:rsidR="00681625" w:rsidRPr="00120D31" w:rsidRDefault="00E42B54" w:rsidP="00315996">
      <w:pPr>
        <w:spacing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Рисунок 4.1 – Різновиди усіх видів UML діаграм</w:t>
      </w:r>
      <w:r w:rsidR="0086002B" w:rsidRPr="00120D31">
        <w:rPr>
          <w:rFonts w:ascii="Times New Roman" w:eastAsia="Times New Roman" w:hAnsi="Times New Roman" w:cs="Times New Roman"/>
          <w:sz w:val="24"/>
          <w:szCs w:val="24"/>
        </w:rPr>
        <w:t xml:space="preserve"> [1]</w:t>
      </w:r>
    </w:p>
    <w:p w14:paraId="26BB5E63" w14:textId="77777777" w:rsidR="00681625" w:rsidRDefault="00E42B54" w:rsidP="00315996">
      <w:pPr>
        <w:spacing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В рамках даної теми розглянемо детально три види:</w:t>
      </w:r>
    </w:p>
    <w:p w14:paraId="7D20CDDC" w14:textId="77777777" w:rsidR="00681625" w:rsidRDefault="00E42B54" w:rsidP="00315996">
      <w:pPr>
        <w:numPr>
          <w:ilvl w:val="0"/>
          <w:numId w:val="8"/>
        </w:numPr>
        <w:spacing w:after="0" w:line="360" w:lineRule="auto"/>
        <w:ind w:left="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Діаграма прецедентів (Use-case diagram);</w:t>
      </w:r>
    </w:p>
    <w:p w14:paraId="6E865F37" w14:textId="77777777" w:rsidR="00681625" w:rsidRDefault="00E42B54" w:rsidP="00315996">
      <w:pPr>
        <w:numPr>
          <w:ilvl w:val="0"/>
          <w:numId w:val="8"/>
        </w:numPr>
        <w:spacing w:after="0" w:line="360" w:lineRule="auto"/>
        <w:ind w:left="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Діаграма класів (Class diagram);</w:t>
      </w:r>
    </w:p>
    <w:p w14:paraId="33FFA935" w14:textId="77777777" w:rsidR="00681625" w:rsidRDefault="00E42B54" w:rsidP="00315996">
      <w:pPr>
        <w:numPr>
          <w:ilvl w:val="0"/>
          <w:numId w:val="8"/>
        </w:numPr>
        <w:spacing w:after="0" w:line="360" w:lineRule="auto"/>
        <w:ind w:left="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Діаграма послідовності (Sequence diagram);</w:t>
      </w:r>
    </w:p>
    <w:p w14:paraId="720B2334" w14:textId="77777777" w:rsidR="00681625" w:rsidRDefault="00E42B54" w:rsidP="00315996">
      <w:pPr>
        <w:spacing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Діаграма варіантів використання [1]</w:t>
      </w:r>
    </w:p>
    <w:p w14:paraId="305270A3"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Діаграма варіантів використання — (діаграма прецедентів, сценарій використання, use case) ‒ дозволяє уявити типи ролей та їх взаємодію із системою. Проте не показує порядок виконання кроків. Зображує функціональні вимоги (те, що система може зробити) з точки зору користувача. Може описуватись текстом або у вигляді діаграми.</w:t>
      </w:r>
    </w:p>
    <w:p w14:paraId="65B7E2AC" w14:textId="4A23B645" w:rsidR="00681625" w:rsidRPr="00D04305" w:rsidRDefault="00D04305" w:rsidP="00315996">
      <w:pPr>
        <w:spacing w:after="0" w:line="360" w:lineRule="auto"/>
        <w:ind w:firstLine="720"/>
        <w:rPr>
          <w:rFonts w:ascii="Times New Roman" w:eastAsia="Times New Roman" w:hAnsi="Times New Roman" w:cs="Times New Roman"/>
          <w:sz w:val="28"/>
          <w:szCs w:val="28"/>
        </w:rPr>
      </w:pPr>
      <w:r w:rsidRPr="00CD2263">
        <w:rPr>
          <w:rFonts w:ascii="Times New Roman" w:eastAsia="Times New Roman" w:hAnsi="Times New Roman" w:cs="Times New Roman"/>
          <w:sz w:val="28"/>
          <w:szCs w:val="28"/>
        </w:rPr>
        <w:t xml:space="preserve">На рис. </w:t>
      </w:r>
      <w:r>
        <w:rPr>
          <w:rFonts w:ascii="Times New Roman" w:eastAsia="Times New Roman" w:hAnsi="Times New Roman" w:cs="Times New Roman"/>
          <w:sz w:val="28"/>
          <w:szCs w:val="28"/>
        </w:rPr>
        <w:t>4</w:t>
      </w:r>
      <w:r w:rsidRPr="00CD2263">
        <w:rPr>
          <w:rFonts w:ascii="Times New Roman" w:eastAsia="Times New Roman" w:hAnsi="Times New Roman" w:cs="Times New Roman"/>
          <w:sz w:val="28"/>
          <w:szCs w:val="28"/>
        </w:rPr>
        <w:t>.</w:t>
      </w:r>
      <w:r>
        <w:rPr>
          <w:rFonts w:ascii="Times New Roman" w:eastAsia="Times New Roman" w:hAnsi="Times New Roman" w:cs="Times New Roman"/>
          <w:sz w:val="28"/>
          <w:szCs w:val="28"/>
        </w:rPr>
        <w:t>2</w:t>
      </w:r>
      <w:r w:rsidRPr="00CD2263">
        <w:rPr>
          <w:rFonts w:ascii="Times New Roman" w:eastAsia="Times New Roman" w:hAnsi="Times New Roman" w:cs="Times New Roman"/>
          <w:sz w:val="28"/>
          <w:szCs w:val="28"/>
        </w:rPr>
        <w:t xml:space="preserve"> наведено </w:t>
      </w:r>
      <w:r>
        <w:rPr>
          <w:rFonts w:ascii="Times New Roman" w:eastAsia="Times New Roman" w:hAnsi="Times New Roman" w:cs="Times New Roman"/>
          <w:sz w:val="28"/>
          <w:szCs w:val="28"/>
        </w:rPr>
        <w:t>о</w:t>
      </w:r>
      <w:r w:rsidRPr="00D04305">
        <w:rPr>
          <w:rFonts w:ascii="Times New Roman" w:eastAsia="Times New Roman" w:hAnsi="Times New Roman" w:cs="Times New Roman"/>
          <w:sz w:val="28"/>
          <w:szCs w:val="28"/>
        </w:rPr>
        <w:t>сновні типи ролей в UML діаграмах використання</w:t>
      </w:r>
      <w:r>
        <w:rPr>
          <w:rFonts w:ascii="Times New Roman" w:eastAsia="Times New Roman" w:hAnsi="Times New Roman" w:cs="Times New Roman"/>
          <w:sz w:val="28"/>
          <w:szCs w:val="28"/>
        </w:rPr>
        <w:t xml:space="preserve">. </w:t>
      </w:r>
    </w:p>
    <w:p w14:paraId="5A7FC8EF"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4D1618FD" wp14:editId="63C97FDE">
            <wp:extent cx="6152515" cy="1529080"/>
            <wp:effectExtent l="0" t="0" r="0" b="0"/>
            <wp:docPr id="57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4"/>
                    <a:srcRect/>
                    <a:stretch>
                      <a:fillRect/>
                    </a:stretch>
                  </pic:blipFill>
                  <pic:spPr>
                    <a:xfrm>
                      <a:off x="0" y="0"/>
                      <a:ext cx="6152515" cy="1529080"/>
                    </a:xfrm>
                    <a:prstGeom prst="rect">
                      <a:avLst/>
                    </a:prstGeom>
                    <a:ln/>
                  </pic:spPr>
                </pic:pic>
              </a:graphicData>
            </a:graphic>
          </wp:inline>
        </w:drawing>
      </w:r>
    </w:p>
    <w:p w14:paraId="533CC7B8" w14:textId="7436DEBA" w:rsidR="00681625" w:rsidRPr="00120D31" w:rsidRDefault="00E42B54" w:rsidP="00315996">
      <w:pPr>
        <w:spacing w:after="12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4.2 – Основні типи ролей в UML діаграмах використання</w:t>
      </w:r>
      <w:r w:rsidR="0086002B" w:rsidRPr="00120D31">
        <w:rPr>
          <w:rFonts w:ascii="Times New Roman" w:eastAsia="Times New Roman" w:hAnsi="Times New Roman" w:cs="Times New Roman"/>
          <w:sz w:val="24"/>
          <w:szCs w:val="24"/>
          <w:lang w:val="ru-RU"/>
        </w:rPr>
        <w:t xml:space="preserve"> [1]</w:t>
      </w:r>
    </w:p>
    <w:p w14:paraId="5DC6CEC2"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Діаграми використання розробляються на ранній стадії проектування системи та призначені для [1]:</w:t>
      </w:r>
    </w:p>
    <w:p w14:paraId="2EF6DE6A" w14:textId="77777777" w:rsidR="00681625" w:rsidRPr="00D04305" w:rsidRDefault="00E42B54" w:rsidP="00315996">
      <w:pPr>
        <w:pStyle w:val="aa"/>
        <w:numPr>
          <w:ilvl w:val="0"/>
          <w:numId w:val="103"/>
        </w:numPr>
        <w:spacing w:line="360" w:lineRule="auto"/>
        <w:ind w:left="0" w:firstLine="720"/>
        <w:jc w:val="both"/>
        <w:rPr>
          <w:sz w:val="28"/>
          <w:szCs w:val="28"/>
        </w:rPr>
      </w:pPr>
      <w:r w:rsidRPr="00D04305">
        <w:rPr>
          <w:sz w:val="28"/>
          <w:szCs w:val="28"/>
        </w:rPr>
        <w:t>Простого пояснення роботи системи, створення та погодження ТЗ.</w:t>
      </w:r>
    </w:p>
    <w:p w14:paraId="4FBF5E9A" w14:textId="77777777" w:rsidR="00681625" w:rsidRPr="00D04305" w:rsidRDefault="00E42B54" w:rsidP="00315996">
      <w:pPr>
        <w:pStyle w:val="aa"/>
        <w:numPr>
          <w:ilvl w:val="0"/>
          <w:numId w:val="103"/>
        </w:numPr>
        <w:spacing w:line="360" w:lineRule="auto"/>
        <w:ind w:left="0" w:firstLine="720"/>
        <w:jc w:val="both"/>
        <w:rPr>
          <w:sz w:val="28"/>
          <w:szCs w:val="28"/>
        </w:rPr>
      </w:pPr>
      <w:r w:rsidRPr="00D04305">
        <w:rPr>
          <w:sz w:val="28"/>
          <w:szCs w:val="28"/>
        </w:rPr>
        <w:t>Формування функціональних (що має робити) вимог до системи</w:t>
      </w:r>
    </w:p>
    <w:p w14:paraId="525ACB38" w14:textId="60452EFF" w:rsidR="00681625" w:rsidRPr="00315996" w:rsidRDefault="00E42B54" w:rsidP="00315996">
      <w:pPr>
        <w:pStyle w:val="aa"/>
        <w:numPr>
          <w:ilvl w:val="0"/>
          <w:numId w:val="103"/>
        </w:numPr>
        <w:spacing w:line="360" w:lineRule="auto"/>
        <w:ind w:left="0" w:firstLine="720"/>
        <w:jc w:val="both"/>
        <w:rPr>
          <w:sz w:val="28"/>
          <w:szCs w:val="28"/>
        </w:rPr>
      </w:pPr>
      <w:r w:rsidRPr="00D04305">
        <w:rPr>
          <w:sz w:val="28"/>
          <w:szCs w:val="28"/>
        </w:rPr>
        <w:t>Створення основи для документації та тестування.</w:t>
      </w:r>
    </w:p>
    <w:p w14:paraId="00330547"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Елементи діаграми використання: актор [1] </w:t>
      </w:r>
    </w:p>
    <w:p w14:paraId="405E37C7" w14:textId="77777777" w:rsidR="00681625" w:rsidRPr="00D04305" w:rsidRDefault="00E42B54" w:rsidP="00315996">
      <w:pPr>
        <w:pStyle w:val="aa"/>
        <w:numPr>
          <w:ilvl w:val="0"/>
          <w:numId w:val="104"/>
        </w:numPr>
        <w:spacing w:line="360" w:lineRule="auto"/>
        <w:ind w:left="0" w:firstLine="720"/>
        <w:jc w:val="both"/>
        <w:rPr>
          <w:sz w:val="28"/>
          <w:szCs w:val="28"/>
        </w:rPr>
      </w:pPr>
      <w:r w:rsidRPr="00D04305">
        <w:rPr>
          <w:sz w:val="28"/>
          <w:szCs w:val="28"/>
        </w:rPr>
        <w:t>Поняття когось, або чогось, що взаємодіє з системою, але не належить до неї (знаходиться за межами системи). Зазвичай позначається у вигляді стилізованого чоловічка. Рідше у вигляді прямокутника класу з написом &lt;&lt;actor&gt;&gt;.</w:t>
      </w:r>
    </w:p>
    <w:p w14:paraId="72E7C9CD" w14:textId="4A4E86F0" w:rsidR="00681625" w:rsidRPr="00315996" w:rsidRDefault="00E42B54" w:rsidP="00315996">
      <w:pPr>
        <w:pStyle w:val="aa"/>
        <w:numPr>
          <w:ilvl w:val="0"/>
          <w:numId w:val="104"/>
        </w:numPr>
        <w:spacing w:line="360" w:lineRule="auto"/>
        <w:ind w:left="0" w:firstLine="720"/>
        <w:jc w:val="both"/>
        <w:rPr>
          <w:sz w:val="28"/>
          <w:szCs w:val="28"/>
        </w:rPr>
      </w:pPr>
      <w:r w:rsidRPr="00D04305">
        <w:rPr>
          <w:sz w:val="28"/>
          <w:szCs w:val="28"/>
        </w:rPr>
        <w:t>Усіх акторів умовно можна розділити на первинних (ті, що ініціюють взаємодію з системою) та вторинних (ті що реагують на взаємодію). Первинні зазвичай зображуються зліва, а вторинні ‒ справа від системи.</w:t>
      </w:r>
    </w:p>
    <w:p w14:paraId="4135AE17"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Елементи діаграми використання: відмінність актора від користувача [1] </w:t>
      </w:r>
    </w:p>
    <w:p w14:paraId="4364827F" w14:textId="77777777" w:rsidR="00681625" w:rsidRPr="00D04305" w:rsidRDefault="00E42B54" w:rsidP="00315996">
      <w:pPr>
        <w:pStyle w:val="aa"/>
        <w:numPr>
          <w:ilvl w:val="0"/>
          <w:numId w:val="105"/>
        </w:numPr>
        <w:spacing w:line="360" w:lineRule="auto"/>
        <w:ind w:left="0" w:firstLine="720"/>
        <w:jc w:val="both"/>
        <w:rPr>
          <w:sz w:val="28"/>
          <w:szCs w:val="28"/>
        </w:rPr>
      </w:pPr>
      <w:r w:rsidRPr="00D04305">
        <w:rPr>
          <w:sz w:val="28"/>
          <w:szCs w:val="28"/>
        </w:rPr>
        <w:lastRenderedPageBreak/>
        <w:t>актор ‒ це поняття, що представляє клас користувачів (узагальнення групи користувачів), а не конкретного користувача, та може поєднувати в собі декілька ролей. Наприклад актор ‒ працівник компанії може мати ролі інженер, менеджер, директор;</w:t>
      </w:r>
    </w:p>
    <w:p w14:paraId="4A4557B2" w14:textId="61E4C74A" w:rsidR="00681625" w:rsidRPr="00315996" w:rsidRDefault="00E42B54" w:rsidP="00315996">
      <w:pPr>
        <w:pStyle w:val="aa"/>
        <w:numPr>
          <w:ilvl w:val="0"/>
          <w:numId w:val="105"/>
        </w:numPr>
        <w:spacing w:line="360" w:lineRule="auto"/>
        <w:ind w:left="0" w:firstLine="720"/>
        <w:jc w:val="both"/>
        <w:rPr>
          <w:sz w:val="28"/>
          <w:szCs w:val="28"/>
        </w:rPr>
      </w:pPr>
      <w:r w:rsidRPr="00D04305">
        <w:rPr>
          <w:sz w:val="28"/>
          <w:szCs w:val="28"/>
        </w:rPr>
        <w:t>користувач ‒ це тип актора або його конкретна реалізація. Декілька користувачів можуть грати одну роль, тобто бути одним актором. Наприклад Іван та Роман ‒ студенти. Також один користувач може належати до різних акторів, тобто виконувати різні ролі. Наприклад, в системі університету актор може бути викладачем в одному випадку, і науковим керівником в іншому.</w:t>
      </w:r>
    </w:p>
    <w:p w14:paraId="61421763"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Елементи діаграми використання: прецедент (випадок використання) [1] </w:t>
      </w:r>
    </w:p>
    <w:p w14:paraId="660CB937" w14:textId="75BA0CA3" w:rsidR="00681625" w:rsidRPr="00315996" w:rsidRDefault="00E42B54" w:rsidP="00315996">
      <w:pPr>
        <w:pStyle w:val="aa"/>
        <w:numPr>
          <w:ilvl w:val="0"/>
          <w:numId w:val="106"/>
        </w:numPr>
        <w:spacing w:line="360" w:lineRule="auto"/>
        <w:ind w:left="0" w:firstLine="720"/>
        <w:jc w:val="both"/>
        <w:rPr>
          <w:sz w:val="28"/>
          <w:szCs w:val="28"/>
        </w:rPr>
      </w:pPr>
      <w:r w:rsidRPr="00D04305">
        <w:rPr>
          <w:sz w:val="28"/>
          <w:szCs w:val="28"/>
        </w:rPr>
        <w:t>Прецеденти визначають очікувану поведінку та відповідають на питання, що робить система. Представляють набір можливих функцій, дій або завдань. Зображується у вигляді еліпса з назвою дії (дієсловом) у ньому. Прецедент вказує, що має трапитись, проте не відповідає на запитання, як це має статись.</w:t>
      </w:r>
    </w:p>
    <w:p w14:paraId="112A5C2F"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Елементи діаграми використання: система, зв’язки, коментар [1] </w:t>
      </w:r>
    </w:p>
    <w:p w14:paraId="211F2B74" w14:textId="04513893" w:rsidR="00681625" w:rsidRPr="00D04305" w:rsidRDefault="00E42B54" w:rsidP="00315996">
      <w:pPr>
        <w:pStyle w:val="aa"/>
        <w:numPr>
          <w:ilvl w:val="0"/>
          <w:numId w:val="106"/>
        </w:numPr>
        <w:spacing w:line="360" w:lineRule="auto"/>
        <w:ind w:left="0" w:firstLine="720"/>
        <w:jc w:val="both"/>
        <w:rPr>
          <w:sz w:val="28"/>
          <w:szCs w:val="28"/>
        </w:rPr>
      </w:pPr>
      <w:r w:rsidRPr="00D04305">
        <w:rPr>
          <w:sz w:val="28"/>
          <w:szCs w:val="28"/>
        </w:rPr>
        <w:t>Система. Те, що моделюється. Це може бути сайт, мобільний додаток або навіть модуль програмного забезпечення. Зображується у вигляді прямокутника з</w:t>
      </w:r>
      <w:r w:rsidR="00D04305">
        <w:rPr>
          <w:sz w:val="28"/>
          <w:szCs w:val="28"/>
        </w:rPr>
        <w:t xml:space="preserve"> </w:t>
      </w:r>
      <w:r w:rsidRPr="00D04305">
        <w:rPr>
          <w:sz w:val="28"/>
          <w:szCs w:val="28"/>
        </w:rPr>
        <w:t>назвою системи у верхній частині.</w:t>
      </w:r>
    </w:p>
    <w:p w14:paraId="43D2B358" w14:textId="3EF86542" w:rsidR="00681625" w:rsidRPr="00D04305" w:rsidRDefault="00E42B54" w:rsidP="00315996">
      <w:pPr>
        <w:pStyle w:val="aa"/>
        <w:numPr>
          <w:ilvl w:val="0"/>
          <w:numId w:val="106"/>
        </w:numPr>
        <w:spacing w:line="360" w:lineRule="auto"/>
        <w:ind w:left="0" w:firstLine="720"/>
        <w:jc w:val="both"/>
        <w:rPr>
          <w:sz w:val="28"/>
          <w:szCs w:val="28"/>
        </w:rPr>
      </w:pPr>
      <w:r w:rsidRPr="00D04305">
        <w:rPr>
          <w:sz w:val="28"/>
          <w:szCs w:val="28"/>
        </w:rPr>
        <w:t>Коментар розширює функціональність, надає підказки та</w:t>
      </w:r>
      <w:r w:rsidR="00D04305">
        <w:rPr>
          <w:sz w:val="28"/>
          <w:szCs w:val="28"/>
        </w:rPr>
        <w:t xml:space="preserve"> </w:t>
      </w:r>
      <w:r w:rsidRPr="00D04305">
        <w:rPr>
          <w:sz w:val="28"/>
          <w:szCs w:val="28"/>
        </w:rPr>
        <w:t>умови.</w:t>
      </w:r>
    </w:p>
    <w:p w14:paraId="2AD1FACA" w14:textId="40E12ECE" w:rsidR="00681625" w:rsidRPr="00315996" w:rsidRDefault="00E42B54" w:rsidP="00315996">
      <w:pPr>
        <w:pStyle w:val="aa"/>
        <w:numPr>
          <w:ilvl w:val="0"/>
          <w:numId w:val="106"/>
        </w:numPr>
        <w:spacing w:line="360" w:lineRule="auto"/>
        <w:ind w:left="0" w:firstLine="720"/>
        <w:jc w:val="both"/>
        <w:rPr>
          <w:sz w:val="28"/>
          <w:szCs w:val="28"/>
        </w:rPr>
      </w:pPr>
      <w:r w:rsidRPr="00D04305">
        <w:rPr>
          <w:sz w:val="28"/>
          <w:szCs w:val="28"/>
        </w:rPr>
        <w:t>Зв’язки (відношення). Усі актори мають бути пов’язані з</w:t>
      </w:r>
      <w:r w:rsidR="00D04305">
        <w:rPr>
          <w:sz w:val="28"/>
          <w:szCs w:val="28"/>
        </w:rPr>
        <w:t xml:space="preserve"> </w:t>
      </w:r>
      <w:r w:rsidRPr="00D04305">
        <w:rPr>
          <w:sz w:val="28"/>
          <w:szCs w:val="28"/>
        </w:rPr>
        <w:t>прецедентом. Проте не</w:t>
      </w:r>
      <w:r w:rsidR="00D04305">
        <w:rPr>
          <w:sz w:val="28"/>
          <w:szCs w:val="28"/>
        </w:rPr>
        <w:t xml:space="preserve"> </w:t>
      </w:r>
      <w:r w:rsidRPr="00D04305">
        <w:rPr>
          <w:sz w:val="28"/>
          <w:szCs w:val="28"/>
        </w:rPr>
        <w:t>усі прецеденти повинні бути пов’язані з акторами. Частіше всього для зображення зв’язку використовується суцільна лінія.</w:t>
      </w:r>
    </w:p>
    <w:p w14:paraId="548EDF3D"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sidRPr="008E77E9">
        <w:rPr>
          <w:rFonts w:ascii="Times New Roman" w:eastAsia="Times New Roman" w:hAnsi="Times New Roman" w:cs="Times New Roman"/>
          <w:sz w:val="28"/>
          <w:szCs w:val="28"/>
        </w:rPr>
        <w:t xml:space="preserve">Елементи діаграми використання: типи зв’язків: асоціація [1] </w:t>
      </w:r>
    </w:p>
    <w:p w14:paraId="5386316E" w14:textId="0FA2BA2F" w:rsidR="00D04305" w:rsidRPr="008E77E9" w:rsidRDefault="00D04305" w:rsidP="00315996">
      <w:pPr>
        <w:spacing w:after="0" w:line="360" w:lineRule="auto"/>
        <w:ind w:firstLine="720"/>
        <w:jc w:val="both"/>
        <w:rPr>
          <w:rFonts w:ascii="Times New Roman" w:eastAsia="Times New Roman" w:hAnsi="Times New Roman" w:cs="Times New Roman"/>
          <w:sz w:val="28"/>
          <w:szCs w:val="28"/>
        </w:rPr>
      </w:pPr>
      <w:r w:rsidRPr="008E77E9">
        <w:rPr>
          <w:rFonts w:ascii="Times New Roman" w:eastAsia="Times New Roman" w:hAnsi="Times New Roman" w:cs="Times New Roman"/>
          <w:sz w:val="28"/>
          <w:szCs w:val="28"/>
        </w:rPr>
        <w:t>Діаграма, що описує опції актора Клієнт</w:t>
      </w:r>
      <w:r>
        <w:rPr>
          <w:rFonts w:ascii="Times New Roman" w:eastAsia="Times New Roman" w:hAnsi="Times New Roman" w:cs="Times New Roman"/>
          <w:sz w:val="28"/>
          <w:szCs w:val="28"/>
        </w:rPr>
        <w:t xml:space="preserve"> зображена на рис. 4.3.</w:t>
      </w:r>
    </w:p>
    <w:p w14:paraId="0817086C" w14:textId="77777777" w:rsidR="00681625" w:rsidRPr="008E77E9" w:rsidRDefault="00E42B54" w:rsidP="008E77E9">
      <w:pPr>
        <w:spacing w:after="0" w:line="360" w:lineRule="auto"/>
        <w:ind w:firstLine="720"/>
        <w:jc w:val="center"/>
        <w:rPr>
          <w:rFonts w:ascii="Times New Roman" w:eastAsia="Times New Roman" w:hAnsi="Times New Roman" w:cs="Times New Roman"/>
          <w:sz w:val="28"/>
          <w:szCs w:val="28"/>
        </w:rPr>
      </w:pPr>
      <w:r w:rsidRPr="008E77E9">
        <w:rPr>
          <w:rFonts w:ascii="Times New Roman" w:eastAsia="Times New Roman" w:hAnsi="Times New Roman" w:cs="Times New Roman"/>
          <w:noProof/>
          <w:sz w:val="28"/>
          <w:szCs w:val="28"/>
        </w:rPr>
        <w:lastRenderedPageBreak/>
        <w:drawing>
          <wp:inline distT="0" distB="0" distL="0" distR="0" wp14:anchorId="443B5F4F" wp14:editId="34C4369C">
            <wp:extent cx="3774080" cy="1612922"/>
            <wp:effectExtent l="0" t="0" r="0" b="0"/>
            <wp:docPr id="57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75"/>
                    <a:srcRect/>
                    <a:stretch>
                      <a:fillRect/>
                    </a:stretch>
                  </pic:blipFill>
                  <pic:spPr>
                    <a:xfrm>
                      <a:off x="0" y="0"/>
                      <a:ext cx="3774080" cy="1612922"/>
                    </a:xfrm>
                    <a:prstGeom prst="rect">
                      <a:avLst/>
                    </a:prstGeom>
                    <a:ln/>
                  </pic:spPr>
                </pic:pic>
              </a:graphicData>
            </a:graphic>
          </wp:inline>
        </w:drawing>
      </w:r>
    </w:p>
    <w:p w14:paraId="76AAC1DE" w14:textId="547BFDEA" w:rsidR="00681625" w:rsidRPr="00120D31" w:rsidRDefault="00E42B54" w:rsidP="00E21E63">
      <w:pPr>
        <w:spacing w:after="120" w:line="360" w:lineRule="auto"/>
        <w:ind w:firstLine="720"/>
        <w:jc w:val="center"/>
        <w:rPr>
          <w:rFonts w:ascii="Times New Roman" w:eastAsia="Times New Roman" w:hAnsi="Times New Roman" w:cs="Times New Roman"/>
          <w:sz w:val="24"/>
          <w:szCs w:val="24"/>
          <w:lang w:val="ru-RU"/>
        </w:rPr>
      </w:pPr>
      <w:r w:rsidRPr="00D04305">
        <w:rPr>
          <w:rFonts w:ascii="Times New Roman" w:eastAsia="Times New Roman" w:hAnsi="Times New Roman" w:cs="Times New Roman"/>
          <w:sz w:val="24"/>
          <w:szCs w:val="24"/>
        </w:rPr>
        <w:t>Рисунок 4.3 – Діаграма, що описує опції актора Клієнт</w:t>
      </w:r>
      <w:r w:rsidR="0086002B" w:rsidRPr="00120D31">
        <w:rPr>
          <w:rFonts w:ascii="Times New Roman" w:eastAsia="Times New Roman" w:hAnsi="Times New Roman" w:cs="Times New Roman"/>
          <w:sz w:val="24"/>
          <w:szCs w:val="24"/>
          <w:lang w:val="ru-RU"/>
        </w:rPr>
        <w:t xml:space="preserve"> [1]</w:t>
      </w:r>
    </w:p>
    <w:p w14:paraId="10EB44AD" w14:textId="394A921C" w:rsidR="00681625" w:rsidRPr="00315996" w:rsidRDefault="00E42B54" w:rsidP="00315996">
      <w:pPr>
        <w:pStyle w:val="aa"/>
        <w:numPr>
          <w:ilvl w:val="0"/>
          <w:numId w:val="107"/>
        </w:numPr>
        <w:spacing w:line="360" w:lineRule="auto"/>
        <w:ind w:left="0" w:firstLine="720"/>
        <w:jc w:val="both"/>
        <w:rPr>
          <w:sz w:val="28"/>
          <w:szCs w:val="28"/>
        </w:rPr>
      </w:pPr>
      <w:r w:rsidRPr="00D04305">
        <w:rPr>
          <w:sz w:val="28"/>
          <w:szCs w:val="28"/>
        </w:rPr>
        <w:t>Звичайний зв’язок актора та прецеденту. Позначається суцільною лінією без напису (стереотипу). Незалежно від типу зв’язку, будь-який актор повинен бути пов’язаний принаймні з</w:t>
      </w:r>
      <w:r w:rsidR="00D04305" w:rsidRPr="00D04305">
        <w:rPr>
          <w:sz w:val="28"/>
          <w:szCs w:val="28"/>
        </w:rPr>
        <w:t xml:space="preserve"> </w:t>
      </w:r>
      <w:r w:rsidRPr="00D04305">
        <w:rPr>
          <w:sz w:val="28"/>
          <w:szCs w:val="28"/>
        </w:rPr>
        <w:t>одним (можна з декількома) варіантом використання. Кілька акторів можуть бути пов’язані з одним варіантом використання.</w:t>
      </w:r>
    </w:p>
    <w:p w14:paraId="2CB6693B" w14:textId="77777777" w:rsidR="00681625" w:rsidRPr="008E77E9" w:rsidRDefault="00E42B54" w:rsidP="00315996">
      <w:pPr>
        <w:spacing w:after="0" w:line="360" w:lineRule="auto"/>
        <w:ind w:firstLine="720"/>
        <w:jc w:val="both"/>
        <w:rPr>
          <w:rFonts w:ascii="Times New Roman" w:eastAsia="Times New Roman" w:hAnsi="Times New Roman" w:cs="Times New Roman"/>
          <w:sz w:val="28"/>
          <w:szCs w:val="28"/>
        </w:rPr>
      </w:pPr>
      <w:r w:rsidRPr="008E77E9">
        <w:rPr>
          <w:rFonts w:ascii="Times New Roman" w:eastAsia="Times New Roman" w:hAnsi="Times New Roman" w:cs="Times New Roman"/>
          <w:sz w:val="28"/>
          <w:szCs w:val="28"/>
        </w:rPr>
        <w:t>Елементи діаграми використання: типи зв’язків: розширення (extend) [1]</w:t>
      </w:r>
    </w:p>
    <w:p w14:paraId="6CEFC1BD"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sidRPr="008E77E9">
        <w:rPr>
          <w:rFonts w:ascii="Times New Roman" w:eastAsia="Times New Roman" w:hAnsi="Times New Roman" w:cs="Times New Roman"/>
          <w:sz w:val="28"/>
          <w:szCs w:val="28"/>
        </w:rPr>
        <w:t>Наприклад: прецедент «хибний пароль» можливий лише при введенні невірного паролю. Відповідає extensions в текстовому варіанті [1]</w:t>
      </w:r>
    </w:p>
    <w:p w14:paraId="3A30E69A" w14:textId="3F0EDDEA" w:rsidR="00D04305" w:rsidRPr="00D04305" w:rsidRDefault="00D04305" w:rsidP="00315996">
      <w:pPr>
        <w:spacing w:after="0" w:line="360" w:lineRule="auto"/>
        <w:ind w:firstLine="720"/>
        <w:jc w:val="both"/>
        <w:rPr>
          <w:rFonts w:ascii="Times New Roman" w:eastAsia="Times New Roman" w:hAnsi="Times New Roman" w:cs="Times New Roman"/>
          <w:sz w:val="28"/>
          <w:szCs w:val="28"/>
        </w:rPr>
      </w:pPr>
      <w:r w:rsidRPr="00D04305">
        <w:rPr>
          <w:rFonts w:ascii="Times New Roman" w:eastAsia="Times New Roman" w:hAnsi="Times New Roman" w:cs="Times New Roman"/>
          <w:sz w:val="28"/>
          <w:szCs w:val="28"/>
        </w:rPr>
        <w:t>Приклад імплементації розширення у прецедент</w:t>
      </w:r>
      <w:r>
        <w:rPr>
          <w:rFonts w:ascii="Times New Roman" w:eastAsia="Times New Roman" w:hAnsi="Times New Roman" w:cs="Times New Roman"/>
          <w:sz w:val="28"/>
          <w:szCs w:val="28"/>
        </w:rPr>
        <w:t xml:space="preserve"> </w:t>
      </w:r>
      <w:r w:rsidR="00E21E63">
        <w:rPr>
          <w:rFonts w:ascii="Times New Roman" w:eastAsia="Times New Roman" w:hAnsi="Times New Roman" w:cs="Times New Roman"/>
          <w:sz w:val="28"/>
          <w:szCs w:val="28"/>
        </w:rPr>
        <w:t>наведено на рис. 4.4.</w:t>
      </w:r>
    </w:p>
    <w:p w14:paraId="44E87089"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666FE180" wp14:editId="056CE353">
            <wp:extent cx="4893869" cy="1821484"/>
            <wp:effectExtent l="0" t="0" r="2540" b="7620"/>
            <wp:docPr id="57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76"/>
                    <a:srcRect/>
                    <a:stretch>
                      <a:fillRect/>
                    </a:stretch>
                  </pic:blipFill>
                  <pic:spPr>
                    <a:xfrm>
                      <a:off x="0" y="0"/>
                      <a:ext cx="4901377" cy="1824278"/>
                    </a:xfrm>
                    <a:prstGeom prst="rect">
                      <a:avLst/>
                    </a:prstGeom>
                    <a:ln/>
                  </pic:spPr>
                </pic:pic>
              </a:graphicData>
            </a:graphic>
          </wp:inline>
        </w:drawing>
      </w:r>
    </w:p>
    <w:p w14:paraId="07DC35D2" w14:textId="77D8FD8C" w:rsidR="008E77E9" w:rsidRPr="00120D31" w:rsidRDefault="00E42B54" w:rsidP="00315996">
      <w:pPr>
        <w:spacing w:after="12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4.4 – Приклад імплементації розширення у прецедент</w:t>
      </w:r>
      <w:r w:rsidR="0086002B" w:rsidRPr="00120D31">
        <w:rPr>
          <w:rFonts w:ascii="Times New Roman" w:eastAsia="Times New Roman" w:hAnsi="Times New Roman" w:cs="Times New Roman"/>
          <w:sz w:val="24"/>
          <w:szCs w:val="24"/>
          <w:lang w:val="ru-RU"/>
        </w:rPr>
        <w:t xml:space="preserve"> [1]</w:t>
      </w:r>
    </w:p>
    <w:p w14:paraId="32474369" w14:textId="4714F5D6"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Показує додаткову функціональність або можливий не</w:t>
      </w:r>
      <w:r w:rsidR="00E21E6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обов’язковий варіант поведінки системи. Базовий прецедент має сенс сам по собі, не залежить від розширюючого і може існувати без нього. Відношення розширення позначається пунктирною лінією зі звичайним вказівником, що вказує на базовий прецедент та стереотипом (написом) &lt;&lt;extend&gt;&gt;. Розширюючий прецедент активується лише за виконання умови.</w:t>
      </w:r>
    </w:p>
    <w:p w14:paraId="72F1E4BD" w14:textId="77777777" w:rsidR="00681625" w:rsidRDefault="00681625" w:rsidP="00315996">
      <w:pPr>
        <w:spacing w:after="0" w:line="360" w:lineRule="auto"/>
        <w:ind w:firstLine="720"/>
        <w:rPr>
          <w:rFonts w:ascii="Times New Roman" w:eastAsia="Times New Roman" w:hAnsi="Times New Roman" w:cs="Times New Roman"/>
          <w:sz w:val="28"/>
          <w:szCs w:val="28"/>
        </w:rPr>
      </w:pPr>
    </w:p>
    <w:p w14:paraId="44E11F72" w14:textId="77777777" w:rsidR="00681625" w:rsidRPr="00E21E63" w:rsidRDefault="00E42B54" w:rsidP="00315996">
      <w:pPr>
        <w:pStyle w:val="aa"/>
        <w:numPr>
          <w:ilvl w:val="0"/>
          <w:numId w:val="107"/>
        </w:numPr>
        <w:spacing w:line="360" w:lineRule="auto"/>
        <w:ind w:left="0" w:firstLine="720"/>
        <w:jc w:val="both"/>
        <w:rPr>
          <w:sz w:val="28"/>
          <w:szCs w:val="28"/>
        </w:rPr>
      </w:pPr>
      <w:r w:rsidRPr="00E21E63">
        <w:rPr>
          <w:sz w:val="28"/>
          <w:szCs w:val="28"/>
        </w:rPr>
        <w:lastRenderedPageBreak/>
        <w:t xml:space="preserve">Елементи діаграми використання: типи зв’язків: точки розширення [1] </w:t>
      </w:r>
    </w:p>
    <w:p w14:paraId="0B802AC4" w14:textId="77777777" w:rsidR="00681625" w:rsidRPr="00E21E63" w:rsidRDefault="00E42B54" w:rsidP="00315996">
      <w:pPr>
        <w:pStyle w:val="aa"/>
        <w:numPr>
          <w:ilvl w:val="0"/>
          <w:numId w:val="107"/>
        </w:numPr>
        <w:spacing w:line="360" w:lineRule="auto"/>
        <w:ind w:left="0" w:firstLine="720"/>
        <w:jc w:val="both"/>
        <w:rPr>
          <w:sz w:val="28"/>
          <w:szCs w:val="28"/>
        </w:rPr>
      </w:pPr>
      <w:r w:rsidRPr="00E21E63">
        <w:rPr>
          <w:sz w:val="28"/>
          <w:szCs w:val="28"/>
        </w:rPr>
        <w:t>При використанні відношення розширення базовий варіант надає точки розширення (те саме, що extensions в текстовому описі) для розширюючого прецеденту. За бажанням вони можуть бути описані в окремому розділі базового прецеденту.</w:t>
      </w:r>
    </w:p>
    <w:p w14:paraId="4EF54638" w14:textId="77777777" w:rsidR="00681625" w:rsidRDefault="00E42B54" w:rsidP="00315996">
      <w:pPr>
        <w:pStyle w:val="aa"/>
        <w:numPr>
          <w:ilvl w:val="0"/>
          <w:numId w:val="107"/>
        </w:numPr>
        <w:spacing w:line="360" w:lineRule="auto"/>
        <w:ind w:left="0" w:firstLine="720"/>
        <w:jc w:val="both"/>
        <w:rPr>
          <w:sz w:val="28"/>
          <w:szCs w:val="28"/>
        </w:rPr>
      </w:pPr>
      <w:r w:rsidRPr="00E21E63">
        <w:rPr>
          <w:sz w:val="28"/>
          <w:szCs w:val="28"/>
        </w:rPr>
        <w:t>Точки розширення можна доповнювати коментарями</w:t>
      </w:r>
    </w:p>
    <w:p w14:paraId="1DBBFDF5" w14:textId="29CC2EC5" w:rsidR="00E21E63" w:rsidRPr="00E21E63" w:rsidRDefault="00E21E63" w:rsidP="00315996">
      <w:pPr>
        <w:spacing w:after="0" w:line="360" w:lineRule="auto"/>
        <w:ind w:firstLine="720"/>
        <w:jc w:val="both"/>
        <w:rPr>
          <w:rFonts w:ascii="Times New Roman" w:hAnsi="Times New Roman" w:cs="Times New Roman"/>
          <w:sz w:val="28"/>
          <w:szCs w:val="28"/>
        </w:rPr>
      </w:pPr>
      <w:r w:rsidRPr="00E21E63">
        <w:rPr>
          <w:rFonts w:ascii="Times New Roman" w:eastAsia="Times New Roman" w:hAnsi="Times New Roman" w:cs="Times New Roman"/>
          <w:sz w:val="28"/>
          <w:szCs w:val="28"/>
        </w:rPr>
        <w:t>Приклад імплементації точки розширення для розширення прецедентів</w:t>
      </w:r>
      <w:r>
        <w:rPr>
          <w:rFonts w:ascii="Times New Roman" w:eastAsia="Times New Roman" w:hAnsi="Times New Roman" w:cs="Times New Roman"/>
          <w:sz w:val="28"/>
          <w:szCs w:val="28"/>
        </w:rPr>
        <w:t xml:space="preserve"> наведено на рис. 4.5.</w:t>
      </w:r>
    </w:p>
    <w:p w14:paraId="3293A1D8"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203CE59C" wp14:editId="34F022B9">
            <wp:extent cx="5932627" cy="1858060"/>
            <wp:effectExtent l="0" t="0" r="0" b="8890"/>
            <wp:docPr id="57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77"/>
                    <a:srcRect/>
                    <a:stretch>
                      <a:fillRect/>
                    </a:stretch>
                  </pic:blipFill>
                  <pic:spPr>
                    <a:xfrm>
                      <a:off x="0" y="0"/>
                      <a:ext cx="5933044" cy="1858190"/>
                    </a:xfrm>
                    <a:prstGeom prst="rect">
                      <a:avLst/>
                    </a:prstGeom>
                    <a:ln/>
                  </pic:spPr>
                </pic:pic>
              </a:graphicData>
            </a:graphic>
          </wp:inline>
        </w:drawing>
      </w:r>
    </w:p>
    <w:p w14:paraId="02015BDE" w14:textId="056B967D" w:rsidR="00681625" w:rsidRPr="00120D31" w:rsidRDefault="00E42B54" w:rsidP="00315996">
      <w:pPr>
        <w:spacing w:after="12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4.5 – Приклад імплементації точки розширення для розширення прецедентів</w:t>
      </w:r>
      <w:r w:rsidR="0086002B" w:rsidRPr="00120D31">
        <w:rPr>
          <w:rFonts w:ascii="Times New Roman" w:eastAsia="Times New Roman" w:hAnsi="Times New Roman" w:cs="Times New Roman"/>
          <w:sz w:val="24"/>
          <w:szCs w:val="24"/>
          <w:lang w:val="ru-RU"/>
        </w:rPr>
        <w:t xml:space="preserve"> [1]</w:t>
      </w:r>
    </w:p>
    <w:p w14:paraId="092E148A"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Елементи діаграми використання: типи зв’язків: включення (include) [1]</w:t>
      </w:r>
    </w:p>
    <w:p w14:paraId="47D6B126" w14:textId="77777777" w:rsidR="00681625" w:rsidRDefault="00E42B54" w:rsidP="00315996">
      <w:pPr>
        <w:pStyle w:val="aa"/>
        <w:numPr>
          <w:ilvl w:val="0"/>
          <w:numId w:val="108"/>
        </w:numPr>
        <w:spacing w:line="360" w:lineRule="auto"/>
        <w:ind w:left="0" w:firstLine="720"/>
        <w:jc w:val="both"/>
        <w:rPr>
          <w:sz w:val="28"/>
          <w:szCs w:val="28"/>
        </w:rPr>
      </w:pPr>
      <w:r w:rsidRPr="00E21E63">
        <w:rPr>
          <w:sz w:val="28"/>
          <w:szCs w:val="28"/>
        </w:rPr>
        <w:t>Показує, що поведінка одного прецеденту включається як складовий компонент у послідовність поведінки іншого прецеденту. Ілюструє, що саме використовує базовий варіант для виконання операції. На відміну від зв’язку розширення, дочірній варіант у зв’язку include має бути обов’язковим для базового. Відношення включення використовується для уникнення дублювання однакових прецедентів та додає функціональність, не вказану в базовому. Відношення позначається пунктирною лінією зі стрілкою та стереотипом &lt;&lt;include&gt;&gt;, що вказує на включений варіант.</w:t>
      </w:r>
    </w:p>
    <w:p w14:paraId="072AC074" w14:textId="74FB9618" w:rsidR="00E21E63" w:rsidRPr="00E21E63" w:rsidRDefault="00E21E63" w:rsidP="00315996">
      <w:pPr>
        <w:spacing w:after="0" w:line="360" w:lineRule="auto"/>
        <w:ind w:firstLine="720"/>
        <w:jc w:val="both"/>
        <w:rPr>
          <w:rFonts w:ascii="Times New Roman" w:hAnsi="Times New Roman" w:cs="Times New Roman"/>
          <w:sz w:val="28"/>
          <w:szCs w:val="28"/>
        </w:rPr>
      </w:pPr>
      <w:r w:rsidRPr="00E21E63">
        <w:rPr>
          <w:rFonts w:ascii="Times New Roman" w:eastAsia="Times New Roman" w:hAnsi="Times New Roman" w:cs="Times New Roman"/>
          <w:sz w:val="28"/>
          <w:szCs w:val="28"/>
        </w:rPr>
        <w:t>Приклад імплементації включення для опису поведінки іншого прецеденту</w:t>
      </w:r>
      <w:r>
        <w:rPr>
          <w:rFonts w:ascii="Times New Roman" w:eastAsia="Times New Roman" w:hAnsi="Times New Roman" w:cs="Times New Roman"/>
          <w:sz w:val="28"/>
          <w:szCs w:val="28"/>
        </w:rPr>
        <w:t xml:space="preserve"> наведено на рис. 4.6.</w:t>
      </w:r>
    </w:p>
    <w:p w14:paraId="1256E66D" w14:textId="77777777" w:rsidR="00681625" w:rsidRDefault="00E42B54" w:rsidP="002F1AFD">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77089ACB" wp14:editId="0E0E26F7">
            <wp:extent cx="4740250" cy="4308653"/>
            <wp:effectExtent l="0" t="0" r="3810" b="0"/>
            <wp:docPr id="57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78">
                      <a:extLst>
                        <a:ext uri="{BEBA8EAE-BF5A-486C-A8C5-ECC9F3942E4B}">
                          <a14:imgProps xmlns:a14="http://schemas.microsoft.com/office/drawing/2010/main">
                            <a14:imgLayer r:embed="rId79">
                              <a14:imgEffect>
                                <a14:sharpenSoften amount="50000"/>
                              </a14:imgEffect>
                            </a14:imgLayer>
                          </a14:imgProps>
                        </a:ext>
                      </a:extLst>
                    </a:blip>
                    <a:srcRect/>
                    <a:stretch>
                      <a:fillRect/>
                    </a:stretch>
                  </pic:blipFill>
                  <pic:spPr>
                    <a:xfrm>
                      <a:off x="0" y="0"/>
                      <a:ext cx="4740251" cy="4308654"/>
                    </a:xfrm>
                    <a:prstGeom prst="rect">
                      <a:avLst/>
                    </a:prstGeom>
                    <a:ln/>
                  </pic:spPr>
                </pic:pic>
              </a:graphicData>
            </a:graphic>
          </wp:inline>
        </w:drawing>
      </w:r>
    </w:p>
    <w:p w14:paraId="4FF984D5" w14:textId="34E35067" w:rsidR="002F1AFD" w:rsidRPr="00120D31" w:rsidRDefault="00E42B54" w:rsidP="00315996">
      <w:pPr>
        <w:spacing w:after="12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4.6 – Приклад імплементації включення для опису поведінки іншого прецеденту</w:t>
      </w:r>
      <w:r w:rsidR="0086002B" w:rsidRPr="00120D31">
        <w:rPr>
          <w:rFonts w:ascii="Times New Roman" w:eastAsia="Times New Roman" w:hAnsi="Times New Roman" w:cs="Times New Roman"/>
          <w:sz w:val="24"/>
          <w:szCs w:val="24"/>
          <w:lang w:val="ru-RU"/>
        </w:rPr>
        <w:t xml:space="preserve"> [1]</w:t>
      </w:r>
    </w:p>
    <w:p w14:paraId="3C351266"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Елементи діаграми використання: типи зв’язків: генералізація [1]</w:t>
      </w:r>
    </w:p>
    <w:p w14:paraId="5B0FA34D"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Генералізація (успадкування, узагальнення) це батьківсько-дочірні відношення. Генералізація позначається суцільною лінією з трикутним не зафарбованим вказівником, що вказує на прецедент-предок.</w:t>
      </w:r>
    </w:p>
    <w:p w14:paraId="01F8AF6C"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Властивості відносин узагальнення:</w:t>
      </w:r>
    </w:p>
    <w:p w14:paraId="3C6E6BAC" w14:textId="77777777" w:rsidR="00681625" w:rsidRPr="00E21E63" w:rsidRDefault="00E42B54" w:rsidP="00315996">
      <w:pPr>
        <w:pStyle w:val="aa"/>
        <w:numPr>
          <w:ilvl w:val="0"/>
          <w:numId w:val="108"/>
        </w:numPr>
        <w:spacing w:line="360" w:lineRule="auto"/>
        <w:ind w:left="0" w:firstLine="720"/>
        <w:jc w:val="both"/>
        <w:rPr>
          <w:sz w:val="28"/>
          <w:szCs w:val="28"/>
        </w:rPr>
      </w:pPr>
      <w:r w:rsidRPr="00E21E63">
        <w:rPr>
          <w:sz w:val="28"/>
          <w:szCs w:val="28"/>
        </w:rPr>
        <w:t>Дочірні прецеденти мають всі властивості предків;</w:t>
      </w:r>
    </w:p>
    <w:p w14:paraId="73256A1E" w14:textId="77777777" w:rsidR="00681625" w:rsidRPr="00E21E63" w:rsidRDefault="00E42B54" w:rsidP="00315996">
      <w:pPr>
        <w:pStyle w:val="aa"/>
        <w:numPr>
          <w:ilvl w:val="0"/>
          <w:numId w:val="108"/>
        </w:numPr>
        <w:spacing w:line="360" w:lineRule="auto"/>
        <w:ind w:left="0" w:firstLine="720"/>
        <w:jc w:val="both"/>
        <w:rPr>
          <w:sz w:val="28"/>
          <w:szCs w:val="28"/>
        </w:rPr>
      </w:pPr>
      <w:r w:rsidRPr="00E21E63">
        <w:rPr>
          <w:sz w:val="28"/>
          <w:szCs w:val="28"/>
        </w:rPr>
        <w:t>Для одного предка може існувати декілька дочірніх прецедентів;</w:t>
      </w:r>
    </w:p>
    <w:p w14:paraId="7D65006C" w14:textId="77777777" w:rsidR="00681625" w:rsidRPr="00E21E63" w:rsidRDefault="00E42B54" w:rsidP="00315996">
      <w:pPr>
        <w:pStyle w:val="aa"/>
        <w:numPr>
          <w:ilvl w:val="0"/>
          <w:numId w:val="108"/>
        </w:numPr>
        <w:spacing w:line="360" w:lineRule="auto"/>
        <w:ind w:left="0" w:firstLine="720"/>
        <w:jc w:val="both"/>
        <w:rPr>
          <w:sz w:val="28"/>
          <w:szCs w:val="28"/>
        </w:rPr>
      </w:pPr>
      <w:r w:rsidRPr="00E21E63">
        <w:rPr>
          <w:sz w:val="28"/>
          <w:szCs w:val="28"/>
        </w:rPr>
        <w:t>Може бути кілька батьків (множинне успадкування).</w:t>
      </w:r>
    </w:p>
    <w:p w14:paraId="26CE356F" w14:textId="551CDA13"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Узагальнення актора. В узагальнені актора один актор може успадкувати роль іншого. Нащадок успадковує всі варіанти використання предка, проте може мати і</w:t>
      </w:r>
      <w:r w:rsidR="00E21E6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власні унікальні варіанти.</w:t>
      </w:r>
    </w:p>
    <w:p w14:paraId="4FE4A316" w14:textId="195974DF"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цій діаграмі NFRC клієнт ‒ це предок, а просто Клієнт є нащадок. Нащадок має зв’язок з більшою кількістю прецедентів</w:t>
      </w:r>
      <w:r w:rsidR="00E21E63">
        <w:rPr>
          <w:rFonts w:ascii="Times New Roman" w:eastAsia="Times New Roman" w:hAnsi="Times New Roman" w:cs="Times New Roman"/>
          <w:sz w:val="28"/>
          <w:szCs w:val="28"/>
        </w:rPr>
        <w:t>.</w:t>
      </w:r>
    </w:p>
    <w:p w14:paraId="20705609" w14:textId="6468270B" w:rsidR="002F1AFD" w:rsidRPr="002F1AFD" w:rsidRDefault="002F1AFD" w:rsidP="00315996">
      <w:pPr>
        <w:spacing w:after="0" w:line="360" w:lineRule="auto"/>
        <w:ind w:firstLine="720"/>
        <w:jc w:val="both"/>
        <w:rPr>
          <w:rFonts w:ascii="Times New Roman" w:eastAsia="Times New Roman" w:hAnsi="Times New Roman" w:cs="Times New Roman"/>
          <w:sz w:val="28"/>
          <w:szCs w:val="28"/>
        </w:rPr>
      </w:pPr>
      <w:r w:rsidRPr="002F1AFD">
        <w:rPr>
          <w:rFonts w:ascii="Times New Roman" w:eastAsia="Times New Roman" w:hAnsi="Times New Roman" w:cs="Times New Roman"/>
          <w:sz w:val="28"/>
          <w:szCs w:val="28"/>
        </w:rPr>
        <w:lastRenderedPageBreak/>
        <w:t>Приклад узагальнення актора за допомогою введення предку актора</w:t>
      </w:r>
      <w:r>
        <w:rPr>
          <w:rFonts w:ascii="Times New Roman" w:eastAsia="Times New Roman" w:hAnsi="Times New Roman" w:cs="Times New Roman"/>
          <w:sz w:val="28"/>
          <w:szCs w:val="28"/>
        </w:rPr>
        <w:t xml:space="preserve"> наведено на рис. 4.7.</w:t>
      </w:r>
    </w:p>
    <w:p w14:paraId="115172F0"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21BEFFDA" wp14:editId="37E31B55">
            <wp:extent cx="3587126" cy="3391469"/>
            <wp:effectExtent l="0" t="0" r="0" b="0"/>
            <wp:docPr id="598" name="image31.png" descr="https://s.dou.ua/storage-files/image_745307403111666608924071.png"/>
            <wp:cNvGraphicFramePr/>
            <a:graphic xmlns:a="http://schemas.openxmlformats.org/drawingml/2006/main">
              <a:graphicData uri="http://schemas.openxmlformats.org/drawingml/2006/picture">
                <pic:pic xmlns:pic="http://schemas.openxmlformats.org/drawingml/2006/picture">
                  <pic:nvPicPr>
                    <pic:cNvPr id="0" name="image31.png" descr="https://s.dou.ua/storage-files/image_745307403111666608924071.png"/>
                    <pic:cNvPicPr preferRelativeResize="0"/>
                  </pic:nvPicPr>
                  <pic:blipFill>
                    <a:blip r:embed="rId80"/>
                    <a:srcRect/>
                    <a:stretch>
                      <a:fillRect/>
                    </a:stretch>
                  </pic:blipFill>
                  <pic:spPr>
                    <a:xfrm>
                      <a:off x="0" y="0"/>
                      <a:ext cx="3591714" cy="3395807"/>
                    </a:xfrm>
                    <a:prstGeom prst="rect">
                      <a:avLst/>
                    </a:prstGeom>
                    <a:ln/>
                  </pic:spPr>
                </pic:pic>
              </a:graphicData>
            </a:graphic>
          </wp:inline>
        </w:drawing>
      </w:r>
    </w:p>
    <w:p w14:paraId="7F4EB6DB" w14:textId="4B31DD56" w:rsidR="00681625" w:rsidRPr="00120D31" w:rsidRDefault="00E42B54" w:rsidP="00315996">
      <w:pPr>
        <w:spacing w:after="12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4.7 – Приклад узагальнення актора за допомогою введення предку актора</w:t>
      </w:r>
      <w:r w:rsidR="0086002B" w:rsidRPr="00120D31">
        <w:rPr>
          <w:rFonts w:ascii="Times New Roman" w:eastAsia="Times New Roman" w:hAnsi="Times New Roman" w:cs="Times New Roman"/>
          <w:sz w:val="24"/>
          <w:szCs w:val="24"/>
          <w:lang w:val="ru-RU"/>
        </w:rPr>
        <w:t xml:space="preserve"> [1]</w:t>
      </w:r>
    </w:p>
    <w:p w14:paraId="09C9DF94"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Діаграма використання: практичний приклад реалізації [1]</w:t>
      </w:r>
    </w:p>
    <w:p w14:paraId="679E2D1F" w14:textId="002CDFED" w:rsidR="002F1AFD" w:rsidRPr="002F1AFD" w:rsidRDefault="002F1AFD">
      <w:pPr>
        <w:spacing w:after="0" w:line="360" w:lineRule="auto"/>
        <w:ind w:firstLine="709"/>
        <w:rPr>
          <w:rFonts w:ascii="Times New Roman" w:eastAsia="Times New Roman" w:hAnsi="Times New Roman" w:cs="Times New Roman"/>
          <w:sz w:val="28"/>
          <w:szCs w:val="28"/>
        </w:rPr>
      </w:pPr>
      <w:r w:rsidRPr="002F1AFD">
        <w:rPr>
          <w:rFonts w:ascii="Times New Roman" w:eastAsia="Times New Roman" w:hAnsi="Times New Roman" w:cs="Times New Roman"/>
          <w:sz w:val="28"/>
          <w:szCs w:val="28"/>
        </w:rPr>
        <w:t>Діаграма станів UML, підйомник жалюзі з Wi-Fi контролером та кроковим двигуном</w:t>
      </w:r>
      <w:r>
        <w:rPr>
          <w:rFonts w:ascii="Times New Roman" w:eastAsia="Times New Roman" w:hAnsi="Times New Roman" w:cs="Times New Roman"/>
          <w:sz w:val="28"/>
          <w:szCs w:val="28"/>
        </w:rPr>
        <w:t xml:space="preserve"> наведено на рис. 4.8.</w:t>
      </w:r>
    </w:p>
    <w:p w14:paraId="2092F986"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7DD3DB58" wp14:editId="2C2BD87E">
            <wp:extent cx="5381188" cy="2934269"/>
            <wp:effectExtent l="0" t="0" r="0" b="0"/>
            <wp:docPr id="599"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81"/>
                    <a:srcRect/>
                    <a:stretch>
                      <a:fillRect/>
                    </a:stretch>
                  </pic:blipFill>
                  <pic:spPr>
                    <a:xfrm>
                      <a:off x="0" y="0"/>
                      <a:ext cx="5383972" cy="2935787"/>
                    </a:xfrm>
                    <a:prstGeom prst="rect">
                      <a:avLst/>
                    </a:prstGeom>
                    <a:ln/>
                  </pic:spPr>
                </pic:pic>
              </a:graphicData>
            </a:graphic>
          </wp:inline>
        </w:drawing>
      </w:r>
    </w:p>
    <w:p w14:paraId="417B4B78"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Рисунок 4.8 – Діаграма станів UML, підйомник жалюзі з Wi-Fi контролером та кроковим двигуном</w:t>
      </w:r>
    </w:p>
    <w:p w14:paraId="320B0081" w14:textId="77777777" w:rsidR="00681625" w:rsidRDefault="00681625">
      <w:pPr>
        <w:spacing w:after="0" w:line="360" w:lineRule="auto"/>
        <w:rPr>
          <w:rFonts w:ascii="Times New Roman" w:eastAsia="Times New Roman" w:hAnsi="Times New Roman" w:cs="Times New Roman"/>
          <w:sz w:val="28"/>
          <w:szCs w:val="28"/>
        </w:rPr>
      </w:pPr>
    </w:p>
    <w:p w14:paraId="6B1F1A65" w14:textId="77777777" w:rsidR="00681625" w:rsidRDefault="00E42B54" w:rsidP="0031599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Діаграма послідовності (Sequence Diagram) [1]</w:t>
      </w:r>
    </w:p>
    <w:p w14:paraId="54973B79" w14:textId="78A2978D" w:rsidR="002F1AFD" w:rsidRDefault="002F1AFD" w:rsidP="00315996">
      <w:pPr>
        <w:spacing w:after="0" w:line="360" w:lineRule="auto"/>
        <w:ind w:firstLine="709"/>
        <w:jc w:val="both"/>
        <w:rPr>
          <w:rFonts w:ascii="Times New Roman" w:eastAsia="Times New Roman" w:hAnsi="Times New Roman" w:cs="Times New Roman"/>
          <w:sz w:val="28"/>
          <w:szCs w:val="28"/>
        </w:rPr>
      </w:pPr>
      <w:r w:rsidRPr="002F1AFD">
        <w:rPr>
          <w:rFonts w:ascii="Times New Roman" w:eastAsia="Times New Roman" w:hAnsi="Times New Roman" w:cs="Times New Roman"/>
          <w:sz w:val="28"/>
          <w:szCs w:val="28"/>
        </w:rPr>
        <w:t>Приклад діаграми послідовності UML</w:t>
      </w:r>
      <w:r>
        <w:rPr>
          <w:rFonts w:ascii="Times New Roman" w:eastAsia="Times New Roman" w:hAnsi="Times New Roman" w:cs="Times New Roman"/>
          <w:sz w:val="28"/>
          <w:szCs w:val="28"/>
        </w:rPr>
        <w:t xml:space="preserve"> наведений на рис. 4.9.</w:t>
      </w:r>
    </w:p>
    <w:p w14:paraId="2344841D"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6F91AE98" wp14:editId="029D1764">
            <wp:extent cx="4213555" cy="3891686"/>
            <wp:effectExtent l="0" t="0" r="0" b="0"/>
            <wp:docPr id="600"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82"/>
                    <a:srcRect/>
                    <a:stretch>
                      <a:fillRect/>
                    </a:stretch>
                  </pic:blipFill>
                  <pic:spPr>
                    <a:xfrm>
                      <a:off x="0" y="0"/>
                      <a:ext cx="4216138" cy="3894072"/>
                    </a:xfrm>
                    <a:prstGeom prst="rect">
                      <a:avLst/>
                    </a:prstGeom>
                    <a:ln/>
                  </pic:spPr>
                </pic:pic>
              </a:graphicData>
            </a:graphic>
          </wp:inline>
        </w:drawing>
      </w:r>
    </w:p>
    <w:p w14:paraId="168D03E9" w14:textId="13B9A290" w:rsidR="00681625" w:rsidRPr="00120D31" w:rsidRDefault="00E42B54" w:rsidP="00315996">
      <w:pPr>
        <w:spacing w:after="120" w:line="36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4.9 – Приклад діаграми послідовності UML</w:t>
      </w:r>
      <w:r w:rsidR="00866DE3" w:rsidRPr="00120D31">
        <w:rPr>
          <w:rFonts w:ascii="Times New Roman" w:eastAsia="Times New Roman" w:hAnsi="Times New Roman" w:cs="Times New Roman"/>
          <w:sz w:val="24"/>
          <w:szCs w:val="24"/>
          <w:lang w:val="ru-RU"/>
        </w:rPr>
        <w:t xml:space="preserve"> [1]</w:t>
      </w:r>
    </w:p>
    <w:p w14:paraId="1B16488C" w14:textId="77777777" w:rsidR="00681625" w:rsidRPr="00E4430D" w:rsidRDefault="00E42B54" w:rsidP="00315996">
      <w:pPr>
        <w:pStyle w:val="aa"/>
        <w:numPr>
          <w:ilvl w:val="0"/>
          <w:numId w:val="109"/>
        </w:numPr>
        <w:spacing w:line="360" w:lineRule="auto"/>
        <w:ind w:left="0" w:firstLine="720"/>
        <w:jc w:val="both"/>
        <w:rPr>
          <w:sz w:val="28"/>
          <w:szCs w:val="28"/>
        </w:rPr>
      </w:pPr>
      <w:r w:rsidRPr="00E4430D">
        <w:rPr>
          <w:sz w:val="28"/>
          <w:szCs w:val="28"/>
        </w:rPr>
        <w:t>Показує часові особливості передачі і прийому повідомлень об’єктами. Впорядкованість за часом слід розуміти як послідовність дій і не плутати з часовими діаграмами.</w:t>
      </w:r>
    </w:p>
    <w:p w14:paraId="40E9DE34" w14:textId="44B2A4AD" w:rsidR="00681625" w:rsidRPr="00E4430D" w:rsidRDefault="00E4430D" w:rsidP="00315996">
      <w:pPr>
        <w:spacing w:after="0" w:line="360" w:lineRule="auto"/>
        <w:ind w:firstLine="720"/>
        <w:rPr>
          <w:rFonts w:ascii="Times New Roman" w:eastAsia="Times New Roman" w:hAnsi="Times New Roman" w:cs="Times New Roman"/>
          <w:sz w:val="28"/>
          <w:szCs w:val="28"/>
        </w:rPr>
      </w:pPr>
      <w:r w:rsidRPr="00E4430D">
        <w:rPr>
          <w:rFonts w:ascii="Times New Roman" w:eastAsia="Times New Roman" w:hAnsi="Times New Roman" w:cs="Times New Roman"/>
          <w:sz w:val="28"/>
          <w:szCs w:val="28"/>
        </w:rPr>
        <w:t>На рис. 4.10 наведена діаграма послідовності: Позначення.</w:t>
      </w:r>
    </w:p>
    <w:p w14:paraId="66FE4555"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3D30A492" wp14:editId="0E2636D4">
            <wp:extent cx="6152515" cy="1487805"/>
            <wp:effectExtent l="0" t="0" r="0" b="0"/>
            <wp:docPr id="601"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83"/>
                    <a:srcRect/>
                    <a:stretch>
                      <a:fillRect/>
                    </a:stretch>
                  </pic:blipFill>
                  <pic:spPr>
                    <a:xfrm>
                      <a:off x="0" y="0"/>
                      <a:ext cx="6152515" cy="1487805"/>
                    </a:xfrm>
                    <a:prstGeom prst="rect">
                      <a:avLst/>
                    </a:prstGeom>
                    <a:ln/>
                  </pic:spPr>
                </pic:pic>
              </a:graphicData>
            </a:graphic>
          </wp:inline>
        </w:drawing>
      </w:r>
    </w:p>
    <w:p w14:paraId="55608092" w14:textId="67DDD460" w:rsidR="00681625" w:rsidRPr="00315996" w:rsidRDefault="00E42B54" w:rsidP="00315996">
      <w:pPr>
        <w:spacing w:after="0" w:line="360" w:lineRule="auto"/>
        <w:ind w:firstLine="709"/>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4.10 – Діаграма послідовності: Позначення [1]</w:t>
      </w:r>
    </w:p>
    <w:p w14:paraId="72313AA7" w14:textId="155C3081"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Лінія життя починається з</w:t>
      </w:r>
      <w:r w:rsidR="00E4430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об’єкта-прямокутника (голова) та</w:t>
      </w:r>
      <w:r w:rsidR="00E4430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зображується вертикальною пунктирною лінією (стеблом). Вона служить для позначення періоду часу, протягом якого об’єкт існує в</w:t>
      </w:r>
      <w:r w:rsidR="00E4430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системі. Якщо об’єкт </w:t>
      </w:r>
      <w:r>
        <w:rPr>
          <w:rFonts w:ascii="Times New Roman" w:eastAsia="Times New Roman" w:hAnsi="Times New Roman" w:cs="Times New Roman"/>
          <w:sz w:val="28"/>
          <w:szCs w:val="28"/>
        </w:rPr>
        <w:lastRenderedPageBreak/>
        <w:t>існує в</w:t>
      </w:r>
      <w:r w:rsidR="00E4430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системі постійно, то</w:t>
      </w:r>
      <w:r w:rsidR="00E4430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його лінія життя повинна продовжуватися по</w:t>
      </w:r>
      <w:r w:rsidR="00E4430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всій площині діаграми зверху донизу. </w:t>
      </w:r>
    </w:p>
    <w:p w14:paraId="65A3FBCC" w14:textId="069C69B6" w:rsidR="00681625" w:rsidRPr="00E4430D" w:rsidRDefault="00E42B54" w:rsidP="00315996">
      <w:pPr>
        <w:pStyle w:val="aa"/>
        <w:numPr>
          <w:ilvl w:val="0"/>
          <w:numId w:val="109"/>
        </w:numPr>
        <w:spacing w:line="360" w:lineRule="auto"/>
        <w:ind w:left="0" w:firstLine="720"/>
        <w:jc w:val="both"/>
        <w:rPr>
          <w:sz w:val="28"/>
          <w:szCs w:val="28"/>
        </w:rPr>
      </w:pPr>
      <w:r w:rsidRPr="00E4430D">
        <w:rPr>
          <w:sz w:val="28"/>
          <w:szCs w:val="28"/>
        </w:rPr>
        <w:t>Об’єкт (учасник) ‒ позначення лінії життя та</w:t>
      </w:r>
      <w:r w:rsidR="00E4430D">
        <w:rPr>
          <w:sz w:val="28"/>
          <w:szCs w:val="28"/>
        </w:rPr>
        <w:t xml:space="preserve"> </w:t>
      </w:r>
      <w:r w:rsidRPr="00E4430D">
        <w:rPr>
          <w:sz w:val="28"/>
          <w:szCs w:val="28"/>
        </w:rPr>
        <w:t>екземпляр класу у горизонтального прямокутника.</w:t>
      </w:r>
    </w:p>
    <w:p w14:paraId="5EFFA6EF" w14:textId="77777777" w:rsidR="00681625" w:rsidRPr="00E4430D" w:rsidRDefault="00E42B54" w:rsidP="00315996">
      <w:pPr>
        <w:pStyle w:val="aa"/>
        <w:numPr>
          <w:ilvl w:val="0"/>
          <w:numId w:val="109"/>
        </w:numPr>
        <w:spacing w:line="360" w:lineRule="auto"/>
        <w:ind w:left="0" w:firstLine="720"/>
        <w:jc w:val="both"/>
        <w:rPr>
          <w:sz w:val="28"/>
          <w:szCs w:val="28"/>
        </w:rPr>
      </w:pPr>
      <w:r w:rsidRPr="00E4430D">
        <w:rPr>
          <w:sz w:val="28"/>
          <w:szCs w:val="28"/>
        </w:rPr>
        <w:t>Актор ‒ використовується, коли конкретна діаграма послідовності належить варіанту використання.</w:t>
      </w:r>
    </w:p>
    <w:p w14:paraId="10B41943" w14:textId="77777777" w:rsidR="00681625" w:rsidRPr="00E4430D" w:rsidRDefault="00E42B54" w:rsidP="00315996">
      <w:pPr>
        <w:pStyle w:val="aa"/>
        <w:numPr>
          <w:ilvl w:val="0"/>
          <w:numId w:val="109"/>
        </w:numPr>
        <w:spacing w:line="360" w:lineRule="auto"/>
        <w:ind w:left="0" w:firstLine="720"/>
        <w:jc w:val="both"/>
        <w:rPr>
          <w:sz w:val="28"/>
          <w:szCs w:val="28"/>
        </w:rPr>
      </w:pPr>
      <w:r w:rsidRPr="00E4430D">
        <w:rPr>
          <w:sz w:val="28"/>
          <w:szCs w:val="28"/>
        </w:rPr>
        <w:t>Сутність (entity) ‒ представляє системні дані. Наприклад, у програмі обслуговування клієнтів суб’єкт ‒ клієнт керує даними (сутність), пов’язаними з клієнтом.</w:t>
      </w:r>
    </w:p>
    <w:p w14:paraId="6839CB2C" w14:textId="53DCA6A7" w:rsidR="00681625" w:rsidRPr="00E4430D" w:rsidRDefault="00E42B54" w:rsidP="00315996">
      <w:pPr>
        <w:pStyle w:val="aa"/>
        <w:numPr>
          <w:ilvl w:val="0"/>
          <w:numId w:val="109"/>
        </w:numPr>
        <w:spacing w:line="360" w:lineRule="auto"/>
        <w:ind w:left="0" w:firstLine="720"/>
        <w:jc w:val="both"/>
        <w:rPr>
          <w:sz w:val="28"/>
          <w:szCs w:val="28"/>
        </w:rPr>
      </w:pPr>
      <w:r w:rsidRPr="00E4430D">
        <w:rPr>
          <w:sz w:val="28"/>
          <w:szCs w:val="28"/>
        </w:rPr>
        <w:t>Межа/кордон (boundary) ‒ вказує на</w:t>
      </w:r>
      <w:r w:rsidR="00E4430D">
        <w:rPr>
          <w:sz w:val="28"/>
          <w:szCs w:val="28"/>
        </w:rPr>
        <w:t xml:space="preserve"> </w:t>
      </w:r>
      <w:r w:rsidRPr="00E4430D">
        <w:rPr>
          <w:sz w:val="28"/>
          <w:szCs w:val="28"/>
        </w:rPr>
        <w:t>межу системи/граничний елемент у</w:t>
      </w:r>
      <w:r w:rsidR="00E4430D">
        <w:rPr>
          <w:sz w:val="28"/>
          <w:szCs w:val="28"/>
        </w:rPr>
        <w:t xml:space="preserve"> </w:t>
      </w:r>
      <w:r w:rsidRPr="00E4430D">
        <w:rPr>
          <w:sz w:val="28"/>
          <w:szCs w:val="28"/>
        </w:rPr>
        <w:t>системі; наприклад, екрани інтерфейсу користувача, шлюзи баз даних або меню, з якими взаємодіють користувачі</w:t>
      </w:r>
    </w:p>
    <w:p w14:paraId="0C343ACB" w14:textId="0BB352F7" w:rsidR="00681625" w:rsidRPr="00E4430D" w:rsidRDefault="00E42B54" w:rsidP="00315996">
      <w:pPr>
        <w:pStyle w:val="aa"/>
        <w:numPr>
          <w:ilvl w:val="0"/>
          <w:numId w:val="109"/>
        </w:numPr>
        <w:spacing w:line="360" w:lineRule="auto"/>
        <w:ind w:left="0" w:firstLine="720"/>
        <w:jc w:val="both"/>
        <w:rPr>
          <w:sz w:val="28"/>
          <w:szCs w:val="28"/>
        </w:rPr>
      </w:pPr>
      <w:r w:rsidRPr="00E4430D">
        <w:rPr>
          <w:sz w:val="28"/>
          <w:szCs w:val="28"/>
        </w:rPr>
        <w:t>Управління (control) вказує на керівну сутність або менеджера. Він організовує та планує взаємодії між кордонами та</w:t>
      </w:r>
      <w:r w:rsidR="00E4430D">
        <w:rPr>
          <w:sz w:val="28"/>
          <w:szCs w:val="28"/>
        </w:rPr>
        <w:t xml:space="preserve"> </w:t>
      </w:r>
      <w:r w:rsidRPr="00E4430D">
        <w:rPr>
          <w:sz w:val="28"/>
          <w:szCs w:val="28"/>
        </w:rPr>
        <w:t>сутностями та</w:t>
      </w:r>
      <w:r w:rsidR="00E4430D">
        <w:rPr>
          <w:sz w:val="28"/>
          <w:szCs w:val="28"/>
        </w:rPr>
        <w:t xml:space="preserve"> </w:t>
      </w:r>
      <w:r w:rsidRPr="00E4430D">
        <w:rPr>
          <w:sz w:val="28"/>
          <w:szCs w:val="28"/>
        </w:rPr>
        <w:t>служить посередником між ними.</w:t>
      </w:r>
    </w:p>
    <w:p w14:paraId="4AC02F20"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Смуга активації (фокус управління ‒ тонкий прямокутник на лінії життя, протягом якого елемент виконує операцію. Довжина прямокутника вказує на тривалість перебування об’єктів в активному режимі.</w:t>
      </w:r>
    </w:p>
    <w:p w14:paraId="49DCAD00"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Повідомлення (виклики) з’являються в послідовному порядку на лінії життя. Повідомлення зображується за допомогою стрілок. Початок стрілки завжди торкається лінії життя відправника та лінії життя об’єкта, що приймає повідомлення. Підпис може знаходитись над або всередині стрілки повідомлення. Для зручності перед повідомленням можна проставляти нумерацію дій. Повідомлення можна розділити на такі категорії:</w:t>
      </w:r>
    </w:p>
    <w:p w14:paraId="31E5B2B1" w14:textId="4BA75AB6"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Повідомлення поділяються на синхронні, що очікують відповіді (зафарбований вказівник), та</w:t>
      </w:r>
      <w:r w:rsidR="00E4430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асинхронні ‒ не очікують відповіді (пунктирна лінія, звичайний вказівник).</w:t>
      </w:r>
    </w:p>
    <w:p w14:paraId="5404F409" w14:textId="77777777" w:rsidR="00681625" w:rsidRPr="00E4430D" w:rsidRDefault="00E42B54" w:rsidP="00315996">
      <w:pPr>
        <w:pStyle w:val="aa"/>
        <w:numPr>
          <w:ilvl w:val="0"/>
          <w:numId w:val="110"/>
        </w:numPr>
        <w:spacing w:line="360" w:lineRule="auto"/>
        <w:ind w:left="0" w:firstLine="720"/>
        <w:jc w:val="both"/>
        <w:rPr>
          <w:sz w:val="28"/>
          <w:szCs w:val="28"/>
        </w:rPr>
      </w:pPr>
      <w:r w:rsidRPr="00E4430D">
        <w:rPr>
          <w:sz w:val="28"/>
          <w:szCs w:val="28"/>
        </w:rPr>
        <w:t>Рекурсивне повідомлення ‒ направлене до себе (починається та закінчується на одній лінії життя). Прикладом може служити отримання доступу до камери смартфоном.</w:t>
      </w:r>
    </w:p>
    <w:p w14:paraId="5D12DEE6" w14:textId="77777777" w:rsidR="00681625" w:rsidRPr="00E4430D" w:rsidRDefault="00E42B54" w:rsidP="00315996">
      <w:pPr>
        <w:pStyle w:val="aa"/>
        <w:numPr>
          <w:ilvl w:val="0"/>
          <w:numId w:val="110"/>
        </w:numPr>
        <w:spacing w:line="360" w:lineRule="auto"/>
        <w:ind w:left="0" w:firstLine="720"/>
        <w:jc w:val="both"/>
        <w:rPr>
          <w:sz w:val="28"/>
          <w:szCs w:val="28"/>
        </w:rPr>
      </w:pPr>
      <w:r w:rsidRPr="00E4430D">
        <w:rPr>
          <w:sz w:val="28"/>
          <w:szCs w:val="28"/>
        </w:rPr>
        <w:lastRenderedPageBreak/>
        <w:t>Повідомлення повернення (пунктирна лінія із зафарбованим вказівником) ‒ зворотне повідомлення викликаючій стороні. Можна уникнути захаращення діаграм, вказуючи значення в самій стрілці початкового повідомлення.</w:t>
      </w:r>
    </w:p>
    <w:p w14:paraId="37FE1165" w14:textId="77777777" w:rsidR="00681625" w:rsidRPr="00E4430D" w:rsidRDefault="00E42B54" w:rsidP="00315996">
      <w:pPr>
        <w:pStyle w:val="aa"/>
        <w:numPr>
          <w:ilvl w:val="0"/>
          <w:numId w:val="110"/>
        </w:numPr>
        <w:spacing w:line="360" w:lineRule="auto"/>
        <w:ind w:left="0" w:firstLine="720"/>
        <w:jc w:val="both"/>
        <w:rPr>
          <w:sz w:val="28"/>
          <w:szCs w:val="28"/>
        </w:rPr>
      </w:pPr>
      <w:r w:rsidRPr="00E4430D">
        <w:rPr>
          <w:sz w:val="28"/>
          <w:szCs w:val="28"/>
        </w:rPr>
        <w:t>Створення учасника ‒ повідомлення, що створює нову лінію життя. Позначається пунктирною лінією, направленою до прямокутника учасника. Якщо створений учасник робить щось після його створення, слід додати вікно активації під його полем.</w:t>
      </w:r>
    </w:p>
    <w:p w14:paraId="28EE227D" w14:textId="1E98D2B5" w:rsidR="00681625" w:rsidRPr="00E4430D" w:rsidRDefault="00E42B54" w:rsidP="00315996">
      <w:pPr>
        <w:pStyle w:val="aa"/>
        <w:numPr>
          <w:ilvl w:val="0"/>
          <w:numId w:val="110"/>
        </w:numPr>
        <w:spacing w:line="360" w:lineRule="auto"/>
        <w:ind w:left="0" w:firstLine="720"/>
        <w:jc w:val="both"/>
        <w:rPr>
          <w:sz w:val="28"/>
          <w:szCs w:val="28"/>
        </w:rPr>
      </w:pPr>
      <w:r w:rsidRPr="00E4430D">
        <w:rPr>
          <w:sz w:val="28"/>
          <w:szCs w:val="28"/>
        </w:rPr>
        <w:t>Видалення учасника позначається хрестом в кінці лінії життя учасника. При цьому, якщо стрілка повідомлення направлена від одного учасника до іншого, значить, один учасник видаляє іншого. Якщо стрілка відсутня, учасник само</w:t>
      </w:r>
      <w:r w:rsidR="00E4430D">
        <w:rPr>
          <w:sz w:val="28"/>
          <w:szCs w:val="28"/>
        </w:rPr>
        <w:t xml:space="preserve"> </w:t>
      </w:r>
      <w:r w:rsidRPr="00E4430D">
        <w:rPr>
          <w:sz w:val="28"/>
          <w:szCs w:val="28"/>
        </w:rPr>
        <w:t>знищується.</w:t>
      </w:r>
    </w:p>
    <w:p w14:paraId="52ADE43C" w14:textId="77777777" w:rsidR="00681625" w:rsidRPr="00E4430D" w:rsidRDefault="00E42B54" w:rsidP="00315996">
      <w:pPr>
        <w:pStyle w:val="aa"/>
        <w:numPr>
          <w:ilvl w:val="0"/>
          <w:numId w:val="110"/>
        </w:numPr>
        <w:spacing w:line="360" w:lineRule="auto"/>
        <w:ind w:left="0" w:firstLine="720"/>
        <w:jc w:val="both"/>
        <w:rPr>
          <w:sz w:val="28"/>
          <w:szCs w:val="28"/>
        </w:rPr>
      </w:pPr>
      <w:r w:rsidRPr="00E4430D">
        <w:rPr>
          <w:sz w:val="28"/>
          <w:szCs w:val="28"/>
        </w:rPr>
        <w:t>Знайдене повідомлення ‒ повідомлення від невідомого джерела.</w:t>
      </w:r>
    </w:p>
    <w:p w14:paraId="7419AEEE" w14:textId="5CFADB14" w:rsidR="00681625" w:rsidRPr="00E4430D" w:rsidRDefault="00E4430D" w:rsidP="00315996">
      <w:pPr>
        <w:spacing w:after="0" w:line="360" w:lineRule="auto"/>
        <w:ind w:firstLine="720"/>
        <w:rPr>
          <w:rFonts w:ascii="Times New Roman" w:eastAsia="Times New Roman" w:hAnsi="Times New Roman" w:cs="Times New Roman"/>
          <w:sz w:val="28"/>
          <w:szCs w:val="28"/>
        </w:rPr>
      </w:pPr>
      <w:r w:rsidRPr="00E4430D">
        <w:rPr>
          <w:rFonts w:ascii="Times New Roman" w:eastAsia="Times New Roman" w:hAnsi="Times New Roman" w:cs="Times New Roman"/>
          <w:sz w:val="28"/>
          <w:szCs w:val="28"/>
        </w:rPr>
        <w:t>Приклад діаграми послідовності з Wi-Fi контролером та кроковим двигуном</w:t>
      </w:r>
      <w:r>
        <w:rPr>
          <w:rFonts w:ascii="Times New Roman" w:eastAsia="Times New Roman" w:hAnsi="Times New Roman" w:cs="Times New Roman"/>
          <w:sz w:val="28"/>
          <w:szCs w:val="28"/>
        </w:rPr>
        <w:t xml:space="preserve"> наведений на рис. 4.11.</w:t>
      </w:r>
    </w:p>
    <w:p w14:paraId="1858D833"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6B1228EC" wp14:editId="32B8D1A2">
            <wp:extent cx="6152515" cy="2741295"/>
            <wp:effectExtent l="0" t="0" r="0" b="0"/>
            <wp:docPr id="603"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84"/>
                    <a:srcRect/>
                    <a:stretch>
                      <a:fillRect/>
                    </a:stretch>
                  </pic:blipFill>
                  <pic:spPr>
                    <a:xfrm>
                      <a:off x="0" y="0"/>
                      <a:ext cx="6152515" cy="2741295"/>
                    </a:xfrm>
                    <a:prstGeom prst="rect">
                      <a:avLst/>
                    </a:prstGeom>
                    <a:ln/>
                  </pic:spPr>
                </pic:pic>
              </a:graphicData>
            </a:graphic>
          </wp:inline>
        </w:drawing>
      </w:r>
    </w:p>
    <w:p w14:paraId="70FABC35" w14:textId="11A1B9D9" w:rsidR="008E77E9" w:rsidRDefault="00E42B54" w:rsidP="00315996">
      <w:pPr>
        <w:spacing w:after="120" w:line="360" w:lineRule="auto"/>
        <w:ind w:firstLine="709"/>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4.11 – Приклад діаграми послідовності з Wi-Fi контролером та кроковим двигуном</w:t>
      </w:r>
    </w:p>
    <w:p w14:paraId="55417672" w14:textId="77777777" w:rsidR="00681625" w:rsidRDefault="00E42B54" w:rsidP="00315996">
      <w:pPr>
        <w:spacing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Діаграма класів [2]</w:t>
      </w:r>
    </w:p>
    <w:p w14:paraId="4B69DBCA"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Діаграма класів UML ‒ це графічна нотація, яка використовується для побудови та візуалізації об’єктно-орієнтованих систем. Діаграма класів в </w:t>
      </w:r>
      <w:r>
        <w:rPr>
          <w:rFonts w:ascii="Times New Roman" w:eastAsia="Times New Roman" w:hAnsi="Times New Roman" w:cs="Times New Roman"/>
          <w:sz w:val="28"/>
          <w:szCs w:val="28"/>
        </w:rPr>
        <w:lastRenderedPageBreak/>
        <w:t>уніфікованій мові моделювання (UML) ‒ це тип статичної структурної діаграми, яка описує структуру системи, показуючи системні:</w:t>
      </w:r>
    </w:p>
    <w:p w14:paraId="3721AF32" w14:textId="77777777" w:rsidR="00681625" w:rsidRPr="00E4430D" w:rsidRDefault="00E42B54" w:rsidP="00315996">
      <w:pPr>
        <w:pStyle w:val="aa"/>
        <w:numPr>
          <w:ilvl w:val="0"/>
          <w:numId w:val="111"/>
        </w:numPr>
        <w:spacing w:line="360" w:lineRule="auto"/>
        <w:ind w:left="0" w:firstLine="720"/>
        <w:jc w:val="both"/>
        <w:rPr>
          <w:sz w:val="28"/>
          <w:szCs w:val="28"/>
        </w:rPr>
      </w:pPr>
      <w:r w:rsidRPr="00E4430D">
        <w:rPr>
          <w:sz w:val="28"/>
          <w:szCs w:val="28"/>
        </w:rPr>
        <w:t>класи,</w:t>
      </w:r>
    </w:p>
    <w:p w14:paraId="224AF0B3" w14:textId="77777777" w:rsidR="00681625" w:rsidRPr="00E4430D" w:rsidRDefault="00E42B54" w:rsidP="00315996">
      <w:pPr>
        <w:pStyle w:val="aa"/>
        <w:numPr>
          <w:ilvl w:val="0"/>
          <w:numId w:val="111"/>
        </w:numPr>
        <w:spacing w:line="360" w:lineRule="auto"/>
        <w:ind w:left="0" w:firstLine="720"/>
        <w:jc w:val="both"/>
        <w:rPr>
          <w:sz w:val="28"/>
          <w:szCs w:val="28"/>
        </w:rPr>
      </w:pPr>
      <w:r w:rsidRPr="00E4430D">
        <w:rPr>
          <w:sz w:val="28"/>
          <w:szCs w:val="28"/>
        </w:rPr>
        <w:t>їхні атрибути,</w:t>
      </w:r>
    </w:p>
    <w:p w14:paraId="3000CD35" w14:textId="77777777" w:rsidR="00681625" w:rsidRPr="00E4430D" w:rsidRDefault="00E42B54" w:rsidP="00315996">
      <w:pPr>
        <w:pStyle w:val="aa"/>
        <w:numPr>
          <w:ilvl w:val="0"/>
          <w:numId w:val="111"/>
        </w:numPr>
        <w:spacing w:line="360" w:lineRule="auto"/>
        <w:ind w:left="0" w:firstLine="720"/>
        <w:jc w:val="both"/>
        <w:rPr>
          <w:sz w:val="28"/>
          <w:szCs w:val="28"/>
        </w:rPr>
      </w:pPr>
      <w:r w:rsidRPr="00E4430D">
        <w:rPr>
          <w:sz w:val="28"/>
          <w:szCs w:val="28"/>
        </w:rPr>
        <w:t>операції (або методи),</w:t>
      </w:r>
    </w:p>
    <w:p w14:paraId="41B76A08" w14:textId="36635D00" w:rsidR="00681625" w:rsidRPr="00315996" w:rsidRDefault="00E42B54" w:rsidP="00315996">
      <w:pPr>
        <w:pStyle w:val="aa"/>
        <w:numPr>
          <w:ilvl w:val="0"/>
          <w:numId w:val="111"/>
        </w:numPr>
        <w:spacing w:line="360" w:lineRule="auto"/>
        <w:ind w:left="0" w:firstLine="720"/>
        <w:jc w:val="both"/>
        <w:rPr>
          <w:sz w:val="28"/>
          <w:szCs w:val="28"/>
        </w:rPr>
      </w:pPr>
      <w:r w:rsidRPr="00E4430D">
        <w:rPr>
          <w:sz w:val="28"/>
          <w:szCs w:val="28"/>
        </w:rPr>
        <w:t>і зв’язки між об’єктами.</w:t>
      </w:r>
    </w:p>
    <w:p w14:paraId="346B818F"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Діаграма класів: Об’єкти [2]</w:t>
      </w:r>
    </w:p>
    <w:p w14:paraId="1B561DD3" w14:textId="77777777" w:rsidR="00681625" w:rsidRPr="00E4430D" w:rsidRDefault="00E42B54" w:rsidP="00315996">
      <w:pPr>
        <w:pStyle w:val="aa"/>
        <w:numPr>
          <w:ilvl w:val="0"/>
          <w:numId w:val="112"/>
        </w:numPr>
        <w:spacing w:line="360" w:lineRule="auto"/>
        <w:ind w:left="0" w:firstLine="720"/>
        <w:jc w:val="both"/>
        <w:rPr>
          <w:sz w:val="28"/>
          <w:szCs w:val="28"/>
        </w:rPr>
      </w:pPr>
      <w:r w:rsidRPr="00E4430D">
        <w:rPr>
          <w:sz w:val="28"/>
          <w:szCs w:val="28"/>
        </w:rPr>
        <w:t>Клас ‒ це схема об’єкта. Об’єкти та класи йдуть рука об руку. Ми не можемо говорити про одне, не говорячи про інше. І вся суть діаграми класів полягає не в об’єктах, а в класах, тому що ми використовуємо класи для створення об’єктів. Отже, клас описує, чим буде об’єкт, але це не сам об’єкт.</w:t>
      </w:r>
    </w:p>
    <w:p w14:paraId="51C2D715" w14:textId="77777777" w:rsidR="00681625" w:rsidRPr="00E4430D" w:rsidRDefault="00E42B54" w:rsidP="00315996">
      <w:pPr>
        <w:pStyle w:val="aa"/>
        <w:numPr>
          <w:ilvl w:val="0"/>
          <w:numId w:val="112"/>
        </w:numPr>
        <w:spacing w:line="360" w:lineRule="auto"/>
        <w:ind w:left="0" w:firstLine="720"/>
        <w:jc w:val="both"/>
        <w:rPr>
          <w:sz w:val="28"/>
          <w:szCs w:val="28"/>
        </w:rPr>
      </w:pPr>
      <w:r w:rsidRPr="00E4430D">
        <w:rPr>
          <w:sz w:val="28"/>
          <w:szCs w:val="28"/>
        </w:rPr>
        <w:t>Насправді класи описують тип об’єктів, тоді як об’єкти є придатними для використання екземплярами класів. Кожен об’єкт був створений з однакового набору креслень і тому містить однакові компоненти (властивості та методи). Стандартне значення полягає в тому, що об’єкт є екземпляром класу та об’єкта. Об’єкти мають стани та поведінку.</w:t>
      </w:r>
    </w:p>
    <w:p w14:paraId="3AC219A5" w14:textId="1CC3A3E1" w:rsidR="00681625" w:rsidRPr="00E4430D" w:rsidRDefault="00E4430D" w:rsidP="00315996">
      <w:pPr>
        <w:spacing w:after="0" w:line="360" w:lineRule="auto"/>
        <w:ind w:firstLine="720"/>
        <w:jc w:val="both"/>
        <w:rPr>
          <w:rFonts w:ascii="Times New Roman" w:eastAsia="Times New Roman" w:hAnsi="Times New Roman" w:cs="Times New Roman"/>
          <w:sz w:val="28"/>
          <w:szCs w:val="28"/>
        </w:rPr>
      </w:pPr>
      <w:r w:rsidRPr="00E4430D">
        <w:rPr>
          <w:rFonts w:ascii="Times New Roman" w:eastAsia="Times New Roman" w:hAnsi="Times New Roman" w:cs="Times New Roman"/>
          <w:sz w:val="28"/>
          <w:szCs w:val="28"/>
        </w:rPr>
        <w:t>На рис. 4.1</w:t>
      </w:r>
      <w:r>
        <w:rPr>
          <w:rFonts w:ascii="Times New Roman" w:eastAsia="Times New Roman" w:hAnsi="Times New Roman" w:cs="Times New Roman"/>
          <w:sz w:val="28"/>
          <w:szCs w:val="28"/>
        </w:rPr>
        <w:t>2</w:t>
      </w:r>
      <w:r w:rsidRPr="00E4430D">
        <w:rPr>
          <w:rFonts w:ascii="Times New Roman" w:eastAsia="Times New Roman" w:hAnsi="Times New Roman" w:cs="Times New Roman"/>
          <w:sz w:val="28"/>
          <w:szCs w:val="28"/>
        </w:rPr>
        <w:t xml:space="preserve"> наведений Опис властивостей об’єкту Бобі базового </w:t>
      </w:r>
      <w:r>
        <w:rPr>
          <w:rFonts w:ascii="Times New Roman" w:eastAsia="Times New Roman" w:hAnsi="Times New Roman" w:cs="Times New Roman"/>
          <w:sz w:val="28"/>
          <w:szCs w:val="28"/>
        </w:rPr>
        <w:br/>
      </w:r>
      <w:r w:rsidRPr="00E4430D">
        <w:rPr>
          <w:rFonts w:ascii="Times New Roman" w:eastAsia="Times New Roman" w:hAnsi="Times New Roman" w:cs="Times New Roman"/>
          <w:sz w:val="28"/>
          <w:szCs w:val="28"/>
        </w:rPr>
        <w:t>класу Пес</w:t>
      </w:r>
      <w:r>
        <w:rPr>
          <w:rFonts w:ascii="Times New Roman" w:eastAsia="Times New Roman" w:hAnsi="Times New Roman" w:cs="Times New Roman"/>
          <w:sz w:val="28"/>
          <w:szCs w:val="28"/>
        </w:rPr>
        <w:t>.</w:t>
      </w:r>
    </w:p>
    <w:p w14:paraId="435EA0B0"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774EFCE7" wp14:editId="22AD20FF">
            <wp:extent cx="4379300" cy="3140766"/>
            <wp:effectExtent l="0" t="0" r="2540" b="2540"/>
            <wp:docPr id="604"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85"/>
                    <a:srcRect/>
                    <a:stretch>
                      <a:fillRect/>
                    </a:stretch>
                  </pic:blipFill>
                  <pic:spPr>
                    <a:xfrm>
                      <a:off x="0" y="0"/>
                      <a:ext cx="4381896" cy="3142628"/>
                    </a:xfrm>
                    <a:prstGeom prst="rect">
                      <a:avLst/>
                    </a:prstGeom>
                    <a:ln/>
                  </pic:spPr>
                </pic:pic>
              </a:graphicData>
            </a:graphic>
          </wp:inline>
        </w:drawing>
      </w:r>
    </w:p>
    <w:p w14:paraId="6D460DB6" w14:textId="4902541F" w:rsidR="00681625" w:rsidRPr="00120D31" w:rsidRDefault="00E42B54" w:rsidP="00315996">
      <w:pPr>
        <w:spacing w:after="120"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4.12 – Опис властивостей об’єкту Бобі базового класу Пес</w:t>
      </w:r>
      <w:r w:rsidR="00866DE3" w:rsidRPr="00120D31">
        <w:rPr>
          <w:rFonts w:ascii="Times New Roman" w:eastAsia="Times New Roman" w:hAnsi="Times New Roman" w:cs="Times New Roman"/>
          <w:sz w:val="24"/>
          <w:szCs w:val="24"/>
          <w:lang w:val="ru-RU"/>
        </w:rPr>
        <w:t xml:space="preserve"> [2]</w:t>
      </w:r>
    </w:p>
    <w:p w14:paraId="3388F19C"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Діаграма класів: Нотація класу UML [2]</w:t>
      </w:r>
    </w:p>
    <w:p w14:paraId="27A9B621" w14:textId="6D9D9AA8" w:rsidR="00681625" w:rsidRDefault="00E42B54" w:rsidP="00490C48">
      <w:pPr>
        <w:numPr>
          <w:ilvl w:val="0"/>
          <w:numId w:val="23"/>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Клас представляє концепцію, яка інкапсулює стан (атрибути) і поведінку (операції). Кожен атрибут має тип. Кожна операція має підпис. Назва класу є єдиною обов</w:t>
      </w:r>
      <w:r w:rsidR="00E4430D">
        <w:rPr>
          <w:rFonts w:ascii="Times New Roman" w:eastAsia="Times New Roman" w:hAnsi="Times New Roman" w:cs="Times New Roman"/>
          <w:sz w:val="28"/>
          <w:szCs w:val="28"/>
        </w:rPr>
        <w:t>’</w:t>
      </w:r>
      <w:r>
        <w:rPr>
          <w:rFonts w:ascii="Times New Roman" w:eastAsia="Times New Roman" w:hAnsi="Times New Roman" w:cs="Times New Roman"/>
          <w:sz w:val="28"/>
          <w:szCs w:val="28"/>
        </w:rPr>
        <w:t>язковою інформацією.</w:t>
      </w:r>
    </w:p>
    <w:p w14:paraId="34BCDC44" w14:textId="7ECA5F2A" w:rsidR="00681625" w:rsidRPr="007D6254" w:rsidRDefault="007D6254" w:rsidP="007D6254">
      <w:pPr>
        <w:spacing w:after="0" w:line="360" w:lineRule="auto"/>
        <w:ind w:firstLine="720"/>
        <w:jc w:val="both"/>
        <w:rPr>
          <w:rFonts w:ascii="Times New Roman" w:eastAsia="Times New Roman" w:hAnsi="Times New Roman" w:cs="Times New Roman"/>
          <w:sz w:val="28"/>
          <w:szCs w:val="28"/>
        </w:rPr>
      </w:pPr>
      <w:r w:rsidRPr="007D6254">
        <w:rPr>
          <w:rFonts w:ascii="Times New Roman" w:eastAsia="Times New Roman" w:hAnsi="Times New Roman" w:cs="Times New Roman"/>
          <w:sz w:val="28"/>
          <w:szCs w:val="28"/>
        </w:rPr>
        <w:t>Правила зображення класу мовою UML</w:t>
      </w:r>
      <w:r>
        <w:rPr>
          <w:rFonts w:ascii="Times New Roman" w:eastAsia="Times New Roman" w:hAnsi="Times New Roman" w:cs="Times New Roman"/>
          <w:sz w:val="28"/>
          <w:szCs w:val="28"/>
        </w:rPr>
        <w:t xml:space="preserve"> наведено на рис. 4.13.</w:t>
      </w:r>
    </w:p>
    <w:p w14:paraId="3CD3375C" w14:textId="1F80ECF0" w:rsidR="007D6254" w:rsidRDefault="007D62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300E7700" wp14:editId="35F7FD3D">
            <wp:extent cx="5416676" cy="1904375"/>
            <wp:effectExtent l="0" t="0" r="0" b="0"/>
            <wp:docPr id="605"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86"/>
                    <a:srcRect/>
                    <a:stretch>
                      <a:fillRect/>
                    </a:stretch>
                  </pic:blipFill>
                  <pic:spPr>
                    <a:xfrm>
                      <a:off x="0" y="0"/>
                      <a:ext cx="5416676" cy="1904375"/>
                    </a:xfrm>
                    <a:prstGeom prst="rect">
                      <a:avLst/>
                    </a:prstGeom>
                    <a:ln/>
                  </pic:spPr>
                </pic:pic>
              </a:graphicData>
            </a:graphic>
          </wp:inline>
        </w:drawing>
      </w:r>
    </w:p>
    <w:p w14:paraId="4C5AF318" w14:textId="05F73582" w:rsidR="00681625" w:rsidRPr="00120D31" w:rsidRDefault="00E42B54" w:rsidP="00315996">
      <w:pPr>
        <w:spacing w:after="120"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4.1</w:t>
      </w:r>
      <w:r w:rsidR="007D6254">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 Правила зображення класу мовою UML </w:t>
      </w:r>
      <w:r w:rsidR="007B1D61" w:rsidRPr="00120D31">
        <w:rPr>
          <w:rFonts w:ascii="Times New Roman" w:eastAsia="Times New Roman" w:hAnsi="Times New Roman" w:cs="Times New Roman"/>
          <w:sz w:val="24"/>
          <w:szCs w:val="24"/>
          <w:lang w:val="ru-RU"/>
        </w:rPr>
        <w:t>[2]</w:t>
      </w:r>
    </w:p>
    <w:p w14:paraId="4952B80A"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Назва класу:</w:t>
      </w:r>
    </w:p>
    <w:p w14:paraId="056B3AFE" w14:textId="77777777" w:rsidR="00681625" w:rsidRDefault="00E42B54" w:rsidP="00315996">
      <w:pPr>
        <w:pStyle w:val="aa"/>
        <w:numPr>
          <w:ilvl w:val="0"/>
          <w:numId w:val="113"/>
        </w:numPr>
        <w:spacing w:line="360" w:lineRule="auto"/>
        <w:ind w:left="0" w:firstLine="720"/>
        <w:jc w:val="both"/>
        <w:rPr>
          <w:sz w:val="28"/>
          <w:szCs w:val="28"/>
        </w:rPr>
      </w:pPr>
      <w:r w:rsidRPr="007D6254">
        <w:rPr>
          <w:sz w:val="28"/>
          <w:szCs w:val="28"/>
        </w:rPr>
        <w:t>Ім’я класу з’являється в першому розділі.</w:t>
      </w:r>
    </w:p>
    <w:p w14:paraId="0CA1B299" w14:textId="7917CACA" w:rsidR="007D6254" w:rsidRPr="007D6254" w:rsidRDefault="007D6254" w:rsidP="00315996">
      <w:pPr>
        <w:spacing w:after="0" w:line="360" w:lineRule="auto"/>
        <w:ind w:firstLine="720"/>
        <w:jc w:val="both"/>
        <w:rPr>
          <w:rFonts w:ascii="Times New Roman" w:hAnsi="Times New Roman" w:cs="Times New Roman"/>
          <w:sz w:val="28"/>
          <w:szCs w:val="28"/>
        </w:rPr>
      </w:pPr>
      <w:r w:rsidRPr="007D6254">
        <w:rPr>
          <w:rFonts w:ascii="Times New Roman" w:hAnsi="Times New Roman" w:cs="Times New Roman"/>
          <w:sz w:val="28"/>
          <w:szCs w:val="28"/>
        </w:rPr>
        <w:t xml:space="preserve">Приклад зображення класу </w:t>
      </w:r>
      <w:r w:rsidRPr="007D6254">
        <w:rPr>
          <w:rFonts w:ascii="Times New Roman" w:eastAsia="Times New Roman" w:hAnsi="Times New Roman" w:cs="Times New Roman"/>
          <w:sz w:val="28"/>
          <w:szCs w:val="28"/>
        </w:rPr>
        <w:t>з декількома атрибутами</w:t>
      </w:r>
      <w:r>
        <w:rPr>
          <w:rFonts w:ascii="Times New Roman" w:eastAsia="Times New Roman" w:hAnsi="Times New Roman" w:cs="Times New Roman"/>
          <w:sz w:val="28"/>
          <w:szCs w:val="28"/>
        </w:rPr>
        <w:t xml:space="preserve"> наведений </w:t>
      </w:r>
      <w:r>
        <w:rPr>
          <w:rFonts w:ascii="Times New Roman" w:eastAsia="Times New Roman" w:hAnsi="Times New Roman" w:cs="Times New Roman"/>
          <w:sz w:val="28"/>
          <w:szCs w:val="28"/>
        </w:rPr>
        <w:br/>
        <w:t>на рис. 4.14.</w:t>
      </w:r>
    </w:p>
    <w:p w14:paraId="7DC2D033"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0CD11455" wp14:editId="4C05B33B">
            <wp:extent cx="5918240" cy="2012519"/>
            <wp:effectExtent l="0" t="0" r="0" b="0"/>
            <wp:docPr id="606"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87"/>
                    <a:srcRect/>
                    <a:stretch>
                      <a:fillRect/>
                    </a:stretch>
                  </pic:blipFill>
                  <pic:spPr>
                    <a:xfrm>
                      <a:off x="0" y="0"/>
                      <a:ext cx="5918240" cy="2012519"/>
                    </a:xfrm>
                    <a:prstGeom prst="rect">
                      <a:avLst/>
                    </a:prstGeom>
                    <a:ln/>
                  </pic:spPr>
                </pic:pic>
              </a:graphicData>
            </a:graphic>
          </wp:inline>
        </w:drawing>
      </w:r>
    </w:p>
    <w:p w14:paraId="35BA41FE" w14:textId="29A5B33A" w:rsidR="00681625" w:rsidRPr="00120D31" w:rsidRDefault="00E42B54" w:rsidP="007D6254">
      <w:pPr>
        <w:spacing w:after="120"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4.1</w:t>
      </w:r>
      <w:r w:rsidR="007D6254">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 Клас з декількома атрибутами </w:t>
      </w:r>
      <w:r w:rsidR="007B1D61" w:rsidRPr="00120D31">
        <w:rPr>
          <w:rFonts w:ascii="Times New Roman" w:eastAsia="Times New Roman" w:hAnsi="Times New Roman" w:cs="Times New Roman"/>
          <w:sz w:val="24"/>
          <w:szCs w:val="24"/>
          <w:lang w:val="ru-RU"/>
        </w:rPr>
        <w:t>[2]</w:t>
      </w:r>
    </w:p>
    <w:p w14:paraId="3B2A3959"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Атрибути класу:</w:t>
      </w:r>
    </w:p>
    <w:p w14:paraId="5DE6CF24" w14:textId="77777777" w:rsidR="00681625" w:rsidRPr="007D6254" w:rsidRDefault="00E42B54" w:rsidP="00315996">
      <w:pPr>
        <w:pStyle w:val="aa"/>
        <w:numPr>
          <w:ilvl w:val="0"/>
          <w:numId w:val="113"/>
        </w:numPr>
        <w:spacing w:line="360" w:lineRule="auto"/>
        <w:ind w:left="0" w:firstLine="720"/>
        <w:jc w:val="both"/>
        <w:rPr>
          <w:sz w:val="28"/>
          <w:szCs w:val="28"/>
        </w:rPr>
      </w:pPr>
      <w:r w:rsidRPr="007D6254">
        <w:rPr>
          <w:sz w:val="28"/>
          <w:szCs w:val="28"/>
        </w:rPr>
        <w:t>Атрибути показані у другому розділі.</w:t>
      </w:r>
    </w:p>
    <w:p w14:paraId="7AA580AD" w14:textId="77777777" w:rsidR="00681625" w:rsidRPr="007D6254" w:rsidRDefault="00E42B54" w:rsidP="00315996">
      <w:pPr>
        <w:pStyle w:val="aa"/>
        <w:numPr>
          <w:ilvl w:val="0"/>
          <w:numId w:val="113"/>
        </w:numPr>
        <w:spacing w:line="360" w:lineRule="auto"/>
        <w:ind w:left="0" w:firstLine="720"/>
        <w:jc w:val="both"/>
        <w:rPr>
          <w:sz w:val="28"/>
          <w:szCs w:val="28"/>
        </w:rPr>
      </w:pPr>
      <w:r w:rsidRPr="007D6254">
        <w:rPr>
          <w:sz w:val="28"/>
          <w:szCs w:val="28"/>
        </w:rPr>
        <w:t>Тип атрибута вказується після двокрапки.</w:t>
      </w:r>
    </w:p>
    <w:p w14:paraId="3A465C91" w14:textId="77777777" w:rsidR="00681625" w:rsidRPr="007D6254" w:rsidRDefault="00E42B54" w:rsidP="00315996">
      <w:pPr>
        <w:pStyle w:val="aa"/>
        <w:numPr>
          <w:ilvl w:val="0"/>
          <w:numId w:val="113"/>
        </w:numPr>
        <w:spacing w:line="360" w:lineRule="auto"/>
        <w:ind w:left="0" w:firstLine="720"/>
        <w:jc w:val="both"/>
        <w:rPr>
          <w:sz w:val="28"/>
          <w:szCs w:val="28"/>
        </w:rPr>
      </w:pPr>
      <w:r w:rsidRPr="007D6254">
        <w:rPr>
          <w:sz w:val="28"/>
          <w:szCs w:val="28"/>
        </w:rPr>
        <w:t>Атрибути відображаються на змінних-членах (членах даних) у коді.</w:t>
      </w:r>
    </w:p>
    <w:p w14:paraId="3859F9EC" w14:textId="77777777" w:rsidR="00681625" w:rsidRDefault="00681625" w:rsidP="00315996">
      <w:pPr>
        <w:spacing w:after="0" w:line="360" w:lineRule="auto"/>
        <w:ind w:firstLine="720"/>
        <w:jc w:val="both"/>
        <w:rPr>
          <w:rFonts w:ascii="Times New Roman" w:eastAsia="Times New Roman" w:hAnsi="Times New Roman" w:cs="Times New Roman"/>
          <w:sz w:val="28"/>
          <w:szCs w:val="28"/>
        </w:rPr>
      </w:pPr>
    </w:p>
    <w:p w14:paraId="6ED5A501"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Операції класу (методи):</w:t>
      </w:r>
    </w:p>
    <w:p w14:paraId="15280224" w14:textId="77777777" w:rsidR="00681625" w:rsidRPr="007D6254" w:rsidRDefault="00E42B54" w:rsidP="00315996">
      <w:pPr>
        <w:pStyle w:val="aa"/>
        <w:numPr>
          <w:ilvl w:val="0"/>
          <w:numId w:val="114"/>
        </w:numPr>
        <w:spacing w:line="360" w:lineRule="auto"/>
        <w:ind w:left="0" w:firstLine="720"/>
        <w:jc w:val="both"/>
        <w:rPr>
          <w:sz w:val="28"/>
          <w:szCs w:val="28"/>
        </w:rPr>
      </w:pPr>
      <w:r w:rsidRPr="007D6254">
        <w:rPr>
          <w:sz w:val="28"/>
          <w:szCs w:val="28"/>
        </w:rPr>
        <w:t>Операції показані в третьому розділі. Це послуги, які надає клас.</w:t>
      </w:r>
    </w:p>
    <w:p w14:paraId="3AE6CC69" w14:textId="77777777" w:rsidR="00681625" w:rsidRPr="007D6254" w:rsidRDefault="00E42B54" w:rsidP="00315996">
      <w:pPr>
        <w:pStyle w:val="aa"/>
        <w:numPr>
          <w:ilvl w:val="0"/>
          <w:numId w:val="114"/>
        </w:numPr>
        <w:spacing w:line="360" w:lineRule="auto"/>
        <w:ind w:left="0" w:firstLine="720"/>
        <w:jc w:val="both"/>
        <w:rPr>
          <w:sz w:val="28"/>
          <w:szCs w:val="28"/>
        </w:rPr>
      </w:pPr>
      <w:r w:rsidRPr="007D6254">
        <w:rPr>
          <w:sz w:val="28"/>
          <w:szCs w:val="28"/>
        </w:rPr>
        <w:t>Тип повернення методу відображається після двокрапки в кінці підпису методу.</w:t>
      </w:r>
    </w:p>
    <w:p w14:paraId="09E6C956" w14:textId="63BE3B0B" w:rsidR="00681625" w:rsidRPr="00315996" w:rsidRDefault="00E42B54" w:rsidP="00315996">
      <w:pPr>
        <w:pStyle w:val="aa"/>
        <w:numPr>
          <w:ilvl w:val="0"/>
          <w:numId w:val="114"/>
        </w:numPr>
        <w:spacing w:line="360" w:lineRule="auto"/>
        <w:ind w:left="0" w:firstLine="720"/>
        <w:jc w:val="both"/>
        <w:rPr>
          <w:sz w:val="28"/>
          <w:szCs w:val="28"/>
        </w:rPr>
      </w:pPr>
      <w:r w:rsidRPr="007D6254">
        <w:rPr>
          <w:sz w:val="28"/>
          <w:szCs w:val="28"/>
        </w:rPr>
        <w:t>Повернений тип параметрів методу відображається після двокрапки після назви параметра. Операції відображаються на методи класу в коді</w:t>
      </w:r>
    </w:p>
    <w:p w14:paraId="75C697BE"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Діаграма класів: Видимість класу та направленість у UML [2]. Символи +, - і # перед назвою атрибута та операції в класі позначають видимість атрибута та операції.</w:t>
      </w:r>
    </w:p>
    <w:p w14:paraId="616FBC36"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позначає публічні атрибути і операції</w:t>
      </w:r>
    </w:p>
    <w:p w14:paraId="16944B52"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позначає приватні атрибути і операції</w:t>
      </w:r>
    </w:p>
    <w:p w14:paraId="521A4B40"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позначає захищені атрибути і операції</w:t>
      </w:r>
    </w:p>
    <w:p w14:paraId="34FC1FF1" w14:textId="58299BCE" w:rsidR="007D6254" w:rsidRDefault="007D6254" w:rsidP="00315996">
      <w:pPr>
        <w:spacing w:after="0" w:line="360" w:lineRule="auto"/>
        <w:ind w:firstLine="720"/>
        <w:jc w:val="both"/>
        <w:rPr>
          <w:rFonts w:ascii="Times New Roman" w:eastAsia="Times New Roman" w:hAnsi="Times New Roman" w:cs="Times New Roman"/>
          <w:sz w:val="28"/>
          <w:szCs w:val="28"/>
        </w:rPr>
      </w:pPr>
      <w:r w:rsidRPr="006253DB">
        <w:rPr>
          <w:rFonts w:ascii="Times New Roman" w:hAnsi="Times New Roman" w:cs="Times New Roman"/>
          <w:sz w:val="28"/>
          <w:szCs w:val="28"/>
        </w:rPr>
        <w:t xml:space="preserve">Приклад зображення класу </w:t>
      </w:r>
      <w:r w:rsidRPr="006253DB">
        <w:rPr>
          <w:rFonts w:ascii="Times New Roman" w:eastAsia="Times New Roman" w:hAnsi="Times New Roman" w:cs="Times New Roman"/>
          <w:sz w:val="28"/>
          <w:szCs w:val="28"/>
        </w:rPr>
        <w:t xml:space="preserve">з </w:t>
      </w:r>
      <w:r w:rsidR="006253DB" w:rsidRPr="006253DB">
        <w:rPr>
          <w:rFonts w:ascii="Times New Roman" w:eastAsia="Times New Roman" w:hAnsi="Times New Roman" w:cs="Times New Roman"/>
          <w:sz w:val="28"/>
          <w:szCs w:val="28"/>
        </w:rPr>
        <w:t xml:space="preserve">позначенням видимості атрибутів </w:t>
      </w:r>
      <w:r w:rsidRPr="006253DB">
        <w:rPr>
          <w:rFonts w:ascii="Times New Roman" w:eastAsia="Times New Roman" w:hAnsi="Times New Roman" w:cs="Times New Roman"/>
          <w:sz w:val="28"/>
          <w:szCs w:val="28"/>
        </w:rPr>
        <w:t xml:space="preserve">наведений </w:t>
      </w:r>
      <w:r>
        <w:rPr>
          <w:rFonts w:ascii="Times New Roman" w:eastAsia="Times New Roman" w:hAnsi="Times New Roman" w:cs="Times New Roman"/>
          <w:sz w:val="28"/>
          <w:szCs w:val="28"/>
        </w:rPr>
        <w:t>на рис. 4.1</w:t>
      </w:r>
      <w:r w:rsidR="006253DB">
        <w:rPr>
          <w:rFonts w:ascii="Times New Roman" w:eastAsia="Times New Roman" w:hAnsi="Times New Roman" w:cs="Times New Roman"/>
          <w:sz w:val="28"/>
          <w:szCs w:val="28"/>
        </w:rPr>
        <w:t>5</w:t>
      </w:r>
      <w:r>
        <w:rPr>
          <w:rFonts w:ascii="Times New Roman" w:eastAsia="Times New Roman" w:hAnsi="Times New Roman" w:cs="Times New Roman"/>
          <w:sz w:val="28"/>
          <w:szCs w:val="28"/>
        </w:rPr>
        <w:t>.</w:t>
      </w:r>
    </w:p>
    <w:p w14:paraId="55C5B482"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11B9BAAC" wp14:editId="1D3B22F7">
            <wp:extent cx="4556203" cy="1645958"/>
            <wp:effectExtent l="0" t="0" r="0" b="0"/>
            <wp:docPr id="607"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88"/>
                    <a:srcRect/>
                    <a:stretch>
                      <a:fillRect/>
                    </a:stretch>
                  </pic:blipFill>
                  <pic:spPr>
                    <a:xfrm>
                      <a:off x="0" y="0"/>
                      <a:ext cx="4556203" cy="1645958"/>
                    </a:xfrm>
                    <a:prstGeom prst="rect">
                      <a:avLst/>
                    </a:prstGeom>
                    <a:ln/>
                  </pic:spPr>
                </pic:pic>
              </a:graphicData>
            </a:graphic>
          </wp:inline>
        </w:drawing>
      </w:r>
    </w:p>
    <w:p w14:paraId="5F70317B" w14:textId="077983A8" w:rsidR="00681625" w:rsidRPr="00120D31" w:rsidRDefault="00E42B54" w:rsidP="00315996">
      <w:pPr>
        <w:spacing w:after="120" w:line="360" w:lineRule="auto"/>
        <w:ind w:firstLine="709"/>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4.1</w:t>
      </w:r>
      <w:r w:rsidR="006253DB">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 – Клас з позначенням видимості атрибутів</w:t>
      </w:r>
      <w:r w:rsidR="007B1D61" w:rsidRPr="00120D31">
        <w:rPr>
          <w:rFonts w:ascii="Times New Roman" w:eastAsia="Times New Roman" w:hAnsi="Times New Roman" w:cs="Times New Roman"/>
          <w:sz w:val="24"/>
          <w:szCs w:val="24"/>
          <w:lang w:val="ru-RU"/>
        </w:rPr>
        <w:t xml:space="preserve"> [2]</w:t>
      </w:r>
    </w:p>
    <w:p w14:paraId="6E272003" w14:textId="77777777" w:rsidR="00681625" w:rsidRDefault="00E42B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параметр в операції (методі) може бути позначений як in, out або inout, що визначає його напрямок щодо викликаючого. Ця спрямованість показана перед назвою параметра.</w:t>
      </w:r>
    </w:p>
    <w:p w14:paraId="7CCC2073" w14:textId="1CD4013A" w:rsidR="006253DB" w:rsidRDefault="006253DB">
      <w:pPr>
        <w:spacing w:after="0" w:line="360" w:lineRule="auto"/>
        <w:ind w:firstLine="720"/>
        <w:jc w:val="both"/>
        <w:rPr>
          <w:rFonts w:ascii="Times New Roman" w:eastAsia="Times New Roman" w:hAnsi="Times New Roman" w:cs="Times New Roman"/>
          <w:sz w:val="28"/>
          <w:szCs w:val="28"/>
        </w:rPr>
      </w:pPr>
      <w:r w:rsidRPr="006253DB">
        <w:rPr>
          <w:rFonts w:ascii="Times New Roman" w:hAnsi="Times New Roman" w:cs="Times New Roman"/>
          <w:sz w:val="28"/>
          <w:szCs w:val="28"/>
        </w:rPr>
        <w:t xml:space="preserve">Приклад зображення класу </w:t>
      </w:r>
      <w:r w:rsidRPr="006253DB">
        <w:rPr>
          <w:rFonts w:ascii="Times New Roman" w:eastAsia="Times New Roman" w:hAnsi="Times New Roman" w:cs="Times New Roman"/>
          <w:sz w:val="28"/>
          <w:szCs w:val="28"/>
        </w:rPr>
        <w:t>з позначенням напрямку дії наведений на рис.</w:t>
      </w:r>
      <w:r>
        <w:rPr>
          <w:rFonts w:ascii="Times New Roman" w:eastAsia="Times New Roman" w:hAnsi="Times New Roman" w:cs="Times New Roman"/>
          <w:sz w:val="28"/>
          <w:szCs w:val="28"/>
        </w:rPr>
        <w:t xml:space="preserve"> 4.16.</w:t>
      </w:r>
    </w:p>
    <w:p w14:paraId="6E03F53E"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00B92657" wp14:editId="5A008B74">
            <wp:extent cx="4616958" cy="2177361"/>
            <wp:effectExtent l="0" t="0" r="0" b="0"/>
            <wp:docPr id="608"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89"/>
                    <a:srcRect/>
                    <a:stretch>
                      <a:fillRect/>
                    </a:stretch>
                  </pic:blipFill>
                  <pic:spPr>
                    <a:xfrm>
                      <a:off x="0" y="0"/>
                      <a:ext cx="4616958" cy="2177361"/>
                    </a:xfrm>
                    <a:prstGeom prst="rect">
                      <a:avLst/>
                    </a:prstGeom>
                    <a:ln/>
                  </pic:spPr>
                </pic:pic>
              </a:graphicData>
            </a:graphic>
          </wp:inline>
        </w:drawing>
      </w:r>
    </w:p>
    <w:p w14:paraId="58F4F36B" w14:textId="0D005351" w:rsidR="00681625" w:rsidRPr="00120D31" w:rsidRDefault="00E42B54" w:rsidP="00315996">
      <w:pPr>
        <w:spacing w:after="120"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4.1</w:t>
      </w:r>
      <w:r w:rsidR="006253DB">
        <w:rPr>
          <w:rFonts w:ascii="Times New Roman" w:eastAsia="Times New Roman" w:hAnsi="Times New Roman" w:cs="Times New Roman"/>
          <w:sz w:val="24"/>
          <w:szCs w:val="24"/>
        </w:rPr>
        <w:t>6</w:t>
      </w:r>
      <w:r>
        <w:rPr>
          <w:rFonts w:ascii="Times New Roman" w:eastAsia="Times New Roman" w:hAnsi="Times New Roman" w:cs="Times New Roman"/>
          <w:sz w:val="24"/>
          <w:szCs w:val="24"/>
        </w:rPr>
        <w:t xml:space="preserve"> –  Клас з позначенням напрямку дії</w:t>
      </w:r>
      <w:r w:rsidR="007B1D61" w:rsidRPr="00120D31">
        <w:rPr>
          <w:rFonts w:ascii="Times New Roman" w:eastAsia="Times New Roman" w:hAnsi="Times New Roman" w:cs="Times New Roman"/>
          <w:sz w:val="24"/>
          <w:szCs w:val="24"/>
          <w:lang w:val="ru-RU"/>
        </w:rPr>
        <w:t xml:space="preserve"> [2]</w:t>
      </w:r>
    </w:p>
    <w:p w14:paraId="482B4668"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Діаграма класів: Перспективи </w:t>
      </w:r>
    </w:p>
    <w:p w14:paraId="05A616E6" w14:textId="335E69D4"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точки зору залежить від того, наскільки далеко ви просунулися в процесі розвитку. Під час формулювання моделі домену, наприклад, ви рідко проходите далі концептуальної точки зору. Моделі аналізу зазвичай містять поєднання концептуальних і специфікаційних точок зору. Розробка моделі дизайну зазвичай починається з великого акценту на перспективі специфікації та розвивається в перспективі реалізації.</w:t>
      </w:r>
    </w:p>
    <w:p w14:paraId="4FC939D0"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Діаграму можна інтерпретувати з різних точок зору:</w:t>
      </w:r>
    </w:p>
    <w:p w14:paraId="75BBCC9B" w14:textId="77777777" w:rsidR="00681625" w:rsidRPr="006253DB" w:rsidRDefault="00E42B54" w:rsidP="00315996">
      <w:pPr>
        <w:pStyle w:val="aa"/>
        <w:numPr>
          <w:ilvl w:val="0"/>
          <w:numId w:val="115"/>
        </w:numPr>
        <w:spacing w:line="360" w:lineRule="auto"/>
        <w:ind w:left="0" w:firstLine="720"/>
        <w:jc w:val="both"/>
        <w:rPr>
          <w:sz w:val="28"/>
          <w:szCs w:val="28"/>
        </w:rPr>
      </w:pPr>
      <w:r w:rsidRPr="006253DB">
        <w:rPr>
          <w:sz w:val="28"/>
          <w:szCs w:val="28"/>
        </w:rPr>
        <w:t>Концептуальний: представляє концепції в домені</w:t>
      </w:r>
    </w:p>
    <w:p w14:paraId="40A553AA" w14:textId="77777777" w:rsidR="00681625" w:rsidRPr="006253DB" w:rsidRDefault="00E42B54" w:rsidP="00315996">
      <w:pPr>
        <w:pStyle w:val="aa"/>
        <w:numPr>
          <w:ilvl w:val="0"/>
          <w:numId w:val="115"/>
        </w:numPr>
        <w:spacing w:line="360" w:lineRule="auto"/>
        <w:ind w:left="0" w:firstLine="720"/>
        <w:jc w:val="both"/>
        <w:rPr>
          <w:sz w:val="28"/>
          <w:szCs w:val="28"/>
        </w:rPr>
      </w:pPr>
      <w:r w:rsidRPr="006253DB">
        <w:rPr>
          <w:sz w:val="28"/>
          <w:szCs w:val="28"/>
        </w:rPr>
        <w:t>Специфікація: фокус зосереджений на інтерфейсах абстрактного типу даних (ADT) у програмному забезпеченні</w:t>
      </w:r>
    </w:p>
    <w:p w14:paraId="21877641" w14:textId="77777777" w:rsidR="00681625" w:rsidRPr="006253DB" w:rsidRDefault="00E42B54" w:rsidP="00315996">
      <w:pPr>
        <w:pStyle w:val="aa"/>
        <w:numPr>
          <w:ilvl w:val="0"/>
          <w:numId w:val="115"/>
        </w:numPr>
        <w:spacing w:line="360" w:lineRule="auto"/>
        <w:ind w:left="0" w:firstLine="720"/>
        <w:jc w:val="both"/>
        <w:rPr>
          <w:sz w:val="28"/>
          <w:szCs w:val="28"/>
        </w:rPr>
      </w:pPr>
      <w:r w:rsidRPr="006253DB">
        <w:rPr>
          <w:sz w:val="28"/>
          <w:szCs w:val="28"/>
        </w:rPr>
        <w:t>Реалізація: описує, як класи реалізовуватимуть свої інтерфейси</w:t>
      </w:r>
    </w:p>
    <w:p w14:paraId="64D058C1"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Перспектива впливає на кількість деталей, які потрібно надати, і на види стосунків, які варто представити. Як ми вже згадували вище, ім'я класу є єдиною обов'язковою інформацією.</w:t>
      </w:r>
    </w:p>
    <w:p w14:paraId="1A54B06A" w14:textId="52E4A892" w:rsidR="006253DB" w:rsidRPr="006253DB" w:rsidRDefault="006253DB" w:rsidP="00315996">
      <w:pPr>
        <w:spacing w:after="0" w:line="360" w:lineRule="auto"/>
        <w:ind w:firstLine="720"/>
        <w:jc w:val="both"/>
        <w:rPr>
          <w:rFonts w:ascii="Times New Roman" w:eastAsia="Times New Roman" w:hAnsi="Times New Roman" w:cs="Times New Roman"/>
          <w:sz w:val="28"/>
          <w:szCs w:val="28"/>
        </w:rPr>
      </w:pPr>
      <w:r w:rsidRPr="006253DB">
        <w:rPr>
          <w:rFonts w:ascii="Times New Roman" w:eastAsia="Times New Roman" w:hAnsi="Times New Roman" w:cs="Times New Roman"/>
          <w:sz w:val="28"/>
          <w:szCs w:val="28"/>
        </w:rPr>
        <w:t>На рис. 4.17 наведені різні варіанти представлення одного й того самого класу Cell</w:t>
      </w:r>
      <w:r>
        <w:rPr>
          <w:rFonts w:ascii="Times New Roman" w:eastAsia="Times New Roman" w:hAnsi="Times New Roman" w:cs="Times New Roman"/>
          <w:sz w:val="28"/>
          <w:szCs w:val="28"/>
        </w:rPr>
        <w:t>.</w:t>
      </w:r>
    </w:p>
    <w:p w14:paraId="27E9C659"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61F2D5A7" wp14:editId="3BFB5E48">
            <wp:extent cx="6152515" cy="1809095"/>
            <wp:effectExtent l="0" t="0" r="0" b="0"/>
            <wp:docPr id="597"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90"/>
                    <a:srcRect/>
                    <a:stretch>
                      <a:fillRect/>
                    </a:stretch>
                  </pic:blipFill>
                  <pic:spPr>
                    <a:xfrm>
                      <a:off x="0" y="0"/>
                      <a:ext cx="6152515" cy="1809095"/>
                    </a:xfrm>
                    <a:prstGeom prst="rect">
                      <a:avLst/>
                    </a:prstGeom>
                    <a:ln/>
                  </pic:spPr>
                </pic:pic>
              </a:graphicData>
            </a:graphic>
          </wp:inline>
        </w:drawing>
      </w:r>
    </w:p>
    <w:p w14:paraId="79722934" w14:textId="58707073" w:rsidR="00681625" w:rsidRPr="00120D31" w:rsidRDefault="00E42B54" w:rsidP="00315996">
      <w:pPr>
        <w:spacing w:after="120"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4.1</w:t>
      </w:r>
      <w:r w:rsidR="006253DB">
        <w:rPr>
          <w:rFonts w:ascii="Times New Roman" w:eastAsia="Times New Roman" w:hAnsi="Times New Roman" w:cs="Times New Roman"/>
          <w:sz w:val="24"/>
          <w:szCs w:val="24"/>
        </w:rPr>
        <w:t>7</w:t>
      </w:r>
      <w:r>
        <w:rPr>
          <w:rFonts w:ascii="Times New Roman" w:eastAsia="Times New Roman" w:hAnsi="Times New Roman" w:cs="Times New Roman"/>
          <w:sz w:val="24"/>
          <w:szCs w:val="24"/>
        </w:rPr>
        <w:t xml:space="preserve"> – Різні варіанти представлення одного й того самого класу Cell</w:t>
      </w:r>
      <w:r w:rsidR="007B1D61" w:rsidRPr="00120D31">
        <w:rPr>
          <w:rFonts w:ascii="Times New Roman" w:eastAsia="Times New Roman" w:hAnsi="Times New Roman" w:cs="Times New Roman"/>
          <w:sz w:val="24"/>
          <w:szCs w:val="24"/>
          <w:lang w:val="ru-RU"/>
        </w:rPr>
        <w:t xml:space="preserve"> [2]</w:t>
      </w:r>
    </w:p>
    <w:p w14:paraId="2BA3A814" w14:textId="77777777" w:rsidR="00681625" w:rsidRDefault="00E42B54" w:rsidP="008E77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Діаграма класів: Відносини між класами [2]</w:t>
      </w:r>
    </w:p>
    <w:p w14:paraId="4073C83B" w14:textId="77777777" w:rsidR="00681625" w:rsidRDefault="00E42B54" w:rsidP="008E77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ви ще не можете їх розпізнати, цей розділ має на меті допомогти вам зрозуміти зв’язки класів UML. Клас може бути залучений до одного або кількох відносин з іншими класами. Відносини можуть бути одного з таких типів:</w:t>
      </w:r>
    </w:p>
    <w:p w14:paraId="2923C521" w14:textId="32DB306A" w:rsidR="006253DB" w:rsidRPr="006253DB" w:rsidRDefault="006253DB" w:rsidP="008E77E9">
      <w:pPr>
        <w:spacing w:after="0" w:line="360" w:lineRule="auto"/>
        <w:ind w:firstLine="709"/>
        <w:jc w:val="both"/>
        <w:rPr>
          <w:rFonts w:ascii="Times New Roman" w:eastAsia="Times New Roman" w:hAnsi="Times New Roman" w:cs="Times New Roman"/>
          <w:sz w:val="28"/>
          <w:szCs w:val="28"/>
        </w:rPr>
      </w:pPr>
      <w:r w:rsidRPr="006253DB">
        <w:rPr>
          <w:rFonts w:ascii="Times New Roman" w:eastAsia="Times New Roman" w:hAnsi="Times New Roman" w:cs="Times New Roman"/>
          <w:sz w:val="28"/>
          <w:szCs w:val="28"/>
        </w:rPr>
        <w:t>На рис. 4.18 наведені типи відносин між класами UML</w:t>
      </w:r>
      <w:r>
        <w:rPr>
          <w:rFonts w:ascii="Times New Roman" w:eastAsia="Times New Roman" w:hAnsi="Times New Roman" w:cs="Times New Roman"/>
          <w:sz w:val="28"/>
          <w:szCs w:val="28"/>
        </w:rPr>
        <w:t>.</w:t>
      </w:r>
    </w:p>
    <w:p w14:paraId="34D5456B"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355CB83D" wp14:editId="4114CBF6">
            <wp:extent cx="3451677" cy="3435770"/>
            <wp:effectExtent l="0" t="0" r="0" b="0"/>
            <wp:docPr id="58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91"/>
                    <a:srcRect/>
                    <a:stretch>
                      <a:fillRect/>
                    </a:stretch>
                  </pic:blipFill>
                  <pic:spPr>
                    <a:xfrm>
                      <a:off x="0" y="0"/>
                      <a:ext cx="3451677" cy="3435770"/>
                    </a:xfrm>
                    <a:prstGeom prst="rect">
                      <a:avLst/>
                    </a:prstGeom>
                    <a:ln/>
                  </pic:spPr>
                </pic:pic>
              </a:graphicData>
            </a:graphic>
          </wp:inline>
        </w:drawing>
      </w:r>
    </w:p>
    <w:p w14:paraId="2696B5D0" w14:textId="5FE85583" w:rsidR="00681625" w:rsidRPr="00120D31" w:rsidRDefault="00E42B54" w:rsidP="00315996">
      <w:pPr>
        <w:spacing w:after="120" w:line="36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4.1</w:t>
      </w:r>
      <w:r w:rsidR="006253DB">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–Типи відносин між класами UML</w:t>
      </w:r>
      <w:r w:rsidR="007B1D61" w:rsidRPr="00120D31">
        <w:rPr>
          <w:rFonts w:ascii="Times New Roman" w:eastAsia="Times New Roman" w:hAnsi="Times New Roman" w:cs="Times New Roman"/>
          <w:sz w:val="24"/>
          <w:szCs w:val="24"/>
          <w:lang w:val="ru-RU"/>
        </w:rPr>
        <w:t xml:space="preserve"> [2]</w:t>
      </w:r>
    </w:p>
    <w:p w14:paraId="7EC9A43B" w14:textId="77777777" w:rsidR="00681625" w:rsidRDefault="00E42B54" w:rsidP="00315996">
      <w:pPr>
        <w:spacing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Діаграма класів: Успадкування (або узагальнення): [2]</w:t>
      </w:r>
    </w:p>
    <w:p w14:paraId="18AE6A11"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Узагальнення ‒ це таксономічний зв’язок між більш загальним класифікатором і більш конкретним класифікатором. Кожен екземпляр конкретного класифікатора також є непрямим екземпляром загального </w:t>
      </w:r>
      <w:r>
        <w:rPr>
          <w:rFonts w:ascii="Times New Roman" w:eastAsia="Times New Roman" w:hAnsi="Times New Roman" w:cs="Times New Roman"/>
          <w:sz w:val="28"/>
          <w:szCs w:val="28"/>
        </w:rPr>
        <w:lastRenderedPageBreak/>
        <w:t>класифікатора. Таким чином, специфічний класифікатор успадковує ознаки більш загального класифікатора.</w:t>
      </w:r>
    </w:p>
    <w:p w14:paraId="7627C0C0" w14:textId="77777777" w:rsidR="00681625" w:rsidRPr="006253DB" w:rsidRDefault="00E42B54" w:rsidP="00315996">
      <w:pPr>
        <w:pStyle w:val="aa"/>
        <w:numPr>
          <w:ilvl w:val="0"/>
          <w:numId w:val="116"/>
        </w:numPr>
        <w:spacing w:line="360" w:lineRule="auto"/>
        <w:ind w:left="0" w:firstLine="720"/>
        <w:jc w:val="both"/>
        <w:rPr>
          <w:sz w:val="28"/>
          <w:szCs w:val="28"/>
        </w:rPr>
      </w:pPr>
      <w:r w:rsidRPr="006253DB">
        <w:rPr>
          <w:sz w:val="28"/>
          <w:szCs w:val="28"/>
        </w:rPr>
        <w:t>Представляє зв’язок "is-a".</w:t>
      </w:r>
    </w:p>
    <w:p w14:paraId="6E1A76E4" w14:textId="77777777" w:rsidR="00681625" w:rsidRPr="006253DB" w:rsidRDefault="00E42B54" w:rsidP="00315996">
      <w:pPr>
        <w:pStyle w:val="aa"/>
        <w:numPr>
          <w:ilvl w:val="0"/>
          <w:numId w:val="116"/>
        </w:numPr>
        <w:spacing w:line="360" w:lineRule="auto"/>
        <w:ind w:left="0" w:firstLine="720"/>
        <w:jc w:val="both"/>
        <w:rPr>
          <w:sz w:val="28"/>
          <w:szCs w:val="28"/>
        </w:rPr>
      </w:pPr>
      <w:r w:rsidRPr="006253DB">
        <w:rPr>
          <w:sz w:val="28"/>
          <w:szCs w:val="28"/>
        </w:rPr>
        <w:t>Назва абстрактного класу виділено курсивом.</w:t>
      </w:r>
    </w:p>
    <w:p w14:paraId="084FED76" w14:textId="77777777" w:rsidR="00681625" w:rsidRPr="006253DB" w:rsidRDefault="00E42B54" w:rsidP="00315996">
      <w:pPr>
        <w:pStyle w:val="aa"/>
        <w:numPr>
          <w:ilvl w:val="0"/>
          <w:numId w:val="116"/>
        </w:numPr>
        <w:spacing w:line="360" w:lineRule="auto"/>
        <w:ind w:left="0" w:firstLine="720"/>
        <w:jc w:val="both"/>
        <w:rPr>
          <w:sz w:val="28"/>
          <w:szCs w:val="28"/>
        </w:rPr>
      </w:pPr>
      <w:r w:rsidRPr="006253DB">
        <w:rPr>
          <w:sz w:val="28"/>
          <w:szCs w:val="28"/>
        </w:rPr>
        <w:t>SubClass1 і SubClass2 є спеціалізаціями SuperClass.</w:t>
      </w:r>
    </w:p>
    <w:p w14:paraId="7D55793E"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 ієрархії успадкування. SubClass1 і SubClass2 є похідними від SuperClass. Зв’язок відображається як суцільна лінія з порожнистою стрілкою, яка вказує від дочірнього елемента до батьківського.</w:t>
      </w:r>
    </w:p>
    <w:p w14:paraId="69D317D2" w14:textId="3D65969C" w:rsidR="006253DB" w:rsidRPr="003A3771" w:rsidRDefault="006253DB" w:rsidP="00315996">
      <w:pPr>
        <w:spacing w:after="0" w:line="360" w:lineRule="auto"/>
        <w:ind w:firstLine="720"/>
        <w:jc w:val="both"/>
        <w:rPr>
          <w:rFonts w:ascii="Times New Roman" w:eastAsia="Times New Roman" w:hAnsi="Times New Roman" w:cs="Times New Roman"/>
          <w:sz w:val="28"/>
          <w:szCs w:val="28"/>
        </w:rPr>
      </w:pPr>
      <w:r w:rsidRPr="003A3771">
        <w:rPr>
          <w:rFonts w:ascii="Times New Roman" w:eastAsia="Times New Roman" w:hAnsi="Times New Roman" w:cs="Times New Roman"/>
          <w:sz w:val="28"/>
          <w:szCs w:val="28"/>
        </w:rPr>
        <w:t xml:space="preserve">Рис. 4.19 ілюструє узагальнену ієрархію суперкласу, а на </w:t>
      </w:r>
      <w:r w:rsidR="003A3771" w:rsidRPr="003A3771">
        <w:rPr>
          <w:rFonts w:ascii="Times New Roman" w:eastAsia="Times New Roman" w:hAnsi="Times New Roman" w:cs="Times New Roman"/>
          <w:sz w:val="28"/>
          <w:szCs w:val="28"/>
        </w:rPr>
        <w:t>рис. 4.20 зображено представлення різними видами зв’язків між похідними та загальним класифікатором.</w:t>
      </w:r>
    </w:p>
    <w:p w14:paraId="53193443"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55E16100" wp14:editId="42532586">
            <wp:extent cx="2313075" cy="1780950"/>
            <wp:effectExtent l="0" t="0" r="0" b="0"/>
            <wp:docPr id="589"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92"/>
                    <a:srcRect/>
                    <a:stretch>
                      <a:fillRect/>
                    </a:stretch>
                  </pic:blipFill>
                  <pic:spPr>
                    <a:xfrm>
                      <a:off x="0" y="0"/>
                      <a:ext cx="2313075" cy="1780950"/>
                    </a:xfrm>
                    <a:prstGeom prst="rect">
                      <a:avLst/>
                    </a:prstGeom>
                    <a:ln/>
                  </pic:spPr>
                </pic:pic>
              </a:graphicData>
            </a:graphic>
          </wp:inline>
        </w:drawing>
      </w:r>
    </w:p>
    <w:p w14:paraId="08F6C82F" w14:textId="096B1188" w:rsidR="00681625" w:rsidRDefault="00E42B54" w:rsidP="00315996">
      <w:pPr>
        <w:spacing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Рисунок 4.1</w:t>
      </w:r>
      <w:r w:rsidR="006253DB">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 Ілюстрація узагальненої ієрархії суперкласу</w:t>
      </w:r>
      <w:r w:rsidR="007B1D61" w:rsidRPr="00120D31">
        <w:rPr>
          <w:rFonts w:ascii="Times New Roman" w:eastAsia="Times New Roman" w:hAnsi="Times New Roman" w:cs="Times New Roman"/>
          <w:sz w:val="24"/>
          <w:szCs w:val="24"/>
        </w:rPr>
        <w:t xml:space="preserve"> [2]</w:t>
      </w:r>
      <w:r>
        <w:rPr>
          <w:rFonts w:ascii="Times New Roman" w:eastAsia="Times New Roman" w:hAnsi="Times New Roman" w:cs="Times New Roman"/>
          <w:sz w:val="24"/>
          <w:szCs w:val="24"/>
        </w:rPr>
        <w:t xml:space="preserve"> </w:t>
      </w:r>
    </w:p>
    <w:p w14:paraId="7E6A5E61"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0AD36E6F" wp14:editId="6C404940">
            <wp:extent cx="2618611" cy="3258525"/>
            <wp:effectExtent l="0" t="0" r="0" b="0"/>
            <wp:docPr id="59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93"/>
                    <a:srcRect/>
                    <a:stretch>
                      <a:fillRect/>
                    </a:stretch>
                  </pic:blipFill>
                  <pic:spPr>
                    <a:xfrm>
                      <a:off x="0" y="0"/>
                      <a:ext cx="2618611" cy="3258525"/>
                    </a:xfrm>
                    <a:prstGeom prst="rect">
                      <a:avLst/>
                    </a:prstGeom>
                    <a:ln/>
                  </pic:spPr>
                </pic:pic>
              </a:graphicData>
            </a:graphic>
          </wp:inline>
        </w:drawing>
      </w:r>
    </w:p>
    <w:p w14:paraId="754D1492" w14:textId="0C560F28" w:rsidR="00681625" w:rsidRPr="00120D31" w:rsidRDefault="00E42B54" w:rsidP="00315996">
      <w:pPr>
        <w:spacing w:after="12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lastRenderedPageBreak/>
        <w:t>Рисунок 4.</w:t>
      </w:r>
      <w:r w:rsidR="006253DB">
        <w:rPr>
          <w:rFonts w:ascii="Times New Roman" w:eastAsia="Times New Roman" w:hAnsi="Times New Roman" w:cs="Times New Roman"/>
          <w:sz w:val="24"/>
          <w:szCs w:val="24"/>
        </w:rPr>
        <w:t>20</w:t>
      </w:r>
      <w:r>
        <w:rPr>
          <w:rFonts w:ascii="Times New Roman" w:eastAsia="Times New Roman" w:hAnsi="Times New Roman" w:cs="Times New Roman"/>
          <w:sz w:val="24"/>
          <w:szCs w:val="24"/>
        </w:rPr>
        <w:t xml:space="preserve"> – Представлення різними видами зв’язків між похідними та загальним класифікатором</w:t>
      </w:r>
      <w:r w:rsidR="007B1D61" w:rsidRPr="00120D31">
        <w:rPr>
          <w:rFonts w:ascii="Times New Roman" w:eastAsia="Times New Roman" w:hAnsi="Times New Roman" w:cs="Times New Roman"/>
          <w:sz w:val="24"/>
          <w:szCs w:val="24"/>
          <w:lang w:val="ru-RU"/>
        </w:rPr>
        <w:t xml:space="preserve"> [2]</w:t>
      </w:r>
    </w:p>
    <w:p w14:paraId="291B1E20"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Діаграма класів: Асоціації: [2]</w:t>
      </w:r>
    </w:p>
    <w:p w14:paraId="39C444F1" w14:textId="64ADDC9E"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Асоціації — це зв’язки між класами на діаграмі класів UML. Вони представлені суцільною лінією між класами. Асоціації, як правило, називаються дієсловом або дієслівною фразою, яка відображає сферу реальної проблеми.</w:t>
      </w:r>
    </w:p>
    <w:p w14:paraId="3995A28D"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Діаграма класів: Потужність (Cardinality): [2]</w:t>
      </w:r>
    </w:p>
    <w:p w14:paraId="3C89BC43"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Концепція потужності вказує на кількість екземплярів одного класу, пов’язаних з екземплярами іншого класу.</w:t>
      </w:r>
    </w:p>
    <w:p w14:paraId="0B08234B"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Потужність виражають в термінах:</w:t>
      </w:r>
    </w:p>
    <w:p w14:paraId="523EBCA0" w14:textId="77777777" w:rsidR="00681625" w:rsidRPr="003A3771" w:rsidRDefault="00E42B54" w:rsidP="00315996">
      <w:pPr>
        <w:pStyle w:val="aa"/>
        <w:numPr>
          <w:ilvl w:val="0"/>
          <w:numId w:val="117"/>
        </w:numPr>
        <w:spacing w:line="360" w:lineRule="auto"/>
        <w:ind w:left="0" w:firstLine="720"/>
        <w:jc w:val="both"/>
        <w:rPr>
          <w:sz w:val="28"/>
          <w:szCs w:val="28"/>
        </w:rPr>
      </w:pPr>
      <w:r w:rsidRPr="003A3771">
        <w:rPr>
          <w:sz w:val="28"/>
          <w:szCs w:val="28"/>
        </w:rPr>
        <w:t>один до одного</w:t>
      </w:r>
    </w:p>
    <w:p w14:paraId="4BD731CC" w14:textId="77777777" w:rsidR="00681625" w:rsidRPr="003A3771" w:rsidRDefault="00E42B54" w:rsidP="00315996">
      <w:pPr>
        <w:pStyle w:val="aa"/>
        <w:numPr>
          <w:ilvl w:val="0"/>
          <w:numId w:val="117"/>
        </w:numPr>
        <w:spacing w:line="360" w:lineRule="auto"/>
        <w:ind w:left="0" w:firstLine="720"/>
        <w:jc w:val="both"/>
        <w:rPr>
          <w:sz w:val="28"/>
          <w:szCs w:val="28"/>
        </w:rPr>
      </w:pPr>
      <w:r w:rsidRPr="003A3771">
        <w:rPr>
          <w:sz w:val="28"/>
          <w:szCs w:val="28"/>
        </w:rPr>
        <w:t>один до багатьох</w:t>
      </w:r>
    </w:p>
    <w:p w14:paraId="199E39A0" w14:textId="77777777" w:rsidR="00681625" w:rsidRPr="003A3771" w:rsidRDefault="00E42B54" w:rsidP="00315996">
      <w:pPr>
        <w:pStyle w:val="aa"/>
        <w:numPr>
          <w:ilvl w:val="0"/>
          <w:numId w:val="117"/>
        </w:numPr>
        <w:spacing w:line="360" w:lineRule="auto"/>
        <w:ind w:left="0" w:firstLine="720"/>
        <w:jc w:val="both"/>
        <w:rPr>
          <w:sz w:val="28"/>
          <w:szCs w:val="28"/>
        </w:rPr>
      </w:pPr>
      <w:r w:rsidRPr="003A3771">
        <w:rPr>
          <w:sz w:val="28"/>
          <w:szCs w:val="28"/>
        </w:rPr>
        <w:t>багато багатьом</w:t>
      </w:r>
    </w:p>
    <w:p w14:paraId="661572C9" w14:textId="1DC3E603" w:rsidR="00681625" w:rsidRPr="003A3771" w:rsidRDefault="003A3771" w:rsidP="00315996">
      <w:pPr>
        <w:spacing w:after="0" w:line="360" w:lineRule="auto"/>
        <w:ind w:firstLine="720"/>
        <w:rPr>
          <w:rFonts w:ascii="Times New Roman" w:eastAsia="Times New Roman" w:hAnsi="Times New Roman" w:cs="Times New Roman"/>
          <w:sz w:val="28"/>
          <w:szCs w:val="28"/>
        </w:rPr>
      </w:pPr>
      <w:r w:rsidRPr="003A3771">
        <w:rPr>
          <w:rFonts w:ascii="Times New Roman" w:eastAsia="Times New Roman" w:hAnsi="Times New Roman" w:cs="Times New Roman"/>
          <w:sz w:val="28"/>
          <w:szCs w:val="28"/>
        </w:rPr>
        <w:t>Представлення відношень (один до одного, один до багатьох і.т.д.)</w:t>
      </w:r>
      <w:r>
        <w:rPr>
          <w:rFonts w:ascii="Times New Roman" w:eastAsia="Times New Roman" w:hAnsi="Times New Roman" w:cs="Times New Roman"/>
          <w:sz w:val="28"/>
          <w:szCs w:val="28"/>
        </w:rPr>
        <w:t xml:space="preserve"> </w:t>
      </w:r>
      <w:r w:rsidRPr="003A3771">
        <w:rPr>
          <w:rFonts w:ascii="Times New Roman" w:eastAsia="Times New Roman" w:hAnsi="Times New Roman" w:cs="Times New Roman"/>
          <w:sz w:val="28"/>
          <w:szCs w:val="28"/>
        </w:rPr>
        <w:t>зображено</w:t>
      </w:r>
      <w:r>
        <w:rPr>
          <w:rFonts w:ascii="Times New Roman" w:eastAsia="Times New Roman" w:hAnsi="Times New Roman" w:cs="Times New Roman"/>
          <w:sz w:val="28"/>
          <w:szCs w:val="28"/>
        </w:rPr>
        <w:t xml:space="preserve"> на рис. 4.21.</w:t>
      </w:r>
    </w:p>
    <w:p w14:paraId="0573CF22" w14:textId="390A5B8A" w:rsidR="003A3771" w:rsidRDefault="003A3771">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5D668630" wp14:editId="7E7C0F12">
            <wp:extent cx="2574950" cy="2275027"/>
            <wp:effectExtent l="0" t="0" r="0" b="0"/>
            <wp:docPr id="591"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94"/>
                    <a:srcRect/>
                    <a:stretch>
                      <a:fillRect/>
                    </a:stretch>
                  </pic:blipFill>
                  <pic:spPr>
                    <a:xfrm>
                      <a:off x="0" y="0"/>
                      <a:ext cx="2575730" cy="2275716"/>
                    </a:xfrm>
                    <a:prstGeom prst="rect">
                      <a:avLst/>
                    </a:prstGeom>
                    <a:ln/>
                  </pic:spPr>
                </pic:pic>
              </a:graphicData>
            </a:graphic>
          </wp:inline>
        </w:drawing>
      </w:r>
    </w:p>
    <w:p w14:paraId="64BA022B" w14:textId="797CC647" w:rsidR="00681625" w:rsidRPr="00120D31" w:rsidRDefault="00E42B54" w:rsidP="00315996">
      <w:pPr>
        <w:spacing w:after="12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4.2</w:t>
      </w:r>
      <w:r w:rsidR="003A3771">
        <w:rPr>
          <w:rFonts w:ascii="Times New Roman" w:eastAsia="Times New Roman" w:hAnsi="Times New Roman" w:cs="Times New Roman"/>
          <w:sz w:val="24"/>
          <w:szCs w:val="24"/>
        </w:rPr>
        <w:t>1</w:t>
      </w:r>
      <w:r>
        <w:rPr>
          <w:rFonts w:ascii="Times New Roman" w:eastAsia="Times New Roman" w:hAnsi="Times New Roman" w:cs="Times New Roman"/>
          <w:sz w:val="24"/>
          <w:szCs w:val="24"/>
        </w:rPr>
        <w:t xml:space="preserve"> – Представлення відношень (один до одного, один до багатьох і.т.д.)</w:t>
      </w:r>
      <w:r w:rsidR="007B1D61" w:rsidRPr="00120D31">
        <w:rPr>
          <w:rFonts w:ascii="Times New Roman" w:eastAsia="Times New Roman" w:hAnsi="Times New Roman" w:cs="Times New Roman"/>
          <w:sz w:val="24"/>
          <w:szCs w:val="24"/>
          <w:lang w:val="ru-RU"/>
        </w:rPr>
        <w:t xml:space="preserve"> [2]</w:t>
      </w:r>
    </w:p>
    <w:p w14:paraId="4EF22468"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Діаграма класів: Агрегація: [2]</w:t>
      </w:r>
    </w:p>
    <w:p w14:paraId="3A6B7C21"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Зв’язок відображається суцільною лінією з незаповненим ромбом на кінці асоціації, яка пов’язана з класом, який представляє сукупність.</w:t>
      </w:r>
    </w:p>
    <w:p w14:paraId="4885C95E"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 особливим видом асоціації.</w:t>
      </w:r>
    </w:p>
    <w:p w14:paraId="4F8AEAA6" w14:textId="77777777" w:rsidR="00681625" w:rsidRDefault="00E42B54" w:rsidP="00490C48">
      <w:pPr>
        <w:numPr>
          <w:ilvl w:val="0"/>
          <w:numId w:val="2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Він представляє «частину» відносин.</w:t>
      </w:r>
    </w:p>
    <w:p w14:paraId="1F58B16E" w14:textId="77777777" w:rsidR="00681625" w:rsidRDefault="00E42B54" w:rsidP="00490C48">
      <w:pPr>
        <w:numPr>
          <w:ilvl w:val="0"/>
          <w:numId w:val="2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Class2 є частиною Class1.</w:t>
      </w:r>
    </w:p>
    <w:p w14:paraId="289B9B9C" w14:textId="77777777" w:rsidR="00681625" w:rsidRDefault="00E42B54" w:rsidP="00490C48">
      <w:pPr>
        <w:numPr>
          <w:ilvl w:val="0"/>
          <w:numId w:val="2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Багато екземплярів (позначених *) Class2 можуть бути пов’язані з Class1.</w:t>
      </w:r>
    </w:p>
    <w:p w14:paraId="74AD708F" w14:textId="77777777" w:rsidR="00681625" w:rsidRDefault="00E42B54" w:rsidP="00490C48">
      <w:pPr>
        <w:numPr>
          <w:ilvl w:val="0"/>
          <w:numId w:val="2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Об’єкти Class1 і Class2 мають різні терміни життя.</w:t>
      </w:r>
    </w:p>
    <w:p w14:paraId="3CC40354" w14:textId="11FE276F" w:rsidR="00681625" w:rsidRPr="003A3771" w:rsidRDefault="003A3771" w:rsidP="003A3771">
      <w:pPr>
        <w:spacing w:after="0" w:line="360" w:lineRule="auto"/>
        <w:ind w:firstLine="720"/>
        <w:rPr>
          <w:rFonts w:ascii="Times New Roman" w:eastAsia="Times New Roman" w:hAnsi="Times New Roman" w:cs="Times New Roman"/>
          <w:sz w:val="28"/>
          <w:szCs w:val="28"/>
        </w:rPr>
      </w:pPr>
      <w:r w:rsidRPr="003A3771">
        <w:rPr>
          <w:rFonts w:ascii="Times New Roman" w:eastAsia="Times New Roman" w:hAnsi="Times New Roman" w:cs="Times New Roman"/>
          <w:sz w:val="28"/>
          <w:szCs w:val="28"/>
        </w:rPr>
        <w:t>Приклад агрегації класів</w:t>
      </w:r>
      <w:r>
        <w:rPr>
          <w:rFonts w:ascii="Times New Roman" w:eastAsia="Times New Roman" w:hAnsi="Times New Roman" w:cs="Times New Roman"/>
          <w:sz w:val="28"/>
          <w:szCs w:val="28"/>
        </w:rPr>
        <w:t xml:space="preserve"> навед</w:t>
      </w:r>
      <w:r w:rsidRPr="003A3771">
        <w:rPr>
          <w:rFonts w:ascii="Times New Roman" w:eastAsia="Times New Roman" w:hAnsi="Times New Roman" w:cs="Times New Roman"/>
          <w:sz w:val="28"/>
          <w:szCs w:val="28"/>
        </w:rPr>
        <w:t>ено</w:t>
      </w:r>
      <w:r>
        <w:rPr>
          <w:rFonts w:ascii="Times New Roman" w:eastAsia="Times New Roman" w:hAnsi="Times New Roman" w:cs="Times New Roman"/>
          <w:sz w:val="28"/>
          <w:szCs w:val="28"/>
        </w:rPr>
        <w:t xml:space="preserve"> на рис. 4.22.</w:t>
      </w:r>
    </w:p>
    <w:p w14:paraId="57E8736E" w14:textId="3E194D33" w:rsidR="003A3771" w:rsidRDefault="003A3771">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6BB3854D" wp14:editId="610DCAC4">
            <wp:extent cx="2885851" cy="1208400"/>
            <wp:effectExtent l="0" t="0" r="0" b="0"/>
            <wp:docPr id="592"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95"/>
                    <a:srcRect/>
                    <a:stretch>
                      <a:fillRect/>
                    </a:stretch>
                  </pic:blipFill>
                  <pic:spPr>
                    <a:xfrm>
                      <a:off x="0" y="0"/>
                      <a:ext cx="2885851" cy="1208400"/>
                    </a:xfrm>
                    <a:prstGeom prst="rect">
                      <a:avLst/>
                    </a:prstGeom>
                    <a:ln/>
                  </pic:spPr>
                </pic:pic>
              </a:graphicData>
            </a:graphic>
          </wp:inline>
        </w:drawing>
      </w:r>
    </w:p>
    <w:p w14:paraId="64F99ACD" w14:textId="7A15529E" w:rsidR="003A3771" w:rsidRPr="007B1D61" w:rsidRDefault="00E42B54" w:rsidP="00315996">
      <w:pPr>
        <w:spacing w:after="12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Рисунок 4.2</w:t>
      </w:r>
      <w:r w:rsidR="003A3771">
        <w:rPr>
          <w:rFonts w:ascii="Times New Roman" w:eastAsia="Times New Roman" w:hAnsi="Times New Roman" w:cs="Times New Roman"/>
          <w:sz w:val="24"/>
          <w:szCs w:val="24"/>
        </w:rPr>
        <w:t>2</w:t>
      </w:r>
      <w:r>
        <w:rPr>
          <w:rFonts w:ascii="Times New Roman" w:eastAsia="Times New Roman" w:hAnsi="Times New Roman" w:cs="Times New Roman"/>
          <w:sz w:val="24"/>
          <w:szCs w:val="24"/>
        </w:rPr>
        <w:t xml:space="preserve"> – Приклад агрегації класів </w:t>
      </w:r>
      <w:r w:rsidR="007B1D61">
        <w:rPr>
          <w:rFonts w:ascii="Times New Roman" w:eastAsia="Times New Roman" w:hAnsi="Times New Roman" w:cs="Times New Roman"/>
          <w:sz w:val="24"/>
          <w:szCs w:val="24"/>
          <w:lang w:val="en-US"/>
        </w:rPr>
        <w:t>[2]</w:t>
      </w:r>
    </w:p>
    <w:p w14:paraId="3D438BAA"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Композиція </w:t>
      </w:r>
    </w:p>
    <w:p w14:paraId="6351BFA3" w14:textId="77777777" w:rsidR="00681625" w:rsidRPr="003A3771" w:rsidRDefault="00E42B54" w:rsidP="00315996">
      <w:pPr>
        <w:pStyle w:val="aa"/>
        <w:numPr>
          <w:ilvl w:val="0"/>
          <w:numId w:val="118"/>
        </w:numPr>
        <w:spacing w:line="360" w:lineRule="auto"/>
        <w:ind w:left="0" w:firstLine="720"/>
        <w:jc w:val="both"/>
        <w:rPr>
          <w:sz w:val="28"/>
          <w:szCs w:val="28"/>
        </w:rPr>
      </w:pPr>
      <w:r w:rsidRPr="003A3771">
        <w:rPr>
          <w:sz w:val="28"/>
          <w:szCs w:val="28"/>
        </w:rPr>
        <w:t>Особливий тип агрегації, де частини руйнуються, коли руйнується ціле.</w:t>
      </w:r>
    </w:p>
    <w:p w14:paraId="5231C9F9" w14:textId="77777777" w:rsidR="00681625" w:rsidRPr="003A3771" w:rsidRDefault="00E42B54" w:rsidP="00315996">
      <w:pPr>
        <w:pStyle w:val="aa"/>
        <w:numPr>
          <w:ilvl w:val="0"/>
          <w:numId w:val="118"/>
        </w:numPr>
        <w:spacing w:line="360" w:lineRule="auto"/>
        <w:ind w:left="0" w:firstLine="720"/>
        <w:jc w:val="both"/>
        <w:rPr>
          <w:sz w:val="28"/>
          <w:szCs w:val="28"/>
        </w:rPr>
      </w:pPr>
      <w:r w:rsidRPr="003A3771">
        <w:rPr>
          <w:sz w:val="28"/>
          <w:szCs w:val="28"/>
        </w:rPr>
        <w:t>Об'єкти Class2 живуть і вмирають з Class1.</w:t>
      </w:r>
    </w:p>
    <w:p w14:paraId="5B1E35AA" w14:textId="77777777" w:rsidR="00681625" w:rsidRPr="003A3771" w:rsidRDefault="00E42B54" w:rsidP="00315996">
      <w:pPr>
        <w:pStyle w:val="aa"/>
        <w:numPr>
          <w:ilvl w:val="0"/>
          <w:numId w:val="118"/>
        </w:numPr>
        <w:spacing w:line="360" w:lineRule="auto"/>
        <w:ind w:left="0" w:firstLine="720"/>
        <w:jc w:val="both"/>
        <w:rPr>
          <w:sz w:val="28"/>
          <w:szCs w:val="28"/>
        </w:rPr>
      </w:pPr>
      <w:r w:rsidRPr="003A3771">
        <w:rPr>
          <w:sz w:val="28"/>
          <w:szCs w:val="28"/>
        </w:rPr>
        <w:t>Class2 не може стояти сам по собі.</w:t>
      </w:r>
    </w:p>
    <w:p w14:paraId="30FD9D4A"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Зв’язок відображається суцільною лінією з зафарбованим ромбом на кінці асоціації, яка пов’язана з класом, який представляє ціле або складене.</w:t>
      </w:r>
    </w:p>
    <w:p w14:paraId="0C87F441" w14:textId="198C2775" w:rsidR="00681625" w:rsidRPr="003A3771" w:rsidRDefault="003A3771" w:rsidP="00315996">
      <w:pPr>
        <w:spacing w:after="0" w:line="360" w:lineRule="auto"/>
        <w:ind w:firstLine="720"/>
        <w:jc w:val="both"/>
        <w:rPr>
          <w:rFonts w:ascii="Times New Roman" w:eastAsia="Times New Roman" w:hAnsi="Times New Roman" w:cs="Times New Roman"/>
          <w:noProof/>
          <w:sz w:val="28"/>
          <w:szCs w:val="28"/>
        </w:rPr>
      </w:pPr>
      <w:r w:rsidRPr="003A3771">
        <w:rPr>
          <w:rFonts w:ascii="Times New Roman" w:eastAsia="Times New Roman" w:hAnsi="Times New Roman" w:cs="Times New Roman"/>
          <w:sz w:val="28"/>
          <w:szCs w:val="28"/>
        </w:rPr>
        <w:t>Приклад композиції класів наведено на рис. 4.2</w:t>
      </w:r>
      <w:r>
        <w:rPr>
          <w:rFonts w:ascii="Times New Roman" w:eastAsia="Times New Roman" w:hAnsi="Times New Roman" w:cs="Times New Roman"/>
          <w:sz w:val="28"/>
          <w:szCs w:val="28"/>
        </w:rPr>
        <w:t>3</w:t>
      </w:r>
      <w:r w:rsidRPr="003A3771">
        <w:rPr>
          <w:rFonts w:ascii="Times New Roman" w:eastAsia="Times New Roman" w:hAnsi="Times New Roman" w:cs="Times New Roman"/>
          <w:sz w:val="28"/>
          <w:szCs w:val="28"/>
        </w:rPr>
        <w:t>.</w:t>
      </w:r>
    </w:p>
    <w:p w14:paraId="26177CE7" w14:textId="6E1F64F5" w:rsidR="003A3771" w:rsidRDefault="003A3771">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4571104D" wp14:editId="1D8B3935">
            <wp:extent cx="2810710" cy="1151375"/>
            <wp:effectExtent l="0" t="0" r="0" b="0"/>
            <wp:docPr id="593"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96"/>
                    <a:srcRect/>
                    <a:stretch>
                      <a:fillRect/>
                    </a:stretch>
                  </pic:blipFill>
                  <pic:spPr>
                    <a:xfrm>
                      <a:off x="0" y="0"/>
                      <a:ext cx="2810710" cy="1151375"/>
                    </a:xfrm>
                    <a:prstGeom prst="rect">
                      <a:avLst/>
                    </a:prstGeom>
                    <a:ln/>
                  </pic:spPr>
                </pic:pic>
              </a:graphicData>
            </a:graphic>
          </wp:inline>
        </w:drawing>
      </w:r>
    </w:p>
    <w:p w14:paraId="0BE8021D" w14:textId="5F998DE5" w:rsidR="00681625" w:rsidRPr="00120D31" w:rsidRDefault="00E42B54" w:rsidP="00315996">
      <w:pPr>
        <w:spacing w:after="12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4.2</w:t>
      </w:r>
      <w:r w:rsidR="003A3771">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 Приклад композиції класів </w:t>
      </w:r>
      <w:r w:rsidR="007B1D61" w:rsidRPr="00120D31">
        <w:rPr>
          <w:rFonts w:ascii="Times New Roman" w:eastAsia="Times New Roman" w:hAnsi="Times New Roman" w:cs="Times New Roman"/>
          <w:sz w:val="24"/>
          <w:szCs w:val="24"/>
          <w:lang w:val="ru-RU"/>
        </w:rPr>
        <w:t>[2]</w:t>
      </w:r>
    </w:p>
    <w:p w14:paraId="5EA5C569"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Залежність </w:t>
      </w:r>
    </w:p>
    <w:p w14:paraId="189333CD"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 одного класу може використовувати об’єкт іншого класу в коді методу. Якщо об’єкт не зберігається в жодному полі, це моделюється як зв’язок залежності.</w:t>
      </w:r>
    </w:p>
    <w:p w14:paraId="6236ED1A" w14:textId="77777777" w:rsidR="00681625" w:rsidRPr="003A3771" w:rsidRDefault="00E42B54" w:rsidP="00315996">
      <w:pPr>
        <w:pStyle w:val="aa"/>
        <w:numPr>
          <w:ilvl w:val="0"/>
          <w:numId w:val="119"/>
        </w:numPr>
        <w:spacing w:line="360" w:lineRule="auto"/>
        <w:ind w:left="0" w:firstLine="720"/>
        <w:jc w:val="both"/>
        <w:rPr>
          <w:sz w:val="28"/>
          <w:szCs w:val="28"/>
        </w:rPr>
      </w:pPr>
      <w:r w:rsidRPr="003A3771">
        <w:rPr>
          <w:sz w:val="28"/>
          <w:szCs w:val="28"/>
        </w:rPr>
        <w:t>Особливий вид асоціації.</w:t>
      </w:r>
    </w:p>
    <w:p w14:paraId="7032F009" w14:textId="77777777" w:rsidR="00681625" w:rsidRPr="003A3771" w:rsidRDefault="00E42B54" w:rsidP="00315996">
      <w:pPr>
        <w:pStyle w:val="aa"/>
        <w:numPr>
          <w:ilvl w:val="0"/>
          <w:numId w:val="119"/>
        </w:numPr>
        <w:spacing w:line="360" w:lineRule="auto"/>
        <w:ind w:left="0" w:firstLine="720"/>
        <w:jc w:val="both"/>
        <w:rPr>
          <w:sz w:val="28"/>
          <w:szCs w:val="28"/>
        </w:rPr>
      </w:pPr>
      <w:r w:rsidRPr="003A3771">
        <w:rPr>
          <w:sz w:val="28"/>
          <w:szCs w:val="28"/>
        </w:rPr>
        <w:lastRenderedPageBreak/>
        <w:t>Існує між двома класами, якщо зміни у визначенні одного можуть спричинити зміни в іншому (але не навпаки).</w:t>
      </w:r>
    </w:p>
    <w:p w14:paraId="6D2F7131" w14:textId="77777777" w:rsidR="00681625" w:rsidRPr="003A3771" w:rsidRDefault="00E42B54" w:rsidP="00315996">
      <w:pPr>
        <w:pStyle w:val="aa"/>
        <w:numPr>
          <w:ilvl w:val="0"/>
          <w:numId w:val="119"/>
        </w:numPr>
        <w:spacing w:line="360" w:lineRule="auto"/>
        <w:ind w:left="0" w:firstLine="720"/>
        <w:jc w:val="both"/>
        <w:rPr>
          <w:sz w:val="28"/>
          <w:szCs w:val="28"/>
        </w:rPr>
      </w:pPr>
      <w:r w:rsidRPr="003A3771">
        <w:rPr>
          <w:sz w:val="28"/>
          <w:szCs w:val="28"/>
        </w:rPr>
        <w:t>Class1 залежить від Class2</w:t>
      </w:r>
    </w:p>
    <w:p w14:paraId="5016629B" w14:textId="77777777"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Клас Person може мати метод hasRead з параметром Book, який повертає true, якщо особа прочитала книгу</w:t>
      </w:r>
    </w:p>
    <w:p w14:paraId="05D1AD41" w14:textId="457E5BEB" w:rsidR="00681625" w:rsidRPr="003A3771" w:rsidRDefault="003A3771" w:rsidP="00315996">
      <w:pPr>
        <w:spacing w:after="0" w:line="360" w:lineRule="auto"/>
        <w:ind w:firstLine="720"/>
        <w:jc w:val="both"/>
        <w:rPr>
          <w:rFonts w:ascii="Times New Roman" w:eastAsia="Times New Roman" w:hAnsi="Times New Roman" w:cs="Times New Roman"/>
          <w:noProof/>
          <w:sz w:val="28"/>
          <w:szCs w:val="28"/>
        </w:rPr>
      </w:pPr>
      <w:r w:rsidRPr="003A3771">
        <w:rPr>
          <w:rFonts w:ascii="Times New Roman" w:eastAsia="Times New Roman" w:hAnsi="Times New Roman" w:cs="Times New Roman"/>
          <w:sz w:val="28"/>
          <w:szCs w:val="28"/>
        </w:rPr>
        <w:t>Приклад залежності класів наведено на рис. 4.24.</w:t>
      </w:r>
    </w:p>
    <w:p w14:paraId="6D9A8D52" w14:textId="5D2C817E" w:rsidR="003A3771" w:rsidRDefault="003A3771">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0F70B58A" wp14:editId="71F11EC9">
            <wp:extent cx="4186450" cy="852337"/>
            <wp:effectExtent l="0" t="0" r="0" b="0"/>
            <wp:docPr id="594"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97"/>
                    <a:srcRect/>
                    <a:stretch>
                      <a:fillRect/>
                    </a:stretch>
                  </pic:blipFill>
                  <pic:spPr>
                    <a:xfrm>
                      <a:off x="0" y="0"/>
                      <a:ext cx="4186450" cy="852337"/>
                    </a:xfrm>
                    <a:prstGeom prst="rect">
                      <a:avLst/>
                    </a:prstGeom>
                    <a:ln/>
                  </pic:spPr>
                </pic:pic>
              </a:graphicData>
            </a:graphic>
          </wp:inline>
        </w:drawing>
      </w:r>
    </w:p>
    <w:p w14:paraId="36156006" w14:textId="528DF49F" w:rsidR="00681625" w:rsidRPr="00120D31" w:rsidRDefault="00E42B54" w:rsidP="00315996">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4.2</w:t>
      </w:r>
      <w:r w:rsidR="003A3771">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 Приклад залежності класів</w:t>
      </w:r>
      <w:r w:rsidR="007B1D61" w:rsidRPr="00120D31">
        <w:rPr>
          <w:rFonts w:ascii="Times New Roman" w:eastAsia="Times New Roman" w:hAnsi="Times New Roman" w:cs="Times New Roman"/>
          <w:sz w:val="24"/>
          <w:szCs w:val="24"/>
        </w:rPr>
        <w:t xml:space="preserve"> [2]</w:t>
      </w:r>
    </w:p>
    <w:p w14:paraId="6D118FE8" w14:textId="77777777" w:rsidR="00681625" w:rsidRDefault="00E42B54" w:rsidP="008E77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Реалізація</w:t>
      </w:r>
    </w:p>
    <w:p w14:paraId="55CAAD4B" w14:textId="63F7EE70" w:rsidR="00681625" w:rsidRDefault="00E42B54" w:rsidP="008E77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Реалізація ‒ це зв</w:t>
      </w:r>
      <w:r w:rsidR="003A3771">
        <w:rPr>
          <w:rFonts w:ascii="Times New Roman" w:eastAsia="Times New Roman" w:hAnsi="Times New Roman" w:cs="Times New Roman"/>
          <w:sz w:val="28"/>
          <w:szCs w:val="28"/>
        </w:rPr>
        <w:t>’</w:t>
      </w:r>
      <w:r>
        <w:rPr>
          <w:rFonts w:ascii="Times New Roman" w:eastAsia="Times New Roman" w:hAnsi="Times New Roman" w:cs="Times New Roman"/>
          <w:sz w:val="28"/>
          <w:szCs w:val="28"/>
        </w:rPr>
        <w:t>язок між класом плану та об'єктом, що містить відповідні деталі рівня реалізації. Кажуть, що цей об’єкт реалізує клас проекту. Іншими словами, ви можете зрозуміти це як зв'язок між інтерфейсом і класом реалізації.</w:t>
      </w:r>
    </w:p>
    <w:p w14:paraId="5B66F361" w14:textId="77777777" w:rsidR="00681625" w:rsidRDefault="00E42B54" w:rsidP="008E77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інтерфейс власника може визначати методи придбання власності та розпорядження нею. Класи Person і Corporation повинні реалізувати ці методи, можливо, дуже різними</w:t>
      </w:r>
    </w:p>
    <w:p w14:paraId="56B49339" w14:textId="0BDB19BF" w:rsidR="003A3771" w:rsidRPr="00ED278A" w:rsidRDefault="003A3771" w:rsidP="008E77E9">
      <w:pPr>
        <w:spacing w:after="0" w:line="360" w:lineRule="auto"/>
        <w:ind w:firstLine="709"/>
        <w:jc w:val="both"/>
        <w:rPr>
          <w:rFonts w:ascii="Times New Roman" w:eastAsia="Times New Roman" w:hAnsi="Times New Roman" w:cs="Times New Roman"/>
          <w:sz w:val="28"/>
          <w:szCs w:val="28"/>
        </w:rPr>
      </w:pPr>
      <w:r w:rsidRPr="00ED278A">
        <w:rPr>
          <w:rFonts w:ascii="Times New Roman" w:eastAsia="Times New Roman" w:hAnsi="Times New Roman" w:cs="Times New Roman"/>
          <w:sz w:val="28"/>
          <w:szCs w:val="28"/>
        </w:rPr>
        <w:t xml:space="preserve">Приклад </w:t>
      </w:r>
      <w:r w:rsidR="00ED278A" w:rsidRPr="00ED278A">
        <w:rPr>
          <w:rFonts w:ascii="Times New Roman" w:eastAsia="Times New Roman" w:hAnsi="Times New Roman" w:cs="Times New Roman"/>
          <w:sz w:val="28"/>
          <w:szCs w:val="28"/>
        </w:rPr>
        <w:t xml:space="preserve">зв’язку між інтерфейсом та класом реалізації </w:t>
      </w:r>
      <w:r w:rsidRPr="00ED278A">
        <w:rPr>
          <w:rFonts w:ascii="Times New Roman" w:eastAsia="Times New Roman" w:hAnsi="Times New Roman" w:cs="Times New Roman"/>
          <w:sz w:val="28"/>
          <w:szCs w:val="28"/>
        </w:rPr>
        <w:t xml:space="preserve">наведено </w:t>
      </w:r>
      <w:r w:rsidR="00ED278A">
        <w:rPr>
          <w:rFonts w:ascii="Times New Roman" w:eastAsia="Times New Roman" w:hAnsi="Times New Roman" w:cs="Times New Roman"/>
          <w:sz w:val="28"/>
          <w:szCs w:val="28"/>
        </w:rPr>
        <w:br/>
      </w:r>
      <w:r w:rsidRPr="00ED278A">
        <w:rPr>
          <w:rFonts w:ascii="Times New Roman" w:eastAsia="Times New Roman" w:hAnsi="Times New Roman" w:cs="Times New Roman"/>
          <w:sz w:val="28"/>
          <w:szCs w:val="28"/>
        </w:rPr>
        <w:t>на рис. 4.2</w:t>
      </w:r>
      <w:r w:rsidR="00ED278A" w:rsidRPr="00ED278A">
        <w:rPr>
          <w:rFonts w:ascii="Times New Roman" w:eastAsia="Times New Roman" w:hAnsi="Times New Roman" w:cs="Times New Roman"/>
          <w:sz w:val="28"/>
          <w:szCs w:val="28"/>
        </w:rPr>
        <w:t>5</w:t>
      </w:r>
      <w:r w:rsidRPr="00ED278A">
        <w:rPr>
          <w:rFonts w:ascii="Times New Roman" w:eastAsia="Times New Roman" w:hAnsi="Times New Roman" w:cs="Times New Roman"/>
          <w:sz w:val="28"/>
          <w:szCs w:val="28"/>
        </w:rPr>
        <w:t>.</w:t>
      </w:r>
    </w:p>
    <w:p w14:paraId="1793C7FA"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2EF7A7C4" wp14:editId="75944F71">
            <wp:extent cx="4140403" cy="3204058"/>
            <wp:effectExtent l="0" t="0" r="0" b="0"/>
            <wp:docPr id="595"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98"/>
                    <a:srcRect/>
                    <a:stretch>
                      <a:fillRect/>
                    </a:stretch>
                  </pic:blipFill>
                  <pic:spPr>
                    <a:xfrm>
                      <a:off x="0" y="0"/>
                      <a:ext cx="4142005" cy="3205298"/>
                    </a:xfrm>
                    <a:prstGeom prst="rect">
                      <a:avLst/>
                    </a:prstGeom>
                    <a:ln/>
                  </pic:spPr>
                </pic:pic>
              </a:graphicData>
            </a:graphic>
          </wp:inline>
        </w:drawing>
      </w:r>
    </w:p>
    <w:p w14:paraId="751BA334" w14:textId="687817FD" w:rsidR="00ED278A" w:rsidRPr="00120D31" w:rsidRDefault="00E42B54" w:rsidP="00315996">
      <w:pPr>
        <w:spacing w:after="12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4.2</w:t>
      </w:r>
      <w:r w:rsidR="00ED278A">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 – Приклад зв’язку між інтерфейсом та клас</w:t>
      </w:r>
      <w:r w:rsidR="00ED278A">
        <w:rPr>
          <w:rFonts w:ascii="Times New Roman" w:eastAsia="Times New Roman" w:hAnsi="Times New Roman" w:cs="Times New Roman"/>
          <w:sz w:val="24"/>
          <w:szCs w:val="24"/>
        </w:rPr>
        <w:t>ом</w:t>
      </w:r>
      <w:r>
        <w:rPr>
          <w:rFonts w:ascii="Times New Roman" w:eastAsia="Times New Roman" w:hAnsi="Times New Roman" w:cs="Times New Roman"/>
          <w:sz w:val="24"/>
          <w:szCs w:val="24"/>
        </w:rPr>
        <w:t xml:space="preserve"> реалізації</w:t>
      </w:r>
      <w:r w:rsidR="007B1D61" w:rsidRPr="00120D31">
        <w:rPr>
          <w:rFonts w:ascii="Times New Roman" w:eastAsia="Times New Roman" w:hAnsi="Times New Roman" w:cs="Times New Roman"/>
          <w:sz w:val="24"/>
          <w:szCs w:val="24"/>
          <w:lang w:val="ru-RU"/>
        </w:rPr>
        <w:t xml:space="preserve"> [2]</w:t>
      </w:r>
    </w:p>
    <w:p w14:paraId="1E876345" w14:textId="7AED50F3" w:rsidR="00ED278A" w:rsidRPr="00ED278A" w:rsidRDefault="00ED278A" w:rsidP="00ED278A">
      <w:pPr>
        <w:spacing w:after="0" w:line="360" w:lineRule="auto"/>
        <w:ind w:firstLine="709"/>
        <w:jc w:val="both"/>
        <w:rPr>
          <w:rFonts w:ascii="Times New Roman" w:eastAsia="Times New Roman" w:hAnsi="Times New Roman" w:cs="Times New Roman"/>
          <w:sz w:val="28"/>
          <w:szCs w:val="28"/>
        </w:rPr>
      </w:pPr>
      <w:r w:rsidRPr="00ED278A">
        <w:rPr>
          <w:rFonts w:ascii="Times New Roman" w:eastAsia="Times New Roman" w:hAnsi="Times New Roman" w:cs="Times New Roman"/>
          <w:sz w:val="28"/>
          <w:szCs w:val="28"/>
        </w:rPr>
        <w:t>Приклад системи замовлень, що ілюструє усі вищезгадані атрибути наведено на рис. 4.2</w:t>
      </w:r>
      <w:r>
        <w:rPr>
          <w:rFonts w:ascii="Times New Roman" w:eastAsia="Times New Roman" w:hAnsi="Times New Roman" w:cs="Times New Roman"/>
          <w:sz w:val="28"/>
          <w:szCs w:val="28"/>
        </w:rPr>
        <w:t>6</w:t>
      </w:r>
      <w:r w:rsidRPr="00ED278A">
        <w:rPr>
          <w:rFonts w:ascii="Times New Roman" w:eastAsia="Times New Roman" w:hAnsi="Times New Roman" w:cs="Times New Roman"/>
          <w:sz w:val="28"/>
          <w:szCs w:val="28"/>
        </w:rPr>
        <w:t>.</w:t>
      </w:r>
    </w:p>
    <w:p w14:paraId="6B5C2EE4"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0B25A7DD" wp14:editId="3EA58C59">
            <wp:extent cx="6152515" cy="3761740"/>
            <wp:effectExtent l="0" t="0" r="0" b="0"/>
            <wp:docPr id="596"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99"/>
                    <a:srcRect/>
                    <a:stretch>
                      <a:fillRect/>
                    </a:stretch>
                  </pic:blipFill>
                  <pic:spPr>
                    <a:xfrm>
                      <a:off x="0" y="0"/>
                      <a:ext cx="6152515" cy="3761740"/>
                    </a:xfrm>
                    <a:prstGeom prst="rect">
                      <a:avLst/>
                    </a:prstGeom>
                    <a:ln/>
                  </pic:spPr>
                </pic:pic>
              </a:graphicData>
            </a:graphic>
          </wp:inline>
        </w:drawing>
      </w:r>
    </w:p>
    <w:p w14:paraId="4A7FE141" w14:textId="772581CC" w:rsidR="00681625" w:rsidRPr="00120D31" w:rsidRDefault="00E42B54" w:rsidP="00315996">
      <w:pPr>
        <w:spacing w:after="12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4"/>
          <w:szCs w:val="24"/>
        </w:rPr>
        <w:t>Рисунок 4.2</w:t>
      </w:r>
      <w:r w:rsidR="00ED278A">
        <w:rPr>
          <w:rFonts w:ascii="Times New Roman" w:eastAsia="Times New Roman" w:hAnsi="Times New Roman" w:cs="Times New Roman"/>
          <w:sz w:val="24"/>
          <w:szCs w:val="24"/>
        </w:rPr>
        <w:t>6</w:t>
      </w:r>
      <w:r>
        <w:rPr>
          <w:rFonts w:ascii="Times New Roman" w:eastAsia="Times New Roman" w:hAnsi="Times New Roman" w:cs="Times New Roman"/>
          <w:sz w:val="24"/>
          <w:szCs w:val="24"/>
        </w:rPr>
        <w:t xml:space="preserve"> – Приклад системи замовлень, що ілюструє усі вищезгадані атрибути </w:t>
      </w:r>
      <w:r w:rsidR="007B1D61" w:rsidRPr="00120D31">
        <w:rPr>
          <w:rFonts w:ascii="Times New Roman" w:eastAsia="Times New Roman" w:hAnsi="Times New Roman" w:cs="Times New Roman"/>
          <w:sz w:val="24"/>
          <w:szCs w:val="24"/>
          <w:lang w:val="ru-RU"/>
        </w:rPr>
        <w:t>[2]</w:t>
      </w:r>
    </w:p>
    <w:p w14:paraId="4EB23441" w14:textId="4F90AC04" w:rsidR="00ED278A" w:rsidRPr="00ED278A" w:rsidRDefault="00ED278A" w:rsidP="00120D31">
      <w:pPr>
        <w:spacing w:after="0" w:line="360" w:lineRule="auto"/>
        <w:ind w:firstLine="720"/>
        <w:jc w:val="both"/>
        <w:rPr>
          <w:rFonts w:ascii="Times New Roman" w:eastAsia="Times New Roman" w:hAnsi="Times New Roman" w:cs="Times New Roman"/>
          <w:sz w:val="28"/>
          <w:szCs w:val="28"/>
        </w:rPr>
      </w:pPr>
      <w:r w:rsidRPr="00ED278A">
        <w:rPr>
          <w:rFonts w:ascii="Times New Roman" w:eastAsia="Times New Roman" w:hAnsi="Times New Roman" w:cs="Times New Roman"/>
          <w:sz w:val="28"/>
          <w:szCs w:val="28"/>
        </w:rPr>
        <w:t>Приклад діаграми класів “Підйомник” з Wi-Fi модулем та кроковим двигуном наведено на рис. 4.2</w:t>
      </w:r>
      <w:r>
        <w:rPr>
          <w:rFonts w:ascii="Times New Roman" w:eastAsia="Times New Roman" w:hAnsi="Times New Roman" w:cs="Times New Roman"/>
          <w:sz w:val="28"/>
          <w:szCs w:val="28"/>
        </w:rPr>
        <w:t>7</w:t>
      </w:r>
      <w:r w:rsidRPr="00ED278A">
        <w:rPr>
          <w:rFonts w:ascii="Times New Roman" w:eastAsia="Times New Roman" w:hAnsi="Times New Roman" w:cs="Times New Roman"/>
          <w:sz w:val="28"/>
          <w:szCs w:val="28"/>
        </w:rPr>
        <w:t>.</w:t>
      </w:r>
    </w:p>
    <w:p w14:paraId="15302192"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7005FB9C" wp14:editId="04AC1717">
            <wp:extent cx="5332781" cy="4118457"/>
            <wp:effectExtent l="0" t="0" r="1270" b="0"/>
            <wp:docPr id="586"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00"/>
                    <a:srcRect/>
                    <a:stretch>
                      <a:fillRect/>
                    </a:stretch>
                  </pic:blipFill>
                  <pic:spPr>
                    <a:xfrm>
                      <a:off x="0" y="0"/>
                      <a:ext cx="5334185" cy="4119541"/>
                    </a:xfrm>
                    <a:prstGeom prst="rect">
                      <a:avLst/>
                    </a:prstGeom>
                    <a:ln/>
                  </pic:spPr>
                </pic:pic>
              </a:graphicData>
            </a:graphic>
          </wp:inline>
        </w:drawing>
      </w:r>
    </w:p>
    <w:p w14:paraId="7284A525" w14:textId="0C042660" w:rsidR="00681625" w:rsidRDefault="00E42B54" w:rsidP="00315996">
      <w:pPr>
        <w:spacing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Рисунок 4.2</w:t>
      </w:r>
      <w:r w:rsidR="00ED278A">
        <w:rPr>
          <w:rFonts w:ascii="Times New Roman" w:eastAsia="Times New Roman" w:hAnsi="Times New Roman" w:cs="Times New Roman"/>
          <w:sz w:val="24"/>
          <w:szCs w:val="24"/>
        </w:rPr>
        <w:t>7</w:t>
      </w:r>
      <w:r>
        <w:rPr>
          <w:rFonts w:ascii="Times New Roman" w:eastAsia="Times New Roman" w:hAnsi="Times New Roman" w:cs="Times New Roman"/>
          <w:sz w:val="24"/>
          <w:szCs w:val="24"/>
        </w:rPr>
        <w:t xml:space="preserve"> – Приклад діаграми класів “Підйомник” з Wi-Fi модулем та кроковим двигуном</w:t>
      </w:r>
    </w:p>
    <w:p w14:paraId="20E5A0DF"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Генерація UML таблиці для пришвидшення процесу створення</w:t>
      </w:r>
    </w:p>
    <w:p w14:paraId="2459484E"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Особливість: коректно працює тільки з ChatGPT на сайті розробника [3].</w:t>
      </w:r>
    </w:p>
    <w:p w14:paraId="1037A225"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Опишемо цю процедуру: </w:t>
      </w:r>
    </w:p>
    <w:p w14:paraId="415415B2" w14:textId="4E94DFFF" w:rsidR="00681625" w:rsidRPr="008E77E9" w:rsidRDefault="00E42B54" w:rsidP="00490C48">
      <w:pPr>
        <w:pStyle w:val="aa"/>
        <w:numPr>
          <w:ilvl w:val="0"/>
          <w:numId w:val="25"/>
        </w:numPr>
        <w:spacing w:line="360" w:lineRule="auto"/>
        <w:ind w:left="0" w:firstLine="720"/>
        <w:jc w:val="both"/>
        <w:rPr>
          <w:sz w:val="28"/>
          <w:szCs w:val="28"/>
        </w:rPr>
      </w:pPr>
      <w:r w:rsidRPr="008E77E9">
        <w:rPr>
          <w:sz w:val="28"/>
          <w:szCs w:val="28"/>
        </w:rPr>
        <w:t>Пишемо запит на UML код</w:t>
      </w:r>
      <w:r w:rsidR="00ED278A">
        <w:rPr>
          <w:sz w:val="28"/>
          <w:szCs w:val="28"/>
        </w:rPr>
        <w:t xml:space="preserve"> (рис. 4.28)</w:t>
      </w:r>
    </w:p>
    <w:p w14:paraId="51D1269A"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7F9B2DA8" wp14:editId="7F337B84">
            <wp:extent cx="6152515" cy="2673350"/>
            <wp:effectExtent l="0" t="0" r="0" b="0"/>
            <wp:docPr id="587"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01"/>
                    <a:srcRect/>
                    <a:stretch>
                      <a:fillRect/>
                    </a:stretch>
                  </pic:blipFill>
                  <pic:spPr>
                    <a:xfrm>
                      <a:off x="0" y="0"/>
                      <a:ext cx="6152515" cy="2673350"/>
                    </a:xfrm>
                    <a:prstGeom prst="rect">
                      <a:avLst/>
                    </a:prstGeom>
                    <a:ln/>
                  </pic:spPr>
                </pic:pic>
              </a:graphicData>
            </a:graphic>
          </wp:inline>
        </w:drawing>
      </w:r>
    </w:p>
    <w:p w14:paraId="5FC2D316" w14:textId="0C500F7B"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Рисунок 4.2</w:t>
      </w:r>
      <w:r w:rsidR="00ED278A">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 Вікно вводу запиту ChatGPT та відповідь</w:t>
      </w:r>
    </w:p>
    <w:p w14:paraId="5028D778" w14:textId="77777777" w:rsidR="00681625" w:rsidRDefault="00681625">
      <w:pPr>
        <w:spacing w:after="0" w:line="360" w:lineRule="auto"/>
        <w:jc w:val="center"/>
        <w:rPr>
          <w:rFonts w:ascii="Times New Roman" w:eastAsia="Times New Roman" w:hAnsi="Times New Roman" w:cs="Times New Roman"/>
          <w:sz w:val="28"/>
          <w:szCs w:val="28"/>
        </w:rPr>
      </w:pPr>
    </w:p>
    <w:p w14:paraId="49DF06B0" w14:textId="0A032490" w:rsidR="00681625" w:rsidRPr="008E77E9" w:rsidRDefault="00E42B54" w:rsidP="00490C48">
      <w:pPr>
        <w:pStyle w:val="aa"/>
        <w:numPr>
          <w:ilvl w:val="0"/>
          <w:numId w:val="25"/>
        </w:numPr>
        <w:spacing w:line="360" w:lineRule="auto"/>
        <w:ind w:left="0" w:firstLine="720"/>
        <w:jc w:val="both"/>
        <w:rPr>
          <w:sz w:val="28"/>
          <w:szCs w:val="28"/>
        </w:rPr>
      </w:pPr>
      <w:r w:rsidRPr="008E77E9">
        <w:rPr>
          <w:sz w:val="28"/>
          <w:szCs w:val="28"/>
        </w:rPr>
        <w:lastRenderedPageBreak/>
        <w:t>Копіюємо отриманий код</w:t>
      </w:r>
    </w:p>
    <w:p w14:paraId="6AE3208D" w14:textId="10756F4A"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@startuml</w:t>
      </w:r>
    </w:p>
    <w:p w14:paraId="2664B1FE"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class ElevatorController {</w:t>
      </w:r>
    </w:p>
    <w:p w14:paraId="000D1EFD"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currentFloor: int</w:t>
      </w:r>
    </w:p>
    <w:p w14:paraId="126A8EDA"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targetFloor: int</w:t>
      </w:r>
    </w:p>
    <w:p w14:paraId="1CF70ADB"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motor: StepperMotor</w:t>
      </w:r>
    </w:p>
    <w:p w14:paraId="4C682388"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requestElevator(floor: int): void</w:t>
      </w:r>
    </w:p>
    <w:p w14:paraId="5227F3F8"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moveElevator(): void</w:t>
      </w:r>
    </w:p>
    <w:p w14:paraId="61C74995"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p w14:paraId="355EC6D3" w14:textId="77777777" w:rsidR="00681625" w:rsidRDefault="00681625" w:rsidP="008E77E9">
      <w:pPr>
        <w:spacing w:after="0" w:line="360" w:lineRule="auto"/>
        <w:ind w:firstLine="720"/>
        <w:jc w:val="both"/>
        <w:rPr>
          <w:rFonts w:ascii="Times New Roman" w:eastAsia="Times New Roman" w:hAnsi="Times New Roman" w:cs="Times New Roman"/>
          <w:sz w:val="28"/>
          <w:szCs w:val="28"/>
        </w:rPr>
      </w:pPr>
    </w:p>
    <w:p w14:paraId="0FFE637F"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class StepperMotor {</w:t>
      </w:r>
    </w:p>
    <w:p w14:paraId="2D3BC69F"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stepsPerRevolution: int</w:t>
      </w:r>
    </w:p>
    <w:p w14:paraId="693F802D"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currentPosition: int</w:t>
      </w:r>
    </w:p>
    <w:p w14:paraId="442523F3"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rotateClockwise(steps: int): void</w:t>
      </w:r>
    </w:p>
    <w:p w14:paraId="5FE106CE"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rotateCounterClockwise(steps: int): void</w:t>
      </w:r>
    </w:p>
    <w:p w14:paraId="5B29645F" w14:textId="2796EEB5"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p w14:paraId="5DFC72D1"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class Sensor {</w:t>
      </w:r>
    </w:p>
    <w:p w14:paraId="38CDA1C1"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isFloorReached(floor: int): boolean</w:t>
      </w:r>
    </w:p>
    <w:p w14:paraId="340F0646" w14:textId="645065DA"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p w14:paraId="3F7068DF"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class IoTPlatform {</w:t>
      </w:r>
    </w:p>
    <w:p w14:paraId="56740AC0"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sendCommand(command: String): void</w:t>
      </w:r>
    </w:p>
    <w:p w14:paraId="2D62011A" w14:textId="7B603CB3"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p w14:paraId="23D1062F"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ElevatorController ‒ StepperMotor : controls</w:t>
      </w:r>
    </w:p>
    <w:p w14:paraId="24E6F458"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ElevatorController ‒ Sensor : uses</w:t>
      </w:r>
    </w:p>
    <w:p w14:paraId="4B38A172"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ElevatorController ‒ IoTPlatform : communicates</w:t>
      </w:r>
    </w:p>
    <w:p w14:paraId="56966535"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StepperMotor ‒ Sensor : monitors</w:t>
      </w:r>
    </w:p>
    <w:p w14:paraId="6B7FA72F" w14:textId="36059D6F"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StepperMotor ‒ IoTPlatform : communicates</w:t>
      </w:r>
    </w:p>
    <w:p w14:paraId="2841C23B" w14:textId="265EA15C" w:rsidR="00681625" w:rsidRDefault="00E42B54" w:rsidP="0031599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@enduml</w:t>
      </w:r>
    </w:p>
    <w:p w14:paraId="7DC517B6" w14:textId="77777777" w:rsidR="00681625" w:rsidRDefault="00E42B54" w:rsidP="008E77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Переходимо у drawio (diagrams.net)</w:t>
      </w:r>
    </w:p>
    <w:p w14:paraId="0D2BAFDC" w14:textId="77777777" w:rsidR="00681625" w:rsidRDefault="00E42B54" w:rsidP="008E77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Створюємо пусту діаграму, далі переходимо на вкладку “Положение” - ”Добавить” - ”расширенные”-”PlantUML” і вставляємо згенерований код туди, тиснемо “Добавить”</w:t>
      </w:r>
    </w:p>
    <w:p w14:paraId="60063F72" w14:textId="0E7A3AB1" w:rsidR="00681625" w:rsidRDefault="00E42B54" w:rsidP="00ED27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Отримуємо такий результат</w:t>
      </w:r>
      <w:r w:rsidR="00ED278A">
        <w:rPr>
          <w:rFonts w:ascii="Times New Roman" w:eastAsia="Times New Roman" w:hAnsi="Times New Roman" w:cs="Times New Roman"/>
          <w:sz w:val="28"/>
          <w:szCs w:val="28"/>
        </w:rPr>
        <w:t xml:space="preserve"> (рис. 4.2</w:t>
      </w:r>
      <w:r w:rsidR="007E5F15">
        <w:rPr>
          <w:rFonts w:ascii="Times New Roman" w:eastAsia="Times New Roman" w:hAnsi="Times New Roman" w:cs="Times New Roman"/>
          <w:sz w:val="28"/>
          <w:szCs w:val="28"/>
        </w:rPr>
        <w:t>9…4.31</w:t>
      </w:r>
      <w:r w:rsidR="00ED278A">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6ABCDEEA"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75166FF6" wp14:editId="180CEE2C">
            <wp:extent cx="4607958" cy="3384644"/>
            <wp:effectExtent l="0" t="0" r="2540" b="6350"/>
            <wp:docPr id="633"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102"/>
                    <a:srcRect/>
                    <a:stretch>
                      <a:fillRect/>
                    </a:stretch>
                  </pic:blipFill>
                  <pic:spPr>
                    <a:xfrm>
                      <a:off x="0" y="0"/>
                      <a:ext cx="4612010" cy="3387621"/>
                    </a:xfrm>
                    <a:prstGeom prst="rect">
                      <a:avLst/>
                    </a:prstGeom>
                    <a:ln/>
                  </pic:spPr>
                </pic:pic>
              </a:graphicData>
            </a:graphic>
          </wp:inline>
        </w:drawing>
      </w:r>
    </w:p>
    <w:p w14:paraId="7B4A866E" w14:textId="74F15575" w:rsidR="00681625" w:rsidRPr="00120D31" w:rsidRDefault="00E42B54" w:rsidP="007B1D61">
      <w:pPr>
        <w:spacing w:after="120" w:line="36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4.2</w:t>
      </w:r>
      <w:r w:rsidR="007E5F15">
        <w:rPr>
          <w:rFonts w:ascii="Times New Roman" w:eastAsia="Times New Roman" w:hAnsi="Times New Roman" w:cs="Times New Roman"/>
          <w:sz w:val="24"/>
          <w:szCs w:val="24"/>
        </w:rPr>
        <w:t>9</w:t>
      </w:r>
      <w:r>
        <w:rPr>
          <w:rFonts w:ascii="Times New Roman" w:eastAsia="Times New Roman" w:hAnsi="Times New Roman" w:cs="Times New Roman"/>
          <w:sz w:val="24"/>
          <w:szCs w:val="24"/>
        </w:rPr>
        <w:t xml:space="preserve"> – Приклад відображення скомпільованої автоматизованим шляхом UML діаграми класів</w:t>
      </w:r>
    </w:p>
    <w:p w14:paraId="75141122"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2EE3CDB9" wp14:editId="5B0A6AA4">
            <wp:extent cx="3676759" cy="3111690"/>
            <wp:effectExtent l="0" t="0" r="0" b="0"/>
            <wp:docPr id="634"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103"/>
                    <a:srcRect/>
                    <a:stretch>
                      <a:fillRect/>
                    </a:stretch>
                  </pic:blipFill>
                  <pic:spPr>
                    <a:xfrm>
                      <a:off x="0" y="0"/>
                      <a:ext cx="3679288" cy="3113830"/>
                    </a:xfrm>
                    <a:prstGeom prst="rect">
                      <a:avLst/>
                    </a:prstGeom>
                    <a:ln/>
                  </pic:spPr>
                </pic:pic>
              </a:graphicData>
            </a:graphic>
          </wp:inline>
        </w:drawing>
      </w:r>
    </w:p>
    <w:p w14:paraId="39D98475" w14:textId="39AA0F30" w:rsidR="00681625" w:rsidRDefault="00E42B54" w:rsidP="00315996">
      <w:pPr>
        <w:spacing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Рисунок 4.</w:t>
      </w:r>
      <w:r w:rsidR="007E5F15">
        <w:rPr>
          <w:rFonts w:ascii="Times New Roman" w:eastAsia="Times New Roman" w:hAnsi="Times New Roman" w:cs="Times New Roman"/>
          <w:sz w:val="24"/>
          <w:szCs w:val="24"/>
        </w:rPr>
        <w:t>30</w:t>
      </w:r>
      <w:r>
        <w:rPr>
          <w:rFonts w:ascii="Times New Roman" w:eastAsia="Times New Roman" w:hAnsi="Times New Roman" w:cs="Times New Roman"/>
          <w:sz w:val="24"/>
          <w:szCs w:val="24"/>
        </w:rPr>
        <w:t xml:space="preserve"> – Приклад відображення скомпільованої автоматизованим шляхом UML діаграми станів</w:t>
      </w:r>
    </w:p>
    <w:p w14:paraId="68BB5DD5"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6FE184E4" wp14:editId="39B41FA1">
            <wp:extent cx="5080174" cy="3876975"/>
            <wp:effectExtent l="0" t="0" r="0" b="0"/>
            <wp:docPr id="635"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104"/>
                    <a:srcRect/>
                    <a:stretch>
                      <a:fillRect/>
                    </a:stretch>
                  </pic:blipFill>
                  <pic:spPr>
                    <a:xfrm>
                      <a:off x="0" y="0"/>
                      <a:ext cx="5080174" cy="3876975"/>
                    </a:xfrm>
                    <a:prstGeom prst="rect">
                      <a:avLst/>
                    </a:prstGeom>
                    <a:ln/>
                  </pic:spPr>
                </pic:pic>
              </a:graphicData>
            </a:graphic>
          </wp:inline>
        </w:drawing>
      </w:r>
    </w:p>
    <w:p w14:paraId="16D3AD09" w14:textId="368C15BB" w:rsidR="00681625" w:rsidRPr="00A61640" w:rsidRDefault="00E42B54" w:rsidP="00A61640">
      <w:pPr>
        <w:spacing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Рисунок 4.3</w:t>
      </w:r>
      <w:r w:rsidR="007E5F15">
        <w:rPr>
          <w:rFonts w:ascii="Times New Roman" w:eastAsia="Times New Roman" w:hAnsi="Times New Roman" w:cs="Times New Roman"/>
          <w:sz w:val="24"/>
          <w:szCs w:val="24"/>
        </w:rPr>
        <w:t>1</w:t>
      </w:r>
      <w:r>
        <w:rPr>
          <w:rFonts w:ascii="Times New Roman" w:eastAsia="Times New Roman" w:hAnsi="Times New Roman" w:cs="Times New Roman"/>
          <w:sz w:val="24"/>
          <w:szCs w:val="24"/>
        </w:rPr>
        <w:t xml:space="preserve"> – Приклад відображення скомпільованої автоматизованим шляхом UML діаграми послідовності</w:t>
      </w:r>
    </w:p>
    <w:p w14:paraId="48229F18" w14:textId="371D63A7" w:rsidR="00120D31" w:rsidRPr="00120D31" w:rsidRDefault="00120D31" w:rsidP="00120D31">
      <w:pPr>
        <w:spacing w:after="0" w:line="360" w:lineRule="auto"/>
        <w:ind w:firstLine="720"/>
        <w:jc w:val="both"/>
        <w:rPr>
          <w:rFonts w:ascii="Times New Roman" w:eastAsia="Times New Roman" w:hAnsi="Times New Roman" w:cs="Times New Roman"/>
          <w:b/>
          <w:sz w:val="28"/>
          <w:szCs w:val="28"/>
        </w:rPr>
      </w:pPr>
      <w:bookmarkStart w:id="15" w:name="_Ref176435177"/>
      <w:r w:rsidRPr="00120D31">
        <w:rPr>
          <w:rFonts w:ascii="Times New Roman" w:eastAsia="Times New Roman" w:hAnsi="Times New Roman" w:cs="Times New Roman"/>
          <w:b/>
          <w:sz w:val="28"/>
          <w:szCs w:val="28"/>
        </w:rPr>
        <w:t>Завдання на практичну роботу №</w:t>
      </w:r>
      <w:r>
        <w:rPr>
          <w:rFonts w:ascii="Times New Roman" w:eastAsia="Times New Roman" w:hAnsi="Times New Roman" w:cs="Times New Roman"/>
          <w:b/>
          <w:sz w:val="28"/>
          <w:szCs w:val="28"/>
        </w:rPr>
        <w:t>4</w:t>
      </w:r>
    </w:p>
    <w:p w14:paraId="6357987F" w14:textId="69D50DF5" w:rsidR="00120D31" w:rsidRPr="00120D31" w:rsidRDefault="00120D31" w:rsidP="00120D31">
      <w:pPr>
        <w:pStyle w:val="aa"/>
        <w:spacing w:line="360" w:lineRule="auto"/>
        <w:ind w:left="0" w:firstLine="720"/>
        <w:jc w:val="both"/>
        <w:rPr>
          <w:bCs/>
          <w:sz w:val="28"/>
        </w:rPr>
      </w:pPr>
      <w:r>
        <w:rPr>
          <w:bCs/>
          <w:sz w:val="28"/>
        </w:rPr>
        <w:t>Користуючись матеріалами практичного заняття зробити Діаграму прецедентів та н</w:t>
      </w:r>
      <w:r w:rsidRPr="00120D31">
        <w:rPr>
          <w:bCs/>
          <w:sz w:val="28"/>
        </w:rPr>
        <w:t>а вибір (або діаграма класів, або діаграма послідовності</w:t>
      </w:r>
      <w:r>
        <w:rPr>
          <w:bCs/>
          <w:sz w:val="28"/>
        </w:rPr>
        <w:t>).</w:t>
      </w:r>
    </w:p>
    <w:p w14:paraId="51A1FFAB" w14:textId="0D06CA71" w:rsidR="00681625" w:rsidRPr="00CD243F" w:rsidRDefault="00E42B54" w:rsidP="00896C20">
      <w:pPr>
        <w:pStyle w:val="aa"/>
        <w:spacing w:line="360" w:lineRule="auto"/>
        <w:rPr>
          <w:b/>
          <w:bCs/>
        </w:rPr>
      </w:pPr>
      <w:r w:rsidRPr="00CD243F">
        <w:rPr>
          <w:b/>
          <w:bCs/>
        </w:rPr>
        <w:t>Джерела</w:t>
      </w:r>
      <w:r w:rsidR="008E77E9" w:rsidRPr="00CD243F">
        <w:rPr>
          <w:b/>
          <w:bCs/>
        </w:rPr>
        <w:t xml:space="preserve"> для виконання ДЗ №4</w:t>
      </w:r>
      <w:bookmarkEnd w:id="15"/>
    </w:p>
    <w:p w14:paraId="4EDA3550" w14:textId="77777777" w:rsidR="00681625" w:rsidRPr="008E77E9" w:rsidRDefault="00E42B54" w:rsidP="00315996">
      <w:pPr>
        <w:numPr>
          <w:ilvl w:val="0"/>
          <w:numId w:val="22"/>
        </w:numPr>
        <w:spacing w:after="0" w:line="360" w:lineRule="auto"/>
        <w:ind w:left="0" w:firstLine="697"/>
        <w:jc w:val="both"/>
        <w:rPr>
          <w:rFonts w:ascii="Times New Roman" w:eastAsia="Times New Roman" w:hAnsi="Times New Roman" w:cs="Times New Roman"/>
          <w:sz w:val="24"/>
          <w:szCs w:val="24"/>
        </w:rPr>
      </w:pPr>
      <w:r w:rsidRPr="008E77E9">
        <w:rPr>
          <w:rFonts w:ascii="Times New Roman" w:eastAsia="Times New Roman" w:hAnsi="Times New Roman" w:cs="Times New Roman"/>
          <w:sz w:val="24"/>
          <w:szCs w:val="24"/>
        </w:rPr>
        <w:t xml:space="preserve">Каграманова Ю. Як будувати UML-діаграми. Розбираємо три найпопулярніші варіанти. dou.ua. URL: </w:t>
      </w:r>
      <w:hyperlink r:id="rId105">
        <w:r w:rsidRPr="008E77E9">
          <w:rPr>
            <w:rFonts w:ascii="Times New Roman" w:eastAsia="Times New Roman" w:hAnsi="Times New Roman" w:cs="Times New Roman"/>
            <w:color w:val="0000FF"/>
            <w:sz w:val="24"/>
            <w:szCs w:val="24"/>
            <w:u w:val="single"/>
          </w:rPr>
          <w:t>https://dou.ua/forums/topic/40575/</w:t>
        </w:r>
      </w:hyperlink>
      <w:r w:rsidRPr="008E77E9">
        <w:rPr>
          <w:rFonts w:ascii="Times New Roman" w:eastAsia="Times New Roman" w:hAnsi="Times New Roman" w:cs="Times New Roman"/>
          <w:sz w:val="24"/>
          <w:szCs w:val="24"/>
        </w:rPr>
        <w:t xml:space="preserve"> .</w:t>
      </w:r>
    </w:p>
    <w:p w14:paraId="243C1103" w14:textId="77777777" w:rsidR="00681625" w:rsidRPr="008E77E9" w:rsidRDefault="00E42B54" w:rsidP="00315996">
      <w:pPr>
        <w:numPr>
          <w:ilvl w:val="0"/>
          <w:numId w:val="22"/>
        </w:numPr>
        <w:spacing w:after="0" w:line="360" w:lineRule="auto"/>
        <w:ind w:left="0" w:firstLine="697"/>
        <w:jc w:val="both"/>
        <w:rPr>
          <w:rFonts w:ascii="Times New Roman" w:eastAsia="Times New Roman" w:hAnsi="Times New Roman" w:cs="Times New Roman"/>
          <w:sz w:val="24"/>
          <w:szCs w:val="24"/>
        </w:rPr>
      </w:pPr>
      <w:r w:rsidRPr="008E77E9">
        <w:rPr>
          <w:rFonts w:ascii="Times New Roman" w:eastAsia="Times New Roman" w:hAnsi="Times New Roman" w:cs="Times New Roman"/>
          <w:sz w:val="24"/>
          <w:szCs w:val="24"/>
        </w:rPr>
        <w:t xml:space="preserve">UML Class Diagram Tutorial. Ideal Modeling &amp; Diagramming Tool for Agile Team Collaboration. URL: </w:t>
      </w:r>
      <w:hyperlink r:id="rId106">
        <w:r w:rsidRPr="008E77E9">
          <w:rPr>
            <w:rFonts w:ascii="Times New Roman" w:eastAsia="Times New Roman" w:hAnsi="Times New Roman" w:cs="Times New Roman"/>
            <w:color w:val="0000FF"/>
            <w:sz w:val="24"/>
            <w:szCs w:val="24"/>
            <w:u w:val="single"/>
          </w:rPr>
          <w:t>https://www.visual-paradigm.com/guide/uml-unified-modeling-language/uml-class-diagram-tutorial/</w:t>
        </w:r>
      </w:hyperlink>
      <w:r w:rsidRPr="008E77E9">
        <w:rPr>
          <w:rFonts w:ascii="Times New Roman" w:eastAsia="Times New Roman" w:hAnsi="Times New Roman" w:cs="Times New Roman"/>
          <w:sz w:val="24"/>
          <w:szCs w:val="24"/>
        </w:rPr>
        <w:t xml:space="preserve"> .</w:t>
      </w:r>
    </w:p>
    <w:p w14:paraId="2F65567D" w14:textId="77777777" w:rsidR="00681625" w:rsidRPr="008E77E9" w:rsidRDefault="00E42B54" w:rsidP="00315996">
      <w:pPr>
        <w:numPr>
          <w:ilvl w:val="0"/>
          <w:numId w:val="22"/>
        </w:numPr>
        <w:spacing w:after="0" w:line="360" w:lineRule="auto"/>
        <w:ind w:left="0" w:firstLine="697"/>
        <w:jc w:val="both"/>
        <w:rPr>
          <w:rFonts w:ascii="Times New Roman" w:eastAsia="Times New Roman" w:hAnsi="Times New Roman" w:cs="Times New Roman"/>
          <w:sz w:val="24"/>
          <w:szCs w:val="24"/>
        </w:rPr>
      </w:pPr>
      <w:r w:rsidRPr="008E77E9">
        <w:rPr>
          <w:rFonts w:ascii="Times New Roman" w:eastAsia="Times New Roman" w:hAnsi="Times New Roman" w:cs="Times New Roman"/>
          <w:sz w:val="24"/>
          <w:szCs w:val="24"/>
        </w:rPr>
        <w:t xml:space="preserve">ChatGPT: </w:t>
      </w:r>
      <w:hyperlink r:id="rId107">
        <w:r w:rsidRPr="008E77E9">
          <w:rPr>
            <w:rFonts w:ascii="Times New Roman" w:eastAsia="Times New Roman" w:hAnsi="Times New Roman" w:cs="Times New Roman"/>
            <w:color w:val="0000FF"/>
            <w:sz w:val="24"/>
            <w:szCs w:val="24"/>
            <w:u w:val="single"/>
          </w:rPr>
          <w:t>https://chat.openai.com/</w:t>
        </w:r>
      </w:hyperlink>
      <w:r w:rsidRPr="008E77E9">
        <w:rPr>
          <w:rFonts w:ascii="Times New Roman" w:eastAsia="Times New Roman" w:hAnsi="Times New Roman" w:cs="Times New Roman"/>
          <w:sz w:val="24"/>
          <w:szCs w:val="24"/>
        </w:rPr>
        <w:t xml:space="preserve"> </w:t>
      </w:r>
    </w:p>
    <w:p w14:paraId="5DB3CE4D" w14:textId="77777777" w:rsidR="00681625" w:rsidRDefault="00681625">
      <w:pPr>
        <w:spacing w:after="0" w:line="360" w:lineRule="auto"/>
        <w:rPr>
          <w:rFonts w:ascii="Times New Roman" w:eastAsia="Times New Roman" w:hAnsi="Times New Roman" w:cs="Times New Roman"/>
          <w:sz w:val="28"/>
          <w:szCs w:val="28"/>
        </w:rPr>
      </w:pPr>
    </w:p>
    <w:p w14:paraId="55FE5875" w14:textId="77777777" w:rsidR="00681625" w:rsidRDefault="00E42B54">
      <w:pPr>
        <w:spacing w:after="0" w:line="360" w:lineRule="auto"/>
        <w:rPr>
          <w:rFonts w:ascii="Times New Roman" w:eastAsia="Times New Roman" w:hAnsi="Times New Roman" w:cs="Times New Roman"/>
          <w:sz w:val="28"/>
          <w:szCs w:val="28"/>
        </w:rPr>
      </w:pPr>
      <w:r>
        <w:br w:type="page"/>
      </w:r>
    </w:p>
    <w:p w14:paraId="19945D58" w14:textId="77777777" w:rsidR="00681625" w:rsidRPr="00CD243F" w:rsidRDefault="00E42B54" w:rsidP="00044838">
      <w:pPr>
        <w:pStyle w:val="aa"/>
        <w:numPr>
          <w:ilvl w:val="0"/>
          <w:numId w:val="26"/>
        </w:numPr>
        <w:spacing w:line="360" w:lineRule="auto"/>
        <w:jc w:val="both"/>
        <w:rPr>
          <w:b/>
          <w:sz w:val="28"/>
          <w:szCs w:val="28"/>
        </w:rPr>
      </w:pPr>
      <w:bookmarkStart w:id="16" w:name="_heading=h.3dy6vkm" w:colFirst="0" w:colLast="0"/>
      <w:bookmarkStart w:id="17" w:name="_Ref176435186"/>
      <w:bookmarkEnd w:id="16"/>
      <w:r w:rsidRPr="00CD243F">
        <w:rPr>
          <w:b/>
          <w:smallCaps/>
          <w:sz w:val="28"/>
          <w:szCs w:val="28"/>
        </w:rPr>
        <w:lastRenderedPageBreak/>
        <w:t>ПРАКТИЧНЕ ЗАНЯТТЯ</w:t>
      </w:r>
      <w:r w:rsidRPr="00CD243F">
        <w:rPr>
          <w:b/>
          <w:sz w:val="28"/>
          <w:szCs w:val="28"/>
        </w:rPr>
        <w:t xml:space="preserve"> № 5</w:t>
      </w:r>
      <w:bookmarkEnd w:id="17"/>
    </w:p>
    <w:p w14:paraId="4CAAFF98" w14:textId="34421209" w:rsidR="00681625" w:rsidRPr="00315996" w:rsidRDefault="00E42B54" w:rsidP="00315996">
      <w:pPr>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Принципи проектування мереж радіозв’язку</w:t>
      </w:r>
    </w:p>
    <w:p w14:paraId="571C4781" w14:textId="77777777" w:rsidR="00681625" w:rsidRPr="00730DD0" w:rsidRDefault="00E42B54" w:rsidP="00730DD0">
      <w:pPr>
        <w:spacing w:after="0" w:line="360" w:lineRule="auto"/>
        <w:ind w:firstLine="720"/>
        <w:jc w:val="both"/>
        <w:rPr>
          <w:rFonts w:ascii="Times New Roman" w:eastAsia="Times New Roman" w:hAnsi="Times New Roman" w:cs="Times New Roman"/>
          <w:sz w:val="28"/>
          <w:szCs w:val="28"/>
        </w:rPr>
      </w:pPr>
      <w:r w:rsidRPr="00730DD0">
        <w:rPr>
          <w:rFonts w:ascii="Times New Roman" w:eastAsia="Times New Roman" w:hAnsi="Times New Roman" w:cs="Times New Roman"/>
          <w:b/>
          <w:sz w:val="28"/>
          <w:szCs w:val="28"/>
        </w:rPr>
        <w:t>Мета роботи</w:t>
      </w:r>
      <w:r w:rsidRPr="00730DD0">
        <w:rPr>
          <w:rFonts w:ascii="Times New Roman" w:eastAsia="Times New Roman" w:hAnsi="Times New Roman" w:cs="Times New Roman"/>
          <w:sz w:val="28"/>
          <w:szCs w:val="28"/>
        </w:rPr>
        <w:t>: набуття студентами навичок зі застосування радіовимірювань у сучасних радіомережах</w:t>
      </w:r>
    </w:p>
    <w:p w14:paraId="7C1D169E" w14:textId="3E1E67D1" w:rsidR="00681625" w:rsidRPr="00730DD0" w:rsidRDefault="00E42B54" w:rsidP="00E072DA">
      <w:pPr>
        <w:spacing w:after="0" w:line="360" w:lineRule="auto"/>
        <w:ind w:firstLine="720"/>
        <w:jc w:val="both"/>
        <w:rPr>
          <w:rFonts w:ascii="Times New Roman" w:eastAsia="Times New Roman" w:hAnsi="Times New Roman" w:cs="Times New Roman"/>
          <w:sz w:val="28"/>
          <w:szCs w:val="28"/>
        </w:rPr>
      </w:pPr>
      <w:r w:rsidRPr="00730DD0">
        <w:rPr>
          <w:rFonts w:ascii="Times New Roman" w:eastAsia="Times New Roman" w:hAnsi="Times New Roman" w:cs="Times New Roman"/>
          <w:b/>
          <w:sz w:val="28"/>
          <w:szCs w:val="28"/>
        </w:rPr>
        <w:t>Теоретичні відомості</w:t>
      </w:r>
    </w:p>
    <w:p w14:paraId="02F9B14D" w14:textId="77777777" w:rsidR="00681625" w:rsidRPr="00730DD0" w:rsidRDefault="00E42B54" w:rsidP="00E072DA">
      <w:pPr>
        <w:spacing w:after="0" w:line="360" w:lineRule="auto"/>
        <w:ind w:firstLine="720"/>
        <w:jc w:val="both"/>
        <w:rPr>
          <w:rFonts w:ascii="Times New Roman" w:eastAsia="Times New Roman" w:hAnsi="Times New Roman" w:cs="Times New Roman"/>
          <w:sz w:val="28"/>
          <w:szCs w:val="28"/>
        </w:rPr>
      </w:pPr>
      <w:r w:rsidRPr="00730DD0">
        <w:rPr>
          <w:rFonts w:ascii="Times New Roman" w:eastAsia="Times New Roman" w:hAnsi="Times New Roman" w:cs="Times New Roman"/>
          <w:sz w:val="28"/>
          <w:szCs w:val="28"/>
        </w:rPr>
        <w:t>Напрямки принципів побудови мереж радіозв’язку</w:t>
      </w:r>
    </w:p>
    <w:p w14:paraId="40137ADD" w14:textId="77777777" w:rsidR="00681625" w:rsidRPr="006B0C94" w:rsidRDefault="00E42B54" w:rsidP="00E072DA">
      <w:pPr>
        <w:pStyle w:val="aa"/>
        <w:numPr>
          <w:ilvl w:val="0"/>
          <w:numId w:val="120"/>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Цивільний</w:t>
      </w:r>
    </w:p>
    <w:p w14:paraId="03FA35EA" w14:textId="337FD197" w:rsidR="00681625" w:rsidRPr="00315996" w:rsidRDefault="00E42B54" w:rsidP="00E072DA">
      <w:pPr>
        <w:pStyle w:val="aa"/>
        <w:numPr>
          <w:ilvl w:val="0"/>
          <w:numId w:val="120"/>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Військовий</w:t>
      </w:r>
    </w:p>
    <w:p w14:paraId="30F315F8" w14:textId="77777777" w:rsidR="00681625" w:rsidRPr="00730DD0" w:rsidRDefault="00E42B54" w:rsidP="00E072DA">
      <w:pPr>
        <w:spacing w:after="0" w:line="360" w:lineRule="auto"/>
        <w:ind w:firstLine="720"/>
        <w:jc w:val="both"/>
        <w:rPr>
          <w:rFonts w:ascii="Times New Roman" w:eastAsia="Times New Roman" w:hAnsi="Times New Roman" w:cs="Times New Roman"/>
          <w:sz w:val="28"/>
          <w:szCs w:val="28"/>
        </w:rPr>
      </w:pPr>
      <w:r w:rsidRPr="00730DD0">
        <w:rPr>
          <w:rFonts w:ascii="Times New Roman" w:eastAsia="Times New Roman" w:hAnsi="Times New Roman" w:cs="Times New Roman"/>
          <w:sz w:val="28"/>
          <w:szCs w:val="28"/>
        </w:rPr>
        <w:t>Характерні особливості цивільного напрямку:</w:t>
      </w:r>
    </w:p>
    <w:p w14:paraId="789E9B44" w14:textId="77777777" w:rsidR="00681625" w:rsidRPr="006B0C94" w:rsidRDefault="00E42B54" w:rsidP="00E072DA">
      <w:pPr>
        <w:pStyle w:val="aa"/>
        <w:numPr>
          <w:ilvl w:val="0"/>
          <w:numId w:val="121"/>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Кількість абонентів обмежується технологічною межею використаного рішення</w:t>
      </w:r>
    </w:p>
    <w:p w14:paraId="77B7672D" w14:textId="77777777" w:rsidR="00681625" w:rsidRPr="006B0C94" w:rsidRDefault="00E42B54" w:rsidP="00E072DA">
      <w:pPr>
        <w:pStyle w:val="aa"/>
        <w:numPr>
          <w:ilvl w:val="0"/>
          <w:numId w:val="121"/>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Застосовується, в основному,  дуплексний тип комунікації</w:t>
      </w:r>
    </w:p>
    <w:p w14:paraId="51FE23B4" w14:textId="77777777" w:rsidR="00681625" w:rsidRPr="006B0C94" w:rsidRDefault="00E42B54" w:rsidP="00E072DA">
      <w:pPr>
        <w:pStyle w:val="aa"/>
        <w:numPr>
          <w:ilvl w:val="0"/>
          <w:numId w:val="121"/>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Велика частка не шифрованого трафіку</w:t>
      </w:r>
    </w:p>
    <w:p w14:paraId="02D1E1FC" w14:textId="042D6712" w:rsidR="00681625" w:rsidRPr="00E072DA" w:rsidRDefault="00E42B54" w:rsidP="00E072DA">
      <w:pPr>
        <w:pStyle w:val="aa"/>
        <w:numPr>
          <w:ilvl w:val="0"/>
          <w:numId w:val="121"/>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Доступність та уніфікованість кабелів, роз’ємів та інших розхідних матеріалів</w:t>
      </w:r>
    </w:p>
    <w:p w14:paraId="48D72D6E" w14:textId="77777777" w:rsidR="00681625" w:rsidRPr="00730DD0" w:rsidRDefault="00E42B54" w:rsidP="00E072DA">
      <w:pPr>
        <w:spacing w:after="0" w:line="360" w:lineRule="auto"/>
        <w:ind w:firstLine="720"/>
        <w:jc w:val="both"/>
        <w:rPr>
          <w:rFonts w:ascii="Times New Roman" w:eastAsia="Times New Roman" w:hAnsi="Times New Roman" w:cs="Times New Roman"/>
          <w:sz w:val="28"/>
          <w:szCs w:val="28"/>
        </w:rPr>
      </w:pPr>
      <w:r w:rsidRPr="00730DD0">
        <w:rPr>
          <w:rFonts w:ascii="Times New Roman" w:eastAsia="Times New Roman" w:hAnsi="Times New Roman" w:cs="Times New Roman"/>
          <w:sz w:val="28"/>
          <w:szCs w:val="28"/>
        </w:rPr>
        <w:t>Цивільний принцип побудови радіозв’язку</w:t>
      </w:r>
    </w:p>
    <w:p w14:paraId="01F6A73D" w14:textId="77777777" w:rsidR="00681625" w:rsidRPr="006B0C94" w:rsidRDefault="00E42B54" w:rsidP="00E072DA">
      <w:pPr>
        <w:pStyle w:val="aa"/>
        <w:numPr>
          <w:ilvl w:val="0"/>
          <w:numId w:val="122"/>
        </w:numPr>
        <w:pBdr>
          <w:top w:val="nil"/>
          <w:left w:val="nil"/>
          <w:bottom w:val="nil"/>
          <w:right w:val="nil"/>
          <w:between w:val="nil"/>
        </w:pBdr>
        <w:spacing w:line="360" w:lineRule="auto"/>
        <w:ind w:left="0" w:firstLine="720"/>
        <w:jc w:val="both"/>
        <w:rPr>
          <w:color w:val="000000"/>
          <w:sz w:val="28"/>
          <w:szCs w:val="28"/>
        </w:rPr>
      </w:pPr>
      <w:r w:rsidRPr="006B0C94">
        <w:rPr>
          <w:sz w:val="28"/>
          <w:szCs w:val="28"/>
        </w:rPr>
        <w:t>Сотова (коміркова)</w:t>
      </w:r>
      <w:r w:rsidRPr="006B0C94">
        <w:rPr>
          <w:color w:val="000000"/>
          <w:sz w:val="28"/>
          <w:szCs w:val="28"/>
        </w:rPr>
        <w:t xml:space="preserve"> структура</w:t>
      </w:r>
    </w:p>
    <w:p w14:paraId="6E7A8435" w14:textId="77777777" w:rsidR="00681625" w:rsidRPr="00730DD0" w:rsidRDefault="00E42B54" w:rsidP="00E072DA">
      <w:pPr>
        <w:spacing w:after="0" w:line="360" w:lineRule="auto"/>
        <w:ind w:firstLine="720"/>
        <w:jc w:val="both"/>
        <w:rPr>
          <w:rFonts w:ascii="Times New Roman" w:eastAsia="Times New Roman" w:hAnsi="Times New Roman" w:cs="Times New Roman"/>
          <w:sz w:val="28"/>
          <w:szCs w:val="28"/>
        </w:rPr>
      </w:pPr>
      <w:r w:rsidRPr="00730DD0">
        <w:rPr>
          <w:rFonts w:ascii="Times New Roman" w:eastAsia="Times New Roman" w:hAnsi="Times New Roman" w:cs="Times New Roman"/>
          <w:sz w:val="28"/>
          <w:szCs w:val="28"/>
        </w:rPr>
        <w:t xml:space="preserve">Використовується з принципами (шаблонами) частотного перевикористання для ефективного використання спектру (адже за смугу частот оператори сплачують кошти державним органам). </w:t>
      </w:r>
    </w:p>
    <w:p w14:paraId="6D2ED62C" w14:textId="77777777" w:rsidR="00681625" w:rsidRPr="00730DD0" w:rsidRDefault="00E42B54" w:rsidP="00E072DA">
      <w:pPr>
        <w:spacing w:after="0" w:line="360" w:lineRule="auto"/>
        <w:ind w:firstLine="720"/>
        <w:jc w:val="both"/>
        <w:rPr>
          <w:rFonts w:ascii="Times New Roman" w:eastAsia="Times New Roman" w:hAnsi="Times New Roman" w:cs="Times New Roman"/>
          <w:sz w:val="28"/>
          <w:szCs w:val="28"/>
        </w:rPr>
      </w:pPr>
      <w:r w:rsidRPr="00730DD0">
        <w:rPr>
          <w:rFonts w:ascii="Times New Roman" w:eastAsia="Times New Roman" w:hAnsi="Times New Roman" w:cs="Times New Roman"/>
          <w:sz w:val="28"/>
          <w:szCs w:val="28"/>
        </w:rPr>
        <w:t>Це називається кластерна структура і це дозволяє придушувати соканальні завади.</w:t>
      </w:r>
    </w:p>
    <w:p w14:paraId="38DB3C90" w14:textId="77777777" w:rsidR="00681625" w:rsidRPr="00730DD0" w:rsidRDefault="00E42B54" w:rsidP="00E072DA">
      <w:pPr>
        <w:spacing w:after="0" w:line="360" w:lineRule="auto"/>
        <w:ind w:firstLine="720"/>
        <w:jc w:val="both"/>
        <w:rPr>
          <w:rFonts w:ascii="Times New Roman" w:eastAsia="Times New Roman" w:hAnsi="Times New Roman" w:cs="Times New Roman"/>
          <w:sz w:val="28"/>
          <w:szCs w:val="28"/>
        </w:rPr>
      </w:pPr>
      <w:r w:rsidRPr="00730DD0">
        <w:rPr>
          <w:rFonts w:ascii="Times New Roman" w:eastAsia="Times New Roman" w:hAnsi="Times New Roman" w:cs="Times New Roman"/>
          <w:sz w:val="28"/>
          <w:szCs w:val="28"/>
        </w:rPr>
        <w:t xml:space="preserve">І врешті решт мінімальною кількістю каналів досягається максимальна кількість з’єднань. </w:t>
      </w:r>
    </w:p>
    <w:p w14:paraId="4DAF2D6A" w14:textId="77777777" w:rsidR="00681625" w:rsidRPr="00730DD0" w:rsidRDefault="00E42B54" w:rsidP="00E072DA">
      <w:pPr>
        <w:spacing w:after="0" w:line="360" w:lineRule="auto"/>
        <w:ind w:firstLine="720"/>
        <w:jc w:val="both"/>
        <w:rPr>
          <w:rFonts w:ascii="Times New Roman" w:eastAsia="Times New Roman" w:hAnsi="Times New Roman" w:cs="Times New Roman"/>
          <w:sz w:val="28"/>
          <w:szCs w:val="28"/>
        </w:rPr>
      </w:pPr>
      <w:r w:rsidRPr="00730DD0">
        <w:rPr>
          <w:rFonts w:ascii="Times New Roman" w:eastAsia="Times New Roman" w:hAnsi="Times New Roman" w:cs="Times New Roman"/>
          <w:sz w:val="28"/>
          <w:szCs w:val="28"/>
        </w:rPr>
        <w:t>Приклад шаблонів частотного пере використання наведені на рис. 5.1.</w:t>
      </w:r>
    </w:p>
    <w:p w14:paraId="546E11D3" w14:textId="77777777" w:rsidR="00681625" w:rsidRDefault="00E42B5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4E2E469E" wp14:editId="46C6980E">
            <wp:extent cx="4762196" cy="2509113"/>
            <wp:effectExtent l="0" t="0" r="635" b="5715"/>
            <wp:docPr id="636"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108"/>
                    <a:srcRect/>
                    <a:stretch>
                      <a:fillRect/>
                    </a:stretch>
                  </pic:blipFill>
                  <pic:spPr>
                    <a:xfrm>
                      <a:off x="0" y="0"/>
                      <a:ext cx="4762933" cy="2509501"/>
                    </a:xfrm>
                    <a:prstGeom prst="rect">
                      <a:avLst/>
                    </a:prstGeom>
                    <a:ln/>
                  </pic:spPr>
                </pic:pic>
              </a:graphicData>
            </a:graphic>
          </wp:inline>
        </w:drawing>
      </w:r>
    </w:p>
    <w:p w14:paraId="1DAEAF16" w14:textId="3E783F55" w:rsidR="00681625" w:rsidRPr="005143C9" w:rsidRDefault="00E42B54" w:rsidP="006B0C94">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5.1 – Приклад шаблонів частотного пере використання</w:t>
      </w:r>
      <w:r w:rsidR="00696F14" w:rsidRPr="00120D31">
        <w:rPr>
          <w:rFonts w:ascii="Times New Roman" w:eastAsia="Times New Roman" w:hAnsi="Times New Roman" w:cs="Times New Roman"/>
          <w:sz w:val="24"/>
          <w:szCs w:val="24"/>
          <w:lang w:val="ru-RU"/>
        </w:rPr>
        <w:t xml:space="preserve"> [1]</w:t>
      </w:r>
    </w:p>
    <w:p w14:paraId="265974CF" w14:textId="77777777" w:rsidR="00681625" w:rsidRPr="006B0C94" w:rsidRDefault="00E42B54" w:rsidP="00E072DA">
      <w:pPr>
        <w:pStyle w:val="aa"/>
        <w:numPr>
          <w:ilvl w:val="0"/>
          <w:numId w:val="122"/>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“Прозорість” мережі</w:t>
      </w:r>
    </w:p>
    <w:p w14:paraId="50E30104" w14:textId="77777777" w:rsidR="00681625" w:rsidRDefault="00E42B54" w:rsidP="00E072D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Перехід абонента з однієї соти в іншу без переривання сеансу зв’язку. Це означає процедуру м’якого хендоверу і змінні розміри соти в залежності від кількості абонентів та потужності прийнятого сигналу мобільним телефоном. Але якщо мобільний телефон в Idle mode (без трафіку інформації), то хендоверу не відбувається, бо інформаційний канал на це не виділяється. Якщо число абонентів в соті буде перевищене, то подається команда на зменшення потужності передавача соти і частина абонентів розподіляється між сусідніми сотами.</w:t>
      </w:r>
    </w:p>
    <w:p w14:paraId="2FAACBCC" w14:textId="096B29F9" w:rsidR="00681625" w:rsidRDefault="00E42B54">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Таблиця 5.1 – Принцип зменшення радіусу соти при переході на </w:t>
      </w:r>
      <w:r>
        <w:rPr>
          <w:rFonts w:ascii="Times New Roman" w:eastAsia="Times New Roman" w:hAnsi="Times New Roman" w:cs="Times New Roman"/>
          <w:sz w:val="24"/>
          <w:szCs w:val="24"/>
        </w:rPr>
        <w:br/>
        <w:t>нову технологію радіомережі [</w:t>
      </w:r>
      <w:r w:rsidR="009237D3">
        <w:rPr>
          <w:rFonts w:ascii="Times New Roman" w:eastAsia="Times New Roman" w:hAnsi="Times New Roman" w:cs="Times New Roman"/>
          <w:sz w:val="24"/>
          <w:szCs w:val="24"/>
        </w:rPr>
        <w:t>2</w:t>
      </w:r>
      <w:r>
        <w:rPr>
          <w:rFonts w:ascii="Times New Roman" w:eastAsia="Times New Roman" w:hAnsi="Times New Roman" w:cs="Times New Roman"/>
          <w:sz w:val="24"/>
          <w:szCs w:val="24"/>
        </w:rPr>
        <w:t>]</w:t>
      </w:r>
    </w:p>
    <w:p w14:paraId="465926AD"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2B310245" wp14:editId="79CA4DBF">
            <wp:extent cx="4740249" cy="3167482"/>
            <wp:effectExtent l="0" t="0" r="3810" b="0"/>
            <wp:docPr id="637" name="image89.png"/>
            <wp:cNvGraphicFramePr/>
            <a:graphic xmlns:a="http://schemas.openxmlformats.org/drawingml/2006/main">
              <a:graphicData uri="http://schemas.openxmlformats.org/drawingml/2006/picture">
                <pic:pic xmlns:pic="http://schemas.openxmlformats.org/drawingml/2006/picture">
                  <pic:nvPicPr>
                    <pic:cNvPr id="0" name="image89.png"/>
                    <pic:cNvPicPr preferRelativeResize="0"/>
                  </pic:nvPicPr>
                  <pic:blipFill>
                    <a:blip r:embed="rId109"/>
                    <a:srcRect/>
                    <a:stretch>
                      <a:fillRect/>
                    </a:stretch>
                  </pic:blipFill>
                  <pic:spPr>
                    <a:xfrm>
                      <a:off x="0" y="0"/>
                      <a:ext cx="4740249" cy="3167482"/>
                    </a:xfrm>
                    <a:prstGeom prst="rect">
                      <a:avLst/>
                    </a:prstGeom>
                    <a:ln/>
                  </pic:spPr>
                </pic:pic>
              </a:graphicData>
            </a:graphic>
          </wp:inline>
        </w:drawing>
      </w:r>
    </w:p>
    <w:p w14:paraId="232C18E7" w14:textId="02D12384" w:rsidR="00681625" w:rsidRPr="006B0C94" w:rsidRDefault="00E42B54" w:rsidP="00E072DA">
      <w:pPr>
        <w:pStyle w:val="aa"/>
        <w:numPr>
          <w:ilvl w:val="0"/>
          <w:numId w:val="122"/>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lastRenderedPageBreak/>
        <w:t>Національний/міжнародний роумінг [</w:t>
      </w:r>
      <w:r w:rsidR="009237D3">
        <w:rPr>
          <w:color w:val="000000"/>
          <w:sz w:val="28"/>
          <w:szCs w:val="28"/>
        </w:rPr>
        <w:t>3</w:t>
      </w:r>
      <w:r w:rsidRPr="006B0C94">
        <w:rPr>
          <w:color w:val="000000"/>
          <w:sz w:val="28"/>
          <w:szCs w:val="28"/>
        </w:rPr>
        <w:t>]</w:t>
      </w:r>
    </w:p>
    <w:p w14:paraId="6DC40EC9" w14:textId="77777777" w:rsidR="00681625" w:rsidRDefault="00E42B54" w:rsidP="00E072D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Йде мова про використання гостьової мережі без переривання зв’язку за домовленістю між операторами мереж.</w:t>
      </w:r>
    </w:p>
    <w:p w14:paraId="1578300E" w14:textId="77777777" w:rsidR="00681625" w:rsidRDefault="00E42B54" w:rsidP="00E072D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Різні оператори мають перекривати одні й ті самі частотні діапазони.</w:t>
      </w:r>
    </w:p>
    <w:p w14:paraId="3ED84674" w14:textId="77777777" w:rsidR="00681625" w:rsidRDefault="00E42B54" w:rsidP="00E072D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Зараз йде спрощення на законодавчому рівні щодо роумінгу чому сприяє поява eSIM, IOT, Vo-IP застосунків (месенджери Viber. WhatsApp, Telegram) та інші.</w:t>
      </w:r>
    </w:p>
    <w:p w14:paraId="0A13A0EB" w14:textId="77777777" w:rsidR="00681625" w:rsidRDefault="00E42B54" w:rsidP="00E072D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Проектування та обслуговування радіомереж регламентується RNP/RNO (Radio network planning/Radio network optimization) методиками, або частотно-територіальним плануванням, що включають в себе:</w:t>
      </w:r>
    </w:p>
    <w:p w14:paraId="2E110381" w14:textId="77777777" w:rsidR="00681625" w:rsidRPr="006B0C94" w:rsidRDefault="00E42B54" w:rsidP="00E072DA">
      <w:pPr>
        <w:pStyle w:val="aa"/>
        <w:numPr>
          <w:ilvl w:val="0"/>
          <w:numId w:val="122"/>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прогнозування покриття,</w:t>
      </w:r>
    </w:p>
    <w:p w14:paraId="5DC0452D" w14:textId="77777777" w:rsidR="00681625" w:rsidRPr="006B0C94" w:rsidRDefault="00E42B54" w:rsidP="00E072DA">
      <w:pPr>
        <w:pStyle w:val="aa"/>
        <w:numPr>
          <w:ilvl w:val="0"/>
          <w:numId w:val="122"/>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планування потужностей,</w:t>
      </w:r>
    </w:p>
    <w:p w14:paraId="342ABCF8" w14:textId="77777777" w:rsidR="00681625" w:rsidRPr="006B0C94" w:rsidRDefault="00E42B54" w:rsidP="00E072DA">
      <w:pPr>
        <w:pStyle w:val="aa"/>
        <w:numPr>
          <w:ilvl w:val="0"/>
          <w:numId w:val="122"/>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аналіз завад,</w:t>
      </w:r>
    </w:p>
    <w:p w14:paraId="66A045F7" w14:textId="77777777" w:rsidR="00681625" w:rsidRPr="006B0C94" w:rsidRDefault="00E42B54" w:rsidP="00E072DA">
      <w:pPr>
        <w:pStyle w:val="aa"/>
        <w:numPr>
          <w:ilvl w:val="0"/>
          <w:numId w:val="122"/>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обстеження базових станцій</w:t>
      </w:r>
    </w:p>
    <w:p w14:paraId="2DA906B3" w14:textId="77777777" w:rsidR="00681625" w:rsidRPr="006B0C94" w:rsidRDefault="00E42B54" w:rsidP="00E072DA">
      <w:pPr>
        <w:pStyle w:val="aa"/>
        <w:numPr>
          <w:ilvl w:val="0"/>
          <w:numId w:val="122"/>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налаштування параметрів мережі</w:t>
      </w:r>
    </w:p>
    <w:p w14:paraId="7518D84C" w14:textId="77777777" w:rsidR="00681625" w:rsidRDefault="00E42B54" w:rsidP="00E072D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RNP-RNO включає в себе:</w:t>
      </w:r>
    </w:p>
    <w:p w14:paraId="552ED5BE" w14:textId="77777777" w:rsidR="00681625" w:rsidRPr="006B0C94" w:rsidRDefault="00E42B54" w:rsidP="00E072DA">
      <w:pPr>
        <w:pStyle w:val="aa"/>
        <w:numPr>
          <w:ilvl w:val="0"/>
          <w:numId w:val="123"/>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Аналіз характеристик території обслуговування</w:t>
      </w:r>
    </w:p>
    <w:p w14:paraId="00CAB6DD" w14:textId="77777777" w:rsidR="00681625" w:rsidRPr="006B0C94" w:rsidRDefault="00E42B54" w:rsidP="00E072DA">
      <w:pPr>
        <w:pStyle w:val="aa"/>
        <w:numPr>
          <w:ilvl w:val="0"/>
          <w:numId w:val="123"/>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Розрахункові параметри трафіку</w:t>
      </w:r>
    </w:p>
    <w:p w14:paraId="7BD5F1C8" w14:textId="77777777" w:rsidR="00681625" w:rsidRPr="006B0C94" w:rsidRDefault="00E42B54" w:rsidP="00E072DA">
      <w:pPr>
        <w:pStyle w:val="aa"/>
        <w:numPr>
          <w:ilvl w:val="0"/>
          <w:numId w:val="123"/>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Розрахунок частотно-територіальних параметрів мережевої інфраструктури та мережі з’єднувальних радіорелейних ліній</w:t>
      </w:r>
    </w:p>
    <w:p w14:paraId="59A97A05" w14:textId="77777777" w:rsidR="00681625" w:rsidRPr="006B0C94" w:rsidRDefault="00E42B54" w:rsidP="00E072DA">
      <w:pPr>
        <w:pStyle w:val="aa"/>
        <w:numPr>
          <w:ilvl w:val="0"/>
          <w:numId w:val="123"/>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Оптимізація радіопокриття</w:t>
      </w:r>
    </w:p>
    <w:p w14:paraId="55BAFAA4" w14:textId="77777777" w:rsidR="00681625" w:rsidRPr="006B0C94" w:rsidRDefault="00E42B54" w:rsidP="00E072DA">
      <w:pPr>
        <w:pStyle w:val="aa"/>
        <w:numPr>
          <w:ilvl w:val="0"/>
          <w:numId w:val="123"/>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Організація оптимальної топології з’єднань радіомережі</w:t>
      </w:r>
    </w:p>
    <w:p w14:paraId="012E43D8" w14:textId="78D8D270" w:rsidR="00681625" w:rsidRPr="006B0C94" w:rsidRDefault="00E42B54" w:rsidP="00E072DA">
      <w:pPr>
        <w:pStyle w:val="aa"/>
        <w:numPr>
          <w:ilvl w:val="0"/>
          <w:numId w:val="123"/>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Оптимізація частотного плану радіомережі з урахуванням вимог ЕМС (</w:t>
      </w:r>
      <w:r w:rsidRPr="006B0C94">
        <w:rPr>
          <w:sz w:val="28"/>
          <w:szCs w:val="28"/>
        </w:rPr>
        <w:t xml:space="preserve"> Електромагнітної сумісності</w:t>
      </w:r>
      <w:r w:rsidRPr="006B0C94">
        <w:rPr>
          <w:color w:val="000000"/>
          <w:sz w:val="28"/>
          <w:szCs w:val="28"/>
        </w:rPr>
        <w:t>)</w:t>
      </w:r>
    </w:p>
    <w:p w14:paraId="66ED55E9" w14:textId="77777777" w:rsidR="00681625" w:rsidRPr="006B0C94" w:rsidRDefault="00E42B54" w:rsidP="00E072DA">
      <w:pPr>
        <w:pStyle w:val="aa"/>
        <w:numPr>
          <w:ilvl w:val="0"/>
          <w:numId w:val="123"/>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 xml:space="preserve">Визначення оптимальних енергетичних параметрів радіообладнання  </w:t>
      </w:r>
    </w:p>
    <w:p w14:paraId="3A05BE70" w14:textId="77777777" w:rsidR="00681625" w:rsidRPr="006B0C94" w:rsidRDefault="00E42B54" w:rsidP="00E072DA">
      <w:pPr>
        <w:pStyle w:val="aa"/>
        <w:numPr>
          <w:ilvl w:val="0"/>
          <w:numId w:val="123"/>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Створення адаптованих під конкретні умови роботи структурних схем базових станцій</w:t>
      </w:r>
    </w:p>
    <w:p w14:paraId="66439109" w14:textId="77777777" w:rsidR="00681625" w:rsidRDefault="00E42B54" w:rsidP="00E072D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Додаткові атрибути процесу RNP/RNO</w:t>
      </w:r>
    </w:p>
    <w:p w14:paraId="491FF3D1" w14:textId="77777777" w:rsidR="00681625" w:rsidRPr="006B0C94" w:rsidRDefault="00E42B54" w:rsidP="00E072DA">
      <w:pPr>
        <w:pStyle w:val="aa"/>
        <w:numPr>
          <w:ilvl w:val="0"/>
          <w:numId w:val="124"/>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Канали, що дозволені для використання оператором зв’язку</w:t>
      </w:r>
    </w:p>
    <w:p w14:paraId="69D961D4" w14:textId="212F4BA9" w:rsidR="00681625" w:rsidRPr="006B0C94" w:rsidRDefault="00E42B54" w:rsidP="00E072DA">
      <w:pPr>
        <w:pStyle w:val="aa"/>
        <w:numPr>
          <w:ilvl w:val="0"/>
          <w:numId w:val="124"/>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lastRenderedPageBreak/>
        <w:t>Цифрові мапи з шарами: рельєф, рослинність, будівлі, кількість абонентів і.</w:t>
      </w:r>
      <w:r w:rsidR="006B0C94" w:rsidRPr="006B0C94">
        <w:rPr>
          <w:color w:val="000000"/>
          <w:sz w:val="28"/>
          <w:szCs w:val="28"/>
        </w:rPr>
        <w:t xml:space="preserve"> </w:t>
      </w:r>
      <w:r w:rsidRPr="006B0C94">
        <w:rPr>
          <w:color w:val="000000"/>
          <w:sz w:val="28"/>
          <w:szCs w:val="28"/>
        </w:rPr>
        <w:t>т.д</w:t>
      </w:r>
    </w:p>
    <w:p w14:paraId="538AF81A" w14:textId="77777777" w:rsidR="00681625" w:rsidRPr="006B0C94" w:rsidRDefault="00E42B54" w:rsidP="00E072DA">
      <w:pPr>
        <w:pStyle w:val="aa"/>
        <w:numPr>
          <w:ilvl w:val="0"/>
          <w:numId w:val="124"/>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Моделі використаних антен</w:t>
      </w:r>
    </w:p>
    <w:p w14:paraId="155CE17A" w14:textId="77777777" w:rsidR="00681625" w:rsidRPr="006B0C94" w:rsidRDefault="00E42B54" w:rsidP="00E072DA">
      <w:pPr>
        <w:pStyle w:val="aa"/>
        <w:numPr>
          <w:ilvl w:val="0"/>
          <w:numId w:val="124"/>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Характеристики супутнього обладнання RRU, BBU, BTS.</w:t>
      </w:r>
    </w:p>
    <w:p w14:paraId="2742CB9B" w14:textId="77777777" w:rsidR="00681625" w:rsidRPr="006B0C94" w:rsidRDefault="00E42B54" w:rsidP="00E072DA">
      <w:pPr>
        <w:pStyle w:val="aa"/>
        <w:numPr>
          <w:ilvl w:val="0"/>
          <w:numId w:val="124"/>
        </w:numPr>
        <w:pBdr>
          <w:top w:val="nil"/>
          <w:left w:val="nil"/>
          <w:bottom w:val="nil"/>
          <w:right w:val="nil"/>
          <w:between w:val="nil"/>
        </w:pBdr>
        <w:spacing w:line="360" w:lineRule="auto"/>
        <w:ind w:left="0" w:firstLine="720"/>
        <w:jc w:val="both"/>
        <w:rPr>
          <w:color w:val="000000"/>
          <w:sz w:val="28"/>
          <w:szCs w:val="28"/>
        </w:rPr>
      </w:pPr>
      <w:r w:rsidRPr="006B0C94">
        <w:rPr>
          <w:color w:val="000000"/>
          <w:sz w:val="28"/>
          <w:szCs w:val="28"/>
        </w:rPr>
        <w:t>Створення кластеру, зон покриття</w:t>
      </w:r>
    </w:p>
    <w:p w14:paraId="66E4139A" w14:textId="6C73E6DD" w:rsidR="00681625" w:rsidRDefault="00E42B54" w:rsidP="00E072D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розгорнутої заново радіомережі характерна така залежність приросту кількості абонентів з плином часу у вигляді S-кривої</w:t>
      </w:r>
      <w:r w:rsidR="006B0C94">
        <w:rPr>
          <w:rFonts w:ascii="Times New Roman" w:eastAsia="Times New Roman" w:hAnsi="Times New Roman" w:cs="Times New Roman"/>
          <w:sz w:val="28"/>
          <w:szCs w:val="28"/>
        </w:rPr>
        <w:t xml:space="preserve"> (рис. 5.2)</w:t>
      </w:r>
      <w:r>
        <w:rPr>
          <w:rFonts w:ascii="Times New Roman" w:eastAsia="Times New Roman" w:hAnsi="Times New Roman" w:cs="Times New Roman"/>
          <w:sz w:val="28"/>
          <w:szCs w:val="28"/>
        </w:rPr>
        <w:t>. Але це не єдина інтерпретація потенційної кількості абонентів. Ще її прогнозують за допомогою маркетингових досліджень.</w:t>
      </w:r>
    </w:p>
    <w:p w14:paraId="56D0DA7A"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79297E07" wp14:editId="307E1F41">
            <wp:extent cx="2333548" cy="1777594"/>
            <wp:effectExtent l="0" t="0" r="0" b="0"/>
            <wp:docPr id="639"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110"/>
                    <a:srcRect/>
                    <a:stretch>
                      <a:fillRect/>
                    </a:stretch>
                  </pic:blipFill>
                  <pic:spPr>
                    <a:xfrm>
                      <a:off x="0" y="0"/>
                      <a:ext cx="2335884" cy="1779373"/>
                    </a:xfrm>
                    <a:prstGeom prst="rect">
                      <a:avLst/>
                    </a:prstGeom>
                    <a:ln/>
                  </pic:spPr>
                </pic:pic>
              </a:graphicData>
            </a:graphic>
          </wp:inline>
        </w:drawing>
      </w:r>
    </w:p>
    <w:p w14:paraId="255A6ADD" w14:textId="77777777" w:rsidR="00681625" w:rsidRDefault="00E42B54">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5.2 – Характер приросту абонентів при розгортанні радіомережі</w:t>
      </w:r>
    </w:p>
    <w:p w14:paraId="76D13AEF" w14:textId="77777777" w:rsidR="00681625" w:rsidRPr="003C5920" w:rsidRDefault="00E42B54" w:rsidP="00730DD0">
      <w:pPr>
        <w:spacing w:after="0" w:line="360" w:lineRule="auto"/>
        <w:ind w:firstLine="709"/>
        <w:jc w:val="both"/>
        <w:rPr>
          <w:rFonts w:ascii="Times New Roman" w:eastAsia="Times New Roman" w:hAnsi="Times New Roman" w:cs="Times New Roman"/>
          <w:sz w:val="28"/>
          <w:szCs w:val="28"/>
        </w:rPr>
      </w:pPr>
      <w:r w:rsidRPr="003C5920">
        <w:rPr>
          <w:rFonts w:ascii="Times New Roman" w:eastAsia="Times New Roman" w:hAnsi="Times New Roman" w:cs="Times New Roman"/>
          <w:sz w:val="28"/>
          <w:szCs w:val="28"/>
        </w:rPr>
        <w:t>При першочергових розрахунків параметрів радіомережі у відповідності з яким, провайдером закуповується телекомунікаційне обладнання використовують такі значення трафіку, як в табл. 5.2.</w:t>
      </w:r>
    </w:p>
    <w:p w14:paraId="40EE6C0D"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Таблиця 5.2 – Визначення інформаційних параметрів мережі</w:t>
      </w:r>
    </w:p>
    <w:tbl>
      <w:tblPr>
        <w:tblStyle w:val="aff1"/>
        <w:tblW w:w="9684" w:type="dxa"/>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422"/>
        <w:gridCol w:w="2600"/>
        <w:gridCol w:w="2268"/>
        <w:gridCol w:w="1843"/>
        <w:gridCol w:w="2551"/>
      </w:tblGrid>
      <w:tr w:rsidR="00681625" w14:paraId="14C5D3AC" w14:textId="77777777">
        <w:trPr>
          <w:trHeight w:val="1118"/>
        </w:trPr>
        <w:tc>
          <w:tcPr>
            <w:tcW w:w="422" w:type="dxa"/>
            <w:shd w:val="clear" w:color="auto" w:fill="auto"/>
            <w:tcMar>
              <w:top w:w="30" w:type="dxa"/>
              <w:left w:w="45" w:type="dxa"/>
              <w:bottom w:w="30" w:type="dxa"/>
              <w:right w:w="45" w:type="dxa"/>
            </w:tcMar>
            <w:vAlign w:val="center"/>
          </w:tcPr>
          <w:p w14:paraId="15B40B7D"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w:t>
            </w:r>
          </w:p>
        </w:tc>
        <w:tc>
          <w:tcPr>
            <w:tcW w:w="2600" w:type="dxa"/>
            <w:shd w:val="clear" w:color="auto" w:fill="auto"/>
            <w:tcMar>
              <w:top w:w="30" w:type="dxa"/>
              <w:left w:w="45" w:type="dxa"/>
              <w:bottom w:w="30" w:type="dxa"/>
              <w:right w:w="45" w:type="dxa"/>
            </w:tcMar>
            <w:vAlign w:val="center"/>
          </w:tcPr>
          <w:p w14:paraId="372968F1"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Вид інформаційного сигналу</w:t>
            </w:r>
          </w:p>
        </w:tc>
        <w:tc>
          <w:tcPr>
            <w:tcW w:w="2268" w:type="dxa"/>
            <w:shd w:val="clear" w:color="auto" w:fill="auto"/>
            <w:tcMar>
              <w:top w:w="30" w:type="dxa"/>
              <w:left w:w="45" w:type="dxa"/>
              <w:bottom w:w="30" w:type="dxa"/>
              <w:right w:w="45" w:type="dxa"/>
            </w:tcMar>
            <w:vAlign w:val="center"/>
          </w:tcPr>
          <w:p w14:paraId="4AABB7AC"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Швидкість передачі, кбіт/сек</w:t>
            </w:r>
          </w:p>
        </w:tc>
        <w:tc>
          <w:tcPr>
            <w:tcW w:w="1843" w:type="dxa"/>
            <w:shd w:val="clear" w:color="auto" w:fill="auto"/>
            <w:tcMar>
              <w:top w:w="30" w:type="dxa"/>
              <w:left w:w="45" w:type="dxa"/>
              <w:bottom w:w="30" w:type="dxa"/>
              <w:right w:w="45" w:type="dxa"/>
            </w:tcMar>
            <w:vAlign w:val="center"/>
          </w:tcPr>
          <w:p w14:paraId="38B21E52"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Середній сеанс зв’язку, сек</w:t>
            </w:r>
          </w:p>
        </w:tc>
        <w:tc>
          <w:tcPr>
            <w:tcW w:w="2551" w:type="dxa"/>
            <w:shd w:val="clear" w:color="auto" w:fill="auto"/>
            <w:tcMar>
              <w:top w:w="30" w:type="dxa"/>
              <w:left w:w="45" w:type="dxa"/>
              <w:bottom w:w="30" w:type="dxa"/>
              <w:right w:w="45" w:type="dxa"/>
            </w:tcMar>
            <w:vAlign w:val="center"/>
          </w:tcPr>
          <w:p w14:paraId="24420BA7"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Середньостатистичне навантаження від 1 інформ. сигналу, Ерл.</w:t>
            </w:r>
          </w:p>
        </w:tc>
      </w:tr>
      <w:tr w:rsidR="00681625" w14:paraId="1507B779" w14:textId="77777777">
        <w:trPr>
          <w:trHeight w:val="484"/>
        </w:trPr>
        <w:tc>
          <w:tcPr>
            <w:tcW w:w="422" w:type="dxa"/>
            <w:shd w:val="clear" w:color="auto" w:fill="auto"/>
            <w:tcMar>
              <w:top w:w="30" w:type="dxa"/>
              <w:left w:w="45" w:type="dxa"/>
              <w:bottom w:w="30" w:type="dxa"/>
              <w:right w:w="45" w:type="dxa"/>
            </w:tcMar>
            <w:vAlign w:val="center"/>
          </w:tcPr>
          <w:p w14:paraId="04562456"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w:t>
            </w:r>
          </w:p>
        </w:tc>
        <w:tc>
          <w:tcPr>
            <w:tcW w:w="2600" w:type="dxa"/>
            <w:shd w:val="clear" w:color="auto" w:fill="auto"/>
            <w:tcMar>
              <w:top w:w="30" w:type="dxa"/>
              <w:left w:w="45" w:type="dxa"/>
              <w:bottom w:w="30" w:type="dxa"/>
              <w:right w:w="45" w:type="dxa"/>
            </w:tcMar>
            <w:vAlign w:val="center"/>
          </w:tcPr>
          <w:p w14:paraId="77BCA937"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Голосовий зв’язок</w:t>
            </w:r>
          </w:p>
        </w:tc>
        <w:tc>
          <w:tcPr>
            <w:tcW w:w="2268" w:type="dxa"/>
            <w:shd w:val="clear" w:color="auto" w:fill="auto"/>
            <w:tcMar>
              <w:top w:w="30" w:type="dxa"/>
              <w:left w:w="45" w:type="dxa"/>
              <w:bottom w:w="30" w:type="dxa"/>
              <w:right w:w="45" w:type="dxa"/>
            </w:tcMar>
            <w:vAlign w:val="center"/>
          </w:tcPr>
          <w:p w14:paraId="1BB4A91B"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27</w:t>
            </w:r>
          </w:p>
        </w:tc>
        <w:tc>
          <w:tcPr>
            <w:tcW w:w="1843" w:type="dxa"/>
            <w:shd w:val="clear" w:color="auto" w:fill="auto"/>
            <w:tcMar>
              <w:top w:w="30" w:type="dxa"/>
              <w:left w:w="45" w:type="dxa"/>
              <w:bottom w:w="30" w:type="dxa"/>
              <w:right w:w="45" w:type="dxa"/>
            </w:tcMar>
            <w:vAlign w:val="center"/>
          </w:tcPr>
          <w:p w14:paraId="7CC829AD"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80</w:t>
            </w:r>
          </w:p>
        </w:tc>
        <w:tc>
          <w:tcPr>
            <w:tcW w:w="2551" w:type="dxa"/>
            <w:shd w:val="clear" w:color="auto" w:fill="auto"/>
            <w:tcMar>
              <w:top w:w="30" w:type="dxa"/>
              <w:left w:w="45" w:type="dxa"/>
              <w:bottom w:w="30" w:type="dxa"/>
              <w:right w:w="45" w:type="dxa"/>
            </w:tcMar>
            <w:vAlign w:val="center"/>
          </w:tcPr>
          <w:p w14:paraId="25F3CCE2"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0,025</w:t>
            </w:r>
          </w:p>
        </w:tc>
      </w:tr>
      <w:tr w:rsidR="00681625" w14:paraId="0B352FF6" w14:textId="77777777">
        <w:trPr>
          <w:trHeight w:val="484"/>
        </w:trPr>
        <w:tc>
          <w:tcPr>
            <w:tcW w:w="422" w:type="dxa"/>
            <w:shd w:val="clear" w:color="auto" w:fill="auto"/>
            <w:tcMar>
              <w:top w:w="30" w:type="dxa"/>
              <w:left w:w="45" w:type="dxa"/>
              <w:bottom w:w="30" w:type="dxa"/>
              <w:right w:w="45" w:type="dxa"/>
            </w:tcMar>
            <w:vAlign w:val="center"/>
          </w:tcPr>
          <w:p w14:paraId="6416475D"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w:t>
            </w:r>
          </w:p>
        </w:tc>
        <w:tc>
          <w:tcPr>
            <w:tcW w:w="2600" w:type="dxa"/>
            <w:shd w:val="clear" w:color="auto" w:fill="auto"/>
            <w:tcMar>
              <w:top w:w="30" w:type="dxa"/>
              <w:left w:w="45" w:type="dxa"/>
              <w:bottom w:w="30" w:type="dxa"/>
              <w:right w:w="45" w:type="dxa"/>
            </w:tcMar>
            <w:vAlign w:val="center"/>
          </w:tcPr>
          <w:p w14:paraId="45BCB3A5"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E-mail</w:t>
            </w:r>
          </w:p>
        </w:tc>
        <w:tc>
          <w:tcPr>
            <w:tcW w:w="2268" w:type="dxa"/>
            <w:shd w:val="clear" w:color="auto" w:fill="auto"/>
            <w:tcMar>
              <w:top w:w="30" w:type="dxa"/>
              <w:left w:w="45" w:type="dxa"/>
              <w:bottom w:w="30" w:type="dxa"/>
              <w:right w:w="45" w:type="dxa"/>
            </w:tcMar>
            <w:vAlign w:val="center"/>
          </w:tcPr>
          <w:p w14:paraId="73449A41"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140</w:t>
            </w:r>
          </w:p>
        </w:tc>
        <w:tc>
          <w:tcPr>
            <w:tcW w:w="1843" w:type="dxa"/>
            <w:shd w:val="clear" w:color="auto" w:fill="auto"/>
            <w:tcMar>
              <w:top w:w="30" w:type="dxa"/>
              <w:left w:w="45" w:type="dxa"/>
              <w:bottom w:w="30" w:type="dxa"/>
              <w:right w:w="45" w:type="dxa"/>
            </w:tcMar>
            <w:vAlign w:val="center"/>
          </w:tcPr>
          <w:p w14:paraId="29DE9D3C"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15...50</w:t>
            </w:r>
          </w:p>
        </w:tc>
        <w:tc>
          <w:tcPr>
            <w:tcW w:w="2551" w:type="dxa"/>
            <w:shd w:val="clear" w:color="auto" w:fill="auto"/>
            <w:tcMar>
              <w:top w:w="30" w:type="dxa"/>
              <w:left w:w="45" w:type="dxa"/>
              <w:bottom w:w="30" w:type="dxa"/>
              <w:right w:w="45" w:type="dxa"/>
            </w:tcMar>
            <w:vAlign w:val="center"/>
          </w:tcPr>
          <w:p w14:paraId="5C42D6BE"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0,0024</w:t>
            </w:r>
          </w:p>
        </w:tc>
      </w:tr>
      <w:tr w:rsidR="00681625" w14:paraId="357027D2" w14:textId="77777777">
        <w:trPr>
          <w:trHeight w:val="512"/>
        </w:trPr>
        <w:tc>
          <w:tcPr>
            <w:tcW w:w="422" w:type="dxa"/>
            <w:shd w:val="clear" w:color="auto" w:fill="auto"/>
            <w:tcMar>
              <w:top w:w="30" w:type="dxa"/>
              <w:left w:w="45" w:type="dxa"/>
              <w:bottom w:w="30" w:type="dxa"/>
              <w:right w:w="45" w:type="dxa"/>
            </w:tcMar>
            <w:vAlign w:val="center"/>
          </w:tcPr>
          <w:p w14:paraId="127DAA4A"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w:t>
            </w:r>
          </w:p>
        </w:tc>
        <w:tc>
          <w:tcPr>
            <w:tcW w:w="2600" w:type="dxa"/>
            <w:shd w:val="clear" w:color="auto" w:fill="auto"/>
            <w:tcMar>
              <w:top w:w="30" w:type="dxa"/>
              <w:left w:w="45" w:type="dxa"/>
              <w:bottom w:w="30" w:type="dxa"/>
              <w:right w:w="45" w:type="dxa"/>
            </w:tcMar>
            <w:vAlign w:val="center"/>
          </w:tcPr>
          <w:p w14:paraId="79FA9C04"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Відеоконференц-зв’язок</w:t>
            </w:r>
          </w:p>
        </w:tc>
        <w:tc>
          <w:tcPr>
            <w:tcW w:w="2268" w:type="dxa"/>
            <w:shd w:val="clear" w:color="auto" w:fill="auto"/>
            <w:tcMar>
              <w:top w:w="30" w:type="dxa"/>
              <w:left w:w="45" w:type="dxa"/>
              <w:bottom w:w="30" w:type="dxa"/>
              <w:right w:w="45" w:type="dxa"/>
            </w:tcMar>
            <w:vAlign w:val="center"/>
          </w:tcPr>
          <w:p w14:paraId="1E403C11"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64</w:t>
            </w:r>
          </w:p>
        </w:tc>
        <w:tc>
          <w:tcPr>
            <w:tcW w:w="1843" w:type="dxa"/>
            <w:shd w:val="clear" w:color="auto" w:fill="auto"/>
            <w:tcMar>
              <w:top w:w="30" w:type="dxa"/>
              <w:left w:w="45" w:type="dxa"/>
              <w:bottom w:w="30" w:type="dxa"/>
              <w:right w:w="45" w:type="dxa"/>
            </w:tcMar>
            <w:vAlign w:val="center"/>
          </w:tcPr>
          <w:p w14:paraId="214D2055"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1800</w:t>
            </w:r>
          </w:p>
        </w:tc>
        <w:tc>
          <w:tcPr>
            <w:tcW w:w="2551" w:type="dxa"/>
            <w:shd w:val="clear" w:color="auto" w:fill="auto"/>
            <w:tcMar>
              <w:top w:w="30" w:type="dxa"/>
              <w:left w:w="45" w:type="dxa"/>
              <w:bottom w:w="30" w:type="dxa"/>
              <w:right w:w="45" w:type="dxa"/>
            </w:tcMar>
            <w:vAlign w:val="center"/>
          </w:tcPr>
          <w:p w14:paraId="26DE33A6"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0,05</w:t>
            </w:r>
          </w:p>
        </w:tc>
      </w:tr>
      <w:tr w:rsidR="00681625" w14:paraId="6B8AC0A6" w14:textId="77777777">
        <w:trPr>
          <w:trHeight w:val="484"/>
        </w:trPr>
        <w:tc>
          <w:tcPr>
            <w:tcW w:w="422" w:type="dxa"/>
            <w:shd w:val="clear" w:color="auto" w:fill="auto"/>
            <w:tcMar>
              <w:top w:w="30" w:type="dxa"/>
              <w:left w:w="45" w:type="dxa"/>
              <w:bottom w:w="30" w:type="dxa"/>
              <w:right w:w="45" w:type="dxa"/>
            </w:tcMar>
            <w:vAlign w:val="center"/>
          </w:tcPr>
          <w:p w14:paraId="2AB465D4"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4</w:t>
            </w:r>
          </w:p>
        </w:tc>
        <w:tc>
          <w:tcPr>
            <w:tcW w:w="2600" w:type="dxa"/>
            <w:shd w:val="clear" w:color="auto" w:fill="auto"/>
            <w:tcMar>
              <w:top w:w="30" w:type="dxa"/>
              <w:left w:w="45" w:type="dxa"/>
              <w:bottom w:w="30" w:type="dxa"/>
              <w:right w:w="45" w:type="dxa"/>
            </w:tcMar>
            <w:vAlign w:val="center"/>
          </w:tcPr>
          <w:p w14:paraId="65B334E1"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Відеовиклик</w:t>
            </w:r>
          </w:p>
        </w:tc>
        <w:tc>
          <w:tcPr>
            <w:tcW w:w="2268" w:type="dxa"/>
            <w:shd w:val="clear" w:color="auto" w:fill="auto"/>
            <w:tcMar>
              <w:top w:w="30" w:type="dxa"/>
              <w:left w:w="45" w:type="dxa"/>
              <w:bottom w:w="30" w:type="dxa"/>
              <w:right w:w="45" w:type="dxa"/>
            </w:tcMar>
            <w:vAlign w:val="center"/>
          </w:tcPr>
          <w:p w14:paraId="270084CA"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64</w:t>
            </w:r>
          </w:p>
        </w:tc>
        <w:tc>
          <w:tcPr>
            <w:tcW w:w="1843" w:type="dxa"/>
            <w:shd w:val="clear" w:color="auto" w:fill="auto"/>
            <w:tcMar>
              <w:top w:w="30" w:type="dxa"/>
              <w:left w:w="45" w:type="dxa"/>
              <w:bottom w:w="30" w:type="dxa"/>
              <w:right w:w="45" w:type="dxa"/>
            </w:tcMar>
            <w:vAlign w:val="center"/>
          </w:tcPr>
          <w:p w14:paraId="59F3062F"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70...1800</w:t>
            </w:r>
          </w:p>
        </w:tc>
        <w:tc>
          <w:tcPr>
            <w:tcW w:w="2551" w:type="dxa"/>
            <w:shd w:val="clear" w:color="auto" w:fill="auto"/>
            <w:tcMar>
              <w:top w:w="30" w:type="dxa"/>
              <w:left w:w="45" w:type="dxa"/>
              <w:bottom w:w="30" w:type="dxa"/>
              <w:right w:w="45" w:type="dxa"/>
            </w:tcMar>
            <w:vAlign w:val="center"/>
          </w:tcPr>
          <w:p w14:paraId="5B4119E1"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0,027</w:t>
            </w:r>
          </w:p>
        </w:tc>
      </w:tr>
      <w:tr w:rsidR="00681625" w14:paraId="2C13510F" w14:textId="77777777">
        <w:trPr>
          <w:trHeight w:val="484"/>
        </w:trPr>
        <w:tc>
          <w:tcPr>
            <w:tcW w:w="422" w:type="dxa"/>
            <w:shd w:val="clear" w:color="auto" w:fill="auto"/>
            <w:tcMar>
              <w:top w:w="30" w:type="dxa"/>
              <w:left w:w="45" w:type="dxa"/>
              <w:bottom w:w="30" w:type="dxa"/>
              <w:right w:w="45" w:type="dxa"/>
            </w:tcMar>
            <w:vAlign w:val="center"/>
          </w:tcPr>
          <w:p w14:paraId="450DA06F"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5</w:t>
            </w:r>
          </w:p>
        </w:tc>
        <w:tc>
          <w:tcPr>
            <w:tcW w:w="2600" w:type="dxa"/>
            <w:shd w:val="clear" w:color="auto" w:fill="auto"/>
            <w:tcMar>
              <w:top w:w="30" w:type="dxa"/>
              <w:left w:w="45" w:type="dxa"/>
              <w:bottom w:w="30" w:type="dxa"/>
              <w:right w:w="45" w:type="dxa"/>
            </w:tcMar>
            <w:vAlign w:val="center"/>
          </w:tcPr>
          <w:p w14:paraId="36D08D2E"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On-line gaming</w:t>
            </w:r>
          </w:p>
        </w:tc>
        <w:tc>
          <w:tcPr>
            <w:tcW w:w="2268" w:type="dxa"/>
            <w:shd w:val="clear" w:color="auto" w:fill="auto"/>
            <w:tcMar>
              <w:top w:w="30" w:type="dxa"/>
              <w:left w:w="45" w:type="dxa"/>
              <w:bottom w:w="30" w:type="dxa"/>
              <w:right w:w="45" w:type="dxa"/>
            </w:tcMar>
            <w:vAlign w:val="center"/>
          </w:tcPr>
          <w:p w14:paraId="79C4E2CB"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32...125</w:t>
            </w:r>
          </w:p>
        </w:tc>
        <w:tc>
          <w:tcPr>
            <w:tcW w:w="1843" w:type="dxa"/>
            <w:shd w:val="clear" w:color="auto" w:fill="auto"/>
            <w:tcMar>
              <w:top w:w="30" w:type="dxa"/>
              <w:left w:w="45" w:type="dxa"/>
              <w:bottom w:w="30" w:type="dxa"/>
              <w:right w:w="45" w:type="dxa"/>
            </w:tcMar>
            <w:vAlign w:val="center"/>
          </w:tcPr>
          <w:p w14:paraId="113D71B9"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1800</w:t>
            </w:r>
          </w:p>
        </w:tc>
        <w:tc>
          <w:tcPr>
            <w:tcW w:w="2551" w:type="dxa"/>
            <w:shd w:val="clear" w:color="auto" w:fill="auto"/>
            <w:tcMar>
              <w:top w:w="30" w:type="dxa"/>
              <w:left w:w="45" w:type="dxa"/>
              <w:bottom w:w="30" w:type="dxa"/>
              <w:right w:w="45" w:type="dxa"/>
            </w:tcMar>
            <w:vAlign w:val="center"/>
          </w:tcPr>
          <w:p w14:paraId="7D406FF0"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0,075</w:t>
            </w:r>
          </w:p>
        </w:tc>
      </w:tr>
      <w:tr w:rsidR="00681625" w14:paraId="3B30640E" w14:textId="77777777">
        <w:trPr>
          <w:trHeight w:val="484"/>
        </w:trPr>
        <w:tc>
          <w:tcPr>
            <w:tcW w:w="422" w:type="dxa"/>
            <w:shd w:val="clear" w:color="auto" w:fill="auto"/>
            <w:tcMar>
              <w:top w:w="30" w:type="dxa"/>
              <w:left w:w="45" w:type="dxa"/>
              <w:bottom w:w="30" w:type="dxa"/>
              <w:right w:w="45" w:type="dxa"/>
            </w:tcMar>
            <w:vAlign w:val="center"/>
          </w:tcPr>
          <w:p w14:paraId="7C19847D"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w:t>
            </w:r>
          </w:p>
        </w:tc>
        <w:tc>
          <w:tcPr>
            <w:tcW w:w="2600" w:type="dxa"/>
            <w:shd w:val="clear" w:color="auto" w:fill="auto"/>
            <w:tcMar>
              <w:top w:w="30" w:type="dxa"/>
              <w:left w:w="45" w:type="dxa"/>
              <w:bottom w:w="30" w:type="dxa"/>
              <w:right w:w="45" w:type="dxa"/>
            </w:tcMar>
            <w:vAlign w:val="center"/>
          </w:tcPr>
          <w:p w14:paraId="79FC99A8"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Передача файлів</w:t>
            </w:r>
          </w:p>
        </w:tc>
        <w:tc>
          <w:tcPr>
            <w:tcW w:w="2268" w:type="dxa"/>
            <w:shd w:val="clear" w:color="auto" w:fill="auto"/>
            <w:tcMar>
              <w:top w:w="30" w:type="dxa"/>
              <w:left w:w="45" w:type="dxa"/>
              <w:bottom w:w="30" w:type="dxa"/>
              <w:right w:w="45" w:type="dxa"/>
            </w:tcMar>
            <w:vAlign w:val="center"/>
          </w:tcPr>
          <w:p w14:paraId="6A9FB1BF"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140...750</w:t>
            </w:r>
          </w:p>
        </w:tc>
        <w:tc>
          <w:tcPr>
            <w:tcW w:w="1843" w:type="dxa"/>
            <w:shd w:val="clear" w:color="auto" w:fill="auto"/>
            <w:tcMar>
              <w:top w:w="30" w:type="dxa"/>
              <w:left w:w="45" w:type="dxa"/>
              <w:bottom w:w="30" w:type="dxa"/>
              <w:right w:w="45" w:type="dxa"/>
            </w:tcMar>
            <w:vAlign w:val="center"/>
          </w:tcPr>
          <w:p w14:paraId="0B72E600"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600</w:t>
            </w:r>
          </w:p>
        </w:tc>
        <w:tc>
          <w:tcPr>
            <w:tcW w:w="2551" w:type="dxa"/>
            <w:shd w:val="clear" w:color="auto" w:fill="auto"/>
            <w:tcMar>
              <w:top w:w="30" w:type="dxa"/>
              <w:left w:w="45" w:type="dxa"/>
              <w:bottom w:w="30" w:type="dxa"/>
              <w:right w:w="45" w:type="dxa"/>
            </w:tcMar>
            <w:vAlign w:val="center"/>
          </w:tcPr>
          <w:p w14:paraId="51EE39E8"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0,042</w:t>
            </w:r>
          </w:p>
        </w:tc>
      </w:tr>
      <w:tr w:rsidR="00681625" w14:paraId="1F0DCCF7" w14:textId="77777777">
        <w:trPr>
          <w:trHeight w:val="484"/>
        </w:trPr>
        <w:tc>
          <w:tcPr>
            <w:tcW w:w="422" w:type="dxa"/>
            <w:shd w:val="clear" w:color="auto" w:fill="auto"/>
            <w:tcMar>
              <w:top w:w="30" w:type="dxa"/>
              <w:left w:w="45" w:type="dxa"/>
              <w:bottom w:w="30" w:type="dxa"/>
              <w:right w:w="45" w:type="dxa"/>
            </w:tcMar>
            <w:vAlign w:val="center"/>
          </w:tcPr>
          <w:p w14:paraId="4A7B40B5"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7</w:t>
            </w:r>
          </w:p>
        </w:tc>
        <w:tc>
          <w:tcPr>
            <w:tcW w:w="2600" w:type="dxa"/>
            <w:shd w:val="clear" w:color="auto" w:fill="auto"/>
            <w:tcMar>
              <w:top w:w="30" w:type="dxa"/>
              <w:left w:w="45" w:type="dxa"/>
              <w:bottom w:w="30" w:type="dxa"/>
              <w:right w:w="45" w:type="dxa"/>
            </w:tcMar>
            <w:vAlign w:val="center"/>
          </w:tcPr>
          <w:p w14:paraId="756E2E80"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Доступ в Internet</w:t>
            </w:r>
          </w:p>
        </w:tc>
        <w:tc>
          <w:tcPr>
            <w:tcW w:w="2268" w:type="dxa"/>
            <w:shd w:val="clear" w:color="auto" w:fill="auto"/>
            <w:tcMar>
              <w:top w:w="30" w:type="dxa"/>
              <w:left w:w="45" w:type="dxa"/>
              <w:bottom w:w="30" w:type="dxa"/>
              <w:right w:w="45" w:type="dxa"/>
            </w:tcMar>
            <w:vAlign w:val="center"/>
          </w:tcPr>
          <w:p w14:paraId="1EFAE108"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64...250</w:t>
            </w:r>
          </w:p>
        </w:tc>
        <w:tc>
          <w:tcPr>
            <w:tcW w:w="1843" w:type="dxa"/>
            <w:shd w:val="clear" w:color="auto" w:fill="auto"/>
            <w:tcMar>
              <w:top w:w="30" w:type="dxa"/>
              <w:left w:w="45" w:type="dxa"/>
              <w:bottom w:w="30" w:type="dxa"/>
              <w:right w:w="45" w:type="dxa"/>
            </w:tcMar>
            <w:vAlign w:val="center"/>
          </w:tcPr>
          <w:p w14:paraId="1997C58D"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1800</w:t>
            </w:r>
          </w:p>
        </w:tc>
        <w:tc>
          <w:tcPr>
            <w:tcW w:w="2551" w:type="dxa"/>
            <w:shd w:val="clear" w:color="auto" w:fill="auto"/>
            <w:tcMar>
              <w:top w:w="30" w:type="dxa"/>
              <w:left w:w="45" w:type="dxa"/>
              <w:bottom w:w="30" w:type="dxa"/>
              <w:right w:w="45" w:type="dxa"/>
            </w:tcMar>
            <w:vAlign w:val="center"/>
          </w:tcPr>
          <w:p w14:paraId="6E827D4C"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0,2</w:t>
            </w:r>
          </w:p>
        </w:tc>
      </w:tr>
      <w:tr w:rsidR="00681625" w14:paraId="5134CBC6" w14:textId="77777777">
        <w:trPr>
          <w:trHeight w:val="484"/>
        </w:trPr>
        <w:tc>
          <w:tcPr>
            <w:tcW w:w="422" w:type="dxa"/>
            <w:shd w:val="clear" w:color="auto" w:fill="auto"/>
            <w:tcMar>
              <w:top w:w="30" w:type="dxa"/>
              <w:left w:w="45" w:type="dxa"/>
              <w:bottom w:w="30" w:type="dxa"/>
              <w:right w:w="45" w:type="dxa"/>
            </w:tcMar>
            <w:vAlign w:val="center"/>
          </w:tcPr>
          <w:p w14:paraId="6F7CD90C"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8</w:t>
            </w:r>
          </w:p>
        </w:tc>
        <w:tc>
          <w:tcPr>
            <w:tcW w:w="2600" w:type="dxa"/>
            <w:shd w:val="clear" w:color="auto" w:fill="auto"/>
            <w:tcMar>
              <w:top w:w="30" w:type="dxa"/>
              <w:left w:w="45" w:type="dxa"/>
              <w:bottom w:w="30" w:type="dxa"/>
              <w:right w:w="45" w:type="dxa"/>
            </w:tcMar>
            <w:vAlign w:val="center"/>
          </w:tcPr>
          <w:p w14:paraId="239F9FD7"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Геолокація</w:t>
            </w:r>
          </w:p>
        </w:tc>
        <w:tc>
          <w:tcPr>
            <w:tcW w:w="2268" w:type="dxa"/>
            <w:shd w:val="clear" w:color="auto" w:fill="auto"/>
            <w:tcMar>
              <w:top w:w="30" w:type="dxa"/>
              <w:left w:w="45" w:type="dxa"/>
              <w:bottom w:w="30" w:type="dxa"/>
              <w:right w:w="45" w:type="dxa"/>
            </w:tcMar>
            <w:vAlign w:val="center"/>
          </w:tcPr>
          <w:p w14:paraId="3DC3C5F6"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64</w:t>
            </w:r>
          </w:p>
        </w:tc>
        <w:tc>
          <w:tcPr>
            <w:tcW w:w="1843" w:type="dxa"/>
            <w:shd w:val="clear" w:color="auto" w:fill="auto"/>
            <w:tcMar>
              <w:top w:w="30" w:type="dxa"/>
              <w:left w:w="45" w:type="dxa"/>
              <w:bottom w:w="30" w:type="dxa"/>
              <w:right w:w="45" w:type="dxa"/>
            </w:tcMar>
            <w:vAlign w:val="center"/>
          </w:tcPr>
          <w:p w14:paraId="1A8E3374"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60</w:t>
            </w:r>
          </w:p>
        </w:tc>
        <w:tc>
          <w:tcPr>
            <w:tcW w:w="2551" w:type="dxa"/>
            <w:shd w:val="clear" w:color="auto" w:fill="auto"/>
            <w:tcMar>
              <w:top w:w="30" w:type="dxa"/>
              <w:left w:w="45" w:type="dxa"/>
              <w:bottom w:w="30" w:type="dxa"/>
              <w:right w:w="45" w:type="dxa"/>
            </w:tcMar>
            <w:vAlign w:val="center"/>
          </w:tcPr>
          <w:p w14:paraId="5C58AEBF"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0,0033</w:t>
            </w:r>
          </w:p>
        </w:tc>
      </w:tr>
    </w:tbl>
    <w:p w14:paraId="717A4477" w14:textId="5477BA3B" w:rsidR="00681625" w:rsidRDefault="00E42B54" w:rsidP="00E072DA">
      <w:pPr>
        <w:spacing w:before="240"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кількості абонентів</w:t>
      </w:r>
    </w:p>
    <w:p w14:paraId="7AA18BC1" w14:textId="77777777" w:rsidR="00681625" w:rsidRDefault="00E42B54" w:rsidP="00E072D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 виділені канали для обслуговування базовою станцією визначаються номограмою Ерланга</w:t>
      </w:r>
    </w:p>
    <w:p w14:paraId="227B5524"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4ADC58C0" wp14:editId="19F1D07E">
            <wp:extent cx="3803733" cy="2793118"/>
            <wp:effectExtent l="0" t="0" r="6350" b="7620"/>
            <wp:docPr id="640"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111">
                      <a:extLst>
                        <a:ext uri="{BEBA8EAE-BF5A-486C-A8C5-ECC9F3942E4B}">
                          <a14:imgProps xmlns:a14="http://schemas.microsoft.com/office/drawing/2010/main">
                            <a14:imgLayer r:embed="rId112">
                              <a14:imgEffect>
                                <a14:sharpenSoften amount="50000"/>
                              </a14:imgEffect>
                            </a14:imgLayer>
                          </a14:imgProps>
                        </a:ext>
                      </a:extLst>
                    </a:blip>
                    <a:srcRect/>
                    <a:stretch>
                      <a:fillRect/>
                    </a:stretch>
                  </pic:blipFill>
                  <pic:spPr>
                    <a:xfrm>
                      <a:off x="0" y="0"/>
                      <a:ext cx="3803733" cy="2793118"/>
                    </a:xfrm>
                    <a:prstGeom prst="rect">
                      <a:avLst/>
                    </a:prstGeom>
                    <a:ln/>
                  </pic:spPr>
                </pic:pic>
              </a:graphicData>
            </a:graphic>
          </wp:inline>
        </w:drawing>
      </w:r>
    </w:p>
    <w:p w14:paraId="707DFA73" w14:textId="77777777" w:rsidR="00681625" w:rsidRDefault="00E42B54" w:rsidP="00E072DA">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5.3 – Номограмма Ерланга</w:t>
      </w:r>
    </w:p>
    <w:p w14:paraId="2BFE0CB5" w14:textId="2D587F0A" w:rsidR="00681625" w:rsidRDefault="00E42B54" w:rsidP="00E072D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Визначається коефіцієнт підсилення антени для визначеної кількості секторів, рис. 5.4.</w:t>
      </w:r>
      <w:r w:rsidR="00DC5945" w:rsidRPr="00DC5945">
        <w:rPr>
          <w:rFonts w:ascii="Times New Roman" w:eastAsia="Times New Roman" w:hAnsi="Times New Roman" w:cs="Times New Roman"/>
          <w:noProof/>
          <w:sz w:val="28"/>
          <w:szCs w:val="28"/>
        </w:rPr>
        <w:t xml:space="preserve"> </w:t>
      </w:r>
    </w:p>
    <w:p w14:paraId="4C3A4A34" w14:textId="370E7B80" w:rsidR="00681625" w:rsidRDefault="00DC5945" w:rsidP="00DC594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41A4A14F" wp14:editId="63CD3C4C">
            <wp:extent cx="2017590" cy="587802"/>
            <wp:effectExtent l="0" t="0" r="0" b="0"/>
            <wp:docPr id="641"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113"/>
                    <a:srcRect/>
                    <a:stretch>
                      <a:fillRect/>
                    </a:stretch>
                  </pic:blipFill>
                  <pic:spPr>
                    <a:xfrm>
                      <a:off x="0" y="0"/>
                      <a:ext cx="2017590" cy="587802"/>
                    </a:xfrm>
                    <a:prstGeom prst="rect">
                      <a:avLst/>
                    </a:prstGeom>
                    <a:ln/>
                  </pic:spPr>
                </pic:pic>
              </a:graphicData>
            </a:graphic>
          </wp:inline>
        </w:drawing>
      </w:r>
    </w:p>
    <w:p w14:paraId="0C6C68A6" w14:textId="51CA5F0A" w:rsidR="00DC5945" w:rsidRPr="00E072DA" w:rsidRDefault="00E42B54" w:rsidP="00E072DA">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5.4 – Приклад необхідного коефіцієнту підсилення в залежності від кількості секторів обслуговування</w:t>
      </w:r>
    </w:p>
    <w:p w14:paraId="1B6C19D7" w14:textId="77777777" w:rsidR="00681625" w:rsidRPr="00730DD0" w:rsidRDefault="00E42B54" w:rsidP="00E072DA">
      <w:pPr>
        <w:spacing w:after="0" w:line="360" w:lineRule="auto"/>
        <w:ind w:firstLine="709"/>
        <w:jc w:val="both"/>
        <w:rPr>
          <w:rFonts w:ascii="Times New Roman" w:eastAsia="Times New Roman" w:hAnsi="Times New Roman" w:cs="Times New Roman"/>
          <w:sz w:val="28"/>
          <w:szCs w:val="28"/>
        </w:rPr>
      </w:pPr>
      <w:r w:rsidRPr="00730DD0">
        <w:rPr>
          <w:rFonts w:ascii="Times New Roman" w:eastAsia="Times New Roman" w:hAnsi="Times New Roman" w:cs="Times New Roman"/>
          <w:sz w:val="28"/>
          <w:szCs w:val="28"/>
        </w:rPr>
        <w:t>І оптимальна потужність стільника та базової станції (Табл. 5.3)</w:t>
      </w:r>
    </w:p>
    <w:p w14:paraId="1D2808D3" w14:textId="77777777" w:rsidR="00681625" w:rsidRDefault="00E42B54">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Таблиця 5.3 – Типові характеристики бюджету зв’язку різних поколінь радіозв’язку</w:t>
      </w:r>
    </w:p>
    <w:tbl>
      <w:tblPr>
        <w:tblStyle w:val="aff2"/>
        <w:tblW w:w="8320" w:type="dxa"/>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2780"/>
        <w:gridCol w:w="1840"/>
        <w:gridCol w:w="1840"/>
        <w:gridCol w:w="1860"/>
      </w:tblGrid>
      <w:tr w:rsidR="00681625" w14:paraId="120E6A66" w14:textId="77777777">
        <w:trPr>
          <w:trHeight w:val="392"/>
        </w:trPr>
        <w:tc>
          <w:tcPr>
            <w:tcW w:w="2780" w:type="dxa"/>
            <w:shd w:val="clear" w:color="auto" w:fill="auto"/>
            <w:tcMar>
              <w:top w:w="30" w:type="dxa"/>
              <w:left w:w="45" w:type="dxa"/>
              <w:bottom w:w="30" w:type="dxa"/>
              <w:right w:w="45" w:type="dxa"/>
            </w:tcMar>
            <w:vAlign w:val="bottom"/>
          </w:tcPr>
          <w:p w14:paraId="23E75794"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Параметр</w:t>
            </w:r>
          </w:p>
        </w:tc>
        <w:tc>
          <w:tcPr>
            <w:tcW w:w="1840" w:type="dxa"/>
            <w:shd w:val="clear" w:color="auto" w:fill="auto"/>
            <w:tcMar>
              <w:top w:w="30" w:type="dxa"/>
              <w:left w:w="45" w:type="dxa"/>
              <w:bottom w:w="30" w:type="dxa"/>
              <w:right w:w="45" w:type="dxa"/>
            </w:tcMar>
            <w:vAlign w:val="bottom"/>
          </w:tcPr>
          <w:p w14:paraId="7D1782D5"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GSM</w:t>
            </w:r>
          </w:p>
        </w:tc>
        <w:tc>
          <w:tcPr>
            <w:tcW w:w="1840" w:type="dxa"/>
            <w:shd w:val="clear" w:color="auto" w:fill="auto"/>
            <w:tcMar>
              <w:top w:w="30" w:type="dxa"/>
              <w:left w:w="45" w:type="dxa"/>
              <w:bottom w:w="30" w:type="dxa"/>
              <w:right w:w="45" w:type="dxa"/>
            </w:tcMar>
            <w:vAlign w:val="bottom"/>
          </w:tcPr>
          <w:p w14:paraId="0A031CD1"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UMTS</w:t>
            </w:r>
          </w:p>
        </w:tc>
        <w:tc>
          <w:tcPr>
            <w:tcW w:w="1860" w:type="dxa"/>
            <w:shd w:val="clear" w:color="auto" w:fill="auto"/>
            <w:tcMar>
              <w:top w:w="30" w:type="dxa"/>
              <w:left w:w="45" w:type="dxa"/>
              <w:bottom w:w="30" w:type="dxa"/>
              <w:right w:w="45" w:type="dxa"/>
            </w:tcMar>
            <w:vAlign w:val="bottom"/>
          </w:tcPr>
          <w:p w14:paraId="34754615"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LTE</w:t>
            </w:r>
          </w:p>
        </w:tc>
      </w:tr>
      <w:tr w:rsidR="00681625" w14:paraId="053B2294" w14:textId="77777777">
        <w:trPr>
          <w:trHeight w:val="428"/>
        </w:trPr>
        <w:tc>
          <w:tcPr>
            <w:tcW w:w="8320" w:type="dxa"/>
            <w:gridSpan w:val="4"/>
            <w:shd w:val="clear" w:color="auto" w:fill="auto"/>
            <w:tcMar>
              <w:top w:w="30" w:type="dxa"/>
              <w:left w:w="45" w:type="dxa"/>
              <w:bottom w:w="30" w:type="dxa"/>
              <w:right w:w="45" w:type="dxa"/>
            </w:tcMar>
            <w:vAlign w:val="bottom"/>
          </w:tcPr>
          <w:p w14:paraId="4E148B91"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Потужність канального передавача базової станції, Вт</w:t>
            </w:r>
          </w:p>
        </w:tc>
      </w:tr>
      <w:tr w:rsidR="00681625" w14:paraId="37647E67" w14:textId="77777777">
        <w:trPr>
          <w:trHeight w:val="392"/>
        </w:trPr>
        <w:tc>
          <w:tcPr>
            <w:tcW w:w="2780" w:type="dxa"/>
            <w:shd w:val="clear" w:color="auto" w:fill="auto"/>
            <w:tcMar>
              <w:top w:w="30" w:type="dxa"/>
              <w:left w:w="45" w:type="dxa"/>
              <w:bottom w:w="30" w:type="dxa"/>
              <w:right w:w="45" w:type="dxa"/>
            </w:tcMar>
            <w:vAlign w:val="bottom"/>
          </w:tcPr>
          <w:p w14:paraId="48AA46A1" w14:textId="77777777" w:rsidR="00681625" w:rsidRDefault="00E42B54">
            <w:pPr>
              <w:spacing w:after="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Мінімальна</w:t>
            </w:r>
          </w:p>
        </w:tc>
        <w:tc>
          <w:tcPr>
            <w:tcW w:w="1840" w:type="dxa"/>
            <w:shd w:val="clear" w:color="auto" w:fill="auto"/>
            <w:tcMar>
              <w:top w:w="30" w:type="dxa"/>
              <w:left w:w="45" w:type="dxa"/>
              <w:bottom w:w="30" w:type="dxa"/>
              <w:right w:w="45" w:type="dxa"/>
            </w:tcMar>
            <w:vAlign w:val="bottom"/>
          </w:tcPr>
          <w:p w14:paraId="4764778A"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w:t>
            </w:r>
          </w:p>
        </w:tc>
        <w:tc>
          <w:tcPr>
            <w:tcW w:w="1840" w:type="dxa"/>
            <w:shd w:val="clear" w:color="auto" w:fill="auto"/>
            <w:tcMar>
              <w:top w:w="30" w:type="dxa"/>
              <w:left w:w="45" w:type="dxa"/>
              <w:bottom w:w="30" w:type="dxa"/>
              <w:right w:w="45" w:type="dxa"/>
            </w:tcMar>
            <w:vAlign w:val="bottom"/>
          </w:tcPr>
          <w:p w14:paraId="744AB5EE"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w:t>
            </w:r>
          </w:p>
        </w:tc>
        <w:tc>
          <w:tcPr>
            <w:tcW w:w="1860" w:type="dxa"/>
            <w:shd w:val="clear" w:color="auto" w:fill="auto"/>
            <w:tcMar>
              <w:top w:w="30" w:type="dxa"/>
              <w:left w:w="45" w:type="dxa"/>
              <w:bottom w:w="30" w:type="dxa"/>
              <w:right w:w="45" w:type="dxa"/>
            </w:tcMar>
            <w:vAlign w:val="bottom"/>
          </w:tcPr>
          <w:p w14:paraId="713272A1"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w:t>
            </w:r>
          </w:p>
        </w:tc>
      </w:tr>
      <w:tr w:rsidR="00681625" w14:paraId="55B65194" w14:textId="77777777">
        <w:trPr>
          <w:trHeight w:val="392"/>
        </w:trPr>
        <w:tc>
          <w:tcPr>
            <w:tcW w:w="2780" w:type="dxa"/>
            <w:shd w:val="clear" w:color="auto" w:fill="auto"/>
            <w:tcMar>
              <w:top w:w="30" w:type="dxa"/>
              <w:left w:w="45" w:type="dxa"/>
              <w:bottom w:w="30" w:type="dxa"/>
              <w:right w:w="45" w:type="dxa"/>
            </w:tcMar>
            <w:vAlign w:val="bottom"/>
          </w:tcPr>
          <w:p w14:paraId="25520F42" w14:textId="77777777" w:rsidR="00681625" w:rsidRDefault="00E42B54">
            <w:pPr>
              <w:spacing w:after="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Максимальна</w:t>
            </w:r>
          </w:p>
        </w:tc>
        <w:tc>
          <w:tcPr>
            <w:tcW w:w="1840" w:type="dxa"/>
            <w:shd w:val="clear" w:color="auto" w:fill="auto"/>
            <w:tcMar>
              <w:top w:w="30" w:type="dxa"/>
              <w:left w:w="45" w:type="dxa"/>
              <w:bottom w:w="30" w:type="dxa"/>
              <w:right w:w="45" w:type="dxa"/>
            </w:tcMar>
            <w:vAlign w:val="bottom"/>
          </w:tcPr>
          <w:p w14:paraId="582028A6"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50</w:t>
            </w:r>
          </w:p>
        </w:tc>
        <w:tc>
          <w:tcPr>
            <w:tcW w:w="1840" w:type="dxa"/>
            <w:shd w:val="clear" w:color="auto" w:fill="auto"/>
            <w:tcMar>
              <w:top w:w="30" w:type="dxa"/>
              <w:left w:w="45" w:type="dxa"/>
              <w:bottom w:w="30" w:type="dxa"/>
              <w:right w:w="45" w:type="dxa"/>
            </w:tcMar>
            <w:vAlign w:val="bottom"/>
          </w:tcPr>
          <w:p w14:paraId="64C441B1"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20</w:t>
            </w:r>
          </w:p>
        </w:tc>
        <w:tc>
          <w:tcPr>
            <w:tcW w:w="1860" w:type="dxa"/>
            <w:shd w:val="clear" w:color="auto" w:fill="auto"/>
            <w:tcMar>
              <w:top w:w="30" w:type="dxa"/>
              <w:left w:w="45" w:type="dxa"/>
              <w:bottom w:w="30" w:type="dxa"/>
              <w:right w:w="45" w:type="dxa"/>
            </w:tcMar>
            <w:vAlign w:val="bottom"/>
          </w:tcPr>
          <w:p w14:paraId="581917E3"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60</w:t>
            </w:r>
          </w:p>
        </w:tc>
      </w:tr>
      <w:tr w:rsidR="00681625" w14:paraId="028625B2" w14:textId="77777777">
        <w:trPr>
          <w:trHeight w:val="392"/>
        </w:trPr>
        <w:tc>
          <w:tcPr>
            <w:tcW w:w="8320" w:type="dxa"/>
            <w:gridSpan w:val="4"/>
            <w:shd w:val="clear" w:color="auto" w:fill="auto"/>
            <w:tcMar>
              <w:top w:w="30" w:type="dxa"/>
              <w:left w:w="45" w:type="dxa"/>
              <w:bottom w:w="30" w:type="dxa"/>
              <w:right w:w="45" w:type="dxa"/>
            </w:tcMar>
            <w:vAlign w:val="bottom"/>
          </w:tcPr>
          <w:p w14:paraId="4E648D1B"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Потужність передавача абонента, Вт</w:t>
            </w:r>
          </w:p>
        </w:tc>
      </w:tr>
      <w:tr w:rsidR="00681625" w14:paraId="00DCAA46" w14:textId="77777777">
        <w:trPr>
          <w:trHeight w:val="392"/>
        </w:trPr>
        <w:tc>
          <w:tcPr>
            <w:tcW w:w="2780" w:type="dxa"/>
            <w:shd w:val="clear" w:color="auto" w:fill="auto"/>
            <w:tcMar>
              <w:top w:w="30" w:type="dxa"/>
              <w:left w:w="45" w:type="dxa"/>
              <w:bottom w:w="30" w:type="dxa"/>
              <w:right w:w="45" w:type="dxa"/>
            </w:tcMar>
            <w:vAlign w:val="bottom"/>
          </w:tcPr>
          <w:p w14:paraId="6F60CBD1" w14:textId="77777777" w:rsidR="00681625" w:rsidRDefault="00E42B54">
            <w:pPr>
              <w:spacing w:after="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Мінімальна</w:t>
            </w:r>
          </w:p>
        </w:tc>
        <w:tc>
          <w:tcPr>
            <w:tcW w:w="1840" w:type="dxa"/>
            <w:shd w:val="clear" w:color="auto" w:fill="auto"/>
            <w:tcMar>
              <w:top w:w="30" w:type="dxa"/>
              <w:left w:w="45" w:type="dxa"/>
              <w:bottom w:w="30" w:type="dxa"/>
              <w:right w:w="45" w:type="dxa"/>
            </w:tcMar>
            <w:vAlign w:val="bottom"/>
          </w:tcPr>
          <w:p w14:paraId="6F780CEF"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0,01</w:t>
            </w:r>
          </w:p>
        </w:tc>
        <w:tc>
          <w:tcPr>
            <w:tcW w:w="1840" w:type="dxa"/>
            <w:shd w:val="clear" w:color="auto" w:fill="auto"/>
            <w:tcMar>
              <w:top w:w="30" w:type="dxa"/>
              <w:left w:w="45" w:type="dxa"/>
              <w:bottom w:w="30" w:type="dxa"/>
              <w:right w:w="45" w:type="dxa"/>
            </w:tcMar>
            <w:vAlign w:val="bottom"/>
          </w:tcPr>
          <w:p w14:paraId="6B950EE7"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0,01</w:t>
            </w:r>
          </w:p>
        </w:tc>
        <w:tc>
          <w:tcPr>
            <w:tcW w:w="1860" w:type="dxa"/>
            <w:shd w:val="clear" w:color="auto" w:fill="auto"/>
            <w:tcMar>
              <w:top w:w="30" w:type="dxa"/>
              <w:left w:w="45" w:type="dxa"/>
              <w:bottom w:w="30" w:type="dxa"/>
              <w:right w:w="45" w:type="dxa"/>
            </w:tcMar>
            <w:vAlign w:val="bottom"/>
          </w:tcPr>
          <w:p w14:paraId="5069AB47"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0,01</w:t>
            </w:r>
          </w:p>
        </w:tc>
      </w:tr>
      <w:tr w:rsidR="00681625" w14:paraId="5CA68E3C" w14:textId="77777777">
        <w:trPr>
          <w:trHeight w:val="392"/>
        </w:trPr>
        <w:tc>
          <w:tcPr>
            <w:tcW w:w="2780" w:type="dxa"/>
            <w:shd w:val="clear" w:color="auto" w:fill="auto"/>
            <w:tcMar>
              <w:top w:w="30" w:type="dxa"/>
              <w:left w:w="45" w:type="dxa"/>
              <w:bottom w:w="30" w:type="dxa"/>
              <w:right w:w="45" w:type="dxa"/>
            </w:tcMar>
            <w:vAlign w:val="bottom"/>
          </w:tcPr>
          <w:p w14:paraId="2C7CECFD" w14:textId="77777777" w:rsidR="00681625" w:rsidRDefault="00E42B54">
            <w:pPr>
              <w:spacing w:after="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Максимальна</w:t>
            </w:r>
          </w:p>
        </w:tc>
        <w:tc>
          <w:tcPr>
            <w:tcW w:w="1840" w:type="dxa"/>
            <w:shd w:val="clear" w:color="auto" w:fill="auto"/>
            <w:tcMar>
              <w:top w:w="30" w:type="dxa"/>
              <w:left w:w="45" w:type="dxa"/>
              <w:bottom w:w="30" w:type="dxa"/>
              <w:right w:w="45" w:type="dxa"/>
            </w:tcMar>
            <w:vAlign w:val="bottom"/>
          </w:tcPr>
          <w:p w14:paraId="4F9C6A2C"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w:t>
            </w:r>
          </w:p>
        </w:tc>
        <w:tc>
          <w:tcPr>
            <w:tcW w:w="1840" w:type="dxa"/>
            <w:shd w:val="clear" w:color="auto" w:fill="auto"/>
            <w:tcMar>
              <w:top w:w="30" w:type="dxa"/>
              <w:left w:w="45" w:type="dxa"/>
              <w:bottom w:w="30" w:type="dxa"/>
              <w:right w:w="45" w:type="dxa"/>
            </w:tcMar>
            <w:vAlign w:val="bottom"/>
          </w:tcPr>
          <w:p w14:paraId="3EA1EB2B"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w:t>
            </w:r>
          </w:p>
        </w:tc>
        <w:tc>
          <w:tcPr>
            <w:tcW w:w="1860" w:type="dxa"/>
            <w:shd w:val="clear" w:color="auto" w:fill="auto"/>
            <w:tcMar>
              <w:top w:w="30" w:type="dxa"/>
              <w:left w:w="45" w:type="dxa"/>
              <w:bottom w:w="30" w:type="dxa"/>
              <w:right w:w="45" w:type="dxa"/>
            </w:tcMar>
            <w:vAlign w:val="bottom"/>
          </w:tcPr>
          <w:p w14:paraId="64C7B639"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w:t>
            </w:r>
          </w:p>
        </w:tc>
      </w:tr>
      <w:tr w:rsidR="00681625" w14:paraId="584EEFBD" w14:textId="77777777">
        <w:trPr>
          <w:trHeight w:val="392"/>
        </w:trPr>
        <w:tc>
          <w:tcPr>
            <w:tcW w:w="8320" w:type="dxa"/>
            <w:gridSpan w:val="4"/>
            <w:shd w:val="clear" w:color="auto" w:fill="auto"/>
            <w:tcMar>
              <w:top w:w="30" w:type="dxa"/>
              <w:left w:w="45" w:type="dxa"/>
              <w:bottom w:w="30" w:type="dxa"/>
              <w:right w:w="45" w:type="dxa"/>
            </w:tcMar>
            <w:vAlign w:val="bottom"/>
          </w:tcPr>
          <w:p w14:paraId="7CAB725A"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Чутливість приймача базової станції, дБм</w:t>
            </w:r>
          </w:p>
        </w:tc>
      </w:tr>
      <w:tr w:rsidR="00681625" w14:paraId="4C104E43" w14:textId="77777777">
        <w:trPr>
          <w:trHeight w:val="392"/>
        </w:trPr>
        <w:tc>
          <w:tcPr>
            <w:tcW w:w="2780" w:type="dxa"/>
            <w:shd w:val="clear" w:color="auto" w:fill="auto"/>
            <w:tcMar>
              <w:top w:w="30" w:type="dxa"/>
              <w:left w:w="45" w:type="dxa"/>
              <w:bottom w:w="30" w:type="dxa"/>
              <w:right w:w="45" w:type="dxa"/>
            </w:tcMar>
            <w:vAlign w:val="bottom"/>
          </w:tcPr>
          <w:p w14:paraId="6750080A" w14:textId="77777777" w:rsidR="00681625" w:rsidRDefault="00E42B54">
            <w:pPr>
              <w:spacing w:after="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Мінімальна</w:t>
            </w:r>
          </w:p>
        </w:tc>
        <w:tc>
          <w:tcPr>
            <w:tcW w:w="1840" w:type="dxa"/>
            <w:shd w:val="clear" w:color="auto" w:fill="auto"/>
            <w:tcMar>
              <w:top w:w="30" w:type="dxa"/>
              <w:left w:w="45" w:type="dxa"/>
              <w:bottom w:w="30" w:type="dxa"/>
              <w:right w:w="45" w:type="dxa"/>
            </w:tcMar>
            <w:vAlign w:val="bottom"/>
          </w:tcPr>
          <w:p w14:paraId="0451546F"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-90</w:t>
            </w:r>
          </w:p>
        </w:tc>
        <w:tc>
          <w:tcPr>
            <w:tcW w:w="1840" w:type="dxa"/>
            <w:shd w:val="clear" w:color="auto" w:fill="auto"/>
            <w:tcMar>
              <w:top w:w="30" w:type="dxa"/>
              <w:left w:w="45" w:type="dxa"/>
              <w:bottom w:w="30" w:type="dxa"/>
              <w:right w:w="45" w:type="dxa"/>
            </w:tcMar>
            <w:vAlign w:val="bottom"/>
          </w:tcPr>
          <w:p w14:paraId="3F20CFE9"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-100</w:t>
            </w:r>
          </w:p>
        </w:tc>
        <w:tc>
          <w:tcPr>
            <w:tcW w:w="1860" w:type="dxa"/>
            <w:shd w:val="clear" w:color="auto" w:fill="auto"/>
            <w:tcMar>
              <w:top w:w="30" w:type="dxa"/>
              <w:left w:w="45" w:type="dxa"/>
              <w:bottom w:w="30" w:type="dxa"/>
              <w:right w:w="45" w:type="dxa"/>
            </w:tcMar>
            <w:vAlign w:val="bottom"/>
          </w:tcPr>
          <w:p w14:paraId="68D4F037"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-90</w:t>
            </w:r>
          </w:p>
        </w:tc>
      </w:tr>
      <w:tr w:rsidR="00681625" w14:paraId="32432460" w14:textId="77777777">
        <w:trPr>
          <w:trHeight w:val="392"/>
        </w:trPr>
        <w:tc>
          <w:tcPr>
            <w:tcW w:w="2780" w:type="dxa"/>
            <w:shd w:val="clear" w:color="auto" w:fill="auto"/>
            <w:tcMar>
              <w:top w:w="30" w:type="dxa"/>
              <w:left w:w="45" w:type="dxa"/>
              <w:bottom w:w="30" w:type="dxa"/>
              <w:right w:w="45" w:type="dxa"/>
            </w:tcMar>
            <w:vAlign w:val="bottom"/>
          </w:tcPr>
          <w:p w14:paraId="289749D7" w14:textId="77777777" w:rsidR="00681625" w:rsidRDefault="00E42B54">
            <w:pPr>
              <w:spacing w:after="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Максимальна</w:t>
            </w:r>
          </w:p>
        </w:tc>
        <w:tc>
          <w:tcPr>
            <w:tcW w:w="1840" w:type="dxa"/>
            <w:shd w:val="clear" w:color="auto" w:fill="auto"/>
            <w:tcMar>
              <w:top w:w="30" w:type="dxa"/>
              <w:left w:w="45" w:type="dxa"/>
              <w:bottom w:w="30" w:type="dxa"/>
              <w:right w:w="45" w:type="dxa"/>
            </w:tcMar>
            <w:vAlign w:val="bottom"/>
          </w:tcPr>
          <w:p w14:paraId="4EF88D5A"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-105</w:t>
            </w:r>
          </w:p>
        </w:tc>
        <w:tc>
          <w:tcPr>
            <w:tcW w:w="1840" w:type="dxa"/>
            <w:shd w:val="clear" w:color="auto" w:fill="auto"/>
            <w:tcMar>
              <w:top w:w="30" w:type="dxa"/>
              <w:left w:w="45" w:type="dxa"/>
              <w:bottom w:w="30" w:type="dxa"/>
              <w:right w:w="45" w:type="dxa"/>
            </w:tcMar>
            <w:vAlign w:val="bottom"/>
          </w:tcPr>
          <w:p w14:paraId="3053A424"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-121</w:t>
            </w:r>
          </w:p>
        </w:tc>
        <w:tc>
          <w:tcPr>
            <w:tcW w:w="1860" w:type="dxa"/>
            <w:shd w:val="clear" w:color="auto" w:fill="auto"/>
            <w:tcMar>
              <w:top w:w="30" w:type="dxa"/>
              <w:left w:w="45" w:type="dxa"/>
              <w:bottom w:w="30" w:type="dxa"/>
              <w:right w:w="45" w:type="dxa"/>
            </w:tcMar>
            <w:vAlign w:val="bottom"/>
          </w:tcPr>
          <w:p w14:paraId="13CCC8E1"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-116</w:t>
            </w:r>
          </w:p>
        </w:tc>
      </w:tr>
      <w:tr w:rsidR="00681625" w14:paraId="5FB3F705" w14:textId="77777777">
        <w:trPr>
          <w:trHeight w:val="392"/>
        </w:trPr>
        <w:tc>
          <w:tcPr>
            <w:tcW w:w="8320" w:type="dxa"/>
            <w:gridSpan w:val="4"/>
            <w:shd w:val="clear" w:color="auto" w:fill="auto"/>
            <w:tcMar>
              <w:top w:w="30" w:type="dxa"/>
              <w:left w:w="45" w:type="dxa"/>
              <w:bottom w:w="30" w:type="dxa"/>
              <w:right w:w="45" w:type="dxa"/>
            </w:tcMar>
            <w:vAlign w:val="bottom"/>
          </w:tcPr>
          <w:p w14:paraId="54D73909"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Чутливість приймача абонента, дБм</w:t>
            </w:r>
          </w:p>
        </w:tc>
      </w:tr>
      <w:tr w:rsidR="00681625" w14:paraId="3BE46975" w14:textId="77777777">
        <w:trPr>
          <w:trHeight w:val="392"/>
        </w:trPr>
        <w:tc>
          <w:tcPr>
            <w:tcW w:w="2780" w:type="dxa"/>
            <w:shd w:val="clear" w:color="auto" w:fill="auto"/>
            <w:tcMar>
              <w:top w:w="30" w:type="dxa"/>
              <w:left w:w="45" w:type="dxa"/>
              <w:bottom w:w="30" w:type="dxa"/>
              <w:right w:w="45" w:type="dxa"/>
            </w:tcMar>
            <w:vAlign w:val="bottom"/>
          </w:tcPr>
          <w:p w14:paraId="1618521C" w14:textId="77777777" w:rsidR="00681625" w:rsidRDefault="00E42B54">
            <w:pPr>
              <w:spacing w:after="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Мінімальна</w:t>
            </w:r>
          </w:p>
        </w:tc>
        <w:tc>
          <w:tcPr>
            <w:tcW w:w="1840" w:type="dxa"/>
            <w:shd w:val="clear" w:color="auto" w:fill="auto"/>
            <w:tcMar>
              <w:top w:w="30" w:type="dxa"/>
              <w:left w:w="45" w:type="dxa"/>
              <w:bottom w:w="30" w:type="dxa"/>
              <w:right w:w="45" w:type="dxa"/>
            </w:tcMar>
            <w:vAlign w:val="bottom"/>
          </w:tcPr>
          <w:p w14:paraId="3E12C71A"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-80</w:t>
            </w:r>
          </w:p>
        </w:tc>
        <w:tc>
          <w:tcPr>
            <w:tcW w:w="1840" w:type="dxa"/>
            <w:shd w:val="clear" w:color="auto" w:fill="auto"/>
            <w:tcMar>
              <w:top w:w="30" w:type="dxa"/>
              <w:left w:w="45" w:type="dxa"/>
              <w:bottom w:w="30" w:type="dxa"/>
              <w:right w:w="45" w:type="dxa"/>
            </w:tcMar>
            <w:vAlign w:val="bottom"/>
          </w:tcPr>
          <w:p w14:paraId="716CFC7F"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-90</w:t>
            </w:r>
          </w:p>
        </w:tc>
        <w:tc>
          <w:tcPr>
            <w:tcW w:w="1860" w:type="dxa"/>
            <w:shd w:val="clear" w:color="auto" w:fill="auto"/>
            <w:tcMar>
              <w:top w:w="30" w:type="dxa"/>
              <w:left w:w="45" w:type="dxa"/>
              <w:bottom w:w="30" w:type="dxa"/>
              <w:right w:w="45" w:type="dxa"/>
            </w:tcMar>
            <w:vAlign w:val="bottom"/>
          </w:tcPr>
          <w:p w14:paraId="7D1F7BFC"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-80</w:t>
            </w:r>
          </w:p>
        </w:tc>
      </w:tr>
      <w:tr w:rsidR="00681625" w14:paraId="47BA7F98" w14:textId="77777777">
        <w:trPr>
          <w:trHeight w:val="392"/>
        </w:trPr>
        <w:tc>
          <w:tcPr>
            <w:tcW w:w="2780" w:type="dxa"/>
            <w:shd w:val="clear" w:color="auto" w:fill="auto"/>
            <w:tcMar>
              <w:top w:w="30" w:type="dxa"/>
              <w:left w:w="45" w:type="dxa"/>
              <w:bottom w:w="30" w:type="dxa"/>
              <w:right w:w="45" w:type="dxa"/>
            </w:tcMar>
            <w:vAlign w:val="bottom"/>
          </w:tcPr>
          <w:p w14:paraId="44AE9189" w14:textId="77777777" w:rsidR="00681625" w:rsidRDefault="00E42B54">
            <w:pPr>
              <w:spacing w:after="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Максимальна</w:t>
            </w:r>
          </w:p>
        </w:tc>
        <w:tc>
          <w:tcPr>
            <w:tcW w:w="1840" w:type="dxa"/>
            <w:shd w:val="clear" w:color="auto" w:fill="auto"/>
            <w:tcMar>
              <w:top w:w="30" w:type="dxa"/>
              <w:left w:w="45" w:type="dxa"/>
              <w:bottom w:w="30" w:type="dxa"/>
              <w:right w:w="45" w:type="dxa"/>
            </w:tcMar>
            <w:vAlign w:val="bottom"/>
          </w:tcPr>
          <w:p w14:paraId="7811FB0D"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-95</w:t>
            </w:r>
          </w:p>
        </w:tc>
        <w:tc>
          <w:tcPr>
            <w:tcW w:w="1840" w:type="dxa"/>
            <w:shd w:val="clear" w:color="auto" w:fill="auto"/>
            <w:tcMar>
              <w:top w:w="30" w:type="dxa"/>
              <w:left w:w="45" w:type="dxa"/>
              <w:bottom w:w="30" w:type="dxa"/>
              <w:right w:w="45" w:type="dxa"/>
            </w:tcMar>
            <w:vAlign w:val="bottom"/>
          </w:tcPr>
          <w:p w14:paraId="64D90A19"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-117</w:t>
            </w:r>
          </w:p>
        </w:tc>
        <w:tc>
          <w:tcPr>
            <w:tcW w:w="1860" w:type="dxa"/>
            <w:shd w:val="clear" w:color="auto" w:fill="auto"/>
            <w:tcMar>
              <w:top w:w="30" w:type="dxa"/>
              <w:left w:w="45" w:type="dxa"/>
              <w:bottom w:w="30" w:type="dxa"/>
              <w:right w:w="45" w:type="dxa"/>
            </w:tcMar>
            <w:vAlign w:val="bottom"/>
          </w:tcPr>
          <w:p w14:paraId="75653BF8" w14:textId="77777777" w:rsidR="00681625" w:rsidRDefault="00E42B54">
            <w:pPr>
              <w:spacing w:after="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-108</w:t>
            </w:r>
          </w:p>
        </w:tc>
      </w:tr>
    </w:tbl>
    <w:p w14:paraId="05E0250D" w14:textId="77777777" w:rsidR="00681625" w:rsidRDefault="00E42B54" w:rsidP="00E072DA">
      <w:pPr>
        <w:spacing w:before="120"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Узагальнений приклад розподілу радіочастотного ресурсу між операторами мобільного зв’язку наведений на рис. 5.5.</w:t>
      </w:r>
    </w:p>
    <w:p w14:paraId="02FA248A"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51D210CB" wp14:editId="02DB0DF2">
            <wp:extent cx="5939790" cy="952671"/>
            <wp:effectExtent l="0" t="0" r="0" b="0"/>
            <wp:docPr id="630"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114"/>
                    <a:srcRect/>
                    <a:stretch>
                      <a:fillRect/>
                    </a:stretch>
                  </pic:blipFill>
                  <pic:spPr>
                    <a:xfrm>
                      <a:off x="0" y="0"/>
                      <a:ext cx="5939790" cy="952671"/>
                    </a:xfrm>
                    <a:prstGeom prst="rect">
                      <a:avLst/>
                    </a:prstGeom>
                    <a:ln/>
                  </pic:spPr>
                </pic:pic>
              </a:graphicData>
            </a:graphic>
          </wp:inline>
        </w:drawing>
      </w:r>
    </w:p>
    <w:p w14:paraId="4A540B75" w14:textId="0BC74CCB" w:rsidR="00681625" w:rsidRPr="00E072DA" w:rsidRDefault="00E42B54" w:rsidP="00E072DA">
      <w:pPr>
        <w:spacing w:after="120" w:line="24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Рисунок 5.5 – Узагальнений приклад розподілу радіочастотного ресурсу </w:t>
      </w:r>
      <w:r>
        <w:rPr>
          <w:rFonts w:ascii="Times New Roman" w:eastAsia="Times New Roman" w:hAnsi="Times New Roman" w:cs="Times New Roman"/>
          <w:sz w:val="24"/>
          <w:szCs w:val="24"/>
        </w:rPr>
        <w:br/>
        <w:t>між операторами мобільного зв’язку.</w:t>
      </w:r>
    </w:p>
    <w:p w14:paraId="14FEFC51" w14:textId="1FFDA424" w:rsidR="00681625" w:rsidRPr="00E072DA" w:rsidRDefault="00E42B54" w:rsidP="00E072DA">
      <w:pPr>
        <w:spacing w:after="0" w:line="360" w:lineRule="auto"/>
        <w:ind w:firstLine="720"/>
        <w:jc w:val="both"/>
        <w:rPr>
          <w:rFonts w:ascii="Times New Roman" w:eastAsia="Times New Roman" w:hAnsi="Times New Roman" w:cs="Times New Roman"/>
          <w:color w:val="C00000"/>
          <w:sz w:val="28"/>
          <w:szCs w:val="28"/>
        </w:rPr>
      </w:pPr>
      <w:r>
        <w:rPr>
          <w:rFonts w:ascii="Times New Roman" w:eastAsia="Times New Roman" w:hAnsi="Times New Roman" w:cs="Times New Roman"/>
          <w:sz w:val="28"/>
          <w:szCs w:val="28"/>
        </w:rPr>
        <w:t>Типова антена для використання в мобільній мережі [</w:t>
      </w:r>
      <w:r w:rsidR="001B1502">
        <w:rPr>
          <w:rFonts w:ascii="Times New Roman" w:eastAsia="Times New Roman" w:hAnsi="Times New Roman" w:cs="Times New Roman"/>
          <w:sz w:val="28"/>
          <w:szCs w:val="28"/>
        </w:rPr>
        <w:t>4</w:t>
      </w:r>
      <w:r w:rsidRPr="001B1502">
        <w:rPr>
          <w:rFonts w:ascii="Times New Roman" w:eastAsia="Times New Roman" w:hAnsi="Times New Roman" w:cs="Times New Roman"/>
          <w:sz w:val="28"/>
          <w:szCs w:val="28"/>
        </w:rPr>
        <w:t>]</w:t>
      </w:r>
      <w:r w:rsidR="00E072DA" w:rsidRPr="001B1502">
        <w:rPr>
          <w:rFonts w:ascii="Times New Roman" w:eastAsia="Times New Roman" w:hAnsi="Times New Roman" w:cs="Times New Roman"/>
          <w:sz w:val="28"/>
          <w:szCs w:val="28"/>
        </w:rPr>
        <w:t>.</w:t>
      </w:r>
      <w:r w:rsidR="00E072DA">
        <w:rPr>
          <w:rFonts w:ascii="Times New Roman" w:eastAsia="Times New Roman" w:hAnsi="Times New Roman" w:cs="Times New Roman"/>
          <w:color w:val="C00000"/>
          <w:sz w:val="28"/>
          <w:szCs w:val="28"/>
        </w:rPr>
        <w:t xml:space="preserve"> </w:t>
      </w:r>
      <w:r w:rsidR="00E072DA">
        <w:rPr>
          <w:rFonts w:ascii="Times New Roman" w:eastAsia="Times New Roman" w:hAnsi="Times New Roman" w:cs="Times New Roman"/>
          <w:sz w:val="28"/>
          <w:szCs w:val="28"/>
        </w:rPr>
        <w:t>Секторн</w:t>
      </w:r>
      <w:r w:rsidR="00E35036">
        <w:rPr>
          <w:rFonts w:ascii="Times New Roman" w:eastAsia="Times New Roman" w:hAnsi="Times New Roman" w:cs="Times New Roman"/>
          <w:sz w:val="28"/>
          <w:szCs w:val="28"/>
        </w:rPr>
        <w:t>а антена для використання в мобільній мережі наведена на рис. 5.7.</w:t>
      </w:r>
    </w:p>
    <w:p w14:paraId="15226501"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28B2BA5B" wp14:editId="49280A66">
            <wp:extent cx="2242019" cy="4182387"/>
            <wp:effectExtent l="0" t="0" r="6350" b="8890"/>
            <wp:docPr id="631"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115"/>
                    <a:srcRect/>
                    <a:stretch>
                      <a:fillRect/>
                    </a:stretch>
                  </pic:blipFill>
                  <pic:spPr>
                    <a:xfrm>
                      <a:off x="0" y="0"/>
                      <a:ext cx="2245105" cy="4188143"/>
                    </a:xfrm>
                    <a:prstGeom prst="rect">
                      <a:avLst/>
                    </a:prstGeom>
                    <a:ln/>
                  </pic:spPr>
                </pic:pic>
              </a:graphicData>
            </a:graphic>
          </wp:inline>
        </w:drawing>
      </w:r>
    </w:p>
    <w:p w14:paraId="638985F8" w14:textId="5ECBDABF" w:rsidR="00681625" w:rsidRPr="00120D31" w:rsidRDefault="00E42B54">
      <w:pPr>
        <w:spacing w:after="0" w:line="240" w:lineRule="auto"/>
        <w:jc w:val="center"/>
        <w:rPr>
          <w:rFonts w:ascii="Times New Roman" w:eastAsia="Times New Roman" w:hAnsi="Times New Roman" w:cs="Times New Roman"/>
          <w:sz w:val="20"/>
          <w:szCs w:val="20"/>
          <w:lang w:val="ru-RU"/>
        </w:rPr>
      </w:pPr>
      <w:r>
        <w:rPr>
          <w:rFonts w:ascii="Times New Roman" w:eastAsia="Times New Roman" w:hAnsi="Times New Roman" w:cs="Times New Roman"/>
          <w:sz w:val="24"/>
          <w:szCs w:val="24"/>
        </w:rPr>
        <w:t>Рисунок 5.7 – Типова антена для використання в мережі стільникового зв’язку</w:t>
      </w:r>
      <w:r w:rsidR="005143C9">
        <w:rPr>
          <w:rFonts w:ascii="Times New Roman" w:eastAsia="Times New Roman" w:hAnsi="Times New Roman" w:cs="Times New Roman"/>
          <w:sz w:val="24"/>
          <w:szCs w:val="24"/>
        </w:rPr>
        <w:t xml:space="preserve"> </w:t>
      </w:r>
      <w:r w:rsidR="005143C9" w:rsidRPr="00120D31">
        <w:rPr>
          <w:rFonts w:ascii="Times New Roman" w:eastAsia="Times New Roman" w:hAnsi="Times New Roman" w:cs="Times New Roman"/>
          <w:sz w:val="24"/>
          <w:szCs w:val="24"/>
          <w:lang w:val="ru-RU"/>
        </w:rPr>
        <w:t>[</w:t>
      </w:r>
      <w:r w:rsidR="001B1502">
        <w:rPr>
          <w:rFonts w:ascii="Times New Roman" w:eastAsia="Times New Roman" w:hAnsi="Times New Roman" w:cs="Times New Roman"/>
          <w:sz w:val="24"/>
          <w:szCs w:val="24"/>
        </w:rPr>
        <w:t>4</w:t>
      </w:r>
      <w:r w:rsidR="005143C9" w:rsidRPr="00120D31">
        <w:rPr>
          <w:rFonts w:ascii="Times New Roman" w:eastAsia="Times New Roman" w:hAnsi="Times New Roman" w:cs="Times New Roman"/>
          <w:sz w:val="24"/>
          <w:szCs w:val="24"/>
          <w:lang w:val="ru-RU"/>
        </w:rPr>
        <w:t>]</w:t>
      </w:r>
    </w:p>
    <w:p w14:paraId="2DE5542F" w14:textId="77777777" w:rsidR="00681625" w:rsidRDefault="00681625">
      <w:pPr>
        <w:spacing w:before="240" w:after="0" w:line="360" w:lineRule="auto"/>
        <w:rPr>
          <w:rFonts w:ascii="Times New Roman" w:eastAsia="Times New Roman" w:hAnsi="Times New Roman" w:cs="Times New Roman"/>
          <w:sz w:val="28"/>
          <w:szCs w:val="28"/>
        </w:rPr>
      </w:pPr>
    </w:p>
    <w:p w14:paraId="51DB67CA" w14:textId="5677CC5F" w:rsidR="00681625" w:rsidRPr="00120D31" w:rsidRDefault="00E42B54">
      <w:pPr>
        <w:spacing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Таблиця 5.4 – Електричні характеристики типової антени для використання в мережі стільникового зв’язку</w:t>
      </w:r>
      <w:r w:rsidR="005143C9" w:rsidRPr="00120D31">
        <w:rPr>
          <w:rFonts w:ascii="Times New Roman" w:eastAsia="Times New Roman" w:hAnsi="Times New Roman" w:cs="Times New Roman"/>
          <w:sz w:val="24"/>
          <w:szCs w:val="24"/>
          <w:lang w:val="ru-RU"/>
        </w:rPr>
        <w:t xml:space="preserve"> [</w:t>
      </w:r>
      <w:r w:rsidR="001B1502">
        <w:rPr>
          <w:rFonts w:ascii="Times New Roman" w:eastAsia="Times New Roman" w:hAnsi="Times New Roman" w:cs="Times New Roman"/>
          <w:sz w:val="24"/>
          <w:szCs w:val="24"/>
        </w:rPr>
        <w:t>4</w:t>
      </w:r>
      <w:r w:rsidR="005143C9" w:rsidRPr="00120D31">
        <w:rPr>
          <w:rFonts w:ascii="Times New Roman" w:eastAsia="Times New Roman" w:hAnsi="Times New Roman" w:cs="Times New Roman"/>
          <w:sz w:val="24"/>
          <w:szCs w:val="24"/>
          <w:lang w:val="ru-RU"/>
        </w:rPr>
        <w:t>]</w:t>
      </w:r>
    </w:p>
    <w:p w14:paraId="69298C9E"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0F8BF9DB" wp14:editId="666953BC">
            <wp:extent cx="6100876" cy="3862426"/>
            <wp:effectExtent l="0" t="0" r="0" b="5080"/>
            <wp:docPr id="632"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116"/>
                    <a:srcRect/>
                    <a:stretch>
                      <a:fillRect/>
                    </a:stretch>
                  </pic:blipFill>
                  <pic:spPr>
                    <a:xfrm>
                      <a:off x="0" y="0"/>
                      <a:ext cx="6127466" cy="3879260"/>
                    </a:xfrm>
                    <a:prstGeom prst="rect">
                      <a:avLst/>
                    </a:prstGeom>
                    <a:ln/>
                  </pic:spPr>
                </pic:pic>
              </a:graphicData>
            </a:graphic>
          </wp:inline>
        </w:drawing>
      </w:r>
    </w:p>
    <w:p w14:paraId="18D26522" w14:textId="35F7503E" w:rsidR="00681625" w:rsidRDefault="00E42B54" w:rsidP="00E072D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 паспорті антени представлені характеристики, як у табл. 5.5, то антена призначена для встановлення на вулиці.</w:t>
      </w:r>
    </w:p>
    <w:p w14:paraId="4198E1E9" w14:textId="01B585D2" w:rsidR="00681625" w:rsidRPr="009339CD" w:rsidRDefault="00E42B54">
      <w:pPr>
        <w:spacing w:after="120"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Таблиця 5.5 – Механічні властивості антени</w:t>
      </w:r>
      <w:r w:rsidR="009339CD">
        <w:rPr>
          <w:rFonts w:ascii="Times New Roman" w:eastAsia="Times New Roman" w:hAnsi="Times New Roman" w:cs="Times New Roman"/>
          <w:sz w:val="24"/>
          <w:szCs w:val="24"/>
          <w:lang w:val="en-US"/>
        </w:rPr>
        <w:t xml:space="preserve"> [</w:t>
      </w:r>
      <w:r w:rsidR="001B1502">
        <w:rPr>
          <w:rFonts w:ascii="Times New Roman" w:eastAsia="Times New Roman" w:hAnsi="Times New Roman" w:cs="Times New Roman"/>
          <w:sz w:val="24"/>
          <w:szCs w:val="24"/>
        </w:rPr>
        <w:t>4</w:t>
      </w:r>
      <w:r w:rsidR="009339CD">
        <w:rPr>
          <w:rFonts w:ascii="Times New Roman" w:eastAsia="Times New Roman" w:hAnsi="Times New Roman" w:cs="Times New Roman"/>
          <w:sz w:val="24"/>
          <w:szCs w:val="24"/>
          <w:lang w:val="en-US"/>
        </w:rPr>
        <w:t>]</w:t>
      </w:r>
    </w:p>
    <w:p w14:paraId="211F8EAC"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0DB24CB9" wp14:editId="226E51F8">
            <wp:extent cx="5669280" cy="1375258"/>
            <wp:effectExtent l="0" t="0" r="0" b="0"/>
            <wp:docPr id="617"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117"/>
                    <a:srcRect/>
                    <a:stretch>
                      <a:fillRect/>
                    </a:stretch>
                  </pic:blipFill>
                  <pic:spPr>
                    <a:xfrm>
                      <a:off x="0" y="0"/>
                      <a:ext cx="5668493" cy="1375067"/>
                    </a:xfrm>
                    <a:prstGeom prst="rect">
                      <a:avLst/>
                    </a:prstGeom>
                    <a:ln/>
                  </pic:spPr>
                </pic:pic>
              </a:graphicData>
            </a:graphic>
          </wp:inline>
        </w:drawing>
      </w:r>
    </w:p>
    <w:p w14:paraId="52B12CF5" w14:textId="3517296F" w:rsidR="00681625" w:rsidRDefault="00ED7612" w:rsidP="00E072DA">
      <w:pPr>
        <w:spacing w:before="240"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табл. 5.</w:t>
      </w:r>
      <w:r w:rsidR="00E35036">
        <w:rPr>
          <w:rFonts w:ascii="Times New Roman" w:eastAsia="Times New Roman" w:hAnsi="Times New Roman" w:cs="Times New Roman"/>
          <w:sz w:val="28"/>
          <w:szCs w:val="28"/>
        </w:rPr>
        <w:t>6</w:t>
      </w:r>
      <w:r>
        <w:rPr>
          <w:rFonts w:ascii="Times New Roman" w:eastAsia="Times New Roman" w:hAnsi="Times New Roman" w:cs="Times New Roman"/>
          <w:sz w:val="28"/>
          <w:szCs w:val="28"/>
        </w:rPr>
        <w:t xml:space="preserve"> наведені параметри живлення та режими </w:t>
      </w:r>
      <w:r w:rsidRPr="00ED7612">
        <w:rPr>
          <w:rFonts w:ascii="Times New Roman" w:eastAsia="Times New Roman" w:hAnsi="Times New Roman" w:cs="Times New Roman"/>
          <w:sz w:val="28"/>
          <w:szCs w:val="28"/>
        </w:rPr>
        <w:t>управління нахилом антени</w:t>
      </w:r>
      <w:r w:rsidR="00E35036">
        <w:rPr>
          <w:rFonts w:ascii="Times New Roman" w:eastAsia="Times New Roman" w:hAnsi="Times New Roman" w:cs="Times New Roman"/>
          <w:sz w:val="28"/>
          <w:szCs w:val="28"/>
        </w:rPr>
        <w:t>.</w:t>
      </w:r>
    </w:p>
    <w:p w14:paraId="72168FFD" w14:textId="1F39F246" w:rsidR="00681625" w:rsidRPr="00120D31" w:rsidRDefault="00E42B54">
      <w:pPr>
        <w:spacing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Таблиця 5.6 – Живлення та можливість управління нахилом антени</w:t>
      </w:r>
      <w:r w:rsidR="006B39C3" w:rsidRPr="00120D31">
        <w:rPr>
          <w:rFonts w:ascii="Times New Roman" w:eastAsia="Times New Roman" w:hAnsi="Times New Roman" w:cs="Times New Roman"/>
          <w:sz w:val="24"/>
          <w:szCs w:val="24"/>
          <w:lang w:val="ru-RU"/>
        </w:rPr>
        <w:t xml:space="preserve"> [</w:t>
      </w:r>
      <w:r w:rsidR="001B1502">
        <w:rPr>
          <w:rFonts w:ascii="Times New Roman" w:eastAsia="Times New Roman" w:hAnsi="Times New Roman" w:cs="Times New Roman"/>
          <w:sz w:val="24"/>
          <w:szCs w:val="24"/>
        </w:rPr>
        <w:t>4</w:t>
      </w:r>
      <w:r w:rsidR="006B39C3" w:rsidRPr="00120D31">
        <w:rPr>
          <w:rFonts w:ascii="Times New Roman" w:eastAsia="Times New Roman" w:hAnsi="Times New Roman" w:cs="Times New Roman"/>
          <w:sz w:val="24"/>
          <w:szCs w:val="24"/>
          <w:lang w:val="ru-RU"/>
        </w:rPr>
        <w:t>]</w:t>
      </w:r>
    </w:p>
    <w:p w14:paraId="7439F9DF" w14:textId="177A1528" w:rsidR="00681625" w:rsidRPr="00E072DA" w:rsidRDefault="00E42B54" w:rsidP="00E072DA">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1081ED0B" wp14:editId="0F242FC7">
            <wp:extent cx="6093561" cy="2004364"/>
            <wp:effectExtent l="0" t="0" r="2540" b="0"/>
            <wp:docPr id="619"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118"/>
                    <a:srcRect/>
                    <a:stretch>
                      <a:fillRect/>
                    </a:stretch>
                  </pic:blipFill>
                  <pic:spPr>
                    <a:xfrm>
                      <a:off x="0" y="0"/>
                      <a:ext cx="6093405" cy="2004313"/>
                    </a:xfrm>
                    <a:prstGeom prst="rect">
                      <a:avLst/>
                    </a:prstGeom>
                    <a:ln/>
                  </pic:spPr>
                </pic:pic>
              </a:graphicData>
            </a:graphic>
          </wp:inline>
        </w:drawing>
      </w:r>
    </w:p>
    <w:p w14:paraId="7A49922C" w14:textId="4070343F" w:rsidR="00ED7612" w:rsidRPr="00E35036" w:rsidRDefault="00E35036" w:rsidP="00E072DA">
      <w:pPr>
        <w:spacing w:after="0" w:line="360" w:lineRule="auto"/>
        <w:ind w:firstLine="720"/>
        <w:jc w:val="both"/>
        <w:rPr>
          <w:rFonts w:ascii="Times New Roman" w:eastAsia="Times New Roman" w:hAnsi="Times New Roman" w:cs="Times New Roman"/>
          <w:sz w:val="28"/>
          <w:szCs w:val="28"/>
        </w:rPr>
      </w:pPr>
      <w:r w:rsidRPr="00E35036">
        <w:rPr>
          <w:rFonts w:ascii="Times New Roman" w:eastAsia="Times New Roman" w:hAnsi="Times New Roman" w:cs="Times New Roman"/>
          <w:sz w:val="28"/>
          <w:szCs w:val="28"/>
        </w:rPr>
        <w:t>Відображення портів антени з відповідним діапазоном робочих частот</w:t>
      </w:r>
      <w:r>
        <w:rPr>
          <w:rFonts w:ascii="Times New Roman" w:eastAsia="Times New Roman" w:hAnsi="Times New Roman" w:cs="Times New Roman"/>
          <w:sz w:val="28"/>
          <w:szCs w:val="28"/>
        </w:rPr>
        <w:t xml:space="preserve"> наведено на рис. 5.78</w:t>
      </w:r>
    </w:p>
    <w:p w14:paraId="6F33E455" w14:textId="77777777" w:rsidR="00681625" w:rsidRDefault="00E42B54" w:rsidP="00E35036">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449028C0" wp14:editId="69783047">
            <wp:extent cx="5939790" cy="1482955"/>
            <wp:effectExtent l="0" t="0" r="0" b="0"/>
            <wp:docPr id="621"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119"/>
                    <a:srcRect/>
                    <a:stretch>
                      <a:fillRect/>
                    </a:stretch>
                  </pic:blipFill>
                  <pic:spPr>
                    <a:xfrm>
                      <a:off x="0" y="0"/>
                      <a:ext cx="5939790" cy="1482955"/>
                    </a:xfrm>
                    <a:prstGeom prst="rect">
                      <a:avLst/>
                    </a:prstGeom>
                    <a:ln/>
                  </pic:spPr>
                </pic:pic>
              </a:graphicData>
            </a:graphic>
          </wp:inline>
        </w:drawing>
      </w:r>
    </w:p>
    <w:p w14:paraId="70B6666E" w14:textId="425FF45A" w:rsidR="00E35036" w:rsidRPr="00120D31" w:rsidRDefault="00E42B54" w:rsidP="00E072DA">
      <w:pPr>
        <w:spacing w:after="120" w:line="240" w:lineRule="auto"/>
        <w:ind w:firstLine="720"/>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5.8 – Відображення портів антени з відповідним діапазоном робочих частот</w:t>
      </w:r>
      <w:r w:rsidR="006B39C3" w:rsidRPr="00120D31">
        <w:rPr>
          <w:rFonts w:ascii="Times New Roman" w:eastAsia="Times New Roman" w:hAnsi="Times New Roman" w:cs="Times New Roman"/>
          <w:sz w:val="24"/>
          <w:szCs w:val="24"/>
          <w:lang w:val="ru-RU"/>
        </w:rPr>
        <w:t xml:space="preserve"> [</w:t>
      </w:r>
      <w:r w:rsidR="001B1502">
        <w:rPr>
          <w:rFonts w:ascii="Times New Roman" w:eastAsia="Times New Roman" w:hAnsi="Times New Roman" w:cs="Times New Roman"/>
          <w:sz w:val="24"/>
          <w:szCs w:val="24"/>
        </w:rPr>
        <w:t>4</w:t>
      </w:r>
      <w:r w:rsidR="006B39C3" w:rsidRPr="00120D31">
        <w:rPr>
          <w:rFonts w:ascii="Times New Roman" w:eastAsia="Times New Roman" w:hAnsi="Times New Roman" w:cs="Times New Roman"/>
          <w:sz w:val="24"/>
          <w:szCs w:val="24"/>
          <w:lang w:val="ru-RU"/>
        </w:rPr>
        <w:t>]</w:t>
      </w:r>
    </w:p>
    <w:p w14:paraId="7CA5837A" w14:textId="75D4F6A9"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Діаграма спрямованості антени ATR4518R6 наведений на рис. 5.</w:t>
      </w:r>
      <w:r w:rsidR="00E35036">
        <w:rPr>
          <w:rFonts w:ascii="Times New Roman" w:eastAsia="Times New Roman" w:hAnsi="Times New Roman" w:cs="Times New Roman"/>
          <w:sz w:val="28"/>
          <w:szCs w:val="28"/>
        </w:rPr>
        <w:t>9</w:t>
      </w:r>
      <w:r>
        <w:rPr>
          <w:rFonts w:ascii="Times New Roman" w:eastAsia="Times New Roman" w:hAnsi="Times New Roman" w:cs="Times New Roman"/>
          <w:sz w:val="28"/>
          <w:szCs w:val="28"/>
        </w:rPr>
        <w:t>.</w:t>
      </w:r>
    </w:p>
    <w:p w14:paraId="74B1CC57" w14:textId="77777777" w:rsidR="00681625" w:rsidRDefault="00E42B54" w:rsidP="00E3503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42E10E87" wp14:editId="65DC4EA2">
            <wp:extent cx="5464455" cy="1821485"/>
            <wp:effectExtent l="0" t="0" r="3175" b="7620"/>
            <wp:docPr id="623"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120"/>
                    <a:srcRect/>
                    <a:stretch>
                      <a:fillRect/>
                    </a:stretch>
                  </pic:blipFill>
                  <pic:spPr>
                    <a:xfrm>
                      <a:off x="0" y="0"/>
                      <a:ext cx="5464455" cy="1821485"/>
                    </a:xfrm>
                    <a:prstGeom prst="rect">
                      <a:avLst/>
                    </a:prstGeom>
                    <a:ln/>
                  </pic:spPr>
                </pic:pic>
              </a:graphicData>
            </a:graphic>
          </wp:inline>
        </w:drawing>
      </w:r>
    </w:p>
    <w:p w14:paraId="63F90A88" w14:textId="5DAC0309" w:rsidR="00681625" w:rsidRPr="00120D31" w:rsidRDefault="00E42B54" w:rsidP="00E072DA">
      <w:pPr>
        <w:spacing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5.9 –</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Діаграма спрямованості антени ATR4518R6</w:t>
      </w:r>
      <w:r w:rsidR="006B39C3" w:rsidRPr="00120D31">
        <w:rPr>
          <w:rFonts w:ascii="Times New Roman" w:eastAsia="Times New Roman" w:hAnsi="Times New Roman" w:cs="Times New Roman"/>
          <w:sz w:val="24"/>
          <w:szCs w:val="24"/>
          <w:lang w:val="ru-RU"/>
        </w:rPr>
        <w:t xml:space="preserve"> [</w:t>
      </w:r>
      <w:r w:rsidR="001B1502">
        <w:rPr>
          <w:rFonts w:ascii="Times New Roman" w:eastAsia="Times New Roman" w:hAnsi="Times New Roman" w:cs="Times New Roman"/>
          <w:sz w:val="24"/>
          <w:szCs w:val="24"/>
        </w:rPr>
        <w:t>4</w:t>
      </w:r>
      <w:r w:rsidR="006B39C3" w:rsidRPr="00120D31">
        <w:rPr>
          <w:rFonts w:ascii="Times New Roman" w:eastAsia="Times New Roman" w:hAnsi="Times New Roman" w:cs="Times New Roman"/>
          <w:sz w:val="24"/>
          <w:szCs w:val="24"/>
          <w:lang w:val="ru-RU"/>
        </w:rPr>
        <w:t>]</w:t>
      </w:r>
    </w:p>
    <w:p w14:paraId="39B25F12" w14:textId="3A3DC29B" w:rsidR="00681625" w:rsidRPr="00E072DA" w:rsidRDefault="00E42B54" w:rsidP="00E072DA">
      <w:pPr>
        <w:spacing w:after="0" w:line="360" w:lineRule="auto"/>
        <w:ind w:firstLine="709"/>
        <w:jc w:val="both"/>
        <w:rPr>
          <w:rFonts w:ascii="Times New Roman" w:eastAsia="Times New Roman" w:hAnsi="Times New Roman" w:cs="Times New Roman"/>
          <w:sz w:val="28"/>
          <w:szCs w:val="28"/>
        </w:rPr>
      </w:pPr>
      <w:r w:rsidRPr="00E072DA">
        <w:rPr>
          <w:rFonts w:ascii="Times New Roman" w:eastAsia="Times New Roman" w:hAnsi="Times New Roman" w:cs="Times New Roman"/>
          <w:sz w:val="28"/>
          <w:szCs w:val="28"/>
        </w:rPr>
        <w:t xml:space="preserve">Наприклад: RRU3959 (радіо </w:t>
      </w:r>
      <w:r w:rsidR="00E35036" w:rsidRPr="00E072DA">
        <w:rPr>
          <w:rFonts w:ascii="Times New Roman" w:eastAsia="Times New Roman" w:hAnsi="Times New Roman" w:cs="Times New Roman"/>
          <w:sz w:val="28"/>
          <w:szCs w:val="28"/>
        </w:rPr>
        <w:t>-</w:t>
      </w:r>
      <w:r w:rsidRPr="00E072DA">
        <w:rPr>
          <w:rFonts w:ascii="Times New Roman" w:eastAsia="Times New Roman" w:hAnsi="Times New Roman" w:cs="Times New Roman"/>
          <w:sz w:val="28"/>
          <w:szCs w:val="28"/>
        </w:rPr>
        <w:t xml:space="preserve"> пристрій дистанційного контролю) виконує модуляцію, демодуляцію, обробку даних, а також комбінування, розділення сигналів основної смуги частот і радіочастотних сигналів та віддалене регулювання нахилу антени базової станції. Використовуючи технологію програмно визначеного радіо (SDR), RRU3959 може працювати в подвійному </w:t>
      </w:r>
      <w:r w:rsidRPr="00E072DA">
        <w:rPr>
          <w:rFonts w:ascii="Times New Roman" w:eastAsia="Times New Roman" w:hAnsi="Times New Roman" w:cs="Times New Roman"/>
          <w:sz w:val="28"/>
          <w:szCs w:val="28"/>
        </w:rPr>
        <w:lastRenderedPageBreak/>
        <w:t>режимі GU, GL або UL за допомогою програмних конфігурацій, RRU3959w може працювати в подвійному режимі GL через програмні конфігурації [</w:t>
      </w:r>
      <w:r w:rsidR="00915E69">
        <w:rPr>
          <w:rFonts w:ascii="Times New Roman" w:eastAsia="Times New Roman" w:hAnsi="Times New Roman" w:cs="Times New Roman"/>
          <w:sz w:val="28"/>
          <w:szCs w:val="28"/>
        </w:rPr>
        <w:t>4</w:t>
      </w:r>
      <w:r w:rsidRPr="00E072DA">
        <w:rPr>
          <w:rFonts w:ascii="Times New Roman" w:eastAsia="Times New Roman" w:hAnsi="Times New Roman" w:cs="Times New Roman"/>
          <w:sz w:val="28"/>
          <w:szCs w:val="28"/>
        </w:rPr>
        <w:t>].</w:t>
      </w:r>
    </w:p>
    <w:p w14:paraId="6E673A43" w14:textId="1CCA5726" w:rsidR="00E35036" w:rsidRPr="00E072DA" w:rsidRDefault="00E35036" w:rsidP="00E072DA">
      <w:pPr>
        <w:spacing w:after="0" w:line="360" w:lineRule="auto"/>
        <w:ind w:firstLine="709"/>
        <w:jc w:val="both"/>
        <w:rPr>
          <w:rFonts w:ascii="Times New Roman" w:eastAsia="Times New Roman" w:hAnsi="Times New Roman" w:cs="Times New Roman"/>
          <w:sz w:val="28"/>
          <w:szCs w:val="28"/>
        </w:rPr>
      </w:pPr>
      <w:r w:rsidRPr="00E072DA">
        <w:rPr>
          <w:rFonts w:ascii="Times New Roman" w:eastAsia="Times New Roman" w:hAnsi="Times New Roman" w:cs="Times New Roman"/>
          <w:sz w:val="28"/>
          <w:szCs w:val="28"/>
        </w:rPr>
        <w:t>Елементи складального креслення RRU зображено на рис. 5.10.</w:t>
      </w:r>
    </w:p>
    <w:p w14:paraId="0AF610BB" w14:textId="77777777" w:rsidR="00681625" w:rsidRDefault="00E42B54" w:rsidP="00E35036">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787D5111" wp14:editId="7A9BF8C7">
            <wp:extent cx="3846692" cy="3928925"/>
            <wp:effectExtent l="0" t="0" r="0" b="0"/>
            <wp:docPr id="625"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121"/>
                    <a:srcRect/>
                    <a:stretch>
                      <a:fillRect/>
                    </a:stretch>
                  </pic:blipFill>
                  <pic:spPr>
                    <a:xfrm>
                      <a:off x="0" y="0"/>
                      <a:ext cx="3846692" cy="3928925"/>
                    </a:xfrm>
                    <a:prstGeom prst="rect">
                      <a:avLst/>
                    </a:prstGeom>
                    <a:ln/>
                  </pic:spPr>
                </pic:pic>
              </a:graphicData>
            </a:graphic>
          </wp:inline>
        </w:drawing>
      </w:r>
    </w:p>
    <w:p w14:paraId="1CEC8B96" w14:textId="6E5F77F7" w:rsidR="00681625" w:rsidRPr="00120D31" w:rsidRDefault="00E42B54" w:rsidP="00E35036">
      <w:pPr>
        <w:spacing w:after="0" w:line="36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5.10 – Елементи складального креслення RRU</w:t>
      </w:r>
      <w:r w:rsidR="006B39C3" w:rsidRPr="00120D31">
        <w:rPr>
          <w:rFonts w:ascii="Times New Roman" w:eastAsia="Times New Roman" w:hAnsi="Times New Roman" w:cs="Times New Roman"/>
          <w:sz w:val="24"/>
          <w:szCs w:val="24"/>
          <w:lang w:val="ru-RU"/>
        </w:rPr>
        <w:t xml:space="preserve"> [5</w:t>
      </w:r>
      <w:r w:rsidR="00915E69">
        <w:rPr>
          <w:rFonts w:ascii="Times New Roman" w:eastAsia="Times New Roman" w:hAnsi="Times New Roman" w:cs="Times New Roman"/>
          <w:sz w:val="24"/>
          <w:szCs w:val="24"/>
        </w:rPr>
        <w:t>4</w:t>
      </w:r>
      <w:r w:rsidR="006B39C3" w:rsidRPr="00120D31">
        <w:rPr>
          <w:rFonts w:ascii="Times New Roman" w:eastAsia="Times New Roman" w:hAnsi="Times New Roman" w:cs="Times New Roman"/>
          <w:sz w:val="24"/>
          <w:szCs w:val="24"/>
          <w:lang w:val="ru-RU"/>
        </w:rPr>
        <w:t>]</w:t>
      </w:r>
    </w:p>
    <w:p w14:paraId="3D4FF425" w14:textId="3AC0D8C5" w:rsidR="00681625" w:rsidRDefault="00E42B54" w:rsidP="00C55C20">
      <w:pPr>
        <w:spacing w:after="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Частотні діапазони радіомереж обрано як компроміс між енергетикою сигналу, смугою пропускання каналу та сталим розповсюдженням радіохвиль, що не залежить від пори року та часу доби. І це призводить до розрахунку Link budget, що в спрощеному вигляді можна представити</w:t>
      </w:r>
      <w:r w:rsidR="00E35036">
        <w:rPr>
          <w:rFonts w:ascii="Times New Roman" w:eastAsia="Times New Roman" w:hAnsi="Times New Roman" w:cs="Times New Roman"/>
          <w:sz w:val="28"/>
          <w:szCs w:val="28"/>
        </w:rPr>
        <w:t xml:space="preserve"> як на рис 5.11.</w:t>
      </w:r>
    </w:p>
    <w:p w14:paraId="3F560888"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4CA3D105" wp14:editId="439687DB">
            <wp:extent cx="3827738" cy="2132711"/>
            <wp:effectExtent l="0" t="0" r="0" b="0"/>
            <wp:docPr id="626"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122"/>
                    <a:srcRect/>
                    <a:stretch>
                      <a:fillRect/>
                    </a:stretch>
                  </pic:blipFill>
                  <pic:spPr>
                    <a:xfrm>
                      <a:off x="0" y="0"/>
                      <a:ext cx="3827738" cy="2132711"/>
                    </a:xfrm>
                    <a:prstGeom prst="rect">
                      <a:avLst/>
                    </a:prstGeom>
                    <a:ln/>
                  </pic:spPr>
                </pic:pic>
              </a:graphicData>
            </a:graphic>
          </wp:inline>
        </w:drawing>
      </w:r>
    </w:p>
    <w:p w14:paraId="6292221F" w14:textId="69D7F4AE" w:rsidR="00681625" w:rsidRPr="00120D31" w:rsidRDefault="00E42B54" w:rsidP="00E072DA">
      <w:pPr>
        <w:spacing w:after="120" w:line="36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5.11 – Графічне представлення бюджету лінії радіозв’язку</w:t>
      </w:r>
      <w:r w:rsidR="00BD504E" w:rsidRPr="00120D31">
        <w:rPr>
          <w:rFonts w:ascii="Times New Roman" w:eastAsia="Times New Roman" w:hAnsi="Times New Roman" w:cs="Times New Roman"/>
          <w:sz w:val="24"/>
          <w:szCs w:val="24"/>
          <w:lang w:val="ru-RU"/>
        </w:rPr>
        <w:t xml:space="preserve"> [5]</w:t>
      </w:r>
    </w:p>
    <w:p w14:paraId="2F7887FB" w14:textId="77777777" w:rsidR="00681625" w:rsidRDefault="00E42B54" w:rsidP="00E072D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Також до цього додається: запас на фединг, інтерференції та інші складові, що не розкрито на рисунку.</w:t>
      </w:r>
    </w:p>
    <w:p w14:paraId="71C4CF98" w14:textId="77777777" w:rsidR="00681625" w:rsidRDefault="00E42B54" w:rsidP="00E072D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Боротьба з федингом у системах радіодоступу</w:t>
      </w:r>
    </w:p>
    <w:p w14:paraId="265CEEBC" w14:textId="77777777" w:rsidR="00681625" w:rsidRDefault="00E42B54" w:rsidP="00E072D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Боротьбу з федингом проводять з використанням рознесеного прийому, рис. 5.12:</w:t>
      </w:r>
    </w:p>
    <w:p w14:paraId="563F6728" w14:textId="77777777" w:rsidR="00681625" w:rsidRPr="00C55C20" w:rsidRDefault="00E42B54" w:rsidP="00E072DA">
      <w:pPr>
        <w:pStyle w:val="aa"/>
        <w:numPr>
          <w:ilvl w:val="0"/>
          <w:numId w:val="125"/>
        </w:numPr>
        <w:pBdr>
          <w:top w:val="nil"/>
          <w:left w:val="nil"/>
          <w:bottom w:val="nil"/>
          <w:right w:val="nil"/>
          <w:between w:val="nil"/>
        </w:pBdr>
        <w:spacing w:line="360" w:lineRule="auto"/>
        <w:ind w:left="0" w:firstLine="720"/>
        <w:jc w:val="both"/>
        <w:rPr>
          <w:color w:val="000000"/>
          <w:sz w:val="28"/>
          <w:szCs w:val="28"/>
        </w:rPr>
      </w:pPr>
      <w:r w:rsidRPr="00C55C20">
        <w:rPr>
          <w:color w:val="000000"/>
          <w:sz w:val="28"/>
          <w:szCs w:val="28"/>
        </w:rPr>
        <w:t xml:space="preserve">Часове рознесення: </w:t>
      </w:r>
      <w:r w:rsidRPr="00C55C20">
        <w:rPr>
          <w:sz w:val="28"/>
          <w:szCs w:val="28"/>
        </w:rPr>
        <w:t>кодування, чередування</w:t>
      </w:r>
    </w:p>
    <w:p w14:paraId="59654099" w14:textId="77777777" w:rsidR="00681625" w:rsidRPr="00C55C20" w:rsidRDefault="00E42B54" w:rsidP="00E072DA">
      <w:pPr>
        <w:pStyle w:val="aa"/>
        <w:numPr>
          <w:ilvl w:val="0"/>
          <w:numId w:val="125"/>
        </w:numPr>
        <w:pBdr>
          <w:top w:val="nil"/>
          <w:left w:val="nil"/>
          <w:bottom w:val="nil"/>
          <w:right w:val="nil"/>
          <w:between w:val="nil"/>
        </w:pBdr>
        <w:spacing w:line="360" w:lineRule="auto"/>
        <w:ind w:left="0" w:firstLine="720"/>
        <w:jc w:val="both"/>
        <w:rPr>
          <w:color w:val="000000"/>
          <w:sz w:val="28"/>
          <w:szCs w:val="28"/>
        </w:rPr>
      </w:pPr>
      <w:r w:rsidRPr="00C55C20">
        <w:rPr>
          <w:color w:val="000000"/>
          <w:sz w:val="28"/>
          <w:szCs w:val="28"/>
        </w:rPr>
        <w:t xml:space="preserve">Частотне рознесення: </w:t>
      </w:r>
      <w:r w:rsidRPr="00C55C20">
        <w:rPr>
          <w:sz w:val="28"/>
          <w:szCs w:val="28"/>
        </w:rPr>
        <w:t>стрибкоподібні зміни частоти (hopping)</w:t>
      </w:r>
    </w:p>
    <w:p w14:paraId="1C6C09F9" w14:textId="77777777" w:rsidR="00681625" w:rsidRPr="00C55C20" w:rsidRDefault="00E42B54" w:rsidP="00E072DA">
      <w:pPr>
        <w:pStyle w:val="aa"/>
        <w:numPr>
          <w:ilvl w:val="0"/>
          <w:numId w:val="125"/>
        </w:numPr>
        <w:pBdr>
          <w:top w:val="nil"/>
          <w:left w:val="nil"/>
          <w:bottom w:val="nil"/>
          <w:right w:val="nil"/>
          <w:between w:val="nil"/>
        </w:pBdr>
        <w:spacing w:line="360" w:lineRule="auto"/>
        <w:ind w:left="0" w:firstLine="720"/>
        <w:jc w:val="both"/>
        <w:rPr>
          <w:color w:val="000000"/>
          <w:sz w:val="28"/>
          <w:szCs w:val="28"/>
        </w:rPr>
      </w:pPr>
      <w:r w:rsidRPr="00C55C20">
        <w:rPr>
          <w:color w:val="000000"/>
          <w:sz w:val="28"/>
          <w:szCs w:val="28"/>
        </w:rPr>
        <w:t>Просторове рознесення: кілька антен</w:t>
      </w:r>
    </w:p>
    <w:p w14:paraId="77C74782" w14:textId="77777777" w:rsidR="00681625" w:rsidRPr="00C55C20" w:rsidRDefault="00E42B54" w:rsidP="00E072DA">
      <w:pPr>
        <w:pStyle w:val="aa"/>
        <w:numPr>
          <w:ilvl w:val="0"/>
          <w:numId w:val="125"/>
        </w:numPr>
        <w:pBdr>
          <w:top w:val="nil"/>
          <w:left w:val="nil"/>
          <w:bottom w:val="nil"/>
          <w:right w:val="nil"/>
          <w:between w:val="nil"/>
        </w:pBdr>
        <w:spacing w:line="360" w:lineRule="auto"/>
        <w:ind w:left="0" w:firstLine="720"/>
        <w:jc w:val="both"/>
        <w:rPr>
          <w:color w:val="000000"/>
          <w:sz w:val="28"/>
          <w:szCs w:val="28"/>
        </w:rPr>
      </w:pPr>
      <w:r w:rsidRPr="00C55C20">
        <w:rPr>
          <w:color w:val="000000"/>
          <w:sz w:val="28"/>
          <w:szCs w:val="28"/>
        </w:rPr>
        <w:t>Поляризаційне рознесення:</w:t>
      </w:r>
      <w:r w:rsidRPr="00C55C20">
        <w:rPr>
          <w:sz w:val="28"/>
          <w:szCs w:val="28"/>
        </w:rPr>
        <w:t xml:space="preserve"> антени з подвійною поляризацією</w:t>
      </w:r>
    </w:p>
    <w:p w14:paraId="330F2CF4" w14:textId="77777777" w:rsidR="00681625" w:rsidRPr="00C55C20" w:rsidRDefault="00E42B54" w:rsidP="00E072DA">
      <w:pPr>
        <w:pStyle w:val="aa"/>
        <w:numPr>
          <w:ilvl w:val="0"/>
          <w:numId w:val="125"/>
        </w:numPr>
        <w:pBdr>
          <w:top w:val="nil"/>
          <w:left w:val="nil"/>
          <w:bottom w:val="nil"/>
          <w:right w:val="nil"/>
          <w:between w:val="nil"/>
        </w:pBdr>
        <w:spacing w:line="360" w:lineRule="auto"/>
        <w:ind w:left="0" w:firstLine="720"/>
        <w:jc w:val="both"/>
        <w:rPr>
          <w:color w:val="000000"/>
          <w:sz w:val="28"/>
          <w:szCs w:val="28"/>
        </w:rPr>
      </w:pPr>
      <w:r w:rsidRPr="00C55C20">
        <w:rPr>
          <w:color w:val="000000"/>
          <w:sz w:val="28"/>
          <w:szCs w:val="28"/>
        </w:rPr>
        <w:t xml:space="preserve">Багатоканальне рознесення: </w:t>
      </w:r>
      <w:r w:rsidRPr="00C55C20">
        <w:rPr>
          <w:sz w:val="28"/>
          <w:szCs w:val="28"/>
        </w:rPr>
        <w:t xml:space="preserve"> еквалайзер</w:t>
      </w:r>
    </w:p>
    <w:p w14:paraId="70624C49" w14:textId="77777777" w:rsidR="00681625" w:rsidRDefault="00E42B54" w:rsidP="00C55C20">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00E6AAA3" wp14:editId="4F730D3B">
            <wp:extent cx="2194560" cy="2099463"/>
            <wp:effectExtent l="0" t="0" r="0" b="0"/>
            <wp:docPr id="628"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123"/>
                    <a:srcRect/>
                    <a:stretch>
                      <a:fillRect/>
                    </a:stretch>
                  </pic:blipFill>
                  <pic:spPr>
                    <a:xfrm>
                      <a:off x="0" y="0"/>
                      <a:ext cx="2193737" cy="2098676"/>
                    </a:xfrm>
                    <a:prstGeom prst="rect">
                      <a:avLst/>
                    </a:prstGeom>
                    <a:ln/>
                  </pic:spPr>
                </pic:pic>
              </a:graphicData>
            </a:graphic>
          </wp:inline>
        </w:drawing>
      </w:r>
    </w:p>
    <w:p w14:paraId="061570B4" w14:textId="48547449" w:rsidR="00681625" w:rsidRPr="00120D31" w:rsidRDefault="00E42B54" w:rsidP="00E072DA">
      <w:pPr>
        <w:spacing w:after="120" w:line="240" w:lineRule="auto"/>
        <w:jc w:val="center"/>
        <w:rPr>
          <w:rFonts w:ascii="Times New Roman" w:eastAsia="Times New Roman" w:hAnsi="Times New Roman" w:cs="Times New Roman"/>
          <w:sz w:val="24"/>
          <w:szCs w:val="24"/>
          <w:lang w:val="ru-RU"/>
        </w:rPr>
      </w:pPr>
      <w:r w:rsidRPr="00C55C20">
        <w:rPr>
          <w:rFonts w:ascii="Times New Roman" w:eastAsia="Times New Roman" w:hAnsi="Times New Roman" w:cs="Times New Roman"/>
          <w:sz w:val="24"/>
          <w:szCs w:val="24"/>
        </w:rPr>
        <w:t>Рисунок 5.12 – Боротьба з федингом у системах радіодоступу (а – часове; б – частотне;</w:t>
      </w:r>
      <w:r w:rsidR="00C55C20">
        <w:rPr>
          <w:rFonts w:ascii="Times New Roman" w:eastAsia="Times New Roman" w:hAnsi="Times New Roman" w:cs="Times New Roman"/>
          <w:sz w:val="24"/>
          <w:szCs w:val="24"/>
        </w:rPr>
        <w:br/>
      </w:r>
      <w:r w:rsidRPr="00C55C20">
        <w:rPr>
          <w:rFonts w:ascii="Times New Roman" w:eastAsia="Times New Roman" w:hAnsi="Times New Roman" w:cs="Times New Roman"/>
          <w:sz w:val="24"/>
          <w:szCs w:val="24"/>
        </w:rPr>
        <w:t xml:space="preserve"> в – просторове; г – поляризаційне; ґ – багатоканальне)</w:t>
      </w:r>
      <w:r w:rsidR="00F320D2" w:rsidRPr="00120D31">
        <w:rPr>
          <w:rFonts w:ascii="Times New Roman" w:eastAsia="Times New Roman" w:hAnsi="Times New Roman" w:cs="Times New Roman"/>
          <w:sz w:val="24"/>
          <w:szCs w:val="24"/>
          <w:lang w:val="ru-RU"/>
        </w:rPr>
        <w:t xml:space="preserve"> [6]</w:t>
      </w:r>
    </w:p>
    <w:p w14:paraId="05CFCBE5" w14:textId="77777777" w:rsidR="00681625" w:rsidRDefault="00E42B54" w:rsidP="00E072D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Стрибкоподібну зміну частоти в реальному часі можна спостерігати SDR приймачем в режимі Waterfall, як на рисунку нижче. Проявляється як багато рисочок в певному діапазоні частот. Кількість таких рисочок може досягати тисяч.</w:t>
      </w:r>
    </w:p>
    <w:p w14:paraId="0FCDC146" w14:textId="77777777" w:rsidR="00681625" w:rsidRDefault="00E42B54" w:rsidP="00E072D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Частина дороговартісних спектроаналізаторів є просто більш дорогою версією  SDR приймачів.</w:t>
      </w:r>
    </w:p>
    <w:p w14:paraId="2FD0A9BB" w14:textId="63C50979" w:rsidR="00C55C20" w:rsidRPr="00C55C20" w:rsidRDefault="00C55C20" w:rsidP="00E072DA">
      <w:pPr>
        <w:spacing w:after="0" w:line="360" w:lineRule="auto"/>
        <w:ind w:firstLine="720"/>
        <w:jc w:val="both"/>
        <w:rPr>
          <w:rFonts w:ascii="Times New Roman" w:eastAsia="Times New Roman" w:hAnsi="Times New Roman" w:cs="Times New Roman"/>
          <w:sz w:val="28"/>
          <w:szCs w:val="28"/>
        </w:rPr>
      </w:pPr>
      <w:r w:rsidRPr="00C55C20">
        <w:rPr>
          <w:rFonts w:ascii="Times New Roman" w:eastAsia="Times New Roman" w:hAnsi="Times New Roman" w:cs="Times New Roman"/>
          <w:sz w:val="28"/>
          <w:szCs w:val="28"/>
        </w:rPr>
        <w:t>Відображення спектрограми SDR радіоприймача</w:t>
      </w:r>
      <w:r>
        <w:rPr>
          <w:rFonts w:ascii="Times New Roman" w:eastAsia="Times New Roman" w:hAnsi="Times New Roman" w:cs="Times New Roman"/>
          <w:sz w:val="28"/>
          <w:szCs w:val="28"/>
        </w:rPr>
        <w:t xml:space="preserve"> наведено на рис. 5.13.</w:t>
      </w:r>
    </w:p>
    <w:p w14:paraId="637C4CEE" w14:textId="77777777" w:rsidR="00681625" w:rsidRDefault="00E42B54" w:rsidP="00E072DA">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528E2020" wp14:editId="387DC154">
            <wp:extent cx="5402352" cy="2750024"/>
            <wp:effectExtent l="0" t="0" r="8255" b="0"/>
            <wp:docPr id="602"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124"/>
                    <a:srcRect/>
                    <a:stretch>
                      <a:fillRect/>
                    </a:stretch>
                  </pic:blipFill>
                  <pic:spPr>
                    <a:xfrm>
                      <a:off x="0" y="0"/>
                      <a:ext cx="5405820" cy="2751789"/>
                    </a:xfrm>
                    <a:prstGeom prst="rect">
                      <a:avLst/>
                    </a:prstGeom>
                    <a:ln/>
                  </pic:spPr>
                </pic:pic>
              </a:graphicData>
            </a:graphic>
          </wp:inline>
        </w:drawing>
      </w:r>
    </w:p>
    <w:p w14:paraId="32A030A3" w14:textId="77777777" w:rsidR="00681625" w:rsidRDefault="00E42B54">
      <w:pPr>
        <w:spacing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Рисунок 5.13 – Відображення спектрограми SDR радіоприймача</w:t>
      </w:r>
    </w:p>
    <w:p w14:paraId="4FCFEE7F" w14:textId="77777777" w:rsidR="00681625" w:rsidRDefault="00E42B54" w:rsidP="00730DD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фундаментальної точки зору, частотний хопінг, відображений на  спектрограмі, рис. 5.13 виглядає наступним чином:</w:t>
      </w:r>
    </w:p>
    <w:p w14:paraId="76FD514E" w14:textId="77777777" w:rsidR="00681625" w:rsidRDefault="00E42B54">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30E7693A" wp14:editId="62D170A4">
            <wp:extent cx="5427879" cy="2838297"/>
            <wp:effectExtent l="0" t="0" r="1905" b="635"/>
            <wp:docPr id="610"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125"/>
                    <a:srcRect/>
                    <a:stretch>
                      <a:fillRect/>
                    </a:stretch>
                  </pic:blipFill>
                  <pic:spPr>
                    <a:xfrm>
                      <a:off x="0" y="0"/>
                      <a:ext cx="5427740" cy="2838224"/>
                    </a:xfrm>
                    <a:prstGeom prst="rect">
                      <a:avLst/>
                    </a:prstGeom>
                    <a:ln/>
                  </pic:spPr>
                </pic:pic>
              </a:graphicData>
            </a:graphic>
          </wp:inline>
        </w:drawing>
      </w:r>
    </w:p>
    <w:p w14:paraId="6F250F00" w14:textId="65DE8DE5" w:rsidR="00681625" w:rsidRPr="00E06960" w:rsidRDefault="00E42B54" w:rsidP="00E072DA">
      <w:pPr>
        <w:spacing w:after="1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5.14 – Приклад частотного хопінгу</w:t>
      </w:r>
      <w:r w:rsidR="00BD2BCB" w:rsidRPr="00120D31">
        <w:rPr>
          <w:rFonts w:ascii="Times New Roman" w:eastAsia="Times New Roman" w:hAnsi="Times New Roman" w:cs="Times New Roman"/>
          <w:sz w:val="24"/>
          <w:szCs w:val="24"/>
          <w:lang w:val="ru-RU"/>
        </w:rPr>
        <w:t xml:space="preserve"> [</w:t>
      </w:r>
      <w:r w:rsidR="006F3DAF" w:rsidRPr="00120D31">
        <w:rPr>
          <w:rFonts w:ascii="Times New Roman" w:eastAsia="Times New Roman" w:hAnsi="Times New Roman" w:cs="Times New Roman"/>
          <w:sz w:val="24"/>
          <w:szCs w:val="24"/>
          <w:lang w:val="ru-RU"/>
        </w:rPr>
        <w:t>1</w:t>
      </w:r>
      <w:r w:rsidR="00BD2BCB" w:rsidRPr="00120D31">
        <w:rPr>
          <w:rFonts w:ascii="Times New Roman" w:eastAsia="Times New Roman" w:hAnsi="Times New Roman" w:cs="Times New Roman"/>
          <w:sz w:val="24"/>
          <w:szCs w:val="24"/>
          <w:lang w:val="ru-RU"/>
        </w:rPr>
        <w:t>7]</w:t>
      </w:r>
    </w:p>
    <w:p w14:paraId="7BBD61F7" w14:textId="77777777" w:rsidR="00681625" w:rsidRDefault="00E42B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визначення параметрів радіоканалу (частотного планування) переходять до територіального планування мережі з розміщенням обладнання на місцевості, що обслуговується. </w:t>
      </w:r>
    </w:p>
    <w:p w14:paraId="2B644162" w14:textId="77777777" w:rsidR="00681625" w:rsidRDefault="00E42B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 монтажем обладнання виконується креслення з відображенням орієнтації в просторі та висоти розміщення, яке називається Technical site survey report, приклад виконання якого, наведений на рис. 5.15.</w:t>
      </w:r>
    </w:p>
    <w:p w14:paraId="402D21CC" w14:textId="77777777" w:rsidR="00681625" w:rsidRDefault="00E42B54">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37372C07" wp14:editId="5AA0DC16">
            <wp:extent cx="3914200" cy="4819474"/>
            <wp:effectExtent l="0" t="0" r="0" b="0"/>
            <wp:docPr id="612"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126"/>
                    <a:srcRect/>
                    <a:stretch>
                      <a:fillRect/>
                    </a:stretch>
                  </pic:blipFill>
                  <pic:spPr>
                    <a:xfrm>
                      <a:off x="0" y="0"/>
                      <a:ext cx="3914200" cy="4819474"/>
                    </a:xfrm>
                    <a:prstGeom prst="rect">
                      <a:avLst/>
                    </a:prstGeom>
                    <a:ln/>
                  </pic:spPr>
                </pic:pic>
              </a:graphicData>
            </a:graphic>
          </wp:inline>
        </w:drawing>
      </w:r>
    </w:p>
    <w:p w14:paraId="3CEA8360" w14:textId="508680B7" w:rsidR="00681625" w:rsidRPr="00E072DA" w:rsidRDefault="00E42B54" w:rsidP="00B83BC8">
      <w:pPr>
        <w:spacing w:after="120"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4"/>
          <w:szCs w:val="24"/>
        </w:rPr>
        <w:t>Рисунок 5.15 –</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Приклад виконання Technical site survey report</w:t>
      </w:r>
    </w:p>
    <w:p w14:paraId="0BBED73D" w14:textId="67DDD453"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монтажу та підключення обладнання виконується об’їзд автомобіля з тестовим обладнанням, що називається drive-test. Схематична конфігурація устаткування для проведення драйв-тестів [</w:t>
      </w:r>
      <w:r w:rsidR="004C2320">
        <w:rPr>
          <w:rFonts w:ascii="Times New Roman" w:eastAsia="Times New Roman" w:hAnsi="Times New Roman" w:cs="Times New Roman"/>
          <w:sz w:val="28"/>
          <w:szCs w:val="28"/>
        </w:rPr>
        <w:t>8</w:t>
      </w:r>
      <w:r>
        <w:rPr>
          <w:rFonts w:ascii="Times New Roman" w:eastAsia="Times New Roman" w:hAnsi="Times New Roman" w:cs="Times New Roman"/>
          <w:sz w:val="28"/>
          <w:szCs w:val="28"/>
        </w:rPr>
        <w:t>] наведена на рис. 5.16.</w:t>
      </w:r>
    </w:p>
    <w:p w14:paraId="3353FF13" w14:textId="77777777" w:rsidR="00681625" w:rsidRDefault="00E42B54">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68282622" wp14:editId="674BE700">
            <wp:extent cx="4755280" cy="2266313"/>
            <wp:effectExtent l="0" t="0" r="0" b="0"/>
            <wp:docPr id="613"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127"/>
                    <a:srcRect/>
                    <a:stretch>
                      <a:fillRect/>
                    </a:stretch>
                  </pic:blipFill>
                  <pic:spPr>
                    <a:xfrm>
                      <a:off x="0" y="0"/>
                      <a:ext cx="4755280" cy="2266313"/>
                    </a:xfrm>
                    <a:prstGeom prst="rect">
                      <a:avLst/>
                    </a:prstGeom>
                    <a:ln/>
                  </pic:spPr>
                </pic:pic>
              </a:graphicData>
            </a:graphic>
          </wp:inline>
        </w:drawing>
      </w:r>
    </w:p>
    <w:p w14:paraId="386D536B" w14:textId="36D30DD0" w:rsidR="00681625" w:rsidRPr="00120D31" w:rsidRDefault="00E42B54">
      <w:pPr>
        <w:spacing w:after="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5.16 –</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Схематична конфігурація устаткування для  проведення драйв-тестів</w:t>
      </w:r>
      <w:r w:rsidR="00E06960">
        <w:rPr>
          <w:rFonts w:ascii="Times New Roman" w:eastAsia="Times New Roman" w:hAnsi="Times New Roman" w:cs="Times New Roman"/>
          <w:sz w:val="24"/>
          <w:szCs w:val="24"/>
        </w:rPr>
        <w:t xml:space="preserve"> </w:t>
      </w:r>
      <w:r w:rsidR="00E06960" w:rsidRPr="00120D31">
        <w:rPr>
          <w:rFonts w:ascii="Times New Roman" w:eastAsia="Times New Roman" w:hAnsi="Times New Roman" w:cs="Times New Roman"/>
          <w:sz w:val="24"/>
          <w:szCs w:val="24"/>
          <w:lang w:val="ru-RU"/>
        </w:rPr>
        <w:t>[</w:t>
      </w:r>
      <w:r w:rsidR="004C2320">
        <w:rPr>
          <w:rFonts w:ascii="Times New Roman" w:eastAsia="Times New Roman" w:hAnsi="Times New Roman" w:cs="Times New Roman"/>
          <w:sz w:val="24"/>
          <w:szCs w:val="24"/>
        </w:rPr>
        <w:t>8</w:t>
      </w:r>
      <w:r w:rsidR="00E06960" w:rsidRPr="00120D31">
        <w:rPr>
          <w:rFonts w:ascii="Times New Roman" w:eastAsia="Times New Roman" w:hAnsi="Times New Roman" w:cs="Times New Roman"/>
          <w:sz w:val="24"/>
          <w:szCs w:val="24"/>
          <w:lang w:val="ru-RU"/>
        </w:rPr>
        <w:t>]</w:t>
      </w:r>
    </w:p>
    <w:p w14:paraId="55260FB4" w14:textId="77777777" w:rsidR="00681625" w:rsidRDefault="00681625">
      <w:pPr>
        <w:spacing w:after="0" w:line="360" w:lineRule="auto"/>
        <w:rPr>
          <w:rFonts w:ascii="Times New Roman" w:eastAsia="Times New Roman" w:hAnsi="Times New Roman" w:cs="Times New Roman"/>
          <w:sz w:val="28"/>
          <w:szCs w:val="28"/>
        </w:rPr>
      </w:pPr>
    </w:p>
    <w:p w14:paraId="30355272" w14:textId="77777777"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Приклад результатів драйв-тесту зображено на рис. 5.17. Під час нього перевіряють покриття, крос підключення антен та роботу з сусідніми базовими станціями при здійсненні дзвінка.</w:t>
      </w:r>
    </w:p>
    <w:p w14:paraId="08A8A207" w14:textId="77777777" w:rsidR="00681625" w:rsidRDefault="00E42B54">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65E9E67B" wp14:editId="593BE3B5">
            <wp:extent cx="2449284" cy="4580480"/>
            <wp:effectExtent l="0" t="0" r="0" b="0"/>
            <wp:docPr id="615" name="image50.jpg"/>
            <wp:cNvGraphicFramePr/>
            <a:graphic xmlns:a="http://schemas.openxmlformats.org/drawingml/2006/main">
              <a:graphicData uri="http://schemas.openxmlformats.org/drawingml/2006/picture">
                <pic:pic xmlns:pic="http://schemas.openxmlformats.org/drawingml/2006/picture">
                  <pic:nvPicPr>
                    <pic:cNvPr id="0" name="image50.jpg"/>
                    <pic:cNvPicPr preferRelativeResize="0"/>
                  </pic:nvPicPr>
                  <pic:blipFill>
                    <a:blip r:embed="rId128"/>
                    <a:srcRect/>
                    <a:stretch>
                      <a:fillRect/>
                    </a:stretch>
                  </pic:blipFill>
                  <pic:spPr>
                    <a:xfrm>
                      <a:off x="0" y="0"/>
                      <a:ext cx="2449284" cy="4580480"/>
                    </a:xfrm>
                    <a:prstGeom prst="rect">
                      <a:avLst/>
                    </a:prstGeom>
                    <a:ln/>
                  </pic:spPr>
                </pic:pic>
              </a:graphicData>
            </a:graphic>
          </wp:inline>
        </w:drawing>
      </w:r>
    </w:p>
    <w:p w14:paraId="485CAC60" w14:textId="77777777" w:rsidR="00681625" w:rsidRDefault="00E42B54">
      <w:pPr>
        <w:spacing w:after="12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4"/>
          <w:szCs w:val="24"/>
        </w:rPr>
        <w:t>Рисунок 5.17 –</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Приклад результатів драйв-тесту</w:t>
      </w:r>
    </w:p>
    <w:p w14:paraId="264DC3CE"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Типовими характеристиками, що запитуються клієнтом є: швидкість передачі даних, напруженість сигналу та час скидання дзвінка з соти однієї технології мобільного доступу до іншої.</w:t>
      </w:r>
    </w:p>
    <w:p w14:paraId="105D8304" w14:textId="289D9020" w:rsidR="00681625" w:rsidRPr="00C55C20" w:rsidRDefault="00C55C20" w:rsidP="00B83BC8">
      <w:pPr>
        <w:spacing w:after="0" w:line="360" w:lineRule="auto"/>
        <w:ind w:firstLine="720"/>
        <w:rPr>
          <w:rFonts w:ascii="Times New Roman" w:eastAsia="Times New Roman" w:hAnsi="Times New Roman" w:cs="Times New Roman"/>
          <w:sz w:val="28"/>
          <w:szCs w:val="28"/>
        </w:rPr>
      </w:pPr>
      <w:r w:rsidRPr="00C55C20">
        <w:rPr>
          <w:rFonts w:ascii="Times New Roman" w:eastAsia="Times New Roman" w:hAnsi="Times New Roman" w:cs="Times New Roman"/>
          <w:sz w:val="28"/>
          <w:szCs w:val="28"/>
        </w:rPr>
        <w:t xml:space="preserve">На рис. 5.18 наведено </w:t>
      </w:r>
      <w:r>
        <w:rPr>
          <w:rFonts w:ascii="Times New Roman" w:eastAsia="Times New Roman" w:hAnsi="Times New Roman" w:cs="Times New Roman"/>
          <w:sz w:val="28"/>
          <w:szCs w:val="28"/>
        </w:rPr>
        <w:t>п</w:t>
      </w:r>
      <w:r w:rsidRPr="00C55C20">
        <w:rPr>
          <w:rFonts w:ascii="Times New Roman" w:eastAsia="Times New Roman" w:hAnsi="Times New Roman" w:cs="Times New Roman"/>
          <w:sz w:val="28"/>
          <w:szCs w:val="28"/>
        </w:rPr>
        <w:t>араметри, що вимірюються під час процедури drive-test</w:t>
      </w:r>
      <w:r>
        <w:rPr>
          <w:rFonts w:ascii="Times New Roman" w:eastAsia="Times New Roman" w:hAnsi="Times New Roman" w:cs="Times New Roman"/>
          <w:sz w:val="28"/>
          <w:szCs w:val="28"/>
        </w:rPr>
        <w:t>.</w:t>
      </w:r>
    </w:p>
    <w:p w14:paraId="6E77E760" w14:textId="77777777" w:rsidR="00681625" w:rsidRDefault="00E42B54">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699B8D97" wp14:editId="7B5FE292">
            <wp:extent cx="6203290" cy="3957523"/>
            <wp:effectExtent l="0" t="0" r="7620" b="5080"/>
            <wp:docPr id="658" name="image100.jpg"/>
            <wp:cNvGraphicFramePr/>
            <a:graphic xmlns:a="http://schemas.openxmlformats.org/drawingml/2006/main">
              <a:graphicData uri="http://schemas.openxmlformats.org/drawingml/2006/picture">
                <pic:pic xmlns:pic="http://schemas.openxmlformats.org/drawingml/2006/picture">
                  <pic:nvPicPr>
                    <pic:cNvPr id="0" name="image100.jpg"/>
                    <pic:cNvPicPr preferRelativeResize="0"/>
                  </pic:nvPicPr>
                  <pic:blipFill>
                    <a:blip r:embed="rId129"/>
                    <a:srcRect/>
                    <a:stretch>
                      <a:fillRect/>
                    </a:stretch>
                  </pic:blipFill>
                  <pic:spPr>
                    <a:xfrm>
                      <a:off x="0" y="0"/>
                      <a:ext cx="6203844" cy="3957877"/>
                    </a:xfrm>
                    <a:prstGeom prst="rect">
                      <a:avLst/>
                    </a:prstGeom>
                    <a:ln/>
                  </pic:spPr>
                </pic:pic>
              </a:graphicData>
            </a:graphic>
          </wp:inline>
        </w:drawing>
      </w:r>
    </w:p>
    <w:p w14:paraId="08F42D30" w14:textId="43C6FD77" w:rsidR="00681625" w:rsidRDefault="00E42B54">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5.18 – Параметри, що вимірюються під час процедури drive-test</w:t>
      </w:r>
    </w:p>
    <w:p w14:paraId="45770893" w14:textId="77777777" w:rsidR="00681625" w:rsidRDefault="00E42B54" w:rsidP="00C55C20">
      <w:pPr>
        <w:spacing w:before="120"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розгляду результатів драйв-тестів замовником, приймається рішення про прийом, або доопрацювання ділянки спроектованої мережі.</w:t>
      </w:r>
    </w:p>
    <w:p w14:paraId="09E0C60A" w14:textId="0F438854" w:rsidR="00681625" w:rsidRDefault="00E42B54" w:rsidP="00B83BC8">
      <w:pPr>
        <w:spacing w:before="120"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Self Organizing Network [</w:t>
      </w:r>
      <w:r w:rsidR="004C2320">
        <w:rPr>
          <w:rFonts w:ascii="Times New Roman" w:eastAsia="Times New Roman" w:hAnsi="Times New Roman" w:cs="Times New Roman"/>
          <w:sz w:val="28"/>
          <w:szCs w:val="28"/>
        </w:rPr>
        <w:t>9</w:t>
      </w:r>
      <w:r>
        <w:rPr>
          <w:rFonts w:ascii="Times New Roman" w:eastAsia="Times New Roman" w:hAnsi="Times New Roman" w:cs="Times New Roman"/>
          <w:sz w:val="28"/>
          <w:szCs w:val="28"/>
        </w:rPr>
        <w:t>]</w:t>
      </w:r>
    </w:p>
    <w:p w14:paraId="0F1A3199"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Самоорганізуюча мережа (SON) – це концепція, де автоматизовані процеси дозволяють постійно відстежувати продуктивність послуг і мережі та аналізують дані, зібрані з різних частин мережі, забезпечуючи корисний зворотний зв’язок, який можна використовувати для прийняття рішень. </w:t>
      </w:r>
    </w:p>
    <w:p w14:paraId="7AED7B62"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гонитві за зменшенням операційних витрат (OPEX) було висунуто концепцію SON.  Істотна проблема полягає в зворотному з’єднанні та в управлінні великою кількістю невеликих базових станцій, щоб забезпечити оптимальну пропускну здатність і покриття при мінімізації перешкоди від сусідніх стільників (eNodeB).</w:t>
      </w:r>
    </w:p>
    <w:p w14:paraId="03A35421"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 проблеми можна пом’якшити за допомогою самоорганізованих мереж, які допомагають швидше розгортати та розгортати мережу з меншим втручанням людини. Вони також допомагають автоматизувати подальше </w:t>
      </w:r>
      <w:r>
        <w:rPr>
          <w:rFonts w:ascii="Times New Roman" w:eastAsia="Times New Roman" w:hAnsi="Times New Roman" w:cs="Times New Roman"/>
          <w:sz w:val="28"/>
          <w:szCs w:val="28"/>
        </w:rPr>
        <w:lastRenderedPageBreak/>
        <w:t xml:space="preserve">налаштування мережі, яке необхідно для підтримки оптимального покриття та пропускної здатності щодо кількості користувачів. </w:t>
      </w:r>
    </w:p>
    <w:p w14:paraId="2BDF390D" w14:textId="58A35787" w:rsidR="00681625" w:rsidRPr="005112ED" w:rsidRDefault="00C55C20" w:rsidP="00B83BC8">
      <w:pPr>
        <w:spacing w:after="0" w:line="360" w:lineRule="auto"/>
        <w:ind w:firstLine="720"/>
        <w:jc w:val="both"/>
        <w:rPr>
          <w:rFonts w:ascii="Times New Roman" w:eastAsia="Times New Roman" w:hAnsi="Times New Roman" w:cs="Times New Roman"/>
          <w:sz w:val="28"/>
          <w:szCs w:val="28"/>
        </w:rPr>
      </w:pPr>
      <w:r w:rsidRPr="005112ED">
        <w:rPr>
          <w:rFonts w:ascii="Times New Roman" w:eastAsia="Times New Roman" w:hAnsi="Times New Roman" w:cs="Times New Roman"/>
          <w:sz w:val="28"/>
          <w:szCs w:val="28"/>
        </w:rPr>
        <w:t xml:space="preserve">Рис. 5.19 </w:t>
      </w:r>
      <w:r w:rsidR="005112ED" w:rsidRPr="005112ED">
        <w:rPr>
          <w:rFonts w:ascii="Times New Roman" w:eastAsia="Times New Roman" w:hAnsi="Times New Roman" w:cs="Times New Roman"/>
          <w:sz w:val="28"/>
          <w:szCs w:val="28"/>
        </w:rPr>
        <w:t xml:space="preserve">ілюструє </w:t>
      </w:r>
      <w:r w:rsidR="009A5925">
        <w:rPr>
          <w:rFonts w:ascii="Times New Roman" w:eastAsia="Times New Roman" w:hAnsi="Times New Roman" w:cs="Times New Roman"/>
          <w:sz w:val="28"/>
          <w:szCs w:val="28"/>
        </w:rPr>
        <w:t>п</w:t>
      </w:r>
      <w:r w:rsidR="005112ED" w:rsidRPr="005112ED">
        <w:rPr>
          <w:rFonts w:ascii="Times New Roman" w:eastAsia="Times New Roman" w:hAnsi="Times New Roman" w:cs="Times New Roman"/>
          <w:sz w:val="28"/>
          <w:szCs w:val="28"/>
        </w:rPr>
        <w:t>ринципи радіомереж за технологією SON</w:t>
      </w:r>
      <w:r w:rsidR="005112ED">
        <w:rPr>
          <w:rFonts w:ascii="Times New Roman" w:eastAsia="Times New Roman" w:hAnsi="Times New Roman" w:cs="Times New Roman"/>
          <w:sz w:val="28"/>
          <w:szCs w:val="28"/>
        </w:rPr>
        <w:t>.</w:t>
      </w:r>
      <w:r w:rsidRPr="005112ED">
        <w:rPr>
          <w:rFonts w:ascii="Times New Roman" w:eastAsia="Times New Roman" w:hAnsi="Times New Roman" w:cs="Times New Roman"/>
          <w:sz w:val="28"/>
          <w:szCs w:val="28"/>
        </w:rPr>
        <w:t xml:space="preserve"> </w:t>
      </w:r>
    </w:p>
    <w:p w14:paraId="2D9C7101" w14:textId="77777777" w:rsidR="00681625" w:rsidRDefault="00E42B54">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30DA3FE8" wp14:editId="3FD26D0A">
            <wp:extent cx="3405088" cy="2649287"/>
            <wp:effectExtent l="0" t="0" r="0" b="0"/>
            <wp:docPr id="660" name="image91.png"/>
            <wp:cNvGraphicFramePr/>
            <a:graphic xmlns:a="http://schemas.openxmlformats.org/drawingml/2006/main">
              <a:graphicData uri="http://schemas.openxmlformats.org/drawingml/2006/picture">
                <pic:pic xmlns:pic="http://schemas.openxmlformats.org/drawingml/2006/picture">
                  <pic:nvPicPr>
                    <pic:cNvPr id="0" name="image91.png"/>
                    <pic:cNvPicPr preferRelativeResize="0"/>
                  </pic:nvPicPr>
                  <pic:blipFill>
                    <a:blip r:embed="rId130"/>
                    <a:srcRect/>
                    <a:stretch>
                      <a:fillRect/>
                    </a:stretch>
                  </pic:blipFill>
                  <pic:spPr>
                    <a:xfrm>
                      <a:off x="0" y="0"/>
                      <a:ext cx="3405088" cy="2649287"/>
                    </a:xfrm>
                    <a:prstGeom prst="rect">
                      <a:avLst/>
                    </a:prstGeom>
                    <a:ln/>
                  </pic:spPr>
                </pic:pic>
              </a:graphicData>
            </a:graphic>
          </wp:inline>
        </w:drawing>
      </w:r>
    </w:p>
    <w:p w14:paraId="65A7FF90" w14:textId="0712E781" w:rsidR="00681625" w:rsidRPr="00120D31" w:rsidRDefault="00E42B54" w:rsidP="005112ED">
      <w:pPr>
        <w:spacing w:after="120" w:line="36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5.19 – Принципи радіомереж за технологією SON</w:t>
      </w:r>
      <w:r w:rsidR="00591A97">
        <w:rPr>
          <w:rFonts w:ascii="Times New Roman" w:eastAsia="Times New Roman" w:hAnsi="Times New Roman" w:cs="Times New Roman"/>
          <w:sz w:val="24"/>
          <w:szCs w:val="24"/>
        </w:rPr>
        <w:t xml:space="preserve"> </w:t>
      </w:r>
      <w:r w:rsidR="00591A97" w:rsidRPr="00120D31">
        <w:rPr>
          <w:rFonts w:ascii="Times New Roman" w:eastAsia="Times New Roman" w:hAnsi="Times New Roman" w:cs="Times New Roman"/>
          <w:sz w:val="24"/>
          <w:szCs w:val="24"/>
          <w:lang w:val="ru-RU"/>
        </w:rPr>
        <w:t>[</w:t>
      </w:r>
      <w:r w:rsidR="004C2320">
        <w:rPr>
          <w:rFonts w:ascii="Times New Roman" w:eastAsia="Times New Roman" w:hAnsi="Times New Roman" w:cs="Times New Roman"/>
          <w:sz w:val="24"/>
          <w:szCs w:val="24"/>
        </w:rPr>
        <w:t>9</w:t>
      </w:r>
      <w:r w:rsidR="00591A97" w:rsidRPr="00120D31">
        <w:rPr>
          <w:rFonts w:ascii="Times New Roman" w:eastAsia="Times New Roman" w:hAnsi="Times New Roman" w:cs="Times New Roman"/>
          <w:sz w:val="24"/>
          <w:szCs w:val="24"/>
          <w:lang w:val="ru-RU"/>
        </w:rPr>
        <w:t>]</w:t>
      </w:r>
    </w:p>
    <w:p w14:paraId="3043069A" w14:textId="0A1DE2A3"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Тобто, першочерговою користю є скорочення власного штату інженерів і витрат на послуги підрядників</w:t>
      </w:r>
      <w:r w:rsidR="005112ED">
        <w:rPr>
          <w:rFonts w:ascii="Times New Roman" w:eastAsia="Times New Roman" w:hAnsi="Times New Roman" w:cs="Times New Roman"/>
          <w:sz w:val="28"/>
          <w:szCs w:val="28"/>
        </w:rPr>
        <w:t xml:space="preserve"> (рис. 5.20)</w:t>
      </w:r>
      <w:r>
        <w:rPr>
          <w:rFonts w:ascii="Times New Roman" w:eastAsia="Times New Roman" w:hAnsi="Times New Roman" w:cs="Times New Roman"/>
          <w:sz w:val="28"/>
          <w:szCs w:val="28"/>
        </w:rPr>
        <w:t>.</w:t>
      </w:r>
    </w:p>
    <w:p w14:paraId="166118CA" w14:textId="77777777" w:rsidR="00681625" w:rsidRDefault="00E42B54">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06ADF699" wp14:editId="5AD9F684">
            <wp:extent cx="4822035" cy="2310558"/>
            <wp:effectExtent l="0" t="0" r="0" b="0"/>
            <wp:docPr id="662" name="image93.png"/>
            <wp:cNvGraphicFramePr/>
            <a:graphic xmlns:a="http://schemas.openxmlformats.org/drawingml/2006/main">
              <a:graphicData uri="http://schemas.openxmlformats.org/drawingml/2006/picture">
                <pic:pic xmlns:pic="http://schemas.openxmlformats.org/drawingml/2006/picture">
                  <pic:nvPicPr>
                    <pic:cNvPr id="0" name="image93.png"/>
                    <pic:cNvPicPr preferRelativeResize="0"/>
                  </pic:nvPicPr>
                  <pic:blipFill>
                    <a:blip r:embed="rId131"/>
                    <a:srcRect/>
                    <a:stretch>
                      <a:fillRect/>
                    </a:stretch>
                  </pic:blipFill>
                  <pic:spPr>
                    <a:xfrm>
                      <a:off x="0" y="0"/>
                      <a:ext cx="4822035" cy="2310558"/>
                    </a:xfrm>
                    <a:prstGeom prst="rect">
                      <a:avLst/>
                    </a:prstGeom>
                    <a:ln/>
                  </pic:spPr>
                </pic:pic>
              </a:graphicData>
            </a:graphic>
          </wp:inline>
        </w:drawing>
      </w:r>
    </w:p>
    <w:p w14:paraId="2600C4DE" w14:textId="1399B368" w:rsidR="00681625" w:rsidRDefault="00E42B54">
      <w:pPr>
        <w:spacing w:after="12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4"/>
          <w:szCs w:val="24"/>
        </w:rPr>
        <w:t>Рисунок 5.20  – Відмінність алгоритму поводження з мережею (а</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 з роботою людей; б</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 роботою алгоритмів SON)</w:t>
      </w:r>
      <w:r w:rsidR="00EB336A">
        <w:rPr>
          <w:rFonts w:ascii="Times New Roman" w:eastAsia="Times New Roman" w:hAnsi="Times New Roman" w:cs="Times New Roman"/>
          <w:sz w:val="24"/>
          <w:szCs w:val="24"/>
        </w:rPr>
        <w:t xml:space="preserve"> </w:t>
      </w:r>
      <w:r w:rsidR="00EB336A">
        <w:rPr>
          <w:rFonts w:ascii="Times New Roman" w:eastAsia="Times New Roman" w:hAnsi="Times New Roman" w:cs="Times New Roman"/>
          <w:sz w:val="28"/>
          <w:szCs w:val="28"/>
        </w:rPr>
        <w:t>[</w:t>
      </w:r>
      <w:r w:rsidR="004C2320">
        <w:rPr>
          <w:rFonts w:ascii="Times New Roman" w:eastAsia="Times New Roman" w:hAnsi="Times New Roman" w:cs="Times New Roman"/>
          <w:sz w:val="28"/>
          <w:szCs w:val="28"/>
        </w:rPr>
        <w:t>9</w:t>
      </w:r>
      <w:r w:rsidR="00EB336A">
        <w:rPr>
          <w:rFonts w:ascii="Times New Roman" w:eastAsia="Times New Roman" w:hAnsi="Times New Roman" w:cs="Times New Roman"/>
          <w:sz w:val="28"/>
          <w:szCs w:val="28"/>
        </w:rPr>
        <w:t>]</w:t>
      </w:r>
    </w:p>
    <w:p w14:paraId="7286466A" w14:textId="14B0DB7E"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Загальні переваги SON [</w:t>
      </w:r>
      <w:r w:rsidR="004C2320">
        <w:rPr>
          <w:rFonts w:ascii="Times New Roman" w:eastAsia="Times New Roman" w:hAnsi="Times New Roman" w:cs="Times New Roman"/>
          <w:sz w:val="28"/>
          <w:szCs w:val="28"/>
        </w:rPr>
        <w:t>9</w:t>
      </w:r>
      <w:r>
        <w:rPr>
          <w:rFonts w:ascii="Times New Roman" w:eastAsia="Times New Roman" w:hAnsi="Times New Roman" w:cs="Times New Roman"/>
          <w:sz w:val="28"/>
          <w:szCs w:val="28"/>
        </w:rPr>
        <w:t>]</w:t>
      </w:r>
    </w:p>
    <w:p w14:paraId="2448360A" w14:textId="77777777" w:rsidR="00681625" w:rsidRPr="005112ED" w:rsidRDefault="00E42B54" w:rsidP="00B83BC8">
      <w:pPr>
        <w:pStyle w:val="aa"/>
        <w:numPr>
          <w:ilvl w:val="0"/>
          <w:numId w:val="126"/>
        </w:numPr>
        <w:pBdr>
          <w:top w:val="nil"/>
          <w:left w:val="nil"/>
          <w:bottom w:val="nil"/>
          <w:right w:val="nil"/>
          <w:between w:val="nil"/>
        </w:pBdr>
        <w:spacing w:line="360" w:lineRule="auto"/>
        <w:ind w:left="0" w:firstLine="720"/>
        <w:jc w:val="both"/>
        <w:rPr>
          <w:color w:val="000000"/>
          <w:sz w:val="28"/>
          <w:szCs w:val="28"/>
        </w:rPr>
      </w:pPr>
      <w:r w:rsidRPr="005112ED">
        <w:rPr>
          <w:color w:val="000000"/>
          <w:sz w:val="28"/>
          <w:szCs w:val="28"/>
        </w:rPr>
        <w:t>Прискорене розгортання мереж LTE: коли мережу вперше розгортають, зазвичай потрібно вирішити багато проблем, перш ніж буде досягнута задовільна продуктивність. Рішення SON повинні зменшити ці проблеми та скоротити час розгортання.</w:t>
      </w:r>
    </w:p>
    <w:p w14:paraId="014DD5E8" w14:textId="77777777" w:rsidR="00681625" w:rsidRPr="005112ED" w:rsidRDefault="00E42B54" w:rsidP="00B83BC8">
      <w:pPr>
        <w:pStyle w:val="aa"/>
        <w:numPr>
          <w:ilvl w:val="0"/>
          <w:numId w:val="126"/>
        </w:numPr>
        <w:pBdr>
          <w:top w:val="nil"/>
          <w:left w:val="nil"/>
          <w:bottom w:val="nil"/>
          <w:right w:val="nil"/>
          <w:between w:val="nil"/>
        </w:pBdr>
        <w:spacing w:line="360" w:lineRule="auto"/>
        <w:ind w:left="0" w:firstLine="720"/>
        <w:jc w:val="both"/>
        <w:rPr>
          <w:color w:val="000000"/>
          <w:sz w:val="28"/>
          <w:szCs w:val="28"/>
        </w:rPr>
      </w:pPr>
      <w:r w:rsidRPr="005112ED">
        <w:rPr>
          <w:color w:val="000000"/>
          <w:sz w:val="28"/>
          <w:szCs w:val="28"/>
        </w:rPr>
        <w:lastRenderedPageBreak/>
        <w:t>Рішення SON мають спростити процеси: слід розробити та вбудувати в мережу функції самоорганізації, щоб спростити операційні завдання</w:t>
      </w:r>
    </w:p>
    <w:p w14:paraId="2213E892" w14:textId="77777777" w:rsidR="00681625" w:rsidRPr="005112ED" w:rsidRDefault="00E42B54" w:rsidP="00B83BC8">
      <w:pPr>
        <w:pStyle w:val="aa"/>
        <w:numPr>
          <w:ilvl w:val="0"/>
          <w:numId w:val="126"/>
        </w:numPr>
        <w:pBdr>
          <w:top w:val="nil"/>
          <w:left w:val="nil"/>
          <w:bottom w:val="nil"/>
          <w:right w:val="nil"/>
          <w:between w:val="nil"/>
        </w:pBdr>
        <w:spacing w:line="360" w:lineRule="auto"/>
        <w:ind w:left="0" w:firstLine="720"/>
        <w:jc w:val="both"/>
        <w:rPr>
          <w:color w:val="000000"/>
          <w:sz w:val="28"/>
          <w:szCs w:val="28"/>
        </w:rPr>
      </w:pPr>
      <w:r w:rsidRPr="005112ED">
        <w:rPr>
          <w:color w:val="000000"/>
          <w:sz w:val="28"/>
          <w:szCs w:val="28"/>
        </w:rPr>
        <w:t>Нові служби повинні легко розгортатися: нові служби можуть мати нові вимоги до QoS, які рішення SON повинні підтримувати з мінімальною необхідною конфігурацією.</w:t>
      </w:r>
    </w:p>
    <w:p w14:paraId="253849A1" w14:textId="20C1AF2A" w:rsidR="00681625" w:rsidRPr="00B83BC8" w:rsidRDefault="00E42B54" w:rsidP="00B83BC8">
      <w:pPr>
        <w:pStyle w:val="aa"/>
        <w:numPr>
          <w:ilvl w:val="0"/>
          <w:numId w:val="126"/>
        </w:numPr>
        <w:pBdr>
          <w:top w:val="nil"/>
          <w:left w:val="nil"/>
          <w:bottom w:val="nil"/>
          <w:right w:val="nil"/>
          <w:between w:val="nil"/>
        </w:pBdr>
        <w:spacing w:line="360" w:lineRule="auto"/>
        <w:ind w:left="0" w:firstLine="720"/>
        <w:jc w:val="both"/>
        <w:rPr>
          <w:color w:val="000000"/>
          <w:sz w:val="28"/>
          <w:szCs w:val="28"/>
        </w:rPr>
      </w:pPr>
      <w:r w:rsidRPr="005112ED">
        <w:rPr>
          <w:color w:val="000000"/>
          <w:sz w:val="28"/>
          <w:szCs w:val="28"/>
        </w:rPr>
        <w:t>Кінцевий користувач має отримати вигоду: користувачі повинні відчувати високу GoS/QoS.</w:t>
      </w:r>
    </w:p>
    <w:p w14:paraId="7B6D5E5B" w14:textId="2DEA1D7D" w:rsidR="00681625" w:rsidRPr="00120D31"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Види самоорганізуючих мереж [</w:t>
      </w:r>
      <w:r w:rsidR="004C2320">
        <w:rPr>
          <w:rFonts w:ascii="Times New Roman" w:eastAsia="Times New Roman" w:hAnsi="Times New Roman" w:cs="Times New Roman"/>
          <w:sz w:val="28"/>
          <w:szCs w:val="28"/>
        </w:rPr>
        <w:t>9</w:t>
      </w:r>
      <w:r w:rsidR="0057163F" w:rsidRPr="00120D31">
        <w:rPr>
          <w:rFonts w:ascii="Times New Roman" w:eastAsia="Times New Roman" w:hAnsi="Times New Roman" w:cs="Times New Roman"/>
          <w:sz w:val="28"/>
          <w:szCs w:val="28"/>
        </w:rPr>
        <w:t>]</w:t>
      </w:r>
    </w:p>
    <w:p w14:paraId="2DC9C418"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Self-configuration</w:t>
      </w:r>
    </w:p>
    <w:p w14:paraId="30748A16"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eNB самостійно налаштує фізичний ідентифікатор соти (PCI), глобальний ідентифікатор соти (CGID), частоту передачі та потужність, що призведе до швидшого планування та розгортання соти.</w:t>
      </w:r>
    </w:p>
    <w:p w14:paraId="01E23EC5"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Базуючись на Measurement report (MR) від стільникових пристроїв користувачів (UE) та MR від вже інстальованих  eNB за інтерфейсом Х2, новий eNB обере собі PCI з тих, що залишаються вільними.</w:t>
      </w:r>
    </w:p>
    <w:p w14:paraId="016CC43D" w14:textId="7B938A85" w:rsidR="005112ED" w:rsidRPr="005112ED" w:rsidRDefault="005112ED" w:rsidP="00B83BC8">
      <w:pPr>
        <w:spacing w:after="0" w:line="360" w:lineRule="auto"/>
        <w:ind w:firstLine="720"/>
        <w:jc w:val="both"/>
        <w:rPr>
          <w:rFonts w:ascii="Times New Roman" w:eastAsia="Times New Roman" w:hAnsi="Times New Roman" w:cs="Times New Roman"/>
          <w:sz w:val="28"/>
          <w:szCs w:val="28"/>
        </w:rPr>
      </w:pPr>
      <w:r w:rsidRPr="005112ED">
        <w:rPr>
          <w:rFonts w:ascii="Times New Roman" w:eastAsia="Times New Roman" w:hAnsi="Times New Roman" w:cs="Times New Roman"/>
          <w:sz w:val="28"/>
          <w:szCs w:val="28"/>
        </w:rPr>
        <w:t>Рис</w:t>
      </w:r>
      <w:r>
        <w:rPr>
          <w:rFonts w:ascii="Times New Roman" w:eastAsia="Times New Roman" w:hAnsi="Times New Roman" w:cs="Times New Roman"/>
          <w:sz w:val="28"/>
          <w:szCs w:val="28"/>
        </w:rPr>
        <w:t>.</w:t>
      </w:r>
      <w:r w:rsidRPr="005112ED">
        <w:rPr>
          <w:rFonts w:ascii="Times New Roman" w:eastAsia="Times New Roman" w:hAnsi="Times New Roman" w:cs="Times New Roman"/>
          <w:sz w:val="28"/>
          <w:szCs w:val="28"/>
        </w:rPr>
        <w:t xml:space="preserve"> 5.21 </w:t>
      </w:r>
      <w:r>
        <w:rPr>
          <w:rFonts w:ascii="Times New Roman" w:eastAsia="Times New Roman" w:hAnsi="Times New Roman" w:cs="Times New Roman"/>
          <w:sz w:val="28"/>
          <w:szCs w:val="28"/>
        </w:rPr>
        <w:t>ілюструє п</w:t>
      </w:r>
      <w:r w:rsidRPr="005112ED">
        <w:rPr>
          <w:rFonts w:ascii="Times New Roman" w:eastAsia="Times New Roman" w:hAnsi="Times New Roman" w:cs="Times New Roman"/>
          <w:sz w:val="28"/>
          <w:szCs w:val="28"/>
        </w:rPr>
        <w:t>роцедур</w:t>
      </w:r>
      <w:r>
        <w:rPr>
          <w:rFonts w:ascii="Times New Roman" w:eastAsia="Times New Roman" w:hAnsi="Times New Roman" w:cs="Times New Roman"/>
          <w:sz w:val="28"/>
          <w:szCs w:val="28"/>
        </w:rPr>
        <w:t>у</w:t>
      </w:r>
      <w:r w:rsidRPr="005112ED">
        <w:rPr>
          <w:rFonts w:ascii="Times New Roman" w:eastAsia="Times New Roman" w:hAnsi="Times New Roman" w:cs="Times New Roman"/>
          <w:sz w:val="28"/>
          <w:szCs w:val="28"/>
        </w:rPr>
        <w:t xml:space="preserve"> інтеграції нової базової станції з застосуванням алгоритмів SON</w:t>
      </w:r>
      <w:r>
        <w:rPr>
          <w:rFonts w:ascii="Times New Roman" w:eastAsia="Times New Roman" w:hAnsi="Times New Roman" w:cs="Times New Roman"/>
          <w:sz w:val="28"/>
          <w:szCs w:val="28"/>
        </w:rPr>
        <w:t>.</w:t>
      </w:r>
    </w:p>
    <w:p w14:paraId="5F8EB7B3" w14:textId="77777777" w:rsidR="00681625" w:rsidRDefault="00E42B54">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76D302DC" wp14:editId="1821BB1E">
            <wp:extent cx="5283830" cy="1840973"/>
            <wp:effectExtent l="0" t="0" r="0" b="0"/>
            <wp:docPr id="664" name="image95.png"/>
            <wp:cNvGraphicFramePr/>
            <a:graphic xmlns:a="http://schemas.openxmlformats.org/drawingml/2006/main">
              <a:graphicData uri="http://schemas.openxmlformats.org/drawingml/2006/picture">
                <pic:pic xmlns:pic="http://schemas.openxmlformats.org/drawingml/2006/picture">
                  <pic:nvPicPr>
                    <pic:cNvPr id="0" name="image95.png"/>
                    <pic:cNvPicPr preferRelativeResize="0"/>
                  </pic:nvPicPr>
                  <pic:blipFill>
                    <a:blip r:embed="rId132"/>
                    <a:srcRect/>
                    <a:stretch>
                      <a:fillRect/>
                    </a:stretch>
                  </pic:blipFill>
                  <pic:spPr>
                    <a:xfrm>
                      <a:off x="0" y="0"/>
                      <a:ext cx="5283830" cy="1840973"/>
                    </a:xfrm>
                    <a:prstGeom prst="rect">
                      <a:avLst/>
                    </a:prstGeom>
                    <a:ln/>
                  </pic:spPr>
                </pic:pic>
              </a:graphicData>
            </a:graphic>
          </wp:inline>
        </w:drawing>
      </w:r>
    </w:p>
    <w:p w14:paraId="012A2759" w14:textId="3AAB310B" w:rsidR="00681625" w:rsidRPr="00120D31" w:rsidRDefault="00E42B54">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5.21 –</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Процедура інтеграції нової базової станції з застосуванням алгоритмів SON</w:t>
      </w:r>
      <w:r w:rsidR="00F76997" w:rsidRPr="00120D31">
        <w:rPr>
          <w:rFonts w:ascii="Times New Roman" w:eastAsia="Times New Roman" w:hAnsi="Times New Roman" w:cs="Times New Roman"/>
          <w:sz w:val="24"/>
          <w:szCs w:val="24"/>
        </w:rPr>
        <w:t xml:space="preserve"> [</w:t>
      </w:r>
      <w:r w:rsidR="004C2320">
        <w:rPr>
          <w:rFonts w:ascii="Times New Roman" w:eastAsia="Times New Roman" w:hAnsi="Times New Roman" w:cs="Times New Roman"/>
          <w:sz w:val="24"/>
          <w:szCs w:val="24"/>
        </w:rPr>
        <w:t>9</w:t>
      </w:r>
      <w:r w:rsidR="00F76997" w:rsidRPr="00120D31">
        <w:rPr>
          <w:rFonts w:ascii="Times New Roman" w:eastAsia="Times New Roman" w:hAnsi="Times New Roman" w:cs="Times New Roman"/>
          <w:sz w:val="24"/>
          <w:szCs w:val="24"/>
        </w:rPr>
        <w:t>]</w:t>
      </w:r>
    </w:p>
    <w:p w14:paraId="7384533D" w14:textId="77777777"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в процесі інсталяції eNB шукає сусідні соти самостійно Automatic Neighbour relations. Тобто їх не треба прописувати вручну і зменшується кількість неуспішних хендоверів та невдалих з’єднань.  </w:t>
      </w:r>
    </w:p>
    <w:p w14:paraId="367A496A" w14:textId="77777777"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Функція ANR складається з трьох функцій: функції керування таблицею зв’язків сусідів (NRT), функції видалення сусідів і функції виявлення сусідів. Функція виявлення сусідів отримує звіти про вимірювання від радіоресурсного контролю (RRC) і знаходить нових сусідів. Функція видалення сусідів видаляє застарілі відносини сусідніх сот (NR).</w:t>
      </w:r>
    </w:p>
    <w:p w14:paraId="0C5F43E6" w14:textId="339AB37A" w:rsidR="00681625" w:rsidRPr="005112ED" w:rsidRDefault="005112ED">
      <w:pPr>
        <w:spacing w:after="0" w:line="360" w:lineRule="auto"/>
        <w:ind w:firstLine="709"/>
        <w:jc w:val="both"/>
        <w:rPr>
          <w:rFonts w:ascii="Times New Roman" w:eastAsia="Times New Roman" w:hAnsi="Times New Roman" w:cs="Times New Roman"/>
          <w:sz w:val="28"/>
          <w:szCs w:val="28"/>
        </w:rPr>
      </w:pPr>
      <w:r w:rsidRPr="005112ED">
        <w:rPr>
          <w:rFonts w:ascii="Times New Roman" w:eastAsia="Times New Roman" w:hAnsi="Times New Roman" w:cs="Times New Roman"/>
          <w:sz w:val="28"/>
          <w:szCs w:val="28"/>
        </w:rPr>
        <w:t>Рис</w:t>
      </w:r>
      <w:r>
        <w:rPr>
          <w:rFonts w:ascii="Times New Roman" w:eastAsia="Times New Roman" w:hAnsi="Times New Roman" w:cs="Times New Roman"/>
          <w:sz w:val="28"/>
          <w:szCs w:val="28"/>
        </w:rPr>
        <w:t>.</w:t>
      </w:r>
      <w:r w:rsidRPr="005112ED">
        <w:rPr>
          <w:rFonts w:ascii="Times New Roman" w:eastAsia="Times New Roman" w:hAnsi="Times New Roman" w:cs="Times New Roman"/>
          <w:sz w:val="28"/>
          <w:szCs w:val="28"/>
        </w:rPr>
        <w:t xml:space="preserve"> 5.22 </w:t>
      </w:r>
      <w:r>
        <w:rPr>
          <w:rFonts w:ascii="Times New Roman" w:eastAsia="Times New Roman" w:hAnsi="Times New Roman" w:cs="Times New Roman"/>
          <w:sz w:val="28"/>
          <w:szCs w:val="28"/>
        </w:rPr>
        <w:t>відображає п</w:t>
      </w:r>
      <w:r w:rsidRPr="005112ED">
        <w:rPr>
          <w:rFonts w:ascii="Times New Roman" w:eastAsia="Times New Roman" w:hAnsi="Times New Roman" w:cs="Times New Roman"/>
          <w:sz w:val="28"/>
          <w:szCs w:val="28"/>
        </w:rPr>
        <w:t>роцедур</w:t>
      </w:r>
      <w:r>
        <w:rPr>
          <w:rFonts w:ascii="Times New Roman" w:eastAsia="Times New Roman" w:hAnsi="Times New Roman" w:cs="Times New Roman"/>
          <w:sz w:val="28"/>
          <w:szCs w:val="28"/>
        </w:rPr>
        <w:t>у</w:t>
      </w:r>
      <w:r w:rsidRPr="005112ED">
        <w:rPr>
          <w:rFonts w:ascii="Times New Roman" w:eastAsia="Times New Roman" w:hAnsi="Times New Roman" w:cs="Times New Roman"/>
          <w:sz w:val="28"/>
          <w:szCs w:val="28"/>
        </w:rPr>
        <w:t xml:space="preserve"> автоматичного визначення сусідніх станції та оновлення їхнього списку</w:t>
      </w:r>
      <w:r>
        <w:rPr>
          <w:rFonts w:ascii="Times New Roman" w:eastAsia="Times New Roman" w:hAnsi="Times New Roman" w:cs="Times New Roman"/>
          <w:sz w:val="28"/>
          <w:szCs w:val="28"/>
        </w:rPr>
        <w:t>.</w:t>
      </w:r>
    </w:p>
    <w:p w14:paraId="3DBC809B"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611437DA" wp14:editId="46AF8827">
            <wp:extent cx="6225235" cy="5281575"/>
            <wp:effectExtent l="0" t="0" r="4445" b="0"/>
            <wp:docPr id="665" name="image98.png"/>
            <wp:cNvGraphicFramePr/>
            <a:graphic xmlns:a="http://schemas.openxmlformats.org/drawingml/2006/main">
              <a:graphicData uri="http://schemas.openxmlformats.org/drawingml/2006/picture">
                <pic:pic xmlns:pic="http://schemas.openxmlformats.org/drawingml/2006/picture">
                  <pic:nvPicPr>
                    <pic:cNvPr id="0" name="image98.png"/>
                    <pic:cNvPicPr preferRelativeResize="0"/>
                  </pic:nvPicPr>
                  <pic:blipFill>
                    <a:blip r:embed="rId133"/>
                    <a:srcRect/>
                    <a:stretch>
                      <a:fillRect/>
                    </a:stretch>
                  </pic:blipFill>
                  <pic:spPr>
                    <a:xfrm>
                      <a:off x="0" y="0"/>
                      <a:ext cx="6226525" cy="5282669"/>
                    </a:xfrm>
                    <a:prstGeom prst="rect">
                      <a:avLst/>
                    </a:prstGeom>
                    <a:ln/>
                  </pic:spPr>
                </pic:pic>
              </a:graphicData>
            </a:graphic>
          </wp:inline>
        </w:drawing>
      </w:r>
    </w:p>
    <w:p w14:paraId="7794B13B" w14:textId="1A379007" w:rsidR="00681625" w:rsidRPr="00120D31" w:rsidRDefault="00E42B54" w:rsidP="00B83BC8">
      <w:pPr>
        <w:spacing w:after="120" w:line="240" w:lineRule="auto"/>
        <w:ind w:firstLine="720"/>
        <w:jc w:val="center"/>
        <w:rPr>
          <w:rFonts w:ascii="Times New Roman" w:eastAsia="Times New Roman" w:hAnsi="Times New Roman" w:cs="Times New Roman"/>
          <w:sz w:val="20"/>
          <w:szCs w:val="20"/>
          <w:lang w:val="ru-RU"/>
        </w:rPr>
      </w:pPr>
      <w:r>
        <w:rPr>
          <w:rFonts w:ascii="Times New Roman" w:eastAsia="Times New Roman" w:hAnsi="Times New Roman" w:cs="Times New Roman"/>
          <w:sz w:val="24"/>
          <w:szCs w:val="24"/>
        </w:rPr>
        <w:t>Рисунок 5.22 –</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Процедура автоматичного визначення сусідніх станції та оновлення їхнього списку</w:t>
      </w:r>
      <w:r w:rsidR="00F76997" w:rsidRPr="00120D31">
        <w:rPr>
          <w:rFonts w:ascii="Times New Roman" w:eastAsia="Times New Roman" w:hAnsi="Times New Roman" w:cs="Times New Roman"/>
          <w:sz w:val="24"/>
          <w:szCs w:val="24"/>
          <w:lang w:val="ru-RU"/>
        </w:rPr>
        <w:t xml:space="preserve"> [</w:t>
      </w:r>
      <w:r w:rsidR="004C2320">
        <w:rPr>
          <w:rFonts w:ascii="Times New Roman" w:eastAsia="Times New Roman" w:hAnsi="Times New Roman" w:cs="Times New Roman"/>
          <w:sz w:val="24"/>
          <w:szCs w:val="24"/>
        </w:rPr>
        <w:t>9</w:t>
      </w:r>
      <w:r w:rsidR="00F76997" w:rsidRPr="00120D31">
        <w:rPr>
          <w:rFonts w:ascii="Times New Roman" w:eastAsia="Times New Roman" w:hAnsi="Times New Roman" w:cs="Times New Roman"/>
          <w:sz w:val="24"/>
          <w:szCs w:val="24"/>
          <w:lang w:val="ru-RU"/>
        </w:rPr>
        <w:t>]</w:t>
      </w:r>
    </w:p>
    <w:p w14:paraId="1E6011E8"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Self-optimization</w:t>
      </w:r>
    </w:p>
    <w:p w14:paraId="669BB34B"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Параметрів для оптимізації мережі тільки основних близько десятка, тому основні з них такі:</w:t>
      </w:r>
    </w:p>
    <w:p w14:paraId="7E3A1F0E" w14:textId="77777777" w:rsidR="00681625" w:rsidRDefault="00E42B54" w:rsidP="00B83BC8">
      <w:pPr>
        <w:numPr>
          <w:ilvl w:val="0"/>
          <w:numId w:val="13"/>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Coverage and Capacity Optimization</w:t>
      </w:r>
    </w:p>
    <w:p w14:paraId="16C661FC"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Типовим завданням є оптимізація мережі відповідно до покриття та пропускної здатності.Цей метод вимагає великого збору даних і частих тестів приводу, включаючи статистичні дані та вимірювання. Швидкість розриву дзвінків дає першу інформацію про зони з недостатнім покриттям, лічильники трафіку виявляють проблеми з пропускною здатністю. Алгоритм забезпечить оптимальне покриття та забезпечить оптимальну пропускну здатність. </w:t>
      </w:r>
    </w:p>
    <w:p w14:paraId="53A9CACD" w14:textId="77777777" w:rsidR="00681625" w:rsidRDefault="00E42B54" w:rsidP="00B83BC8">
      <w:pPr>
        <w:numPr>
          <w:ilvl w:val="0"/>
          <w:numId w:val="13"/>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Energy savings</w:t>
      </w:r>
    </w:p>
    <w:p w14:paraId="33D5F48A"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Принцип полягає в тому, щоб вимкнути живлення клітин протягом періоду низького трафіку для економії енергії. Наприклад, для стільника, що забезпечує додаткову ємність у розгортанні, тобто підсилювачі ємності, які можна відрізнити від сот, що забезпечують базове покриття, можна вимкнути, коли його ємність більше не потрібна, і повторно активувати, коли це необхідно. Часове вікно буде розраховано та скориговано відповідно до даних про трафік, які надає мережа.</w:t>
      </w:r>
    </w:p>
    <w:p w14:paraId="32131259" w14:textId="78B14F96" w:rsidR="00681625" w:rsidRPr="005112ED" w:rsidRDefault="005112ED" w:rsidP="00B83BC8">
      <w:pPr>
        <w:spacing w:after="0" w:line="360" w:lineRule="auto"/>
        <w:ind w:firstLine="720"/>
        <w:jc w:val="both"/>
        <w:rPr>
          <w:rFonts w:ascii="Times New Roman" w:eastAsia="Times New Roman" w:hAnsi="Times New Roman" w:cs="Times New Roman"/>
          <w:sz w:val="28"/>
          <w:szCs w:val="28"/>
        </w:rPr>
      </w:pPr>
      <w:r w:rsidRPr="005112ED">
        <w:rPr>
          <w:rFonts w:ascii="Times New Roman" w:eastAsia="Times New Roman" w:hAnsi="Times New Roman" w:cs="Times New Roman"/>
          <w:sz w:val="28"/>
          <w:szCs w:val="28"/>
        </w:rPr>
        <w:t>Розподіл трафіку в мережі SON</w:t>
      </w:r>
      <w:r>
        <w:rPr>
          <w:rFonts w:ascii="Times New Roman" w:eastAsia="Times New Roman" w:hAnsi="Times New Roman" w:cs="Times New Roman"/>
          <w:sz w:val="28"/>
          <w:szCs w:val="28"/>
        </w:rPr>
        <w:t xml:space="preserve"> відображено на рис. </w:t>
      </w:r>
      <w:r w:rsidR="006A248A">
        <w:rPr>
          <w:rFonts w:ascii="Times New Roman" w:eastAsia="Times New Roman" w:hAnsi="Times New Roman" w:cs="Times New Roman"/>
          <w:sz w:val="28"/>
          <w:szCs w:val="28"/>
        </w:rPr>
        <w:t>5.23.</w:t>
      </w:r>
    </w:p>
    <w:p w14:paraId="20B3AD5C" w14:textId="77777777" w:rsidR="00681625" w:rsidRDefault="00E42B54">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6C6AB872" wp14:editId="4D12EC99">
            <wp:extent cx="5127955" cy="1982419"/>
            <wp:effectExtent l="0" t="0" r="0" b="0"/>
            <wp:docPr id="666" name="image99.png"/>
            <wp:cNvGraphicFramePr/>
            <a:graphic xmlns:a="http://schemas.openxmlformats.org/drawingml/2006/main">
              <a:graphicData uri="http://schemas.openxmlformats.org/drawingml/2006/picture">
                <pic:pic xmlns:pic="http://schemas.openxmlformats.org/drawingml/2006/picture">
                  <pic:nvPicPr>
                    <pic:cNvPr id="0" name="image99.png"/>
                    <pic:cNvPicPr preferRelativeResize="0"/>
                  </pic:nvPicPr>
                  <pic:blipFill>
                    <a:blip r:embed="rId134"/>
                    <a:srcRect/>
                    <a:stretch>
                      <a:fillRect/>
                    </a:stretch>
                  </pic:blipFill>
                  <pic:spPr>
                    <a:xfrm>
                      <a:off x="0" y="0"/>
                      <a:ext cx="5150907" cy="1991292"/>
                    </a:xfrm>
                    <a:prstGeom prst="rect">
                      <a:avLst/>
                    </a:prstGeom>
                    <a:ln/>
                  </pic:spPr>
                </pic:pic>
              </a:graphicData>
            </a:graphic>
          </wp:inline>
        </w:drawing>
      </w:r>
    </w:p>
    <w:p w14:paraId="280E71C6" w14:textId="05AA33EA" w:rsidR="00681625" w:rsidRPr="00120D31" w:rsidRDefault="00E42B54">
      <w:pPr>
        <w:spacing w:after="120" w:line="240" w:lineRule="auto"/>
        <w:jc w:val="center"/>
        <w:rPr>
          <w:rFonts w:ascii="Times New Roman" w:eastAsia="Times New Roman" w:hAnsi="Times New Roman" w:cs="Times New Roman"/>
          <w:sz w:val="20"/>
          <w:szCs w:val="20"/>
          <w:lang w:val="ru-RU"/>
        </w:rPr>
      </w:pPr>
      <w:r>
        <w:rPr>
          <w:rFonts w:ascii="Times New Roman" w:eastAsia="Times New Roman" w:hAnsi="Times New Roman" w:cs="Times New Roman"/>
          <w:sz w:val="24"/>
          <w:szCs w:val="24"/>
        </w:rPr>
        <w:t>Рисунок 5.23 – Розподіл трафіку в мережі SON</w:t>
      </w:r>
      <w:r w:rsidR="00C22B85" w:rsidRPr="00120D31">
        <w:rPr>
          <w:rFonts w:ascii="Times New Roman" w:eastAsia="Times New Roman" w:hAnsi="Times New Roman" w:cs="Times New Roman"/>
          <w:sz w:val="24"/>
          <w:szCs w:val="24"/>
          <w:lang w:val="ru-RU"/>
        </w:rPr>
        <w:t xml:space="preserve"> [</w:t>
      </w:r>
      <w:r w:rsidR="004C2320">
        <w:rPr>
          <w:rFonts w:ascii="Times New Roman" w:eastAsia="Times New Roman" w:hAnsi="Times New Roman" w:cs="Times New Roman"/>
          <w:sz w:val="24"/>
          <w:szCs w:val="24"/>
        </w:rPr>
        <w:t>9</w:t>
      </w:r>
      <w:r w:rsidR="00C22B85" w:rsidRPr="00120D31">
        <w:rPr>
          <w:rFonts w:ascii="Times New Roman" w:eastAsia="Times New Roman" w:hAnsi="Times New Roman" w:cs="Times New Roman"/>
          <w:sz w:val="24"/>
          <w:szCs w:val="24"/>
          <w:lang w:val="ru-RU"/>
        </w:rPr>
        <w:t>]</w:t>
      </w:r>
    </w:p>
    <w:p w14:paraId="316CABCA" w14:textId="77777777" w:rsidR="00681625" w:rsidRPr="00B83BC8" w:rsidRDefault="00E42B54" w:rsidP="00B83BC8">
      <w:pPr>
        <w:numPr>
          <w:ilvl w:val="0"/>
          <w:numId w:val="13"/>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sidRPr="00B83BC8">
        <w:rPr>
          <w:rFonts w:ascii="Times New Roman" w:eastAsia="Times New Roman" w:hAnsi="Times New Roman" w:cs="Times New Roman"/>
          <w:color w:val="000000"/>
          <w:sz w:val="28"/>
          <w:szCs w:val="28"/>
        </w:rPr>
        <w:t>Interference Reduction (</w:t>
      </w:r>
      <w:r w:rsidRPr="00B83BC8">
        <w:rPr>
          <w:rFonts w:ascii="Times New Roman" w:eastAsia="Times New Roman" w:hAnsi="Times New Roman" w:cs="Times New Roman"/>
          <w:sz w:val="28"/>
          <w:szCs w:val="28"/>
        </w:rPr>
        <w:t>придушення сокаанальних завад</w:t>
      </w:r>
      <w:r w:rsidRPr="00B83BC8">
        <w:rPr>
          <w:rFonts w:ascii="Times New Roman" w:eastAsia="Times New Roman" w:hAnsi="Times New Roman" w:cs="Times New Roman"/>
          <w:color w:val="000000"/>
          <w:sz w:val="28"/>
          <w:szCs w:val="28"/>
        </w:rPr>
        <w:t>)</w:t>
      </w:r>
    </w:p>
    <w:p w14:paraId="27BF5B4F" w14:textId="731EA682" w:rsidR="00730DD0" w:rsidRPr="00B83BC8" w:rsidRDefault="00E42B54" w:rsidP="00B83BC8">
      <w:pPr>
        <w:spacing w:after="0" w:line="360" w:lineRule="auto"/>
        <w:ind w:firstLine="720"/>
        <w:jc w:val="both"/>
        <w:rPr>
          <w:rFonts w:ascii="Times New Roman" w:eastAsia="Times New Roman" w:hAnsi="Times New Roman" w:cs="Times New Roman"/>
          <w:sz w:val="28"/>
          <w:szCs w:val="28"/>
        </w:rPr>
      </w:pPr>
      <w:r w:rsidRPr="00B83BC8">
        <w:rPr>
          <w:rFonts w:ascii="Times New Roman" w:eastAsia="Times New Roman" w:hAnsi="Times New Roman" w:cs="Times New Roman"/>
          <w:sz w:val="28"/>
          <w:szCs w:val="28"/>
        </w:rPr>
        <w:t xml:space="preserve">Inter Cell Interference Coordination (ICIC) вимагає, щоб сусідні стільники обмінювалися інформацією про те, яку частину загальної пропускної здатності вони використовують. Сусідні комірки можуть координувати, які частини смуги пропускання використовуються в кожній комірці, і потужності передачі через різні блоки частотних ресурсів. Перешкоди між стільниками можна зменшити або уникнути у висхідній і низхідній лініях зв’язку шляхом </w:t>
      </w:r>
      <w:r w:rsidRPr="00B83BC8">
        <w:rPr>
          <w:rFonts w:ascii="Times New Roman" w:eastAsia="Times New Roman" w:hAnsi="Times New Roman" w:cs="Times New Roman"/>
          <w:sz w:val="28"/>
          <w:szCs w:val="28"/>
        </w:rPr>
        <w:lastRenderedPageBreak/>
        <w:t>узгодженого використання доступних ресурсів (PRB) у пов’язаних стільниках, що призводить до покращення SIR і відповідної пропускної здатності. Пропускну здатність можна збільшити за рахунок зменшення перешкод шляхом вимкнення тих комірок, які не потрібні для трафіку в певний момент часу, зокрема домашніх eNodeB, коли користувач не вдома.</w:t>
      </w:r>
    </w:p>
    <w:p w14:paraId="7A10EEBC" w14:textId="77777777" w:rsidR="00681625" w:rsidRPr="00B83BC8" w:rsidRDefault="00E42B54" w:rsidP="00B83BC8">
      <w:pPr>
        <w:numPr>
          <w:ilvl w:val="0"/>
          <w:numId w:val="13"/>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sidRPr="00B83BC8">
        <w:rPr>
          <w:rFonts w:ascii="Times New Roman" w:eastAsia="Times New Roman" w:hAnsi="Times New Roman" w:cs="Times New Roman"/>
          <w:color w:val="000000"/>
          <w:sz w:val="28"/>
          <w:szCs w:val="28"/>
        </w:rPr>
        <w:t>Mobility Robustness Optimisation (MRO)</w:t>
      </w:r>
    </w:p>
    <w:p w14:paraId="7DA98550" w14:textId="006EAD92" w:rsidR="00681625" w:rsidRPr="00B83BC8" w:rsidRDefault="00E42B54" w:rsidP="00B83BC8">
      <w:pPr>
        <w:spacing w:after="0" w:line="360" w:lineRule="auto"/>
        <w:ind w:firstLine="720"/>
        <w:jc w:val="both"/>
        <w:rPr>
          <w:rFonts w:ascii="Times New Roman" w:eastAsia="Times New Roman" w:hAnsi="Times New Roman" w:cs="Times New Roman"/>
          <w:sz w:val="28"/>
          <w:szCs w:val="28"/>
        </w:rPr>
      </w:pPr>
      <w:r w:rsidRPr="00B83BC8">
        <w:rPr>
          <w:rFonts w:ascii="Times New Roman" w:eastAsia="Times New Roman" w:hAnsi="Times New Roman" w:cs="Times New Roman"/>
          <w:sz w:val="28"/>
          <w:szCs w:val="28"/>
        </w:rPr>
        <w:t>Ця функція регулює параметри, коли відбувається збій хендовера (HO) і намагається мінімізувати ризик втрати радіозв’язку через мобільність. Це також має на меті зменшити кількість хэндоверів, що запускаються вперед і назад, наприклад, Ping-Pong HO та розриви викликів або збій радіозв’язку.</w:t>
      </w:r>
      <w:r w:rsidR="00B83BC8" w:rsidRPr="00B83BC8">
        <w:rPr>
          <w:rFonts w:ascii="Times New Roman" w:eastAsia="Times New Roman" w:hAnsi="Times New Roman" w:cs="Times New Roman"/>
          <w:sz w:val="28"/>
          <w:szCs w:val="28"/>
        </w:rPr>
        <w:t xml:space="preserve"> </w:t>
      </w:r>
      <w:r w:rsidR="006A248A" w:rsidRPr="00B83BC8">
        <w:rPr>
          <w:rFonts w:ascii="Times New Roman" w:eastAsia="Times New Roman" w:hAnsi="Times New Roman" w:cs="Times New Roman"/>
          <w:sz w:val="28"/>
          <w:szCs w:val="28"/>
        </w:rPr>
        <w:t>Рис.5.24 ілюструє мінімізація потенційної ймовірності втрати зв’язку.</w:t>
      </w:r>
    </w:p>
    <w:p w14:paraId="6B6C3A7B"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1BAD90C6" wp14:editId="6811C32A">
            <wp:extent cx="4871923" cy="1762964"/>
            <wp:effectExtent l="0" t="0" r="5080" b="8890"/>
            <wp:docPr id="677" name="image114.png"/>
            <wp:cNvGraphicFramePr/>
            <a:graphic xmlns:a="http://schemas.openxmlformats.org/drawingml/2006/main">
              <a:graphicData uri="http://schemas.openxmlformats.org/drawingml/2006/picture">
                <pic:pic xmlns:pic="http://schemas.openxmlformats.org/drawingml/2006/picture">
                  <pic:nvPicPr>
                    <pic:cNvPr id="0" name="image114.png"/>
                    <pic:cNvPicPr preferRelativeResize="0"/>
                  </pic:nvPicPr>
                  <pic:blipFill>
                    <a:blip r:embed="rId135"/>
                    <a:srcRect/>
                    <a:stretch>
                      <a:fillRect/>
                    </a:stretch>
                  </pic:blipFill>
                  <pic:spPr>
                    <a:xfrm>
                      <a:off x="0" y="0"/>
                      <a:ext cx="4874787" cy="1764001"/>
                    </a:xfrm>
                    <a:prstGeom prst="rect">
                      <a:avLst/>
                    </a:prstGeom>
                    <a:ln/>
                  </pic:spPr>
                </pic:pic>
              </a:graphicData>
            </a:graphic>
          </wp:inline>
        </w:drawing>
      </w:r>
    </w:p>
    <w:p w14:paraId="320C7A98" w14:textId="77777777" w:rsidR="00681625" w:rsidRDefault="00E42B54">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а)</w:t>
      </w:r>
    </w:p>
    <w:p w14:paraId="23C7E114"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151978F6" wp14:editId="1796D8F9">
            <wp:extent cx="5025543" cy="1616659"/>
            <wp:effectExtent l="0" t="0" r="3810" b="3175"/>
            <wp:docPr id="676" name="image108.png"/>
            <wp:cNvGraphicFramePr/>
            <a:graphic xmlns:a="http://schemas.openxmlformats.org/drawingml/2006/main">
              <a:graphicData uri="http://schemas.openxmlformats.org/drawingml/2006/picture">
                <pic:pic xmlns:pic="http://schemas.openxmlformats.org/drawingml/2006/picture">
                  <pic:nvPicPr>
                    <pic:cNvPr id="0" name="image108.png"/>
                    <pic:cNvPicPr preferRelativeResize="0"/>
                  </pic:nvPicPr>
                  <pic:blipFill>
                    <a:blip r:embed="rId136"/>
                    <a:srcRect/>
                    <a:stretch>
                      <a:fillRect/>
                    </a:stretch>
                  </pic:blipFill>
                  <pic:spPr>
                    <a:xfrm>
                      <a:off x="0" y="0"/>
                      <a:ext cx="5026187" cy="1616866"/>
                    </a:xfrm>
                    <a:prstGeom prst="rect">
                      <a:avLst/>
                    </a:prstGeom>
                    <a:ln/>
                  </pic:spPr>
                </pic:pic>
              </a:graphicData>
            </a:graphic>
          </wp:inline>
        </w:drawing>
      </w:r>
    </w:p>
    <w:p w14:paraId="46127729" w14:textId="77777777" w:rsidR="00681625" w:rsidRDefault="00E42B54" w:rsidP="00B83BC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б)</w:t>
      </w:r>
    </w:p>
    <w:p w14:paraId="4D7230E4" w14:textId="382E58FD" w:rsidR="00681625" w:rsidRPr="00120D31" w:rsidRDefault="00E42B54" w:rsidP="00B83BC8">
      <w:pPr>
        <w:spacing w:after="12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4"/>
          <w:szCs w:val="24"/>
        </w:rPr>
        <w:t>Рисунок 5.24 –</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Мінімізація потенційної ймовірності втрати зв’язку</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(а</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 занадто ранній хендовер; б</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 занадто пізній хендовер)</w:t>
      </w:r>
      <w:r w:rsidR="00C22B85" w:rsidRPr="00120D31">
        <w:rPr>
          <w:rFonts w:ascii="Times New Roman" w:eastAsia="Times New Roman" w:hAnsi="Times New Roman" w:cs="Times New Roman"/>
          <w:sz w:val="24"/>
          <w:szCs w:val="24"/>
        </w:rPr>
        <w:t xml:space="preserve"> [</w:t>
      </w:r>
      <w:r w:rsidR="004C2320">
        <w:rPr>
          <w:rFonts w:ascii="Times New Roman" w:eastAsia="Times New Roman" w:hAnsi="Times New Roman" w:cs="Times New Roman"/>
          <w:sz w:val="24"/>
          <w:szCs w:val="24"/>
        </w:rPr>
        <w:t>9</w:t>
      </w:r>
      <w:r w:rsidR="00C22B85" w:rsidRPr="00120D31">
        <w:rPr>
          <w:rFonts w:ascii="Times New Roman" w:eastAsia="Times New Roman" w:hAnsi="Times New Roman" w:cs="Times New Roman"/>
          <w:sz w:val="24"/>
          <w:szCs w:val="24"/>
        </w:rPr>
        <w:t>]</w:t>
      </w:r>
    </w:p>
    <w:p w14:paraId="63F2DE62" w14:textId="6642B51C"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Зрештою, такий Ping-Pong призводить до хендоверу у невірну соту, а функція MRO встановлює значення порогу HO, таймера та значення гістерезису оптимальним чином, щоб ресурси мережі не витрачалися даремно на додаткові HO або на невірні HO</w:t>
      </w:r>
      <w:r w:rsidR="006A248A">
        <w:rPr>
          <w:rFonts w:ascii="Times New Roman" w:eastAsia="Times New Roman" w:hAnsi="Times New Roman" w:cs="Times New Roman"/>
          <w:sz w:val="28"/>
          <w:szCs w:val="28"/>
        </w:rPr>
        <w:t xml:space="preserve"> (рис. 5.25)</w:t>
      </w:r>
      <w:r>
        <w:rPr>
          <w:rFonts w:ascii="Times New Roman" w:eastAsia="Times New Roman" w:hAnsi="Times New Roman" w:cs="Times New Roman"/>
          <w:sz w:val="28"/>
          <w:szCs w:val="28"/>
        </w:rPr>
        <w:t>.</w:t>
      </w:r>
    </w:p>
    <w:p w14:paraId="774A4458" w14:textId="77777777" w:rsidR="00681625" w:rsidRDefault="00681625">
      <w:pPr>
        <w:spacing w:after="0" w:line="360" w:lineRule="auto"/>
        <w:ind w:firstLine="709"/>
        <w:jc w:val="both"/>
        <w:rPr>
          <w:rFonts w:ascii="Times New Roman" w:eastAsia="Times New Roman" w:hAnsi="Times New Roman" w:cs="Times New Roman"/>
          <w:sz w:val="28"/>
          <w:szCs w:val="28"/>
        </w:rPr>
      </w:pPr>
    </w:p>
    <w:p w14:paraId="772CCFA3"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3F1CED05" wp14:editId="53BDA910">
            <wp:extent cx="3245817" cy="1105806"/>
            <wp:effectExtent l="0" t="0" r="0" b="0"/>
            <wp:docPr id="679" name="image115.png"/>
            <wp:cNvGraphicFramePr/>
            <a:graphic xmlns:a="http://schemas.openxmlformats.org/drawingml/2006/main">
              <a:graphicData uri="http://schemas.openxmlformats.org/drawingml/2006/picture">
                <pic:pic xmlns:pic="http://schemas.openxmlformats.org/drawingml/2006/picture">
                  <pic:nvPicPr>
                    <pic:cNvPr id="0" name="image115.png"/>
                    <pic:cNvPicPr preferRelativeResize="0"/>
                  </pic:nvPicPr>
                  <pic:blipFill>
                    <a:blip r:embed="rId137"/>
                    <a:srcRect/>
                    <a:stretch>
                      <a:fillRect/>
                    </a:stretch>
                  </pic:blipFill>
                  <pic:spPr>
                    <a:xfrm>
                      <a:off x="0" y="0"/>
                      <a:ext cx="3245817" cy="1105806"/>
                    </a:xfrm>
                    <a:prstGeom prst="rect">
                      <a:avLst/>
                    </a:prstGeom>
                    <a:ln/>
                  </pic:spPr>
                </pic:pic>
              </a:graphicData>
            </a:graphic>
          </wp:inline>
        </w:drawing>
      </w:r>
    </w:p>
    <w:p w14:paraId="1E01B954" w14:textId="00E1C6AF" w:rsidR="00681625" w:rsidRPr="00120D31" w:rsidRDefault="00E42B54" w:rsidP="00B83BC8">
      <w:pPr>
        <w:spacing w:after="120" w:line="240" w:lineRule="auto"/>
        <w:jc w:val="center"/>
        <w:rPr>
          <w:rFonts w:ascii="Times New Roman" w:eastAsia="Times New Roman" w:hAnsi="Times New Roman" w:cs="Times New Roman"/>
          <w:sz w:val="20"/>
          <w:szCs w:val="20"/>
          <w:lang w:val="ru-RU"/>
        </w:rPr>
      </w:pPr>
      <w:r>
        <w:rPr>
          <w:rFonts w:ascii="Times New Roman" w:eastAsia="Times New Roman" w:hAnsi="Times New Roman" w:cs="Times New Roman"/>
          <w:sz w:val="24"/>
          <w:szCs w:val="24"/>
        </w:rPr>
        <w:t>Рисунок 5.25 –</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Часова діаграма з відображенням додаткового хендоверу</w:t>
      </w:r>
      <w:r w:rsidR="00721829" w:rsidRPr="00120D31">
        <w:rPr>
          <w:rFonts w:ascii="Times New Roman" w:eastAsia="Times New Roman" w:hAnsi="Times New Roman" w:cs="Times New Roman"/>
          <w:sz w:val="24"/>
          <w:szCs w:val="24"/>
          <w:lang w:val="ru-RU"/>
        </w:rPr>
        <w:t xml:space="preserve"> [</w:t>
      </w:r>
      <w:r w:rsidR="004C2320">
        <w:rPr>
          <w:rFonts w:ascii="Times New Roman" w:eastAsia="Times New Roman" w:hAnsi="Times New Roman" w:cs="Times New Roman"/>
          <w:sz w:val="24"/>
          <w:szCs w:val="24"/>
        </w:rPr>
        <w:t>9</w:t>
      </w:r>
      <w:r w:rsidR="00721829" w:rsidRPr="00120D31">
        <w:rPr>
          <w:rFonts w:ascii="Times New Roman" w:eastAsia="Times New Roman" w:hAnsi="Times New Roman" w:cs="Times New Roman"/>
          <w:sz w:val="24"/>
          <w:szCs w:val="24"/>
          <w:lang w:val="ru-RU"/>
        </w:rPr>
        <w:t>]</w:t>
      </w:r>
    </w:p>
    <w:p w14:paraId="432F82AA" w14:textId="77777777" w:rsidR="00681625" w:rsidRDefault="00E42B54" w:rsidP="00B83BC8">
      <w:pPr>
        <w:numPr>
          <w:ilvl w:val="0"/>
          <w:numId w:val="13"/>
        </w:numPr>
        <w:pBdr>
          <w:top w:val="nil"/>
          <w:left w:val="nil"/>
          <w:bottom w:val="nil"/>
          <w:right w:val="nil"/>
          <w:between w:val="nil"/>
        </w:pBdr>
        <w:spacing w:after="0" w:line="360" w:lineRule="auto"/>
        <w:ind w:left="0"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Mobility Load balancing (MLB) Optimisation</w:t>
      </w:r>
    </w:p>
    <w:p w14:paraId="10B4819D"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MLB – це функція, за допомогою якої перевантажені стільники можуть передавати своє навантаження на сусідні стільники, які мають запасні ресурси. Параметри повторного вибору/передачі стільника оптимізовано так, щоб навантаження було рівномірно розподілене з мінімальною кількістю хэндоверів і перенаправлень, необхідних для досягнення балансування навантаження. eNB відстежує навантаження в контрольованій комірці та обмінюється відповідною інформацією через X2 або S1 із сусідніми вузлами. Алгоритм визначає потребу розподілити навантаження комірки на сусідні або суміжні комірки, включаючи комірки з інші RATs, напр. шляхом порівняння навантаження між осередками, типом поточних послуг, конфігурацією осередку тощо. Якщо виникає потреба, алгоритм змінює параметри HO відповідним чином. Для реалізації функції потрібне звітування про навантаження між eNB через S1/X2.</w:t>
      </w:r>
    </w:p>
    <w:p w14:paraId="77DD0CF1" w14:textId="77777777" w:rsidR="00681625" w:rsidRDefault="00E42B54" w:rsidP="00B83BC8">
      <w:pPr>
        <w:numPr>
          <w:ilvl w:val="0"/>
          <w:numId w:val="13"/>
        </w:numPr>
        <w:pBdr>
          <w:top w:val="nil"/>
          <w:left w:val="nil"/>
          <w:bottom w:val="nil"/>
          <w:right w:val="nil"/>
          <w:between w:val="nil"/>
        </w:pBdr>
        <w:spacing w:after="0" w:line="360" w:lineRule="auto"/>
        <w:ind w:left="0"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RACH Optimisation (оптимізація транспортного каналу)</w:t>
      </w:r>
    </w:p>
    <w:p w14:paraId="7646807E"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Навантаження залежить від ряду факторів, таких як: частота надходження виклику, швидкість HO, структура трафіку та охоплення стільників, перешкоди висхідної лінії зв’язку між осередками через фізичний спільний канал висхідної лінії зв’язку (PUSCH), навантаження PUSCH.Це спричиняє більше повторних передач перед успішним довільним доступом і призводить до більшої затримки доступу. По-друге, оскільки радіо ресурси висхідної лінії зв’язку зарезервовані для RACH, слід уникати конфігурацій, що призводять до недостатнього використання ресурсів RACH. Щоб реалізувати оптимізацію RACH, SON використовує процедуру для передачі від UE до eNB кількості спроб передачі RACH, необхідних для найбільш успішної процедури довільного доступу.</w:t>
      </w:r>
    </w:p>
    <w:p w14:paraId="09BC6739" w14:textId="77777777" w:rsidR="00681625" w:rsidRDefault="00E42B54" w:rsidP="00B83BC8">
      <w:pPr>
        <w:numPr>
          <w:ilvl w:val="0"/>
          <w:numId w:val="13"/>
        </w:numPr>
        <w:pBdr>
          <w:top w:val="nil"/>
          <w:left w:val="nil"/>
          <w:bottom w:val="nil"/>
          <w:right w:val="nil"/>
          <w:between w:val="nil"/>
        </w:pBdr>
        <w:spacing w:after="0" w:line="360" w:lineRule="auto"/>
        <w:ind w:left="0"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Self-healing</w:t>
      </w:r>
    </w:p>
    <w:p w14:paraId="189C0316" w14:textId="5A0941E3" w:rsidR="002B6522" w:rsidRDefault="002B6522" w:rsidP="00B83BC8">
      <w:pPr>
        <w:spacing w:after="0" w:line="360" w:lineRule="auto"/>
        <w:ind w:firstLine="720"/>
        <w:rPr>
          <w:rFonts w:ascii="Times New Roman" w:eastAsia="Times New Roman" w:hAnsi="Times New Roman" w:cs="Times New Roman"/>
          <w:sz w:val="28"/>
          <w:szCs w:val="28"/>
        </w:rPr>
      </w:pPr>
      <w:r w:rsidRPr="002B6522">
        <w:rPr>
          <w:rFonts w:ascii="Times New Roman" w:eastAsia="Times New Roman" w:hAnsi="Times New Roman" w:cs="Times New Roman"/>
          <w:sz w:val="28"/>
          <w:szCs w:val="28"/>
        </w:rPr>
        <w:t>У системі управління несправностями для кожної виявленої несправності несправний мережевий об’єкт генерує відповідні сигнали тривоги, наприклад, Cell Outage Detection / Cell Outage Recovery.</w:t>
      </w:r>
    </w:p>
    <w:p w14:paraId="660286D0" w14:textId="5961D101" w:rsidR="006A248A" w:rsidRPr="006A248A" w:rsidRDefault="006A248A" w:rsidP="00B83BC8">
      <w:pPr>
        <w:spacing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Принцип к</w:t>
      </w:r>
      <w:r w:rsidRPr="006A248A">
        <w:rPr>
          <w:rFonts w:ascii="Times New Roman" w:eastAsia="Times New Roman" w:hAnsi="Times New Roman" w:cs="Times New Roman"/>
          <w:sz w:val="28"/>
          <w:szCs w:val="28"/>
        </w:rPr>
        <w:t>омпенсаці</w:t>
      </w:r>
      <w:r>
        <w:rPr>
          <w:rFonts w:ascii="Times New Roman" w:eastAsia="Times New Roman" w:hAnsi="Times New Roman" w:cs="Times New Roman"/>
          <w:sz w:val="28"/>
          <w:szCs w:val="28"/>
        </w:rPr>
        <w:t>ї</w:t>
      </w:r>
      <w:r w:rsidRPr="006A248A">
        <w:rPr>
          <w:rFonts w:ascii="Times New Roman" w:eastAsia="Times New Roman" w:hAnsi="Times New Roman" w:cs="Times New Roman"/>
          <w:sz w:val="28"/>
          <w:szCs w:val="28"/>
        </w:rPr>
        <w:t xml:space="preserve"> відімкненої комірки</w:t>
      </w:r>
      <w:r>
        <w:rPr>
          <w:rFonts w:ascii="Times New Roman" w:eastAsia="Times New Roman" w:hAnsi="Times New Roman" w:cs="Times New Roman"/>
          <w:sz w:val="28"/>
          <w:szCs w:val="28"/>
        </w:rPr>
        <w:t xml:space="preserve"> наведено на рис. 5.26.</w:t>
      </w:r>
    </w:p>
    <w:p w14:paraId="31DCE062" w14:textId="77777777" w:rsidR="00681625" w:rsidRDefault="00E42B54">
      <w:pPr>
        <w:spacing w:before="120"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2E0BB942" wp14:editId="3795A00A">
            <wp:extent cx="4447641" cy="2728569"/>
            <wp:effectExtent l="0" t="0" r="0" b="0"/>
            <wp:docPr id="678" name="image110.png"/>
            <wp:cNvGraphicFramePr/>
            <a:graphic xmlns:a="http://schemas.openxmlformats.org/drawingml/2006/main">
              <a:graphicData uri="http://schemas.openxmlformats.org/drawingml/2006/picture">
                <pic:pic xmlns:pic="http://schemas.openxmlformats.org/drawingml/2006/picture">
                  <pic:nvPicPr>
                    <pic:cNvPr id="0" name="image110.png"/>
                    <pic:cNvPicPr preferRelativeResize="0"/>
                  </pic:nvPicPr>
                  <pic:blipFill>
                    <a:blip r:embed="rId138"/>
                    <a:srcRect/>
                    <a:stretch>
                      <a:fillRect/>
                    </a:stretch>
                  </pic:blipFill>
                  <pic:spPr>
                    <a:xfrm>
                      <a:off x="0" y="0"/>
                      <a:ext cx="4450627" cy="2730401"/>
                    </a:xfrm>
                    <a:prstGeom prst="rect">
                      <a:avLst/>
                    </a:prstGeom>
                    <a:ln/>
                  </pic:spPr>
                </pic:pic>
              </a:graphicData>
            </a:graphic>
          </wp:inline>
        </w:drawing>
      </w:r>
    </w:p>
    <w:p w14:paraId="0198CD92" w14:textId="5AFE45F2" w:rsidR="00681625" w:rsidRPr="00120D31" w:rsidRDefault="00E42B54" w:rsidP="006A248A">
      <w:pPr>
        <w:spacing w:after="120" w:line="240" w:lineRule="auto"/>
        <w:jc w:val="center"/>
        <w:rPr>
          <w:rFonts w:ascii="Times New Roman" w:eastAsia="Times New Roman" w:hAnsi="Times New Roman" w:cs="Times New Roman"/>
          <w:sz w:val="20"/>
          <w:szCs w:val="20"/>
          <w:lang w:val="ru-RU"/>
        </w:rPr>
      </w:pPr>
      <w:r>
        <w:rPr>
          <w:rFonts w:ascii="Times New Roman" w:eastAsia="Times New Roman" w:hAnsi="Times New Roman" w:cs="Times New Roman"/>
          <w:sz w:val="24"/>
          <w:szCs w:val="24"/>
        </w:rPr>
        <w:t>Рисунок 5.26 –</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Компенсація відімкненої комірки</w:t>
      </w:r>
      <w:r w:rsidR="00E34E84" w:rsidRPr="00120D31">
        <w:rPr>
          <w:rFonts w:ascii="Times New Roman" w:eastAsia="Times New Roman" w:hAnsi="Times New Roman" w:cs="Times New Roman"/>
          <w:sz w:val="24"/>
          <w:szCs w:val="24"/>
          <w:lang w:val="ru-RU"/>
        </w:rPr>
        <w:t xml:space="preserve"> [</w:t>
      </w:r>
      <w:r w:rsidR="004C2320">
        <w:rPr>
          <w:rFonts w:ascii="Times New Roman" w:eastAsia="Times New Roman" w:hAnsi="Times New Roman" w:cs="Times New Roman"/>
          <w:sz w:val="24"/>
          <w:szCs w:val="24"/>
        </w:rPr>
        <w:t>9</w:t>
      </w:r>
      <w:r w:rsidR="00E34E84" w:rsidRPr="00120D31">
        <w:rPr>
          <w:rFonts w:ascii="Times New Roman" w:eastAsia="Times New Roman" w:hAnsi="Times New Roman" w:cs="Times New Roman"/>
          <w:sz w:val="24"/>
          <w:szCs w:val="24"/>
          <w:lang w:val="ru-RU"/>
        </w:rPr>
        <w:t>]</w:t>
      </w:r>
    </w:p>
    <w:p w14:paraId="1D396446"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SON найближчі комірки регулюють свою пілотну потужність і нахил антени таким чином, щоб охопити максимально можливу частину області збою в комірці. У цьому процесі гарантується, що існуючі користувачі сусідніх стільників не зазнають значного зниження якості обслуговування.</w:t>
      </w:r>
    </w:p>
    <w:p w14:paraId="3DC892D8"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разі збою програмного забезпечення самовідновлення складається з:</w:t>
      </w:r>
    </w:p>
    <w:p w14:paraId="52B631E6" w14:textId="77777777" w:rsidR="00681625" w:rsidRPr="006A248A" w:rsidRDefault="00E42B54" w:rsidP="00B83BC8">
      <w:pPr>
        <w:pStyle w:val="aa"/>
        <w:numPr>
          <w:ilvl w:val="0"/>
          <w:numId w:val="127"/>
        </w:numPr>
        <w:pBdr>
          <w:top w:val="nil"/>
          <w:left w:val="nil"/>
          <w:bottom w:val="nil"/>
          <w:right w:val="nil"/>
          <w:between w:val="nil"/>
        </w:pBdr>
        <w:spacing w:line="360" w:lineRule="auto"/>
        <w:ind w:left="0" w:firstLine="720"/>
        <w:jc w:val="both"/>
        <w:rPr>
          <w:color w:val="000000"/>
          <w:sz w:val="28"/>
          <w:szCs w:val="28"/>
        </w:rPr>
      </w:pPr>
      <w:r w:rsidRPr="006A248A">
        <w:rPr>
          <w:color w:val="000000"/>
          <w:sz w:val="28"/>
          <w:szCs w:val="28"/>
        </w:rPr>
        <w:t>ініціалізації системи (на різних рівнях),</w:t>
      </w:r>
    </w:p>
    <w:p w14:paraId="32A51EB2" w14:textId="77777777" w:rsidR="00681625" w:rsidRPr="006A248A" w:rsidRDefault="00E42B54" w:rsidP="00B83BC8">
      <w:pPr>
        <w:pStyle w:val="aa"/>
        <w:numPr>
          <w:ilvl w:val="0"/>
          <w:numId w:val="127"/>
        </w:numPr>
        <w:pBdr>
          <w:top w:val="nil"/>
          <w:left w:val="nil"/>
          <w:bottom w:val="nil"/>
          <w:right w:val="nil"/>
          <w:between w:val="nil"/>
        </w:pBdr>
        <w:spacing w:line="360" w:lineRule="auto"/>
        <w:ind w:left="0" w:firstLine="720"/>
        <w:jc w:val="both"/>
        <w:rPr>
          <w:color w:val="000000"/>
          <w:sz w:val="28"/>
          <w:szCs w:val="28"/>
        </w:rPr>
      </w:pPr>
      <w:r w:rsidRPr="006A248A">
        <w:rPr>
          <w:color w:val="000000"/>
          <w:sz w:val="28"/>
          <w:szCs w:val="28"/>
        </w:rPr>
        <w:t>перезавантаження резервної копії програмного забезпечення,</w:t>
      </w:r>
    </w:p>
    <w:p w14:paraId="039759DA" w14:textId="77777777" w:rsidR="00681625" w:rsidRPr="006A248A" w:rsidRDefault="00E42B54" w:rsidP="00B83BC8">
      <w:pPr>
        <w:pStyle w:val="aa"/>
        <w:numPr>
          <w:ilvl w:val="0"/>
          <w:numId w:val="127"/>
        </w:numPr>
        <w:pBdr>
          <w:top w:val="nil"/>
          <w:left w:val="nil"/>
          <w:bottom w:val="nil"/>
          <w:right w:val="nil"/>
          <w:between w:val="nil"/>
        </w:pBdr>
        <w:spacing w:line="360" w:lineRule="auto"/>
        <w:ind w:left="0" w:firstLine="720"/>
        <w:jc w:val="both"/>
        <w:rPr>
          <w:color w:val="000000"/>
          <w:sz w:val="28"/>
          <w:szCs w:val="28"/>
        </w:rPr>
      </w:pPr>
      <w:r w:rsidRPr="006A248A">
        <w:rPr>
          <w:color w:val="000000"/>
          <w:sz w:val="28"/>
          <w:szCs w:val="28"/>
        </w:rPr>
        <w:t>активація резервного завантаження програмного забезпечення,</w:t>
      </w:r>
    </w:p>
    <w:p w14:paraId="605EA2BC" w14:textId="77777777" w:rsidR="00681625" w:rsidRPr="006A248A" w:rsidRDefault="00E42B54" w:rsidP="00B83BC8">
      <w:pPr>
        <w:pStyle w:val="aa"/>
        <w:numPr>
          <w:ilvl w:val="0"/>
          <w:numId w:val="127"/>
        </w:numPr>
        <w:pBdr>
          <w:top w:val="nil"/>
          <w:left w:val="nil"/>
          <w:bottom w:val="nil"/>
          <w:right w:val="nil"/>
          <w:between w:val="nil"/>
        </w:pBdr>
        <w:spacing w:line="360" w:lineRule="auto"/>
        <w:ind w:left="0" w:firstLine="720"/>
        <w:jc w:val="both"/>
        <w:rPr>
          <w:color w:val="000000"/>
          <w:sz w:val="28"/>
          <w:szCs w:val="28"/>
        </w:rPr>
      </w:pPr>
      <w:r w:rsidRPr="006A248A">
        <w:rPr>
          <w:color w:val="000000"/>
          <w:sz w:val="28"/>
          <w:szCs w:val="28"/>
        </w:rPr>
        <w:t>Реконфігурація тощо.</w:t>
      </w:r>
    </w:p>
    <w:p w14:paraId="2995FC63" w14:textId="77777777" w:rsidR="00681625" w:rsidRPr="006A248A" w:rsidRDefault="00E42B54" w:rsidP="00B83BC8">
      <w:pPr>
        <w:pStyle w:val="aa"/>
        <w:numPr>
          <w:ilvl w:val="0"/>
          <w:numId w:val="127"/>
        </w:numPr>
        <w:spacing w:line="360" w:lineRule="auto"/>
        <w:ind w:left="0" w:firstLine="720"/>
        <w:jc w:val="both"/>
        <w:rPr>
          <w:sz w:val="28"/>
          <w:szCs w:val="28"/>
        </w:rPr>
      </w:pPr>
      <w:r w:rsidRPr="006A248A">
        <w:rPr>
          <w:sz w:val="28"/>
          <w:szCs w:val="28"/>
        </w:rPr>
        <w:t>У разі апаратних несправностей самовідновлення складається з:</w:t>
      </w:r>
    </w:p>
    <w:p w14:paraId="7A001FA1" w14:textId="77777777" w:rsidR="00681625" w:rsidRPr="006A248A" w:rsidRDefault="00E42B54" w:rsidP="00B83BC8">
      <w:pPr>
        <w:pStyle w:val="aa"/>
        <w:numPr>
          <w:ilvl w:val="0"/>
          <w:numId w:val="127"/>
        </w:numPr>
        <w:pBdr>
          <w:top w:val="nil"/>
          <w:left w:val="nil"/>
          <w:bottom w:val="nil"/>
          <w:right w:val="nil"/>
          <w:between w:val="nil"/>
        </w:pBdr>
        <w:spacing w:line="360" w:lineRule="auto"/>
        <w:ind w:left="0" w:firstLine="720"/>
        <w:jc w:val="both"/>
        <w:rPr>
          <w:color w:val="000000"/>
          <w:sz w:val="28"/>
          <w:szCs w:val="28"/>
        </w:rPr>
      </w:pPr>
      <w:r w:rsidRPr="006A248A">
        <w:rPr>
          <w:color w:val="000000"/>
          <w:sz w:val="28"/>
          <w:szCs w:val="28"/>
        </w:rPr>
        <w:t>Ізоляці</w:t>
      </w:r>
      <w:r w:rsidRPr="006A248A">
        <w:rPr>
          <w:sz w:val="28"/>
          <w:szCs w:val="28"/>
        </w:rPr>
        <w:t>ї</w:t>
      </w:r>
      <w:r w:rsidRPr="006A248A">
        <w:rPr>
          <w:color w:val="000000"/>
          <w:sz w:val="28"/>
          <w:szCs w:val="28"/>
        </w:rPr>
        <w:t xml:space="preserve"> та видалення несправного ресурсу з обслуговування, щоб він не заважав іншим робочим ресурсам;</w:t>
      </w:r>
    </w:p>
    <w:p w14:paraId="71CA5022" w14:textId="77777777" w:rsidR="00681625" w:rsidRPr="006A248A" w:rsidRDefault="00E42B54" w:rsidP="00B83BC8">
      <w:pPr>
        <w:pStyle w:val="aa"/>
        <w:numPr>
          <w:ilvl w:val="0"/>
          <w:numId w:val="127"/>
        </w:numPr>
        <w:pBdr>
          <w:top w:val="nil"/>
          <w:left w:val="nil"/>
          <w:bottom w:val="nil"/>
          <w:right w:val="nil"/>
          <w:between w:val="nil"/>
        </w:pBdr>
        <w:spacing w:line="360" w:lineRule="auto"/>
        <w:ind w:left="0" w:firstLine="720"/>
        <w:jc w:val="both"/>
        <w:rPr>
          <w:color w:val="000000"/>
          <w:sz w:val="28"/>
          <w:szCs w:val="28"/>
        </w:rPr>
      </w:pPr>
      <w:r w:rsidRPr="006A248A">
        <w:rPr>
          <w:color w:val="000000"/>
          <w:sz w:val="28"/>
          <w:szCs w:val="28"/>
        </w:rPr>
        <w:lastRenderedPageBreak/>
        <w:t>Видалення фізичних і функціональних ресурсів (якщо такі є) зі служби, які є залежно від несправного. Це запобігає поширенню ефектів помилки на інші безвідмовні ресурси;</w:t>
      </w:r>
    </w:p>
    <w:p w14:paraId="797110E0" w14:textId="77777777" w:rsidR="00681625" w:rsidRPr="00776D66" w:rsidRDefault="00E42B54" w:rsidP="00B83BC8">
      <w:pPr>
        <w:pStyle w:val="aa"/>
        <w:numPr>
          <w:ilvl w:val="0"/>
          <w:numId w:val="127"/>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Скинути несправний ресурс тощо.</w:t>
      </w:r>
    </w:p>
    <w:p w14:paraId="23A864DD" w14:textId="6C90EC06"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у впровадженні SON [</w:t>
      </w:r>
      <w:r w:rsidR="004C2320">
        <w:rPr>
          <w:rFonts w:ascii="Times New Roman" w:eastAsia="Times New Roman" w:hAnsi="Times New Roman" w:cs="Times New Roman"/>
          <w:sz w:val="28"/>
          <w:szCs w:val="28"/>
        </w:rPr>
        <w:t>9</w:t>
      </w:r>
      <w:r>
        <w:rPr>
          <w:rFonts w:ascii="Times New Roman" w:eastAsia="Times New Roman" w:hAnsi="Times New Roman" w:cs="Times New Roman"/>
          <w:sz w:val="28"/>
          <w:szCs w:val="28"/>
        </w:rPr>
        <w:t xml:space="preserve">] </w:t>
      </w:r>
    </w:p>
    <w:p w14:paraId="0E324011"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впровадження SON у мережу постають такі проблеми:</w:t>
      </w:r>
    </w:p>
    <w:p w14:paraId="38D0799F" w14:textId="77777777" w:rsidR="00681625" w:rsidRPr="00776D66" w:rsidRDefault="00E42B54" w:rsidP="00B83BC8">
      <w:pPr>
        <w:pStyle w:val="aa"/>
        <w:numPr>
          <w:ilvl w:val="0"/>
          <w:numId w:val="128"/>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Керування функціями SON у багаторівневих гетерогенних мережах із багатьма доступами.</w:t>
      </w:r>
    </w:p>
    <w:p w14:paraId="30D695C0" w14:textId="77777777" w:rsidR="00681625" w:rsidRPr="00776D66" w:rsidRDefault="00E42B54" w:rsidP="00B83BC8">
      <w:pPr>
        <w:pStyle w:val="aa"/>
        <w:numPr>
          <w:ilvl w:val="0"/>
          <w:numId w:val="128"/>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 xml:space="preserve">Забезпечення надійності та масштабованості SON у </w:t>
      </w:r>
      <w:r w:rsidRPr="00776D66">
        <w:rPr>
          <w:sz w:val="28"/>
          <w:szCs w:val="28"/>
        </w:rPr>
        <w:t>мульти технологічному</w:t>
      </w:r>
      <w:r w:rsidRPr="00776D66">
        <w:rPr>
          <w:color w:val="000000"/>
          <w:sz w:val="28"/>
          <w:szCs w:val="28"/>
        </w:rPr>
        <w:t xml:space="preserve"> середовищі.</w:t>
      </w:r>
    </w:p>
    <w:p w14:paraId="333BC5C3"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кожною новою ітерацією SON кількість функцій мережі зростає і важко отримати економічно ефективну мережу. Ще проблемою є, що різні алгоритми можуть намагатися покращити одні й ті самі параметри, що призведе до нестабільності, тому ці алгоритми треба додатково координувати.</w:t>
      </w:r>
    </w:p>
    <w:p w14:paraId="171E899B" w14:textId="38EEF6EA" w:rsidR="00681625" w:rsidRPr="00776D66" w:rsidRDefault="00776D66" w:rsidP="003D041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w:t>
      </w:r>
      <w:r w:rsidRPr="00776D66">
        <w:rPr>
          <w:rFonts w:ascii="Times New Roman" w:eastAsia="Times New Roman" w:hAnsi="Times New Roman" w:cs="Times New Roman"/>
          <w:sz w:val="28"/>
          <w:szCs w:val="28"/>
        </w:rPr>
        <w:t>ис</w:t>
      </w:r>
      <w:r>
        <w:rPr>
          <w:rFonts w:ascii="Times New Roman" w:eastAsia="Times New Roman" w:hAnsi="Times New Roman" w:cs="Times New Roman"/>
          <w:sz w:val="28"/>
          <w:szCs w:val="28"/>
        </w:rPr>
        <w:t>.</w:t>
      </w:r>
      <w:r w:rsidRPr="00776D66">
        <w:rPr>
          <w:rFonts w:ascii="Times New Roman" w:eastAsia="Times New Roman" w:hAnsi="Times New Roman" w:cs="Times New Roman"/>
          <w:sz w:val="28"/>
          <w:szCs w:val="28"/>
        </w:rPr>
        <w:t xml:space="preserve"> 5.27 </w:t>
      </w:r>
      <w:r>
        <w:rPr>
          <w:rFonts w:ascii="Times New Roman" w:eastAsia="Times New Roman" w:hAnsi="Times New Roman" w:cs="Times New Roman"/>
          <w:sz w:val="28"/>
          <w:szCs w:val="28"/>
        </w:rPr>
        <w:t>надано п</w:t>
      </w:r>
      <w:r w:rsidRPr="00776D66">
        <w:rPr>
          <w:rFonts w:ascii="Times New Roman" w:eastAsia="Times New Roman" w:hAnsi="Times New Roman" w:cs="Times New Roman"/>
          <w:sz w:val="28"/>
          <w:szCs w:val="28"/>
        </w:rPr>
        <w:t>риклад самоорганізації мережі критичної інфраструктури</w:t>
      </w:r>
      <w:r>
        <w:rPr>
          <w:rFonts w:ascii="Times New Roman" w:eastAsia="Times New Roman" w:hAnsi="Times New Roman" w:cs="Times New Roman"/>
          <w:sz w:val="28"/>
          <w:szCs w:val="28"/>
        </w:rPr>
        <w:t>.</w:t>
      </w:r>
    </w:p>
    <w:p w14:paraId="0991C8E4"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26C4DEEE" wp14:editId="3A363FEC">
            <wp:extent cx="5771693" cy="3255264"/>
            <wp:effectExtent l="0" t="0" r="635" b="2540"/>
            <wp:docPr id="673" name="image102.png"/>
            <wp:cNvGraphicFramePr/>
            <a:graphic xmlns:a="http://schemas.openxmlformats.org/drawingml/2006/main">
              <a:graphicData uri="http://schemas.openxmlformats.org/drawingml/2006/picture">
                <pic:pic xmlns:pic="http://schemas.openxmlformats.org/drawingml/2006/picture">
                  <pic:nvPicPr>
                    <pic:cNvPr id="0" name="image102.png"/>
                    <pic:cNvPicPr preferRelativeResize="0"/>
                  </pic:nvPicPr>
                  <pic:blipFill>
                    <a:blip r:embed="rId139"/>
                    <a:srcRect/>
                    <a:stretch>
                      <a:fillRect/>
                    </a:stretch>
                  </pic:blipFill>
                  <pic:spPr>
                    <a:xfrm>
                      <a:off x="0" y="0"/>
                      <a:ext cx="5771693" cy="3255264"/>
                    </a:xfrm>
                    <a:prstGeom prst="rect">
                      <a:avLst/>
                    </a:prstGeom>
                    <a:ln/>
                  </pic:spPr>
                </pic:pic>
              </a:graphicData>
            </a:graphic>
          </wp:inline>
        </w:drawing>
      </w:r>
    </w:p>
    <w:p w14:paraId="38D4948A" w14:textId="77777777" w:rsidR="00681625" w:rsidRDefault="00E42B54">
      <w:pPr>
        <w:spacing w:after="12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4"/>
          <w:szCs w:val="24"/>
        </w:rPr>
        <w:t>Рисунок 5.27 –</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Приклад самоорганізації мережі критичної інфраструктури</w:t>
      </w:r>
    </w:p>
    <w:p w14:paraId="6E4E2D57" w14:textId="77777777"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Пристрої постійно контролюють своє оточення, змагальна подія запускає процес самоорганізації. Потім пристрої підключаються до своїх сусідів, </w:t>
      </w:r>
      <w:r>
        <w:rPr>
          <w:rFonts w:ascii="Times New Roman" w:eastAsia="Times New Roman" w:hAnsi="Times New Roman" w:cs="Times New Roman"/>
          <w:sz w:val="28"/>
          <w:szCs w:val="28"/>
        </w:rPr>
        <w:lastRenderedPageBreak/>
        <w:t>співпрацюють для доступу до середовища, встановлюють шляхи, контролюють своє середовище на наявність збоїв, відновлюють локальні збої та відновлюють служби та продовжують контролювати своє середовище. Таким чином, самоорганізація - це цикл, доки робоче середовище повністю не відновиться для нормальної роботи.</w:t>
      </w:r>
    </w:p>
    <w:p w14:paraId="482E51A6" w14:textId="5908AED1"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деякі системи IOT сумісні з мобільними мережами</w:t>
      </w:r>
      <w:r w:rsidR="00776D66">
        <w:rPr>
          <w:rFonts w:ascii="Times New Roman" w:eastAsia="Times New Roman" w:hAnsi="Times New Roman" w:cs="Times New Roman"/>
          <w:sz w:val="28"/>
          <w:szCs w:val="28"/>
        </w:rPr>
        <w:t xml:space="preserve"> (рис. 5.28).</w:t>
      </w:r>
    </w:p>
    <w:p w14:paraId="33FF2EA3"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163C4684" wp14:editId="2169E6E2">
            <wp:extent cx="3903645" cy="2170458"/>
            <wp:effectExtent l="0" t="0" r="0" b="0"/>
            <wp:docPr id="672" name="image103.png"/>
            <wp:cNvGraphicFramePr/>
            <a:graphic xmlns:a="http://schemas.openxmlformats.org/drawingml/2006/main">
              <a:graphicData uri="http://schemas.openxmlformats.org/drawingml/2006/picture">
                <pic:pic xmlns:pic="http://schemas.openxmlformats.org/drawingml/2006/picture">
                  <pic:nvPicPr>
                    <pic:cNvPr id="0" name="image103.png"/>
                    <pic:cNvPicPr preferRelativeResize="0"/>
                  </pic:nvPicPr>
                  <pic:blipFill>
                    <a:blip r:embed="rId140"/>
                    <a:srcRect/>
                    <a:stretch>
                      <a:fillRect/>
                    </a:stretch>
                  </pic:blipFill>
                  <pic:spPr>
                    <a:xfrm>
                      <a:off x="0" y="0"/>
                      <a:ext cx="3903645" cy="2170458"/>
                    </a:xfrm>
                    <a:prstGeom prst="rect">
                      <a:avLst/>
                    </a:prstGeom>
                    <a:ln/>
                  </pic:spPr>
                </pic:pic>
              </a:graphicData>
            </a:graphic>
          </wp:inline>
        </w:drawing>
      </w:r>
    </w:p>
    <w:p w14:paraId="5FACFB2E" w14:textId="77777777" w:rsidR="00681625" w:rsidRDefault="00E42B54" w:rsidP="00B83BC8">
      <w:pPr>
        <w:spacing w:after="12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4"/>
          <w:szCs w:val="24"/>
        </w:rPr>
        <w:t>Рисунок 5.28 –</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Ілюстрація взаємодії мережі ІОТ з стільниковою мережею оператора</w:t>
      </w:r>
    </w:p>
    <w:p w14:paraId="0A2CF6FF" w14:textId="2A7083DF" w:rsidR="00681625" w:rsidRDefault="00E42B54" w:rsidP="00B83BC8">
      <w:pPr>
        <w:spacing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Військовий (професійний) напрям [</w:t>
      </w:r>
      <w:r w:rsidR="004A761B">
        <w:rPr>
          <w:rFonts w:ascii="Times New Roman" w:eastAsia="Times New Roman" w:hAnsi="Times New Roman" w:cs="Times New Roman"/>
          <w:sz w:val="28"/>
          <w:szCs w:val="28"/>
        </w:rPr>
        <w:t>10</w:t>
      </w:r>
      <w:r>
        <w:rPr>
          <w:rFonts w:ascii="Times New Roman" w:eastAsia="Times New Roman" w:hAnsi="Times New Roman" w:cs="Times New Roman"/>
          <w:sz w:val="28"/>
          <w:szCs w:val="28"/>
        </w:rPr>
        <w:t xml:space="preserve">] </w:t>
      </w:r>
    </w:p>
    <w:p w14:paraId="7A0C3B99" w14:textId="77777777" w:rsidR="00681625" w:rsidRPr="00776D66" w:rsidRDefault="00E42B54" w:rsidP="00B83BC8">
      <w:pPr>
        <w:pStyle w:val="aa"/>
        <w:numPr>
          <w:ilvl w:val="0"/>
          <w:numId w:val="129"/>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Радіозв’язок забезпечує роботу в умовах, де мобільний зв’язок може бути відсутнім або неможливим.</w:t>
      </w:r>
    </w:p>
    <w:p w14:paraId="425747CE" w14:textId="77777777" w:rsidR="00681625" w:rsidRPr="00776D66" w:rsidRDefault="00E42B54" w:rsidP="00B83BC8">
      <w:pPr>
        <w:pStyle w:val="aa"/>
        <w:numPr>
          <w:ilvl w:val="0"/>
          <w:numId w:val="129"/>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 xml:space="preserve">Висока оперативність – не потрібно набирати або вибирати з адресної книги необхідний номер, і чекати на з’єднання з абонентом, номер якого може виявитися зайнятим, поза зоною досяжності  або недіючий. У радіостанції достатньо натиснути одну клавішу передачі і вас одразу почують усі </w:t>
      </w:r>
      <w:r w:rsidRPr="00776D66">
        <w:rPr>
          <w:sz w:val="28"/>
          <w:szCs w:val="28"/>
        </w:rPr>
        <w:t>радіо користувачі</w:t>
      </w:r>
      <w:r w:rsidRPr="00776D66">
        <w:rPr>
          <w:color w:val="000000"/>
          <w:sz w:val="28"/>
          <w:szCs w:val="28"/>
        </w:rPr>
        <w:t xml:space="preserve"> (або хтось конкретно).</w:t>
      </w:r>
    </w:p>
    <w:p w14:paraId="296A80FB" w14:textId="77777777" w:rsidR="00681625" w:rsidRPr="00776D66" w:rsidRDefault="00E42B54" w:rsidP="00B83BC8">
      <w:pPr>
        <w:pStyle w:val="aa"/>
        <w:numPr>
          <w:ilvl w:val="0"/>
          <w:numId w:val="129"/>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Часто не залежить від конкретного оператора зв'язку, без плати за підключення, абонентської плати, за хвилини розмови. Але може бути сплата за ліцензію.</w:t>
      </w:r>
    </w:p>
    <w:p w14:paraId="75E2DA2C" w14:textId="77777777" w:rsidR="00681625" w:rsidRPr="00776D66" w:rsidRDefault="00E42B54" w:rsidP="00B83BC8">
      <w:pPr>
        <w:pStyle w:val="aa"/>
        <w:numPr>
          <w:ilvl w:val="0"/>
          <w:numId w:val="129"/>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Багато людей може спілкуватися одночасно (якщо налаштовані одну частоту). Тому можна оперативно координувати дії великої групи людей. Сигнали буде прийнято, навіть якщо руки абонента зайняті. Але якщо одразу всі почнуть мовлення, то розбірливість буде нульовою.</w:t>
      </w:r>
    </w:p>
    <w:p w14:paraId="1AD8C4A5" w14:textId="77777777" w:rsidR="00681625" w:rsidRPr="00776D66" w:rsidRDefault="00E42B54" w:rsidP="00B83BC8">
      <w:pPr>
        <w:pStyle w:val="aa"/>
        <w:numPr>
          <w:ilvl w:val="0"/>
          <w:numId w:val="129"/>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lastRenderedPageBreak/>
        <w:t>Є можливість розділяти радіо користувачів на групи залежно від специфіки завдань та відповідальності.</w:t>
      </w:r>
    </w:p>
    <w:p w14:paraId="08FCAEC2" w14:textId="77777777" w:rsidR="00681625" w:rsidRPr="00776D66" w:rsidRDefault="00E42B54" w:rsidP="00B83BC8">
      <w:pPr>
        <w:pStyle w:val="aa"/>
        <w:numPr>
          <w:ilvl w:val="0"/>
          <w:numId w:val="129"/>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Рації в порівнянні з мобільними телефонами мають більш вологозахищений та протиударний корпус, що дозволяє використовувати їх за дуже активної діяльності та несприятливої погоди.</w:t>
      </w:r>
    </w:p>
    <w:p w14:paraId="1A25E96D" w14:textId="32382664" w:rsidR="00681625" w:rsidRPr="00B83BC8" w:rsidRDefault="00E42B54" w:rsidP="00B83BC8">
      <w:pPr>
        <w:pStyle w:val="aa"/>
        <w:numPr>
          <w:ilvl w:val="0"/>
          <w:numId w:val="129"/>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Можливість вибору параметрів обладнання та системи (частотний діапазон, потужність, вид модуляції, тощо), що неможливе для мобільного зв’язку.</w:t>
      </w:r>
    </w:p>
    <w:p w14:paraId="3B78BEC8" w14:textId="2DA78761"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Типові користувачі професійного зв’язку [</w:t>
      </w:r>
      <w:r w:rsidR="0057163F">
        <w:rPr>
          <w:rFonts w:ascii="Times New Roman" w:eastAsia="Times New Roman" w:hAnsi="Times New Roman" w:cs="Times New Roman"/>
          <w:sz w:val="28"/>
          <w:szCs w:val="28"/>
          <w:lang w:val="en-US"/>
        </w:rPr>
        <w:t>10</w:t>
      </w:r>
      <w:r>
        <w:rPr>
          <w:rFonts w:ascii="Times New Roman" w:eastAsia="Times New Roman" w:hAnsi="Times New Roman" w:cs="Times New Roman"/>
          <w:sz w:val="28"/>
          <w:szCs w:val="28"/>
        </w:rPr>
        <w:t>]</w:t>
      </w:r>
    </w:p>
    <w:p w14:paraId="223BE3BD" w14:textId="77777777" w:rsidR="00681625" w:rsidRPr="00776D66" w:rsidRDefault="00E42B54" w:rsidP="00B83BC8">
      <w:pPr>
        <w:pStyle w:val="aa"/>
        <w:numPr>
          <w:ilvl w:val="0"/>
          <w:numId w:val="130"/>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Швидка медична допомога, поліція, армія, поліція охорони, підрозділи ДСНС, Державна прикордонна служба України.</w:t>
      </w:r>
    </w:p>
    <w:p w14:paraId="6E9C7E68" w14:textId="77777777" w:rsidR="00681625" w:rsidRPr="00776D66" w:rsidRDefault="00E42B54" w:rsidP="00B83BC8">
      <w:pPr>
        <w:pStyle w:val="aa"/>
        <w:numPr>
          <w:ilvl w:val="0"/>
          <w:numId w:val="130"/>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Підприємства нафтогазового комплексу (газопроводи, нафтопроводи), енергогенеруючі та енергорозподільчі компанії (теплові та електричні мережі), підприємства добувної промисловості;</w:t>
      </w:r>
    </w:p>
    <w:p w14:paraId="04AA5731" w14:textId="77777777" w:rsidR="00681625" w:rsidRPr="00776D66" w:rsidRDefault="00E42B54" w:rsidP="00B83BC8">
      <w:pPr>
        <w:pStyle w:val="aa"/>
        <w:numPr>
          <w:ilvl w:val="0"/>
          <w:numId w:val="130"/>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Банки та їх філії, інші фінансові установи;</w:t>
      </w:r>
    </w:p>
    <w:p w14:paraId="15DFAC93" w14:textId="77777777" w:rsidR="00681625" w:rsidRPr="00776D66" w:rsidRDefault="00E42B54" w:rsidP="00B83BC8">
      <w:pPr>
        <w:pStyle w:val="aa"/>
        <w:numPr>
          <w:ilvl w:val="0"/>
          <w:numId w:val="130"/>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Комерційні та торгові структури (бізнес-центри, офіси, супермаркети, оптові, ринки)</w:t>
      </w:r>
    </w:p>
    <w:p w14:paraId="40EC389A" w14:textId="77777777" w:rsidR="00681625" w:rsidRPr="00776D66" w:rsidRDefault="00E42B54" w:rsidP="00B83BC8">
      <w:pPr>
        <w:pStyle w:val="aa"/>
        <w:numPr>
          <w:ilvl w:val="0"/>
          <w:numId w:val="130"/>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Науково-виробничі підприємства, підприємства, асоціації, об'єднання;</w:t>
      </w:r>
    </w:p>
    <w:p w14:paraId="41444470" w14:textId="77777777" w:rsidR="00681625" w:rsidRPr="00776D66" w:rsidRDefault="00E42B54" w:rsidP="00B83BC8">
      <w:pPr>
        <w:pStyle w:val="aa"/>
        <w:numPr>
          <w:ilvl w:val="0"/>
          <w:numId w:val="130"/>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Служби таксі та доставки, кур'єрські служби;</w:t>
      </w:r>
    </w:p>
    <w:p w14:paraId="73024404" w14:textId="77777777" w:rsidR="00681625" w:rsidRPr="00776D66" w:rsidRDefault="00E42B54" w:rsidP="00B83BC8">
      <w:pPr>
        <w:pStyle w:val="aa"/>
        <w:numPr>
          <w:ilvl w:val="0"/>
          <w:numId w:val="130"/>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Компанії, які здійснюють пасажирські та вантажні перевезення;</w:t>
      </w:r>
    </w:p>
    <w:p w14:paraId="38F84AA9" w14:textId="77777777" w:rsidR="00681625" w:rsidRPr="00776D66" w:rsidRDefault="00E42B54" w:rsidP="00B83BC8">
      <w:pPr>
        <w:pStyle w:val="aa"/>
        <w:numPr>
          <w:ilvl w:val="0"/>
          <w:numId w:val="130"/>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Служби охорони та супроводу;</w:t>
      </w:r>
    </w:p>
    <w:p w14:paraId="2854FCF4" w14:textId="77777777" w:rsidR="00681625" w:rsidRPr="00776D66" w:rsidRDefault="00E42B54" w:rsidP="00B83BC8">
      <w:pPr>
        <w:pStyle w:val="aa"/>
        <w:numPr>
          <w:ilvl w:val="0"/>
          <w:numId w:val="130"/>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Організації сфери мистецтва, відпочинку та спорту (театри, цирки, казино, нічні клуби, бази відпочинку, спортивні клуби, туристичні групи, тощо).</w:t>
      </w:r>
    </w:p>
    <w:p w14:paraId="6ACECF32" w14:textId="118B3771" w:rsidR="00776D66" w:rsidRPr="00B83BC8" w:rsidRDefault="00E42B54" w:rsidP="00B83BC8">
      <w:pPr>
        <w:pStyle w:val="aa"/>
        <w:numPr>
          <w:ilvl w:val="0"/>
          <w:numId w:val="130"/>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Комунальні та аварійні служби</w:t>
      </w:r>
    </w:p>
    <w:p w14:paraId="1B199CA6" w14:textId="7404161B" w:rsidR="00681625" w:rsidRDefault="00E42B54" w:rsidP="00B83BC8">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Середовища розповсюдження сигналів радіозв’язку [</w:t>
      </w:r>
      <w:r w:rsidR="00C95593">
        <w:rPr>
          <w:rFonts w:ascii="Times New Roman" w:eastAsia="Times New Roman" w:hAnsi="Times New Roman" w:cs="Times New Roman"/>
          <w:sz w:val="28"/>
          <w:szCs w:val="28"/>
          <w:lang w:val="en-US"/>
        </w:rPr>
        <w:t>11</w:t>
      </w:r>
      <w:r>
        <w:rPr>
          <w:rFonts w:ascii="Times New Roman" w:eastAsia="Times New Roman" w:hAnsi="Times New Roman" w:cs="Times New Roman"/>
          <w:sz w:val="28"/>
          <w:szCs w:val="28"/>
        </w:rPr>
        <w:t>]</w:t>
      </w:r>
    </w:p>
    <w:p w14:paraId="71B2F0F2" w14:textId="2FF4EB96" w:rsidR="00776D66" w:rsidRPr="00776D66" w:rsidRDefault="00776D66" w:rsidP="00776D66">
      <w:pPr>
        <w:spacing w:after="0" w:line="360" w:lineRule="auto"/>
        <w:ind w:firstLine="709"/>
        <w:rPr>
          <w:rFonts w:ascii="Times New Roman" w:eastAsia="Times New Roman" w:hAnsi="Times New Roman" w:cs="Times New Roman"/>
          <w:sz w:val="28"/>
          <w:szCs w:val="28"/>
        </w:rPr>
      </w:pPr>
      <w:r w:rsidRPr="00776D66">
        <w:rPr>
          <w:rFonts w:ascii="Times New Roman" w:eastAsia="Times New Roman" w:hAnsi="Times New Roman" w:cs="Times New Roman"/>
          <w:sz w:val="28"/>
          <w:szCs w:val="28"/>
        </w:rPr>
        <w:t>На рис. 5.27 наведено перелік видів професійного зв’язку.</w:t>
      </w:r>
    </w:p>
    <w:p w14:paraId="409B5A61"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76CB3707" wp14:editId="6D0AF9F5">
            <wp:extent cx="4532243" cy="3045349"/>
            <wp:effectExtent l="0" t="0" r="0" b="0"/>
            <wp:docPr id="675" name="image106.png"/>
            <wp:cNvGraphicFramePr/>
            <a:graphic xmlns:a="http://schemas.openxmlformats.org/drawingml/2006/main">
              <a:graphicData uri="http://schemas.openxmlformats.org/drawingml/2006/picture">
                <pic:pic xmlns:pic="http://schemas.openxmlformats.org/drawingml/2006/picture">
                  <pic:nvPicPr>
                    <pic:cNvPr id="0" name="image106.png"/>
                    <pic:cNvPicPr preferRelativeResize="0"/>
                  </pic:nvPicPr>
                  <pic:blipFill>
                    <a:blip r:embed="rId141"/>
                    <a:srcRect/>
                    <a:stretch>
                      <a:fillRect/>
                    </a:stretch>
                  </pic:blipFill>
                  <pic:spPr>
                    <a:xfrm>
                      <a:off x="0" y="0"/>
                      <a:ext cx="4532243" cy="3045349"/>
                    </a:xfrm>
                    <a:prstGeom prst="rect">
                      <a:avLst/>
                    </a:prstGeom>
                    <a:ln/>
                  </pic:spPr>
                </pic:pic>
              </a:graphicData>
            </a:graphic>
          </wp:inline>
        </w:drawing>
      </w:r>
    </w:p>
    <w:p w14:paraId="22E71F6B" w14:textId="1F117080" w:rsidR="00681625" w:rsidRPr="008374F0" w:rsidRDefault="00E42B54">
      <w:pPr>
        <w:spacing w:after="120"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Рисунок 5.29 –</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 xml:space="preserve">Види професійного зв’язку </w:t>
      </w:r>
      <w:r w:rsidR="008374F0">
        <w:rPr>
          <w:rFonts w:ascii="Times New Roman" w:eastAsia="Times New Roman" w:hAnsi="Times New Roman" w:cs="Times New Roman"/>
          <w:sz w:val="24"/>
          <w:szCs w:val="24"/>
          <w:lang w:val="en-US"/>
        </w:rPr>
        <w:t>[</w:t>
      </w:r>
      <w:r w:rsidR="00C95593">
        <w:rPr>
          <w:rFonts w:ascii="Times New Roman" w:eastAsia="Times New Roman" w:hAnsi="Times New Roman" w:cs="Times New Roman"/>
          <w:sz w:val="24"/>
          <w:szCs w:val="24"/>
          <w:lang w:val="en-US"/>
        </w:rPr>
        <w:t>11</w:t>
      </w:r>
      <w:r w:rsidR="008374F0">
        <w:rPr>
          <w:rFonts w:ascii="Times New Roman" w:eastAsia="Times New Roman" w:hAnsi="Times New Roman" w:cs="Times New Roman"/>
          <w:sz w:val="24"/>
          <w:szCs w:val="24"/>
          <w:lang w:val="en-US"/>
        </w:rPr>
        <w:t>]</w:t>
      </w:r>
    </w:p>
    <w:p w14:paraId="67B4F27D" w14:textId="77777777" w:rsidR="00681625" w:rsidRPr="00776D66" w:rsidRDefault="00E42B54" w:rsidP="00B83BC8">
      <w:pPr>
        <w:pStyle w:val="aa"/>
        <w:numPr>
          <w:ilvl w:val="0"/>
          <w:numId w:val="131"/>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Радіозв’язок прямої видимості – радіозв’язок, що здійснюється в зоні прямої видимості між антенами радіостанцій.</w:t>
      </w:r>
    </w:p>
    <w:p w14:paraId="23C780F9" w14:textId="77777777" w:rsidR="00681625" w:rsidRPr="00776D66" w:rsidRDefault="00E42B54" w:rsidP="00B83BC8">
      <w:pPr>
        <w:pStyle w:val="aa"/>
        <w:numPr>
          <w:ilvl w:val="0"/>
          <w:numId w:val="131"/>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Іоносферний зв’язок – радіозв’язок, що здійснюється між радіостанціями, відбиттям радіохвиль від іоносфери або їх розсіюванням на неоднорідностях іоносфери.</w:t>
      </w:r>
    </w:p>
    <w:p w14:paraId="37ABA8F3" w14:textId="77777777" w:rsidR="00681625" w:rsidRPr="00776D66" w:rsidRDefault="00E42B54" w:rsidP="00B83BC8">
      <w:pPr>
        <w:pStyle w:val="aa"/>
        <w:numPr>
          <w:ilvl w:val="0"/>
          <w:numId w:val="131"/>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Транкінговий зв’язок – радіозв’язок мобільних абонентів, що здійснюється через базову приймально-передавальну станцію (обмежену кількість базових приймально-передавальних станцій) або безпосередньо між ними, і при якому застосовується автоматичний частотний, часовий, частотно-часовий або кодовий розподіл радіоканалів між абонентами в межах зони радіодоступу.</w:t>
      </w:r>
    </w:p>
    <w:p w14:paraId="4F7D399C" w14:textId="77777777" w:rsidR="00681625" w:rsidRPr="00776D66" w:rsidRDefault="00E42B54" w:rsidP="00B83BC8">
      <w:pPr>
        <w:pStyle w:val="aa"/>
        <w:numPr>
          <w:ilvl w:val="0"/>
          <w:numId w:val="131"/>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Супутниковий зв’язок – радіозв’язок, що здійснюється  між земними станціями за допомогою ретрансляції радіосигналів через супутник-ретранслятор.</w:t>
      </w:r>
    </w:p>
    <w:p w14:paraId="1217EC84" w14:textId="77777777" w:rsidR="00681625" w:rsidRPr="00776D66" w:rsidRDefault="00E42B54" w:rsidP="00B83BC8">
      <w:pPr>
        <w:pStyle w:val="aa"/>
        <w:numPr>
          <w:ilvl w:val="0"/>
          <w:numId w:val="131"/>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Радіорелейний зв’язок – радіозв’язок прямої видимості між двома радіорелейними станціями або радіозв’язок, який здійснюється шляхом багатократної ретрансляції радіосигналів ланцюгом радіорелейних станцій.</w:t>
      </w:r>
    </w:p>
    <w:p w14:paraId="3AD94B6F" w14:textId="77777777" w:rsidR="00681625" w:rsidRPr="00776D66" w:rsidRDefault="00E42B54" w:rsidP="00B83BC8">
      <w:pPr>
        <w:pStyle w:val="aa"/>
        <w:numPr>
          <w:ilvl w:val="0"/>
          <w:numId w:val="131"/>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lastRenderedPageBreak/>
        <w:t>Тропосферний зв’язок – радіозв’язок, що здійснюється відбиттям та розсіюванням радіохвиль на неоднорідностях тропосфери між станціями, які знаходяться поза межами прямої видимості.</w:t>
      </w:r>
    </w:p>
    <w:p w14:paraId="3D2FC61A" w14:textId="77777777" w:rsidR="00681625" w:rsidRPr="00776D66" w:rsidRDefault="00E42B54" w:rsidP="00B83BC8">
      <w:pPr>
        <w:pStyle w:val="aa"/>
        <w:numPr>
          <w:ilvl w:val="0"/>
          <w:numId w:val="131"/>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Проводовий зв’язок – електрозв’язок, що здійснюється розповсюдженням сигналами електрозв’язку вздовж проводового кабелю з металевими або волоконно-оптичними жилами</w:t>
      </w:r>
    </w:p>
    <w:p w14:paraId="77FAE6E2" w14:textId="629919B2" w:rsidR="00681625" w:rsidRPr="00B83BC8" w:rsidRDefault="00E42B54" w:rsidP="00B83BC8">
      <w:pPr>
        <w:pStyle w:val="aa"/>
        <w:numPr>
          <w:ilvl w:val="0"/>
          <w:numId w:val="131"/>
        </w:numPr>
        <w:pBdr>
          <w:top w:val="nil"/>
          <w:left w:val="nil"/>
          <w:bottom w:val="nil"/>
          <w:right w:val="nil"/>
          <w:between w:val="nil"/>
        </w:pBdr>
        <w:spacing w:line="360" w:lineRule="auto"/>
        <w:ind w:left="0" w:firstLine="720"/>
        <w:jc w:val="both"/>
        <w:rPr>
          <w:color w:val="000000"/>
          <w:sz w:val="28"/>
          <w:szCs w:val="28"/>
        </w:rPr>
      </w:pPr>
      <w:r w:rsidRPr="00776D66">
        <w:rPr>
          <w:color w:val="000000"/>
          <w:sz w:val="28"/>
          <w:szCs w:val="28"/>
        </w:rPr>
        <w:t>Гідроакустичний зв’язок  – зв’язок, що здійснюється шляхом розповсюдження звукових чи ультразвукових хвиль у водному середовищі.</w:t>
      </w:r>
    </w:p>
    <w:p w14:paraId="6F787119" w14:textId="7A608462"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Фактори для врахування при організації мережі професійного зв’язку [</w:t>
      </w:r>
      <w:r w:rsidR="00C95593" w:rsidRPr="00120D31">
        <w:rPr>
          <w:rFonts w:ascii="Times New Roman" w:eastAsia="Times New Roman" w:hAnsi="Times New Roman" w:cs="Times New Roman"/>
          <w:sz w:val="28"/>
          <w:szCs w:val="28"/>
          <w:lang w:val="ru-RU"/>
        </w:rPr>
        <w:t>11</w:t>
      </w:r>
      <w:r>
        <w:rPr>
          <w:rFonts w:ascii="Times New Roman" w:eastAsia="Times New Roman" w:hAnsi="Times New Roman" w:cs="Times New Roman"/>
          <w:sz w:val="28"/>
          <w:szCs w:val="28"/>
        </w:rPr>
        <w:t xml:space="preserve">] </w:t>
      </w:r>
    </w:p>
    <w:p w14:paraId="7A97B5CD" w14:textId="77777777" w:rsidR="00681625" w:rsidRPr="00EC0D98" w:rsidRDefault="00E42B54" w:rsidP="00B83BC8">
      <w:pPr>
        <w:pStyle w:val="aa"/>
        <w:numPr>
          <w:ilvl w:val="0"/>
          <w:numId w:val="132"/>
        </w:numPr>
        <w:pBdr>
          <w:top w:val="nil"/>
          <w:left w:val="nil"/>
          <w:bottom w:val="nil"/>
          <w:right w:val="nil"/>
          <w:between w:val="nil"/>
        </w:pBdr>
        <w:spacing w:line="360" w:lineRule="auto"/>
        <w:ind w:left="0" w:firstLine="720"/>
        <w:jc w:val="both"/>
        <w:rPr>
          <w:color w:val="000000"/>
          <w:sz w:val="28"/>
          <w:szCs w:val="28"/>
        </w:rPr>
      </w:pPr>
      <w:r w:rsidRPr="00EC0D98">
        <w:rPr>
          <w:color w:val="000000"/>
          <w:sz w:val="28"/>
          <w:szCs w:val="28"/>
        </w:rPr>
        <w:t>можливість перехвату радіопередачі противником і створення ним навмисних завад;</w:t>
      </w:r>
    </w:p>
    <w:p w14:paraId="29268511" w14:textId="77777777" w:rsidR="00681625" w:rsidRPr="00EC0D98" w:rsidRDefault="00E42B54" w:rsidP="00B83BC8">
      <w:pPr>
        <w:pStyle w:val="aa"/>
        <w:numPr>
          <w:ilvl w:val="0"/>
          <w:numId w:val="132"/>
        </w:numPr>
        <w:pBdr>
          <w:top w:val="nil"/>
          <w:left w:val="nil"/>
          <w:bottom w:val="nil"/>
          <w:right w:val="nil"/>
          <w:between w:val="nil"/>
        </w:pBdr>
        <w:spacing w:line="360" w:lineRule="auto"/>
        <w:ind w:left="0" w:firstLine="720"/>
        <w:jc w:val="both"/>
        <w:rPr>
          <w:color w:val="000000"/>
          <w:sz w:val="28"/>
          <w:szCs w:val="28"/>
        </w:rPr>
      </w:pPr>
      <w:r w:rsidRPr="00EC0D98">
        <w:rPr>
          <w:color w:val="000000"/>
          <w:sz w:val="28"/>
          <w:szCs w:val="28"/>
        </w:rPr>
        <w:t>можливість визначення противником за допомогою пеленгаторних станцій місцезнаходження працюючих на передачу радіостанцій;</w:t>
      </w:r>
    </w:p>
    <w:p w14:paraId="45CB9FF0" w14:textId="77777777" w:rsidR="00681625" w:rsidRPr="00EC0D98" w:rsidRDefault="00E42B54" w:rsidP="00B83BC8">
      <w:pPr>
        <w:pStyle w:val="aa"/>
        <w:numPr>
          <w:ilvl w:val="0"/>
          <w:numId w:val="132"/>
        </w:numPr>
        <w:pBdr>
          <w:top w:val="nil"/>
          <w:left w:val="nil"/>
          <w:bottom w:val="nil"/>
          <w:right w:val="nil"/>
          <w:between w:val="nil"/>
        </w:pBdr>
        <w:spacing w:line="360" w:lineRule="auto"/>
        <w:ind w:left="0" w:firstLine="720"/>
        <w:jc w:val="both"/>
        <w:rPr>
          <w:color w:val="000000"/>
          <w:sz w:val="28"/>
          <w:szCs w:val="28"/>
        </w:rPr>
      </w:pPr>
      <w:r w:rsidRPr="00EC0D98">
        <w:rPr>
          <w:color w:val="000000"/>
          <w:sz w:val="28"/>
          <w:szCs w:val="28"/>
        </w:rPr>
        <w:t>залежність стійкості радіозв’язку від атмосферних і місцевих електричних завад у пункті прийому, а також проходження радіохвиль;</w:t>
      </w:r>
    </w:p>
    <w:p w14:paraId="2FC38DF5" w14:textId="77777777" w:rsidR="00681625" w:rsidRPr="00EC0D98" w:rsidRDefault="00E42B54" w:rsidP="00B83BC8">
      <w:pPr>
        <w:pStyle w:val="aa"/>
        <w:numPr>
          <w:ilvl w:val="0"/>
          <w:numId w:val="132"/>
        </w:numPr>
        <w:pBdr>
          <w:top w:val="nil"/>
          <w:left w:val="nil"/>
          <w:bottom w:val="nil"/>
          <w:right w:val="nil"/>
          <w:between w:val="nil"/>
        </w:pBdr>
        <w:spacing w:line="360" w:lineRule="auto"/>
        <w:ind w:left="0" w:firstLine="720"/>
        <w:jc w:val="both"/>
        <w:rPr>
          <w:color w:val="000000"/>
          <w:sz w:val="28"/>
          <w:szCs w:val="28"/>
        </w:rPr>
      </w:pPr>
      <w:r w:rsidRPr="00EC0D98">
        <w:rPr>
          <w:color w:val="000000"/>
          <w:sz w:val="28"/>
          <w:szCs w:val="28"/>
        </w:rPr>
        <w:t>можливість взаємних радіозавад, які створюються роботою своїх випромінюючих станцій</w:t>
      </w:r>
    </w:p>
    <w:p w14:paraId="6A9E7039" w14:textId="1380E730" w:rsidR="00681625" w:rsidRPr="00B83BC8" w:rsidRDefault="00E42B54" w:rsidP="00B83BC8">
      <w:pPr>
        <w:pStyle w:val="aa"/>
        <w:numPr>
          <w:ilvl w:val="0"/>
          <w:numId w:val="132"/>
        </w:numPr>
        <w:pBdr>
          <w:top w:val="nil"/>
          <w:left w:val="nil"/>
          <w:bottom w:val="nil"/>
          <w:right w:val="nil"/>
          <w:between w:val="nil"/>
        </w:pBdr>
        <w:spacing w:line="360" w:lineRule="auto"/>
        <w:ind w:left="0" w:firstLine="720"/>
        <w:jc w:val="both"/>
        <w:rPr>
          <w:color w:val="000000"/>
          <w:sz w:val="28"/>
          <w:szCs w:val="28"/>
        </w:rPr>
      </w:pPr>
      <w:r w:rsidRPr="00EC0D98">
        <w:rPr>
          <w:color w:val="000000"/>
          <w:sz w:val="28"/>
          <w:szCs w:val="28"/>
        </w:rPr>
        <w:t>обмежена кількість каналів радіозв’язку</w:t>
      </w:r>
    </w:p>
    <w:p w14:paraId="5B443750" w14:textId="77777777"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Специфічні випадки організації радіозв’язку</w:t>
      </w:r>
    </w:p>
    <w:p w14:paraId="630AD486" w14:textId="5707B0C1" w:rsidR="00681625" w:rsidRDefault="00E42B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документування військових мереж зв’язку застосовуються оперативні (тактичні умовні знаки) при оформленні документації [</w:t>
      </w:r>
      <w:r w:rsidR="00C95593" w:rsidRPr="00120D31">
        <w:rPr>
          <w:rFonts w:ascii="Times New Roman" w:eastAsia="Times New Roman" w:hAnsi="Times New Roman" w:cs="Times New Roman"/>
          <w:sz w:val="28"/>
          <w:szCs w:val="28"/>
          <w:lang w:val="ru-RU"/>
        </w:rPr>
        <w:t>11</w:t>
      </w:r>
      <w:r>
        <w:rPr>
          <w:rFonts w:ascii="Times New Roman" w:eastAsia="Times New Roman" w:hAnsi="Times New Roman" w:cs="Times New Roman"/>
          <w:sz w:val="28"/>
          <w:szCs w:val="28"/>
        </w:rPr>
        <w:t>] ,[1</w:t>
      </w:r>
      <w:r w:rsidR="00C95593" w:rsidRPr="00120D31">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rPr>
        <w:t>]</w:t>
      </w:r>
      <w:r w:rsidR="00EC0D98">
        <w:rPr>
          <w:rFonts w:ascii="Times New Roman" w:eastAsia="Times New Roman" w:hAnsi="Times New Roman" w:cs="Times New Roman"/>
          <w:sz w:val="28"/>
          <w:szCs w:val="28"/>
        </w:rPr>
        <w:t>.</w:t>
      </w:r>
    </w:p>
    <w:p w14:paraId="04FD9F4D" w14:textId="6F090A9C" w:rsidR="00EC0D98" w:rsidRPr="00EC0D98" w:rsidRDefault="00EC0D98" w:rsidP="00EC0D9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w:t>
      </w:r>
      <w:r w:rsidRPr="00EC0D98">
        <w:rPr>
          <w:rFonts w:ascii="Times New Roman" w:eastAsia="Times New Roman" w:hAnsi="Times New Roman" w:cs="Times New Roman"/>
          <w:sz w:val="28"/>
          <w:szCs w:val="28"/>
        </w:rPr>
        <w:t xml:space="preserve"> 5.30 </w:t>
      </w:r>
      <w:r>
        <w:rPr>
          <w:rFonts w:ascii="Times New Roman" w:eastAsia="Times New Roman" w:hAnsi="Times New Roman" w:cs="Times New Roman"/>
          <w:sz w:val="28"/>
          <w:szCs w:val="28"/>
        </w:rPr>
        <w:t>наведено з</w:t>
      </w:r>
      <w:r w:rsidRPr="00EC0D98">
        <w:rPr>
          <w:rFonts w:ascii="Times New Roman" w:eastAsia="Times New Roman" w:hAnsi="Times New Roman" w:cs="Times New Roman"/>
          <w:sz w:val="28"/>
          <w:szCs w:val="28"/>
        </w:rPr>
        <w:t>ображення радіорелейної лінії з двома абонентами за допомогою тактичних умовних знаків старого зразка</w:t>
      </w:r>
      <w:r>
        <w:rPr>
          <w:rFonts w:ascii="Times New Roman" w:eastAsia="Times New Roman" w:hAnsi="Times New Roman" w:cs="Times New Roman"/>
          <w:sz w:val="28"/>
          <w:szCs w:val="28"/>
        </w:rPr>
        <w:t>.</w:t>
      </w:r>
    </w:p>
    <w:p w14:paraId="2B59D2AE" w14:textId="77777777" w:rsidR="00EC0D98" w:rsidRDefault="00EC0D98">
      <w:pPr>
        <w:spacing w:after="0" w:line="360" w:lineRule="auto"/>
        <w:ind w:firstLine="720"/>
        <w:jc w:val="both"/>
        <w:rPr>
          <w:rFonts w:ascii="Times New Roman" w:eastAsia="Times New Roman" w:hAnsi="Times New Roman" w:cs="Times New Roman"/>
          <w:sz w:val="28"/>
          <w:szCs w:val="28"/>
        </w:rPr>
      </w:pPr>
    </w:p>
    <w:p w14:paraId="3187F811"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592413EE" wp14:editId="581D68E7">
            <wp:extent cx="3791577" cy="1438734"/>
            <wp:effectExtent l="0" t="0" r="0" b="0"/>
            <wp:docPr id="674" name="image113.png"/>
            <wp:cNvGraphicFramePr/>
            <a:graphic xmlns:a="http://schemas.openxmlformats.org/drawingml/2006/main">
              <a:graphicData uri="http://schemas.openxmlformats.org/drawingml/2006/picture">
                <pic:pic xmlns:pic="http://schemas.openxmlformats.org/drawingml/2006/picture">
                  <pic:nvPicPr>
                    <pic:cNvPr id="0" name="image113.png"/>
                    <pic:cNvPicPr preferRelativeResize="0"/>
                  </pic:nvPicPr>
                  <pic:blipFill>
                    <a:blip r:embed="rId142"/>
                    <a:srcRect/>
                    <a:stretch>
                      <a:fillRect/>
                    </a:stretch>
                  </pic:blipFill>
                  <pic:spPr>
                    <a:xfrm>
                      <a:off x="0" y="0"/>
                      <a:ext cx="3791577" cy="1438734"/>
                    </a:xfrm>
                    <a:prstGeom prst="rect">
                      <a:avLst/>
                    </a:prstGeom>
                    <a:ln/>
                  </pic:spPr>
                </pic:pic>
              </a:graphicData>
            </a:graphic>
          </wp:inline>
        </w:drawing>
      </w:r>
    </w:p>
    <w:p w14:paraId="0233C436" w14:textId="672D878B" w:rsidR="00681625" w:rsidRPr="00120D31" w:rsidRDefault="00E42B54" w:rsidP="00B83BC8">
      <w:pPr>
        <w:spacing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lastRenderedPageBreak/>
        <w:t>Рисунок 5.30 –</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Зображення радіорелейної лінії з двома абонентами за допомогою тактичних умовних знаків старого зразка</w:t>
      </w:r>
      <w:r w:rsidR="00B30B36" w:rsidRPr="00120D31">
        <w:rPr>
          <w:rFonts w:ascii="Times New Roman" w:eastAsia="Times New Roman" w:hAnsi="Times New Roman" w:cs="Times New Roman"/>
          <w:sz w:val="24"/>
          <w:szCs w:val="24"/>
          <w:lang w:val="ru-RU"/>
        </w:rPr>
        <w:t xml:space="preserve"> [</w:t>
      </w:r>
      <w:r w:rsidR="00C95593" w:rsidRPr="00120D31">
        <w:rPr>
          <w:rFonts w:ascii="Times New Roman" w:eastAsia="Times New Roman" w:hAnsi="Times New Roman" w:cs="Times New Roman"/>
          <w:sz w:val="24"/>
          <w:szCs w:val="24"/>
          <w:lang w:val="ru-RU"/>
        </w:rPr>
        <w:t>11</w:t>
      </w:r>
      <w:r w:rsidR="00B30B36" w:rsidRPr="00120D31">
        <w:rPr>
          <w:rFonts w:ascii="Times New Roman" w:eastAsia="Times New Roman" w:hAnsi="Times New Roman" w:cs="Times New Roman"/>
          <w:sz w:val="24"/>
          <w:szCs w:val="24"/>
          <w:lang w:val="ru-RU"/>
        </w:rPr>
        <w:t>]</w:t>
      </w:r>
    </w:p>
    <w:p w14:paraId="16FB0F35" w14:textId="50CD104F" w:rsidR="00681625" w:rsidRDefault="00E42B54" w:rsidP="00B83B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Особливістю таких систем є дуже вузькі діаграми спрямованості, що складають одиниці градусів. Тобто для забезпечення скритності радіостанції кореспондентів мають працювати на двох різних частотах, але на минулій схемі позначки старі (радянські)</w:t>
      </w:r>
      <w:r w:rsidR="00EC0D9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EC0D98">
        <w:rPr>
          <w:rFonts w:ascii="Times New Roman" w:eastAsia="Times New Roman" w:hAnsi="Times New Roman" w:cs="Times New Roman"/>
          <w:sz w:val="28"/>
          <w:szCs w:val="28"/>
        </w:rPr>
        <w:t>Н</w:t>
      </w:r>
      <w:r>
        <w:rPr>
          <w:rFonts w:ascii="Times New Roman" w:eastAsia="Times New Roman" w:hAnsi="Times New Roman" w:cs="Times New Roman"/>
          <w:sz w:val="28"/>
          <w:szCs w:val="28"/>
        </w:rPr>
        <w:t>ові, що відповідають позначенням НАТО виглядатимуть таким чином</w:t>
      </w:r>
      <w:r w:rsidR="00EC0D98">
        <w:rPr>
          <w:rFonts w:ascii="Times New Roman" w:eastAsia="Times New Roman" w:hAnsi="Times New Roman" w:cs="Times New Roman"/>
          <w:sz w:val="28"/>
          <w:szCs w:val="28"/>
        </w:rPr>
        <w:t xml:space="preserve"> (рис.5.31)</w:t>
      </w:r>
      <w:r>
        <w:rPr>
          <w:rFonts w:ascii="Times New Roman" w:eastAsia="Times New Roman" w:hAnsi="Times New Roman" w:cs="Times New Roman"/>
          <w:sz w:val="28"/>
          <w:szCs w:val="28"/>
        </w:rPr>
        <w:t xml:space="preserve"> [1</w:t>
      </w:r>
      <w:r w:rsidR="00C95593">
        <w:rPr>
          <w:rFonts w:ascii="Times New Roman" w:eastAsia="Times New Roman" w:hAnsi="Times New Roman" w:cs="Times New Roman"/>
          <w:sz w:val="28"/>
          <w:szCs w:val="28"/>
          <w:lang w:val="en-US"/>
        </w:rPr>
        <w:t>2</w:t>
      </w:r>
      <w:r>
        <w:rPr>
          <w:rFonts w:ascii="Times New Roman" w:eastAsia="Times New Roman" w:hAnsi="Times New Roman" w:cs="Times New Roman"/>
          <w:sz w:val="28"/>
          <w:szCs w:val="28"/>
        </w:rPr>
        <w:t>]:</w:t>
      </w:r>
    </w:p>
    <w:p w14:paraId="38831197"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7B4E3EC8" wp14:editId="03CB68D5">
            <wp:extent cx="4227832" cy="4219885"/>
            <wp:effectExtent l="0" t="0" r="0" b="0"/>
            <wp:docPr id="671" name="image104.png"/>
            <wp:cNvGraphicFramePr/>
            <a:graphic xmlns:a="http://schemas.openxmlformats.org/drawingml/2006/main">
              <a:graphicData uri="http://schemas.openxmlformats.org/drawingml/2006/picture">
                <pic:pic xmlns:pic="http://schemas.openxmlformats.org/drawingml/2006/picture">
                  <pic:nvPicPr>
                    <pic:cNvPr id="0" name="image104.png"/>
                    <pic:cNvPicPr preferRelativeResize="0"/>
                  </pic:nvPicPr>
                  <pic:blipFill>
                    <a:blip r:embed="rId143"/>
                    <a:srcRect/>
                    <a:stretch>
                      <a:fillRect/>
                    </a:stretch>
                  </pic:blipFill>
                  <pic:spPr>
                    <a:xfrm>
                      <a:off x="0" y="0"/>
                      <a:ext cx="4227832" cy="4219885"/>
                    </a:xfrm>
                    <a:prstGeom prst="rect">
                      <a:avLst/>
                    </a:prstGeom>
                    <a:ln/>
                  </pic:spPr>
                </pic:pic>
              </a:graphicData>
            </a:graphic>
          </wp:inline>
        </w:drawing>
      </w:r>
    </w:p>
    <w:p w14:paraId="09B0CAF7" w14:textId="616D126D" w:rsidR="00681625" w:rsidRPr="00120D31" w:rsidRDefault="00E42B54" w:rsidP="00B83BC8">
      <w:pPr>
        <w:spacing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5.31 –</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 xml:space="preserve">Частина переліку тактичних умовних знаків, що позначають тип радіозв’язку за порядком оформлення бойових документів, 140 наказ Генерального штабу ЗСУ </w:t>
      </w:r>
      <w:r w:rsidR="00B30B36" w:rsidRPr="00120D31">
        <w:rPr>
          <w:rFonts w:ascii="Times New Roman" w:eastAsia="Times New Roman" w:hAnsi="Times New Roman" w:cs="Times New Roman"/>
          <w:sz w:val="24"/>
          <w:szCs w:val="24"/>
          <w:lang w:val="ru-RU"/>
        </w:rPr>
        <w:t>[1</w:t>
      </w:r>
      <w:r w:rsidR="00C95593" w:rsidRPr="00120D31">
        <w:rPr>
          <w:rFonts w:ascii="Times New Roman" w:eastAsia="Times New Roman" w:hAnsi="Times New Roman" w:cs="Times New Roman"/>
          <w:sz w:val="24"/>
          <w:szCs w:val="24"/>
          <w:lang w:val="ru-RU"/>
        </w:rPr>
        <w:t>2</w:t>
      </w:r>
      <w:r w:rsidR="00B30B36" w:rsidRPr="00120D31">
        <w:rPr>
          <w:rFonts w:ascii="Times New Roman" w:eastAsia="Times New Roman" w:hAnsi="Times New Roman" w:cs="Times New Roman"/>
          <w:sz w:val="24"/>
          <w:szCs w:val="24"/>
          <w:lang w:val="ru-RU"/>
        </w:rPr>
        <w:t>]</w:t>
      </w:r>
    </w:p>
    <w:p w14:paraId="5E67160F" w14:textId="3D000BF7" w:rsidR="00681625" w:rsidRDefault="00E42B54" w:rsidP="00B83B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Варіант схеми організації проводового  зв’язку БТГр </w:t>
      </w:r>
      <w:r w:rsidR="00EC0D98">
        <w:rPr>
          <w:rFonts w:ascii="Times New Roman" w:eastAsia="Times New Roman" w:hAnsi="Times New Roman" w:cs="Times New Roman"/>
          <w:sz w:val="28"/>
          <w:szCs w:val="28"/>
        </w:rPr>
        <w:t xml:space="preserve">(рис. 5.32) </w:t>
      </w:r>
      <w:r>
        <w:rPr>
          <w:rFonts w:ascii="Times New Roman" w:eastAsia="Times New Roman" w:hAnsi="Times New Roman" w:cs="Times New Roman"/>
          <w:sz w:val="28"/>
          <w:szCs w:val="28"/>
        </w:rPr>
        <w:t>[1</w:t>
      </w:r>
      <w:r w:rsidR="00C95593" w:rsidRPr="00120D31">
        <w:rPr>
          <w:rFonts w:ascii="Times New Roman" w:eastAsia="Times New Roman" w:hAnsi="Times New Roman" w:cs="Times New Roman"/>
          <w:sz w:val="28"/>
          <w:szCs w:val="28"/>
          <w:lang w:val="ru-RU"/>
        </w:rPr>
        <w:t>3</w:t>
      </w:r>
      <w:r>
        <w:rPr>
          <w:rFonts w:ascii="Times New Roman" w:eastAsia="Times New Roman" w:hAnsi="Times New Roman" w:cs="Times New Roman"/>
          <w:sz w:val="28"/>
          <w:szCs w:val="28"/>
        </w:rPr>
        <w:t>]</w:t>
      </w:r>
      <w:r w:rsidR="00EC0D98">
        <w:rPr>
          <w:rFonts w:ascii="Times New Roman" w:eastAsia="Times New Roman" w:hAnsi="Times New Roman" w:cs="Times New Roman"/>
          <w:sz w:val="28"/>
          <w:szCs w:val="28"/>
        </w:rPr>
        <w:t>.</w:t>
      </w:r>
    </w:p>
    <w:p w14:paraId="33C61D5C"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2D8175B1" wp14:editId="5A8CD79F">
            <wp:extent cx="5939790" cy="3665394"/>
            <wp:effectExtent l="0" t="0" r="0" b="0"/>
            <wp:docPr id="670" name="image107.png"/>
            <wp:cNvGraphicFramePr/>
            <a:graphic xmlns:a="http://schemas.openxmlformats.org/drawingml/2006/main">
              <a:graphicData uri="http://schemas.openxmlformats.org/drawingml/2006/picture">
                <pic:pic xmlns:pic="http://schemas.openxmlformats.org/drawingml/2006/picture">
                  <pic:nvPicPr>
                    <pic:cNvPr id="0" name="image107.png"/>
                    <pic:cNvPicPr preferRelativeResize="0"/>
                  </pic:nvPicPr>
                  <pic:blipFill>
                    <a:blip r:embed="rId144"/>
                    <a:srcRect/>
                    <a:stretch>
                      <a:fillRect/>
                    </a:stretch>
                  </pic:blipFill>
                  <pic:spPr>
                    <a:xfrm>
                      <a:off x="0" y="0"/>
                      <a:ext cx="5939790" cy="3665394"/>
                    </a:xfrm>
                    <a:prstGeom prst="rect">
                      <a:avLst/>
                    </a:prstGeom>
                    <a:ln/>
                  </pic:spPr>
                </pic:pic>
              </a:graphicData>
            </a:graphic>
          </wp:inline>
        </w:drawing>
      </w:r>
    </w:p>
    <w:p w14:paraId="720BF91E" w14:textId="05861B18" w:rsidR="00681625" w:rsidRPr="00120D31" w:rsidRDefault="00E42B54" w:rsidP="00B83BC8">
      <w:pPr>
        <w:spacing w:after="120" w:line="240" w:lineRule="auto"/>
        <w:jc w:val="center"/>
        <w:rPr>
          <w:rFonts w:ascii="Times New Roman" w:eastAsia="Times New Roman" w:hAnsi="Times New Roman" w:cs="Times New Roman"/>
          <w:sz w:val="20"/>
          <w:szCs w:val="20"/>
          <w:lang w:val="ru-RU"/>
        </w:rPr>
      </w:pPr>
      <w:r>
        <w:rPr>
          <w:rFonts w:ascii="Times New Roman" w:eastAsia="Times New Roman" w:hAnsi="Times New Roman" w:cs="Times New Roman"/>
          <w:sz w:val="24"/>
          <w:szCs w:val="24"/>
        </w:rPr>
        <w:t>Рисунок 5.32 –</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Схема організації проводового зв’язку БТГр</w:t>
      </w:r>
      <w:r w:rsidR="00B30B36" w:rsidRPr="00120D31">
        <w:rPr>
          <w:rFonts w:ascii="Times New Roman" w:eastAsia="Times New Roman" w:hAnsi="Times New Roman" w:cs="Times New Roman"/>
          <w:sz w:val="24"/>
          <w:szCs w:val="24"/>
          <w:lang w:val="ru-RU"/>
        </w:rPr>
        <w:t xml:space="preserve"> [1</w:t>
      </w:r>
      <w:r w:rsidR="00C95593" w:rsidRPr="00120D31">
        <w:rPr>
          <w:rFonts w:ascii="Times New Roman" w:eastAsia="Times New Roman" w:hAnsi="Times New Roman" w:cs="Times New Roman"/>
          <w:sz w:val="24"/>
          <w:szCs w:val="24"/>
          <w:lang w:val="ru-RU"/>
        </w:rPr>
        <w:t>3</w:t>
      </w:r>
      <w:r w:rsidR="00B30B36" w:rsidRPr="00120D31">
        <w:rPr>
          <w:rFonts w:ascii="Times New Roman" w:eastAsia="Times New Roman" w:hAnsi="Times New Roman" w:cs="Times New Roman"/>
          <w:sz w:val="24"/>
          <w:szCs w:val="24"/>
          <w:lang w:val="ru-RU"/>
        </w:rPr>
        <w:t>]</w:t>
      </w:r>
    </w:p>
    <w:p w14:paraId="5060E078" w14:textId="77777777" w:rsidR="00681625" w:rsidRDefault="00E42B54" w:rsidP="00B83B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Тобто в цій схемі ми побачили структуру батальйонно-тактичної групи з декількома польовими вузлами зв’язку </w:t>
      </w:r>
    </w:p>
    <w:p w14:paraId="6DF2AC52" w14:textId="431391C1" w:rsidR="00EC0D98" w:rsidRPr="00EC0D98" w:rsidRDefault="00EC0D98" w:rsidP="00B83BC8">
      <w:pPr>
        <w:spacing w:after="0" w:line="360" w:lineRule="auto"/>
        <w:ind w:firstLine="709"/>
        <w:jc w:val="both"/>
        <w:rPr>
          <w:rFonts w:ascii="Times New Roman" w:eastAsia="Times New Roman" w:hAnsi="Times New Roman" w:cs="Times New Roman"/>
          <w:sz w:val="28"/>
          <w:szCs w:val="28"/>
        </w:rPr>
      </w:pPr>
      <w:r w:rsidRPr="00EC0D98">
        <w:rPr>
          <w:rFonts w:ascii="Times New Roman" w:eastAsia="Times New Roman" w:hAnsi="Times New Roman" w:cs="Times New Roman"/>
          <w:sz w:val="28"/>
          <w:szCs w:val="28"/>
        </w:rPr>
        <w:t>Рис. 5.33 відображає умовний тактичний знак, що відповідає польовому вузлу зв’язку на мапі.</w:t>
      </w:r>
    </w:p>
    <w:p w14:paraId="2F903D14"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6838E42C" wp14:editId="69965E06">
            <wp:extent cx="4011917" cy="1186063"/>
            <wp:effectExtent l="0" t="0" r="0" b="0"/>
            <wp:docPr id="652"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145"/>
                    <a:srcRect/>
                    <a:stretch>
                      <a:fillRect/>
                    </a:stretch>
                  </pic:blipFill>
                  <pic:spPr>
                    <a:xfrm>
                      <a:off x="0" y="0"/>
                      <a:ext cx="4011917" cy="1186063"/>
                    </a:xfrm>
                    <a:prstGeom prst="rect">
                      <a:avLst/>
                    </a:prstGeom>
                    <a:ln/>
                  </pic:spPr>
                </pic:pic>
              </a:graphicData>
            </a:graphic>
          </wp:inline>
        </w:drawing>
      </w:r>
    </w:p>
    <w:p w14:paraId="1E60A4E0" w14:textId="58656021" w:rsidR="00681625" w:rsidRPr="00C04F15" w:rsidRDefault="00E42B54" w:rsidP="00B83BC8">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5.33 – Умовний тактичний знак, що відповідає польовому вузлу зв’язку на мапі</w:t>
      </w:r>
      <w:r w:rsidR="00C04F15" w:rsidRPr="00120D31">
        <w:rPr>
          <w:rFonts w:ascii="Times New Roman" w:eastAsia="Times New Roman" w:hAnsi="Times New Roman" w:cs="Times New Roman"/>
          <w:sz w:val="24"/>
          <w:szCs w:val="24"/>
          <w:lang w:val="ru-RU"/>
        </w:rPr>
        <w:t xml:space="preserve"> [1</w:t>
      </w:r>
      <w:r w:rsidR="00C95593" w:rsidRPr="00120D31">
        <w:rPr>
          <w:rFonts w:ascii="Times New Roman" w:eastAsia="Times New Roman" w:hAnsi="Times New Roman" w:cs="Times New Roman"/>
          <w:sz w:val="24"/>
          <w:szCs w:val="24"/>
          <w:lang w:val="ru-RU"/>
        </w:rPr>
        <w:t>2</w:t>
      </w:r>
      <w:r w:rsidR="00C04F15" w:rsidRPr="00120D31">
        <w:rPr>
          <w:rFonts w:ascii="Times New Roman" w:eastAsia="Times New Roman" w:hAnsi="Times New Roman" w:cs="Times New Roman"/>
          <w:sz w:val="24"/>
          <w:szCs w:val="24"/>
          <w:lang w:val="ru-RU"/>
        </w:rPr>
        <w:t>]</w:t>
      </w:r>
    </w:p>
    <w:p w14:paraId="7CA1F372" w14:textId="77777777" w:rsidR="00681625" w:rsidRDefault="00E42B54">
      <w:pPr>
        <w:spacing w:before="120"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запасні частоти мають бути визначені заздалегідь, як і бланк радіо даних за відсутності захищеного зв’язку, рис. 5.34</w:t>
      </w:r>
    </w:p>
    <w:p w14:paraId="6C0566F4" w14:textId="77777777"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Бланк радіо даних може містити позначення різних процесів залежно від специфіки завдань, що виконується підрозділом. Можуть позначатися як орієнтири на місцевості, так і зброя та інші найменування. </w:t>
      </w:r>
    </w:p>
    <w:p w14:paraId="264B994D" w14:textId="77777777"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Правило 1. Бланк радіо даних має свій термін дії. Також він має бути обраний окремо на нічний час, окремо на денний. </w:t>
      </w:r>
    </w:p>
    <w:p w14:paraId="3D44DFC9" w14:textId="0FA3DEA3"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Правило 2. За тиждень бланк радіоданих має повністю оновлюватися</w:t>
      </w:r>
      <w:r w:rsidR="00EC0D98">
        <w:rPr>
          <w:rFonts w:ascii="Times New Roman" w:eastAsia="Times New Roman" w:hAnsi="Times New Roman" w:cs="Times New Roman"/>
          <w:sz w:val="28"/>
          <w:szCs w:val="28"/>
        </w:rPr>
        <w:t>.</w:t>
      </w:r>
    </w:p>
    <w:p w14:paraId="0633E34E" w14:textId="75DDB1D3" w:rsidR="00EC0D98" w:rsidRPr="00EC0D98" w:rsidRDefault="00EC0D98">
      <w:pPr>
        <w:spacing w:after="0" w:line="360" w:lineRule="auto"/>
        <w:ind w:firstLine="709"/>
        <w:jc w:val="both"/>
        <w:rPr>
          <w:rFonts w:ascii="Times New Roman" w:eastAsia="Times New Roman" w:hAnsi="Times New Roman" w:cs="Times New Roman"/>
          <w:sz w:val="28"/>
          <w:szCs w:val="28"/>
        </w:rPr>
      </w:pPr>
      <w:r w:rsidRPr="00EC0D98">
        <w:rPr>
          <w:rFonts w:ascii="Times New Roman" w:eastAsia="Times New Roman" w:hAnsi="Times New Roman" w:cs="Times New Roman"/>
          <w:sz w:val="28"/>
          <w:szCs w:val="28"/>
        </w:rPr>
        <w:lastRenderedPageBreak/>
        <w:t>Приклад бланку радіо даних затверджених у підрозділі</w:t>
      </w:r>
      <w:r>
        <w:rPr>
          <w:rFonts w:ascii="Times New Roman" w:eastAsia="Times New Roman" w:hAnsi="Times New Roman" w:cs="Times New Roman"/>
          <w:sz w:val="28"/>
          <w:szCs w:val="28"/>
        </w:rPr>
        <w:t xml:space="preserve"> наведено </w:t>
      </w:r>
      <w:r w:rsidR="00B374F9">
        <w:rPr>
          <w:rFonts w:ascii="Times New Roman" w:eastAsia="Times New Roman" w:hAnsi="Times New Roman" w:cs="Times New Roman"/>
          <w:sz w:val="28"/>
          <w:szCs w:val="28"/>
        </w:rPr>
        <w:br/>
      </w:r>
      <w:r>
        <w:rPr>
          <w:rFonts w:ascii="Times New Roman" w:eastAsia="Times New Roman" w:hAnsi="Times New Roman" w:cs="Times New Roman"/>
          <w:sz w:val="28"/>
          <w:szCs w:val="28"/>
        </w:rPr>
        <w:t xml:space="preserve">на рис. </w:t>
      </w:r>
      <w:r w:rsidR="00B374F9">
        <w:rPr>
          <w:rFonts w:ascii="Times New Roman" w:eastAsia="Times New Roman" w:hAnsi="Times New Roman" w:cs="Times New Roman"/>
          <w:sz w:val="28"/>
          <w:szCs w:val="28"/>
        </w:rPr>
        <w:t>5.34.</w:t>
      </w:r>
    </w:p>
    <w:p w14:paraId="164A006F"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48A1F78D" wp14:editId="08A2C13B">
            <wp:extent cx="4245765" cy="3121424"/>
            <wp:effectExtent l="0" t="0" r="0" b="0"/>
            <wp:docPr id="648" name="image88.png"/>
            <wp:cNvGraphicFramePr/>
            <a:graphic xmlns:a="http://schemas.openxmlformats.org/drawingml/2006/main">
              <a:graphicData uri="http://schemas.openxmlformats.org/drawingml/2006/picture">
                <pic:pic xmlns:pic="http://schemas.openxmlformats.org/drawingml/2006/picture">
                  <pic:nvPicPr>
                    <pic:cNvPr id="0" name="image88.png"/>
                    <pic:cNvPicPr preferRelativeResize="0"/>
                  </pic:nvPicPr>
                  <pic:blipFill>
                    <a:blip r:embed="rId146"/>
                    <a:srcRect/>
                    <a:stretch>
                      <a:fillRect/>
                    </a:stretch>
                  </pic:blipFill>
                  <pic:spPr>
                    <a:xfrm>
                      <a:off x="0" y="0"/>
                      <a:ext cx="4245765" cy="3121424"/>
                    </a:xfrm>
                    <a:prstGeom prst="rect">
                      <a:avLst/>
                    </a:prstGeom>
                    <a:ln/>
                  </pic:spPr>
                </pic:pic>
              </a:graphicData>
            </a:graphic>
          </wp:inline>
        </w:drawing>
      </w:r>
    </w:p>
    <w:p w14:paraId="70C7F3F0" w14:textId="7AA17EF8" w:rsidR="00681625" w:rsidRPr="00120D31" w:rsidRDefault="00E42B54" w:rsidP="00B83BC8">
      <w:pPr>
        <w:spacing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5.34 – Приклад бланку радіо даних затверджених у підрозділі</w:t>
      </w:r>
      <w:r w:rsidR="00C04F15">
        <w:rPr>
          <w:rFonts w:ascii="Times New Roman" w:eastAsia="Times New Roman" w:hAnsi="Times New Roman" w:cs="Times New Roman"/>
          <w:sz w:val="24"/>
          <w:szCs w:val="24"/>
        </w:rPr>
        <w:t xml:space="preserve"> </w:t>
      </w:r>
      <w:r w:rsidR="00C04F15" w:rsidRPr="00120D31">
        <w:rPr>
          <w:rFonts w:ascii="Times New Roman" w:eastAsia="Times New Roman" w:hAnsi="Times New Roman" w:cs="Times New Roman"/>
          <w:sz w:val="24"/>
          <w:szCs w:val="24"/>
          <w:lang w:val="ru-RU"/>
        </w:rPr>
        <w:t>[</w:t>
      </w:r>
      <w:r w:rsidR="00C04F15">
        <w:rPr>
          <w:rFonts w:ascii="Times New Roman" w:eastAsia="Times New Roman" w:hAnsi="Times New Roman" w:cs="Times New Roman"/>
          <w:sz w:val="24"/>
          <w:szCs w:val="24"/>
        </w:rPr>
        <w:t>1</w:t>
      </w:r>
      <w:r w:rsidR="006F3DAF" w:rsidRPr="00120D31">
        <w:rPr>
          <w:rFonts w:ascii="Times New Roman" w:eastAsia="Times New Roman" w:hAnsi="Times New Roman" w:cs="Times New Roman"/>
          <w:sz w:val="24"/>
          <w:szCs w:val="24"/>
          <w:lang w:val="ru-RU"/>
        </w:rPr>
        <w:t>8</w:t>
      </w:r>
      <w:r w:rsidR="00C04F15" w:rsidRPr="00120D31">
        <w:rPr>
          <w:rFonts w:ascii="Times New Roman" w:eastAsia="Times New Roman" w:hAnsi="Times New Roman" w:cs="Times New Roman"/>
          <w:sz w:val="24"/>
          <w:szCs w:val="24"/>
          <w:lang w:val="ru-RU"/>
        </w:rPr>
        <w:t>]</w:t>
      </w:r>
    </w:p>
    <w:p w14:paraId="41E62344" w14:textId="4477B8B1" w:rsidR="00681625" w:rsidRPr="00B374F9" w:rsidRDefault="00E42B54" w:rsidP="00B83BC8">
      <w:pPr>
        <w:pStyle w:val="aa"/>
        <w:numPr>
          <w:ilvl w:val="0"/>
          <w:numId w:val="133"/>
        </w:numPr>
        <w:pBdr>
          <w:top w:val="nil"/>
          <w:left w:val="nil"/>
          <w:bottom w:val="nil"/>
          <w:right w:val="nil"/>
          <w:between w:val="nil"/>
        </w:pBdr>
        <w:spacing w:before="120" w:line="360" w:lineRule="auto"/>
        <w:ind w:left="0" w:firstLine="720"/>
        <w:jc w:val="both"/>
        <w:rPr>
          <w:color w:val="000000"/>
          <w:sz w:val="28"/>
          <w:szCs w:val="28"/>
        </w:rPr>
      </w:pPr>
      <w:r w:rsidRPr="00B374F9">
        <w:rPr>
          <w:color w:val="000000"/>
          <w:sz w:val="28"/>
          <w:szCs w:val="28"/>
        </w:rPr>
        <w:t>Індивідуальний позивний належить конкретній людині. Зазвичай військові обирають собі бойовий нікнейм, він же і є їх індивідуальним</w:t>
      </w:r>
      <w:r w:rsidR="00C95593" w:rsidRPr="00120D31">
        <w:rPr>
          <w:color w:val="000000"/>
          <w:sz w:val="28"/>
          <w:szCs w:val="28"/>
          <w:lang w:val="ru-RU"/>
        </w:rPr>
        <w:t xml:space="preserve">  </w:t>
      </w:r>
      <w:r w:rsidRPr="00B374F9">
        <w:rPr>
          <w:color w:val="000000"/>
          <w:sz w:val="28"/>
          <w:szCs w:val="28"/>
        </w:rPr>
        <w:t>позивним. Імена та прізвища як позивні краще не використовувати, бо в</w:t>
      </w:r>
      <w:r w:rsidR="00C95593" w:rsidRPr="00120D31">
        <w:rPr>
          <w:color w:val="000000"/>
          <w:sz w:val="28"/>
          <w:szCs w:val="28"/>
          <w:lang w:val="ru-RU"/>
        </w:rPr>
        <w:t xml:space="preserve"> </w:t>
      </w:r>
      <w:r w:rsidRPr="00B374F9">
        <w:rPr>
          <w:color w:val="000000"/>
          <w:sz w:val="28"/>
          <w:szCs w:val="28"/>
        </w:rPr>
        <w:t>групі вони можуть повторюватися. І тоді не зрозуміло буде, кого саме</w:t>
      </w:r>
      <w:r w:rsidR="00C95593" w:rsidRPr="00120D31">
        <w:rPr>
          <w:color w:val="000000"/>
          <w:sz w:val="28"/>
          <w:szCs w:val="28"/>
          <w:lang w:val="ru-RU"/>
        </w:rPr>
        <w:t xml:space="preserve"> </w:t>
      </w:r>
      <w:r w:rsidRPr="00B374F9">
        <w:rPr>
          <w:color w:val="000000"/>
          <w:sz w:val="28"/>
          <w:szCs w:val="28"/>
        </w:rPr>
        <w:t>викликають [1</w:t>
      </w:r>
      <w:r w:rsidR="001A5EC4" w:rsidRPr="00120D31">
        <w:rPr>
          <w:color w:val="000000"/>
          <w:sz w:val="28"/>
          <w:szCs w:val="28"/>
          <w:lang w:val="ru-RU"/>
        </w:rPr>
        <w:t>5</w:t>
      </w:r>
      <w:r w:rsidRPr="00B374F9">
        <w:rPr>
          <w:color w:val="000000"/>
          <w:sz w:val="28"/>
          <w:szCs w:val="28"/>
        </w:rPr>
        <w:t>].</w:t>
      </w:r>
    </w:p>
    <w:p w14:paraId="2737E276" w14:textId="3B8EE4BC" w:rsidR="00B374F9" w:rsidRPr="00B83BC8" w:rsidRDefault="00E42B54" w:rsidP="00B83BC8">
      <w:pPr>
        <w:pStyle w:val="aa"/>
        <w:numPr>
          <w:ilvl w:val="0"/>
          <w:numId w:val="133"/>
        </w:numPr>
        <w:pBdr>
          <w:top w:val="nil"/>
          <w:left w:val="nil"/>
          <w:bottom w:val="nil"/>
          <w:right w:val="nil"/>
          <w:between w:val="nil"/>
        </w:pBdr>
        <w:spacing w:line="360" w:lineRule="auto"/>
        <w:ind w:left="0" w:firstLine="720"/>
        <w:jc w:val="both"/>
        <w:rPr>
          <w:color w:val="000000"/>
          <w:sz w:val="28"/>
          <w:szCs w:val="28"/>
        </w:rPr>
      </w:pPr>
      <w:r w:rsidRPr="00B374F9">
        <w:rPr>
          <w:color w:val="000000"/>
          <w:sz w:val="28"/>
          <w:szCs w:val="28"/>
        </w:rPr>
        <w:t>Колективний позивний належить не людині, а радіостанції, закріпленій,</w:t>
      </w:r>
      <w:r w:rsidR="00B374F9">
        <w:rPr>
          <w:color w:val="000000"/>
          <w:sz w:val="28"/>
          <w:szCs w:val="28"/>
        </w:rPr>
        <w:t xml:space="preserve"> </w:t>
      </w:r>
      <w:r w:rsidRPr="00B374F9">
        <w:rPr>
          <w:color w:val="000000"/>
          <w:sz w:val="28"/>
          <w:szCs w:val="28"/>
        </w:rPr>
        <w:t>за позицією. Наприклад, є взводний опорний пункт, за ним закріплена,</w:t>
      </w:r>
      <w:r w:rsidR="00B374F9">
        <w:rPr>
          <w:color w:val="000000"/>
          <w:sz w:val="28"/>
          <w:szCs w:val="28"/>
        </w:rPr>
        <w:t xml:space="preserve"> </w:t>
      </w:r>
      <w:r w:rsidRPr="00B374F9">
        <w:rPr>
          <w:color w:val="000000"/>
          <w:sz w:val="28"/>
          <w:szCs w:val="28"/>
        </w:rPr>
        <w:t>радіостанція з позивним «Яструб Один». На цій радіостанції позмінно</w:t>
      </w:r>
      <w:r w:rsidRPr="00B374F9">
        <w:rPr>
          <w:sz w:val="28"/>
          <w:szCs w:val="28"/>
        </w:rPr>
        <w:t xml:space="preserve"> </w:t>
      </w:r>
      <w:r w:rsidRPr="00B374F9">
        <w:rPr>
          <w:color w:val="000000"/>
          <w:sz w:val="28"/>
          <w:szCs w:val="28"/>
        </w:rPr>
        <w:t>чергують різні люди. І не важливо, хто саме зараз на чергуванні, він відгукується на позивний «Яструб Один» [1</w:t>
      </w:r>
      <w:r w:rsidR="001A5EC4" w:rsidRPr="00120D31">
        <w:rPr>
          <w:color w:val="000000"/>
          <w:sz w:val="28"/>
          <w:szCs w:val="28"/>
          <w:lang w:val="ru-RU"/>
        </w:rPr>
        <w:t>5</w:t>
      </w:r>
      <w:r w:rsidRPr="00B374F9">
        <w:rPr>
          <w:color w:val="000000"/>
          <w:sz w:val="28"/>
          <w:szCs w:val="28"/>
        </w:rPr>
        <w:t>].</w:t>
      </w:r>
    </w:p>
    <w:p w14:paraId="25F795D2" w14:textId="59FDEF64" w:rsidR="00B374F9" w:rsidRPr="00B374F9" w:rsidRDefault="00B374F9" w:rsidP="00B83BC8">
      <w:pPr>
        <w:spacing w:after="0" w:line="360" w:lineRule="auto"/>
        <w:ind w:firstLine="720"/>
        <w:jc w:val="both"/>
        <w:rPr>
          <w:rFonts w:ascii="Times New Roman" w:eastAsia="Times New Roman" w:hAnsi="Times New Roman" w:cs="Times New Roman"/>
          <w:sz w:val="28"/>
          <w:szCs w:val="28"/>
        </w:rPr>
      </w:pPr>
      <w:r w:rsidRPr="00B374F9">
        <w:rPr>
          <w:rFonts w:ascii="Times New Roman" w:eastAsia="Times New Roman" w:hAnsi="Times New Roman" w:cs="Times New Roman"/>
          <w:sz w:val="28"/>
          <w:szCs w:val="28"/>
        </w:rPr>
        <w:t>Загальні правила користування радіостанціями у військових умовах</w:t>
      </w:r>
      <w:r>
        <w:rPr>
          <w:rFonts w:ascii="Times New Roman" w:eastAsia="Times New Roman" w:hAnsi="Times New Roman" w:cs="Times New Roman"/>
          <w:sz w:val="28"/>
          <w:szCs w:val="28"/>
        </w:rPr>
        <w:t xml:space="preserve"> надано на рис. 5.35.</w:t>
      </w:r>
    </w:p>
    <w:p w14:paraId="20B880D8"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66DBA236" wp14:editId="12EAF126">
            <wp:extent cx="4511208" cy="4838700"/>
            <wp:effectExtent l="0" t="0" r="0" b="0"/>
            <wp:docPr id="647" name="image84.png"/>
            <wp:cNvGraphicFramePr/>
            <a:graphic xmlns:a="http://schemas.openxmlformats.org/drawingml/2006/main">
              <a:graphicData uri="http://schemas.openxmlformats.org/drawingml/2006/picture">
                <pic:pic xmlns:pic="http://schemas.openxmlformats.org/drawingml/2006/picture">
                  <pic:nvPicPr>
                    <pic:cNvPr id="0" name="image84.png"/>
                    <pic:cNvPicPr preferRelativeResize="0"/>
                  </pic:nvPicPr>
                  <pic:blipFill>
                    <a:blip r:embed="rId147"/>
                    <a:srcRect/>
                    <a:stretch>
                      <a:fillRect/>
                    </a:stretch>
                  </pic:blipFill>
                  <pic:spPr>
                    <a:xfrm>
                      <a:off x="0" y="0"/>
                      <a:ext cx="4511208" cy="4838700"/>
                    </a:xfrm>
                    <a:prstGeom prst="rect">
                      <a:avLst/>
                    </a:prstGeom>
                    <a:ln/>
                  </pic:spPr>
                </pic:pic>
              </a:graphicData>
            </a:graphic>
          </wp:inline>
        </w:drawing>
      </w:r>
    </w:p>
    <w:p w14:paraId="12C33EF8" w14:textId="6ED231D5" w:rsidR="00681625" w:rsidRPr="00120D31" w:rsidRDefault="00E42B54" w:rsidP="00B83BC8">
      <w:pPr>
        <w:spacing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5.35 – Загальні правила користування радіостанціями у військових умовах</w:t>
      </w:r>
      <w:r w:rsidR="003F5E9F" w:rsidRPr="00120D31">
        <w:rPr>
          <w:rFonts w:ascii="Times New Roman" w:eastAsia="Times New Roman" w:hAnsi="Times New Roman" w:cs="Times New Roman"/>
          <w:sz w:val="24"/>
          <w:szCs w:val="24"/>
          <w:lang w:val="ru-RU"/>
        </w:rPr>
        <w:t xml:space="preserve"> [1</w:t>
      </w:r>
      <w:r w:rsidR="001A5EC4" w:rsidRPr="00120D31">
        <w:rPr>
          <w:rFonts w:ascii="Times New Roman" w:eastAsia="Times New Roman" w:hAnsi="Times New Roman" w:cs="Times New Roman"/>
          <w:sz w:val="24"/>
          <w:szCs w:val="24"/>
          <w:lang w:val="ru-RU"/>
        </w:rPr>
        <w:t>5</w:t>
      </w:r>
      <w:r w:rsidR="003F5E9F" w:rsidRPr="00120D31">
        <w:rPr>
          <w:rFonts w:ascii="Times New Roman" w:eastAsia="Times New Roman" w:hAnsi="Times New Roman" w:cs="Times New Roman"/>
          <w:sz w:val="24"/>
          <w:szCs w:val="24"/>
          <w:lang w:val="ru-RU"/>
        </w:rPr>
        <w:t>]</w:t>
      </w:r>
    </w:p>
    <w:p w14:paraId="675362D1" w14:textId="77777777"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відміну від цивільних застосунків професійні системи не включають в себе зайвих мультимедійних функцій. Також головною характеристикою є надійність радіостанції.</w:t>
      </w:r>
    </w:p>
    <w:p w14:paraId="5BFE6199" w14:textId="6130B00D" w:rsidR="00681625" w:rsidRDefault="00E42B54" w:rsidP="00B83BC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Принцип. Потужність передавача має бути мінімально достатньою. Правило. Треба починати радіообмін із мінімальної потужності. А якщо звʼязок поганий, то тільки тоді збільшувати потужність [1</w:t>
      </w:r>
      <w:r w:rsidR="001A5EC4" w:rsidRPr="00120D31">
        <w:rPr>
          <w:rFonts w:ascii="Times New Roman" w:eastAsia="Times New Roman" w:hAnsi="Times New Roman" w:cs="Times New Roman"/>
          <w:sz w:val="28"/>
          <w:szCs w:val="28"/>
        </w:rPr>
        <w:t>5</w:t>
      </w:r>
      <w:r>
        <w:rPr>
          <w:rFonts w:ascii="Times New Roman" w:eastAsia="Times New Roman" w:hAnsi="Times New Roman" w:cs="Times New Roman"/>
          <w:sz w:val="28"/>
          <w:szCs w:val="28"/>
        </w:rPr>
        <w:t>]</w:t>
      </w:r>
    </w:p>
    <w:p w14:paraId="7DD5A6D7" w14:textId="6C0A571F" w:rsidR="00B374F9" w:rsidRPr="00B374F9" w:rsidRDefault="00B374F9">
      <w:pPr>
        <w:spacing w:after="0" w:line="360" w:lineRule="auto"/>
        <w:ind w:firstLine="709"/>
        <w:jc w:val="both"/>
        <w:rPr>
          <w:rFonts w:ascii="Times New Roman" w:eastAsia="Times New Roman" w:hAnsi="Times New Roman" w:cs="Times New Roman"/>
          <w:sz w:val="28"/>
          <w:szCs w:val="28"/>
        </w:rPr>
      </w:pPr>
      <w:r w:rsidRPr="00B374F9">
        <w:rPr>
          <w:rFonts w:ascii="Times New Roman" w:eastAsia="Times New Roman" w:hAnsi="Times New Roman" w:cs="Times New Roman"/>
          <w:sz w:val="28"/>
          <w:szCs w:val="28"/>
        </w:rPr>
        <w:t>Типова конфігурація портативної радіостанції на прикладі моделі фірми Motorola</w:t>
      </w:r>
      <w:r>
        <w:rPr>
          <w:rFonts w:ascii="Times New Roman" w:eastAsia="Times New Roman" w:hAnsi="Times New Roman" w:cs="Times New Roman"/>
          <w:sz w:val="28"/>
          <w:szCs w:val="28"/>
        </w:rPr>
        <w:t xml:space="preserve"> наведена на рис. 5.36.</w:t>
      </w:r>
    </w:p>
    <w:p w14:paraId="48F31B6C"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5A31F820" wp14:editId="4A08BBBE">
            <wp:extent cx="3395579" cy="4838700"/>
            <wp:effectExtent l="0" t="0" r="0" b="0"/>
            <wp:docPr id="650"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148"/>
                    <a:srcRect/>
                    <a:stretch>
                      <a:fillRect/>
                    </a:stretch>
                  </pic:blipFill>
                  <pic:spPr>
                    <a:xfrm>
                      <a:off x="0" y="0"/>
                      <a:ext cx="3395579" cy="4838700"/>
                    </a:xfrm>
                    <a:prstGeom prst="rect">
                      <a:avLst/>
                    </a:prstGeom>
                    <a:ln/>
                  </pic:spPr>
                </pic:pic>
              </a:graphicData>
            </a:graphic>
          </wp:inline>
        </w:drawing>
      </w:r>
    </w:p>
    <w:p w14:paraId="2DEBBE1B" w14:textId="37D719BA" w:rsidR="00681625" w:rsidRPr="00120D31" w:rsidRDefault="00E42B54" w:rsidP="00B83BC8">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Рисунок 5.36 – Типова конфігурація портативної радіостанції на прикладі моделі фірми Motorola </w:t>
      </w:r>
      <w:r w:rsidR="003F5E9F" w:rsidRPr="00120D31">
        <w:rPr>
          <w:rFonts w:ascii="Times New Roman" w:eastAsia="Times New Roman" w:hAnsi="Times New Roman" w:cs="Times New Roman"/>
          <w:sz w:val="24"/>
          <w:szCs w:val="24"/>
        </w:rPr>
        <w:t>[1</w:t>
      </w:r>
      <w:r w:rsidR="001A5EC4" w:rsidRPr="00120D31">
        <w:rPr>
          <w:rFonts w:ascii="Times New Roman" w:eastAsia="Times New Roman" w:hAnsi="Times New Roman" w:cs="Times New Roman"/>
          <w:sz w:val="24"/>
          <w:szCs w:val="24"/>
        </w:rPr>
        <w:t>5</w:t>
      </w:r>
      <w:r w:rsidR="003F5E9F" w:rsidRPr="00120D31">
        <w:rPr>
          <w:rFonts w:ascii="Times New Roman" w:eastAsia="Times New Roman" w:hAnsi="Times New Roman" w:cs="Times New Roman"/>
          <w:sz w:val="24"/>
          <w:szCs w:val="24"/>
        </w:rPr>
        <w:t>]</w:t>
      </w:r>
    </w:p>
    <w:p w14:paraId="47E8DFF5" w14:textId="77777777" w:rsidR="00681625" w:rsidRPr="00B374F9" w:rsidRDefault="00E42B54" w:rsidP="00B83BC8">
      <w:pPr>
        <w:pStyle w:val="aa"/>
        <w:numPr>
          <w:ilvl w:val="0"/>
          <w:numId w:val="134"/>
        </w:numPr>
        <w:pBdr>
          <w:top w:val="nil"/>
          <w:left w:val="nil"/>
          <w:bottom w:val="nil"/>
          <w:right w:val="nil"/>
          <w:between w:val="nil"/>
        </w:pBdr>
        <w:spacing w:line="360" w:lineRule="auto"/>
        <w:ind w:left="0" w:firstLine="720"/>
        <w:jc w:val="both"/>
        <w:rPr>
          <w:color w:val="000000"/>
          <w:sz w:val="28"/>
          <w:szCs w:val="28"/>
        </w:rPr>
      </w:pPr>
      <w:r w:rsidRPr="00B374F9">
        <w:rPr>
          <w:color w:val="000000"/>
          <w:sz w:val="28"/>
          <w:szCs w:val="28"/>
        </w:rPr>
        <w:t>Оскільки в ефірі одночасно може бути багато людей, це дозволяє відразу привернути увагу того, до кого звертаються.</w:t>
      </w:r>
    </w:p>
    <w:p w14:paraId="4BE4A527" w14:textId="77777777" w:rsidR="00681625" w:rsidRPr="00B374F9" w:rsidRDefault="00E42B54" w:rsidP="00B83BC8">
      <w:pPr>
        <w:pStyle w:val="aa"/>
        <w:numPr>
          <w:ilvl w:val="0"/>
          <w:numId w:val="134"/>
        </w:numPr>
        <w:pBdr>
          <w:top w:val="nil"/>
          <w:left w:val="nil"/>
          <w:bottom w:val="nil"/>
          <w:right w:val="nil"/>
          <w:between w:val="nil"/>
        </w:pBdr>
        <w:spacing w:line="360" w:lineRule="auto"/>
        <w:ind w:left="0" w:firstLine="720"/>
        <w:jc w:val="both"/>
        <w:rPr>
          <w:color w:val="000000"/>
          <w:sz w:val="28"/>
          <w:szCs w:val="28"/>
        </w:rPr>
      </w:pPr>
      <w:r w:rsidRPr="00B374F9">
        <w:rPr>
          <w:color w:val="000000"/>
          <w:sz w:val="28"/>
          <w:szCs w:val="28"/>
        </w:rPr>
        <w:t>Такі фрази коротші та простіші за стандартну форму, а отже, вони зекономлять вам час в ефірі.</w:t>
      </w:r>
    </w:p>
    <w:p w14:paraId="1DA09945" w14:textId="77777777" w:rsidR="00681625" w:rsidRPr="00B374F9" w:rsidRDefault="00E42B54" w:rsidP="00B83BC8">
      <w:pPr>
        <w:pStyle w:val="aa"/>
        <w:numPr>
          <w:ilvl w:val="0"/>
          <w:numId w:val="134"/>
        </w:numPr>
        <w:pBdr>
          <w:top w:val="nil"/>
          <w:left w:val="nil"/>
          <w:bottom w:val="nil"/>
          <w:right w:val="nil"/>
          <w:between w:val="nil"/>
        </w:pBdr>
        <w:spacing w:line="360" w:lineRule="auto"/>
        <w:ind w:left="0" w:firstLine="720"/>
        <w:jc w:val="both"/>
        <w:rPr>
          <w:color w:val="000000"/>
          <w:sz w:val="28"/>
          <w:szCs w:val="28"/>
        </w:rPr>
      </w:pPr>
      <w:r w:rsidRPr="00B374F9">
        <w:rPr>
          <w:color w:val="000000"/>
          <w:sz w:val="28"/>
          <w:szCs w:val="28"/>
        </w:rPr>
        <w:t>Якщо ваш співрозмовник не підтвердив отримання, зверніться до нього ще раз. Наприклад: «Позивний, як прийняв? Прийом». Для підтвердження також радимо використовувати довільну форму: «плюс», «прийняв».</w:t>
      </w:r>
    </w:p>
    <w:p w14:paraId="3524A636" w14:textId="77777777" w:rsidR="00681625" w:rsidRPr="00B374F9" w:rsidRDefault="00E42B54" w:rsidP="00B83BC8">
      <w:pPr>
        <w:pStyle w:val="aa"/>
        <w:numPr>
          <w:ilvl w:val="0"/>
          <w:numId w:val="134"/>
        </w:numPr>
        <w:pBdr>
          <w:top w:val="nil"/>
          <w:left w:val="nil"/>
          <w:bottom w:val="nil"/>
          <w:right w:val="nil"/>
          <w:between w:val="nil"/>
        </w:pBdr>
        <w:spacing w:line="360" w:lineRule="auto"/>
        <w:ind w:left="0" w:firstLine="720"/>
        <w:jc w:val="both"/>
        <w:rPr>
          <w:color w:val="000000"/>
          <w:sz w:val="28"/>
          <w:szCs w:val="28"/>
        </w:rPr>
      </w:pPr>
      <w:r w:rsidRPr="00B374F9">
        <w:rPr>
          <w:color w:val="000000"/>
          <w:sz w:val="28"/>
          <w:szCs w:val="28"/>
        </w:rPr>
        <w:t>Це не означає, що вимикається радіостанція. Це означає, що конкретно ваш сеанс обміну закінчений, канал вільний для інших учасників групи. Підтверджують кінець обміну обидва учасники [13].</w:t>
      </w:r>
    </w:p>
    <w:p w14:paraId="5A093DA8" w14:textId="0B6AF38C" w:rsidR="00681625" w:rsidRPr="00B374F9" w:rsidRDefault="00B374F9" w:rsidP="00B83BC8">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sidRPr="00B374F9">
        <w:rPr>
          <w:rFonts w:ascii="Times New Roman" w:eastAsia="Times New Roman" w:hAnsi="Times New Roman" w:cs="Times New Roman"/>
          <w:sz w:val="28"/>
          <w:szCs w:val="28"/>
        </w:rPr>
        <w:t xml:space="preserve">Загальна схема сеансу радіообміну </w:t>
      </w:r>
      <w:r>
        <w:rPr>
          <w:rFonts w:ascii="Times New Roman" w:eastAsia="Times New Roman" w:hAnsi="Times New Roman" w:cs="Times New Roman"/>
          <w:sz w:val="28"/>
          <w:szCs w:val="28"/>
        </w:rPr>
        <w:t>наведена на рис. 5.37.</w:t>
      </w:r>
    </w:p>
    <w:p w14:paraId="2F8F4048" w14:textId="77777777" w:rsidR="00681625" w:rsidRDefault="00E42B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4C1732E0" wp14:editId="3107A6D3">
            <wp:extent cx="3705632" cy="4838700"/>
            <wp:effectExtent l="0" t="0" r="0" b="0"/>
            <wp:docPr id="649"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149"/>
                    <a:srcRect/>
                    <a:stretch>
                      <a:fillRect/>
                    </a:stretch>
                  </pic:blipFill>
                  <pic:spPr>
                    <a:xfrm>
                      <a:off x="0" y="0"/>
                      <a:ext cx="3705632" cy="4838700"/>
                    </a:xfrm>
                    <a:prstGeom prst="rect">
                      <a:avLst/>
                    </a:prstGeom>
                    <a:ln/>
                  </pic:spPr>
                </pic:pic>
              </a:graphicData>
            </a:graphic>
          </wp:inline>
        </w:drawing>
      </w:r>
    </w:p>
    <w:p w14:paraId="4C365C05" w14:textId="5233B29E" w:rsidR="00681625" w:rsidRPr="00120D31" w:rsidRDefault="00E42B54" w:rsidP="00B83BC8">
      <w:pPr>
        <w:spacing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5.37 – Загальна схема сеансу радіообміну</w:t>
      </w:r>
      <w:r w:rsidR="003F5E9F" w:rsidRPr="00120D31">
        <w:rPr>
          <w:rFonts w:ascii="Times New Roman" w:eastAsia="Times New Roman" w:hAnsi="Times New Roman" w:cs="Times New Roman"/>
          <w:sz w:val="24"/>
          <w:szCs w:val="24"/>
          <w:lang w:val="ru-RU"/>
        </w:rPr>
        <w:t xml:space="preserve"> [1</w:t>
      </w:r>
      <w:r w:rsidR="001A5EC4" w:rsidRPr="00120D31">
        <w:rPr>
          <w:rFonts w:ascii="Times New Roman" w:eastAsia="Times New Roman" w:hAnsi="Times New Roman" w:cs="Times New Roman"/>
          <w:sz w:val="24"/>
          <w:szCs w:val="24"/>
          <w:lang w:val="ru-RU"/>
        </w:rPr>
        <w:t>5</w:t>
      </w:r>
      <w:r w:rsidR="003F5E9F" w:rsidRPr="00120D31">
        <w:rPr>
          <w:rFonts w:ascii="Times New Roman" w:eastAsia="Times New Roman" w:hAnsi="Times New Roman" w:cs="Times New Roman"/>
          <w:sz w:val="24"/>
          <w:szCs w:val="24"/>
          <w:lang w:val="ru-RU"/>
        </w:rPr>
        <w:t>]</w:t>
      </w:r>
    </w:p>
    <w:p w14:paraId="5C74FF5C" w14:textId="64ADF69E" w:rsidR="00681625" w:rsidRDefault="00E42B54" w:rsidP="00B83BC8">
      <w:pPr>
        <w:spacing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Життєво</w:t>
      </w:r>
      <w:r w:rsidR="00B374F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важливі параметри радіозв’язку [1</w:t>
      </w:r>
      <w:r w:rsidR="001A5EC4">
        <w:rPr>
          <w:rFonts w:ascii="Times New Roman" w:eastAsia="Times New Roman" w:hAnsi="Times New Roman" w:cs="Times New Roman"/>
          <w:sz w:val="28"/>
          <w:szCs w:val="28"/>
          <w:lang w:val="en-US"/>
        </w:rPr>
        <w:t>5</w:t>
      </w:r>
      <w:r>
        <w:rPr>
          <w:rFonts w:ascii="Times New Roman" w:eastAsia="Times New Roman" w:hAnsi="Times New Roman" w:cs="Times New Roman"/>
          <w:sz w:val="28"/>
          <w:szCs w:val="28"/>
        </w:rPr>
        <w:t>]</w:t>
      </w:r>
    </w:p>
    <w:p w14:paraId="0F755A92" w14:textId="77777777" w:rsidR="00681625" w:rsidRPr="00B374F9" w:rsidRDefault="00E42B54" w:rsidP="00B83BC8">
      <w:pPr>
        <w:pStyle w:val="aa"/>
        <w:numPr>
          <w:ilvl w:val="0"/>
          <w:numId w:val="135"/>
        </w:numPr>
        <w:pBdr>
          <w:top w:val="nil"/>
          <w:left w:val="nil"/>
          <w:bottom w:val="nil"/>
          <w:right w:val="nil"/>
          <w:between w:val="nil"/>
        </w:pBdr>
        <w:spacing w:line="360" w:lineRule="auto"/>
        <w:ind w:left="0" w:firstLine="720"/>
        <w:jc w:val="both"/>
        <w:rPr>
          <w:color w:val="000000"/>
          <w:sz w:val="28"/>
          <w:szCs w:val="28"/>
        </w:rPr>
      </w:pPr>
      <w:r w:rsidRPr="00B374F9">
        <w:rPr>
          <w:color w:val="000000"/>
          <w:sz w:val="28"/>
          <w:szCs w:val="28"/>
        </w:rPr>
        <w:t>Радіомаскування – це заходи для протидії радіорозвідці противника. Ідеться як про технічні, так і про організаційні заходи. Технічними займаються окремі спеціалісти. А вас же стосуються саме організаційні, про них далі.</w:t>
      </w:r>
    </w:p>
    <w:p w14:paraId="242046F7" w14:textId="77777777" w:rsidR="00681625" w:rsidRPr="00B374F9" w:rsidRDefault="00E42B54" w:rsidP="00B83BC8">
      <w:pPr>
        <w:pStyle w:val="aa"/>
        <w:numPr>
          <w:ilvl w:val="0"/>
          <w:numId w:val="135"/>
        </w:numPr>
        <w:pBdr>
          <w:top w:val="nil"/>
          <w:left w:val="nil"/>
          <w:bottom w:val="nil"/>
          <w:right w:val="nil"/>
          <w:between w:val="nil"/>
        </w:pBdr>
        <w:spacing w:line="360" w:lineRule="auto"/>
        <w:ind w:left="0" w:firstLine="720"/>
        <w:jc w:val="both"/>
        <w:rPr>
          <w:color w:val="000000"/>
          <w:sz w:val="28"/>
          <w:szCs w:val="28"/>
        </w:rPr>
      </w:pPr>
      <w:r w:rsidRPr="00B374F9">
        <w:rPr>
          <w:color w:val="000000"/>
          <w:sz w:val="28"/>
          <w:szCs w:val="28"/>
        </w:rPr>
        <w:t>Радіодисципліна – це правила радіообміну, які зменшують ризик перехоплення інформації, а також допомагають вести ефективну комунікацію.</w:t>
      </w:r>
    </w:p>
    <w:p w14:paraId="054F46DA" w14:textId="77777777" w:rsidR="00681625" w:rsidRPr="00B374F9" w:rsidRDefault="00E42B54" w:rsidP="00B83BC8">
      <w:pPr>
        <w:pStyle w:val="aa"/>
        <w:numPr>
          <w:ilvl w:val="0"/>
          <w:numId w:val="135"/>
        </w:numPr>
        <w:pBdr>
          <w:top w:val="nil"/>
          <w:left w:val="nil"/>
          <w:bottom w:val="nil"/>
          <w:right w:val="nil"/>
          <w:between w:val="nil"/>
        </w:pBdr>
        <w:spacing w:line="360" w:lineRule="auto"/>
        <w:ind w:left="0" w:firstLine="720"/>
        <w:jc w:val="both"/>
        <w:rPr>
          <w:color w:val="000000"/>
          <w:sz w:val="28"/>
          <w:szCs w:val="28"/>
        </w:rPr>
      </w:pPr>
      <w:r w:rsidRPr="00B374F9">
        <w:rPr>
          <w:color w:val="000000"/>
          <w:sz w:val="28"/>
          <w:szCs w:val="28"/>
        </w:rPr>
        <w:t>Документи прихованого управління (ДПУ) – це, зокрема, переговорні таблиці, таблиці позивних посадових осіб, таблиці оповіщення й орієнтування, бланки радіообміну.</w:t>
      </w:r>
    </w:p>
    <w:p w14:paraId="776F4355" w14:textId="5023550B" w:rsidR="00412D9F" w:rsidRDefault="00412D9F"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прокладки кабелю пересіченою місцевістю та його кріплення [</w:t>
      </w:r>
      <w:r w:rsidR="001A5EC4" w:rsidRPr="00120D31">
        <w:rPr>
          <w:rFonts w:ascii="Times New Roman" w:eastAsia="Times New Roman" w:hAnsi="Times New Roman" w:cs="Times New Roman"/>
          <w:sz w:val="28"/>
          <w:szCs w:val="28"/>
          <w:lang w:val="ru-RU"/>
        </w:rPr>
        <w:t>11</w:t>
      </w:r>
      <w:r>
        <w:rPr>
          <w:rFonts w:ascii="Times New Roman" w:eastAsia="Times New Roman" w:hAnsi="Times New Roman" w:cs="Times New Roman"/>
          <w:sz w:val="28"/>
          <w:szCs w:val="28"/>
        </w:rPr>
        <w:t>].</w:t>
      </w:r>
    </w:p>
    <w:p w14:paraId="4D5DD9DC" w14:textId="64C6A58B" w:rsidR="00681625" w:rsidRDefault="00E42B54" w:rsidP="00B83BC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Оскільки проводові лінії зв’язку у військовій сфері ще не пішли в минуле, то треба розуміти базові принципи їхнього прокладання </w:t>
      </w:r>
      <w:r w:rsidR="00412D9F">
        <w:rPr>
          <w:rFonts w:ascii="Times New Roman" w:eastAsia="Times New Roman" w:hAnsi="Times New Roman" w:cs="Times New Roman"/>
          <w:sz w:val="28"/>
          <w:szCs w:val="28"/>
        </w:rPr>
        <w:t>(</w:t>
      </w:r>
      <w:r>
        <w:rPr>
          <w:rFonts w:ascii="Times New Roman" w:eastAsia="Times New Roman" w:hAnsi="Times New Roman" w:cs="Times New Roman"/>
          <w:sz w:val="28"/>
          <w:szCs w:val="28"/>
        </w:rPr>
        <w:t>рис. 5.3</w:t>
      </w:r>
      <w:r w:rsidR="00412D9F">
        <w:rPr>
          <w:rFonts w:ascii="Times New Roman" w:eastAsia="Times New Roman" w:hAnsi="Times New Roman" w:cs="Times New Roman"/>
          <w:sz w:val="28"/>
          <w:szCs w:val="28"/>
        </w:rPr>
        <w:t>9), та кріплення (рис. 5.38)</w:t>
      </w:r>
      <w:r>
        <w:rPr>
          <w:rFonts w:ascii="Times New Roman" w:eastAsia="Times New Roman" w:hAnsi="Times New Roman" w:cs="Times New Roman"/>
          <w:sz w:val="28"/>
          <w:szCs w:val="28"/>
        </w:rPr>
        <w:t>. Це може стати в нагоді і при прокладанні кабелів живлення.</w:t>
      </w:r>
    </w:p>
    <w:p w14:paraId="355208AE"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8"/>
          <w:szCs w:val="28"/>
        </w:rPr>
        <w:drawing>
          <wp:inline distT="0" distB="0" distL="0" distR="0" wp14:anchorId="0D97B244" wp14:editId="0F9E845E">
            <wp:extent cx="3374245" cy="1726913"/>
            <wp:effectExtent l="0" t="0" r="0" b="0"/>
            <wp:docPr id="644"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150"/>
                    <a:srcRect/>
                    <a:stretch>
                      <a:fillRect/>
                    </a:stretch>
                  </pic:blipFill>
                  <pic:spPr>
                    <a:xfrm>
                      <a:off x="0" y="0"/>
                      <a:ext cx="3374245" cy="1726913"/>
                    </a:xfrm>
                    <a:prstGeom prst="rect">
                      <a:avLst/>
                    </a:prstGeom>
                    <a:ln/>
                  </pic:spPr>
                </pic:pic>
              </a:graphicData>
            </a:graphic>
          </wp:inline>
        </w:drawing>
      </w:r>
    </w:p>
    <w:p w14:paraId="2723BEA6"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а)</w:t>
      </w:r>
    </w:p>
    <w:p w14:paraId="2155AC11"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8"/>
          <w:szCs w:val="28"/>
        </w:rPr>
        <w:drawing>
          <wp:inline distT="0" distB="0" distL="0" distR="0" wp14:anchorId="4F48BD53" wp14:editId="3493F551">
            <wp:extent cx="4273445" cy="3390108"/>
            <wp:effectExtent l="0" t="0" r="0" b="0"/>
            <wp:docPr id="643"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151"/>
                    <a:srcRect/>
                    <a:stretch>
                      <a:fillRect/>
                    </a:stretch>
                  </pic:blipFill>
                  <pic:spPr>
                    <a:xfrm>
                      <a:off x="0" y="0"/>
                      <a:ext cx="4273445" cy="3390108"/>
                    </a:xfrm>
                    <a:prstGeom prst="rect">
                      <a:avLst/>
                    </a:prstGeom>
                    <a:ln/>
                  </pic:spPr>
                </pic:pic>
              </a:graphicData>
            </a:graphic>
          </wp:inline>
        </w:drawing>
      </w:r>
    </w:p>
    <w:p w14:paraId="6EB6BFC5"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б)</w:t>
      </w:r>
    </w:p>
    <w:p w14:paraId="73E7E039" w14:textId="69DB647C" w:rsidR="00681625" w:rsidRPr="00120D31" w:rsidRDefault="00E42B54">
      <w:pPr>
        <w:spacing w:before="120"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 xml:space="preserve">Рисунок 5.38 Особливості </w:t>
      </w:r>
      <w:r w:rsidR="00412D9F">
        <w:rPr>
          <w:rFonts w:ascii="Times New Roman" w:eastAsia="Times New Roman" w:hAnsi="Times New Roman" w:cs="Times New Roman"/>
          <w:sz w:val="24"/>
          <w:szCs w:val="24"/>
        </w:rPr>
        <w:t xml:space="preserve">кріплення </w:t>
      </w:r>
      <w:r>
        <w:rPr>
          <w:rFonts w:ascii="Times New Roman" w:eastAsia="Times New Roman" w:hAnsi="Times New Roman" w:cs="Times New Roman"/>
          <w:sz w:val="24"/>
          <w:szCs w:val="24"/>
        </w:rPr>
        <w:t xml:space="preserve">кабелю </w:t>
      </w:r>
      <w:r w:rsidR="00412D9F">
        <w:rPr>
          <w:rFonts w:ascii="Times New Roman" w:eastAsia="Times New Roman" w:hAnsi="Times New Roman" w:cs="Times New Roman"/>
          <w:sz w:val="24"/>
          <w:szCs w:val="24"/>
        </w:rPr>
        <w:t>(</w:t>
      </w:r>
      <w:r w:rsidR="00412D9F" w:rsidRPr="00B83BC8">
        <w:rPr>
          <w:rFonts w:ascii="Times New Roman" w:eastAsia="Times New Roman" w:hAnsi="Times New Roman" w:cs="Times New Roman"/>
          <w:sz w:val="24"/>
          <w:szCs w:val="24"/>
        </w:rPr>
        <w:t>а –</w:t>
      </w:r>
      <w:r w:rsidR="00B83BC8" w:rsidRPr="00B83BC8">
        <w:rPr>
          <w:rFonts w:ascii="Times New Roman" w:eastAsia="Times New Roman" w:hAnsi="Times New Roman" w:cs="Times New Roman"/>
          <w:sz w:val="24"/>
          <w:szCs w:val="24"/>
        </w:rPr>
        <w:t>кілком</w:t>
      </w:r>
      <w:r w:rsidR="00412D9F" w:rsidRPr="00B83BC8">
        <w:rPr>
          <w:rFonts w:ascii="Times New Roman" w:eastAsia="Times New Roman" w:hAnsi="Times New Roman" w:cs="Times New Roman"/>
          <w:sz w:val="24"/>
          <w:szCs w:val="24"/>
        </w:rPr>
        <w:t xml:space="preserve"> ; б – </w:t>
      </w:r>
      <w:r w:rsidR="00B83BC8" w:rsidRPr="00B83BC8">
        <w:rPr>
          <w:rFonts w:ascii="Times New Roman" w:eastAsia="Times New Roman" w:hAnsi="Times New Roman" w:cs="Times New Roman"/>
          <w:sz w:val="24"/>
          <w:szCs w:val="24"/>
        </w:rPr>
        <w:t>на дерево</w:t>
      </w:r>
      <w:r w:rsidR="00412D9F" w:rsidRPr="00B83BC8">
        <w:rPr>
          <w:rFonts w:ascii="Times New Roman" w:eastAsia="Times New Roman" w:hAnsi="Times New Roman" w:cs="Times New Roman"/>
          <w:sz w:val="24"/>
          <w:szCs w:val="24"/>
        </w:rPr>
        <w:t>;</w:t>
      </w:r>
      <w:r w:rsidR="00412D9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3F5E9F" w:rsidRPr="00120D31">
        <w:rPr>
          <w:rFonts w:ascii="Times New Roman" w:eastAsia="Times New Roman" w:hAnsi="Times New Roman" w:cs="Times New Roman"/>
          <w:sz w:val="24"/>
          <w:szCs w:val="24"/>
          <w:lang w:val="ru-RU"/>
        </w:rPr>
        <w:t>[</w:t>
      </w:r>
      <w:r w:rsidR="001A5EC4" w:rsidRPr="00120D31">
        <w:rPr>
          <w:rFonts w:ascii="Times New Roman" w:eastAsia="Times New Roman" w:hAnsi="Times New Roman" w:cs="Times New Roman"/>
          <w:sz w:val="24"/>
          <w:szCs w:val="24"/>
          <w:lang w:val="ru-RU"/>
        </w:rPr>
        <w:t>11</w:t>
      </w:r>
      <w:r w:rsidR="003F5E9F" w:rsidRPr="00120D31">
        <w:rPr>
          <w:rFonts w:ascii="Times New Roman" w:eastAsia="Times New Roman" w:hAnsi="Times New Roman" w:cs="Times New Roman"/>
          <w:sz w:val="24"/>
          <w:szCs w:val="24"/>
          <w:lang w:val="ru-RU"/>
        </w:rPr>
        <w:t>]</w:t>
      </w:r>
    </w:p>
    <w:p w14:paraId="2191EE0F" w14:textId="77777777" w:rsidR="00681625" w:rsidRDefault="00681625">
      <w:pPr>
        <w:spacing w:after="0" w:line="360" w:lineRule="auto"/>
        <w:rPr>
          <w:rFonts w:ascii="Times New Roman" w:eastAsia="Times New Roman" w:hAnsi="Times New Roman" w:cs="Times New Roman"/>
          <w:sz w:val="28"/>
          <w:szCs w:val="28"/>
        </w:rPr>
      </w:pPr>
    </w:p>
    <w:p w14:paraId="543B4218"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2B36E7F0" wp14:editId="746CAEE9">
            <wp:extent cx="3399381" cy="2698807"/>
            <wp:effectExtent l="0" t="0" r="0" b="0"/>
            <wp:docPr id="646"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152"/>
                    <a:srcRect/>
                    <a:stretch>
                      <a:fillRect/>
                    </a:stretch>
                  </pic:blipFill>
                  <pic:spPr>
                    <a:xfrm>
                      <a:off x="0" y="0"/>
                      <a:ext cx="3399381" cy="2698807"/>
                    </a:xfrm>
                    <a:prstGeom prst="rect">
                      <a:avLst/>
                    </a:prstGeom>
                    <a:ln/>
                  </pic:spPr>
                </pic:pic>
              </a:graphicData>
            </a:graphic>
          </wp:inline>
        </w:drawing>
      </w:r>
    </w:p>
    <w:p w14:paraId="00636C90"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а)</w:t>
      </w:r>
    </w:p>
    <w:p w14:paraId="01487BA0"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087F20DA" wp14:editId="101BF695">
            <wp:extent cx="4241459" cy="2267948"/>
            <wp:effectExtent l="0" t="0" r="0" b="0"/>
            <wp:docPr id="645"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153"/>
                    <a:srcRect/>
                    <a:stretch>
                      <a:fillRect/>
                    </a:stretch>
                  </pic:blipFill>
                  <pic:spPr>
                    <a:xfrm>
                      <a:off x="0" y="0"/>
                      <a:ext cx="4241459" cy="2267948"/>
                    </a:xfrm>
                    <a:prstGeom prst="rect">
                      <a:avLst/>
                    </a:prstGeom>
                    <a:ln/>
                  </pic:spPr>
                </pic:pic>
              </a:graphicData>
            </a:graphic>
          </wp:inline>
        </w:drawing>
      </w:r>
    </w:p>
    <w:p w14:paraId="54BB5C27"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б)</w:t>
      </w:r>
    </w:p>
    <w:p w14:paraId="35B4E123" w14:textId="793111E9" w:rsidR="00681625" w:rsidRPr="00120D31" w:rsidRDefault="00E42B54" w:rsidP="00C14AAB">
      <w:pPr>
        <w:spacing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 xml:space="preserve">Рисунок 5.39 – </w:t>
      </w:r>
      <w:r w:rsidR="00412D9F">
        <w:rPr>
          <w:rFonts w:ascii="Times New Roman" w:eastAsia="Times New Roman" w:hAnsi="Times New Roman" w:cs="Times New Roman"/>
          <w:sz w:val="24"/>
          <w:szCs w:val="24"/>
        </w:rPr>
        <w:t xml:space="preserve">Особливості прокладки кабелю пересіченою місцевістю </w:t>
      </w:r>
      <w:r>
        <w:rPr>
          <w:rFonts w:ascii="Times New Roman" w:eastAsia="Times New Roman" w:hAnsi="Times New Roman" w:cs="Times New Roman"/>
          <w:sz w:val="24"/>
          <w:szCs w:val="24"/>
        </w:rPr>
        <w:t>(а – перетинаючи</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шосе і дороги із твердим покриттям; б – грунтові дороги)</w:t>
      </w:r>
      <w:r w:rsidR="003F5E9F" w:rsidRPr="00120D31">
        <w:rPr>
          <w:rFonts w:ascii="Times New Roman" w:eastAsia="Times New Roman" w:hAnsi="Times New Roman" w:cs="Times New Roman"/>
          <w:sz w:val="24"/>
          <w:szCs w:val="24"/>
          <w:lang w:val="ru-RU"/>
        </w:rPr>
        <w:t xml:space="preserve"> [</w:t>
      </w:r>
      <w:r w:rsidR="001A5EC4" w:rsidRPr="00120D31">
        <w:rPr>
          <w:rFonts w:ascii="Times New Roman" w:eastAsia="Times New Roman" w:hAnsi="Times New Roman" w:cs="Times New Roman"/>
          <w:sz w:val="24"/>
          <w:szCs w:val="24"/>
          <w:lang w:val="ru-RU"/>
        </w:rPr>
        <w:t>11</w:t>
      </w:r>
      <w:r w:rsidR="003F5E9F" w:rsidRPr="00120D31">
        <w:rPr>
          <w:rFonts w:ascii="Times New Roman" w:eastAsia="Times New Roman" w:hAnsi="Times New Roman" w:cs="Times New Roman"/>
          <w:sz w:val="24"/>
          <w:szCs w:val="24"/>
          <w:lang w:val="ru-RU"/>
        </w:rPr>
        <w:t>]</w:t>
      </w:r>
    </w:p>
    <w:p w14:paraId="3202BA06" w14:textId="4EDFAF06" w:rsidR="00412D9F" w:rsidRDefault="00E42B54" w:rsidP="00C14AAB">
      <w:pPr>
        <w:spacing w:before="120"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організації переходів через шосе і дороги з твердим покриттям (а) і грунтові дороги (б) для прокладки кабелю використовуються водовідвідні труби та мости, а при відсутності останніх можуть влаштовуватися повітряні переходи на висоті не менше 5,5 м над полотном дороги. Руйнувати покриття зазначених доріг для організації переходів забороняється.</w:t>
      </w:r>
    </w:p>
    <w:p w14:paraId="7888E6C9" w14:textId="3816770F"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Кріплення кабелю в траншеї</w:t>
      </w:r>
      <w:r w:rsidR="00412D9F">
        <w:rPr>
          <w:rFonts w:ascii="Times New Roman" w:eastAsia="Times New Roman" w:hAnsi="Times New Roman" w:cs="Times New Roman"/>
          <w:sz w:val="28"/>
          <w:szCs w:val="28"/>
        </w:rPr>
        <w:t xml:space="preserve"> (рис. 5.40)</w:t>
      </w:r>
      <w:r>
        <w:rPr>
          <w:rFonts w:ascii="Times New Roman" w:eastAsia="Times New Roman" w:hAnsi="Times New Roman" w:cs="Times New Roman"/>
          <w:sz w:val="28"/>
          <w:szCs w:val="28"/>
        </w:rPr>
        <w:t xml:space="preserve"> [</w:t>
      </w:r>
      <w:r w:rsidR="001A5EC4" w:rsidRPr="00120D31">
        <w:rPr>
          <w:rFonts w:ascii="Times New Roman" w:eastAsia="Times New Roman" w:hAnsi="Times New Roman" w:cs="Times New Roman"/>
          <w:sz w:val="28"/>
          <w:szCs w:val="28"/>
          <w:lang w:val="ru-RU"/>
        </w:rPr>
        <w:t>11</w:t>
      </w:r>
      <w:r>
        <w:rPr>
          <w:rFonts w:ascii="Times New Roman" w:eastAsia="Times New Roman" w:hAnsi="Times New Roman" w:cs="Times New Roman"/>
          <w:sz w:val="28"/>
          <w:szCs w:val="28"/>
        </w:rPr>
        <w:t>]</w:t>
      </w:r>
    </w:p>
    <w:p w14:paraId="370AA967"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1BCF6C20" wp14:editId="7F73D1BA">
            <wp:extent cx="4355756" cy="2222200"/>
            <wp:effectExtent l="0" t="0" r="0" b="0"/>
            <wp:docPr id="642"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154"/>
                    <a:srcRect/>
                    <a:stretch>
                      <a:fillRect/>
                    </a:stretch>
                  </pic:blipFill>
                  <pic:spPr>
                    <a:xfrm>
                      <a:off x="0" y="0"/>
                      <a:ext cx="4355756" cy="2222200"/>
                    </a:xfrm>
                    <a:prstGeom prst="rect">
                      <a:avLst/>
                    </a:prstGeom>
                    <a:ln/>
                  </pic:spPr>
                </pic:pic>
              </a:graphicData>
            </a:graphic>
          </wp:inline>
        </w:drawing>
      </w:r>
    </w:p>
    <w:p w14:paraId="2F119BFA"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а)</w:t>
      </w:r>
    </w:p>
    <w:p w14:paraId="51998B34"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1941BF10" wp14:editId="0A4B9146">
            <wp:extent cx="4678627" cy="2261432"/>
            <wp:effectExtent l="0" t="0" r="0" b="0"/>
            <wp:docPr id="668" name="image109.png"/>
            <wp:cNvGraphicFramePr/>
            <a:graphic xmlns:a="http://schemas.openxmlformats.org/drawingml/2006/main">
              <a:graphicData uri="http://schemas.openxmlformats.org/drawingml/2006/picture">
                <pic:pic xmlns:pic="http://schemas.openxmlformats.org/drawingml/2006/picture">
                  <pic:nvPicPr>
                    <pic:cNvPr id="0" name="image109.png"/>
                    <pic:cNvPicPr preferRelativeResize="0"/>
                  </pic:nvPicPr>
                  <pic:blipFill>
                    <a:blip r:embed="rId155"/>
                    <a:srcRect/>
                    <a:stretch>
                      <a:fillRect/>
                    </a:stretch>
                  </pic:blipFill>
                  <pic:spPr>
                    <a:xfrm>
                      <a:off x="0" y="0"/>
                      <a:ext cx="4678627" cy="2261432"/>
                    </a:xfrm>
                    <a:prstGeom prst="rect">
                      <a:avLst/>
                    </a:prstGeom>
                    <a:ln/>
                  </pic:spPr>
                </pic:pic>
              </a:graphicData>
            </a:graphic>
          </wp:inline>
        </w:drawing>
      </w:r>
    </w:p>
    <w:p w14:paraId="0A7E2B60"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б)</w:t>
      </w:r>
    </w:p>
    <w:p w14:paraId="72D2DA8B" w14:textId="5287D3A3" w:rsidR="00681625" w:rsidRPr="00120D31" w:rsidRDefault="00E42B54" w:rsidP="00C14AAB">
      <w:pPr>
        <w:spacing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5.40 – Кріплення кабелю в траншеї</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 xml:space="preserve">(а – кілочком; б – дошка </w:t>
      </w:r>
      <w:r>
        <w:rPr>
          <w:rFonts w:ascii="Times New Roman" w:eastAsia="Times New Roman" w:hAnsi="Times New Roman" w:cs="Times New Roman"/>
          <w:sz w:val="24"/>
          <w:szCs w:val="24"/>
        </w:rPr>
        <w:br/>
        <w:t>поверх кабелю в місці переходу)</w:t>
      </w:r>
      <w:r w:rsidR="003F5E9F" w:rsidRPr="00120D31">
        <w:rPr>
          <w:rFonts w:ascii="Times New Roman" w:eastAsia="Times New Roman" w:hAnsi="Times New Roman" w:cs="Times New Roman"/>
          <w:sz w:val="24"/>
          <w:szCs w:val="24"/>
          <w:lang w:val="ru-RU"/>
        </w:rPr>
        <w:t xml:space="preserve"> [</w:t>
      </w:r>
      <w:r w:rsidR="001A5EC4" w:rsidRPr="00120D31">
        <w:rPr>
          <w:rFonts w:ascii="Times New Roman" w:eastAsia="Times New Roman" w:hAnsi="Times New Roman" w:cs="Times New Roman"/>
          <w:sz w:val="24"/>
          <w:szCs w:val="24"/>
          <w:lang w:val="ru-RU"/>
        </w:rPr>
        <w:t>11</w:t>
      </w:r>
      <w:r w:rsidR="003F5E9F" w:rsidRPr="00120D31">
        <w:rPr>
          <w:rFonts w:ascii="Times New Roman" w:eastAsia="Times New Roman" w:hAnsi="Times New Roman" w:cs="Times New Roman"/>
          <w:sz w:val="24"/>
          <w:szCs w:val="24"/>
          <w:lang w:val="ru-RU"/>
        </w:rPr>
        <w:t>]</w:t>
      </w:r>
    </w:p>
    <w:p w14:paraId="1A3194FF" w14:textId="1B4EA4C7" w:rsidR="00412D9F" w:rsidRDefault="00E42B54" w:rsidP="00C14AA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Рекомендується розгортати кабель без натягу (зі слабинкою) і через кожні 150–200 м закріплювати кілочками або за місцеві предмети. Прокладати лінії зв’язку по дну траншеї або ходу сполучення забороняється.</w:t>
      </w:r>
    </w:p>
    <w:p w14:paraId="72A58727" w14:textId="09D2381A"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Спосіб підвішування грузила та способи кріплення кабелю на берегах річки </w:t>
      </w:r>
      <w:r w:rsidR="00412D9F">
        <w:rPr>
          <w:rFonts w:ascii="Times New Roman" w:eastAsia="Times New Roman" w:hAnsi="Times New Roman" w:cs="Times New Roman"/>
          <w:sz w:val="28"/>
          <w:szCs w:val="28"/>
        </w:rPr>
        <w:t>(</w:t>
      </w:r>
      <w:r>
        <w:rPr>
          <w:rFonts w:ascii="Times New Roman" w:eastAsia="Times New Roman" w:hAnsi="Times New Roman" w:cs="Times New Roman"/>
          <w:sz w:val="28"/>
          <w:szCs w:val="28"/>
        </w:rPr>
        <w:t>рис. 5.41</w:t>
      </w:r>
      <w:r w:rsidR="00412D9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1A5EC4" w:rsidRPr="00120D31">
        <w:rPr>
          <w:rFonts w:ascii="Times New Roman" w:eastAsia="Times New Roman" w:hAnsi="Times New Roman" w:cs="Times New Roman"/>
          <w:sz w:val="28"/>
          <w:szCs w:val="28"/>
          <w:lang w:val="ru-RU"/>
        </w:rPr>
        <w:t>11</w:t>
      </w:r>
      <w:r>
        <w:rPr>
          <w:rFonts w:ascii="Times New Roman" w:eastAsia="Times New Roman" w:hAnsi="Times New Roman" w:cs="Times New Roman"/>
          <w:sz w:val="28"/>
          <w:szCs w:val="28"/>
        </w:rPr>
        <w:t>].</w:t>
      </w:r>
    </w:p>
    <w:p w14:paraId="533EC553"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1010D059" wp14:editId="7015965C">
            <wp:extent cx="4007459" cy="4838700"/>
            <wp:effectExtent l="0" t="0" r="0" b="0"/>
            <wp:docPr id="667" name="image101.png"/>
            <wp:cNvGraphicFramePr/>
            <a:graphic xmlns:a="http://schemas.openxmlformats.org/drawingml/2006/main">
              <a:graphicData uri="http://schemas.openxmlformats.org/drawingml/2006/picture">
                <pic:pic xmlns:pic="http://schemas.openxmlformats.org/drawingml/2006/picture">
                  <pic:nvPicPr>
                    <pic:cNvPr id="0" name="image101.png"/>
                    <pic:cNvPicPr preferRelativeResize="0"/>
                  </pic:nvPicPr>
                  <pic:blipFill>
                    <a:blip r:embed="rId156"/>
                    <a:srcRect/>
                    <a:stretch>
                      <a:fillRect/>
                    </a:stretch>
                  </pic:blipFill>
                  <pic:spPr>
                    <a:xfrm>
                      <a:off x="0" y="0"/>
                      <a:ext cx="4007459" cy="4838700"/>
                    </a:xfrm>
                    <a:prstGeom prst="rect">
                      <a:avLst/>
                    </a:prstGeom>
                    <a:ln/>
                  </pic:spPr>
                </pic:pic>
              </a:graphicData>
            </a:graphic>
          </wp:inline>
        </w:drawing>
      </w:r>
    </w:p>
    <w:p w14:paraId="62AD170C" w14:textId="237FBA4D" w:rsidR="00681625" w:rsidRPr="00120D31" w:rsidRDefault="00E42B54" w:rsidP="00436077">
      <w:pPr>
        <w:spacing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 xml:space="preserve">Рисунок 5.41– Спосіб підвішування грузила та способи кріплення кабелю </w:t>
      </w:r>
      <w:r>
        <w:rPr>
          <w:rFonts w:ascii="Times New Roman" w:eastAsia="Times New Roman" w:hAnsi="Times New Roman" w:cs="Times New Roman"/>
          <w:sz w:val="24"/>
          <w:szCs w:val="24"/>
        </w:rPr>
        <w:br/>
        <w:t>на берегах (а – вісімкою; б – в траншеях)</w:t>
      </w:r>
      <w:r w:rsidR="003F5E9F" w:rsidRPr="00120D31">
        <w:rPr>
          <w:rFonts w:ascii="Times New Roman" w:eastAsia="Times New Roman" w:hAnsi="Times New Roman" w:cs="Times New Roman"/>
          <w:sz w:val="24"/>
          <w:szCs w:val="24"/>
          <w:lang w:val="ru-RU"/>
        </w:rPr>
        <w:t xml:space="preserve"> [</w:t>
      </w:r>
      <w:r w:rsidR="001A5EC4" w:rsidRPr="00120D31">
        <w:rPr>
          <w:rFonts w:ascii="Times New Roman" w:eastAsia="Times New Roman" w:hAnsi="Times New Roman" w:cs="Times New Roman"/>
          <w:sz w:val="24"/>
          <w:szCs w:val="24"/>
          <w:lang w:val="ru-RU"/>
        </w:rPr>
        <w:t>11</w:t>
      </w:r>
      <w:r w:rsidR="003F5E9F" w:rsidRPr="00120D31">
        <w:rPr>
          <w:rFonts w:ascii="Times New Roman" w:eastAsia="Times New Roman" w:hAnsi="Times New Roman" w:cs="Times New Roman"/>
          <w:sz w:val="24"/>
          <w:szCs w:val="24"/>
          <w:lang w:val="ru-RU"/>
        </w:rPr>
        <w:t>]</w:t>
      </w:r>
    </w:p>
    <w:p w14:paraId="1008BD8A" w14:textId="1BDAE950" w:rsidR="00412D9F" w:rsidRDefault="00E42B54" w:rsidP="00436077">
      <w:pPr>
        <w:spacing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прокладці кабелю через водні перешкоди зі швидкістю плину більше 0,5 м/с необхідно застосовувати грузила, що підвішують на кабель через 8–10 м одне від іншого.</w:t>
      </w:r>
    </w:p>
    <w:p w14:paraId="6C331935" w14:textId="2F638EB0"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Принципи систем С4ISR [1</w:t>
      </w:r>
      <w:r w:rsidR="00615237" w:rsidRPr="00120D31">
        <w:rPr>
          <w:rFonts w:ascii="Times New Roman" w:eastAsia="Times New Roman" w:hAnsi="Times New Roman" w:cs="Times New Roman"/>
          <w:sz w:val="28"/>
          <w:szCs w:val="28"/>
          <w:lang w:val="ru-RU"/>
        </w:rPr>
        <w:t>6</w:t>
      </w:r>
      <w:r>
        <w:rPr>
          <w:rFonts w:ascii="Times New Roman" w:eastAsia="Times New Roman" w:hAnsi="Times New Roman" w:cs="Times New Roman"/>
          <w:sz w:val="28"/>
          <w:szCs w:val="28"/>
        </w:rPr>
        <w:t xml:space="preserve">] </w:t>
      </w:r>
    </w:p>
    <w:p w14:paraId="7F5AF465" w14:textId="77777777"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Відображається в ключових словах: командування, контроль, комунікації, комп'ютери, розвідка, спостереження, рекогностування, рис. 5.42.</w:t>
      </w:r>
    </w:p>
    <w:p w14:paraId="5F5EC77E"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073631D3" wp14:editId="505FBCA2">
            <wp:extent cx="4811906" cy="2388358"/>
            <wp:effectExtent l="0" t="0" r="8255" b="0"/>
            <wp:docPr id="659" name="image92.png"/>
            <wp:cNvGraphicFramePr/>
            <a:graphic xmlns:a="http://schemas.openxmlformats.org/drawingml/2006/main">
              <a:graphicData uri="http://schemas.openxmlformats.org/drawingml/2006/picture">
                <pic:pic xmlns:pic="http://schemas.openxmlformats.org/drawingml/2006/picture">
                  <pic:nvPicPr>
                    <pic:cNvPr id="0" name="image92.png"/>
                    <pic:cNvPicPr preferRelativeResize="0"/>
                  </pic:nvPicPr>
                  <pic:blipFill>
                    <a:blip r:embed="rId157"/>
                    <a:srcRect/>
                    <a:stretch>
                      <a:fillRect/>
                    </a:stretch>
                  </pic:blipFill>
                  <pic:spPr>
                    <a:xfrm>
                      <a:off x="0" y="0"/>
                      <a:ext cx="4819638" cy="2392196"/>
                    </a:xfrm>
                    <a:prstGeom prst="rect">
                      <a:avLst/>
                    </a:prstGeom>
                    <a:ln/>
                  </pic:spPr>
                </pic:pic>
              </a:graphicData>
            </a:graphic>
          </wp:inline>
        </w:drawing>
      </w:r>
    </w:p>
    <w:p w14:paraId="0026F6AD" w14:textId="72429291" w:rsidR="00681625" w:rsidRPr="00120D31" w:rsidRDefault="00E42B54" w:rsidP="00436077">
      <w:pPr>
        <w:spacing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5.42 – Структурна схема системи, створеної за принципами C4ISR</w:t>
      </w:r>
      <w:r w:rsidR="003F5E9F" w:rsidRPr="00120D31">
        <w:rPr>
          <w:rFonts w:ascii="Times New Roman" w:eastAsia="Times New Roman" w:hAnsi="Times New Roman" w:cs="Times New Roman"/>
          <w:sz w:val="24"/>
          <w:szCs w:val="24"/>
          <w:lang w:val="ru-RU"/>
        </w:rPr>
        <w:t xml:space="preserve"> [1</w:t>
      </w:r>
      <w:r w:rsidR="00615237" w:rsidRPr="00120D31">
        <w:rPr>
          <w:rFonts w:ascii="Times New Roman" w:eastAsia="Times New Roman" w:hAnsi="Times New Roman" w:cs="Times New Roman"/>
          <w:sz w:val="24"/>
          <w:szCs w:val="24"/>
          <w:lang w:val="ru-RU"/>
        </w:rPr>
        <w:t>6</w:t>
      </w:r>
      <w:r w:rsidR="003F5E9F" w:rsidRPr="00120D31">
        <w:rPr>
          <w:rFonts w:ascii="Times New Roman" w:eastAsia="Times New Roman" w:hAnsi="Times New Roman" w:cs="Times New Roman"/>
          <w:sz w:val="24"/>
          <w:szCs w:val="24"/>
          <w:lang w:val="ru-RU"/>
        </w:rPr>
        <w:t>]</w:t>
      </w:r>
    </w:p>
    <w:p w14:paraId="71D1F195" w14:textId="0AE30B9B" w:rsidR="00681625" w:rsidRDefault="00E42B54" w:rsidP="0043607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Передбачається, що мають охоплювати такі сфери проведення </w:t>
      </w:r>
      <w:r>
        <w:rPr>
          <w:rFonts w:ascii="Times New Roman" w:eastAsia="Times New Roman" w:hAnsi="Times New Roman" w:cs="Times New Roman"/>
          <w:sz w:val="28"/>
          <w:szCs w:val="28"/>
        </w:rPr>
        <w:br/>
        <w:t>операцій, рис. 5.43 [1</w:t>
      </w:r>
      <w:r w:rsidR="00615237" w:rsidRPr="00120D31">
        <w:rPr>
          <w:rFonts w:ascii="Times New Roman" w:eastAsia="Times New Roman" w:hAnsi="Times New Roman" w:cs="Times New Roman"/>
          <w:sz w:val="28"/>
          <w:szCs w:val="28"/>
          <w:lang w:val="ru-RU"/>
        </w:rPr>
        <w:t>6</w:t>
      </w:r>
      <w:r>
        <w:rPr>
          <w:rFonts w:ascii="Times New Roman" w:eastAsia="Times New Roman" w:hAnsi="Times New Roman" w:cs="Times New Roman"/>
          <w:sz w:val="28"/>
          <w:szCs w:val="28"/>
        </w:rPr>
        <w:t>] :</w:t>
      </w:r>
    </w:p>
    <w:p w14:paraId="1E2DDDD0" w14:textId="77777777" w:rsidR="00681625" w:rsidRDefault="00E42B54" w:rsidP="00436077">
      <w:pPr>
        <w:numPr>
          <w:ilvl w:val="0"/>
          <w:numId w:val="9"/>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Повітря;</w:t>
      </w:r>
    </w:p>
    <w:p w14:paraId="60A34003" w14:textId="77777777" w:rsidR="00681625" w:rsidRDefault="00E42B54" w:rsidP="00436077">
      <w:pPr>
        <w:numPr>
          <w:ilvl w:val="0"/>
          <w:numId w:val="9"/>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Вода;</w:t>
      </w:r>
    </w:p>
    <w:p w14:paraId="71DBAFEB" w14:textId="77777777" w:rsidR="00681625" w:rsidRDefault="00E42B54" w:rsidP="00436077">
      <w:pPr>
        <w:numPr>
          <w:ilvl w:val="0"/>
          <w:numId w:val="9"/>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Земля;</w:t>
      </w:r>
    </w:p>
    <w:p w14:paraId="13F8BBBE" w14:textId="77777777" w:rsidR="00681625" w:rsidRDefault="00E42B54" w:rsidP="00436077">
      <w:pPr>
        <w:numPr>
          <w:ilvl w:val="0"/>
          <w:numId w:val="9"/>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Кіберпростір;</w:t>
      </w:r>
    </w:p>
    <w:p w14:paraId="751F7A2F" w14:textId="27EFE247" w:rsidR="0029114B" w:rsidRPr="00436077" w:rsidRDefault="00E42B54" w:rsidP="0029114B">
      <w:pPr>
        <w:numPr>
          <w:ilvl w:val="0"/>
          <w:numId w:val="9"/>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Космос.</w:t>
      </w:r>
    </w:p>
    <w:p w14:paraId="539F5243" w14:textId="3FBE83F6" w:rsidR="0029114B" w:rsidRPr="0029114B" w:rsidRDefault="0029114B" w:rsidP="0029114B">
      <w:pPr>
        <w:pBdr>
          <w:top w:val="nil"/>
          <w:left w:val="nil"/>
          <w:bottom w:val="nil"/>
          <w:right w:val="nil"/>
          <w:between w:val="nil"/>
        </w:pBdr>
        <w:spacing w:after="0" w:line="360" w:lineRule="auto"/>
        <w:ind w:firstLine="720"/>
        <w:rPr>
          <w:rFonts w:ascii="Times New Roman" w:eastAsia="Times New Roman" w:hAnsi="Times New Roman" w:cs="Times New Roman"/>
          <w:color w:val="000000"/>
          <w:sz w:val="28"/>
          <w:szCs w:val="28"/>
        </w:rPr>
      </w:pPr>
      <w:r w:rsidRPr="0029114B">
        <w:rPr>
          <w:rFonts w:ascii="Times New Roman" w:eastAsia="Times New Roman" w:hAnsi="Times New Roman" w:cs="Times New Roman"/>
          <w:sz w:val="28"/>
          <w:szCs w:val="28"/>
        </w:rPr>
        <w:t>Приклад об’єднання технічних систем ситуаційної обізнаності</w:t>
      </w:r>
      <w:r>
        <w:rPr>
          <w:rFonts w:ascii="Times New Roman" w:eastAsia="Times New Roman" w:hAnsi="Times New Roman" w:cs="Times New Roman"/>
          <w:sz w:val="28"/>
          <w:szCs w:val="28"/>
        </w:rPr>
        <w:t xml:space="preserve"> наведено на рис. 5.43.</w:t>
      </w:r>
    </w:p>
    <w:p w14:paraId="69F41ACF"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48A98B51" wp14:editId="75A0CEB9">
            <wp:extent cx="4827468" cy="3439236"/>
            <wp:effectExtent l="0" t="0" r="0" b="8890"/>
            <wp:docPr id="657" name="image97.png"/>
            <wp:cNvGraphicFramePr/>
            <a:graphic xmlns:a="http://schemas.openxmlformats.org/drawingml/2006/main">
              <a:graphicData uri="http://schemas.openxmlformats.org/drawingml/2006/picture">
                <pic:pic xmlns:pic="http://schemas.openxmlformats.org/drawingml/2006/picture">
                  <pic:nvPicPr>
                    <pic:cNvPr id="0" name="image97.png"/>
                    <pic:cNvPicPr preferRelativeResize="0"/>
                  </pic:nvPicPr>
                  <pic:blipFill>
                    <a:blip r:embed="rId158"/>
                    <a:srcRect/>
                    <a:stretch>
                      <a:fillRect/>
                    </a:stretch>
                  </pic:blipFill>
                  <pic:spPr>
                    <a:xfrm>
                      <a:off x="0" y="0"/>
                      <a:ext cx="4831170" cy="3441874"/>
                    </a:xfrm>
                    <a:prstGeom prst="rect">
                      <a:avLst/>
                    </a:prstGeom>
                    <a:ln/>
                  </pic:spPr>
                </pic:pic>
              </a:graphicData>
            </a:graphic>
          </wp:inline>
        </w:drawing>
      </w:r>
    </w:p>
    <w:p w14:paraId="54B56A37" w14:textId="64A56974" w:rsidR="00681625" w:rsidRPr="00120D31" w:rsidRDefault="00E42B54">
      <w:pPr>
        <w:spacing w:before="120"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Рисунок 5.43 – Приклад об’єднання технічних систем ситуаційної обізнаності</w:t>
      </w:r>
      <w:r w:rsidR="003F5E9F" w:rsidRPr="00120D31">
        <w:rPr>
          <w:rFonts w:ascii="Times New Roman" w:eastAsia="Times New Roman" w:hAnsi="Times New Roman" w:cs="Times New Roman"/>
          <w:sz w:val="24"/>
          <w:szCs w:val="24"/>
          <w:lang w:val="ru-RU"/>
        </w:rPr>
        <w:t xml:space="preserve"> [1</w:t>
      </w:r>
      <w:r w:rsidR="00615237" w:rsidRPr="00120D31">
        <w:rPr>
          <w:rFonts w:ascii="Times New Roman" w:eastAsia="Times New Roman" w:hAnsi="Times New Roman" w:cs="Times New Roman"/>
          <w:sz w:val="24"/>
          <w:szCs w:val="24"/>
          <w:lang w:val="ru-RU"/>
        </w:rPr>
        <w:t>6</w:t>
      </w:r>
      <w:r w:rsidR="003F5E9F" w:rsidRPr="00120D31">
        <w:rPr>
          <w:rFonts w:ascii="Times New Roman" w:eastAsia="Times New Roman" w:hAnsi="Times New Roman" w:cs="Times New Roman"/>
          <w:sz w:val="24"/>
          <w:szCs w:val="24"/>
          <w:lang w:val="ru-RU"/>
        </w:rPr>
        <w:t>]</w:t>
      </w:r>
    </w:p>
    <w:p w14:paraId="19E68AFE" w14:textId="7153A0D0" w:rsidR="00681625" w:rsidRDefault="00E42B54" w:rsidP="0043607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Тобто передбачається синхронізація військової та невійськової роботи для ухвалення стратегічних рішень </w:t>
      </w:r>
      <w:r w:rsidR="0029114B">
        <w:rPr>
          <w:rFonts w:ascii="Times New Roman" w:eastAsia="Times New Roman" w:hAnsi="Times New Roman" w:cs="Times New Roman"/>
          <w:sz w:val="28"/>
          <w:szCs w:val="28"/>
        </w:rPr>
        <w:t>(</w:t>
      </w:r>
      <w:r>
        <w:rPr>
          <w:rFonts w:ascii="Times New Roman" w:eastAsia="Times New Roman" w:hAnsi="Times New Roman" w:cs="Times New Roman"/>
          <w:sz w:val="28"/>
          <w:szCs w:val="28"/>
        </w:rPr>
        <w:t>рис. 5.44</w:t>
      </w:r>
      <w:r w:rsidR="0029114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w:t>
      </w:r>
      <w:r w:rsidR="00615237" w:rsidRPr="00120D31">
        <w:rPr>
          <w:rFonts w:ascii="Times New Roman" w:eastAsia="Times New Roman" w:hAnsi="Times New Roman" w:cs="Times New Roman"/>
          <w:sz w:val="28"/>
          <w:szCs w:val="28"/>
          <w:lang w:val="ru-RU"/>
        </w:rPr>
        <w:t>6</w:t>
      </w:r>
      <w:r>
        <w:rPr>
          <w:rFonts w:ascii="Times New Roman" w:eastAsia="Times New Roman" w:hAnsi="Times New Roman" w:cs="Times New Roman"/>
          <w:sz w:val="28"/>
          <w:szCs w:val="28"/>
        </w:rPr>
        <w:t>]:</w:t>
      </w:r>
    </w:p>
    <w:p w14:paraId="3C6EE4ED"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15A157F3" wp14:editId="16549101">
            <wp:extent cx="5742432" cy="3408884"/>
            <wp:effectExtent l="0" t="0" r="0" b="1270"/>
            <wp:docPr id="663" name="image105.png"/>
            <wp:cNvGraphicFramePr/>
            <a:graphic xmlns:a="http://schemas.openxmlformats.org/drawingml/2006/main">
              <a:graphicData uri="http://schemas.openxmlformats.org/drawingml/2006/picture">
                <pic:pic xmlns:pic="http://schemas.openxmlformats.org/drawingml/2006/picture">
                  <pic:nvPicPr>
                    <pic:cNvPr id="0" name="image105.png"/>
                    <pic:cNvPicPr preferRelativeResize="0"/>
                  </pic:nvPicPr>
                  <pic:blipFill>
                    <a:blip r:embed="rId159"/>
                    <a:srcRect l="1153" t="3100" r="1946"/>
                    <a:stretch>
                      <a:fillRect/>
                    </a:stretch>
                  </pic:blipFill>
                  <pic:spPr>
                    <a:xfrm>
                      <a:off x="0" y="0"/>
                      <a:ext cx="5755456" cy="3416616"/>
                    </a:xfrm>
                    <a:prstGeom prst="rect">
                      <a:avLst/>
                    </a:prstGeom>
                    <a:ln/>
                  </pic:spPr>
                </pic:pic>
              </a:graphicData>
            </a:graphic>
          </wp:inline>
        </w:drawing>
      </w:r>
    </w:p>
    <w:p w14:paraId="055129D9" w14:textId="1EEAC0C4" w:rsidR="00681625" w:rsidRPr="00120D31" w:rsidRDefault="00E42B54">
      <w:pPr>
        <w:spacing w:before="120" w:after="120" w:line="240" w:lineRule="auto"/>
        <w:jc w:val="center"/>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 xml:space="preserve">Рисунок 5.44 – Приклад моделі управління всіма військовими засобами, як єдиним цілим </w:t>
      </w:r>
      <w:r w:rsidR="003F5E9F" w:rsidRPr="00120D31">
        <w:rPr>
          <w:rFonts w:ascii="Times New Roman" w:eastAsia="Times New Roman" w:hAnsi="Times New Roman" w:cs="Times New Roman"/>
          <w:sz w:val="24"/>
          <w:szCs w:val="24"/>
          <w:lang w:val="ru-RU"/>
        </w:rPr>
        <w:t>[1</w:t>
      </w:r>
      <w:r w:rsidR="00615237" w:rsidRPr="00120D31">
        <w:rPr>
          <w:rFonts w:ascii="Times New Roman" w:eastAsia="Times New Roman" w:hAnsi="Times New Roman" w:cs="Times New Roman"/>
          <w:sz w:val="24"/>
          <w:szCs w:val="24"/>
          <w:lang w:val="ru-RU"/>
        </w:rPr>
        <w:t>6</w:t>
      </w:r>
      <w:r w:rsidR="003F5E9F" w:rsidRPr="00120D31">
        <w:rPr>
          <w:rFonts w:ascii="Times New Roman" w:eastAsia="Times New Roman" w:hAnsi="Times New Roman" w:cs="Times New Roman"/>
          <w:sz w:val="24"/>
          <w:szCs w:val="24"/>
          <w:lang w:val="ru-RU"/>
        </w:rPr>
        <w:t>]</w:t>
      </w:r>
    </w:p>
    <w:p w14:paraId="0932B263" w14:textId="77777777" w:rsidR="00436077" w:rsidRDefault="00436077">
      <w:pPr>
        <w:spacing w:after="0" w:line="360" w:lineRule="auto"/>
        <w:ind w:firstLine="709"/>
        <w:rPr>
          <w:rFonts w:ascii="Times New Roman" w:eastAsia="Times New Roman" w:hAnsi="Times New Roman" w:cs="Times New Roman"/>
          <w:b/>
          <w:i/>
          <w:smallCaps/>
          <w:sz w:val="28"/>
          <w:szCs w:val="28"/>
        </w:rPr>
      </w:pPr>
    </w:p>
    <w:p w14:paraId="15BF23D4" w14:textId="24EB56A2" w:rsidR="00681625" w:rsidRPr="0005559E" w:rsidRDefault="0005559E">
      <w:pPr>
        <w:spacing w:after="0" w:line="360" w:lineRule="auto"/>
        <w:ind w:firstLine="709"/>
        <w:rPr>
          <w:rFonts w:ascii="Times New Roman" w:eastAsia="Times New Roman" w:hAnsi="Times New Roman" w:cs="Times New Roman"/>
          <w:b/>
          <w:smallCaps/>
          <w:sz w:val="28"/>
          <w:szCs w:val="28"/>
        </w:rPr>
      </w:pPr>
      <w:r w:rsidRPr="0005559E">
        <w:rPr>
          <w:rFonts w:ascii="Times New Roman" w:eastAsia="Times New Roman" w:hAnsi="Times New Roman" w:cs="Times New Roman"/>
          <w:b/>
          <w:smallCaps/>
          <w:sz w:val="28"/>
          <w:szCs w:val="28"/>
        </w:rPr>
        <w:t>Зав</w:t>
      </w:r>
      <w:r>
        <w:rPr>
          <w:rFonts w:ascii="Times New Roman" w:eastAsia="Times New Roman" w:hAnsi="Times New Roman" w:cs="Times New Roman"/>
          <w:b/>
          <w:smallCaps/>
          <w:sz w:val="28"/>
          <w:szCs w:val="28"/>
        </w:rPr>
        <w:t>дання на практичну роботу №5</w:t>
      </w:r>
    </w:p>
    <w:p w14:paraId="60CE461E" w14:textId="3A2E48F8" w:rsidR="00681625" w:rsidRPr="00436077" w:rsidRDefault="00E42B54" w:rsidP="00436077">
      <w:pPr>
        <w:spacing w:after="0" w:line="360" w:lineRule="auto"/>
        <w:ind w:firstLine="709"/>
        <w:jc w:val="both"/>
        <w:rPr>
          <w:rFonts w:ascii="Times New Roman" w:eastAsia="Times New Roman" w:hAnsi="Times New Roman" w:cs="Times New Roman"/>
          <w:bCs/>
          <w:sz w:val="28"/>
          <w:szCs w:val="28"/>
        </w:rPr>
      </w:pPr>
      <w:r w:rsidRPr="00436077">
        <w:rPr>
          <w:rFonts w:ascii="Times New Roman" w:eastAsia="Times New Roman" w:hAnsi="Times New Roman" w:cs="Times New Roman"/>
          <w:bCs/>
          <w:sz w:val="28"/>
          <w:szCs w:val="28"/>
        </w:rPr>
        <w:t>Зробити Drive-test мережі мобільного зв’язку будь-якого</w:t>
      </w:r>
      <w:r w:rsidR="00436077" w:rsidRPr="00436077">
        <w:rPr>
          <w:rFonts w:ascii="Times New Roman" w:eastAsia="Times New Roman" w:hAnsi="Times New Roman" w:cs="Times New Roman"/>
          <w:bCs/>
          <w:sz w:val="28"/>
          <w:szCs w:val="28"/>
        </w:rPr>
        <w:t xml:space="preserve"> мобільного</w:t>
      </w:r>
      <w:r w:rsidRPr="00436077">
        <w:rPr>
          <w:rFonts w:ascii="Times New Roman" w:eastAsia="Times New Roman" w:hAnsi="Times New Roman" w:cs="Times New Roman"/>
          <w:bCs/>
          <w:sz w:val="28"/>
          <w:szCs w:val="28"/>
        </w:rPr>
        <w:t xml:space="preserve"> оператора</w:t>
      </w:r>
      <w:r w:rsidR="00AF6E1A">
        <w:rPr>
          <w:rFonts w:ascii="Times New Roman" w:eastAsia="Times New Roman" w:hAnsi="Times New Roman" w:cs="Times New Roman"/>
          <w:bCs/>
          <w:sz w:val="28"/>
          <w:szCs w:val="28"/>
        </w:rPr>
        <w:t>.</w:t>
      </w:r>
    </w:p>
    <w:p w14:paraId="6464DF63" w14:textId="77777777" w:rsidR="00681625" w:rsidRDefault="00681625">
      <w:pPr>
        <w:spacing w:after="0" w:line="360" w:lineRule="auto"/>
        <w:rPr>
          <w:rFonts w:ascii="Times New Roman" w:eastAsia="Times New Roman" w:hAnsi="Times New Roman" w:cs="Times New Roman"/>
          <w:sz w:val="28"/>
          <w:szCs w:val="28"/>
        </w:rPr>
      </w:pPr>
    </w:p>
    <w:p w14:paraId="0CDAC7CA"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47DB99EC" wp14:editId="4EACDCE8">
            <wp:extent cx="2472879" cy="4635824"/>
            <wp:effectExtent l="0" t="0" r="0" b="0"/>
            <wp:docPr id="661" name="image94.png"/>
            <wp:cNvGraphicFramePr/>
            <a:graphic xmlns:a="http://schemas.openxmlformats.org/drawingml/2006/main">
              <a:graphicData uri="http://schemas.openxmlformats.org/drawingml/2006/picture">
                <pic:pic xmlns:pic="http://schemas.openxmlformats.org/drawingml/2006/picture">
                  <pic:nvPicPr>
                    <pic:cNvPr id="0" name="image94.png"/>
                    <pic:cNvPicPr preferRelativeResize="0"/>
                  </pic:nvPicPr>
                  <pic:blipFill>
                    <a:blip r:embed="rId160"/>
                    <a:srcRect/>
                    <a:stretch>
                      <a:fillRect/>
                    </a:stretch>
                  </pic:blipFill>
                  <pic:spPr>
                    <a:xfrm>
                      <a:off x="0" y="0"/>
                      <a:ext cx="2472879" cy="4635824"/>
                    </a:xfrm>
                    <a:prstGeom prst="rect">
                      <a:avLst/>
                    </a:prstGeom>
                    <a:ln/>
                  </pic:spPr>
                </pic:pic>
              </a:graphicData>
            </a:graphic>
          </wp:inline>
        </w:drawing>
      </w:r>
    </w:p>
    <w:p w14:paraId="6E42D800" w14:textId="5244F4AF" w:rsidR="00681625" w:rsidRPr="00F91585" w:rsidRDefault="00E42B54" w:rsidP="00F91585">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5.45 – Приклад виконаного Drive test</w:t>
      </w:r>
    </w:p>
    <w:p w14:paraId="15656267" w14:textId="77777777" w:rsidR="00681625" w:rsidRDefault="00E42B54" w:rsidP="00F9158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Обрати формат файлу для експорту даних</w:t>
      </w:r>
    </w:p>
    <w:p w14:paraId="6D7CBA32" w14:textId="77777777" w:rsidR="00681625" w:rsidRDefault="00E42B54" w:rsidP="00F9158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Налаштування-&gt;База даних-&gt; Тип експорту бази даних (обрати пункт, що закінчується на .csv)</w:t>
      </w:r>
    </w:p>
    <w:p w14:paraId="64FFF384" w14:textId="77777777" w:rsidR="00681625" w:rsidRDefault="00E42B54" w:rsidP="00F91585">
      <w:pPr>
        <w:numPr>
          <w:ilvl w:val="0"/>
          <w:numId w:val="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проведенні реальних професійних вимірювань може постати вимога наявності документу про калібрування, або повірку засобу вимірювальної техніки, яким можна вважати телефон.   </w:t>
      </w:r>
    </w:p>
    <w:p w14:paraId="4A2E09C3" w14:textId="77777777" w:rsidR="00681625" w:rsidRDefault="00681625" w:rsidP="00730DD0">
      <w:pPr>
        <w:spacing w:after="0" w:line="360" w:lineRule="auto"/>
        <w:ind w:firstLine="720"/>
        <w:jc w:val="both"/>
        <w:rPr>
          <w:rFonts w:ascii="Times New Roman" w:eastAsia="Times New Roman" w:hAnsi="Times New Roman" w:cs="Times New Roman"/>
          <w:sz w:val="28"/>
          <w:szCs w:val="28"/>
        </w:rPr>
      </w:pPr>
    </w:p>
    <w:p w14:paraId="63394C83" w14:textId="77777777" w:rsidR="00681625" w:rsidRDefault="00E42B54">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58A398E1" wp14:editId="3AB8022D">
            <wp:extent cx="1828800" cy="4498848"/>
            <wp:effectExtent l="0" t="0" r="0" b="0"/>
            <wp:docPr id="654" name="image87.png"/>
            <wp:cNvGraphicFramePr/>
            <a:graphic xmlns:a="http://schemas.openxmlformats.org/drawingml/2006/main">
              <a:graphicData uri="http://schemas.openxmlformats.org/drawingml/2006/picture">
                <pic:pic xmlns:pic="http://schemas.openxmlformats.org/drawingml/2006/picture">
                  <pic:nvPicPr>
                    <pic:cNvPr id="0" name="image87.png"/>
                    <pic:cNvPicPr preferRelativeResize="0"/>
                  </pic:nvPicPr>
                  <pic:blipFill>
                    <a:blip r:embed="rId161"/>
                    <a:srcRect/>
                    <a:stretch>
                      <a:fillRect/>
                    </a:stretch>
                  </pic:blipFill>
                  <pic:spPr>
                    <a:xfrm>
                      <a:off x="0" y="0"/>
                      <a:ext cx="1829125" cy="4499648"/>
                    </a:xfrm>
                    <a:prstGeom prst="rect">
                      <a:avLst/>
                    </a:prstGeom>
                    <a:ln/>
                  </pic:spPr>
                </pic:pic>
              </a:graphicData>
            </a:graphic>
          </wp:inline>
        </w:drawing>
      </w:r>
      <w:r>
        <w:rPr>
          <w:rFonts w:ascii="Times New Roman" w:eastAsia="Times New Roman" w:hAnsi="Times New Roman" w:cs="Times New Roman"/>
          <w:sz w:val="24"/>
          <w:szCs w:val="24"/>
        </w:rPr>
        <w:t xml:space="preserve"> </w:t>
      </w:r>
      <w:r>
        <w:rPr>
          <w:rFonts w:ascii="Times New Roman" w:eastAsia="Times New Roman" w:hAnsi="Times New Roman" w:cs="Times New Roman"/>
          <w:noProof/>
          <w:sz w:val="24"/>
          <w:szCs w:val="24"/>
        </w:rPr>
        <w:drawing>
          <wp:inline distT="0" distB="0" distL="0" distR="0" wp14:anchorId="2F855EAD" wp14:editId="5792FE1A">
            <wp:extent cx="1814169" cy="4498847"/>
            <wp:effectExtent l="0" t="0" r="0" b="0"/>
            <wp:docPr id="653" name="image86.png"/>
            <wp:cNvGraphicFramePr/>
            <a:graphic xmlns:a="http://schemas.openxmlformats.org/drawingml/2006/main">
              <a:graphicData uri="http://schemas.openxmlformats.org/drawingml/2006/picture">
                <pic:pic xmlns:pic="http://schemas.openxmlformats.org/drawingml/2006/picture">
                  <pic:nvPicPr>
                    <pic:cNvPr id="0" name="image86.png"/>
                    <pic:cNvPicPr preferRelativeResize="0"/>
                  </pic:nvPicPr>
                  <pic:blipFill>
                    <a:blip r:embed="rId162"/>
                    <a:srcRect/>
                    <a:stretch>
                      <a:fillRect/>
                    </a:stretch>
                  </pic:blipFill>
                  <pic:spPr>
                    <a:xfrm>
                      <a:off x="0" y="0"/>
                      <a:ext cx="1814970" cy="4500834"/>
                    </a:xfrm>
                    <a:prstGeom prst="rect">
                      <a:avLst/>
                    </a:prstGeom>
                    <a:ln/>
                  </pic:spPr>
                </pic:pic>
              </a:graphicData>
            </a:graphic>
          </wp:inline>
        </w:drawing>
      </w:r>
    </w:p>
    <w:p w14:paraId="28393327" w14:textId="77777777" w:rsidR="00681625" w:rsidRDefault="00E42B54" w:rsidP="00F91585">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5.46– Вибір формату експорту даних з мобільного застосунку</w:t>
      </w:r>
    </w:p>
    <w:p w14:paraId="13CB33CA" w14:textId="77777777" w:rsidR="00681625" w:rsidRDefault="00E42B54">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відображеним даним у вікнах застосунку переконуємося, що вимір даних відбувається, рис. 5.47.</w:t>
      </w:r>
    </w:p>
    <w:p w14:paraId="7894F807" w14:textId="77777777" w:rsidR="00681625" w:rsidRDefault="00E42B54">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1F9046B3" wp14:editId="20C33369">
            <wp:extent cx="1506931" cy="3328413"/>
            <wp:effectExtent l="0" t="0" r="0" b="5715"/>
            <wp:docPr id="656" name="image96.png"/>
            <wp:cNvGraphicFramePr/>
            <a:graphic xmlns:a="http://schemas.openxmlformats.org/drawingml/2006/main">
              <a:graphicData uri="http://schemas.openxmlformats.org/drawingml/2006/picture">
                <pic:pic xmlns:pic="http://schemas.openxmlformats.org/drawingml/2006/picture">
                  <pic:nvPicPr>
                    <pic:cNvPr id="0" name="image96.png"/>
                    <pic:cNvPicPr preferRelativeResize="0"/>
                  </pic:nvPicPr>
                  <pic:blipFill>
                    <a:blip r:embed="rId163"/>
                    <a:srcRect/>
                    <a:stretch>
                      <a:fillRect/>
                    </a:stretch>
                  </pic:blipFill>
                  <pic:spPr>
                    <a:xfrm>
                      <a:off x="0" y="0"/>
                      <a:ext cx="1506476" cy="3327407"/>
                    </a:xfrm>
                    <a:prstGeom prst="rect">
                      <a:avLst/>
                    </a:prstGeom>
                    <a:ln/>
                  </pic:spPr>
                </pic:pic>
              </a:graphicData>
            </a:graphic>
          </wp:inline>
        </w:drawing>
      </w:r>
      <w:r>
        <w:rPr>
          <w:rFonts w:ascii="Times New Roman" w:eastAsia="Times New Roman" w:hAnsi="Times New Roman" w:cs="Times New Roman"/>
          <w:sz w:val="24"/>
          <w:szCs w:val="24"/>
        </w:rPr>
        <w:t xml:space="preserve"> </w:t>
      </w:r>
      <w:r>
        <w:rPr>
          <w:rFonts w:ascii="Times New Roman" w:eastAsia="Times New Roman" w:hAnsi="Times New Roman" w:cs="Times New Roman"/>
          <w:noProof/>
          <w:sz w:val="24"/>
          <w:szCs w:val="24"/>
        </w:rPr>
        <w:drawing>
          <wp:inline distT="0" distB="0" distL="0" distR="0" wp14:anchorId="611793B3" wp14:editId="2C7C3B78">
            <wp:extent cx="1558138" cy="3306471"/>
            <wp:effectExtent l="0" t="0" r="4445" b="8255"/>
            <wp:docPr id="655" name="image90.png"/>
            <wp:cNvGraphicFramePr/>
            <a:graphic xmlns:a="http://schemas.openxmlformats.org/drawingml/2006/main">
              <a:graphicData uri="http://schemas.openxmlformats.org/drawingml/2006/picture">
                <pic:pic xmlns:pic="http://schemas.openxmlformats.org/drawingml/2006/picture">
                  <pic:nvPicPr>
                    <pic:cNvPr id="0" name="image90.png"/>
                    <pic:cNvPicPr preferRelativeResize="0"/>
                  </pic:nvPicPr>
                  <pic:blipFill>
                    <a:blip r:embed="rId164"/>
                    <a:srcRect/>
                    <a:stretch>
                      <a:fillRect/>
                    </a:stretch>
                  </pic:blipFill>
                  <pic:spPr>
                    <a:xfrm>
                      <a:off x="0" y="0"/>
                      <a:ext cx="1559433" cy="3309220"/>
                    </a:xfrm>
                    <a:prstGeom prst="rect">
                      <a:avLst/>
                    </a:prstGeom>
                    <a:ln/>
                  </pic:spPr>
                </pic:pic>
              </a:graphicData>
            </a:graphic>
          </wp:inline>
        </w:drawing>
      </w:r>
      <w:r>
        <w:rPr>
          <w:rFonts w:ascii="Times New Roman" w:eastAsia="Times New Roman" w:hAnsi="Times New Roman" w:cs="Times New Roman"/>
          <w:sz w:val="24"/>
          <w:szCs w:val="24"/>
        </w:rPr>
        <w:t xml:space="preserve"> </w:t>
      </w:r>
      <w:r>
        <w:rPr>
          <w:rFonts w:ascii="Times New Roman" w:eastAsia="Times New Roman" w:hAnsi="Times New Roman" w:cs="Times New Roman"/>
          <w:noProof/>
          <w:sz w:val="24"/>
          <w:szCs w:val="24"/>
        </w:rPr>
        <w:drawing>
          <wp:inline distT="0" distB="0" distL="0" distR="0" wp14:anchorId="2EB85FD6" wp14:editId="31C9165A">
            <wp:extent cx="1506931" cy="3313786"/>
            <wp:effectExtent l="0" t="0" r="0" b="1270"/>
            <wp:docPr id="624"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165"/>
                    <a:srcRect/>
                    <a:stretch>
                      <a:fillRect/>
                    </a:stretch>
                  </pic:blipFill>
                  <pic:spPr>
                    <a:xfrm>
                      <a:off x="0" y="0"/>
                      <a:ext cx="1506931" cy="3313786"/>
                    </a:xfrm>
                    <a:prstGeom prst="rect">
                      <a:avLst/>
                    </a:prstGeom>
                    <a:ln/>
                  </pic:spPr>
                </pic:pic>
              </a:graphicData>
            </a:graphic>
          </wp:inline>
        </w:drawing>
      </w:r>
    </w:p>
    <w:p w14:paraId="05FC214D" w14:textId="77777777" w:rsidR="00681625" w:rsidRDefault="00E42B54">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5.47 – Вигляд вікна застосунку для вимірювання параметрів мобільної мережі</w:t>
      </w:r>
    </w:p>
    <w:p w14:paraId="04CB42BE" w14:textId="77777777" w:rsidR="00681625" w:rsidRDefault="00E42B54" w:rsidP="00730DD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При підключенні на мапі відображаються базові станції, що обслуговують ваш смартфон</w:t>
      </w:r>
    </w:p>
    <w:p w14:paraId="04CC2BE6" w14:textId="77777777" w:rsidR="00681625" w:rsidRDefault="00E42B54" w:rsidP="00730DD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Маршрут може бути незамкнений і бажано бути більше за 100 метрів, але щоб було що аналізувати, рис. 5.48.</w:t>
      </w:r>
    </w:p>
    <w:p w14:paraId="0FD90F81" w14:textId="77777777" w:rsidR="00681625" w:rsidRDefault="00E42B54">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50567D2B" wp14:editId="1ACE2541">
            <wp:extent cx="2318919" cy="4506163"/>
            <wp:effectExtent l="0" t="0" r="5715" b="0"/>
            <wp:docPr id="629"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166"/>
                    <a:srcRect/>
                    <a:stretch>
                      <a:fillRect/>
                    </a:stretch>
                  </pic:blipFill>
                  <pic:spPr>
                    <a:xfrm>
                      <a:off x="0" y="0"/>
                      <a:ext cx="2320528" cy="4509289"/>
                    </a:xfrm>
                    <a:prstGeom prst="rect">
                      <a:avLst/>
                    </a:prstGeom>
                    <a:ln/>
                  </pic:spPr>
                </pic:pic>
              </a:graphicData>
            </a:graphic>
          </wp:inline>
        </w:drawing>
      </w:r>
    </w:p>
    <w:p w14:paraId="15348AB4" w14:textId="77777777" w:rsidR="00681625" w:rsidRDefault="00E42B54" w:rsidP="00F91585">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5.48 – Відображення координат базової станції оператора, що обслуговує мобільну станцію, що виконує виміри</w:t>
      </w:r>
    </w:p>
    <w:p w14:paraId="42646AC5" w14:textId="77777777" w:rsidR="00681625" w:rsidRDefault="00E42B54" w:rsidP="00F9158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Натисненням галочки відбувається завершення запису логу драйв-тесту і пропонується збереження логу у форматі файлу обраному на початку, рис. 5.49.</w:t>
      </w:r>
    </w:p>
    <w:p w14:paraId="2160D5DE" w14:textId="77777777" w:rsidR="00681625" w:rsidRDefault="00E42B54">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7DBEF831" wp14:editId="4BCF0048">
            <wp:extent cx="797357" cy="1894637"/>
            <wp:effectExtent l="0" t="0" r="3175" b="0"/>
            <wp:docPr id="627"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167"/>
                    <a:srcRect/>
                    <a:stretch>
                      <a:fillRect/>
                    </a:stretch>
                  </pic:blipFill>
                  <pic:spPr>
                    <a:xfrm>
                      <a:off x="0" y="0"/>
                      <a:ext cx="797261" cy="1894410"/>
                    </a:xfrm>
                    <a:prstGeom prst="rect">
                      <a:avLst/>
                    </a:prstGeom>
                    <a:ln/>
                  </pic:spPr>
                </pic:pic>
              </a:graphicData>
            </a:graphic>
          </wp:inline>
        </w:drawing>
      </w:r>
    </w:p>
    <w:p w14:paraId="1AF9785F" w14:textId="77777777" w:rsidR="00681625" w:rsidRDefault="00E42B54">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5.49 – Панель інструментів керування записом логу</w:t>
      </w:r>
    </w:p>
    <w:p w14:paraId="59FAA367" w14:textId="69C6B30E"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подальшої обробки інформації видобутий .csv файл треба завантажити на Google диск і відкрити в застосунку “Таблиці”</w:t>
      </w:r>
      <w:r w:rsidR="00F91585">
        <w:rPr>
          <w:rFonts w:ascii="Times New Roman" w:eastAsia="Times New Roman" w:hAnsi="Times New Roman" w:cs="Times New Roman"/>
          <w:sz w:val="28"/>
          <w:szCs w:val="28"/>
        </w:rPr>
        <w:t>.</w:t>
      </w:r>
    </w:p>
    <w:p w14:paraId="78C6826F" w14:textId="77777777" w:rsidR="00681625" w:rsidRDefault="00E42B54">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385B5329" wp14:editId="22921CD2">
            <wp:extent cx="1948322" cy="1137184"/>
            <wp:effectExtent l="0" t="0" r="0" b="0"/>
            <wp:docPr id="618"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168"/>
                    <a:srcRect/>
                    <a:stretch>
                      <a:fillRect/>
                    </a:stretch>
                  </pic:blipFill>
                  <pic:spPr>
                    <a:xfrm>
                      <a:off x="0" y="0"/>
                      <a:ext cx="1948322" cy="1137184"/>
                    </a:xfrm>
                    <a:prstGeom prst="rect">
                      <a:avLst/>
                    </a:prstGeom>
                    <a:ln/>
                  </pic:spPr>
                </pic:pic>
              </a:graphicData>
            </a:graphic>
          </wp:inline>
        </w:drawing>
      </w:r>
    </w:p>
    <w:p w14:paraId="37A21D00" w14:textId="11F2F206" w:rsidR="00681625" w:rsidRDefault="00E42B54" w:rsidP="00F91585">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5.50 – Обраний застосунок для розшифровки даних логу</w:t>
      </w:r>
    </w:p>
    <w:p w14:paraId="592F9339" w14:textId="303B79B1" w:rsidR="00681625" w:rsidRDefault="00E42B54" w:rsidP="00F9158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Отримуємо таку таблицю після відкривання у онлайн застосунку, табл. 5.7</w:t>
      </w:r>
    </w:p>
    <w:p w14:paraId="112FD4B1" w14:textId="77777777" w:rsidR="00681625" w:rsidRDefault="00E42B54">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Таблиця 5.7 – Видобуті дані під час drive test</w:t>
      </w:r>
    </w:p>
    <w:p w14:paraId="44A43075" w14:textId="74B846E7" w:rsidR="00681625" w:rsidRPr="00F91585" w:rsidRDefault="00E42B54" w:rsidP="00F91585">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5A685E5B" wp14:editId="70F8C07E">
            <wp:extent cx="5939790" cy="4074295"/>
            <wp:effectExtent l="0" t="0" r="0" b="0"/>
            <wp:docPr id="616"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169"/>
                    <a:srcRect/>
                    <a:stretch>
                      <a:fillRect/>
                    </a:stretch>
                  </pic:blipFill>
                  <pic:spPr>
                    <a:xfrm>
                      <a:off x="0" y="0"/>
                      <a:ext cx="5939790" cy="4074295"/>
                    </a:xfrm>
                    <a:prstGeom prst="rect">
                      <a:avLst/>
                    </a:prstGeom>
                    <a:ln/>
                  </pic:spPr>
                </pic:pic>
              </a:graphicData>
            </a:graphic>
          </wp:inline>
        </w:drawing>
      </w:r>
    </w:p>
    <w:p w14:paraId="69E3CE25" w14:textId="77777777" w:rsidR="00681625" w:rsidRDefault="00E42B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функції Unique виводимо номери Cell ID обслуговуючих комірок та функцією Vlookup координати розташування базової станції, табл. 5.8, 5.9, 5.10</w:t>
      </w:r>
    </w:p>
    <w:p w14:paraId="34408217" w14:textId="77777777" w:rsidR="00681625" w:rsidRDefault="00E42B54">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Таблиця 5.8 – Приклад застосування команди UNIQUE</w:t>
      </w:r>
    </w:p>
    <w:p w14:paraId="00C553E2" w14:textId="300A0211" w:rsidR="00681625" w:rsidRPr="00F91585" w:rsidRDefault="00E42B54" w:rsidP="00F91585">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11FD9025" wp14:editId="23FA87F8">
            <wp:extent cx="5091379" cy="2713939"/>
            <wp:effectExtent l="0" t="0" r="0" b="0"/>
            <wp:docPr id="622" name="image64.jpg"/>
            <wp:cNvGraphicFramePr/>
            <a:graphic xmlns:a="http://schemas.openxmlformats.org/drawingml/2006/main">
              <a:graphicData uri="http://schemas.openxmlformats.org/drawingml/2006/picture">
                <pic:pic xmlns:pic="http://schemas.openxmlformats.org/drawingml/2006/picture">
                  <pic:nvPicPr>
                    <pic:cNvPr id="0" name="image64.jpg"/>
                    <pic:cNvPicPr preferRelativeResize="0"/>
                  </pic:nvPicPr>
                  <pic:blipFill>
                    <a:blip r:embed="rId170"/>
                    <a:srcRect/>
                    <a:stretch>
                      <a:fillRect/>
                    </a:stretch>
                  </pic:blipFill>
                  <pic:spPr>
                    <a:xfrm>
                      <a:off x="0" y="0"/>
                      <a:ext cx="5096563" cy="2716702"/>
                    </a:xfrm>
                    <a:prstGeom prst="rect">
                      <a:avLst/>
                    </a:prstGeom>
                    <a:ln/>
                  </pic:spPr>
                </pic:pic>
              </a:graphicData>
            </a:graphic>
          </wp:inline>
        </w:drawing>
      </w:r>
    </w:p>
    <w:p w14:paraId="2D2FADB7" w14:textId="77777777" w:rsidR="00681625" w:rsidRDefault="00E42B54">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Таблиця 5.9 – Приклад застосування функції VLOOKUP</w:t>
      </w:r>
    </w:p>
    <w:p w14:paraId="5577CC27" w14:textId="4FB2270F" w:rsidR="0029114B" w:rsidRPr="00F91585" w:rsidRDefault="00E42B54" w:rsidP="00F9158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4"/>
          <w:szCs w:val="24"/>
        </w:rPr>
        <w:drawing>
          <wp:inline distT="0" distB="0" distL="0" distR="0" wp14:anchorId="6CA0BA0E" wp14:editId="4CA4E944">
            <wp:extent cx="4352544" cy="3855111"/>
            <wp:effectExtent l="0" t="0" r="0" b="0"/>
            <wp:docPr id="620" name="image59.jpg"/>
            <wp:cNvGraphicFramePr/>
            <a:graphic xmlns:a="http://schemas.openxmlformats.org/drawingml/2006/main">
              <a:graphicData uri="http://schemas.openxmlformats.org/drawingml/2006/picture">
                <pic:pic xmlns:pic="http://schemas.openxmlformats.org/drawingml/2006/picture">
                  <pic:nvPicPr>
                    <pic:cNvPr id="0" name="image59.jpg"/>
                    <pic:cNvPicPr preferRelativeResize="0"/>
                  </pic:nvPicPr>
                  <pic:blipFill>
                    <a:blip r:embed="rId171"/>
                    <a:srcRect/>
                    <a:stretch>
                      <a:fillRect/>
                    </a:stretch>
                  </pic:blipFill>
                  <pic:spPr>
                    <a:xfrm>
                      <a:off x="0" y="0"/>
                      <a:ext cx="4357734" cy="3859707"/>
                    </a:xfrm>
                    <a:prstGeom prst="rect">
                      <a:avLst/>
                    </a:prstGeom>
                    <a:ln/>
                  </pic:spPr>
                </pic:pic>
              </a:graphicData>
            </a:graphic>
          </wp:inline>
        </w:drawing>
      </w:r>
    </w:p>
    <w:p w14:paraId="7F04B7AC" w14:textId="77777777" w:rsidR="00681625" w:rsidRDefault="00E42B54">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Таблиця 5.10 –  Обрання діапазону дії функції вертикального пошуку</w:t>
      </w:r>
    </w:p>
    <w:p w14:paraId="73072B81" w14:textId="77777777" w:rsidR="00681625" w:rsidRDefault="00E42B54">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62953841" wp14:editId="119C0509">
            <wp:extent cx="5581176" cy="4337933"/>
            <wp:effectExtent l="0" t="0" r="0" b="0"/>
            <wp:docPr id="611" name="image52.jpg"/>
            <wp:cNvGraphicFramePr/>
            <a:graphic xmlns:a="http://schemas.openxmlformats.org/drawingml/2006/main">
              <a:graphicData uri="http://schemas.openxmlformats.org/drawingml/2006/picture">
                <pic:pic xmlns:pic="http://schemas.openxmlformats.org/drawingml/2006/picture">
                  <pic:nvPicPr>
                    <pic:cNvPr id="0" name="image52.jpg"/>
                    <pic:cNvPicPr preferRelativeResize="0"/>
                  </pic:nvPicPr>
                  <pic:blipFill>
                    <a:blip r:embed="rId172"/>
                    <a:srcRect/>
                    <a:stretch>
                      <a:fillRect/>
                    </a:stretch>
                  </pic:blipFill>
                  <pic:spPr>
                    <a:xfrm>
                      <a:off x="0" y="0"/>
                      <a:ext cx="5581176" cy="4337933"/>
                    </a:xfrm>
                    <a:prstGeom prst="rect">
                      <a:avLst/>
                    </a:prstGeom>
                    <a:ln/>
                  </pic:spPr>
                </pic:pic>
              </a:graphicData>
            </a:graphic>
          </wp:inline>
        </w:drawing>
      </w:r>
    </w:p>
    <w:p w14:paraId="72EE805E" w14:textId="77777777" w:rsidR="00681625" w:rsidRDefault="00E42B54" w:rsidP="0029114B">
      <w:pPr>
        <w:spacing w:before="240"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обумовлених операцій отримуємо дані щодо розташування базових станцій, табл. 5.11.</w:t>
      </w:r>
    </w:p>
    <w:p w14:paraId="4A4B5434"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Таблиця 5.11 – Видобуті координати усіх базових станцій, що обслуговували мобільну станцію протягом drive test</w:t>
      </w:r>
    </w:p>
    <w:p w14:paraId="46EA19F8" w14:textId="77777777" w:rsidR="00681625" w:rsidRDefault="00E42B54">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2979E191" wp14:editId="6BC8A1C6">
            <wp:extent cx="4162349" cy="2735885"/>
            <wp:effectExtent l="0" t="0" r="0" b="7620"/>
            <wp:docPr id="609"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173"/>
                    <a:srcRect/>
                    <a:stretch>
                      <a:fillRect/>
                    </a:stretch>
                  </pic:blipFill>
                  <pic:spPr>
                    <a:xfrm>
                      <a:off x="0" y="0"/>
                      <a:ext cx="4163647" cy="2736738"/>
                    </a:xfrm>
                    <a:prstGeom prst="rect">
                      <a:avLst/>
                    </a:prstGeom>
                    <a:ln/>
                  </pic:spPr>
                </pic:pic>
              </a:graphicData>
            </a:graphic>
          </wp:inline>
        </w:drawing>
      </w:r>
    </w:p>
    <w:p w14:paraId="1DF31916" w14:textId="77777777" w:rsidR="00681625" w:rsidRDefault="00E42B54" w:rsidP="00F9158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Знайдемо показники рівня сигналу мережі. Для цього відфільтруємо дані початкової таблиці за номером Cell ID, табл. 5.12. </w:t>
      </w:r>
    </w:p>
    <w:p w14:paraId="74F9674E" w14:textId="77777777"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Таблиця 5.12 – Фільтрація даних за параметром Cell ID</w:t>
      </w:r>
    </w:p>
    <w:p w14:paraId="6D7581B4" w14:textId="6452BFA9" w:rsidR="00681625" w:rsidRPr="00F91585" w:rsidRDefault="00E42B54" w:rsidP="00F91585">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03C1C344" wp14:editId="11B39FFD">
            <wp:extent cx="5603443" cy="6049670"/>
            <wp:effectExtent l="0" t="0" r="0" b="8255"/>
            <wp:docPr id="614" name="image46.jpg"/>
            <wp:cNvGraphicFramePr/>
            <a:graphic xmlns:a="http://schemas.openxmlformats.org/drawingml/2006/main">
              <a:graphicData uri="http://schemas.openxmlformats.org/drawingml/2006/picture">
                <pic:pic xmlns:pic="http://schemas.openxmlformats.org/drawingml/2006/picture">
                  <pic:nvPicPr>
                    <pic:cNvPr id="0" name="image46.jpg"/>
                    <pic:cNvPicPr preferRelativeResize="0"/>
                  </pic:nvPicPr>
                  <pic:blipFill>
                    <a:blip r:embed="rId174"/>
                    <a:srcRect/>
                    <a:stretch>
                      <a:fillRect/>
                    </a:stretch>
                  </pic:blipFill>
                  <pic:spPr>
                    <a:xfrm>
                      <a:off x="0" y="0"/>
                      <a:ext cx="5601181" cy="6047228"/>
                    </a:xfrm>
                    <a:prstGeom prst="rect">
                      <a:avLst/>
                    </a:prstGeom>
                    <a:ln/>
                  </pic:spPr>
                </pic:pic>
              </a:graphicData>
            </a:graphic>
          </wp:inline>
        </w:drawing>
      </w:r>
    </w:p>
    <w:p w14:paraId="250EF26E" w14:textId="558FA4D6" w:rsidR="0029114B" w:rsidRDefault="00E42B54" w:rsidP="00F9158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Скопіювавши отримані колонки Cellid та signal (strength) визначимо середній, мінімальний та максимальний рівень сигналу під час lрайв тесту. Та робимо висновок, що показники вклалися у діапазон потужностей, що відповідають хорошому та задовільному рівню обслуговування</w:t>
      </w:r>
    </w:p>
    <w:p w14:paraId="179668DA" w14:textId="67181488" w:rsidR="00681625" w:rsidRDefault="00E42B5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Таблиця 5.</w:t>
      </w:r>
      <w:r w:rsidR="00F91585">
        <w:rPr>
          <w:rFonts w:ascii="Times New Roman" w:eastAsia="Times New Roman" w:hAnsi="Times New Roman" w:cs="Times New Roman"/>
          <w:sz w:val="24"/>
          <w:szCs w:val="24"/>
        </w:rPr>
        <w:t>13</w:t>
      </w:r>
      <w:r>
        <w:rPr>
          <w:rFonts w:ascii="Times New Roman" w:eastAsia="Times New Roman" w:hAnsi="Times New Roman" w:cs="Times New Roman"/>
          <w:sz w:val="24"/>
          <w:szCs w:val="24"/>
        </w:rPr>
        <w:t xml:space="preserve"> – Видобутий параметр RSSI для однієї соти  та діапазон його якості </w:t>
      </w:r>
    </w:p>
    <w:p w14:paraId="5EBD42EC" w14:textId="21D8A529" w:rsidR="00681625" w:rsidRPr="00F91585" w:rsidRDefault="00E42B54" w:rsidP="00F91585">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56751873" wp14:editId="6537D70E">
            <wp:extent cx="4248062" cy="5143500"/>
            <wp:effectExtent l="0" t="0" r="0" b="0"/>
            <wp:docPr id="638" name="image75.jpg"/>
            <wp:cNvGraphicFramePr/>
            <a:graphic xmlns:a="http://schemas.openxmlformats.org/drawingml/2006/main">
              <a:graphicData uri="http://schemas.openxmlformats.org/drawingml/2006/picture">
                <pic:pic xmlns:pic="http://schemas.openxmlformats.org/drawingml/2006/picture">
                  <pic:nvPicPr>
                    <pic:cNvPr id="0" name="image75.jpg"/>
                    <pic:cNvPicPr preferRelativeResize="0"/>
                  </pic:nvPicPr>
                  <pic:blipFill>
                    <a:blip r:embed="rId175"/>
                    <a:srcRect/>
                    <a:stretch>
                      <a:fillRect/>
                    </a:stretch>
                  </pic:blipFill>
                  <pic:spPr>
                    <a:xfrm>
                      <a:off x="0" y="0"/>
                      <a:ext cx="4248062" cy="5143500"/>
                    </a:xfrm>
                    <a:prstGeom prst="rect">
                      <a:avLst/>
                    </a:prstGeom>
                    <a:ln/>
                  </pic:spPr>
                </pic:pic>
              </a:graphicData>
            </a:graphic>
          </wp:inline>
        </w:drawing>
      </w:r>
    </w:p>
    <w:p w14:paraId="1DBD3D31" w14:textId="77777777" w:rsidR="00681625" w:rsidRDefault="00E42B54">
      <w:pP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Склад звіту домашнього завдання:</w:t>
      </w:r>
    </w:p>
    <w:p w14:paraId="7FE14069" w14:textId="77777777" w:rsidR="00681625" w:rsidRPr="0029114B" w:rsidRDefault="00E42B54" w:rsidP="00F91585">
      <w:pPr>
        <w:pStyle w:val="aa"/>
        <w:numPr>
          <w:ilvl w:val="0"/>
          <w:numId w:val="136"/>
        </w:numPr>
        <w:pBdr>
          <w:top w:val="nil"/>
          <w:left w:val="nil"/>
          <w:bottom w:val="nil"/>
          <w:right w:val="nil"/>
          <w:between w:val="nil"/>
        </w:pBdr>
        <w:spacing w:line="360" w:lineRule="auto"/>
        <w:ind w:left="0" w:firstLine="737"/>
        <w:jc w:val="both"/>
        <w:rPr>
          <w:color w:val="000000"/>
          <w:sz w:val="28"/>
          <w:szCs w:val="28"/>
        </w:rPr>
      </w:pPr>
      <w:r w:rsidRPr="0029114B">
        <w:rPr>
          <w:color w:val="000000"/>
          <w:sz w:val="28"/>
          <w:szCs w:val="28"/>
        </w:rPr>
        <w:t>Район (на мапі з Network Cell Info Analyzer Lite) виконаного драйв-тесту</w:t>
      </w:r>
    </w:p>
    <w:p w14:paraId="7F710483" w14:textId="77777777" w:rsidR="00681625" w:rsidRPr="0029114B" w:rsidRDefault="00E42B54" w:rsidP="00F91585">
      <w:pPr>
        <w:pStyle w:val="aa"/>
        <w:numPr>
          <w:ilvl w:val="0"/>
          <w:numId w:val="136"/>
        </w:numPr>
        <w:pBdr>
          <w:top w:val="nil"/>
          <w:left w:val="nil"/>
          <w:bottom w:val="nil"/>
          <w:right w:val="nil"/>
          <w:between w:val="nil"/>
        </w:pBdr>
        <w:spacing w:line="360" w:lineRule="auto"/>
        <w:ind w:left="0" w:firstLine="737"/>
        <w:jc w:val="both"/>
        <w:rPr>
          <w:color w:val="000000"/>
          <w:sz w:val="28"/>
          <w:szCs w:val="28"/>
        </w:rPr>
      </w:pPr>
      <w:r w:rsidRPr="0029114B">
        <w:rPr>
          <w:color w:val="000000"/>
          <w:sz w:val="28"/>
          <w:szCs w:val="28"/>
        </w:rPr>
        <w:t>Координати розташування та номери базових станцій в табличному вигляді</w:t>
      </w:r>
    </w:p>
    <w:p w14:paraId="1940170C" w14:textId="6DD29A60" w:rsidR="00F91585" w:rsidRPr="00D2716F" w:rsidRDefault="00E42B54" w:rsidP="00D2716F">
      <w:pPr>
        <w:pStyle w:val="aa"/>
        <w:numPr>
          <w:ilvl w:val="0"/>
          <w:numId w:val="136"/>
        </w:numPr>
        <w:pBdr>
          <w:top w:val="nil"/>
          <w:left w:val="nil"/>
          <w:bottom w:val="nil"/>
          <w:right w:val="nil"/>
          <w:between w:val="nil"/>
        </w:pBdr>
        <w:spacing w:after="120" w:line="360" w:lineRule="auto"/>
        <w:ind w:left="0" w:firstLine="737"/>
        <w:jc w:val="both"/>
        <w:rPr>
          <w:color w:val="000000"/>
          <w:sz w:val="28"/>
          <w:szCs w:val="28"/>
        </w:rPr>
      </w:pPr>
      <w:r w:rsidRPr="0029114B">
        <w:rPr>
          <w:color w:val="000000"/>
          <w:sz w:val="28"/>
          <w:szCs w:val="28"/>
        </w:rPr>
        <w:t>Для однієї з сот проаналізувати рівень обслуговування таблично з висновком, як на попередньому слайді</w:t>
      </w:r>
    </w:p>
    <w:p w14:paraId="5F97A524" w14:textId="10E1B2F3" w:rsidR="00681625" w:rsidRPr="00CD243F" w:rsidRDefault="00E42B54" w:rsidP="00E16198">
      <w:pPr>
        <w:pStyle w:val="aa"/>
        <w:spacing w:line="360" w:lineRule="auto"/>
        <w:rPr>
          <w:b/>
          <w:bCs/>
        </w:rPr>
      </w:pPr>
      <w:bookmarkStart w:id="18" w:name="_Ref176435199"/>
      <w:r w:rsidRPr="00CD243F">
        <w:rPr>
          <w:b/>
          <w:bCs/>
        </w:rPr>
        <w:t>Джерела</w:t>
      </w:r>
      <w:r w:rsidR="00730DD0" w:rsidRPr="00CD243F">
        <w:rPr>
          <w:b/>
          <w:bCs/>
        </w:rPr>
        <w:t xml:space="preserve"> для виконання ДЗ №5</w:t>
      </w:r>
      <w:r w:rsidRPr="00CD243F">
        <w:rPr>
          <w:b/>
          <w:bCs/>
        </w:rPr>
        <w:t>:</w:t>
      </w:r>
      <w:bookmarkEnd w:id="18"/>
    </w:p>
    <w:p w14:paraId="0F2C41F5" w14:textId="01E550C9" w:rsidR="006F6957" w:rsidRPr="006F6957" w:rsidRDefault="006F6957" w:rsidP="006F6957">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696F14">
        <w:rPr>
          <w:rFonts w:ascii="Times New Roman" w:eastAsia="Times New Roman" w:hAnsi="Times New Roman" w:cs="Times New Roman"/>
          <w:color w:val="000000"/>
          <w:sz w:val="24"/>
          <w:szCs w:val="24"/>
        </w:rPr>
        <w:t>Frequency Reuse Patterns. </w:t>
      </w:r>
      <w:r w:rsidRPr="00696F14">
        <w:rPr>
          <w:rFonts w:ascii="Times New Roman" w:eastAsia="Times New Roman" w:hAnsi="Times New Roman" w:cs="Times New Roman"/>
          <w:i/>
          <w:iCs/>
          <w:color w:val="000000"/>
          <w:sz w:val="24"/>
          <w:szCs w:val="24"/>
        </w:rPr>
        <w:t>Electrical Engineering Stack Exchange</w:t>
      </w:r>
      <w:r w:rsidRPr="00696F14">
        <w:rPr>
          <w:rFonts w:ascii="Times New Roman" w:eastAsia="Times New Roman" w:hAnsi="Times New Roman" w:cs="Times New Roman"/>
          <w:color w:val="000000"/>
          <w:sz w:val="24"/>
          <w:szCs w:val="24"/>
        </w:rPr>
        <w:t>. URL: </w:t>
      </w:r>
      <w:hyperlink r:id="rId176" w:tgtFrame="_blank" w:history="1">
        <w:r w:rsidRPr="00696F14">
          <w:rPr>
            <w:rStyle w:val="afd"/>
            <w:rFonts w:ascii="Times New Roman" w:eastAsia="Times New Roman" w:hAnsi="Times New Roman" w:cs="Times New Roman"/>
            <w:sz w:val="24"/>
            <w:szCs w:val="24"/>
          </w:rPr>
          <w:t>https://electronics.stackexchange.com/questions/21689/frequency-reuse-patterns</w:t>
        </w:r>
      </w:hyperlink>
      <w:r w:rsidRPr="00696F14">
        <w:rPr>
          <w:rFonts w:ascii="Times New Roman" w:eastAsia="Times New Roman" w:hAnsi="Times New Roman" w:cs="Times New Roman"/>
          <w:color w:val="000000"/>
          <w:sz w:val="24"/>
          <w:szCs w:val="24"/>
        </w:rPr>
        <w:t>.</w:t>
      </w:r>
    </w:p>
    <w:p w14:paraId="57A73B3B" w14:textId="14B56D3C" w:rsidR="00681625" w:rsidRPr="00730DD0" w:rsidRDefault="00E42B54" w:rsidP="00F91585">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730DD0">
        <w:rPr>
          <w:rFonts w:ascii="Times New Roman" w:eastAsia="Times New Roman" w:hAnsi="Times New Roman" w:cs="Times New Roman"/>
          <w:color w:val="000000"/>
          <w:sz w:val="24"/>
          <w:szCs w:val="24"/>
        </w:rPr>
        <w:t xml:space="preserve">Mayuri D. J., Kulkarni A. An overview and current development of femtocells in 5G technology. IEEE Xplore. URL: </w:t>
      </w:r>
      <w:hyperlink r:id="rId177">
        <w:r w:rsidRPr="00730DD0">
          <w:rPr>
            <w:rFonts w:ascii="Times New Roman" w:eastAsia="Times New Roman" w:hAnsi="Times New Roman" w:cs="Times New Roman"/>
            <w:color w:val="0000FF"/>
            <w:sz w:val="24"/>
            <w:szCs w:val="24"/>
            <w:u w:val="single"/>
          </w:rPr>
          <w:t>https://ieeexplore.ieee.org/document/7942583/</w:t>
        </w:r>
      </w:hyperlink>
      <w:r w:rsidRPr="00730DD0">
        <w:rPr>
          <w:rFonts w:ascii="Times New Roman" w:eastAsia="Times New Roman" w:hAnsi="Times New Roman" w:cs="Times New Roman"/>
          <w:color w:val="000000"/>
          <w:sz w:val="24"/>
          <w:szCs w:val="24"/>
        </w:rPr>
        <w:t xml:space="preserve">. </w:t>
      </w:r>
    </w:p>
    <w:p w14:paraId="7F5D27BE" w14:textId="6821F624" w:rsidR="009237D3" w:rsidRPr="009237D3" w:rsidRDefault="009237D3" w:rsidP="009237D3">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730DD0">
        <w:rPr>
          <w:rFonts w:ascii="Times New Roman" w:eastAsia="Times New Roman" w:hAnsi="Times New Roman" w:cs="Times New Roman"/>
          <w:color w:val="000000"/>
          <w:sz w:val="24"/>
          <w:szCs w:val="24"/>
        </w:rPr>
        <w:t xml:space="preserve">Роумінг – що це таке, як працює та навіщо потрібен. Приклади і види роумінгу. Termin.in.ua. URL: </w:t>
      </w:r>
      <w:hyperlink r:id="rId178">
        <w:r w:rsidRPr="00730DD0">
          <w:rPr>
            <w:rFonts w:ascii="Times New Roman" w:eastAsia="Times New Roman" w:hAnsi="Times New Roman" w:cs="Times New Roman"/>
            <w:color w:val="0000FF"/>
            <w:sz w:val="24"/>
            <w:szCs w:val="24"/>
            <w:u w:val="single"/>
          </w:rPr>
          <w:t>https://termin.in.ua/rouminh/</w:t>
        </w:r>
      </w:hyperlink>
      <w:r w:rsidRPr="00730DD0">
        <w:rPr>
          <w:rFonts w:ascii="Times New Roman" w:eastAsia="Times New Roman" w:hAnsi="Times New Roman" w:cs="Times New Roman"/>
          <w:color w:val="000000"/>
          <w:sz w:val="24"/>
          <w:szCs w:val="24"/>
        </w:rPr>
        <w:t xml:space="preserve">. </w:t>
      </w:r>
    </w:p>
    <w:p w14:paraId="58919049" w14:textId="635921C6" w:rsidR="001B1502" w:rsidRDefault="001B1502" w:rsidP="00F91585">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730DD0">
        <w:rPr>
          <w:rFonts w:ascii="Times New Roman" w:eastAsia="Times New Roman" w:hAnsi="Times New Roman" w:cs="Times New Roman"/>
          <w:color w:val="000000"/>
          <w:sz w:val="24"/>
          <w:szCs w:val="24"/>
        </w:rPr>
        <w:lastRenderedPageBreak/>
        <w:t xml:space="preserve">HUAWEI T. RRU3959&amp;RRU3959w Description. Huawei 3G, 4G/LTE, 5G Wireless, Core UMG8900, MSOFTX3000, SGSN9810, OptiX OSN 8800 9800 Reseller. URL: </w:t>
      </w:r>
      <w:hyperlink r:id="rId179">
        <w:r w:rsidRPr="00730DD0">
          <w:rPr>
            <w:rFonts w:ascii="Times New Roman" w:eastAsia="Times New Roman" w:hAnsi="Times New Roman" w:cs="Times New Roman"/>
            <w:color w:val="0000FF"/>
            <w:sz w:val="24"/>
            <w:szCs w:val="24"/>
            <w:u w:val="single"/>
          </w:rPr>
          <w:t>https://www.jemsdata.com/wp-content/uploads/2017/01/RRU3959-RRU3959w-HUAWEI-Description.pdf</w:t>
        </w:r>
      </w:hyperlink>
    </w:p>
    <w:p w14:paraId="48DC7448" w14:textId="428E5822" w:rsidR="00915E69" w:rsidRDefault="00915E69" w:rsidP="00915E69">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BD504E">
        <w:rPr>
          <w:rFonts w:ascii="Times New Roman" w:eastAsia="Times New Roman" w:hAnsi="Times New Roman" w:cs="Times New Roman"/>
          <w:color w:val="000000"/>
          <w:sz w:val="24"/>
          <w:szCs w:val="24"/>
        </w:rPr>
        <w:t>5G Link Budget Made Easy. </w:t>
      </w:r>
      <w:r w:rsidRPr="00BD504E">
        <w:rPr>
          <w:rFonts w:ascii="Times New Roman" w:eastAsia="Times New Roman" w:hAnsi="Times New Roman" w:cs="Times New Roman"/>
          <w:i/>
          <w:iCs/>
          <w:color w:val="000000"/>
          <w:sz w:val="24"/>
          <w:szCs w:val="24"/>
        </w:rPr>
        <w:t>telecomHall Forum</w:t>
      </w:r>
      <w:r w:rsidRPr="00BD504E">
        <w:rPr>
          <w:rFonts w:ascii="Times New Roman" w:eastAsia="Times New Roman" w:hAnsi="Times New Roman" w:cs="Times New Roman"/>
          <w:color w:val="000000"/>
          <w:sz w:val="24"/>
          <w:szCs w:val="24"/>
        </w:rPr>
        <w:t>. URL: </w:t>
      </w:r>
      <w:hyperlink r:id="rId180" w:tgtFrame="_blank" w:history="1">
        <w:r w:rsidRPr="00BD504E">
          <w:rPr>
            <w:rStyle w:val="afd"/>
            <w:rFonts w:ascii="Times New Roman" w:eastAsia="Times New Roman" w:hAnsi="Times New Roman" w:cs="Times New Roman"/>
            <w:sz w:val="24"/>
            <w:szCs w:val="24"/>
          </w:rPr>
          <w:t>https://www.telecomhall.net/t/5g-link-budget-made-easy/23884</w:t>
        </w:r>
      </w:hyperlink>
      <w:r w:rsidRPr="00BD504E">
        <w:rPr>
          <w:rFonts w:ascii="Times New Roman" w:eastAsia="Times New Roman" w:hAnsi="Times New Roman" w:cs="Times New Roman"/>
          <w:color w:val="000000"/>
          <w:sz w:val="24"/>
          <w:szCs w:val="24"/>
        </w:rPr>
        <w:t>.</w:t>
      </w:r>
    </w:p>
    <w:p w14:paraId="631ED379" w14:textId="44CEB076" w:rsidR="00D367C5" w:rsidRPr="00D367C5" w:rsidRDefault="00D367C5" w:rsidP="00D367C5">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F320D2">
        <w:rPr>
          <w:rFonts w:ascii="Times New Roman" w:eastAsia="Times New Roman" w:hAnsi="Times New Roman" w:cs="Times New Roman"/>
          <w:color w:val="000000"/>
          <w:sz w:val="24"/>
          <w:szCs w:val="24"/>
        </w:rPr>
        <w:t>What is Signal fading?. </w:t>
      </w:r>
      <w:r w:rsidRPr="00F320D2">
        <w:rPr>
          <w:rFonts w:ascii="Times New Roman" w:eastAsia="Times New Roman" w:hAnsi="Times New Roman" w:cs="Times New Roman"/>
          <w:i/>
          <w:iCs/>
          <w:color w:val="000000"/>
          <w:sz w:val="24"/>
          <w:szCs w:val="24"/>
        </w:rPr>
        <w:t>forum.huawei.com</w:t>
      </w:r>
      <w:r w:rsidRPr="00F320D2">
        <w:rPr>
          <w:rFonts w:ascii="Times New Roman" w:eastAsia="Times New Roman" w:hAnsi="Times New Roman" w:cs="Times New Roman"/>
          <w:color w:val="000000"/>
          <w:sz w:val="24"/>
          <w:szCs w:val="24"/>
        </w:rPr>
        <w:t>. URL: </w:t>
      </w:r>
      <w:hyperlink r:id="rId181" w:tgtFrame="_blank" w:history="1">
        <w:r w:rsidRPr="00F320D2">
          <w:rPr>
            <w:rStyle w:val="afd"/>
            <w:rFonts w:ascii="Times New Roman" w:eastAsia="Times New Roman" w:hAnsi="Times New Roman" w:cs="Times New Roman"/>
            <w:sz w:val="24"/>
            <w:szCs w:val="24"/>
          </w:rPr>
          <w:t>https://forum.huawei.com/enterprise/en/what-is-signal-fading/thread/684510209860583424-667213872962088960</w:t>
        </w:r>
      </w:hyperlink>
      <w:r w:rsidRPr="00F320D2">
        <w:rPr>
          <w:rFonts w:ascii="Times New Roman" w:eastAsia="Times New Roman" w:hAnsi="Times New Roman" w:cs="Times New Roman"/>
          <w:color w:val="000000"/>
          <w:sz w:val="24"/>
          <w:szCs w:val="24"/>
        </w:rPr>
        <w:t>.</w:t>
      </w:r>
    </w:p>
    <w:p w14:paraId="401382F9" w14:textId="33FB626B" w:rsidR="00044ECE" w:rsidRPr="00044ECE" w:rsidRDefault="00044ECE" w:rsidP="00044ECE">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F320D2">
        <w:rPr>
          <w:rFonts w:ascii="Times New Roman" w:eastAsia="Times New Roman" w:hAnsi="Times New Roman" w:cs="Times New Roman"/>
          <w:color w:val="000000"/>
          <w:sz w:val="24"/>
          <w:szCs w:val="24"/>
        </w:rPr>
        <w:t>Ashutosh Rasttogi. Frequency Hopped Spread Spectrum, 2020. </w:t>
      </w:r>
      <w:r w:rsidRPr="00F320D2">
        <w:rPr>
          <w:rFonts w:ascii="Times New Roman" w:eastAsia="Times New Roman" w:hAnsi="Times New Roman" w:cs="Times New Roman"/>
          <w:i/>
          <w:iCs/>
          <w:color w:val="000000"/>
          <w:sz w:val="24"/>
          <w:szCs w:val="24"/>
        </w:rPr>
        <w:t>YouTube</w:t>
      </w:r>
      <w:r w:rsidRPr="00F320D2">
        <w:rPr>
          <w:rFonts w:ascii="Times New Roman" w:eastAsia="Times New Roman" w:hAnsi="Times New Roman" w:cs="Times New Roman"/>
          <w:color w:val="000000"/>
          <w:sz w:val="24"/>
          <w:szCs w:val="24"/>
        </w:rPr>
        <w:t>. URL: </w:t>
      </w:r>
      <w:hyperlink r:id="rId182" w:tgtFrame="_blank" w:history="1">
        <w:r w:rsidRPr="00F320D2">
          <w:rPr>
            <w:rStyle w:val="afd"/>
            <w:rFonts w:ascii="Times New Roman" w:eastAsia="Times New Roman" w:hAnsi="Times New Roman" w:cs="Times New Roman"/>
            <w:sz w:val="24"/>
            <w:szCs w:val="24"/>
          </w:rPr>
          <w:t>https://www.youtube.com/watch?v=uzfHnEC7xkI</w:t>
        </w:r>
      </w:hyperlink>
      <w:r w:rsidRPr="00F320D2">
        <w:rPr>
          <w:rFonts w:ascii="Times New Roman" w:eastAsia="Times New Roman" w:hAnsi="Times New Roman" w:cs="Times New Roman"/>
          <w:color w:val="000000"/>
          <w:sz w:val="24"/>
          <w:szCs w:val="24"/>
        </w:rPr>
        <w:t>.</w:t>
      </w:r>
    </w:p>
    <w:p w14:paraId="45E4481C" w14:textId="5F7896E6" w:rsidR="004C2320" w:rsidRPr="004C2320" w:rsidRDefault="004C2320" w:rsidP="004C2320">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730DD0">
        <w:rPr>
          <w:rFonts w:ascii="Times New Roman" w:eastAsia="Times New Roman" w:hAnsi="Times New Roman" w:cs="Times New Roman"/>
          <w:color w:val="000000"/>
          <w:sz w:val="24"/>
          <w:szCs w:val="24"/>
        </w:rPr>
        <w:t xml:space="preserve">Pedrini L. What is RF Drive Test (Testing)?. telecomHall Forum. URL: </w:t>
      </w:r>
      <w:hyperlink r:id="rId183">
        <w:r w:rsidRPr="00730DD0">
          <w:rPr>
            <w:rFonts w:ascii="Times New Roman" w:eastAsia="Times New Roman" w:hAnsi="Times New Roman" w:cs="Times New Roman"/>
            <w:color w:val="0000FF"/>
            <w:sz w:val="24"/>
            <w:szCs w:val="24"/>
            <w:u w:val="single"/>
          </w:rPr>
          <w:t>https://www.telecomhall.net/t/what-is-rf-drive-test-testing/6392</w:t>
        </w:r>
      </w:hyperlink>
      <w:r w:rsidRPr="00730DD0">
        <w:rPr>
          <w:rFonts w:ascii="Times New Roman" w:eastAsia="Times New Roman" w:hAnsi="Times New Roman" w:cs="Times New Roman"/>
          <w:color w:val="000000"/>
          <w:sz w:val="24"/>
          <w:szCs w:val="24"/>
        </w:rPr>
        <w:t xml:space="preserve">. </w:t>
      </w:r>
    </w:p>
    <w:p w14:paraId="45982884" w14:textId="0093EC7E" w:rsidR="00681625" w:rsidRPr="00730DD0" w:rsidRDefault="00E42B54" w:rsidP="00F91585">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730DD0">
        <w:rPr>
          <w:rFonts w:ascii="Times New Roman" w:eastAsia="Times New Roman" w:hAnsi="Times New Roman" w:cs="Times New Roman"/>
          <w:color w:val="000000"/>
          <w:sz w:val="24"/>
          <w:szCs w:val="24"/>
        </w:rPr>
        <w:t xml:space="preserve">Sridhar R. STUDY PAPER ON Self Organising Network. Telecommunication engineering centre. URL: </w:t>
      </w:r>
      <w:hyperlink r:id="rId184">
        <w:r w:rsidRPr="00730DD0">
          <w:rPr>
            <w:rFonts w:ascii="Times New Roman" w:eastAsia="Times New Roman" w:hAnsi="Times New Roman" w:cs="Times New Roman"/>
            <w:color w:val="0000FF"/>
            <w:sz w:val="24"/>
            <w:szCs w:val="24"/>
            <w:u w:val="single"/>
          </w:rPr>
          <w:t>https://tec.gov.in/public/pdf/Studypaper/Self%20Organising%20Network.pdf</w:t>
        </w:r>
      </w:hyperlink>
      <w:r w:rsidRPr="00730DD0">
        <w:rPr>
          <w:rFonts w:ascii="Times New Roman" w:eastAsia="Times New Roman" w:hAnsi="Times New Roman" w:cs="Times New Roman"/>
          <w:color w:val="000000"/>
          <w:sz w:val="24"/>
          <w:szCs w:val="24"/>
        </w:rPr>
        <w:t xml:space="preserve">. </w:t>
      </w:r>
    </w:p>
    <w:p w14:paraId="449B495D" w14:textId="4B9C6575" w:rsidR="004A761B" w:rsidRPr="004A761B" w:rsidRDefault="004A761B" w:rsidP="004A761B">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730DD0">
        <w:rPr>
          <w:rFonts w:ascii="Times New Roman" w:eastAsia="Times New Roman" w:hAnsi="Times New Roman" w:cs="Times New Roman"/>
          <w:color w:val="000000"/>
          <w:sz w:val="24"/>
          <w:szCs w:val="24"/>
        </w:rPr>
        <w:t xml:space="preserve">Професійний радіозв'язок | НПКП Спаринг-Вист. НПКП Спаринг-Вист | Професійний радіозв'язок. URL: </w:t>
      </w:r>
      <w:hyperlink r:id="rId185">
        <w:r w:rsidRPr="00730DD0">
          <w:rPr>
            <w:rFonts w:ascii="Times New Roman" w:eastAsia="Times New Roman" w:hAnsi="Times New Roman" w:cs="Times New Roman"/>
            <w:color w:val="0000FF"/>
            <w:sz w:val="24"/>
            <w:szCs w:val="24"/>
            <w:u w:val="single"/>
          </w:rPr>
          <w:t>https://sparing-vist.ua/ru/profesijnyj-radiozvyazok</w:t>
        </w:r>
      </w:hyperlink>
      <w:r w:rsidRPr="00730DD0">
        <w:rPr>
          <w:rFonts w:ascii="Times New Roman" w:eastAsia="Times New Roman" w:hAnsi="Times New Roman" w:cs="Times New Roman"/>
          <w:color w:val="000000"/>
          <w:sz w:val="24"/>
          <w:szCs w:val="24"/>
        </w:rPr>
        <w:t xml:space="preserve">. </w:t>
      </w:r>
    </w:p>
    <w:p w14:paraId="03832A8D" w14:textId="25F20F47" w:rsidR="00C95593" w:rsidRPr="00831F3A" w:rsidRDefault="00C95593" w:rsidP="00831F3A">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730DD0">
        <w:rPr>
          <w:rFonts w:ascii="Times New Roman" w:eastAsia="Times New Roman" w:hAnsi="Times New Roman" w:cs="Times New Roman"/>
          <w:color w:val="000000"/>
          <w:sz w:val="24"/>
          <w:szCs w:val="24"/>
        </w:rPr>
        <w:t>Організація військового зв'язку. Навчальний посібник / В. ШОЛУДЬКО та ін. shron1.chtyvo.org.ua.</w:t>
      </w:r>
      <w:r w:rsidR="00831F3A" w:rsidRPr="00120D31">
        <w:rPr>
          <w:rFonts w:ascii="Times New Roman" w:eastAsia="Times New Roman" w:hAnsi="Times New Roman" w:cs="Times New Roman"/>
          <w:color w:val="000000"/>
          <w:sz w:val="24"/>
          <w:szCs w:val="24"/>
        </w:rPr>
        <w:t xml:space="preserve"> </w:t>
      </w:r>
      <w:r w:rsidR="00831F3A" w:rsidRPr="00730DD0">
        <w:rPr>
          <w:rFonts w:ascii="Times New Roman" w:eastAsia="Times New Roman" w:hAnsi="Times New Roman" w:cs="Times New Roman"/>
          <w:color w:val="000000"/>
          <w:sz w:val="24"/>
          <w:szCs w:val="24"/>
        </w:rPr>
        <w:t xml:space="preserve">URL: </w:t>
      </w:r>
      <w:hyperlink r:id="rId186">
        <w:r w:rsidR="00831F3A" w:rsidRPr="00730DD0">
          <w:rPr>
            <w:rFonts w:ascii="Times New Roman" w:eastAsia="Times New Roman" w:hAnsi="Times New Roman" w:cs="Times New Roman"/>
            <w:color w:val="0000FF"/>
            <w:sz w:val="24"/>
            <w:szCs w:val="24"/>
            <w:u w:val="single"/>
          </w:rPr>
          <w:t>https://shron1.chtyvo.org.ua/Sholudko_Vasyl/Orhanizatsiia_viiskovoho_zviazku.pdf</w:t>
        </w:r>
      </w:hyperlink>
      <w:r w:rsidR="00831F3A" w:rsidRPr="00730DD0">
        <w:rPr>
          <w:rFonts w:ascii="Times New Roman" w:eastAsia="Times New Roman" w:hAnsi="Times New Roman" w:cs="Times New Roman"/>
          <w:color w:val="000000"/>
          <w:sz w:val="24"/>
          <w:szCs w:val="24"/>
        </w:rPr>
        <w:t xml:space="preserve">. </w:t>
      </w:r>
    </w:p>
    <w:p w14:paraId="77546570" w14:textId="7975F86C" w:rsidR="00C95593" w:rsidRPr="00C95593" w:rsidRDefault="00C95593" w:rsidP="00C95593">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730DD0">
        <w:rPr>
          <w:rFonts w:ascii="Times New Roman" w:eastAsia="Times New Roman" w:hAnsi="Times New Roman" w:cs="Times New Roman"/>
          <w:color w:val="000000"/>
          <w:sz w:val="24"/>
          <w:szCs w:val="24"/>
        </w:rPr>
        <w:t xml:space="preserve">ВКДП 5(3)-00(01).02 ТИМЧАСОВИЙ ПОРЯДОК “ОФОРМЛЕННЯ ОПЕРАТИВНИХ (БОЙОВИХ) ДОКУМЕНТІВ”. https://sprotyvg7.com.ua. URL: https://sprotyvg7.com.ua/wp-content/uploads/2022/04/ВКДП-53-0001.02-Тимчасовий-порядок-оформлення-оперативних-бойових-документів.pdf. </w:t>
      </w:r>
    </w:p>
    <w:p w14:paraId="7FE2A039" w14:textId="15386565" w:rsidR="00C95593" w:rsidRPr="00C95593" w:rsidRDefault="00C95593" w:rsidP="00C95593">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730DD0">
        <w:rPr>
          <w:rFonts w:ascii="Times New Roman" w:eastAsia="Times New Roman" w:hAnsi="Times New Roman" w:cs="Times New Roman"/>
          <w:color w:val="000000"/>
          <w:sz w:val="24"/>
          <w:szCs w:val="24"/>
        </w:rPr>
        <w:t xml:space="preserve">ВКДП 6-110(03).01 НАСТАНОВА “ТАКТИЧНИЙ ЗВ’ЯЗОК”. https://sprotyvg7.com.ua. URL: </w:t>
      </w:r>
      <w:hyperlink r:id="rId187">
        <w:r w:rsidRPr="00730DD0">
          <w:rPr>
            <w:rFonts w:ascii="Times New Roman" w:eastAsia="Times New Roman" w:hAnsi="Times New Roman" w:cs="Times New Roman"/>
            <w:color w:val="0000FF"/>
            <w:sz w:val="24"/>
            <w:szCs w:val="24"/>
            <w:u w:val="single"/>
          </w:rPr>
          <w:t>https://sprotyvg7.com.ua/wp-content/uploads/2024/03/2_ВКДП-6-11003.01-НАС-ТАТКТ-ЗВ.pdf</w:t>
        </w:r>
      </w:hyperlink>
      <w:r w:rsidRPr="00730DD0">
        <w:rPr>
          <w:rFonts w:ascii="Times New Roman" w:eastAsia="Times New Roman" w:hAnsi="Times New Roman" w:cs="Times New Roman"/>
          <w:color w:val="000000"/>
          <w:sz w:val="24"/>
          <w:szCs w:val="24"/>
        </w:rPr>
        <w:t xml:space="preserve">. </w:t>
      </w:r>
    </w:p>
    <w:p w14:paraId="03D5AE75" w14:textId="6566DE76" w:rsidR="00C95593" w:rsidRPr="001A5EC4" w:rsidRDefault="00C95593" w:rsidP="00C95593">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C04F15">
        <w:rPr>
          <w:rFonts w:ascii="Times New Roman" w:eastAsia="Times New Roman" w:hAnsi="Times New Roman" w:cs="Times New Roman"/>
          <w:color w:val="000000"/>
          <w:sz w:val="24"/>
          <w:szCs w:val="24"/>
        </w:rPr>
        <w:t>Поняття про безпеку зв'язку. Приховане управління військами - презентация онлайн. </w:t>
      </w:r>
      <w:r w:rsidRPr="00C04F15">
        <w:rPr>
          <w:rFonts w:ascii="Times New Roman" w:eastAsia="Times New Roman" w:hAnsi="Times New Roman" w:cs="Times New Roman"/>
          <w:i/>
          <w:iCs/>
          <w:color w:val="000000"/>
          <w:sz w:val="24"/>
          <w:szCs w:val="24"/>
        </w:rPr>
        <w:t>ppt Онлайн</w:t>
      </w:r>
      <w:r w:rsidRPr="00C04F15">
        <w:rPr>
          <w:rFonts w:ascii="Times New Roman" w:eastAsia="Times New Roman" w:hAnsi="Times New Roman" w:cs="Times New Roman"/>
          <w:color w:val="000000"/>
          <w:sz w:val="24"/>
          <w:szCs w:val="24"/>
        </w:rPr>
        <w:t>. URL: </w:t>
      </w:r>
      <w:hyperlink r:id="rId188" w:tgtFrame="_blank" w:history="1">
        <w:r w:rsidRPr="00C04F15">
          <w:rPr>
            <w:rStyle w:val="afd"/>
            <w:rFonts w:ascii="Times New Roman" w:eastAsia="Times New Roman" w:hAnsi="Times New Roman" w:cs="Times New Roman"/>
            <w:sz w:val="24"/>
            <w:szCs w:val="24"/>
          </w:rPr>
          <w:t>https://ppt-online.org/163568</w:t>
        </w:r>
      </w:hyperlink>
      <w:r w:rsidRPr="00C04F15">
        <w:rPr>
          <w:rFonts w:ascii="Times New Roman" w:eastAsia="Times New Roman" w:hAnsi="Times New Roman" w:cs="Times New Roman"/>
          <w:color w:val="000000"/>
          <w:sz w:val="24"/>
          <w:szCs w:val="24"/>
        </w:rPr>
        <w:t>.</w:t>
      </w:r>
    </w:p>
    <w:p w14:paraId="6E4E967A" w14:textId="1B858A66" w:rsidR="001A5EC4" w:rsidRPr="001A5EC4" w:rsidRDefault="001A5EC4" w:rsidP="001A5EC4">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730DD0">
        <w:rPr>
          <w:rFonts w:ascii="Times New Roman" w:eastAsia="Times New Roman" w:hAnsi="Times New Roman" w:cs="Times New Roman"/>
          <w:color w:val="000000"/>
          <w:sz w:val="24"/>
          <w:szCs w:val="24"/>
        </w:rPr>
        <w:t xml:space="preserve">База: Сучасна військова підготовка. Prometheus. URL: </w:t>
      </w:r>
      <w:hyperlink r:id="rId189">
        <w:r w:rsidRPr="00730DD0">
          <w:rPr>
            <w:rFonts w:ascii="Times New Roman" w:eastAsia="Times New Roman" w:hAnsi="Times New Roman" w:cs="Times New Roman"/>
            <w:color w:val="0000FF"/>
            <w:sz w:val="24"/>
            <w:szCs w:val="24"/>
            <w:u w:val="single"/>
          </w:rPr>
          <w:t>https://prometheus.org.ua/course/course-v1:Prometheus+GMT101+2022_T3?fbclid=IwAR0BY_Ra4oLeW2AT62emzeWGbGT3jaFwdpAIiXdt0VCbmNVi3ZXl421qD1Q</w:t>
        </w:r>
      </w:hyperlink>
      <w:r w:rsidRPr="00730DD0">
        <w:rPr>
          <w:rFonts w:ascii="Times New Roman" w:eastAsia="Times New Roman" w:hAnsi="Times New Roman" w:cs="Times New Roman"/>
          <w:color w:val="000000"/>
          <w:sz w:val="24"/>
          <w:szCs w:val="24"/>
        </w:rPr>
        <w:t xml:space="preserve">. </w:t>
      </w:r>
    </w:p>
    <w:p w14:paraId="701790C6" w14:textId="6576E91B" w:rsidR="00B76D09" w:rsidRPr="00B76D09" w:rsidRDefault="00B76D09" w:rsidP="00B76D09">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730DD0">
        <w:rPr>
          <w:rFonts w:ascii="Times New Roman" w:eastAsia="Times New Roman" w:hAnsi="Times New Roman" w:cs="Times New Roman"/>
          <w:color w:val="000000"/>
          <w:sz w:val="24"/>
          <w:szCs w:val="24"/>
        </w:rPr>
        <w:lastRenderedPageBreak/>
        <w:t xml:space="preserve">Ефективні дії ЗСУ на великій війні спонукали НАТО до покращення командування й розвідки в Альянсі. АрміяInform – Інформаційне агентство АрміяInform. URL: </w:t>
      </w:r>
      <w:hyperlink r:id="rId190">
        <w:r w:rsidRPr="00730DD0">
          <w:rPr>
            <w:rFonts w:ascii="Times New Roman" w:eastAsia="Times New Roman" w:hAnsi="Times New Roman" w:cs="Times New Roman"/>
            <w:color w:val="0000FF"/>
            <w:sz w:val="24"/>
            <w:szCs w:val="24"/>
            <w:u w:val="single"/>
          </w:rPr>
          <w:t>https://armyinform.com.ua/2023/03/21/efektyvni-diyi-zsu-na-velykij-vijni-sponukaly-nato-do-pokrashhennya-komanduvannya-j-rozvidky-v-alyansi/</w:t>
        </w:r>
      </w:hyperlink>
      <w:r w:rsidRPr="00730DD0">
        <w:rPr>
          <w:rFonts w:ascii="Times New Roman" w:eastAsia="Times New Roman" w:hAnsi="Times New Roman" w:cs="Times New Roman"/>
          <w:color w:val="000000"/>
          <w:sz w:val="24"/>
          <w:szCs w:val="24"/>
        </w:rPr>
        <w:t xml:space="preserve">. </w:t>
      </w:r>
    </w:p>
    <w:p w14:paraId="57D90358" w14:textId="43716409" w:rsidR="00681625" w:rsidRPr="001B1502" w:rsidRDefault="00E42B54" w:rsidP="001B1502">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730DD0">
        <w:rPr>
          <w:rFonts w:ascii="Times New Roman" w:eastAsia="Times New Roman" w:hAnsi="Times New Roman" w:cs="Times New Roman"/>
          <w:color w:val="000000"/>
          <w:sz w:val="24"/>
          <w:szCs w:val="24"/>
        </w:rPr>
        <w:t xml:space="preserve">Tague P., Athreya A. P. Network self-organization in the Internet of Things. IEEE Xplore. URL: </w:t>
      </w:r>
      <w:hyperlink r:id="rId191">
        <w:r w:rsidRPr="00730DD0">
          <w:rPr>
            <w:rFonts w:ascii="Times New Roman" w:eastAsia="Times New Roman" w:hAnsi="Times New Roman" w:cs="Times New Roman"/>
            <w:color w:val="0000FF"/>
            <w:sz w:val="24"/>
            <w:szCs w:val="24"/>
            <w:u w:val="single"/>
          </w:rPr>
          <w:t>https://ieeexplore.ieee.org/document/6694050/</w:t>
        </w:r>
      </w:hyperlink>
      <w:r w:rsidRPr="00730DD0">
        <w:rPr>
          <w:rFonts w:ascii="Times New Roman" w:eastAsia="Times New Roman" w:hAnsi="Times New Roman" w:cs="Times New Roman"/>
          <w:color w:val="000000"/>
          <w:sz w:val="24"/>
          <w:szCs w:val="24"/>
        </w:rPr>
        <w:t xml:space="preserve">. </w:t>
      </w:r>
    </w:p>
    <w:p w14:paraId="3B623C4F" w14:textId="77777777" w:rsidR="00681625" w:rsidRPr="00730DD0" w:rsidRDefault="00E42B54" w:rsidP="00F91585">
      <w:pPr>
        <w:numPr>
          <w:ilvl w:val="0"/>
          <w:numId w:val="3"/>
        </w:numPr>
        <w:pBdr>
          <w:top w:val="nil"/>
          <w:left w:val="nil"/>
          <w:bottom w:val="nil"/>
          <w:right w:val="nil"/>
          <w:between w:val="nil"/>
        </w:pBdr>
        <w:spacing w:after="0" w:line="360" w:lineRule="auto"/>
        <w:ind w:left="0" w:firstLine="737"/>
        <w:jc w:val="both"/>
        <w:rPr>
          <w:rFonts w:ascii="Times New Roman" w:eastAsia="Times New Roman" w:hAnsi="Times New Roman" w:cs="Times New Roman"/>
          <w:color w:val="000000"/>
          <w:sz w:val="24"/>
          <w:szCs w:val="24"/>
        </w:rPr>
      </w:pPr>
      <w:r w:rsidRPr="00730DD0">
        <w:rPr>
          <w:rFonts w:ascii="Times New Roman" w:eastAsia="Times New Roman" w:hAnsi="Times New Roman" w:cs="Times New Roman"/>
          <w:color w:val="000000"/>
          <w:sz w:val="24"/>
          <w:szCs w:val="24"/>
        </w:rPr>
        <w:t xml:space="preserve">Searchable FCC ID Database. ATR4518R6. URL: </w:t>
      </w:r>
      <w:hyperlink r:id="rId192">
        <w:r w:rsidRPr="00730DD0">
          <w:rPr>
            <w:rFonts w:ascii="Times New Roman" w:eastAsia="Times New Roman" w:hAnsi="Times New Roman" w:cs="Times New Roman"/>
            <w:color w:val="0000FF"/>
            <w:sz w:val="24"/>
            <w:szCs w:val="24"/>
            <w:u w:val="single"/>
          </w:rPr>
          <w:t>https://fccid.io/ANATEL/01922-15-03257/ANT-ATR4518R6-1538-Datasheet/FBE1549E-7715-4F96-A4BD-D43231FFDEC6</w:t>
        </w:r>
      </w:hyperlink>
      <w:r w:rsidRPr="00730DD0">
        <w:rPr>
          <w:rFonts w:ascii="Times New Roman" w:eastAsia="Times New Roman" w:hAnsi="Times New Roman" w:cs="Times New Roman"/>
          <w:color w:val="000000"/>
          <w:sz w:val="24"/>
          <w:szCs w:val="24"/>
        </w:rPr>
        <w:t xml:space="preserve">. </w:t>
      </w:r>
    </w:p>
    <w:p w14:paraId="388C3769" w14:textId="77777777" w:rsidR="00F320D2" w:rsidRPr="00BD504E" w:rsidRDefault="00F320D2" w:rsidP="00F320D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71121270"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6BAC77D9"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61862304"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267FE20C"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5C368E41"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6C3A8EE1"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0F73BBB3"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6FED74C8"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134CBCAC"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441E32A5"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21E35795"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06A49A58"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6FFDB2E0"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699697E5"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3C6F0E5E"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55795288"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404E9837"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7E584687"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7D8BABC5"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0C012563"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6A5B1657"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7BB3A220"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32947A50"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7D9C17B7" w14:textId="77777777" w:rsidR="00BD504E" w:rsidRDefault="00BD504E" w:rsidP="00BD504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p>
    <w:p w14:paraId="19F5FE29" w14:textId="77777777" w:rsidR="00F91585" w:rsidRPr="00720F09" w:rsidRDefault="00F91585">
      <w:pPr>
        <w:spacing w:after="0" w:line="360" w:lineRule="auto"/>
        <w:rPr>
          <w:rFonts w:ascii="Times New Roman" w:eastAsia="Times New Roman" w:hAnsi="Times New Roman" w:cs="Times New Roman"/>
          <w:sz w:val="28"/>
          <w:szCs w:val="28"/>
        </w:rPr>
      </w:pPr>
    </w:p>
    <w:p w14:paraId="2A899FA1" w14:textId="77777777" w:rsidR="008A67D5" w:rsidRPr="008A67D5" w:rsidRDefault="008A67D5" w:rsidP="008A67D5">
      <w:pPr>
        <w:spacing w:after="0"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Додаткок А</w:t>
      </w:r>
    </w:p>
    <w:p w14:paraId="7CBDB36F" w14:textId="77777777" w:rsidR="008A67D5" w:rsidRDefault="008A67D5" w:rsidP="008A67D5">
      <w:pPr>
        <w:spacing w:after="0" w:line="360" w:lineRule="auto"/>
        <w:rPr>
          <w:rFonts w:ascii="Times New Roman" w:eastAsia="Times New Roman" w:hAnsi="Times New Roman" w:cs="Times New Roman"/>
          <w:sz w:val="28"/>
          <w:szCs w:val="28"/>
        </w:rPr>
      </w:pPr>
      <w:r>
        <w:rPr>
          <w:noProof/>
        </w:rPr>
        <w:drawing>
          <wp:inline distT="0" distB="0" distL="0" distR="0" wp14:anchorId="74867359" wp14:editId="5D94B93F">
            <wp:extent cx="6152515" cy="7967980"/>
            <wp:effectExtent l="0" t="0" r="0" b="0"/>
            <wp:docPr id="697" name="image128.png" descr="Зображення, що містить текст, знімок екрана, квитанція, Шрифт&#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697" name="image128.png" descr="Зображення, що містить текст, знімок екрана, квитанція, Шрифт&#10;&#10;Автоматично згенерований опис"/>
                    <pic:cNvPicPr preferRelativeResize="0"/>
                  </pic:nvPicPr>
                  <pic:blipFill>
                    <a:blip r:embed="rId193"/>
                    <a:srcRect/>
                    <a:stretch>
                      <a:fillRect/>
                    </a:stretch>
                  </pic:blipFill>
                  <pic:spPr>
                    <a:xfrm>
                      <a:off x="0" y="0"/>
                      <a:ext cx="6152515" cy="7967980"/>
                    </a:xfrm>
                    <a:prstGeom prst="rect">
                      <a:avLst/>
                    </a:prstGeom>
                    <a:ln/>
                  </pic:spPr>
                </pic:pic>
              </a:graphicData>
            </a:graphic>
          </wp:inline>
        </w:drawing>
      </w:r>
    </w:p>
    <w:p w14:paraId="1499A243" w14:textId="77777777" w:rsidR="008A67D5" w:rsidRDefault="008A67D5" w:rsidP="008A67D5">
      <w:pPr>
        <w:spacing w:after="0" w:line="360" w:lineRule="auto"/>
        <w:rPr>
          <w:rFonts w:ascii="Times New Roman" w:eastAsia="Times New Roman" w:hAnsi="Times New Roman" w:cs="Times New Roman"/>
          <w:sz w:val="28"/>
          <w:szCs w:val="28"/>
        </w:rPr>
      </w:pPr>
    </w:p>
    <w:p w14:paraId="64F29E68" w14:textId="77777777" w:rsidR="008A67D5" w:rsidRDefault="008A67D5" w:rsidP="008A67D5">
      <w:pPr>
        <w:spacing w:after="0" w:line="360" w:lineRule="auto"/>
        <w:rPr>
          <w:rFonts w:ascii="Times New Roman" w:eastAsia="Times New Roman" w:hAnsi="Times New Roman" w:cs="Times New Roman"/>
          <w:sz w:val="28"/>
          <w:szCs w:val="28"/>
        </w:rPr>
      </w:pPr>
      <w:r>
        <w:rPr>
          <w:noProof/>
        </w:rPr>
        <w:lastRenderedPageBreak/>
        <w:drawing>
          <wp:inline distT="0" distB="0" distL="0" distR="0" wp14:anchorId="67615FCC" wp14:editId="2D9391C9">
            <wp:extent cx="6152515" cy="7672070"/>
            <wp:effectExtent l="0" t="0" r="0" b="0"/>
            <wp:docPr id="696" name="image131.png" descr="Зображення, що містить текст, знімок екрана, Шрифт, документ&#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696" name="image131.png" descr="Зображення, що містить текст, знімок екрана, Шрифт, документ&#10;&#10;Автоматично згенерований опис"/>
                    <pic:cNvPicPr preferRelativeResize="0"/>
                  </pic:nvPicPr>
                  <pic:blipFill>
                    <a:blip r:embed="rId194"/>
                    <a:srcRect/>
                    <a:stretch>
                      <a:fillRect/>
                    </a:stretch>
                  </pic:blipFill>
                  <pic:spPr>
                    <a:xfrm>
                      <a:off x="0" y="0"/>
                      <a:ext cx="6152515" cy="7672070"/>
                    </a:xfrm>
                    <a:prstGeom prst="rect">
                      <a:avLst/>
                    </a:prstGeom>
                    <a:ln/>
                  </pic:spPr>
                </pic:pic>
              </a:graphicData>
            </a:graphic>
          </wp:inline>
        </w:drawing>
      </w:r>
    </w:p>
    <w:p w14:paraId="4AB3F337" w14:textId="77777777" w:rsidR="008A67D5" w:rsidRDefault="008A67D5" w:rsidP="008A67D5">
      <w:pPr>
        <w:spacing w:after="0" w:line="360" w:lineRule="auto"/>
        <w:rPr>
          <w:rFonts w:ascii="Times New Roman" w:eastAsia="Times New Roman" w:hAnsi="Times New Roman" w:cs="Times New Roman"/>
          <w:sz w:val="28"/>
          <w:szCs w:val="28"/>
        </w:rPr>
      </w:pPr>
    </w:p>
    <w:p w14:paraId="6E9A24FB" w14:textId="77777777" w:rsidR="008A67D5" w:rsidRDefault="008A67D5">
      <w:pPr>
        <w:spacing w:after="0" w:line="360" w:lineRule="auto"/>
        <w:rPr>
          <w:rFonts w:ascii="Times New Roman" w:eastAsia="Times New Roman" w:hAnsi="Times New Roman" w:cs="Times New Roman"/>
          <w:sz w:val="28"/>
          <w:szCs w:val="28"/>
        </w:rPr>
      </w:pPr>
    </w:p>
    <w:sectPr w:rsidR="008A67D5">
      <w:headerReference w:type="default" r:id="rId195"/>
      <w:footerReference w:type="first" r:id="rId196"/>
      <w:pgSz w:w="11906" w:h="16838"/>
      <w:pgMar w:top="1134" w:right="851" w:bottom="1134" w:left="1418"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B1F039" w14:textId="77777777" w:rsidR="005F02C7" w:rsidRDefault="005F02C7">
      <w:pPr>
        <w:spacing w:after="0" w:line="240" w:lineRule="auto"/>
      </w:pPr>
      <w:r>
        <w:separator/>
      </w:r>
    </w:p>
  </w:endnote>
  <w:endnote w:type="continuationSeparator" w:id="0">
    <w:p w14:paraId="0FECEFD5" w14:textId="77777777" w:rsidR="005F02C7" w:rsidRDefault="005F02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Noto Sans Symbols">
    <w:charset w:val="00"/>
    <w:family w:val="auto"/>
    <w:pitch w:val="default"/>
    <w:embedRegular r:id="rId1" w:fontKey="{E0464B65-6EE0-42EF-99BD-16F1EAE92952}"/>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embedRegular r:id="rId2" w:fontKey="{A8AFB5EE-FCA0-47DE-A808-B31700A0FA3E}"/>
    <w:embedBold r:id="rId3" w:fontKey="{59F4B1EC-F7E1-439F-B96E-7280F195EBB0}"/>
    <w:embedItalic r:id="rId4" w:fontKey="{60297995-4E95-4B01-8280-6A3481C74958}"/>
  </w:font>
  <w:font w:name="Tahoma">
    <w:panose1 w:val="020B0604030504040204"/>
    <w:charset w:val="CC"/>
    <w:family w:val="swiss"/>
    <w:pitch w:val="variable"/>
    <w:sig w:usb0="E1002EFF" w:usb1="C000605B" w:usb2="00000029" w:usb3="00000000" w:csb0="000101FF" w:csb1="00000000"/>
    <w:embedRegular r:id="rId5" w:fontKey="{D764442F-3F38-40EE-92C7-1A758B6F0109}"/>
    <w:embedItalic r:id="rId6" w:fontKey="{359848F7-E5BA-44E0-9F95-E6043D975446}"/>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embedRegular r:id="rId7" w:fontKey="{10EBC42B-F545-4274-92B6-96A46EF6A359}"/>
  </w:font>
  <w:font w:name="Georgia">
    <w:panose1 w:val="02040502050405020303"/>
    <w:charset w:val="CC"/>
    <w:family w:val="roman"/>
    <w:pitch w:val="variable"/>
    <w:sig w:usb0="00000287" w:usb1="00000000" w:usb2="00000000" w:usb3="00000000" w:csb0="0000009F" w:csb1="00000000"/>
    <w:embedRegular r:id="rId8" w:fontKey="{8253BB7E-9F9F-429B-BE36-86C875142C3B}"/>
    <w:embedItalic r:id="rId9" w:fontKey="{22460BA9-AAE2-4384-9B78-478FA26A2E6A}"/>
  </w:font>
  <w:font w:name="Cambria">
    <w:panose1 w:val="02040503050406030204"/>
    <w:charset w:val="CC"/>
    <w:family w:val="roman"/>
    <w:pitch w:val="variable"/>
    <w:sig w:usb0="E00006FF" w:usb1="420024FF" w:usb2="02000000" w:usb3="00000000" w:csb0="0000019F" w:csb1="00000000"/>
    <w:embedRegular r:id="rId10" w:fontKey="{367C65B8-8B2B-4904-8137-443C95045C3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7937CC" w14:textId="77777777" w:rsidR="00E32407" w:rsidRDefault="00E32407">
    <w:pPr>
      <w:pBdr>
        <w:top w:val="nil"/>
        <w:left w:val="nil"/>
        <w:bottom w:val="nil"/>
        <w:right w:val="nil"/>
        <w:between w:val="nil"/>
      </w:pBdr>
      <w:tabs>
        <w:tab w:val="center" w:pos="4677"/>
        <w:tab w:val="right" w:pos="9355"/>
      </w:tabs>
      <w:spacing w:after="0" w:line="240" w:lineRule="auto"/>
      <w:jc w:val="center"/>
      <w:rPr>
        <w:color w:val="000000"/>
      </w:rPr>
    </w:pPr>
    <w:r>
      <w:rPr>
        <w:color w:val="000000"/>
      </w:rPr>
      <w:t>97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B08386" w14:textId="77777777" w:rsidR="005F02C7" w:rsidRDefault="005F02C7">
      <w:pPr>
        <w:spacing w:after="0" w:line="240" w:lineRule="auto"/>
      </w:pPr>
      <w:r>
        <w:separator/>
      </w:r>
    </w:p>
  </w:footnote>
  <w:footnote w:type="continuationSeparator" w:id="0">
    <w:p w14:paraId="306EEDE3" w14:textId="77777777" w:rsidR="005F02C7" w:rsidRDefault="005F02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CC494A" w14:textId="77777777" w:rsidR="00E32407" w:rsidRDefault="00E32407">
    <w:pPr>
      <w:pBdr>
        <w:top w:val="nil"/>
        <w:left w:val="nil"/>
        <w:bottom w:val="nil"/>
        <w:right w:val="nil"/>
        <w:between w:val="nil"/>
      </w:pBdr>
      <w:tabs>
        <w:tab w:val="center" w:pos="4677"/>
        <w:tab w:val="right" w:pos="9355"/>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05559E">
      <w:rPr>
        <w:noProof/>
        <w:color w:val="000000"/>
      </w:rPr>
      <w:t>131</w:t>
    </w:r>
    <w:r>
      <w:rPr>
        <w:color w:val="000000"/>
      </w:rPr>
      <w:fldChar w:fldCharType="end"/>
    </w:r>
  </w:p>
  <w:p w14:paraId="5724550D" w14:textId="77777777" w:rsidR="00E32407" w:rsidRDefault="00E32407">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27276"/>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5983D90"/>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5DA24B8"/>
    <w:multiLevelType w:val="hybridMultilevel"/>
    <w:tmpl w:val="E5569408"/>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6EC2EE8"/>
    <w:multiLevelType w:val="hybridMultilevel"/>
    <w:tmpl w:val="34F2A85E"/>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70869FA"/>
    <w:multiLevelType w:val="hybridMultilevel"/>
    <w:tmpl w:val="B686DBF6"/>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095E0065"/>
    <w:multiLevelType w:val="hybridMultilevel"/>
    <w:tmpl w:val="B4F6C20A"/>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09C740A8"/>
    <w:multiLevelType w:val="multilevel"/>
    <w:tmpl w:val="45788EC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AC54C74"/>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0C401A72"/>
    <w:multiLevelType w:val="hybridMultilevel"/>
    <w:tmpl w:val="57A83D34"/>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0C9305C1"/>
    <w:multiLevelType w:val="multilevel"/>
    <w:tmpl w:val="B9684F64"/>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0DEE092B"/>
    <w:multiLevelType w:val="multilevel"/>
    <w:tmpl w:val="B210B0A8"/>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0F346847"/>
    <w:multiLevelType w:val="multilevel"/>
    <w:tmpl w:val="8C7C10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0F5726FB"/>
    <w:multiLevelType w:val="hybridMultilevel"/>
    <w:tmpl w:val="40FA37E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0F76665C"/>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1035712D"/>
    <w:multiLevelType w:val="hybridMultilevel"/>
    <w:tmpl w:val="5CC41E8C"/>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10816641"/>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10CC091C"/>
    <w:multiLevelType w:val="hybridMultilevel"/>
    <w:tmpl w:val="64B25B0A"/>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10FD7295"/>
    <w:multiLevelType w:val="multilevel"/>
    <w:tmpl w:val="F9F26462"/>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12FC05FE"/>
    <w:multiLevelType w:val="multilevel"/>
    <w:tmpl w:val="1AFC7CF6"/>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135A197D"/>
    <w:multiLevelType w:val="hybridMultilevel"/>
    <w:tmpl w:val="2DFA2B8E"/>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13666E04"/>
    <w:multiLevelType w:val="multilevel"/>
    <w:tmpl w:val="9B2A186E"/>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14C20D62"/>
    <w:multiLevelType w:val="hybridMultilevel"/>
    <w:tmpl w:val="4D10D5CE"/>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1543691E"/>
    <w:multiLevelType w:val="multilevel"/>
    <w:tmpl w:val="F4005570"/>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1675389F"/>
    <w:multiLevelType w:val="hybridMultilevel"/>
    <w:tmpl w:val="BF0E2526"/>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190C0712"/>
    <w:multiLevelType w:val="hybridMultilevel"/>
    <w:tmpl w:val="D23CD46E"/>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1A8645D4"/>
    <w:multiLevelType w:val="hybridMultilevel"/>
    <w:tmpl w:val="4518036A"/>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1B6F1C38"/>
    <w:multiLevelType w:val="hybridMultilevel"/>
    <w:tmpl w:val="7F94CE7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1D033C1D"/>
    <w:multiLevelType w:val="hybridMultilevel"/>
    <w:tmpl w:val="BD109F0A"/>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1D131E44"/>
    <w:multiLevelType w:val="hybridMultilevel"/>
    <w:tmpl w:val="AE36DB7E"/>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1D3D754B"/>
    <w:multiLevelType w:val="hybridMultilevel"/>
    <w:tmpl w:val="FB58093E"/>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1D8E79C0"/>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1F233B8D"/>
    <w:multiLevelType w:val="hybridMultilevel"/>
    <w:tmpl w:val="89FE75BC"/>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207269AF"/>
    <w:multiLevelType w:val="hybridMultilevel"/>
    <w:tmpl w:val="5FE2F87E"/>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20797B7E"/>
    <w:multiLevelType w:val="hybridMultilevel"/>
    <w:tmpl w:val="B4049C76"/>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21446CBF"/>
    <w:multiLevelType w:val="hybridMultilevel"/>
    <w:tmpl w:val="385448A4"/>
    <w:lvl w:ilvl="0" w:tplc="04220013">
      <w:start w:val="1"/>
      <w:numFmt w:val="upperRoman"/>
      <w:lvlText w:val="%1."/>
      <w:lvlJc w:val="righ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218B00B0"/>
    <w:multiLevelType w:val="hybridMultilevel"/>
    <w:tmpl w:val="FFFC2544"/>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22013941"/>
    <w:multiLevelType w:val="hybridMultilevel"/>
    <w:tmpl w:val="429CEED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227A636F"/>
    <w:multiLevelType w:val="hybridMultilevel"/>
    <w:tmpl w:val="EF52C4FA"/>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229D2AEB"/>
    <w:multiLevelType w:val="hybridMultilevel"/>
    <w:tmpl w:val="53F4524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22B2475E"/>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0" w15:restartNumberingAfterBreak="0">
    <w:nsid w:val="22D16C3A"/>
    <w:multiLevelType w:val="hybridMultilevel"/>
    <w:tmpl w:val="88603FCE"/>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243B1F18"/>
    <w:multiLevelType w:val="hybridMultilevel"/>
    <w:tmpl w:val="1B7258A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25196855"/>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15:restartNumberingAfterBreak="0">
    <w:nsid w:val="269A0C3D"/>
    <w:multiLevelType w:val="hybridMultilevel"/>
    <w:tmpl w:val="784ECEC2"/>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15:restartNumberingAfterBreak="0">
    <w:nsid w:val="269C7037"/>
    <w:multiLevelType w:val="hybridMultilevel"/>
    <w:tmpl w:val="850EDEF2"/>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2A54258A"/>
    <w:multiLevelType w:val="multilevel"/>
    <w:tmpl w:val="CB0C481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2A675FAA"/>
    <w:multiLevelType w:val="hybridMultilevel"/>
    <w:tmpl w:val="85EC4524"/>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15:restartNumberingAfterBreak="0">
    <w:nsid w:val="2B3A15FE"/>
    <w:multiLevelType w:val="hybridMultilevel"/>
    <w:tmpl w:val="E4E6E922"/>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8" w15:restartNumberingAfterBreak="0">
    <w:nsid w:val="2B422B5E"/>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9" w15:restartNumberingAfterBreak="0">
    <w:nsid w:val="2BC26E6A"/>
    <w:multiLevelType w:val="hybridMultilevel"/>
    <w:tmpl w:val="622A7838"/>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0" w15:restartNumberingAfterBreak="0">
    <w:nsid w:val="2CB71A0B"/>
    <w:multiLevelType w:val="hybridMultilevel"/>
    <w:tmpl w:val="B436FA2C"/>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1" w15:restartNumberingAfterBreak="0">
    <w:nsid w:val="2D63579F"/>
    <w:multiLevelType w:val="multilevel"/>
    <w:tmpl w:val="8BEAF736"/>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2" w15:restartNumberingAfterBreak="0">
    <w:nsid w:val="2DE451AA"/>
    <w:multiLevelType w:val="hybridMultilevel"/>
    <w:tmpl w:val="4D00472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3" w15:restartNumberingAfterBreak="0">
    <w:nsid w:val="2E3020CA"/>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4" w15:restartNumberingAfterBreak="0">
    <w:nsid w:val="2E731DBC"/>
    <w:multiLevelType w:val="hybridMultilevel"/>
    <w:tmpl w:val="FA06743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5" w15:restartNumberingAfterBreak="0">
    <w:nsid w:val="3007468D"/>
    <w:multiLevelType w:val="hybridMultilevel"/>
    <w:tmpl w:val="95C07964"/>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6" w15:restartNumberingAfterBreak="0">
    <w:nsid w:val="303774F3"/>
    <w:multiLevelType w:val="hybridMultilevel"/>
    <w:tmpl w:val="183030EA"/>
    <w:lvl w:ilvl="0" w:tplc="04220013">
      <w:start w:val="1"/>
      <w:numFmt w:val="upperRoman"/>
      <w:lvlText w:val="%1."/>
      <w:lvlJc w:val="righ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7" w15:restartNumberingAfterBreak="0">
    <w:nsid w:val="309F020C"/>
    <w:multiLevelType w:val="hybridMultilevel"/>
    <w:tmpl w:val="891EAE1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8" w15:restartNumberingAfterBreak="0">
    <w:nsid w:val="311945D8"/>
    <w:multiLevelType w:val="multilevel"/>
    <w:tmpl w:val="61C2EE0A"/>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9" w15:restartNumberingAfterBreak="0">
    <w:nsid w:val="33DD73EA"/>
    <w:multiLevelType w:val="hybridMultilevel"/>
    <w:tmpl w:val="672A292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0" w15:restartNumberingAfterBreak="0">
    <w:nsid w:val="357805DB"/>
    <w:multiLevelType w:val="hybridMultilevel"/>
    <w:tmpl w:val="C652B2D6"/>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1" w15:restartNumberingAfterBreak="0">
    <w:nsid w:val="36C55FF2"/>
    <w:multiLevelType w:val="hybridMultilevel"/>
    <w:tmpl w:val="0DB63FA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2" w15:restartNumberingAfterBreak="0">
    <w:nsid w:val="373814A9"/>
    <w:multiLevelType w:val="hybridMultilevel"/>
    <w:tmpl w:val="7CBA9386"/>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3" w15:restartNumberingAfterBreak="0">
    <w:nsid w:val="382B0C4F"/>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4" w15:restartNumberingAfterBreak="0">
    <w:nsid w:val="38844C72"/>
    <w:multiLevelType w:val="hybridMultilevel"/>
    <w:tmpl w:val="E4F64DC2"/>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5" w15:restartNumberingAfterBreak="0">
    <w:nsid w:val="39257B8F"/>
    <w:multiLevelType w:val="hybridMultilevel"/>
    <w:tmpl w:val="F5706C6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6" w15:restartNumberingAfterBreak="0">
    <w:nsid w:val="39996823"/>
    <w:multiLevelType w:val="hybridMultilevel"/>
    <w:tmpl w:val="9918946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7" w15:restartNumberingAfterBreak="0">
    <w:nsid w:val="39B05117"/>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8" w15:restartNumberingAfterBreak="0">
    <w:nsid w:val="39E82A9D"/>
    <w:multiLevelType w:val="hybridMultilevel"/>
    <w:tmpl w:val="FC281FD8"/>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9" w15:restartNumberingAfterBreak="0">
    <w:nsid w:val="3A2427CD"/>
    <w:multiLevelType w:val="hybridMultilevel"/>
    <w:tmpl w:val="51BAA9DC"/>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0" w15:restartNumberingAfterBreak="0">
    <w:nsid w:val="3A9E74ED"/>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1" w15:restartNumberingAfterBreak="0">
    <w:nsid w:val="3D3B4028"/>
    <w:multiLevelType w:val="hybridMultilevel"/>
    <w:tmpl w:val="DC4E5C02"/>
    <w:lvl w:ilvl="0" w:tplc="04220013">
      <w:start w:val="1"/>
      <w:numFmt w:val="upperRoman"/>
      <w:lvlText w:val="%1."/>
      <w:lvlJc w:val="right"/>
      <w:pPr>
        <w:ind w:left="1446" w:hanging="360"/>
      </w:pPr>
    </w:lvl>
    <w:lvl w:ilvl="1" w:tplc="04220019" w:tentative="1">
      <w:start w:val="1"/>
      <w:numFmt w:val="lowerLetter"/>
      <w:lvlText w:val="%2."/>
      <w:lvlJc w:val="left"/>
      <w:pPr>
        <w:ind w:left="2166" w:hanging="360"/>
      </w:pPr>
    </w:lvl>
    <w:lvl w:ilvl="2" w:tplc="0422001B" w:tentative="1">
      <w:start w:val="1"/>
      <w:numFmt w:val="lowerRoman"/>
      <w:lvlText w:val="%3."/>
      <w:lvlJc w:val="right"/>
      <w:pPr>
        <w:ind w:left="2886" w:hanging="180"/>
      </w:pPr>
    </w:lvl>
    <w:lvl w:ilvl="3" w:tplc="0422000F" w:tentative="1">
      <w:start w:val="1"/>
      <w:numFmt w:val="decimal"/>
      <w:lvlText w:val="%4."/>
      <w:lvlJc w:val="left"/>
      <w:pPr>
        <w:ind w:left="3606" w:hanging="360"/>
      </w:pPr>
    </w:lvl>
    <w:lvl w:ilvl="4" w:tplc="04220019" w:tentative="1">
      <w:start w:val="1"/>
      <w:numFmt w:val="lowerLetter"/>
      <w:lvlText w:val="%5."/>
      <w:lvlJc w:val="left"/>
      <w:pPr>
        <w:ind w:left="4326" w:hanging="360"/>
      </w:pPr>
    </w:lvl>
    <w:lvl w:ilvl="5" w:tplc="0422001B" w:tentative="1">
      <w:start w:val="1"/>
      <w:numFmt w:val="lowerRoman"/>
      <w:lvlText w:val="%6."/>
      <w:lvlJc w:val="right"/>
      <w:pPr>
        <w:ind w:left="5046" w:hanging="180"/>
      </w:pPr>
    </w:lvl>
    <w:lvl w:ilvl="6" w:tplc="0422000F" w:tentative="1">
      <w:start w:val="1"/>
      <w:numFmt w:val="decimal"/>
      <w:lvlText w:val="%7."/>
      <w:lvlJc w:val="left"/>
      <w:pPr>
        <w:ind w:left="5766" w:hanging="360"/>
      </w:pPr>
    </w:lvl>
    <w:lvl w:ilvl="7" w:tplc="04220019" w:tentative="1">
      <w:start w:val="1"/>
      <w:numFmt w:val="lowerLetter"/>
      <w:lvlText w:val="%8."/>
      <w:lvlJc w:val="left"/>
      <w:pPr>
        <w:ind w:left="6486" w:hanging="360"/>
      </w:pPr>
    </w:lvl>
    <w:lvl w:ilvl="8" w:tplc="0422001B" w:tentative="1">
      <w:start w:val="1"/>
      <w:numFmt w:val="lowerRoman"/>
      <w:lvlText w:val="%9."/>
      <w:lvlJc w:val="right"/>
      <w:pPr>
        <w:ind w:left="7206" w:hanging="180"/>
      </w:pPr>
    </w:lvl>
  </w:abstractNum>
  <w:abstractNum w:abstractNumId="72" w15:restartNumberingAfterBreak="0">
    <w:nsid w:val="3E421F6E"/>
    <w:multiLevelType w:val="multilevel"/>
    <w:tmpl w:val="DC4045C8"/>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3" w15:restartNumberingAfterBreak="0">
    <w:nsid w:val="418C56B1"/>
    <w:multiLevelType w:val="hybridMultilevel"/>
    <w:tmpl w:val="1CA65FBE"/>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4" w15:restartNumberingAfterBreak="0">
    <w:nsid w:val="42737E52"/>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5" w15:restartNumberingAfterBreak="0">
    <w:nsid w:val="42E05BA5"/>
    <w:multiLevelType w:val="multilevel"/>
    <w:tmpl w:val="0C8EF54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15:restartNumberingAfterBreak="0">
    <w:nsid w:val="42E22725"/>
    <w:multiLevelType w:val="multilevel"/>
    <w:tmpl w:val="CA3014F8"/>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7" w15:restartNumberingAfterBreak="0">
    <w:nsid w:val="44DF501A"/>
    <w:multiLevelType w:val="hybridMultilevel"/>
    <w:tmpl w:val="65280D0E"/>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8" w15:restartNumberingAfterBreak="0">
    <w:nsid w:val="45365D83"/>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9" w15:restartNumberingAfterBreak="0">
    <w:nsid w:val="45481554"/>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0" w15:restartNumberingAfterBreak="0">
    <w:nsid w:val="4631034A"/>
    <w:multiLevelType w:val="hybridMultilevel"/>
    <w:tmpl w:val="3C10A51C"/>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1" w15:restartNumberingAfterBreak="0">
    <w:nsid w:val="47E6747B"/>
    <w:multiLevelType w:val="hybridMultilevel"/>
    <w:tmpl w:val="A98010DC"/>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2" w15:restartNumberingAfterBreak="0">
    <w:nsid w:val="483568E4"/>
    <w:multiLevelType w:val="hybridMultilevel"/>
    <w:tmpl w:val="99B4323E"/>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3" w15:restartNumberingAfterBreak="0">
    <w:nsid w:val="487743FD"/>
    <w:multiLevelType w:val="hybridMultilevel"/>
    <w:tmpl w:val="271CC8F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4" w15:restartNumberingAfterBreak="0">
    <w:nsid w:val="48E71CCE"/>
    <w:multiLevelType w:val="multilevel"/>
    <w:tmpl w:val="9A0425C8"/>
    <w:lvl w:ilvl="0">
      <w:start w:val="1"/>
      <w:numFmt w:val="bullet"/>
      <w:lvlText w:val="o"/>
      <w:lvlJc w:val="left"/>
      <w:pPr>
        <w:ind w:left="1211"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5" w15:restartNumberingAfterBreak="0">
    <w:nsid w:val="49324D3B"/>
    <w:multiLevelType w:val="multilevel"/>
    <w:tmpl w:val="1FC4136C"/>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6" w15:restartNumberingAfterBreak="0">
    <w:nsid w:val="49A462A4"/>
    <w:multiLevelType w:val="hybridMultilevel"/>
    <w:tmpl w:val="E4203A98"/>
    <w:lvl w:ilvl="0" w:tplc="04220013">
      <w:start w:val="1"/>
      <w:numFmt w:val="upperRoman"/>
      <w:lvlText w:val="%1."/>
      <w:lvlJc w:val="righ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87" w15:restartNumberingAfterBreak="0">
    <w:nsid w:val="4B1B22A0"/>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8" w15:restartNumberingAfterBreak="0">
    <w:nsid w:val="4EE85779"/>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9" w15:restartNumberingAfterBreak="0">
    <w:nsid w:val="4FF11793"/>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0" w15:restartNumberingAfterBreak="0">
    <w:nsid w:val="525D06F7"/>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1" w15:restartNumberingAfterBreak="0">
    <w:nsid w:val="525F5670"/>
    <w:multiLevelType w:val="hybridMultilevel"/>
    <w:tmpl w:val="8564B7C8"/>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2" w15:restartNumberingAfterBreak="0">
    <w:nsid w:val="56414E4F"/>
    <w:multiLevelType w:val="hybridMultilevel"/>
    <w:tmpl w:val="E454EF58"/>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3" w15:restartNumberingAfterBreak="0">
    <w:nsid w:val="56565E6C"/>
    <w:multiLevelType w:val="hybridMultilevel"/>
    <w:tmpl w:val="4D10DA0A"/>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4" w15:restartNumberingAfterBreak="0">
    <w:nsid w:val="56820D76"/>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5" w15:restartNumberingAfterBreak="0">
    <w:nsid w:val="56E01568"/>
    <w:multiLevelType w:val="hybridMultilevel"/>
    <w:tmpl w:val="F2983106"/>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6" w15:restartNumberingAfterBreak="0">
    <w:nsid w:val="57E66833"/>
    <w:multiLevelType w:val="hybridMultilevel"/>
    <w:tmpl w:val="5854E438"/>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7" w15:restartNumberingAfterBreak="0">
    <w:nsid w:val="58C42F11"/>
    <w:multiLevelType w:val="hybridMultilevel"/>
    <w:tmpl w:val="AA92267A"/>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8" w15:restartNumberingAfterBreak="0">
    <w:nsid w:val="5941564C"/>
    <w:multiLevelType w:val="hybridMultilevel"/>
    <w:tmpl w:val="D17AAAD2"/>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9" w15:restartNumberingAfterBreak="0">
    <w:nsid w:val="5BB20BEB"/>
    <w:multiLevelType w:val="hybridMultilevel"/>
    <w:tmpl w:val="BB0A18C0"/>
    <w:lvl w:ilvl="0" w:tplc="E8BAB420">
      <w:start w:val="1"/>
      <w:numFmt w:val="bullet"/>
      <w:lvlText w:val="-"/>
      <w:lvlJc w:val="left"/>
      <w:pPr>
        <w:ind w:left="720" w:hanging="360"/>
      </w:pPr>
      <w:rPr>
        <w:rFonts w:ascii="Courier New" w:hAnsi="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0" w15:restartNumberingAfterBreak="0">
    <w:nsid w:val="5C4E5EA6"/>
    <w:multiLevelType w:val="hybridMultilevel"/>
    <w:tmpl w:val="A964D6A4"/>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1" w15:restartNumberingAfterBreak="0">
    <w:nsid w:val="5D1A762E"/>
    <w:multiLevelType w:val="hybridMultilevel"/>
    <w:tmpl w:val="1F4E3960"/>
    <w:lvl w:ilvl="0" w:tplc="04220013">
      <w:start w:val="1"/>
      <w:numFmt w:val="upperRoman"/>
      <w:lvlText w:val="%1."/>
      <w:lvlJc w:val="righ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02" w15:restartNumberingAfterBreak="0">
    <w:nsid w:val="5F4A7763"/>
    <w:multiLevelType w:val="hybridMultilevel"/>
    <w:tmpl w:val="DD3A8ED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3" w15:restartNumberingAfterBreak="0">
    <w:nsid w:val="639F0B4D"/>
    <w:multiLevelType w:val="multilevel"/>
    <w:tmpl w:val="5688F4F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641D7F28"/>
    <w:multiLevelType w:val="multilevel"/>
    <w:tmpl w:val="E5383896"/>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5" w15:restartNumberingAfterBreak="0">
    <w:nsid w:val="65041A0E"/>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6" w15:restartNumberingAfterBreak="0">
    <w:nsid w:val="651F2525"/>
    <w:multiLevelType w:val="hybridMultilevel"/>
    <w:tmpl w:val="5394AC1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7" w15:restartNumberingAfterBreak="0">
    <w:nsid w:val="658322E3"/>
    <w:multiLevelType w:val="hybridMultilevel"/>
    <w:tmpl w:val="173CBF52"/>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8" w15:restartNumberingAfterBreak="0">
    <w:nsid w:val="66924E4C"/>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9" w15:restartNumberingAfterBreak="0">
    <w:nsid w:val="66EF35AD"/>
    <w:multiLevelType w:val="hybridMultilevel"/>
    <w:tmpl w:val="BA8C143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0" w15:restartNumberingAfterBreak="0">
    <w:nsid w:val="66F641DA"/>
    <w:multiLevelType w:val="hybridMultilevel"/>
    <w:tmpl w:val="14DA352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1" w15:restartNumberingAfterBreak="0">
    <w:nsid w:val="670E4364"/>
    <w:multiLevelType w:val="multilevel"/>
    <w:tmpl w:val="34B6A6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2" w15:restartNumberingAfterBreak="0">
    <w:nsid w:val="68414758"/>
    <w:multiLevelType w:val="hybridMultilevel"/>
    <w:tmpl w:val="6204D092"/>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3" w15:restartNumberingAfterBreak="0">
    <w:nsid w:val="68997DF9"/>
    <w:multiLevelType w:val="multilevel"/>
    <w:tmpl w:val="40661B94"/>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4" w15:restartNumberingAfterBreak="0">
    <w:nsid w:val="69AA5D20"/>
    <w:multiLevelType w:val="hybridMultilevel"/>
    <w:tmpl w:val="A3B49E3A"/>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5" w15:restartNumberingAfterBreak="0">
    <w:nsid w:val="69C74DEA"/>
    <w:multiLevelType w:val="hybridMultilevel"/>
    <w:tmpl w:val="A34C04BC"/>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6" w15:restartNumberingAfterBreak="0">
    <w:nsid w:val="6A6A2B0E"/>
    <w:multiLevelType w:val="hybridMultilevel"/>
    <w:tmpl w:val="EC7016F8"/>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7" w15:restartNumberingAfterBreak="0">
    <w:nsid w:val="6BE75D1E"/>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8" w15:restartNumberingAfterBreak="0">
    <w:nsid w:val="6DD43D8B"/>
    <w:multiLevelType w:val="multilevel"/>
    <w:tmpl w:val="74E60C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9" w15:restartNumberingAfterBreak="0">
    <w:nsid w:val="6E917ABA"/>
    <w:multiLevelType w:val="hybridMultilevel"/>
    <w:tmpl w:val="132A7284"/>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0" w15:restartNumberingAfterBreak="0">
    <w:nsid w:val="6EEC13A5"/>
    <w:multiLevelType w:val="multilevel"/>
    <w:tmpl w:val="8584841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1" w15:restartNumberingAfterBreak="0">
    <w:nsid w:val="6F3216B1"/>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2" w15:restartNumberingAfterBreak="0">
    <w:nsid w:val="70EB24A2"/>
    <w:multiLevelType w:val="hybridMultilevel"/>
    <w:tmpl w:val="4B821BE6"/>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3" w15:restartNumberingAfterBreak="0">
    <w:nsid w:val="712A3B4C"/>
    <w:multiLevelType w:val="hybridMultilevel"/>
    <w:tmpl w:val="31DC41DC"/>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4" w15:restartNumberingAfterBreak="0">
    <w:nsid w:val="72395255"/>
    <w:multiLevelType w:val="multilevel"/>
    <w:tmpl w:val="3990A7E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5" w15:restartNumberingAfterBreak="0">
    <w:nsid w:val="724A6180"/>
    <w:multiLevelType w:val="hybridMultilevel"/>
    <w:tmpl w:val="94203E90"/>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6" w15:restartNumberingAfterBreak="0">
    <w:nsid w:val="726F5495"/>
    <w:multiLevelType w:val="hybridMultilevel"/>
    <w:tmpl w:val="592C6342"/>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7" w15:restartNumberingAfterBreak="0">
    <w:nsid w:val="752727DC"/>
    <w:multiLevelType w:val="hybridMultilevel"/>
    <w:tmpl w:val="BE4C064A"/>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8" w15:restartNumberingAfterBreak="0">
    <w:nsid w:val="75AF7E27"/>
    <w:multiLevelType w:val="multilevel"/>
    <w:tmpl w:val="CC64B8EA"/>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9" w15:restartNumberingAfterBreak="0">
    <w:nsid w:val="781F0AF1"/>
    <w:multiLevelType w:val="hybridMultilevel"/>
    <w:tmpl w:val="EE966F3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0" w15:restartNumberingAfterBreak="0">
    <w:nsid w:val="7A5A15FB"/>
    <w:multiLevelType w:val="hybridMultilevel"/>
    <w:tmpl w:val="F0C201F8"/>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1" w15:restartNumberingAfterBreak="0">
    <w:nsid w:val="7B4B4056"/>
    <w:multiLevelType w:val="multilevel"/>
    <w:tmpl w:val="DDB4BC2A"/>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2" w15:restartNumberingAfterBreak="0">
    <w:nsid w:val="7B4D7F96"/>
    <w:multiLevelType w:val="multilevel"/>
    <w:tmpl w:val="E3C0017A"/>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3" w15:restartNumberingAfterBreak="0">
    <w:nsid w:val="7D271019"/>
    <w:multiLevelType w:val="hybridMultilevel"/>
    <w:tmpl w:val="69D45E2C"/>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4" w15:restartNumberingAfterBreak="0">
    <w:nsid w:val="7E1F48EA"/>
    <w:multiLevelType w:val="hybridMultilevel"/>
    <w:tmpl w:val="E0EA2C98"/>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5" w15:restartNumberingAfterBreak="0">
    <w:nsid w:val="7E334F6E"/>
    <w:multiLevelType w:val="multilevel"/>
    <w:tmpl w:val="D1F087CE"/>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6" w15:restartNumberingAfterBreak="0">
    <w:nsid w:val="7ED634E2"/>
    <w:multiLevelType w:val="multilevel"/>
    <w:tmpl w:val="2174C940"/>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7" w15:restartNumberingAfterBreak="0">
    <w:nsid w:val="7EF5614C"/>
    <w:multiLevelType w:val="hybridMultilevel"/>
    <w:tmpl w:val="DACC6A74"/>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8" w15:restartNumberingAfterBreak="0">
    <w:nsid w:val="7EFA0318"/>
    <w:multiLevelType w:val="multilevel"/>
    <w:tmpl w:val="A4B064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9" w15:restartNumberingAfterBreak="0">
    <w:nsid w:val="7F507FFE"/>
    <w:multiLevelType w:val="hybridMultilevel"/>
    <w:tmpl w:val="1C16017A"/>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0" w15:restartNumberingAfterBreak="0">
    <w:nsid w:val="7FF47C6C"/>
    <w:multiLevelType w:val="multilevel"/>
    <w:tmpl w:val="43489A06"/>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951352126">
    <w:abstractNumId w:val="118"/>
  </w:num>
  <w:num w:numId="2" w16cid:durableId="1048646601">
    <w:abstractNumId w:val="138"/>
  </w:num>
  <w:num w:numId="3" w16cid:durableId="890579165">
    <w:abstractNumId w:val="103"/>
  </w:num>
  <w:num w:numId="4" w16cid:durableId="1073429714">
    <w:abstractNumId w:val="132"/>
  </w:num>
  <w:num w:numId="5" w16cid:durableId="1508523666">
    <w:abstractNumId w:val="131"/>
  </w:num>
  <w:num w:numId="6" w16cid:durableId="1466772061">
    <w:abstractNumId w:val="140"/>
  </w:num>
  <w:num w:numId="7" w16cid:durableId="681320982">
    <w:abstractNumId w:val="6"/>
  </w:num>
  <w:num w:numId="8" w16cid:durableId="94522203">
    <w:abstractNumId w:val="85"/>
  </w:num>
  <w:num w:numId="9" w16cid:durableId="879125918">
    <w:abstractNumId w:val="128"/>
  </w:num>
  <w:num w:numId="10" w16cid:durableId="125659873">
    <w:abstractNumId w:val="113"/>
  </w:num>
  <w:num w:numId="11" w16cid:durableId="51314748">
    <w:abstractNumId w:val="9"/>
  </w:num>
  <w:num w:numId="12" w16cid:durableId="499547104">
    <w:abstractNumId w:val="136"/>
  </w:num>
  <w:num w:numId="13" w16cid:durableId="1141313839">
    <w:abstractNumId w:val="51"/>
  </w:num>
  <w:num w:numId="14" w16cid:durableId="659775237">
    <w:abstractNumId w:val="20"/>
  </w:num>
  <w:num w:numId="15" w16cid:durableId="759057554">
    <w:abstractNumId w:val="58"/>
  </w:num>
  <w:num w:numId="16" w16cid:durableId="125129123">
    <w:abstractNumId w:val="104"/>
  </w:num>
  <w:num w:numId="17" w16cid:durableId="505486844">
    <w:abstractNumId w:val="135"/>
  </w:num>
  <w:num w:numId="18" w16cid:durableId="260988097">
    <w:abstractNumId w:val="72"/>
  </w:num>
  <w:num w:numId="19" w16cid:durableId="2022856513">
    <w:abstractNumId w:val="22"/>
  </w:num>
  <w:num w:numId="20" w16cid:durableId="689794544">
    <w:abstractNumId w:val="76"/>
  </w:num>
  <w:num w:numId="21" w16cid:durableId="1302225795">
    <w:abstractNumId w:val="11"/>
  </w:num>
  <w:num w:numId="22" w16cid:durableId="999038923">
    <w:abstractNumId w:val="120"/>
  </w:num>
  <w:num w:numId="23" w16cid:durableId="1987318806">
    <w:abstractNumId w:val="84"/>
  </w:num>
  <w:num w:numId="24" w16cid:durableId="417487857">
    <w:abstractNumId w:val="10"/>
  </w:num>
  <w:num w:numId="25" w16cid:durableId="2008248768">
    <w:abstractNumId w:val="52"/>
  </w:num>
  <w:num w:numId="26" w16cid:durableId="1185628495">
    <w:abstractNumId w:val="56"/>
  </w:num>
  <w:num w:numId="27" w16cid:durableId="1064448556">
    <w:abstractNumId w:val="73"/>
  </w:num>
  <w:num w:numId="28" w16cid:durableId="443308595">
    <w:abstractNumId w:val="14"/>
  </w:num>
  <w:num w:numId="29" w16cid:durableId="1443568572">
    <w:abstractNumId w:val="49"/>
  </w:num>
  <w:num w:numId="30" w16cid:durableId="1186595990">
    <w:abstractNumId w:val="66"/>
  </w:num>
  <w:num w:numId="31" w16cid:durableId="1240947840">
    <w:abstractNumId w:val="96"/>
  </w:num>
  <w:num w:numId="32" w16cid:durableId="927887662">
    <w:abstractNumId w:val="54"/>
  </w:num>
  <w:num w:numId="33" w16cid:durableId="1285389070">
    <w:abstractNumId w:val="115"/>
  </w:num>
  <w:num w:numId="34" w16cid:durableId="1549106128">
    <w:abstractNumId w:val="4"/>
  </w:num>
  <w:num w:numId="35" w16cid:durableId="1458832882">
    <w:abstractNumId w:val="133"/>
  </w:num>
  <w:num w:numId="36" w16cid:durableId="40591584">
    <w:abstractNumId w:val="50"/>
  </w:num>
  <w:num w:numId="37" w16cid:durableId="1830900922">
    <w:abstractNumId w:val="80"/>
  </w:num>
  <w:num w:numId="38" w16cid:durableId="291323494">
    <w:abstractNumId w:val="97"/>
  </w:num>
  <w:num w:numId="39" w16cid:durableId="377051404">
    <w:abstractNumId w:val="17"/>
  </w:num>
  <w:num w:numId="40" w16cid:durableId="1718119756">
    <w:abstractNumId w:val="100"/>
  </w:num>
  <w:num w:numId="41" w16cid:durableId="1003319095">
    <w:abstractNumId w:val="111"/>
  </w:num>
  <w:num w:numId="42" w16cid:durableId="1879078163">
    <w:abstractNumId w:val="18"/>
  </w:num>
  <w:num w:numId="43" w16cid:durableId="459223816">
    <w:abstractNumId w:val="91"/>
  </w:num>
  <w:num w:numId="44" w16cid:durableId="1536038081">
    <w:abstractNumId w:val="126"/>
  </w:num>
  <w:num w:numId="45" w16cid:durableId="901252838">
    <w:abstractNumId w:val="61"/>
  </w:num>
  <w:num w:numId="46" w16cid:durableId="1630819478">
    <w:abstractNumId w:val="99"/>
  </w:num>
  <w:num w:numId="47" w16cid:durableId="387998177">
    <w:abstractNumId w:val="130"/>
  </w:num>
  <w:num w:numId="48" w16cid:durableId="1646664788">
    <w:abstractNumId w:val="21"/>
  </w:num>
  <w:num w:numId="49" w16cid:durableId="229317852">
    <w:abstractNumId w:val="60"/>
  </w:num>
  <w:num w:numId="50" w16cid:durableId="1014653215">
    <w:abstractNumId w:val="114"/>
  </w:num>
  <w:num w:numId="51" w16cid:durableId="1977248412">
    <w:abstractNumId w:val="27"/>
  </w:num>
  <w:num w:numId="52" w16cid:durableId="1856993084">
    <w:abstractNumId w:val="19"/>
  </w:num>
  <w:num w:numId="53" w16cid:durableId="965356575">
    <w:abstractNumId w:val="64"/>
  </w:num>
  <w:num w:numId="54" w16cid:durableId="1428504319">
    <w:abstractNumId w:val="36"/>
  </w:num>
  <w:num w:numId="55" w16cid:durableId="91323486">
    <w:abstractNumId w:val="41"/>
  </w:num>
  <w:num w:numId="56" w16cid:durableId="1783458476">
    <w:abstractNumId w:val="112"/>
  </w:num>
  <w:num w:numId="57" w16cid:durableId="1098477716">
    <w:abstractNumId w:val="32"/>
  </w:num>
  <w:num w:numId="58" w16cid:durableId="1280185569">
    <w:abstractNumId w:val="29"/>
  </w:num>
  <w:num w:numId="59" w16cid:durableId="270555255">
    <w:abstractNumId w:val="43"/>
  </w:num>
  <w:num w:numId="60" w16cid:durableId="1069159808">
    <w:abstractNumId w:val="28"/>
  </w:num>
  <w:num w:numId="61" w16cid:durableId="302657268">
    <w:abstractNumId w:val="125"/>
  </w:num>
  <w:num w:numId="62" w16cid:durableId="1808085505">
    <w:abstractNumId w:val="5"/>
  </w:num>
  <w:num w:numId="63" w16cid:durableId="264965532">
    <w:abstractNumId w:val="106"/>
  </w:num>
  <w:num w:numId="64" w16cid:durableId="2081949032">
    <w:abstractNumId w:val="46"/>
  </w:num>
  <w:num w:numId="65" w16cid:durableId="820119704">
    <w:abstractNumId w:val="110"/>
  </w:num>
  <w:num w:numId="66" w16cid:durableId="1985432478">
    <w:abstractNumId w:val="12"/>
  </w:num>
  <w:num w:numId="67" w16cid:durableId="921715744">
    <w:abstractNumId w:val="107"/>
  </w:num>
  <w:num w:numId="68" w16cid:durableId="1977952541">
    <w:abstractNumId w:val="134"/>
  </w:num>
  <w:num w:numId="69" w16cid:durableId="1254701739">
    <w:abstractNumId w:val="23"/>
  </w:num>
  <w:num w:numId="70" w16cid:durableId="851456277">
    <w:abstractNumId w:val="8"/>
  </w:num>
  <w:num w:numId="71" w16cid:durableId="302856933">
    <w:abstractNumId w:val="45"/>
  </w:num>
  <w:num w:numId="72" w16cid:durableId="790515675">
    <w:abstractNumId w:val="93"/>
  </w:num>
  <w:num w:numId="73" w16cid:durableId="1883519763">
    <w:abstractNumId w:val="109"/>
  </w:num>
  <w:num w:numId="74" w16cid:durableId="512846358">
    <w:abstractNumId w:val="116"/>
  </w:num>
  <w:num w:numId="75" w16cid:durableId="304939706">
    <w:abstractNumId w:val="38"/>
  </w:num>
  <w:num w:numId="76" w16cid:durableId="1046830570">
    <w:abstractNumId w:val="47"/>
  </w:num>
  <w:num w:numId="77" w16cid:durableId="1110051806">
    <w:abstractNumId w:val="95"/>
  </w:num>
  <w:num w:numId="78" w16cid:durableId="48579193">
    <w:abstractNumId w:val="123"/>
  </w:num>
  <w:num w:numId="79" w16cid:durableId="927083919">
    <w:abstractNumId w:val="82"/>
  </w:num>
  <w:num w:numId="80" w16cid:durableId="1140920572">
    <w:abstractNumId w:val="16"/>
  </w:num>
  <w:num w:numId="81" w16cid:durableId="468910860">
    <w:abstractNumId w:val="69"/>
  </w:num>
  <w:num w:numId="82" w16cid:durableId="985279021">
    <w:abstractNumId w:val="68"/>
  </w:num>
  <w:num w:numId="83" w16cid:durableId="1466969592">
    <w:abstractNumId w:val="98"/>
  </w:num>
  <w:num w:numId="84" w16cid:durableId="1977367046">
    <w:abstractNumId w:val="127"/>
  </w:num>
  <w:num w:numId="85" w16cid:durableId="565340953">
    <w:abstractNumId w:val="57"/>
  </w:num>
  <w:num w:numId="86" w16cid:durableId="624121360">
    <w:abstractNumId w:val="139"/>
  </w:num>
  <w:num w:numId="87" w16cid:durableId="1689407501">
    <w:abstractNumId w:val="24"/>
  </w:num>
  <w:num w:numId="88" w16cid:durableId="1535389817">
    <w:abstractNumId w:val="122"/>
  </w:num>
  <w:num w:numId="89" w16cid:durableId="1909002029">
    <w:abstractNumId w:val="25"/>
  </w:num>
  <w:num w:numId="90" w16cid:durableId="2125537842">
    <w:abstractNumId w:val="33"/>
  </w:num>
  <w:num w:numId="91" w16cid:durableId="1074350987">
    <w:abstractNumId w:val="40"/>
  </w:num>
  <w:num w:numId="92" w16cid:durableId="1512989686">
    <w:abstractNumId w:val="119"/>
  </w:num>
  <w:num w:numId="93" w16cid:durableId="1305508938">
    <w:abstractNumId w:val="55"/>
  </w:num>
  <w:num w:numId="94" w16cid:durableId="482164251">
    <w:abstractNumId w:val="92"/>
  </w:num>
  <w:num w:numId="95" w16cid:durableId="2089688459">
    <w:abstractNumId w:val="2"/>
  </w:num>
  <w:num w:numId="96" w16cid:durableId="690061007">
    <w:abstractNumId w:val="75"/>
  </w:num>
  <w:num w:numId="97" w16cid:durableId="1648775343">
    <w:abstractNumId w:val="81"/>
  </w:num>
  <w:num w:numId="98" w16cid:durableId="1406100810">
    <w:abstractNumId w:val="39"/>
  </w:num>
  <w:num w:numId="99" w16cid:durableId="1174491673">
    <w:abstractNumId w:val="1"/>
  </w:num>
  <w:num w:numId="100" w16cid:durableId="1511143854">
    <w:abstractNumId w:val="79"/>
  </w:num>
  <w:num w:numId="101" w16cid:durableId="1914582751">
    <w:abstractNumId w:val="30"/>
  </w:num>
  <w:num w:numId="102" w16cid:durableId="1023555526">
    <w:abstractNumId w:val="83"/>
  </w:num>
  <w:num w:numId="103" w16cid:durableId="796024561">
    <w:abstractNumId w:val="88"/>
  </w:num>
  <w:num w:numId="104" w16cid:durableId="2070610161">
    <w:abstractNumId w:val="0"/>
  </w:num>
  <w:num w:numId="105" w16cid:durableId="1431703961">
    <w:abstractNumId w:val="108"/>
  </w:num>
  <w:num w:numId="106" w16cid:durableId="2114930333">
    <w:abstractNumId w:val="15"/>
  </w:num>
  <w:num w:numId="107" w16cid:durableId="1608544595">
    <w:abstractNumId w:val="87"/>
  </w:num>
  <w:num w:numId="108" w16cid:durableId="789594074">
    <w:abstractNumId w:val="105"/>
  </w:num>
  <w:num w:numId="109" w16cid:durableId="1323893113">
    <w:abstractNumId w:val="121"/>
  </w:num>
  <w:num w:numId="110" w16cid:durableId="1147938669">
    <w:abstractNumId w:val="89"/>
  </w:num>
  <w:num w:numId="111" w16cid:durableId="90206439">
    <w:abstractNumId w:val="53"/>
  </w:num>
  <w:num w:numId="112" w16cid:durableId="1739278772">
    <w:abstractNumId w:val="70"/>
  </w:num>
  <w:num w:numId="113" w16cid:durableId="1281254828">
    <w:abstractNumId w:val="67"/>
  </w:num>
  <w:num w:numId="114" w16cid:durableId="23793110">
    <w:abstractNumId w:val="42"/>
  </w:num>
  <w:num w:numId="115" w16cid:durableId="2146729133">
    <w:abstractNumId w:val="74"/>
  </w:num>
  <w:num w:numId="116" w16cid:durableId="901791350">
    <w:abstractNumId w:val="124"/>
  </w:num>
  <w:num w:numId="117" w16cid:durableId="961036311">
    <w:abstractNumId w:val="13"/>
  </w:num>
  <w:num w:numId="118" w16cid:durableId="142160137">
    <w:abstractNumId w:val="90"/>
  </w:num>
  <w:num w:numId="119" w16cid:durableId="1240747907">
    <w:abstractNumId w:val="7"/>
  </w:num>
  <w:num w:numId="120" w16cid:durableId="1433430238">
    <w:abstractNumId w:val="117"/>
  </w:num>
  <w:num w:numId="121" w16cid:durableId="105078134">
    <w:abstractNumId w:val="94"/>
  </w:num>
  <w:num w:numId="122" w16cid:durableId="1988044507">
    <w:abstractNumId w:val="78"/>
  </w:num>
  <w:num w:numId="123" w16cid:durableId="1148203371">
    <w:abstractNumId w:val="63"/>
  </w:num>
  <w:num w:numId="124" w16cid:durableId="1060903695">
    <w:abstractNumId w:val="48"/>
  </w:num>
  <w:num w:numId="125" w16cid:durableId="1954433410">
    <w:abstractNumId w:val="31"/>
  </w:num>
  <w:num w:numId="126" w16cid:durableId="1595355283">
    <w:abstractNumId w:val="37"/>
  </w:num>
  <w:num w:numId="127" w16cid:durableId="211385134">
    <w:abstractNumId w:val="3"/>
  </w:num>
  <w:num w:numId="128" w16cid:durableId="1630473058">
    <w:abstractNumId w:val="77"/>
  </w:num>
  <w:num w:numId="129" w16cid:durableId="2058387358">
    <w:abstractNumId w:val="35"/>
  </w:num>
  <w:num w:numId="130" w16cid:durableId="337343679">
    <w:abstractNumId w:val="137"/>
  </w:num>
  <w:num w:numId="131" w16cid:durableId="1713724919">
    <w:abstractNumId w:val="62"/>
  </w:num>
  <w:num w:numId="132" w16cid:durableId="238757504">
    <w:abstractNumId w:val="59"/>
  </w:num>
  <w:num w:numId="133" w16cid:durableId="839347498">
    <w:abstractNumId w:val="44"/>
  </w:num>
  <w:num w:numId="134" w16cid:durableId="1366517587">
    <w:abstractNumId w:val="26"/>
  </w:num>
  <w:num w:numId="135" w16cid:durableId="1433403551">
    <w:abstractNumId w:val="65"/>
  </w:num>
  <w:num w:numId="136" w16cid:durableId="236210495">
    <w:abstractNumId w:val="102"/>
  </w:num>
  <w:num w:numId="137" w16cid:durableId="962155316">
    <w:abstractNumId w:val="129"/>
  </w:num>
  <w:num w:numId="138" w16cid:durableId="1110315243">
    <w:abstractNumId w:val="101"/>
  </w:num>
  <w:num w:numId="139" w16cid:durableId="1188134349">
    <w:abstractNumId w:val="86"/>
  </w:num>
  <w:num w:numId="140" w16cid:durableId="47414704">
    <w:abstractNumId w:val="71"/>
  </w:num>
  <w:num w:numId="141" w16cid:durableId="2076659915">
    <w:abstractNumId w:val="34"/>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81625"/>
    <w:rsid w:val="00033235"/>
    <w:rsid w:val="00044838"/>
    <w:rsid w:val="00044ECE"/>
    <w:rsid w:val="0005559E"/>
    <w:rsid w:val="00120D31"/>
    <w:rsid w:val="00125083"/>
    <w:rsid w:val="00140E6F"/>
    <w:rsid w:val="00155880"/>
    <w:rsid w:val="001A462B"/>
    <w:rsid w:val="001A5EC4"/>
    <w:rsid w:val="001B1502"/>
    <w:rsid w:val="00202E56"/>
    <w:rsid w:val="00227913"/>
    <w:rsid w:val="002355D4"/>
    <w:rsid w:val="002756D2"/>
    <w:rsid w:val="0029114B"/>
    <w:rsid w:val="002932DC"/>
    <w:rsid w:val="002953AD"/>
    <w:rsid w:val="00297C14"/>
    <w:rsid w:val="002B6522"/>
    <w:rsid w:val="002B7FC1"/>
    <w:rsid w:val="002D02B2"/>
    <w:rsid w:val="002D658A"/>
    <w:rsid w:val="002E52E0"/>
    <w:rsid w:val="002F1AFD"/>
    <w:rsid w:val="00313898"/>
    <w:rsid w:val="00315996"/>
    <w:rsid w:val="0032316A"/>
    <w:rsid w:val="00333C2D"/>
    <w:rsid w:val="003A3771"/>
    <w:rsid w:val="003C5920"/>
    <w:rsid w:val="003D0418"/>
    <w:rsid w:val="003E2229"/>
    <w:rsid w:val="003E41DD"/>
    <w:rsid w:val="003F5E9F"/>
    <w:rsid w:val="004034AE"/>
    <w:rsid w:val="00412D9F"/>
    <w:rsid w:val="004324C5"/>
    <w:rsid w:val="00436077"/>
    <w:rsid w:val="0044492B"/>
    <w:rsid w:val="004564F1"/>
    <w:rsid w:val="00471B46"/>
    <w:rsid w:val="0047699F"/>
    <w:rsid w:val="00490C48"/>
    <w:rsid w:val="004A761B"/>
    <w:rsid w:val="004B0953"/>
    <w:rsid w:val="004B49EE"/>
    <w:rsid w:val="004B577A"/>
    <w:rsid w:val="004C2320"/>
    <w:rsid w:val="004F51BD"/>
    <w:rsid w:val="00500C9E"/>
    <w:rsid w:val="005112ED"/>
    <w:rsid w:val="005143C9"/>
    <w:rsid w:val="00520AC5"/>
    <w:rsid w:val="00521B3E"/>
    <w:rsid w:val="0052389B"/>
    <w:rsid w:val="005301A3"/>
    <w:rsid w:val="00556FBE"/>
    <w:rsid w:val="005615B5"/>
    <w:rsid w:val="0057163F"/>
    <w:rsid w:val="0057759D"/>
    <w:rsid w:val="00591A97"/>
    <w:rsid w:val="005C3EE8"/>
    <w:rsid w:val="005F02C7"/>
    <w:rsid w:val="006009AE"/>
    <w:rsid w:val="00615237"/>
    <w:rsid w:val="006247F7"/>
    <w:rsid w:val="006253DB"/>
    <w:rsid w:val="006322E6"/>
    <w:rsid w:val="00634EF3"/>
    <w:rsid w:val="00644050"/>
    <w:rsid w:val="006451C0"/>
    <w:rsid w:val="006571F7"/>
    <w:rsid w:val="00681625"/>
    <w:rsid w:val="00696F14"/>
    <w:rsid w:val="006A248A"/>
    <w:rsid w:val="006B0C94"/>
    <w:rsid w:val="006B39C3"/>
    <w:rsid w:val="006C496A"/>
    <w:rsid w:val="006D4E6E"/>
    <w:rsid w:val="006F0D9C"/>
    <w:rsid w:val="006F3DAF"/>
    <w:rsid w:val="006F6957"/>
    <w:rsid w:val="00714839"/>
    <w:rsid w:val="00720F09"/>
    <w:rsid w:val="00721829"/>
    <w:rsid w:val="00730DD0"/>
    <w:rsid w:val="00743AC7"/>
    <w:rsid w:val="00776D66"/>
    <w:rsid w:val="007919AE"/>
    <w:rsid w:val="007B1D61"/>
    <w:rsid w:val="007B2120"/>
    <w:rsid w:val="007D6254"/>
    <w:rsid w:val="007E5F15"/>
    <w:rsid w:val="00831F3A"/>
    <w:rsid w:val="008374F0"/>
    <w:rsid w:val="00843636"/>
    <w:rsid w:val="0086002B"/>
    <w:rsid w:val="00864A1B"/>
    <w:rsid w:val="00866DE3"/>
    <w:rsid w:val="00875A18"/>
    <w:rsid w:val="00896C20"/>
    <w:rsid w:val="008A2B90"/>
    <w:rsid w:val="008A67D5"/>
    <w:rsid w:val="008E77E9"/>
    <w:rsid w:val="009013BE"/>
    <w:rsid w:val="00915E69"/>
    <w:rsid w:val="009237D3"/>
    <w:rsid w:val="009339CD"/>
    <w:rsid w:val="009A5925"/>
    <w:rsid w:val="009E0A95"/>
    <w:rsid w:val="009E2B0C"/>
    <w:rsid w:val="009E6C62"/>
    <w:rsid w:val="00A1223B"/>
    <w:rsid w:val="00A32A15"/>
    <w:rsid w:val="00A55773"/>
    <w:rsid w:val="00A61640"/>
    <w:rsid w:val="00A9047D"/>
    <w:rsid w:val="00AA3624"/>
    <w:rsid w:val="00AE7AE9"/>
    <w:rsid w:val="00AF6E1A"/>
    <w:rsid w:val="00B036E5"/>
    <w:rsid w:val="00B05FEE"/>
    <w:rsid w:val="00B30B36"/>
    <w:rsid w:val="00B374F9"/>
    <w:rsid w:val="00B76D09"/>
    <w:rsid w:val="00B83BC8"/>
    <w:rsid w:val="00BD2BCB"/>
    <w:rsid w:val="00BD504E"/>
    <w:rsid w:val="00BF1645"/>
    <w:rsid w:val="00BF70B0"/>
    <w:rsid w:val="00C04F15"/>
    <w:rsid w:val="00C07502"/>
    <w:rsid w:val="00C13863"/>
    <w:rsid w:val="00C14AAB"/>
    <w:rsid w:val="00C22B85"/>
    <w:rsid w:val="00C339E9"/>
    <w:rsid w:val="00C55C20"/>
    <w:rsid w:val="00C95593"/>
    <w:rsid w:val="00CC7DB9"/>
    <w:rsid w:val="00CD2263"/>
    <w:rsid w:val="00CD243F"/>
    <w:rsid w:val="00CD4921"/>
    <w:rsid w:val="00CE269D"/>
    <w:rsid w:val="00CE2BBC"/>
    <w:rsid w:val="00CF7ECA"/>
    <w:rsid w:val="00D04305"/>
    <w:rsid w:val="00D1489C"/>
    <w:rsid w:val="00D25EF1"/>
    <w:rsid w:val="00D2716F"/>
    <w:rsid w:val="00D367C5"/>
    <w:rsid w:val="00D579DC"/>
    <w:rsid w:val="00D966EC"/>
    <w:rsid w:val="00DB2E9F"/>
    <w:rsid w:val="00DB4FA5"/>
    <w:rsid w:val="00DC5945"/>
    <w:rsid w:val="00E06960"/>
    <w:rsid w:val="00E072DA"/>
    <w:rsid w:val="00E16198"/>
    <w:rsid w:val="00E21E63"/>
    <w:rsid w:val="00E26785"/>
    <w:rsid w:val="00E30914"/>
    <w:rsid w:val="00E32407"/>
    <w:rsid w:val="00E34E84"/>
    <w:rsid w:val="00E35036"/>
    <w:rsid w:val="00E36589"/>
    <w:rsid w:val="00E42B54"/>
    <w:rsid w:val="00E4430D"/>
    <w:rsid w:val="00E77981"/>
    <w:rsid w:val="00E8368F"/>
    <w:rsid w:val="00E976BA"/>
    <w:rsid w:val="00EB336A"/>
    <w:rsid w:val="00EC0D98"/>
    <w:rsid w:val="00ED278A"/>
    <w:rsid w:val="00ED7612"/>
    <w:rsid w:val="00F27D5C"/>
    <w:rsid w:val="00F31901"/>
    <w:rsid w:val="00F320D2"/>
    <w:rsid w:val="00F40943"/>
    <w:rsid w:val="00F4782F"/>
    <w:rsid w:val="00F76997"/>
    <w:rsid w:val="00F831BF"/>
    <w:rsid w:val="00F91585"/>
    <w:rsid w:val="00F94FCA"/>
    <w:rsid w:val="00FA36F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CE93F8"/>
  <w15:docId w15:val="{D629AA55-6D06-4AD9-A409-EA0B1C240E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uk-UA" w:eastAsia="uk-U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F5AC4"/>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link w:val="20"/>
    <w:uiPriority w:val="9"/>
    <w:semiHidden/>
    <w:unhideWhenUsed/>
    <w:qFormat/>
    <w:rsid w:val="00D320C2"/>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character" w:customStyle="1" w:styleId="21">
    <w:name w:val="Основной текст (2)_"/>
    <w:basedOn w:val="a0"/>
    <w:link w:val="22"/>
    <w:uiPriority w:val="99"/>
    <w:locked/>
    <w:rsid w:val="0064397C"/>
    <w:rPr>
      <w:rFonts w:ascii="Times New Roman" w:hAnsi="Times New Roman" w:cs="Times New Roman"/>
      <w:shd w:val="clear" w:color="auto" w:fill="FFFFFF"/>
    </w:rPr>
  </w:style>
  <w:style w:type="character" w:customStyle="1" w:styleId="30">
    <w:name w:val="Основной текст (3)_"/>
    <w:basedOn w:val="a0"/>
    <w:link w:val="31"/>
    <w:uiPriority w:val="99"/>
    <w:locked/>
    <w:rsid w:val="0064397C"/>
    <w:rPr>
      <w:rFonts w:ascii="Times New Roman" w:hAnsi="Times New Roman" w:cs="Times New Roman"/>
      <w:b/>
      <w:bCs/>
      <w:sz w:val="27"/>
      <w:szCs w:val="27"/>
      <w:shd w:val="clear" w:color="auto" w:fill="FFFFFF"/>
    </w:rPr>
  </w:style>
  <w:style w:type="character" w:customStyle="1" w:styleId="40">
    <w:name w:val="Основной текст (4)_"/>
    <w:basedOn w:val="a0"/>
    <w:link w:val="41"/>
    <w:uiPriority w:val="99"/>
    <w:locked/>
    <w:rsid w:val="0064397C"/>
    <w:rPr>
      <w:rFonts w:ascii="Times New Roman" w:hAnsi="Times New Roman" w:cs="Times New Roman"/>
      <w:i/>
      <w:iCs/>
      <w:sz w:val="23"/>
      <w:szCs w:val="23"/>
      <w:shd w:val="clear" w:color="auto" w:fill="FFFFFF"/>
    </w:rPr>
  </w:style>
  <w:style w:type="character" w:customStyle="1" w:styleId="a4">
    <w:name w:val="Основний текст Знак"/>
    <w:basedOn w:val="a0"/>
    <w:link w:val="a5"/>
    <w:uiPriority w:val="99"/>
    <w:locked/>
    <w:rsid w:val="0064397C"/>
    <w:rPr>
      <w:rFonts w:ascii="Times New Roman" w:hAnsi="Times New Roman" w:cs="Times New Roman"/>
      <w:sz w:val="27"/>
      <w:szCs w:val="27"/>
      <w:shd w:val="clear" w:color="auto" w:fill="FFFFFF"/>
    </w:rPr>
  </w:style>
  <w:style w:type="paragraph" w:styleId="a5">
    <w:name w:val="Body Text"/>
    <w:basedOn w:val="a"/>
    <w:link w:val="a4"/>
    <w:uiPriority w:val="99"/>
    <w:rsid w:val="0064397C"/>
    <w:pPr>
      <w:shd w:val="clear" w:color="auto" w:fill="FFFFFF"/>
      <w:spacing w:before="3600" w:after="0" w:line="322" w:lineRule="exact"/>
      <w:jc w:val="center"/>
    </w:pPr>
    <w:rPr>
      <w:rFonts w:ascii="Times New Roman" w:hAnsi="Times New Roman" w:cs="Times New Roman"/>
      <w:sz w:val="27"/>
      <w:szCs w:val="27"/>
    </w:rPr>
  </w:style>
  <w:style w:type="character" w:customStyle="1" w:styleId="a6">
    <w:name w:val="Основной текст Знак"/>
    <w:basedOn w:val="a0"/>
    <w:uiPriority w:val="99"/>
    <w:semiHidden/>
    <w:rsid w:val="0064397C"/>
  </w:style>
  <w:style w:type="paragraph" w:customStyle="1" w:styleId="22">
    <w:name w:val="Основной текст (2)"/>
    <w:basedOn w:val="a"/>
    <w:link w:val="21"/>
    <w:uiPriority w:val="99"/>
    <w:rsid w:val="0064397C"/>
    <w:pPr>
      <w:shd w:val="clear" w:color="auto" w:fill="FFFFFF"/>
      <w:spacing w:after="2580" w:line="413" w:lineRule="exact"/>
      <w:ind w:hanging="280"/>
      <w:jc w:val="center"/>
    </w:pPr>
    <w:rPr>
      <w:rFonts w:ascii="Times New Roman" w:hAnsi="Times New Roman" w:cs="Times New Roman"/>
    </w:rPr>
  </w:style>
  <w:style w:type="paragraph" w:customStyle="1" w:styleId="31">
    <w:name w:val="Основной текст (3)1"/>
    <w:basedOn w:val="a"/>
    <w:link w:val="30"/>
    <w:uiPriority w:val="99"/>
    <w:rsid w:val="0064397C"/>
    <w:pPr>
      <w:shd w:val="clear" w:color="auto" w:fill="FFFFFF"/>
      <w:spacing w:before="2580" w:after="180" w:line="480" w:lineRule="exact"/>
      <w:jc w:val="center"/>
    </w:pPr>
    <w:rPr>
      <w:rFonts w:ascii="Times New Roman" w:hAnsi="Times New Roman" w:cs="Times New Roman"/>
      <w:b/>
      <w:bCs/>
      <w:sz w:val="27"/>
      <w:szCs w:val="27"/>
    </w:rPr>
  </w:style>
  <w:style w:type="paragraph" w:customStyle="1" w:styleId="41">
    <w:name w:val="Основной текст (4)"/>
    <w:basedOn w:val="a"/>
    <w:link w:val="40"/>
    <w:uiPriority w:val="99"/>
    <w:rsid w:val="0064397C"/>
    <w:pPr>
      <w:shd w:val="clear" w:color="auto" w:fill="FFFFFF"/>
      <w:spacing w:before="300" w:after="3600" w:line="240" w:lineRule="atLeast"/>
      <w:jc w:val="center"/>
    </w:pPr>
    <w:rPr>
      <w:rFonts w:ascii="Times New Roman" w:hAnsi="Times New Roman" w:cs="Times New Roman"/>
      <w:i/>
      <w:iCs/>
      <w:sz w:val="23"/>
      <w:szCs w:val="23"/>
    </w:rPr>
  </w:style>
  <w:style w:type="paragraph" w:styleId="a7">
    <w:name w:val="footer"/>
    <w:basedOn w:val="a"/>
    <w:link w:val="a8"/>
    <w:unhideWhenUsed/>
    <w:rsid w:val="00AC187C"/>
    <w:pPr>
      <w:tabs>
        <w:tab w:val="center" w:pos="4677"/>
        <w:tab w:val="right" w:pos="9355"/>
      </w:tabs>
      <w:spacing w:after="0" w:line="240" w:lineRule="auto"/>
      <w:jc w:val="both"/>
    </w:pPr>
  </w:style>
  <w:style w:type="character" w:customStyle="1" w:styleId="a8">
    <w:name w:val="Нижній колонтитул Знак"/>
    <w:basedOn w:val="a0"/>
    <w:link w:val="a7"/>
    <w:uiPriority w:val="99"/>
    <w:rsid w:val="00AC187C"/>
  </w:style>
  <w:style w:type="character" w:customStyle="1" w:styleId="a9">
    <w:name w:val="Основной текст + Курсив"/>
    <w:basedOn w:val="a4"/>
    <w:uiPriority w:val="99"/>
    <w:rsid w:val="003D128A"/>
    <w:rPr>
      <w:rFonts w:ascii="Times New Roman" w:hAnsi="Times New Roman" w:cs="Times New Roman"/>
      <w:i/>
      <w:iCs/>
      <w:spacing w:val="0"/>
      <w:sz w:val="27"/>
      <w:szCs w:val="27"/>
      <w:shd w:val="clear" w:color="auto" w:fill="FFFFFF"/>
    </w:rPr>
  </w:style>
  <w:style w:type="character" w:customStyle="1" w:styleId="10">
    <w:name w:val="Основной текст + Курсив10"/>
    <w:basedOn w:val="a4"/>
    <w:uiPriority w:val="99"/>
    <w:rsid w:val="003D128A"/>
    <w:rPr>
      <w:rFonts w:ascii="Times New Roman" w:hAnsi="Times New Roman" w:cs="Times New Roman"/>
      <w:i/>
      <w:iCs/>
      <w:spacing w:val="0"/>
      <w:sz w:val="27"/>
      <w:szCs w:val="27"/>
      <w:shd w:val="clear" w:color="auto" w:fill="FFFFFF"/>
    </w:rPr>
  </w:style>
  <w:style w:type="paragraph" w:styleId="aa">
    <w:name w:val="List Paragraph"/>
    <w:basedOn w:val="a"/>
    <w:uiPriority w:val="34"/>
    <w:qFormat/>
    <w:rsid w:val="002D0EFA"/>
    <w:pPr>
      <w:spacing w:after="0" w:line="240" w:lineRule="auto"/>
      <w:ind w:left="720"/>
      <w:contextualSpacing/>
    </w:pPr>
    <w:rPr>
      <w:rFonts w:ascii="Times New Roman" w:eastAsia="Times New Roman" w:hAnsi="Times New Roman" w:cs="Times New Roman"/>
      <w:sz w:val="24"/>
      <w:szCs w:val="24"/>
      <w:lang w:eastAsia="ru-RU"/>
    </w:rPr>
  </w:style>
  <w:style w:type="paragraph" w:styleId="ab">
    <w:name w:val="Balloon Text"/>
    <w:basedOn w:val="a"/>
    <w:link w:val="ac"/>
    <w:uiPriority w:val="99"/>
    <w:unhideWhenUsed/>
    <w:rsid w:val="002D0EFA"/>
    <w:pPr>
      <w:spacing w:after="0" w:line="240" w:lineRule="auto"/>
    </w:pPr>
    <w:rPr>
      <w:rFonts w:ascii="Tahoma" w:hAnsi="Tahoma" w:cs="Tahoma"/>
      <w:sz w:val="16"/>
      <w:szCs w:val="16"/>
    </w:rPr>
  </w:style>
  <w:style w:type="character" w:customStyle="1" w:styleId="ac">
    <w:name w:val="Текст у виносці Знак"/>
    <w:basedOn w:val="a0"/>
    <w:link w:val="ab"/>
    <w:uiPriority w:val="99"/>
    <w:rsid w:val="002D0EFA"/>
    <w:rPr>
      <w:rFonts w:ascii="Tahoma" w:hAnsi="Tahoma" w:cs="Tahoma"/>
      <w:sz w:val="16"/>
      <w:szCs w:val="16"/>
    </w:rPr>
  </w:style>
  <w:style w:type="character" w:customStyle="1" w:styleId="20">
    <w:name w:val="Заголовок 2 Знак"/>
    <w:basedOn w:val="a0"/>
    <w:link w:val="2"/>
    <w:uiPriority w:val="9"/>
    <w:rsid w:val="00D320C2"/>
    <w:rPr>
      <w:rFonts w:ascii="Times New Roman" w:eastAsia="Times New Roman" w:hAnsi="Times New Roman" w:cs="Times New Roman"/>
      <w:b/>
      <w:bCs/>
      <w:sz w:val="36"/>
      <w:szCs w:val="36"/>
      <w:lang w:eastAsia="ru-RU"/>
    </w:rPr>
  </w:style>
  <w:style w:type="numbering" w:customStyle="1" w:styleId="11">
    <w:name w:val="Нет списка1"/>
    <w:next w:val="a2"/>
    <w:uiPriority w:val="99"/>
    <w:semiHidden/>
    <w:unhideWhenUsed/>
    <w:rsid w:val="00D320C2"/>
  </w:style>
  <w:style w:type="paragraph" w:styleId="ad">
    <w:name w:val="Normal (Web)"/>
    <w:basedOn w:val="a"/>
    <w:uiPriority w:val="99"/>
    <w:unhideWhenUsed/>
    <w:rsid w:val="00D320C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D320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rsid w:val="00D320C2"/>
    <w:rPr>
      <w:rFonts w:ascii="Courier New" w:eastAsia="Times New Roman" w:hAnsi="Courier New" w:cs="Courier New"/>
      <w:sz w:val="20"/>
      <w:szCs w:val="20"/>
      <w:lang w:eastAsia="ru-RU"/>
    </w:rPr>
  </w:style>
  <w:style w:type="character" w:styleId="HTML1">
    <w:name w:val="HTML Code"/>
    <w:basedOn w:val="a0"/>
    <w:uiPriority w:val="99"/>
    <w:unhideWhenUsed/>
    <w:rsid w:val="00D320C2"/>
    <w:rPr>
      <w:rFonts w:ascii="Courier New" w:eastAsia="Times New Roman" w:hAnsi="Courier New" w:cs="Courier New"/>
      <w:sz w:val="20"/>
      <w:szCs w:val="20"/>
    </w:rPr>
  </w:style>
  <w:style w:type="character" w:styleId="ae">
    <w:name w:val="Placeholder Text"/>
    <w:basedOn w:val="a0"/>
    <w:uiPriority w:val="99"/>
    <w:semiHidden/>
    <w:rsid w:val="00D320C2"/>
    <w:rPr>
      <w:color w:val="808080"/>
    </w:rPr>
  </w:style>
  <w:style w:type="character" w:styleId="af">
    <w:name w:val="Emphasis"/>
    <w:basedOn w:val="a0"/>
    <w:uiPriority w:val="20"/>
    <w:qFormat/>
    <w:rsid w:val="00D320C2"/>
    <w:rPr>
      <w:i/>
      <w:iCs/>
    </w:rPr>
  </w:style>
  <w:style w:type="paragraph" w:styleId="af0">
    <w:name w:val="Body Text Indent"/>
    <w:basedOn w:val="a"/>
    <w:link w:val="af1"/>
    <w:unhideWhenUsed/>
    <w:rsid w:val="00FD76A9"/>
    <w:pPr>
      <w:spacing w:after="120"/>
      <w:ind w:left="283"/>
    </w:pPr>
  </w:style>
  <w:style w:type="character" w:customStyle="1" w:styleId="af1">
    <w:name w:val="Основний текст з відступом Знак"/>
    <w:basedOn w:val="a0"/>
    <w:link w:val="af0"/>
    <w:rsid w:val="00FD76A9"/>
  </w:style>
  <w:style w:type="paragraph" w:styleId="af2">
    <w:name w:val="header"/>
    <w:basedOn w:val="a"/>
    <w:link w:val="af3"/>
    <w:unhideWhenUsed/>
    <w:rsid w:val="009161AA"/>
    <w:pPr>
      <w:tabs>
        <w:tab w:val="center" w:pos="4677"/>
        <w:tab w:val="right" w:pos="9355"/>
      </w:tabs>
      <w:spacing w:after="0" w:line="240" w:lineRule="auto"/>
    </w:pPr>
  </w:style>
  <w:style w:type="character" w:customStyle="1" w:styleId="af3">
    <w:name w:val="Верхній колонтитул Знак"/>
    <w:basedOn w:val="a0"/>
    <w:link w:val="af2"/>
    <w:uiPriority w:val="99"/>
    <w:rsid w:val="009161AA"/>
  </w:style>
  <w:style w:type="table" w:styleId="af4">
    <w:name w:val="Table Grid"/>
    <w:basedOn w:val="a1"/>
    <w:uiPriority w:val="59"/>
    <w:rsid w:val="008951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5">
    <w:name w:val="!формула"/>
    <w:basedOn w:val="aa"/>
    <w:qFormat/>
    <w:rsid w:val="00FC09AB"/>
    <w:pPr>
      <w:tabs>
        <w:tab w:val="center" w:pos="4678"/>
        <w:tab w:val="right" w:pos="9356"/>
      </w:tabs>
      <w:ind w:left="0"/>
      <w:jc w:val="both"/>
    </w:pPr>
    <w:rPr>
      <w:sz w:val="28"/>
      <w:szCs w:val="28"/>
    </w:rPr>
  </w:style>
  <w:style w:type="table" w:customStyle="1" w:styleId="110">
    <w:name w:val="Звичайна таблиця 11"/>
    <w:basedOn w:val="a1"/>
    <w:uiPriority w:val="41"/>
    <w:rsid w:val="002B66D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6">
    <w:name w:val="Стиль"/>
    <w:rsid w:val="00C21E13"/>
    <w:pPr>
      <w:widowControl w:val="0"/>
      <w:suppressAutoHyphens/>
      <w:autoSpaceDE w:val="0"/>
      <w:spacing w:after="0" w:line="240" w:lineRule="auto"/>
    </w:pPr>
    <w:rPr>
      <w:rFonts w:ascii="Arial" w:eastAsia="Times New Roman" w:hAnsi="Arial" w:cs="Arial"/>
      <w:sz w:val="24"/>
      <w:szCs w:val="24"/>
      <w:lang w:eastAsia="ar-SA"/>
    </w:rPr>
  </w:style>
  <w:style w:type="character" w:customStyle="1" w:styleId="WW8Num1z0">
    <w:name w:val="WW8Num1z0"/>
    <w:rsid w:val="00C356DA"/>
    <w:rPr>
      <w:b w:val="0"/>
      <w:i w:val="0"/>
    </w:rPr>
  </w:style>
  <w:style w:type="character" w:customStyle="1" w:styleId="WW8Num4z0">
    <w:name w:val="WW8Num4z0"/>
    <w:rsid w:val="00C356DA"/>
    <w:rPr>
      <w:b w:val="0"/>
      <w:i w:val="0"/>
    </w:rPr>
  </w:style>
  <w:style w:type="character" w:customStyle="1" w:styleId="Absatz-Standardschriftart">
    <w:name w:val="Absatz-Standardschriftart"/>
    <w:rsid w:val="00C356DA"/>
  </w:style>
  <w:style w:type="character" w:customStyle="1" w:styleId="WW-Absatz-Standardschriftart">
    <w:name w:val="WW-Absatz-Standardschriftart"/>
    <w:rsid w:val="00C356DA"/>
  </w:style>
  <w:style w:type="character" w:customStyle="1" w:styleId="WW8Num3z0">
    <w:name w:val="WW8Num3z0"/>
    <w:rsid w:val="00C356DA"/>
    <w:rPr>
      <w:b w:val="0"/>
      <w:i w:val="0"/>
    </w:rPr>
  </w:style>
  <w:style w:type="character" w:customStyle="1" w:styleId="WW8Num5z0">
    <w:name w:val="WW8Num5z0"/>
    <w:rsid w:val="00C356DA"/>
    <w:rPr>
      <w:b w:val="0"/>
      <w:i w:val="0"/>
    </w:rPr>
  </w:style>
  <w:style w:type="character" w:customStyle="1" w:styleId="WW8Num6z0">
    <w:name w:val="WW8Num6z0"/>
    <w:rsid w:val="00C356DA"/>
    <w:rPr>
      <w:b w:val="0"/>
      <w:i w:val="0"/>
    </w:rPr>
  </w:style>
  <w:style w:type="character" w:customStyle="1" w:styleId="WW8Num8z0">
    <w:name w:val="WW8Num8z0"/>
    <w:rsid w:val="00C356DA"/>
    <w:rPr>
      <w:b w:val="0"/>
      <w:i w:val="0"/>
    </w:rPr>
  </w:style>
  <w:style w:type="character" w:customStyle="1" w:styleId="WW8Num9z0">
    <w:name w:val="WW8Num9z0"/>
    <w:rsid w:val="00C356DA"/>
    <w:rPr>
      <w:b w:val="0"/>
      <w:i w:val="0"/>
    </w:rPr>
  </w:style>
  <w:style w:type="character" w:customStyle="1" w:styleId="WW8Num12z0">
    <w:name w:val="WW8Num12z0"/>
    <w:rsid w:val="00C356DA"/>
    <w:rPr>
      <w:b w:val="0"/>
      <w:i w:val="0"/>
    </w:rPr>
  </w:style>
  <w:style w:type="character" w:customStyle="1" w:styleId="WW8Num13z0">
    <w:name w:val="WW8Num13z0"/>
    <w:rsid w:val="00C356DA"/>
    <w:rPr>
      <w:b w:val="0"/>
      <w:i w:val="0"/>
    </w:rPr>
  </w:style>
  <w:style w:type="character" w:customStyle="1" w:styleId="WW8Num15z0">
    <w:name w:val="WW8Num15z0"/>
    <w:rsid w:val="00C356DA"/>
    <w:rPr>
      <w:rFonts w:ascii="Symbol" w:hAnsi="Symbol"/>
    </w:rPr>
  </w:style>
  <w:style w:type="character" w:customStyle="1" w:styleId="WW8Num15z1">
    <w:name w:val="WW8Num15z1"/>
    <w:rsid w:val="00C356DA"/>
    <w:rPr>
      <w:rFonts w:ascii="Courier New" w:hAnsi="Courier New" w:cs="Courier New"/>
    </w:rPr>
  </w:style>
  <w:style w:type="character" w:customStyle="1" w:styleId="WW8Num15z2">
    <w:name w:val="WW8Num15z2"/>
    <w:rsid w:val="00C356DA"/>
    <w:rPr>
      <w:rFonts w:ascii="Wingdings" w:hAnsi="Wingdings"/>
    </w:rPr>
  </w:style>
  <w:style w:type="character" w:customStyle="1" w:styleId="12">
    <w:name w:val="Основной шрифт абзаца1"/>
    <w:rsid w:val="00C356DA"/>
  </w:style>
  <w:style w:type="character" w:styleId="af7">
    <w:name w:val="page number"/>
    <w:basedOn w:val="12"/>
    <w:rsid w:val="00C356DA"/>
  </w:style>
  <w:style w:type="paragraph" w:customStyle="1" w:styleId="af8">
    <w:name w:val="Заголовок"/>
    <w:basedOn w:val="a"/>
    <w:next w:val="a5"/>
    <w:rsid w:val="00C356DA"/>
    <w:pPr>
      <w:keepNext/>
      <w:suppressAutoHyphens/>
      <w:spacing w:before="240" w:after="120" w:line="240" w:lineRule="auto"/>
    </w:pPr>
    <w:rPr>
      <w:rFonts w:ascii="Arial" w:eastAsia="Lucida Sans Unicode" w:hAnsi="Arial" w:cs="Tahoma"/>
      <w:sz w:val="28"/>
      <w:szCs w:val="28"/>
      <w:lang w:eastAsia="ar-SA"/>
    </w:rPr>
  </w:style>
  <w:style w:type="paragraph" w:styleId="af9">
    <w:name w:val="List"/>
    <w:basedOn w:val="a5"/>
    <w:rsid w:val="00C356DA"/>
    <w:pPr>
      <w:shd w:val="clear" w:color="auto" w:fill="auto"/>
      <w:suppressAutoHyphens/>
      <w:spacing w:before="0" w:after="120" w:line="240" w:lineRule="auto"/>
      <w:jc w:val="left"/>
    </w:pPr>
    <w:rPr>
      <w:rFonts w:ascii="Arial" w:eastAsia="Times New Roman" w:hAnsi="Arial" w:cs="Tahoma"/>
      <w:sz w:val="24"/>
      <w:szCs w:val="24"/>
      <w:lang w:eastAsia="ar-SA"/>
    </w:rPr>
  </w:style>
  <w:style w:type="paragraph" w:customStyle="1" w:styleId="13">
    <w:name w:val="Название1"/>
    <w:basedOn w:val="a"/>
    <w:rsid w:val="00C356DA"/>
    <w:pPr>
      <w:suppressLineNumbers/>
      <w:suppressAutoHyphens/>
      <w:spacing w:before="120" w:after="120" w:line="240" w:lineRule="auto"/>
    </w:pPr>
    <w:rPr>
      <w:rFonts w:ascii="Arial" w:eastAsia="Times New Roman" w:hAnsi="Arial" w:cs="Tahoma"/>
      <w:i/>
      <w:iCs/>
      <w:sz w:val="24"/>
      <w:szCs w:val="24"/>
      <w:lang w:eastAsia="ar-SA"/>
    </w:rPr>
  </w:style>
  <w:style w:type="paragraph" w:customStyle="1" w:styleId="14">
    <w:name w:val="Указатель1"/>
    <w:basedOn w:val="a"/>
    <w:rsid w:val="00C356DA"/>
    <w:pPr>
      <w:suppressLineNumbers/>
      <w:suppressAutoHyphens/>
      <w:spacing w:after="0" w:line="240" w:lineRule="auto"/>
    </w:pPr>
    <w:rPr>
      <w:rFonts w:ascii="Arial" w:eastAsia="Times New Roman" w:hAnsi="Arial" w:cs="Tahoma"/>
      <w:sz w:val="24"/>
      <w:szCs w:val="24"/>
      <w:lang w:eastAsia="ar-SA"/>
    </w:rPr>
  </w:style>
  <w:style w:type="paragraph" w:customStyle="1" w:styleId="afa">
    <w:name w:val="Содержимое врезки"/>
    <w:basedOn w:val="a5"/>
    <w:rsid w:val="00C356DA"/>
    <w:pPr>
      <w:shd w:val="clear" w:color="auto" w:fill="auto"/>
      <w:suppressAutoHyphens/>
      <w:spacing w:before="0" w:after="120" w:line="240" w:lineRule="auto"/>
      <w:jc w:val="left"/>
    </w:pPr>
    <w:rPr>
      <w:rFonts w:eastAsia="Times New Roman"/>
      <w:sz w:val="24"/>
      <w:szCs w:val="24"/>
      <w:lang w:eastAsia="ar-SA"/>
    </w:rPr>
  </w:style>
  <w:style w:type="paragraph" w:customStyle="1" w:styleId="Default">
    <w:name w:val="Default"/>
    <w:rsid w:val="00411758"/>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fb">
    <w:name w:val="Обычный_ГОСТ"/>
    <w:basedOn w:val="a"/>
    <w:qFormat/>
    <w:rsid w:val="00EA12AB"/>
    <w:pPr>
      <w:spacing w:after="0" w:line="360" w:lineRule="auto"/>
      <w:ind w:firstLine="567"/>
      <w:jc w:val="both"/>
    </w:pPr>
    <w:rPr>
      <w:rFonts w:ascii="Times New Roman" w:eastAsia="Times New Roman" w:hAnsi="Times New Roman" w:cs="Times New Roman"/>
      <w:sz w:val="28"/>
      <w:szCs w:val="26"/>
      <w:lang w:eastAsia="ru-RU"/>
    </w:rPr>
  </w:style>
  <w:style w:type="character" w:styleId="afc">
    <w:name w:val="Strong"/>
    <w:basedOn w:val="a0"/>
    <w:uiPriority w:val="22"/>
    <w:qFormat/>
    <w:rsid w:val="00B325FF"/>
    <w:rPr>
      <w:b/>
      <w:bCs/>
    </w:rPr>
  </w:style>
  <w:style w:type="paragraph" w:styleId="15">
    <w:name w:val="toc 1"/>
    <w:basedOn w:val="a"/>
    <w:next w:val="a"/>
    <w:autoRedefine/>
    <w:uiPriority w:val="39"/>
    <w:unhideWhenUsed/>
    <w:rsid w:val="002E6944"/>
    <w:pPr>
      <w:spacing w:after="100"/>
    </w:pPr>
  </w:style>
  <w:style w:type="paragraph" w:styleId="23">
    <w:name w:val="toc 2"/>
    <w:basedOn w:val="a"/>
    <w:next w:val="a"/>
    <w:autoRedefine/>
    <w:uiPriority w:val="39"/>
    <w:unhideWhenUsed/>
    <w:rsid w:val="002E6944"/>
    <w:pPr>
      <w:spacing w:after="100"/>
      <w:ind w:left="220"/>
    </w:pPr>
  </w:style>
  <w:style w:type="character" w:styleId="afd">
    <w:name w:val="Hyperlink"/>
    <w:basedOn w:val="a0"/>
    <w:uiPriority w:val="99"/>
    <w:unhideWhenUsed/>
    <w:rsid w:val="002E6944"/>
    <w:rPr>
      <w:color w:val="0000FF" w:themeColor="hyperlink"/>
      <w:u w:val="single"/>
    </w:rPr>
  </w:style>
  <w:style w:type="paragraph" w:styleId="afe">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ff">
    <w:basedOn w:val="TableNormal"/>
    <w:pPr>
      <w:spacing w:after="0" w:line="240" w:lineRule="auto"/>
    </w:pPr>
    <w:tblPr>
      <w:tblStyleRowBandSize w:val="1"/>
      <w:tblStyleColBandSize w:val="1"/>
      <w:tblCellMar>
        <w:left w:w="108" w:type="dxa"/>
        <w:right w:w="108" w:type="dxa"/>
      </w:tblCellMar>
    </w:tblPr>
  </w:style>
  <w:style w:type="table" w:customStyle="1" w:styleId="aff0">
    <w:basedOn w:val="TableNormal"/>
    <w:tblPr>
      <w:tblStyleRowBandSize w:val="1"/>
      <w:tblStyleColBandSize w:val="1"/>
    </w:tblPr>
  </w:style>
  <w:style w:type="table" w:customStyle="1" w:styleId="aff1">
    <w:basedOn w:val="TableNormal"/>
    <w:tblPr>
      <w:tblStyleRowBandSize w:val="1"/>
      <w:tblStyleColBandSize w:val="1"/>
    </w:tblPr>
  </w:style>
  <w:style w:type="table" w:customStyle="1" w:styleId="aff2">
    <w:basedOn w:val="TableNormal"/>
    <w:tblPr>
      <w:tblStyleRowBandSize w:val="1"/>
      <w:tblStyleColBandSize w:val="1"/>
    </w:tblPr>
  </w:style>
  <w:style w:type="table" w:customStyle="1" w:styleId="16">
    <w:name w:val="Сетка таблицы1"/>
    <w:basedOn w:val="a1"/>
    <w:next w:val="af4"/>
    <w:rsid w:val="00A9047D"/>
    <w:pPr>
      <w:spacing w:after="0" w:line="240" w:lineRule="auto"/>
      <w:ind w:firstLine="709"/>
      <w:jc w:val="both"/>
    </w:pPr>
    <w:rPr>
      <w:rFonts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7">
    <w:name w:val="Незакрита згадка1"/>
    <w:basedOn w:val="a0"/>
    <w:uiPriority w:val="99"/>
    <w:semiHidden/>
    <w:unhideWhenUsed/>
    <w:rsid w:val="006571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image" Target="media/image83.png"/><Relationship Id="rId21" Type="http://schemas.openxmlformats.org/officeDocument/2006/relationships/hyperlink" Target="https://www.johner-institute.com/articles/risk-management-iso-14971/isoiecieee-15289/" TargetMode="External"/><Relationship Id="rId42" Type="http://schemas.openxmlformats.org/officeDocument/2006/relationships/hyperlink" Target="https://en.wikipedia.org/wiki/V-model" TargetMode="External"/><Relationship Id="rId63" Type="http://schemas.openxmlformats.org/officeDocument/2006/relationships/image" Target="media/image40.png"/><Relationship Id="rId84" Type="http://schemas.openxmlformats.org/officeDocument/2006/relationships/image" Target="media/image54.png"/><Relationship Id="rId138" Type="http://schemas.openxmlformats.org/officeDocument/2006/relationships/image" Target="media/image104.png"/><Relationship Id="rId159" Type="http://schemas.openxmlformats.org/officeDocument/2006/relationships/image" Target="media/image125.png"/><Relationship Id="rId170" Type="http://schemas.openxmlformats.org/officeDocument/2006/relationships/image" Target="media/image136.jpg"/><Relationship Id="rId191" Type="http://schemas.openxmlformats.org/officeDocument/2006/relationships/hyperlink" Target="https://ieeexplore.ieee.org/document/6694050/" TargetMode="External"/><Relationship Id="rId107" Type="http://schemas.openxmlformats.org/officeDocument/2006/relationships/hyperlink" Target="https://chat.openai.com/" TargetMode="External"/><Relationship Id="rId11" Type="http://schemas.openxmlformats.org/officeDocument/2006/relationships/image" Target="media/image3.png"/><Relationship Id="rId32" Type="http://schemas.openxmlformats.org/officeDocument/2006/relationships/image" Target="media/image16.png"/><Relationship Id="rId53" Type="http://schemas.openxmlformats.org/officeDocument/2006/relationships/image" Target="media/image30.png"/><Relationship Id="rId74" Type="http://schemas.openxmlformats.org/officeDocument/2006/relationships/image" Target="media/image45.png"/><Relationship Id="rId128" Type="http://schemas.openxmlformats.org/officeDocument/2006/relationships/image" Target="media/image94.jpg"/><Relationship Id="rId149" Type="http://schemas.openxmlformats.org/officeDocument/2006/relationships/image" Target="media/image115.png"/><Relationship Id="rId5" Type="http://schemas.openxmlformats.org/officeDocument/2006/relationships/settings" Target="settings.xml"/><Relationship Id="rId95" Type="http://schemas.openxmlformats.org/officeDocument/2006/relationships/image" Target="media/image65.png"/><Relationship Id="rId160" Type="http://schemas.openxmlformats.org/officeDocument/2006/relationships/image" Target="media/image126.png"/><Relationship Id="rId181" Type="http://schemas.openxmlformats.org/officeDocument/2006/relationships/hyperlink" Target="https://forum.huawei.com/enterprise/en/what-is-signal-fading/thread/684510209860583424-667213872962088960" TargetMode="External"/><Relationship Id="rId22" Type="http://schemas.openxmlformats.org/officeDocument/2006/relationships/hyperlink" Target="https://ieeexplore.ieee.org/document/8559686" TargetMode="External"/><Relationship Id="rId43" Type="http://schemas.openxmlformats.org/officeDocument/2006/relationships/hyperlink" Target="https://www.geeksforgeeks.org/software-engineering-sdlc-v-model/" TargetMode="External"/><Relationship Id="rId64" Type="http://schemas.openxmlformats.org/officeDocument/2006/relationships/image" Target="media/image41.png"/><Relationship Id="rId118" Type="http://schemas.openxmlformats.org/officeDocument/2006/relationships/image" Target="media/image84.png"/><Relationship Id="rId139" Type="http://schemas.openxmlformats.org/officeDocument/2006/relationships/image" Target="media/image105.png"/><Relationship Id="rId85" Type="http://schemas.openxmlformats.org/officeDocument/2006/relationships/image" Target="media/image55.png"/><Relationship Id="rId150" Type="http://schemas.openxmlformats.org/officeDocument/2006/relationships/image" Target="media/image116.png"/><Relationship Id="rId171" Type="http://schemas.openxmlformats.org/officeDocument/2006/relationships/image" Target="media/image137.jpg"/><Relationship Id="rId192" Type="http://schemas.openxmlformats.org/officeDocument/2006/relationships/hyperlink" Target="https://fccid.io/ANATEL/01922-15-03257/ANT-ATR4518R6-1538-Datasheet/FBE1549E-7715-4F96-A4BD-D43231FFDEC6" TargetMode="External"/><Relationship Id="rId12" Type="http://schemas.openxmlformats.org/officeDocument/2006/relationships/image" Target="media/image4.jpg"/><Relationship Id="rId33" Type="http://schemas.openxmlformats.org/officeDocument/2006/relationships/image" Target="media/image17.png"/><Relationship Id="rId108" Type="http://schemas.openxmlformats.org/officeDocument/2006/relationships/image" Target="media/image75.png"/><Relationship Id="rId129" Type="http://schemas.openxmlformats.org/officeDocument/2006/relationships/image" Target="media/image95.jpg"/><Relationship Id="rId54" Type="http://schemas.openxmlformats.org/officeDocument/2006/relationships/image" Target="media/image31.png"/><Relationship Id="rId75" Type="http://schemas.openxmlformats.org/officeDocument/2006/relationships/image" Target="media/image46.png"/><Relationship Id="rId96" Type="http://schemas.openxmlformats.org/officeDocument/2006/relationships/image" Target="media/image66.png"/><Relationship Id="rId140" Type="http://schemas.openxmlformats.org/officeDocument/2006/relationships/image" Target="media/image106.png"/><Relationship Id="rId161" Type="http://schemas.openxmlformats.org/officeDocument/2006/relationships/image" Target="media/image127.png"/><Relationship Id="rId182" Type="http://schemas.openxmlformats.org/officeDocument/2006/relationships/hyperlink" Target="https://www.youtube.com/watch?v=uzfHnEC7xkI" TargetMode="External"/><Relationship Id="rId6" Type="http://schemas.openxmlformats.org/officeDocument/2006/relationships/webSettings" Target="webSettings.xml"/><Relationship Id="rId23" Type="http://schemas.openxmlformats.org/officeDocument/2006/relationships/hyperlink" Target="https://dou.ua/forums/topic/34156/" TargetMode="External"/><Relationship Id="rId119" Type="http://schemas.openxmlformats.org/officeDocument/2006/relationships/image" Target="media/image85.png"/><Relationship Id="rId44" Type="http://schemas.openxmlformats.org/officeDocument/2006/relationships/hyperlink" Target="https://medium.com/@sudarhtc/agile-project-management-methodology-manifesto-frameworks-and-process-f4c332ddb779" TargetMode="External"/><Relationship Id="rId65" Type="http://schemas.openxmlformats.org/officeDocument/2006/relationships/image" Target="media/image42.png"/><Relationship Id="rId86" Type="http://schemas.openxmlformats.org/officeDocument/2006/relationships/image" Target="media/image56.png"/><Relationship Id="rId130" Type="http://schemas.openxmlformats.org/officeDocument/2006/relationships/image" Target="media/image96.png"/><Relationship Id="rId151" Type="http://schemas.openxmlformats.org/officeDocument/2006/relationships/image" Target="media/image117.png"/><Relationship Id="rId172" Type="http://schemas.openxmlformats.org/officeDocument/2006/relationships/image" Target="media/image138.jpg"/><Relationship Id="rId193" Type="http://schemas.openxmlformats.org/officeDocument/2006/relationships/image" Target="media/image142.png"/><Relationship Id="rId13" Type="http://schemas.openxmlformats.org/officeDocument/2006/relationships/image" Target="media/image5.png"/><Relationship Id="rId109" Type="http://schemas.openxmlformats.org/officeDocument/2006/relationships/image" Target="media/image76.png"/><Relationship Id="rId34" Type="http://schemas.openxmlformats.org/officeDocument/2006/relationships/image" Target="media/image18.png"/><Relationship Id="rId55" Type="http://schemas.openxmlformats.org/officeDocument/2006/relationships/image" Target="media/image32.png"/><Relationship Id="rId76" Type="http://schemas.openxmlformats.org/officeDocument/2006/relationships/image" Target="media/image47.png"/><Relationship Id="rId97" Type="http://schemas.openxmlformats.org/officeDocument/2006/relationships/image" Target="media/image67.png"/><Relationship Id="rId120" Type="http://schemas.openxmlformats.org/officeDocument/2006/relationships/image" Target="media/image86.png"/><Relationship Id="rId141" Type="http://schemas.openxmlformats.org/officeDocument/2006/relationships/image" Target="media/image107.png"/><Relationship Id="rId7" Type="http://schemas.openxmlformats.org/officeDocument/2006/relationships/footnotes" Target="footnotes.xml"/><Relationship Id="rId71" Type="http://schemas.openxmlformats.org/officeDocument/2006/relationships/hyperlink" Target="https://phpipam.net/" TargetMode="External"/><Relationship Id="rId92" Type="http://schemas.openxmlformats.org/officeDocument/2006/relationships/image" Target="media/image62.png"/><Relationship Id="rId162" Type="http://schemas.openxmlformats.org/officeDocument/2006/relationships/image" Target="media/image128.png"/><Relationship Id="rId183" Type="http://schemas.openxmlformats.org/officeDocument/2006/relationships/hyperlink" Target="https://www.telecomhall.net/t/what-is-rf-drive-test-testing/6392" TargetMode="External"/><Relationship Id="rId2" Type="http://schemas.openxmlformats.org/officeDocument/2006/relationships/customXml" Target="../customXml/item2.xml"/><Relationship Id="rId29" Type="http://schemas.openxmlformats.org/officeDocument/2006/relationships/image" Target="media/image13.png"/><Relationship Id="rId24" Type="http://schemas.openxmlformats.org/officeDocument/2006/relationships/image" Target="media/image8.png"/><Relationship Id="rId40" Type="http://schemas.openxmlformats.org/officeDocument/2006/relationships/hyperlink" Target="https://www.iso.org/ru/standard/63712.html" TargetMode="External"/><Relationship Id="rId45" Type="http://schemas.openxmlformats.org/officeDocument/2006/relationships/hyperlink" Target="https://worksection.com/ua/blog/kanban.html" TargetMode="External"/><Relationship Id="rId66" Type="http://schemas.openxmlformats.org/officeDocument/2006/relationships/image" Target="media/image43.png"/><Relationship Id="rId87" Type="http://schemas.openxmlformats.org/officeDocument/2006/relationships/image" Target="media/image57.png"/><Relationship Id="rId110" Type="http://schemas.openxmlformats.org/officeDocument/2006/relationships/image" Target="media/image77.png"/><Relationship Id="rId115" Type="http://schemas.openxmlformats.org/officeDocument/2006/relationships/image" Target="media/image81.png"/><Relationship Id="rId131" Type="http://schemas.openxmlformats.org/officeDocument/2006/relationships/image" Target="media/image97.png"/><Relationship Id="rId136" Type="http://schemas.openxmlformats.org/officeDocument/2006/relationships/image" Target="media/image102.png"/><Relationship Id="rId157" Type="http://schemas.openxmlformats.org/officeDocument/2006/relationships/image" Target="media/image123.png"/><Relationship Id="rId178" Type="http://schemas.openxmlformats.org/officeDocument/2006/relationships/hyperlink" Target="https://termin.in.ua/rouminh/" TargetMode="External"/><Relationship Id="rId61" Type="http://schemas.openxmlformats.org/officeDocument/2006/relationships/image" Target="media/image38.png"/><Relationship Id="rId82" Type="http://schemas.openxmlformats.org/officeDocument/2006/relationships/image" Target="media/image52.png"/><Relationship Id="rId152" Type="http://schemas.openxmlformats.org/officeDocument/2006/relationships/image" Target="media/image118.png"/><Relationship Id="rId173" Type="http://schemas.openxmlformats.org/officeDocument/2006/relationships/image" Target="media/image139.png"/><Relationship Id="rId194" Type="http://schemas.openxmlformats.org/officeDocument/2006/relationships/image" Target="media/image143.png"/><Relationship Id="rId19" Type="http://schemas.openxmlformats.org/officeDocument/2006/relationships/hyperlink" Target="https://online.budstandart.com/ua/catalog/document.html?id_doc=90099" TargetMode="External"/><Relationship Id="rId14" Type="http://schemas.openxmlformats.org/officeDocument/2006/relationships/image" Target="media/image6.png"/><Relationship Id="rId30" Type="http://schemas.openxmlformats.org/officeDocument/2006/relationships/image" Target="media/image14.png"/><Relationship Id="rId35" Type="http://schemas.openxmlformats.org/officeDocument/2006/relationships/image" Target="media/image19.png"/><Relationship Id="rId56" Type="http://schemas.openxmlformats.org/officeDocument/2006/relationships/image" Target="media/image33.png"/><Relationship Id="rId77" Type="http://schemas.openxmlformats.org/officeDocument/2006/relationships/image" Target="media/image48.png"/><Relationship Id="rId100" Type="http://schemas.openxmlformats.org/officeDocument/2006/relationships/image" Target="media/image70.png"/><Relationship Id="rId105" Type="http://schemas.openxmlformats.org/officeDocument/2006/relationships/hyperlink" Target="https://dou.ua/forums/topic/40575/" TargetMode="External"/><Relationship Id="rId126" Type="http://schemas.openxmlformats.org/officeDocument/2006/relationships/image" Target="media/image92.png"/><Relationship Id="rId147" Type="http://schemas.openxmlformats.org/officeDocument/2006/relationships/image" Target="media/image113.png"/><Relationship Id="rId168" Type="http://schemas.openxmlformats.org/officeDocument/2006/relationships/image" Target="media/image134.png"/><Relationship Id="rId8" Type="http://schemas.openxmlformats.org/officeDocument/2006/relationships/endnotes" Target="endnotes.xml"/><Relationship Id="rId51" Type="http://schemas.openxmlformats.org/officeDocument/2006/relationships/image" Target="media/image28.png"/><Relationship Id="rId72" Type="http://schemas.openxmlformats.org/officeDocument/2006/relationships/hyperlink" Target="https://logicalread.com/ipam-software/" TargetMode="External"/><Relationship Id="rId93" Type="http://schemas.openxmlformats.org/officeDocument/2006/relationships/image" Target="media/image63.png"/><Relationship Id="rId98" Type="http://schemas.openxmlformats.org/officeDocument/2006/relationships/image" Target="media/image68.png"/><Relationship Id="rId121" Type="http://schemas.openxmlformats.org/officeDocument/2006/relationships/image" Target="media/image87.png"/><Relationship Id="rId142" Type="http://schemas.openxmlformats.org/officeDocument/2006/relationships/image" Target="media/image108.png"/><Relationship Id="rId163" Type="http://schemas.openxmlformats.org/officeDocument/2006/relationships/image" Target="media/image129.png"/><Relationship Id="rId184" Type="http://schemas.openxmlformats.org/officeDocument/2006/relationships/hyperlink" Target="https://tec.gov.in/public/pdf/Studypaper/Self%20Organising%20Network.pdf" TargetMode="External"/><Relationship Id="rId189" Type="http://schemas.openxmlformats.org/officeDocument/2006/relationships/hyperlink" Target="https://prometheus.org.ua/course/course-v1:Prometheus+GMT101+2022_T3?fbclid=IwAR0BY_Ra4oLeW2AT62emzeWGbGT3jaFwdpAIiXdt0VCbmNVi3ZXl421qD1Q" TargetMode="External"/><Relationship Id="rId3" Type="http://schemas.openxmlformats.org/officeDocument/2006/relationships/numbering" Target="numbering.xml"/><Relationship Id="rId25" Type="http://schemas.openxmlformats.org/officeDocument/2006/relationships/image" Target="media/image9.png"/><Relationship Id="rId46" Type="http://schemas.openxmlformats.org/officeDocument/2006/relationships/image" Target="media/image23.png"/><Relationship Id="rId67" Type="http://schemas.openxmlformats.org/officeDocument/2006/relationships/hyperlink" Target="https://steelnet.ua/product/shafa-telekomunikatsiyna-pidlohova-polehshena-sn-no/" TargetMode="External"/><Relationship Id="rId116" Type="http://schemas.openxmlformats.org/officeDocument/2006/relationships/image" Target="media/image82.png"/><Relationship Id="rId137" Type="http://schemas.openxmlformats.org/officeDocument/2006/relationships/image" Target="media/image103.png"/><Relationship Id="rId158" Type="http://schemas.openxmlformats.org/officeDocument/2006/relationships/image" Target="media/image124.png"/><Relationship Id="rId20" Type="http://schemas.openxmlformats.org/officeDocument/2006/relationships/hyperlink" Target="https://www.johner-institute.com/articles/risk-management-iso-14971/isoiecieee-15289/" TargetMode="External"/><Relationship Id="rId41" Type="http://schemas.openxmlformats.org/officeDocument/2006/relationships/hyperlink" Target="https://www.youtube.com/watch?v=HZfkrD_5qn4" TargetMode="External"/><Relationship Id="rId62" Type="http://schemas.openxmlformats.org/officeDocument/2006/relationships/image" Target="media/image39.png"/><Relationship Id="rId83" Type="http://schemas.openxmlformats.org/officeDocument/2006/relationships/image" Target="media/image53.png"/><Relationship Id="rId88" Type="http://schemas.openxmlformats.org/officeDocument/2006/relationships/image" Target="media/image58.png"/><Relationship Id="rId111" Type="http://schemas.openxmlformats.org/officeDocument/2006/relationships/image" Target="media/image78.png"/><Relationship Id="rId132" Type="http://schemas.openxmlformats.org/officeDocument/2006/relationships/image" Target="media/image98.png"/><Relationship Id="rId153" Type="http://schemas.openxmlformats.org/officeDocument/2006/relationships/image" Target="media/image119.png"/><Relationship Id="rId174" Type="http://schemas.openxmlformats.org/officeDocument/2006/relationships/image" Target="media/image140.jpg"/><Relationship Id="rId179" Type="http://schemas.openxmlformats.org/officeDocument/2006/relationships/hyperlink" Target="https://www.jemsdata.com/wp-content/uploads/2017/01/RRU3959-RRU3959w-HUAWEI-Description.pdf" TargetMode="External"/><Relationship Id="rId195" Type="http://schemas.openxmlformats.org/officeDocument/2006/relationships/header" Target="header1.xml"/><Relationship Id="rId190" Type="http://schemas.openxmlformats.org/officeDocument/2006/relationships/hyperlink" Target="https://armyinform.com.ua/2023/03/21/efektyvni-diyi-zsu-na-velykij-vijni-sponukaly-nato-do-pokrashhennya-komanduvannya-j-rozvidky-v-alyansi/" TargetMode="External"/><Relationship Id="rId15" Type="http://schemas.openxmlformats.org/officeDocument/2006/relationships/image" Target="media/image7.png"/><Relationship Id="rId36" Type="http://schemas.openxmlformats.org/officeDocument/2006/relationships/image" Target="media/image20.png"/><Relationship Id="rId57" Type="http://schemas.openxmlformats.org/officeDocument/2006/relationships/image" Target="media/image34.png"/><Relationship Id="rId106" Type="http://schemas.openxmlformats.org/officeDocument/2006/relationships/hyperlink" Target="https://www.visual-paradigm.com/guide/uml-unified-modeling-language/uml-class-diagram-tutorial/" TargetMode="External"/><Relationship Id="rId127" Type="http://schemas.openxmlformats.org/officeDocument/2006/relationships/image" Target="media/image93.png"/><Relationship Id="rId10" Type="http://schemas.openxmlformats.org/officeDocument/2006/relationships/image" Target="media/image2.png"/><Relationship Id="rId31" Type="http://schemas.openxmlformats.org/officeDocument/2006/relationships/image" Target="media/image15.png"/><Relationship Id="rId52" Type="http://schemas.openxmlformats.org/officeDocument/2006/relationships/image" Target="media/image29.png"/><Relationship Id="rId73" Type="http://schemas.openxmlformats.org/officeDocument/2006/relationships/image" Target="media/image44.png"/><Relationship Id="rId78" Type="http://schemas.openxmlformats.org/officeDocument/2006/relationships/image" Target="media/image49.png"/><Relationship Id="rId94" Type="http://schemas.openxmlformats.org/officeDocument/2006/relationships/image" Target="media/image64.png"/><Relationship Id="rId99" Type="http://schemas.openxmlformats.org/officeDocument/2006/relationships/image" Target="media/image69.png"/><Relationship Id="rId101" Type="http://schemas.openxmlformats.org/officeDocument/2006/relationships/image" Target="media/image71.png"/><Relationship Id="rId122" Type="http://schemas.openxmlformats.org/officeDocument/2006/relationships/image" Target="media/image88.png"/><Relationship Id="rId143" Type="http://schemas.openxmlformats.org/officeDocument/2006/relationships/image" Target="media/image109.png"/><Relationship Id="rId148" Type="http://schemas.openxmlformats.org/officeDocument/2006/relationships/image" Target="media/image114.png"/><Relationship Id="rId164" Type="http://schemas.openxmlformats.org/officeDocument/2006/relationships/image" Target="media/image130.png"/><Relationship Id="rId169" Type="http://schemas.openxmlformats.org/officeDocument/2006/relationships/image" Target="media/image135.png"/><Relationship Id="rId185" Type="http://schemas.openxmlformats.org/officeDocument/2006/relationships/hyperlink" Target="https://sparing-vist.ua/ru/profesijnyj-radiozvyazok" TargetMode="External"/><Relationship Id="rId4" Type="http://schemas.openxmlformats.org/officeDocument/2006/relationships/styles" Target="styles.xml"/><Relationship Id="rId9" Type="http://schemas.openxmlformats.org/officeDocument/2006/relationships/image" Target="media/image1.png"/><Relationship Id="rId180" Type="http://schemas.openxmlformats.org/officeDocument/2006/relationships/hyperlink" Target="https://www.telecomhall.net/t/5g-link-budget-made-easy/23884" TargetMode="External"/><Relationship Id="rId26" Type="http://schemas.openxmlformats.org/officeDocument/2006/relationships/image" Target="media/image10.png"/><Relationship Id="rId47" Type="http://schemas.openxmlformats.org/officeDocument/2006/relationships/image" Target="media/image24.png"/><Relationship Id="rId68" Type="http://schemas.openxmlformats.org/officeDocument/2006/relationships/hyperlink" Target="https://www.focc-fiber.com/fiber-termination-box/19-inch-cabinet-din-rail-chassis-for-din-rail.html" TargetMode="External"/><Relationship Id="rId89" Type="http://schemas.openxmlformats.org/officeDocument/2006/relationships/image" Target="media/image59.png"/><Relationship Id="rId112" Type="http://schemas.microsoft.com/office/2007/relationships/hdphoto" Target="media/hdphoto2.wdp"/><Relationship Id="rId133" Type="http://schemas.openxmlformats.org/officeDocument/2006/relationships/image" Target="media/image99.png"/><Relationship Id="rId154" Type="http://schemas.openxmlformats.org/officeDocument/2006/relationships/image" Target="media/image120.png"/><Relationship Id="rId175" Type="http://schemas.openxmlformats.org/officeDocument/2006/relationships/image" Target="media/image141.jpg"/><Relationship Id="rId196" Type="http://schemas.openxmlformats.org/officeDocument/2006/relationships/footer" Target="footer1.xml"/><Relationship Id="rId16" Type="http://schemas.openxmlformats.org/officeDocument/2006/relationships/hyperlink" Target="https://www.youtube.com/watch?v=6A2o2tVCoh8" TargetMode="External"/><Relationship Id="rId37" Type="http://schemas.openxmlformats.org/officeDocument/2006/relationships/image" Target="media/image21.png"/><Relationship Id="rId58" Type="http://schemas.openxmlformats.org/officeDocument/2006/relationships/image" Target="media/image35.png"/><Relationship Id="rId79" Type="http://schemas.microsoft.com/office/2007/relationships/hdphoto" Target="media/hdphoto1.wdp"/><Relationship Id="rId102" Type="http://schemas.openxmlformats.org/officeDocument/2006/relationships/image" Target="media/image72.png"/><Relationship Id="rId123" Type="http://schemas.openxmlformats.org/officeDocument/2006/relationships/image" Target="media/image89.png"/><Relationship Id="rId144" Type="http://schemas.openxmlformats.org/officeDocument/2006/relationships/image" Target="media/image110.png"/><Relationship Id="rId90" Type="http://schemas.openxmlformats.org/officeDocument/2006/relationships/image" Target="media/image60.png"/><Relationship Id="rId165" Type="http://schemas.openxmlformats.org/officeDocument/2006/relationships/image" Target="media/image131.png"/><Relationship Id="rId186" Type="http://schemas.openxmlformats.org/officeDocument/2006/relationships/hyperlink" Target="https://shron1.chtyvo.org.ua/Sholudko_Vasyl/Orhanizatsiia_viiskovoho_zviazku.pdf" TargetMode="External"/><Relationship Id="rId27" Type="http://schemas.openxmlformats.org/officeDocument/2006/relationships/image" Target="media/image11.png"/><Relationship Id="rId48" Type="http://schemas.openxmlformats.org/officeDocument/2006/relationships/image" Target="media/image25.png"/><Relationship Id="rId69" Type="http://schemas.openxmlformats.org/officeDocument/2006/relationships/hyperlink" Target="https://s.campbellsci.com/documents/us/manuals/din-rail.pdf" TargetMode="External"/><Relationship Id="rId113" Type="http://schemas.openxmlformats.org/officeDocument/2006/relationships/image" Target="media/image79.png"/><Relationship Id="rId134" Type="http://schemas.openxmlformats.org/officeDocument/2006/relationships/image" Target="media/image100.png"/><Relationship Id="rId80" Type="http://schemas.openxmlformats.org/officeDocument/2006/relationships/image" Target="media/image50.png"/><Relationship Id="rId155" Type="http://schemas.openxmlformats.org/officeDocument/2006/relationships/image" Target="media/image121.png"/><Relationship Id="rId176" Type="http://schemas.openxmlformats.org/officeDocument/2006/relationships/hyperlink" Target="https://electronics.stackexchange.com/questions/21689/frequency-reuse-patterns" TargetMode="External"/><Relationship Id="rId197" Type="http://schemas.openxmlformats.org/officeDocument/2006/relationships/fontTable" Target="fontTable.xml"/><Relationship Id="rId17" Type="http://schemas.openxmlformats.org/officeDocument/2006/relationships/hyperlink" Target="https://ksv.do.am/GOST/DSTY_ALL/DSTU2/dstu_7270-2012.pdf" TargetMode="External"/><Relationship Id="rId38" Type="http://schemas.openxmlformats.org/officeDocument/2006/relationships/image" Target="media/image22.png"/><Relationship Id="rId59" Type="http://schemas.openxmlformats.org/officeDocument/2006/relationships/image" Target="media/image36.png"/><Relationship Id="rId103" Type="http://schemas.openxmlformats.org/officeDocument/2006/relationships/image" Target="media/image73.png"/><Relationship Id="rId124" Type="http://schemas.openxmlformats.org/officeDocument/2006/relationships/image" Target="media/image90.png"/><Relationship Id="rId70" Type="http://schemas.openxmlformats.org/officeDocument/2006/relationships/hyperlink" Target="https://efficientip.com/glossary/what-is-ipam/" TargetMode="External"/><Relationship Id="rId91" Type="http://schemas.openxmlformats.org/officeDocument/2006/relationships/image" Target="media/image61.png"/><Relationship Id="rId145" Type="http://schemas.openxmlformats.org/officeDocument/2006/relationships/image" Target="media/image111.png"/><Relationship Id="rId166" Type="http://schemas.openxmlformats.org/officeDocument/2006/relationships/image" Target="media/image132.png"/><Relationship Id="rId187" Type="http://schemas.openxmlformats.org/officeDocument/2006/relationships/hyperlink" Target="https://sprotyvg7.com.ua/wp-content/uploads/2024/03/2_%D0%92%D0%9A%D0%94%D0%9F-6-11003.01-%D0%9D%D0%90%D0%A1-%D0%A2%D0%90%D0%A2%D0%9A%D0%A2-%D0%97%D0%92.pdf" TargetMode="External"/><Relationship Id="rId1" Type="http://schemas.openxmlformats.org/officeDocument/2006/relationships/customXml" Target="../customXml/item1.xml"/><Relationship Id="rId28" Type="http://schemas.openxmlformats.org/officeDocument/2006/relationships/image" Target="media/image12.png"/><Relationship Id="rId49" Type="http://schemas.openxmlformats.org/officeDocument/2006/relationships/image" Target="media/image26.png"/><Relationship Id="rId114" Type="http://schemas.openxmlformats.org/officeDocument/2006/relationships/image" Target="media/image80.png"/><Relationship Id="rId60" Type="http://schemas.openxmlformats.org/officeDocument/2006/relationships/image" Target="media/image37.png"/><Relationship Id="rId81" Type="http://schemas.openxmlformats.org/officeDocument/2006/relationships/image" Target="media/image51.png"/><Relationship Id="rId135" Type="http://schemas.openxmlformats.org/officeDocument/2006/relationships/image" Target="media/image101.png"/><Relationship Id="rId156" Type="http://schemas.openxmlformats.org/officeDocument/2006/relationships/image" Target="media/image122.png"/><Relationship Id="rId177" Type="http://schemas.openxmlformats.org/officeDocument/2006/relationships/hyperlink" Target="https://ieeexplore.ieee.org/document/7942583/" TargetMode="External"/><Relationship Id="rId198" Type="http://schemas.openxmlformats.org/officeDocument/2006/relationships/theme" Target="theme/theme1.xml"/><Relationship Id="rId18" Type="http://schemas.openxmlformats.org/officeDocument/2006/relationships/hyperlink" Target="https://online.budstandart.com/ua/catalog/document.html?id_doc=90031" TargetMode="External"/><Relationship Id="rId39" Type="http://schemas.openxmlformats.org/officeDocument/2006/relationships/hyperlink" Target="https://epsnews.com/2020/09/09/gartner-iot-2-5-years-from-transformational-impact/" TargetMode="External"/><Relationship Id="rId50" Type="http://schemas.openxmlformats.org/officeDocument/2006/relationships/image" Target="media/image27.png"/><Relationship Id="rId104" Type="http://schemas.openxmlformats.org/officeDocument/2006/relationships/image" Target="media/image74.png"/><Relationship Id="rId125" Type="http://schemas.openxmlformats.org/officeDocument/2006/relationships/image" Target="media/image91.png"/><Relationship Id="rId146" Type="http://schemas.openxmlformats.org/officeDocument/2006/relationships/image" Target="media/image112.png"/><Relationship Id="rId167" Type="http://schemas.openxmlformats.org/officeDocument/2006/relationships/image" Target="media/image133.png"/><Relationship Id="rId188" Type="http://schemas.openxmlformats.org/officeDocument/2006/relationships/hyperlink" Target="https://ppt-online.org/163568"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tW+CPW6XnAH4JdN9BKCZWi5apDw==">CgMxLjAyCGguZ2pkZ3hzMgloLjMwajB6bGwyCWguMWZvYjl0ZTIJaC4zem55c2g3MgloLjJldDkycDAyCGgudHlqY3d0MgloLjNkeTZ2a204AGpOChRzdWdnZXN0LnZtNHcxd3d4Zm5oMBI20J3RltC60ZbRgtCwINCS0LDQu9C10YDRltC50L7QstC40Ycg0ITQt9C10YDRgdGM0LrQuNC5ak0KE3N1Z2dlc3QueGpoaGFvN2o0M2sSNtCd0ZbQutGW0YLQsCDQktCw0LvQtdGA0ZbQudC+0LLQuNGHINCE0LfQtdGA0YHRjNC60LjQuXIhMVBtR1RVdldTX0JvN1N1WHc4S1hfb1NobnJ3SEY0b0w0</go:docsCustomData>
</go:gDocsCustomXmlDataStorage>
</file>

<file path=customXml/itemProps1.xml><?xml version="1.0" encoding="utf-8"?>
<ds:datastoreItem xmlns:ds="http://schemas.openxmlformats.org/officeDocument/2006/customXml" ds:itemID="{3BD71C0F-6361-4412-93F4-26FD2D6F54D0}">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2405</TotalTime>
  <Pages>143</Pages>
  <Words>78268</Words>
  <Characters>44613</Characters>
  <Application>Microsoft Office Word</Application>
  <DocSecurity>0</DocSecurity>
  <Lines>371</Lines>
  <Paragraphs>245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122636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Rybin</dc:creator>
  <cp:lastModifiedBy>vstup rtf</cp:lastModifiedBy>
  <cp:revision>124</cp:revision>
  <cp:lastPrinted>2024-09-10T06:47:00Z</cp:lastPrinted>
  <dcterms:created xsi:type="dcterms:W3CDTF">2024-05-07T07:11:00Z</dcterms:created>
  <dcterms:modified xsi:type="dcterms:W3CDTF">2025-01-24T11:01:00Z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lpwstr>true</vt:lpwstr>
  </property>
</Properties>
</file>