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themeColor="background1"/>
  <w:body>
    <w:p w14:paraId="00000001">
      <w:pPr>
        <w:spacing w:line="240" w:lineRule="auto"/>
        <w:rPr>
          <w:rFonts w:hint="default" w:ascii="Times New Roman" w:hAnsi="Times New Roman" w:cs="Times New Roman"/>
          <w:b w:val="0"/>
          <w:color w:val="auto"/>
        </w:rPr>
      </w:pPr>
      <w:r>
        <w:rPr>
          <w:rFonts w:hint="default" w:ascii="Times New Roman" w:hAnsi="Times New Roman" w:cs="Times New Roman"/>
          <w:color w:val="auto"/>
          <w:rtl w:val="0"/>
        </w:rPr>
        <w:t>НАЦІОНАЛЬНИЙ ТЕХНІЧНИЙ УНІВЕРСИТЕТ УКРАЇНИ</w:t>
      </w:r>
    </w:p>
    <w:p w14:paraId="00000002">
      <w:pPr>
        <w:spacing w:line="240" w:lineRule="auto"/>
        <w:rPr>
          <w:rFonts w:hint="default" w:ascii="Times New Roman" w:hAnsi="Times New Roman" w:cs="Times New Roman"/>
          <w:b w:val="0"/>
          <w:color w:val="auto"/>
        </w:rPr>
      </w:pPr>
      <w:r>
        <w:rPr>
          <w:rFonts w:hint="default" w:ascii="Times New Roman" w:hAnsi="Times New Roman" w:cs="Times New Roman"/>
          <w:color w:val="auto"/>
          <w:rtl w:val="0"/>
        </w:rPr>
        <w:t>«КИЇВСЬКИЙ ПОЛІТЕХНІЧНИЙ ІНСТИТУТ</w:t>
      </w:r>
      <w:r>
        <w:rPr>
          <w:rFonts w:hint="default" w:ascii="Times New Roman" w:hAnsi="Times New Roman" w:cs="Times New Roman"/>
          <w:color w:val="auto"/>
          <w:rtl w:val="0"/>
        </w:rPr>
        <w:br w:type="textWrapping"/>
      </w:r>
      <w:r>
        <w:rPr>
          <w:rFonts w:hint="default" w:ascii="Times New Roman" w:hAnsi="Times New Roman" w:cs="Times New Roman"/>
          <w:color w:val="auto"/>
          <w:rtl w:val="0"/>
        </w:rPr>
        <w:t>імені ІГОРЯ СІКОРСЬКОГО»</w:t>
      </w:r>
    </w:p>
    <w:p w14:paraId="00000003">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Факультет прикладної математики</w:t>
      </w:r>
    </w:p>
    <w:p w14:paraId="00000004">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 xml:space="preserve">Кафедра системного програмування і </w:t>
      </w:r>
    </w:p>
    <w:p w14:paraId="00000005">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спеціалізованих комп’ютерних систем</w:t>
      </w:r>
    </w:p>
    <w:p w14:paraId="00000006">
      <w:pPr>
        <w:tabs>
          <w:tab w:val="left" w:pos="8903"/>
          <w:tab w:val="left" w:pos="9631"/>
        </w:tabs>
        <w:spacing w:line="240" w:lineRule="auto"/>
        <w:rPr>
          <w:rFonts w:hint="default" w:ascii="Times New Roman" w:hAnsi="Times New Roman" w:cs="Times New Roman"/>
          <w:b w:val="0"/>
          <w:color w:val="auto"/>
        </w:rPr>
      </w:pPr>
    </w:p>
    <w:tbl>
      <w:tblPr>
        <w:tblStyle w:val="14"/>
        <w:tblW w:w="9116" w:type="dxa"/>
        <w:tblInd w:w="-108" w:type="dxa"/>
        <w:tblLayout w:type="fixed"/>
        <w:tblCellMar>
          <w:top w:w="0" w:type="dxa"/>
          <w:left w:w="108" w:type="dxa"/>
          <w:bottom w:w="0" w:type="dxa"/>
          <w:right w:w="108" w:type="dxa"/>
        </w:tblCellMar>
      </w:tblPr>
      <w:tblGrid>
        <w:gridCol w:w="5211"/>
        <w:gridCol w:w="3905"/>
      </w:tblGrid>
      <w:tr w14:paraId="008C03CC">
        <w:tblPrEx>
          <w:tblCellMar>
            <w:top w:w="0" w:type="dxa"/>
            <w:left w:w="108" w:type="dxa"/>
            <w:bottom w:w="0" w:type="dxa"/>
            <w:right w:w="108" w:type="dxa"/>
          </w:tblCellMar>
        </w:tblPrEx>
        <w:tc>
          <w:tcPr>
            <w:vAlign w:val="top"/>
          </w:tcPr>
          <w:p w14:paraId="00000007">
            <w:pPr>
              <w:tabs>
                <w:tab w:val="left" w:pos="9631"/>
              </w:tabs>
              <w:spacing w:line="240" w:lineRule="auto"/>
              <w:jc w:val="left"/>
              <w:rPr>
                <w:rFonts w:hint="default" w:ascii="Times New Roman" w:hAnsi="Times New Roman" w:cs="Times New Roman"/>
                <w:b w:val="0"/>
                <w:color w:val="auto"/>
                <w:sz w:val="26"/>
                <w:szCs w:val="26"/>
              </w:rPr>
            </w:pPr>
            <w:r>
              <w:rPr>
                <w:rFonts w:hint="default" w:ascii="Times New Roman" w:hAnsi="Times New Roman" w:cs="Times New Roman"/>
                <w:b w:val="0"/>
                <w:color w:val="auto"/>
                <w:sz w:val="26"/>
                <w:szCs w:val="26"/>
                <w:rtl w:val="0"/>
              </w:rPr>
              <w:t>«На правах рукопису»</w:t>
            </w:r>
          </w:p>
          <w:p w14:paraId="00000008">
            <w:pPr>
              <w:tabs>
                <w:tab w:val="left" w:pos="9631"/>
              </w:tabs>
              <w:spacing w:line="240" w:lineRule="auto"/>
              <w:jc w:val="left"/>
              <w:rPr>
                <w:rFonts w:hint="default" w:ascii="Times New Roman" w:hAnsi="Times New Roman" w:cs="Times New Roman"/>
                <w:b w:val="0"/>
                <w:color w:val="auto"/>
                <w:sz w:val="26"/>
                <w:szCs w:val="26"/>
              </w:rPr>
            </w:pPr>
            <w:r>
              <w:rPr>
                <w:rFonts w:hint="default" w:ascii="Times New Roman" w:hAnsi="Times New Roman" w:cs="Times New Roman"/>
                <w:b w:val="0"/>
                <w:color w:val="auto"/>
                <w:sz w:val="26"/>
                <w:szCs w:val="26"/>
                <w:rtl w:val="0"/>
              </w:rPr>
              <w:t xml:space="preserve">УДК </w:t>
            </w:r>
            <w:r>
              <w:rPr>
                <w:rFonts w:hint="default" w:ascii="Times New Roman" w:hAnsi="Times New Roman" w:cs="Times New Roman"/>
                <w:b w:val="0"/>
                <w:color w:val="auto"/>
                <w:sz w:val="26"/>
                <w:szCs w:val="26"/>
                <w:u w:val="single"/>
                <w:rtl w:val="0"/>
              </w:rPr>
              <w:t>004.8</w:t>
            </w:r>
          </w:p>
        </w:tc>
        <w:tc>
          <w:tcPr>
            <w:vAlign w:val="top"/>
          </w:tcPr>
          <w:p w14:paraId="00000009">
            <w:pPr>
              <w:spacing w:line="240" w:lineRule="auto"/>
              <w:ind w:left="62" w:firstLine="0"/>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До захисту допущено:</w:t>
            </w:r>
          </w:p>
          <w:p w14:paraId="0000000A">
            <w:pPr>
              <w:spacing w:before="120" w:line="240" w:lineRule="auto"/>
              <w:ind w:left="62" w:firstLine="0"/>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Завідувач кафедри</w:t>
            </w:r>
          </w:p>
          <w:p w14:paraId="0000000B">
            <w:pPr>
              <w:spacing w:before="120" w:line="240" w:lineRule="auto"/>
              <w:ind w:left="62" w:right="-31" w:firstLine="0"/>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________ Віталій РОМАНКЕВИЧ</w:t>
            </w:r>
          </w:p>
          <w:p w14:paraId="0000000C">
            <w:pPr>
              <w:spacing w:before="120" w:line="240" w:lineRule="auto"/>
              <w:ind w:left="62" w:firstLine="0"/>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«___»_____________2024р.</w:t>
            </w:r>
          </w:p>
          <w:p w14:paraId="0000000D">
            <w:pPr>
              <w:spacing w:line="240" w:lineRule="auto"/>
              <w:jc w:val="left"/>
              <w:rPr>
                <w:rFonts w:hint="default" w:ascii="Times New Roman" w:hAnsi="Times New Roman" w:cs="Times New Roman"/>
                <w:b w:val="0"/>
                <w:color w:val="auto"/>
                <w:sz w:val="26"/>
                <w:szCs w:val="26"/>
              </w:rPr>
            </w:pPr>
          </w:p>
        </w:tc>
      </w:tr>
    </w:tbl>
    <w:p w14:paraId="0000000E">
      <w:pPr>
        <w:tabs>
          <w:tab w:val="right" w:pos="8903"/>
        </w:tabs>
        <w:spacing w:line="240" w:lineRule="auto"/>
        <w:rPr>
          <w:rFonts w:hint="default" w:ascii="Times New Roman" w:hAnsi="Times New Roman" w:cs="Times New Roman"/>
          <w:b w:val="0"/>
          <w:color w:val="auto"/>
          <w:sz w:val="40"/>
          <w:szCs w:val="40"/>
        </w:rPr>
      </w:pPr>
      <w:r>
        <w:rPr>
          <w:rFonts w:hint="default" w:ascii="Times New Roman" w:hAnsi="Times New Roman" w:cs="Times New Roman"/>
          <w:color w:val="auto"/>
          <w:sz w:val="40"/>
          <w:szCs w:val="40"/>
          <w:rtl w:val="0"/>
        </w:rPr>
        <w:t>Магістерська дисертація</w:t>
      </w:r>
    </w:p>
    <w:p w14:paraId="0000000F">
      <w:pPr>
        <w:spacing w:before="120" w:after="120" w:line="240" w:lineRule="auto"/>
        <w:rPr>
          <w:rFonts w:hint="default" w:ascii="Times New Roman" w:hAnsi="Times New Roman" w:cs="Times New Roman"/>
          <w:b w:val="0"/>
          <w:color w:val="auto"/>
        </w:rPr>
      </w:pPr>
      <w:r>
        <w:rPr>
          <w:rFonts w:hint="default" w:ascii="Times New Roman" w:hAnsi="Times New Roman" w:cs="Times New Roman"/>
          <w:color w:val="auto"/>
          <w:rtl w:val="0"/>
        </w:rPr>
        <w:t>на здобуття ступеня магістра</w:t>
      </w:r>
    </w:p>
    <w:p w14:paraId="00000010">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за освітньо-професійною програмою «Системне програмування та</w:t>
      </w:r>
    </w:p>
    <w:p w14:paraId="00000011">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спеціалізовані комп’ютерні системи»</w:t>
      </w:r>
    </w:p>
    <w:p w14:paraId="00000012">
      <w:pPr>
        <w:spacing w:before="120" w:after="120" w:line="240" w:lineRule="auto"/>
        <w:rPr>
          <w:rFonts w:hint="default" w:ascii="Times New Roman" w:hAnsi="Times New Roman" w:cs="Times New Roman"/>
          <w:b w:val="0"/>
          <w:color w:val="auto"/>
        </w:rPr>
      </w:pPr>
      <w:r>
        <w:rPr>
          <w:rFonts w:hint="default" w:ascii="Times New Roman" w:hAnsi="Times New Roman" w:cs="Times New Roman"/>
          <w:color w:val="auto"/>
          <w:rtl w:val="0"/>
        </w:rPr>
        <w:t>зі спеціальності 123 «Комп’ютерна інженерія»</w:t>
      </w:r>
    </w:p>
    <w:p w14:paraId="00000013">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на тему: «Система розпізнавання емоцій людини на основі гібридної нейронної мережі CNN-LSTM та технології розпізнавання облич»</w:t>
      </w:r>
    </w:p>
    <w:p w14:paraId="00000014">
      <w:pPr>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Виконав: </w:t>
      </w:r>
    </w:p>
    <w:p w14:paraId="00000015">
      <w:pPr>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студент ІІ курсу, групи КВ-32мп </w:t>
      </w:r>
    </w:p>
    <w:p w14:paraId="00000016">
      <w:pPr>
        <w:tabs>
          <w:tab w:val="left" w:pos="7513"/>
        </w:tabs>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Вітковський Володимир Борисович </w:t>
      </w:r>
      <w:r>
        <w:rPr>
          <w:rFonts w:hint="default" w:ascii="Times New Roman" w:hAnsi="Times New Roman" w:cs="Times New Roman"/>
          <w:b w:val="0"/>
          <w:color w:val="auto"/>
          <w:rtl w:val="0"/>
        </w:rPr>
        <w:tab/>
      </w:r>
      <w:r>
        <w:rPr>
          <w:rFonts w:hint="default" w:ascii="Times New Roman" w:hAnsi="Times New Roman" w:cs="Times New Roman"/>
          <w:b w:val="0"/>
          <w:color w:val="auto"/>
          <w:rtl w:val="0"/>
        </w:rPr>
        <w:t>__________</w:t>
      </w:r>
    </w:p>
    <w:p w14:paraId="00000017">
      <w:pPr>
        <w:tabs>
          <w:tab w:val="left" w:pos="7371"/>
          <w:tab w:val="left" w:pos="7513"/>
          <w:tab w:val="left" w:pos="8903"/>
        </w:tabs>
        <w:spacing w:before="240"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Науковий керівник: </w:t>
      </w:r>
    </w:p>
    <w:p w14:paraId="00000018">
      <w:pPr>
        <w:tabs>
          <w:tab w:val="left" w:pos="7371"/>
          <w:tab w:val="left" w:pos="7513"/>
          <w:tab w:val="left" w:pos="8903"/>
        </w:tabs>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Доцент кафедри СПіСКС, к. т. н., доцент,</w:t>
      </w:r>
    </w:p>
    <w:p w14:paraId="00000019">
      <w:pPr>
        <w:tabs>
          <w:tab w:val="left" w:pos="7513"/>
        </w:tabs>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Потапова Катерина Романівна</w:t>
      </w:r>
      <w:r>
        <w:rPr>
          <w:rFonts w:hint="default" w:ascii="Times New Roman" w:hAnsi="Times New Roman" w:cs="Times New Roman"/>
          <w:b w:val="0"/>
          <w:color w:val="auto"/>
          <w:rtl w:val="0"/>
        </w:rPr>
        <w:tab/>
      </w:r>
      <w:r>
        <w:rPr>
          <w:rFonts w:hint="default" w:ascii="Times New Roman" w:hAnsi="Times New Roman" w:cs="Times New Roman"/>
          <w:b w:val="0"/>
          <w:color w:val="auto"/>
          <w:rtl w:val="0"/>
        </w:rPr>
        <w:t>__________</w:t>
      </w:r>
    </w:p>
    <w:p w14:paraId="0000001A">
      <w:pPr>
        <w:tabs>
          <w:tab w:val="left" w:pos="7371"/>
          <w:tab w:val="left" w:pos="7513"/>
          <w:tab w:val="left" w:pos="8903"/>
        </w:tabs>
        <w:spacing w:before="240"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Рецензент:</w:t>
      </w:r>
    </w:p>
    <w:p w14:paraId="0000001B">
      <w:pPr>
        <w:tabs>
          <w:tab w:val="left" w:pos="7371"/>
          <w:tab w:val="left" w:pos="7513"/>
          <w:tab w:val="left" w:pos="8903"/>
        </w:tabs>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Доцент кафедри ПМ, к. ф-м. н., доцент, </w:t>
      </w:r>
    </w:p>
    <w:p w14:paraId="0000001C">
      <w:pPr>
        <w:tabs>
          <w:tab w:val="left" w:pos="7513"/>
        </w:tabs>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Вовк Лілія Борисівна</w:t>
      </w:r>
      <w:r>
        <w:rPr>
          <w:rFonts w:hint="default" w:ascii="Times New Roman" w:hAnsi="Times New Roman" w:cs="Times New Roman"/>
          <w:b w:val="0"/>
          <w:color w:val="auto"/>
          <w:rtl w:val="0"/>
        </w:rPr>
        <w:tab/>
      </w:r>
      <w:r>
        <w:rPr>
          <w:rFonts w:hint="default" w:ascii="Times New Roman" w:hAnsi="Times New Roman" w:cs="Times New Roman"/>
          <w:b w:val="0"/>
          <w:color w:val="auto"/>
          <w:rtl w:val="0"/>
        </w:rPr>
        <w:t>__________</w:t>
      </w:r>
    </w:p>
    <w:p w14:paraId="0000001D">
      <w:pPr>
        <w:tabs>
          <w:tab w:val="left" w:pos="330"/>
        </w:tabs>
        <w:spacing w:line="240" w:lineRule="auto"/>
        <w:ind w:left="4536" w:firstLine="0"/>
        <w:jc w:val="both"/>
        <w:rPr>
          <w:rFonts w:hint="default" w:ascii="Times New Roman" w:hAnsi="Times New Roman" w:cs="Times New Roman"/>
          <w:b w:val="0"/>
          <w:color w:val="auto"/>
        </w:rPr>
      </w:pPr>
    </w:p>
    <w:p w14:paraId="0000001E">
      <w:pPr>
        <w:tabs>
          <w:tab w:val="left" w:pos="330"/>
        </w:tabs>
        <w:spacing w:line="240" w:lineRule="auto"/>
        <w:ind w:left="4536" w:firstLine="0"/>
        <w:jc w:val="left"/>
        <w:rPr>
          <w:rFonts w:hint="default" w:ascii="Times New Roman" w:hAnsi="Times New Roman" w:cs="Times New Roman"/>
          <w:b w:val="0"/>
          <w:color w:val="auto"/>
          <w:sz w:val="24"/>
          <w:szCs w:val="24"/>
        </w:rPr>
      </w:pPr>
    </w:p>
    <w:p w14:paraId="0000001F">
      <w:pPr>
        <w:tabs>
          <w:tab w:val="left" w:pos="330"/>
        </w:tabs>
        <w:spacing w:line="240" w:lineRule="auto"/>
        <w:ind w:left="4536" w:firstLine="0"/>
        <w:jc w:val="left"/>
        <w:rPr>
          <w:rFonts w:hint="default" w:ascii="Times New Roman" w:hAnsi="Times New Roman" w:cs="Times New Roman"/>
          <w:b w:val="0"/>
          <w:color w:val="auto"/>
          <w:sz w:val="24"/>
          <w:szCs w:val="24"/>
        </w:rPr>
      </w:pPr>
    </w:p>
    <w:p w14:paraId="00000020">
      <w:pPr>
        <w:tabs>
          <w:tab w:val="left" w:pos="330"/>
        </w:tabs>
        <w:spacing w:line="240" w:lineRule="auto"/>
        <w:ind w:left="4536" w:firstLine="0"/>
        <w:jc w:val="left"/>
        <w:rPr>
          <w:rFonts w:hint="default" w:ascii="Times New Roman" w:hAnsi="Times New Roman" w:cs="Times New Roman"/>
          <w:b w:val="0"/>
          <w:color w:val="auto"/>
          <w:sz w:val="24"/>
          <w:szCs w:val="24"/>
        </w:rPr>
      </w:pPr>
    </w:p>
    <w:p w14:paraId="00000021">
      <w:pPr>
        <w:tabs>
          <w:tab w:val="left" w:pos="330"/>
        </w:tabs>
        <w:spacing w:line="240" w:lineRule="auto"/>
        <w:ind w:left="4536" w:firstLine="0"/>
        <w:jc w:val="left"/>
        <w:rPr>
          <w:rFonts w:hint="default" w:ascii="Times New Roman" w:hAnsi="Times New Roman" w:cs="Times New Roman"/>
          <w:b w:val="0"/>
          <w:color w:val="auto"/>
          <w:sz w:val="24"/>
          <w:szCs w:val="24"/>
        </w:rPr>
      </w:pPr>
    </w:p>
    <w:p w14:paraId="00000022">
      <w:pPr>
        <w:tabs>
          <w:tab w:val="left" w:pos="330"/>
        </w:tabs>
        <w:spacing w:line="240" w:lineRule="auto"/>
        <w:ind w:left="4536" w:firstLine="0"/>
        <w:jc w:val="left"/>
        <w:rPr>
          <w:rFonts w:hint="default" w:ascii="Times New Roman" w:hAnsi="Times New Roman" w:cs="Times New Roman"/>
          <w:b w:val="0"/>
          <w:color w:val="auto"/>
          <w:sz w:val="24"/>
          <w:szCs w:val="24"/>
        </w:rPr>
      </w:pPr>
    </w:p>
    <w:p w14:paraId="00000023">
      <w:pPr>
        <w:tabs>
          <w:tab w:val="left" w:pos="330"/>
        </w:tabs>
        <w:spacing w:line="240" w:lineRule="auto"/>
        <w:ind w:left="4536" w:firstLine="0"/>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Засвідчую, що у цій магістерській дисертації немає запозичень з праць інших авторів без відповідних посилань.</w:t>
      </w:r>
    </w:p>
    <w:p w14:paraId="00000024">
      <w:pPr>
        <w:tabs>
          <w:tab w:val="left" w:pos="330"/>
        </w:tabs>
        <w:spacing w:line="240" w:lineRule="auto"/>
        <w:ind w:left="4536" w:firstLine="0"/>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Студент _____________</w:t>
      </w:r>
    </w:p>
    <w:p w14:paraId="00000025">
      <w:pPr>
        <w:tabs>
          <w:tab w:val="left" w:pos="330"/>
        </w:tabs>
        <w:spacing w:line="240" w:lineRule="auto"/>
        <w:jc w:val="both"/>
        <w:rPr>
          <w:rFonts w:hint="default" w:ascii="Times New Roman" w:hAnsi="Times New Roman" w:cs="Times New Roman"/>
          <w:b w:val="0"/>
          <w:color w:val="auto"/>
          <w:sz w:val="24"/>
          <w:szCs w:val="24"/>
        </w:rPr>
      </w:pPr>
    </w:p>
    <w:p w14:paraId="00000026">
      <w:pPr>
        <w:spacing w:line="240" w:lineRule="auto"/>
        <w:rPr>
          <w:rFonts w:hint="default" w:ascii="Times New Roman" w:hAnsi="Times New Roman" w:cs="Times New Roman"/>
          <w:b w:val="0"/>
          <w:color w:val="auto"/>
        </w:rPr>
      </w:pPr>
    </w:p>
    <w:p w14:paraId="00000027">
      <w:pPr>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Київ – 2024 року</w:t>
      </w:r>
      <w:r>
        <w:rPr>
          <w:rFonts w:hint="default" w:ascii="Times New Roman" w:hAnsi="Times New Roman" w:cs="Times New Roman"/>
          <w:color w:val="auto"/>
        </w:rPr>
        <w:br w:type="page"/>
      </w:r>
    </w:p>
    <w:p w14:paraId="00000028">
      <w:pPr>
        <w:spacing w:after="120" w:line="240" w:lineRule="auto"/>
        <w:rPr>
          <w:rFonts w:hint="default" w:ascii="Times New Roman" w:hAnsi="Times New Roman" w:cs="Times New Roman"/>
          <w:b w:val="0"/>
          <w:color w:val="auto"/>
        </w:rPr>
      </w:pPr>
      <w:r>
        <w:rPr>
          <w:rFonts w:hint="default" w:ascii="Times New Roman" w:hAnsi="Times New Roman" w:cs="Times New Roman"/>
          <w:color w:val="auto"/>
          <w:rtl w:val="0"/>
        </w:rPr>
        <w:t>Національний технічний університет України</w:t>
      </w:r>
    </w:p>
    <w:p w14:paraId="00000029">
      <w:pPr>
        <w:spacing w:after="120" w:line="240" w:lineRule="auto"/>
        <w:rPr>
          <w:rFonts w:hint="default" w:ascii="Times New Roman" w:hAnsi="Times New Roman" w:cs="Times New Roman"/>
          <w:b w:val="0"/>
          <w:color w:val="auto"/>
        </w:rPr>
      </w:pPr>
      <w:r>
        <w:rPr>
          <w:rFonts w:hint="default" w:ascii="Times New Roman" w:hAnsi="Times New Roman" w:cs="Times New Roman"/>
          <w:color w:val="auto"/>
          <w:rtl w:val="0"/>
        </w:rPr>
        <w:t>«Київський політехнічний інститут імені Ігоря Сікорського»</w:t>
      </w:r>
    </w:p>
    <w:p w14:paraId="0000002A">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Факультет прикладної математики</w:t>
      </w:r>
    </w:p>
    <w:p w14:paraId="0000002B">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 xml:space="preserve">Кафедра системного програмування і </w:t>
      </w:r>
    </w:p>
    <w:p w14:paraId="0000002C">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спеціалізованих комп’ютерних систем</w:t>
      </w:r>
    </w:p>
    <w:p w14:paraId="0000002D">
      <w:pPr>
        <w:spacing w:after="12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Рівень вищої освіти – другий (магістерський)</w:t>
      </w:r>
    </w:p>
    <w:p w14:paraId="0000002E">
      <w:pPr>
        <w:spacing w:after="12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Спеціальність – 123 «Комп’ютерна інженерія»</w:t>
      </w:r>
    </w:p>
    <w:p w14:paraId="0000002F">
      <w:pPr>
        <w:tabs>
          <w:tab w:val="left" w:pos="9356"/>
        </w:tabs>
        <w:spacing w:before="12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Освітньо-професійна програма</w:t>
      </w:r>
      <w:r>
        <w:rPr>
          <w:rFonts w:hint="default" w:ascii="Times New Roman" w:hAnsi="Times New Roman" w:cs="Times New Roman"/>
          <w:b w:val="0"/>
          <w:color w:val="auto"/>
          <w:rtl w:val="0"/>
        </w:rPr>
        <w:t xml:space="preserve"> </w:t>
      </w:r>
      <w:r>
        <w:rPr>
          <w:rFonts w:hint="default" w:ascii="Times New Roman" w:hAnsi="Times New Roman" w:cs="Times New Roman"/>
          <w:color w:val="auto"/>
          <w:rtl w:val="0"/>
        </w:rPr>
        <w:t>«Системне програмування та</w:t>
      </w:r>
    </w:p>
    <w:p w14:paraId="00000030">
      <w:pPr>
        <w:tabs>
          <w:tab w:val="left" w:pos="9356"/>
        </w:tabs>
        <w:spacing w:before="120" w:line="240" w:lineRule="auto"/>
        <w:rPr>
          <w:rFonts w:hint="default" w:ascii="Times New Roman" w:hAnsi="Times New Roman" w:cs="Times New Roman"/>
          <w:b w:val="0"/>
          <w:color w:val="auto"/>
        </w:rPr>
      </w:pPr>
      <w:r>
        <w:rPr>
          <w:rFonts w:hint="default" w:ascii="Times New Roman" w:hAnsi="Times New Roman" w:cs="Times New Roman"/>
          <w:color w:val="auto"/>
          <w:rtl w:val="0"/>
        </w:rPr>
        <w:t xml:space="preserve">                                     спеціалізовані комп’ютерн системи»</w:t>
      </w:r>
    </w:p>
    <w:p w14:paraId="00000031">
      <w:pPr>
        <w:spacing w:after="120" w:line="240" w:lineRule="auto"/>
        <w:jc w:val="both"/>
        <w:rPr>
          <w:rFonts w:hint="default" w:ascii="Times New Roman" w:hAnsi="Times New Roman" w:cs="Times New Roman"/>
          <w:b w:val="0"/>
          <w:color w:val="auto"/>
        </w:rPr>
      </w:pPr>
    </w:p>
    <w:p w14:paraId="00000032">
      <w:pPr>
        <w:tabs>
          <w:tab w:val="left" w:pos="8931"/>
        </w:tabs>
        <w:spacing w:before="120" w:line="240" w:lineRule="auto"/>
        <w:ind w:left="539"/>
        <w:jc w:val="both"/>
        <w:rPr>
          <w:rFonts w:hint="default" w:ascii="Times New Roman" w:hAnsi="Times New Roman" w:cs="Times New Roman"/>
          <w:b w:val="0"/>
          <w:color w:val="auto"/>
        </w:rPr>
      </w:pPr>
    </w:p>
    <w:p w14:paraId="00000033">
      <w:pPr>
        <w:spacing w:before="120" w:line="240" w:lineRule="auto"/>
        <w:ind w:left="5245" w:firstLine="0"/>
        <w:jc w:val="left"/>
        <w:rPr>
          <w:rFonts w:hint="default" w:ascii="Times New Roman" w:hAnsi="Times New Roman" w:cs="Times New Roman"/>
          <w:b w:val="0"/>
          <w:color w:val="auto"/>
          <w:sz w:val="26"/>
          <w:szCs w:val="26"/>
        </w:rPr>
      </w:pPr>
      <w:r>
        <w:rPr>
          <w:rFonts w:hint="default" w:ascii="Times New Roman" w:hAnsi="Times New Roman" w:cs="Times New Roman"/>
          <w:b w:val="0"/>
          <w:color w:val="auto"/>
          <w:sz w:val="26"/>
          <w:szCs w:val="26"/>
          <w:rtl w:val="0"/>
        </w:rPr>
        <w:t>ЗАТВЕРДЖУЮ</w:t>
      </w:r>
    </w:p>
    <w:p w14:paraId="00000034">
      <w:pPr>
        <w:spacing w:before="120" w:line="240" w:lineRule="auto"/>
        <w:ind w:left="5245" w:firstLine="0"/>
        <w:jc w:val="left"/>
        <w:rPr>
          <w:rFonts w:hint="default" w:ascii="Times New Roman" w:hAnsi="Times New Roman" w:cs="Times New Roman"/>
          <w:b w:val="0"/>
          <w:color w:val="auto"/>
          <w:sz w:val="26"/>
          <w:szCs w:val="26"/>
        </w:rPr>
      </w:pPr>
      <w:r>
        <w:rPr>
          <w:rFonts w:hint="default" w:ascii="Times New Roman" w:hAnsi="Times New Roman" w:cs="Times New Roman"/>
          <w:b w:val="0"/>
          <w:color w:val="auto"/>
          <w:sz w:val="26"/>
          <w:szCs w:val="26"/>
          <w:rtl w:val="0"/>
        </w:rPr>
        <w:t>Завідувач кафедри</w:t>
      </w:r>
    </w:p>
    <w:p w14:paraId="00000035">
      <w:pPr>
        <w:spacing w:before="120" w:line="240" w:lineRule="auto"/>
        <w:ind w:left="5245" w:firstLine="0"/>
        <w:jc w:val="left"/>
        <w:rPr>
          <w:rFonts w:hint="default" w:ascii="Times New Roman" w:hAnsi="Times New Roman" w:cs="Times New Roman"/>
          <w:b w:val="0"/>
          <w:color w:val="auto"/>
          <w:sz w:val="26"/>
          <w:szCs w:val="26"/>
        </w:rPr>
      </w:pPr>
      <w:r>
        <w:rPr>
          <w:rFonts w:hint="default" w:ascii="Times New Roman" w:hAnsi="Times New Roman" w:cs="Times New Roman"/>
          <w:b w:val="0"/>
          <w:color w:val="auto"/>
          <w:sz w:val="26"/>
          <w:szCs w:val="26"/>
          <w:rtl w:val="0"/>
        </w:rPr>
        <w:t>_______ Віталій РОМАНКЕВИЧ</w:t>
      </w:r>
    </w:p>
    <w:p w14:paraId="00000036">
      <w:pPr>
        <w:spacing w:before="120" w:line="240" w:lineRule="auto"/>
        <w:ind w:left="5245" w:firstLine="0"/>
        <w:jc w:val="left"/>
        <w:rPr>
          <w:rFonts w:hint="default" w:ascii="Times New Roman" w:hAnsi="Times New Roman" w:cs="Times New Roman"/>
          <w:b w:val="0"/>
          <w:color w:val="auto"/>
          <w:sz w:val="26"/>
          <w:szCs w:val="26"/>
        </w:rPr>
      </w:pPr>
      <w:r>
        <w:rPr>
          <w:rFonts w:hint="default" w:ascii="Times New Roman" w:hAnsi="Times New Roman" w:cs="Times New Roman"/>
          <w:b w:val="0"/>
          <w:color w:val="auto"/>
          <w:sz w:val="26"/>
          <w:szCs w:val="26"/>
          <w:rtl w:val="0"/>
        </w:rPr>
        <w:t>«___»_____________2023 р.</w:t>
      </w:r>
    </w:p>
    <w:p w14:paraId="00000037">
      <w:pPr>
        <w:tabs>
          <w:tab w:val="left" w:pos="720"/>
          <w:tab w:val="left" w:pos="1440"/>
          <w:tab w:val="left" w:pos="1620"/>
        </w:tabs>
        <w:spacing w:before="120" w:line="240" w:lineRule="auto"/>
        <w:ind w:left="540"/>
        <w:rPr>
          <w:rFonts w:hint="default" w:ascii="Times New Roman" w:hAnsi="Times New Roman" w:cs="Times New Roman"/>
          <w:b w:val="0"/>
          <w:color w:val="auto"/>
        </w:rPr>
      </w:pPr>
      <w:r>
        <w:rPr>
          <w:rFonts w:hint="default" w:ascii="Times New Roman" w:hAnsi="Times New Roman" w:cs="Times New Roman"/>
          <w:color w:val="auto"/>
          <w:rtl w:val="0"/>
        </w:rPr>
        <w:t>ЗАВДАННЯ</w:t>
      </w:r>
    </w:p>
    <w:p w14:paraId="00000038">
      <w:pPr>
        <w:tabs>
          <w:tab w:val="left" w:pos="720"/>
          <w:tab w:val="left" w:pos="1440"/>
          <w:tab w:val="left" w:pos="1620"/>
        </w:tabs>
        <w:spacing w:line="240" w:lineRule="auto"/>
        <w:ind w:left="539"/>
        <w:rPr>
          <w:rFonts w:hint="default" w:ascii="Times New Roman" w:hAnsi="Times New Roman" w:cs="Times New Roman"/>
          <w:b w:val="0"/>
          <w:color w:val="auto"/>
        </w:rPr>
      </w:pPr>
      <w:r>
        <w:rPr>
          <w:rFonts w:hint="default" w:ascii="Times New Roman" w:hAnsi="Times New Roman" w:cs="Times New Roman"/>
          <w:color w:val="auto"/>
          <w:rtl w:val="0"/>
        </w:rPr>
        <w:t>на магістерську дисертацію студенту</w:t>
      </w:r>
    </w:p>
    <w:p w14:paraId="00000039">
      <w:pPr>
        <w:tabs>
          <w:tab w:val="left" w:pos="720"/>
          <w:tab w:val="left" w:pos="1440"/>
          <w:tab w:val="left" w:pos="1620"/>
        </w:tabs>
        <w:spacing w:before="120" w:line="240" w:lineRule="auto"/>
        <w:ind w:left="539"/>
        <w:rPr>
          <w:rFonts w:hint="default" w:ascii="Times New Roman" w:hAnsi="Times New Roman" w:cs="Times New Roman"/>
          <w:b w:val="0"/>
          <w:color w:val="auto"/>
        </w:rPr>
      </w:pPr>
      <w:r>
        <w:rPr>
          <w:rFonts w:hint="default" w:ascii="Times New Roman" w:hAnsi="Times New Roman" w:cs="Times New Roman"/>
          <w:color w:val="auto"/>
          <w:rtl w:val="0"/>
        </w:rPr>
        <w:t>Вітковський Володимир Борисович</w:t>
      </w:r>
    </w:p>
    <w:p w14:paraId="0000003A">
      <w:pPr>
        <w:tabs>
          <w:tab w:val="left" w:pos="9356"/>
        </w:tabs>
        <w:spacing w:before="24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1. Тема дисертації «Система розпізнавання емоцій людини на основі гібридної нейронної мережі CNN-LSTM та технології розпізнавання облич», науковий керівник дисертації Потапова Катерина Романівна, доцент кафедри СПіСКС, кандидат технічних наук, доцент, затверджені наказом по університету від «8» листопада 2024 р. №5007-с</w:t>
      </w:r>
    </w:p>
    <w:p w14:paraId="0000003B">
      <w:pPr>
        <w:tabs>
          <w:tab w:val="left" w:pos="9356"/>
        </w:tabs>
        <w:spacing w:before="24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2. Термін подання студентом дисертації 5 грудня 2024</w:t>
      </w:r>
    </w:p>
    <w:p w14:paraId="0000003C">
      <w:pPr>
        <w:tabs>
          <w:tab w:val="left" w:pos="9356"/>
        </w:tabs>
        <w:spacing w:before="240" w:line="240" w:lineRule="auto"/>
        <w:jc w:val="both"/>
        <w:rPr>
          <w:rFonts w:hint="default" w:ascii="Times New Roman" w:hAnsi="Times New Roman" w:cs="Times New Roman"/>
          <w:b w:val="0"/>
          <w:color w:val="auto"/>
          <w:lang w:val="uk-UA"/>
        </w:rPr>
      </w:pPr>
      <w:r>
        <w:rPr>
          <w:rFonts w:hint="default" w:ascii="Times New Roman" w:hAnsi="Times New Roman" w:cs="Times New Roman"/>
          <w:b w:val="0"/>
          <w:color w:val="auto"/>
          <w:rtl w:val="0"/>
        </w:rPr>
        <w:t>3. Об’єкт дослідження: процес розпізнавання емоцій людини на зображенні за допомогою гібридної нейронної мережі CNN-LSTM та технології розпізнавання облич</w:t>
      </w:r>
      <w:r>
        <w:rPr>
          <w:rFonts w:hint="default" w:ascii="Times New Roman" w:hAnsi="Times New Roman" w:cs="Times New Roman"/>
          <w:b w:val="0"/>
          <w:color w:val="auto"/>
          <w:rtl w:val="0"/>
          <w:lang w:val="uk-UA"/>
        </w:rPr>
        <w:t>.</w:t>
      </w:r>
    </w:p>
    <w:p w14:paraId="0000003D">
      <w:pPr>
        <w:tabs>
          <w:tab w:val="left" w:pos="9356"/>
        </w:tabs>
        <w:spacing w:before="240" w:line="240" w:lineRule="auto"/>
        <w:jc w:val="both"/>
        <w:rPr>
          <w:rFonts w:hint="default" w:ascii="Times New Roman" w:hAnsi="Times New Roman" w:cs="Times New Roman"/>
          <w:b w:val="0"/>
          <w:color w:val="auto"/>
          <w:lang w:val="uk-UA"/>
        </w:rPr>
      </w:pPr>
      <w:r>
        <w:rPr>
          <w:rFonts w:hint="default" w:ascii="Times New Roman" w:hAnsi="Times New Roman" w:cs="Times New Roman"/>
          <w:b w:val="0"/>
          <w:color w:val="auto"/>
          <w:rtl w:val="0"/>
        </w:rPr>
        <w:t>4. Вихідні дані: система розпізнавання емоцій людини на основі гібридної нейронної мережі CNN-LSTM та технології розпізнавання облич</w:t>
      </w:r>
      <w:r>
        <w:rPr>
          <w:rFonts w:hint="default" w:ascii="Times New Roman" w:hAnsi="Times New Roman" w:cs="Times New Roman"/>
          <w:b w:val="0"/>
          <w:color w:val="auto"/>
          <w:rtl w:val="0"/>
          <w:lang w:val="uk-UA"/>
        </w:rPr>
        <w:t>.</w:t>
      </w:r>
    </w:p>
    <w:p w14:paraId="0000003E">
      <w:pPr>
        <w:tabs>
          <w:tab w:val="left" w:pos="9356"/>
        </w:tabs>
        <w:spacing w:before="24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5. Перелік завдань, які потрібно розробити: аналіз існуючих рішень, обґрунтування обраних технологій, описання модулів та алгоритмів реалізованої системи, тестування, висновки.</w:t>
      </w:r>
    </w:p>
    <w:p w14:paraId="0000003F">
      <w:pPr>
        <w:tabs>
          <w:tab w:val="left" w:pos="9356"/>
        </w:tabs>
        <w:spacing w:before="24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6. Орієнтовний перелік графічного (ілюстративного) матеріалу: </w:t>
      </w:r>
    </w:p>
    <w:p w14:paraId="00000040">
      <w:pPr>
        <w:numPr>
          <w:ilvl w:val="0"/>
          <w:numId w:val="1"/>
        </w:numPr>
        <w:tabs>
          <w:tab w:val="left" w:pos="9356"/>
        </w:tabs>
        <w:spacing w:before="240" w:line="24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презентація</w:t>
      </w:r>
    </w:p>
    <w:p w14:paraId="00000041">
      <w:pPr>
        <w:tabs>
          <w:tab w:val="left" w:pos="9356"/>
        </w:tabs>
        <w:spacing w:before="240" w:line="24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7. Орієнтовний перелік публікацій: </w:t>
      </w:r>
    </w:p>
    <w:p w14:paraId="00000042">
      <w:pPr>
        <w:numPr>
          <w:ilvl w:val="0"/>
          <w:numId w:val="2"/>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XVII наукова конференція магістрантів та аспірантів «Прикладна математика та комп’ютинг» ПМК-2024 (Київ, 20-22 листопада 2024 р.) та опубліковані у збірнику тез доповідей «Автоматичний аналіз емоцій людини за допомогою гібридної нейронної мережі CNN-LSTM та технології розпізнавання облич», 413-418с.</w:t>
      </w:r>
    </w:p>
    <w:p w14:paraId="00000043">
      <w:pPr>
        <w:numPr>
          <w:ilvl w:val="0"/>
          <w:numId w:val="2"/>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Науковий журнал «Таврійський науковий вісник. Серія: Технічні науки», стаття «Ефективність застосування шарів нейронної мережі LSTM для задачі класифікації емоцій на обличчі людини», 41-53с.</w:t>
      </w:r>
    </w:p>
    <w:p w14:paraId="00000044">
      <w:pPr>
        <w:numPr>
          <w:ilvl w:val="0"/>
          <w:numId w:val="2"/>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VIII International Scientific and Practical Conference London, United Kingdom 20-22 April 2023,  p. 153-158.</w:t>
      </w:r>
    </w:p>
    <w:p w14:paraId="00000045">
      <w:pPr>
        <w:numPr>
          <w:ilvl w:val="0"/>
          <w:numId w:val="2"/>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Вітковський В.Б., Вовк Л.Б., Потапова К.Р. Літературний письмовий твір наукового характеру «Програмний модуль: «Розпізнавання емоцій людини на основі згорткової нейронної мережі за допомогою технології розпізнавання облич». Свідоцтво про реєстрацію авторського права №128849, 5 серпня 2024 р.</w:t>
      </w:r>
    </w:p>
    <w:p w14:paraId="00000046">
      <w:pPr>
        <w:numPr>
          <w:ilvl w:val="0"/>
          <w:numId w:val="2"/>
        </w:numPr>
        <w:spacing w:line="360" w:lineRule="auto"/>
        <w:ind w:left="720" w:hanging="360"/>
        <w:jc w:val="both"/>
        <w:rPr>
          <w:rFonts w:hint="default" w:ascii="Times New Roman" w:hAnsi="Times New Roman" w:cs="Times New Roman"/>
          <w:b w:val="0"/>
          <w:color w:val="auto"/>
          <w:u w:val="none"/>
        </w:rPr>
      </w:pPr>
      <w:r>
        <w:rPr>
          <w:rFonts w:hint="default" w:ascii="Times New Roman" w:hAnsi="Times New Roman" w:cs="Times New Roman"/>
          <w:b w:val="0"/>
          <w:color w:val="auto"/>
          <w:rtl w:val="0"/>
        </w:rPr>
        <w:t>Потапова К.Р. Ініціативна кафедральна НДДКР «Дослідження методів і моделей розпізнавання текстів, нечіткого мовлення та візуальних образів у системах дистанційного навчання». Номер державної реєстрації 0123U104634, 22 листопада 2023 р.</w:t>
      </w:r>
    </w:p>
    <w:p w14:paraId="00000047">
      <w:pPr>
        <w:tabs>
          <w:tab w:val="left" w:pos="1440"/>
          <w:tab w:val="left" w:pos="1620"/>
          <w:tab w:val="left" w:pos="9356"/>
        </w:tabs>
        <w:spacing w:before="240" w:line="240" w:lineRule="auto"/>
        <w:ind w:right="-31"/>
        <w:jc w:val="both"/>
        <w:rPr>
          <w:rFonts w:hint="default" w:ascii="Times New Roman" w:hAnsi="Times New Roman" w:cs="Times New Roman"/>
          <w:b w:val="0"/>
          <w:color w:val="auto"/>
        </w:rPr>
      </w:pPr>
      <w:r>
        <w:rPr>
          <w:rFonts w:hint="default" w:ascii="Times New Roman" w:hAnsi="Times New Roman" w:cs="Times New Roman"/>
          <w:b w:val="0"/>
          <w:color w:val="auto"/>
          <w:rtl w:val="0"/>
        </w:rPr>
        <w:t>8. Дата видачі завдання  25.10.2023</w:t>
      </w:r>
    </w:p>
    <w:p w14:paraId="00000048">
      <w:pPr>
        <w:spacing w:before="240"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Календарний план</w:t>
      </w:r>
    </w:p>
    <w:tbl>
      <w:tblPr>
        <w:tblStyle w:val="15"/>
        <w:tblW w:w="9314"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40"/>
        <w:gridCol w:w="4705"/>
        <w:gridCol w:w="2835"/>
        <w:gridCol w:w="1234"/>
      </w:tblGrid>
      <w:tr w14:paraId="2FD8C6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vAlign w:val="center"/>
          </w:tcPr>
          <w:p w14:paraId="00000049">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 з/п</w:t>
            </w:r>
          </w:p>
        </w:tc>
        <w:tc>
          <w:tcPr>
            <w:vAlign w:val="center"/>
          </w:tcPr>
          <w:p w14:paraId="0000004A">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 xml:space="preserve">Назва етапів виконання </w:t>
            </w:r>
            <w:r>
              <w:rPr>
                <w:rFonts w:hint="default" w:ascii="Times New Roman" w:hAnsi="Times New Roman" w:cs="Times New Roman"/>
                <w:b w:val="0"/>
                <w:color w:val="auto"/>
                <w:sz w:val="24"/>
                <w:szCs w:val="24"/>
                <w:rtl w:val="0"/>
              </w:rPr>
              <w:br w:type="textWrapping"/>
            </w:r>
            <w:r>
              <w:rPr>
                <w:rFonts w:hint="default" w:ascii="Times New Roman" w:hAnsi="Times New Roman" w:cs="Times New Roman"/>
                <w:b w:val="0"/>
                <w:color w:val="auto"/>
                <w:sz w:val="24"/>
                <w:szCs w:val="24"/>
                <w:rtl w:val="0"/>
              </w:rPr>
              <w:t>магістерської дисертації</w:t>
            </w:r>
          </w:p>
        </w:tc>
        <w:tc>
          <w:tcPr>
            <w:vAlign w:val="center"/>
          </w:tcPr>
          <w:p w14:paraId="0000004B">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Термін виконання етапів магістерської дисертації</w:t>
            </w:r>
          </w:p>
        </w:tc>
        <w:tc>
          <w:tcPr>
            <w:vAlign w:val="center"/>
          </w:tcPr>
          <w:p w14:paraId="0000004C">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Примітка</w:t>
            </w:r>
          </w:p>
        </w:tc>
      </w:tr>
      <w:tr w14:paraId="3461EE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3" w:hRule="atLeast"/>
        </w:trPr>
        <w:tc>
          <w:tcPr>
            <w:vAlign w:val="top"/>
          </w:tcPr>
          <w:p w14:paraId="0000004D">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1.</w:t>
            </w:r>
          </w:p>
        </w:tc>
        <w:tc>
          <w:tcPr>
            <w:vAlign w:val="top"/>
          </w:tcPr>
          <w:p w14:paraId="0000004E">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Вивчення літератури за тематикою МД</w:t>
            </w:r>
          </w:p>
        </w:tc>
        <w:tc>
          <w:tcPr>
            <w:vAlign w:val="top"/>
          </w:tcPr>
          <w:p w14:paraId="0000004F">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15.10.2023</w:t>
            </w:r>
          </w:p>
        </w:tc>
        <w:tc>
          <w:tcPr>
            <w:vAlign w:val="top"/>
          </w:tcPr>
          <w:p w14:paraId="00000050">
            <w:pPr>
              <w:spacing w:line="240" w:lineRule="auto"/>
              <w:jc w:val="both"/>
              <w:rPr>
                <w:rFonts w:hint="default" w:ascii="Times New Roman" w:hAnsi="Times New Roman" w:cs="Times New Roman"/>
                <w:b w:val="0"/>
                <w:color w:val="auto"/>
                <w:sz w:val="24"/>
                <w:szCs w:val="24"/>
              </w:rPr>
            </w:pPr>
          </w:p>
        </w:tc>
      </w:tr>
      <w:tr w14:paraId="3D2525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7" w:hRule="atLeast"/>
        </w:trPr>
        <w:tc>
          <w:tcPr>
            <w:vAlign w:val="top"/>
          </w:tcPr>
          <w:p w14:paraId="00000051">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2.</w:t>
            </w:r>
          </w:p>
        </w:tc>
        <w:tc>
          <w:tcPr>
            <w:vAlign w:val="top"/>
          </w:tcPr>
          <w:p w14:paraId="00000052">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Розроблення та узгодження технічного завдання</w:t>
            </w:r>
          </w:p>
        </w:tc>
        <w:tc>
          <w:tcPr>
            <w:vAlign w:val="top"/>
          </w:tcPr>
          <w:p w14:paraId="00000053">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01.03.2024</w:t>
            </w:r>
          </w:p>
        </w:tc>
        <w:tc>
          <w:tcPr>
            <w:vAlign w:val="top"/>
          </w:tcPr>
          <w:p w14:paraId="00000054">
            <w:pPr>
              <w:spacing w:line="240" w:lineRule="auto"/>
              <w:jc w:val="both"/>
              <w:rPr>
                <w:rFonts w:hint="default" w:ascii="Times New Roman" w:hAnsi="Times New Roman" w:cs="Times New Roman"/>
                <w:b w:val="0"/>
                <w:color w:val="auto"/>
                <w:sz w:val="24"/>
                <w:szCs w:val="24"/>
              </w:rPr>
            </w:pPr>
          </w:p>
        </w:tc>
      </w:tr>
      <w:tr w14:paraId="528A41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vAlign w:val="top"/>
          </w:tcPr>
          <w:p w14:paraId="00000055">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3.</w:t>
            </w:r>
          </w:p>
        </w:tc>
        <w:tc>
          <w:tcPr>
            <w:vAlign w:val="top"/>
          </w:tcPr>
          <w:p w14:paraId="00000056">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Аналіз існуючих рішень</w:t>
            </w:r>
          </w:p>
        </w:tc>
        <w:tc>
          <w:tcPr>
            <w:vAlign w:val="top"/>
          </w:tcPr>
          <w:p w14:paraId="00000057">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13.09.2024</w:t>
            </w:r>
          </w:p>
        </w:tc>
        <w:tc>
          <w:tcPr>
            <w:vAlign w:val="top"/>
          </w:tcPr>
          <w:p w14:paraId="00000058">
            <w:pPr>
              <w:spacing w:line="240" w:lineRule="auto"/>
              <w:jc w:val="both"/>
              <w:rPr>
                <w:rFonts w:hint="default" w:ascii="Times New Roman" w:hAnsi="Times New Roman" w:cs="Times New Roman"/>
                <w:b w:val="0"/>
                <w:color w:val="auto"/>
                <w:sz w:val="24"/>
                <w:szCs w:val="24"/>
              </w:rPr>
            </w:pPr>
          </w:p>
        </w:tc>
      </w:tr>
      <w:tr w14:paraId="075301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95" w:hRule="atLeast"/>
        </w:trPr>
        <w:tc>
          <w:tcPr>
            <w:vAlign w:val="top"/>
          </w:tcPr>
          <w:p w14:paraId="00000059">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4.</w:t>
            </w:r>
          </w:p>
        </w:tc>
        <w:tc>
          <w:tcPr>
            <w:vAlign w:val="top"/>
          </w:tcPr>
          <w:p w14:paraId="0000005A">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Робота над змістом та вступом до МД. Підготовка тез доповіді для виступу на конференції</w:t>
            </w:r>
          </w:p>
        </w:tc>
        <w:tc>
          <w:tcPr>
            <w:vAlign w:val="top"/>
          </w:tcPr>
          <w:p w14:paraId="0000005B">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24.09.2024</w:t>
            </w:r>
          </w:p>
        </w:tc>
        <w:tc>
          <w:tcPr>
            <w:vAlign w:val="top"/>
          </w:tcPr>
          <w:p w14:paraId="0000005C">
            <w:pPr>
              <w:spacing w:line="240" w:lineRule="auto"/>
              <w:jc w:val="both"/>
              <w:rPr>
                <w:rFonts w:hint="default" w:ascii="Times New Roman" w:hAnsi="Times New Roman" w:cs="Times New Roman"/>
                <w:b w:val="0"/>
                <w:color w:val="auto"/>
                <w:sz w:val="24"/>
                <w:szCs w:val="24"/>
              </w:rPr>
            </w:pPr>
          </w:p>
        </w:tc>
      </w:tr>
      <w:tr w14:paraId="737F44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73" w:hRule="atLeast"/>
        </w:trPr>
        <w:tc>
          <w:tcPr>
            <w:vAlign w:val="top"/>
          </w:tcPr>
          <w:p w14:paraId="0000005D">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5.</w:t>
            </w:r>
          </w:p>
        </w:tc>
        <w:tc>
          <w:tcPr>
            <w:vAlign w:val="top"/>
          </w:tcPr>
          <w:p w14:paraId="0000005E">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Робота над рефератом та першим розділом МД. Підготовка тез доповіді для виступу на конференції</w:t>
            </w:r>
          </w:p>
        </w:tc>
        <w:tc>
          <w:tcPr>
            <w:vAlign w:val="top"/>
          </w:tcPr>
          <w:p w14:paraId="0000005F">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01.10.2024</w:t>
            </w:r>
          </w:p>
        </w:tc>
        <w:tc>
          <w:tcPr>
            <w:vAlign w:val="top"/>
          </w:tcPr>
          <w:p w14:paraId="00000060">
            <w:pPr>
              <w:spacing w:line="240" w:lineRule="auto"/>
              <w:jc w:val="both"/>
              <w:rPr>
                <w:rFonts w:hint="default" w:ascii="Times New Roman" w:hAnsi="Times New Roman" w:cs="Times New Roman"/>
                <w:b w:val="0"/>
                <w:color w:val="auto"/>
                <w:sz w:val="24"/>
                <w:szCs w:val="24"/>
              </w:rPr>
            </w:pPr>
          </w:p>
        </w:tc>
      </w:tr>
      <w:tr w14:paraId="255E2C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vAlign w:val="top"/>
          </w:tcPr>
          <w:p w14:paraId="00000061">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6.</w:t>
            </w:r>
          </w:p>
        </w:tc>
        <w:tc>
          <w:tcPr>
            <w:vAlign w:val="top"/>
          </w:tcPr>
          <w:p w14:paraId="00000062">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Робота над титульним аркушем, завданням та другим розділом МД</w:t>
            </w:r>
          </w:p>
        </w:tc>
        <w:tc>
          <w:tcPr>
            <w:vAlign w:val="top"/>
          </w:tcPr>
          <w:p w14:paraId="00000063">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08.10.2024</w:t>
            </w:r>
          </w:p>
        </w:tc>
        <w:tc>
          <w:tcPr>
            <w:vAlign w:val="top"/>
          </w:tcPr>
          <w:p w14:paraId="00000064">
            <w:pPr>
              <w:spacing w:line="240" w:lineRule="auto"/>
              <w:jc w:val="both"/>
              <w:rPr>
                <w:rFonts w:hint="default" w:ascii="Times New Roman" w:hAnsi="Times New Roman" w:cs="Times New Roman"/>
                <w:b w:val="0"/>
                <w:color w:val="auto"/>
                <w:sz w:val="24"/>
                <w:szCs w:val="24"/>
              </w:rPr>
            </w:pPr>
          </w:p>
        </w:tc>
      </w:tr>
      <w:tr w14:paraId="2BA5B3C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7" w:hRule="atLeast"/>
        </w:trPr>
        <w:tc>
          <w:tcPr>
            <w:vAlign w:val="top"/>
          </w:tcPr>
          <w:p w14:paraId="00000065">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7.</w:t>
            </w:r>
          </w:p>
        </w:tc>
        <w:tc>
          <w:tcPr>
            <w:vAlign w:val="top"/>
          </w:tcPr>
          <w:p w14:paraId="00000066">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Робота над третім розділом МД</w:t>
            </w:r>
          </w:p>
        </w:tc>
        <w:tc>
          <w:tcPr>
            <w:vAlign w:val="top"/>
          </w:tcPr>
          <w:p w14:paraId="00000067">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20.10.2024</w:t>
            </w:r>
          </w:p>
        </w:tc>
        <w:tc>
          <w:tcPr>
            <w:vAlign w:val="top"/>
          </w:tcPr>
          <w:p w14:paraId="00000068">
            <w:pPr>
              <w:spacing w:line="240" w:lineRule="auto"/>
              <w:jc w:val="both"/>
              <w:rPr>
                <w:rFonts w:hint="default" w:ascii="Times New Roman" w:hAnsi="Times New Roman" w:cs="Times New Roman"/>
                <w:b w:val="0"/>
                <w:color w:val="auto"/>
                <w:sz w:val="24"/>
                <w:szCs w:val="24"/>
              </w:rPr>
            </w:pPr>
          </w:p>
        </w:tc>
      </w:tr>
      <w:tr w14:paraId="38F51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87" w:hRule="atLeast"/>
        </w:trPr>
        <w:tc>
          <w:tcPr>
            <w:vAlign w:val="top"/>
          </w:tcPr>
          <w:p w14:paraId="00000069">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8.</w:t>
            </w:r>
          </w:p>
        </w:tc>
        <w:tc>
          <w:tcPr>
            <w:vAlign w:val="top"/>
          </w:tcPr>
          <w:p w14:paraId="0000006A">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Робота над четвертим розділом МД</w:t>
            </w:r>
          </w:p>
        </w:tc>
        <w:tc>
          <w:tcPr>
            <w:vAlign w:val="top"/>
          </w:tcPr>
          <w:p w14:paraId="0000006B">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14.11.2024</w:t>
            </w:r>
          </w:p>
        </w:tc>
        <w:tc>
          <w:tcPr>
            <w:vAlign w:val="top"/>
          </w:tcPr>
          <w:p w14:paraId="0000006C">
            <w:pPr>
              <w:spacing w:line="240" w:lineRule="auto"/>
              <w:jc w:val="both"/>
              <w:rPr>
                <w:rFonts w:hint="default" w:ascii="Times New Roman" w:hAnsi="Times New Roman" w:cs="Times New Roman"/>
                <w:b w:val="0"/>
                <w:color w:val="auto"/>
                <w:sz w:val="24"/>
                <w:szCs w:val="24"/>
              </w:rPr>
            </w:pPr>
          </w:p>
        </w:tc>
      </w:tr>
      <w:tr w14:paraId="4ADEF8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97" w:hRule="atLeast"/>
        </w:trPr>
        <w:tc>
          <w:tcPr>
            <w:vAlign w:val="top"/>
          </w:tcPr>
          <w:p w14:paraId="0000006D">
            <w:pPr>
              <w:spacing w:line="240" w:lineRule="auto"/>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9.</w:t>
            </w:r>
          </w:p>
        </w:tc>
        <w:tc>
          <w:tcPr>
            <w:vAlign w:val="top"/>
          </w:tcPr>
          <w:p w14:paraId="0000006E">
            <w:pPr>
              <w:spacing w:line="240" w:lineRule="auto"/>
              <w:jc w:val="left"/>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Попередній захист магістерської дисертації</w:t>
            </w:r>
          </w:p>
        </w:tc>
        <w:tc>
          <w:tcPr>
            <w:vAlign w:val="top"/>
          </w:tcPr>
          <w:p w14:paraId="0000006F">
            <w:pPr>
              <w:spacing w:line="240" w:lineRule="auto"/>
              <w:jc w:val="both"/>
              <w:rPr>
                <w:rFonts w:hint="default" w:ascii="Times New Roman" w:hAnsi="Times New Roman" w:cs="Times New Roman"/>
                <w:b w:val="0"/>
                <w:color w:val="auto"/>
                <w:sz w:val="24"/>
                <w:szCs w:val="24"/>
              </w:rPr>
            </w:pPr>
            <w:r>
              <w:rPr>
                <w:rFonts w:hint="default" w:ascii="Times New Roman" w:hAnsi="Times New Roman" w:cs="Times New Roman"/>
                <w:b w:val="0"/>
                <w:color w:val="auto"/>
                <w:sz w:val="24"/>
                <w:szCs w:val="24"/>
                <w:rtl w:val="0"/>
              </w:rPr>
              <w:t>28.11.2024</w:t>
            </w:r>
          </w:p>
        </w:tc>
        <w:tc>
          <w:tcPr>
            <w:vAlign w:val="top"/>
          </w:tcPr>
          <w:p w14:paraId="00000070">
            <w:pPr>
              <w:spacing w:line="240" w:lineRule="auto"/>
              <w:jc w:val="both"/>
              <w:rPr>
                <w:rFonts w:hint="default" w:ascii="Times New Roman" w:hAnsi="Times New Roman" w:cs="Times New Roman"/>
                <w:b w:val="0"/>
                <w:color w:val="auto"/>
                <w:sz w:val="24"/>
                <w:szCs w:val="24"/>
              </w:rPr>
            </w:pPr>
          </w:p>
        </w:tc>
      </w:tr>
    </w:tbl>
    <w:p w14:paraId="00000071">
      <w:pPr>
        <w:spacing w:line="240" w:lineRule="auto"/>
        <w:jc w:val="both"/>
        <w:rPr>
          <w:rFonts w:hint="default" w:ascii="Times New Roman" w:hAnsi="Times New Roman" w:cs="Times New Roman"/>
          <w:b w:val="0"/>
          <w:color w:val="auto"/>
        </w:rPr>
      </w:pPr>
    </w:p>
    <w:p w14:paraId="00000072">
      <w:pPr>
        <w:spacing w:line="240" w:lineRule="auto"/>
        <w:jc w:val="both"/>
        <w:rPr>
          <w:rFonts w:hint="default" w:ascii="Times New Roman" w:hAnsi="Times New Roman" w:cs="Times New Roman"/>
          <w:b w:val="0"/>
          <w:color w:val="auto"/>
        </w:rPr>
      </w:pPr>
    </w:p>
    <w:p w14:paraId="00000073">
      <w:pPr>
        <w:tabs>
          <w:tab w:val="right" w:pos="8931"/>
        </w:tabs>
        <w:spacing w:line="240" w:lineRule="auto"/>
        <w:ind w:left="1080" w:hanging="540"/>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Студент </w:t>
      </w:r>
      <w:r>
        <w:rPr>
          <w:rFonts w:hint="default" w:ascii="Times New Roman" w:hAnsi="Times New Roman" w:cs="Times New Roman"/>
          <w:b w:val="0"/>
          <w:color w:val="auto"/>
          <w:rtl w:val="0"/>
        </w:rPr>
        <w:tab/>
      </w:r>
      <w:r>
        <w:rPr>
          <w:rFonts w:hint="default" w:ascii="Times New Roman" w:hAnsi="Times New Roman" w:cs="Times New Roman"/>
          <w:b w:val="0"/>
          <w:color w:val="auto"/>
          <w:rtl w:val="0"/>
        </w:rPr>
        <w:t>Володимир ВІТКОВСЬКИЙ</w:t>
      </w:r>
    </w:p>
    <w:p w14:paraId="00000074">
      <w:pPr>
        <w:tabs>
          <w:tab w:val="right" w:pos="8931"/>
        </w:tabs>
        <w:spacing w:line="240" w:lineRule="auto"/>
        <w:ind w:left="1080" w:hanging="540"/>
        <w:jc w:val="left"/>
        <w:rPr>
          <w:rFonts w:hint="default" w:ascii="Times New Roman" w:hAnsi="Times New Roman" w:cs="Times New Roman"/>
          <w:b w:val="0"/>
          <w:color w:val="auto"/>
        </w:rPr>
      </w:pPr>
    </w:p>
    <w:p w14:paraId="00000075">
      <w:pPr>
        <w:tabs>
          <w:tab w:val="right" w:pos="8931"/>
        </w:tabs>
        <w:spacing w:line="240" w:lineRule="auto"/>
        <w:ind w:left="1080" w:hanging="540"/>
        <w:jc w:val="left"/>
        <w:rPr>
          <w:rFonts w:hint="default" w:ascii="Times New Roman" w:hAnsi="Times New Roman" w:cs="Times New Roman"/>
          <w:b w:val="0"/>
          <w:color w:val="auto"/>
        </w:rPr>
      </w:pPr>
      <w:r>
        <w:rPr>
          <w:rFonts w:hint="default" w:ascii="Times New Roman" w:hAnsi="Times New Roman" w:cs="Times New Roman"/>
          <w:b w:val="0"/>
          <w:color w:val="auto"/>
          <w:rtl w:val="0"/>
        </w:rPr>
        <w:t>Науковий керівник</w:t>
      </w:r>
      <w:r>
        <w:rPr>
          <w:rFonts w:hint="default" w:ascii="Times New Roman" w:hAnsi="Times New Roman" w:cs="Times New Roman"/>
          <w:b w:val="0"/>
          <w:color w:val="auto"/>
          <w:rtl w:val="0"/>
        </w:rPr>
        <w:tab/>
      </w:r>
      <w:r>
        <w:rPr>
          <w:rFonts w:hint="default" w:ascii="Times New Roman" w:hAnsi="Times New Roman" w:cs="Times New Roman"/>
          <w:b w:val="0"/>
          <w:color w:val="auto"/>
          <w:rtl w:val="0"/>
        </w:rPr>
        <w:t>Катерина ПОТАПОВА</w:t>
      </w:r>
      <w:r>
        <w:rPr>
          <w:rFonts w:hint="default" w:ascii="Times New Roman" w:hAnsi="Times New Roman" w:cs="Times New Roman"/>
          <w:color w:val="auto"/>
        </w:rPr>
        <w:br w:type="page"/>
      </w:r>
    </w:p>
    <w:p w14:paraId="00000076">
      <w:pPr>
        <w:spacing w:line="360" w:lineRule="auto"/>
        <w:ind w:firstLine="708"/>
        <w:rPr>
          <w:rFonts w:hint="default" w:ascii="Times New Roman" w:hAnsi="Times New Roman" w:cs="Times New Roman"/>
          <w:color w:val="auto"/>
        </w:rPr>
      </w:pPr>
      <w:r>
        <w:rPr>
          <w:rFonts w:hint="default" w:ascii="Times New Roman" w:hAnsi="Times New Roman" w:cs="Times New Roman"/>
          <w:color w:val="auto"/>
          <w:rtl w:val="0"/>
        </w:rPr>
        <w:t>РЕФЕРАТ</w:t>
      </w:r>
    </w:p>
    <w:p w14:paraId="00000077">
      <w:pPr>
        <w:spacing w:line="360" w:lineRule="auto"/>
        <w:ind w:firstLine="708"/>
        <w:rPr>
          <w:rFonts w:hint="default" w:ascii="Times New Roman" w:hAnsi="Times New Roman" w:cs="Times New Roman"/>
          <w:color w:val="auto"/>
        </w:rPr>
      </w:pPr>
    </w:p>
    <w:p w14:paraId="00000078">
      <w:pPr>
        <w:spacing w:line="360" w:lineRule="auto"/>
        <w:ind w:firstLine="708"/>
        <w:jc w:val="both"/>
        <w:rPr>
          <w:rFonts w:hint="default" w:ascii="Times New Roman" w:hAnsi="Times New Roman" w:cs="Times New Roman"/>
          <w:color w:val="auto"/>
        </w:rPr>
      </w:pPr>
    </w:p>
    <w:p w14:paraId="00000079">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 xml:space="preserve">Актуальність теми. </w:t>
      </w:r>
      <w:r>
        <w:rPr>
          <w:rFonts w:hint="default" w:ascii="Times New Roman" w:hAnsi="Times New Roman" w:cs="Times New Roman"/>
          <w:b w:val="0"/>
          <w:color w:val="auto"/>
          <w:rtl w:val="0"/>
        </w:rPr>
        <w:t>У сучасному світі автоматизовані системи розпізнавання емоцій знаходять широке застосування у таких галузях, як медицина, освіта, маркетинг та безпека. Незважаючи на значний прогрес у розробці нейронних мереж, задача точної класифікації емоцій людини залишається актуальною через високі вимоги до точності, швидкості та стійкості систем. Запропоноване дослідження зосереджено на створенні гібридної моделі CNN-LSTM, яка поєднує здатність згорткових мереж до ефективного оброблення зображень із перевагами рекурентних мереж у врахуванні залежностей.</w:t>
      </w:r>
    </w:p>
    <w:p w14:paraId="0000007A">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Мета роботи:</w:t>
      </w:r>
      <w:r>
        <w:rPr>
          <w:rFonts w:hint="default" w:ascii="Times New Roman" w:hAnsi="Times New Roman" w:cs="Times New Roman"/>
          <w:b w:val="0"/>
          <w:color w:val="auto"/>
          <w:rtl w:val="0"/>
        </w:rPr>
        <w:t xml:space="preserve"> дослідження та аналіз застосування гібридної нейронної мережі CNN-LSTM для підвищення ефективності системи розпізнавання емоцій людини, оцінка ефективності та порівняння з класичною нейронною мережею CNN, а також створення веб-застосунку для інтеграції мережі в єдину автоматизовану систему.</w:t>
      </w:r>
    </w:p>
    <w:p w14:paraId="0000007B">
      <w:pPr>
        <w:spacing w:line="360" w:lineRule="auto"/>
        <w:ind w:firstLine="708"/>
        <w:jc w:val="both"/>
        <w:rPr>
          <w:rFonts w:hint="default" w:ascii="Times New Roman" w:hAnsi="Times New Roman" w:cs="Times New Roman"/>
          <w:b w:val="0"/>
          <w:color w:val="auto"/>
          <w:lang w:val="uk-UA"/>
        </w:rPr>
      </w:pPr>
      <w:r>
        <w:rPr>
          <w:rFonts w:hint="default" w:ascii="Times New Roman" w:hAnsi="Times New Roman" w:cs="Times New Roman"/>
          <w:color w:val="auto"/>
          <w:rtl w:val="0"/>
        </w:rPr>
        <w:t>Об’єктом дослідження</w:t>
      </w:r>
      <w:r>
        <w:rPr>
          <w:rFonts w:hint="default" w:ascii="Times New Roman" w:hAnsi="Times New Roman" w:cs="Times New Roman"/>
          <w:b w:val="0"/>
          <w:color w:val="auto"/>
          <w:rtl w:val="0"/>
        </w:rPr>
        <w:t xml:space="preserve"> є процес розпізнавання емоцій людини на зображенні за допомогою гібридної нейронної мережі CNN-LSTM та технології розпізнавання облич</w:t>
      </w:r>
      <w:r>
        <w:rPr>
          <w:rFonts w:hint="default" w:ascii="Times New Roman" w:hAnsi="Times New Roman" w:cs="Times New Roman"/>
          <w:b w:val="0"/>
          <w:color w:val="auto"/>
          <w:rtl w:val="0"/>
          <w:lang w:val="uk-UA"/>
        </w:rPr>
        <w:t>.</w:t>
      </w:r>
    </w:p>
    <w:p w14:paraId="0000007C">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Предметом дослідження</w:t>
      </w:r>
      <w:r>
        <w:rPr>
          <w:rFonts w:hint="default" w:ascii="Times New Roman" w:hAnsi="Times New Roman" w:cs="Times New Roman"/>
          <w:b w:val="0"/>
          <w:color w:val="auto"/>
          <w:rtl w:val="0"/>
        </w:rPr>
        <w:t xml:space="preserve"> є алгоритми та методи побудови гібридних нейронних мереж CNN-LSTM для розпізнавання емоцій людини на зображенні із застосуванням технології розпізнавання облич.</w:t>
      </w:r>
    </w:p>
    <w:p w14:paraId="0000007D">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 xml:space="preserve">Методи дослідження. </w:t>
      </w:r>
      <w:r>
        <w:rPr>
          <w:rFonts w:hint="default" w:ascii="Times New Roman" w:hAnsi="Times New Roman" w:cs="Times New Roman"/>
          <w:b w:val="0"/>
          <w:color w:val="auto"/>
          <w:rtl w:val="0"/>
        </w:rPr>
        <w:t>У дослідженні використано методи машинного навчання, зокрема згорткові нейронні мережі (CNN), рекурентні нейронні мережі з довготривалою пам'яттю (LSTM), технології розпізнавання облич, технології розробки веб-застосунків, а також метрики для оцінки точності класифікації.</w:t>
      </w:r>
    </w:p>
    <w:p w14:paraId="0000007E">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 xml:space="preserve">Наукова новизна </w:t>
      </w:r>
      <w:r>
        <w:rPr>
          <w:rFonts w:hint="default" w:ascii="Times New Roman" w:hAnsi="Times New Roman" w:cs="Times New Roman"/>
          <w:b w:val="0"/>
          <w:color w:val="auto"/>
          <w:rtl w:val="0"/>
        </w:rPr>
        <w:t>полягає в наступному:</w:t>
      </w:r>
    </w:p>
    <w:p w14:paraId="0000007F">
      <w:pPr>
        <w:numPr>
          <w:ilvl w:val="0"/>
          <w:numId w:val="3"/>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Система розпізнавання емоцій на зображенні, яка поєднує унікальну архітектуру гібридної нейронної мережі CNN-LSTM та технологію розпізнавання облич, що забезпечує високу точність і адаптивність до різних умов вхідних даних.</w:t>
      </w:r>
    </w:p>
    <w:p w14:paraId="00000080">
      <w:pPr>
        <w:numPr>
          <w:ilvl w:val="0"/>
          <w:numId w:val="3"/>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Аналіз та порівняння ефективності гібридної моделі CNN-LSTM із традиційною CNN за такими критеріями, як точність класифікації, стійкість до шумів, швидкодія та кількість параметрів.</w:t>
      </w:r>
    </w:p>
    <w:p w14:paraId="00000081">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 xml:space="preserve">Практична цінність </w:t>
      </w:r>
      <w:r>
        <w:rPr>
          <w:rFonts w:hint="default" w:ascii="Times New Roman" w:hAnsi="Times New Roman" w:cs="Times New Roman"/>
          <w:b w:val="0"/>
          <w:color w:val="auto"/>
          <w:rtl w:val="0"/>
        </w:rPr>
        <w:t>розробленої системи полягає у можливості її застосування для аналізу емоцій у реальному часі в таких галузях, як медицина, освіта, маркетинг, безпека тощо. Запропонований веб-застосунок забезпечує зручний інтерфейс для користувача, а також високу адаптованість до різних умов експлуатації, що дозволяє легко інтегрувати систему в реальні умови роботи та забезпечує ефективний моніторинг емоційного стану в різних сферах діяльності.</w:t>
      </w:r>
    </w:p>
    <w:p w14:paraId="00000082">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Особистий внесок магістранта</w:t>
      </w:r>
      <w:r>
        <w:rPr>
          <w:rFonts w:hint="default" w:ascii="Times New Roman" w:hAnsi="Times New Roman" w:cs="Times New Roman"/>
          <w:b w:val="0"/>
          <w:color w:val="auto"/>
          <w:rtl w:val="0"/>
        </w:rPr>
        <w:t xml:space="preserve"> полягає у проведенні самостійних наукових досліджень у сфері розпізнавання емоцій людини на зображеннях та розробці архітектури гібридної моделі CNN-LSTM, а також створенні веб-застосунок для інтеграції розробленої системи. У роботах [4, 5] автором запропоновано підхід до розпізнавання емоцій людини із використанням згорткових нейронних мереж. У роботах [9, 10] автору належить вдосконалення архітектури мережі CNN шляхом додавання шарів нейронної мережі LSTM, а також наведено результати аналізу ефективності для задачі класифікації емоцій на зображеннях обличчя людини.</w:t>
      </w:r>
    </w:p>
    <w:p w14:paraId="00000083">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Апробація результатів дисертації.</w:t>
      </w:r>
      <w:r>
        <w:rPr>
          <w:rFonts w:hint="default" w:ascii="Times New Roman" w:hAnsi="Times New Roman" w:cs="Times New Roman"/>
          <w:b w:val="0"/>
          <w:color w:val="auto"/>
          <w:rtl w:val="0"/>
        </w:rPr>
        <w:t xml:space="preserve"> Основні результати та положення дослідження були представлені на:</w:t>
      </w:r>
    </w:p>
    <w:p w14:paraId="00000084">
      <w:pPr>
        <w:numPr>
          <w:ilvl w:val="0"/>
          <w:numId w:val="4"/>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XVII наукова конференція магістрантів та аспірантів «Прикладна математика та комп’ютинг» ПМК-2024 (Київ, 20-22 листопада 2024 р.) та опубліковані у збірнику тез доповідей «Автоматичний аналіз емоцій людини за допомогою гібридної нейронної мережі CNN-LSTM та технології розпізнавання облич», 413-418с.</w:t>
      </w:r>
    </w:p>
    <w:p w14:paraId="00000085">
      <w:pPr>
        <w:numPr>
          <w:ilvl w:val="0"/>
          <w:numId w:val="4"/>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Науковий журнал «Таврійський науковий вісник. Серія: Технічні науки», стаття «Ефективність застосування шарів нейронної мережі LSTM для задачі класифікації емоцій на обличчі людини», 41-53с.</w:t>
      </w:r>
    </w:p>
    <w:p w14:paraId="00000086">
      <w:pPr>
        <w:numPr>
          <w:ilvl w:val="0"/>
          <w:numId w:val="4"/>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VIII International Scientific and Practical Conference London, United Kingdom 20-22 April 2023,  p. 153-158.</w:t>
      </w:r>
    </w:p>
    <w:p w14:paraId="00000087">
      <w:pPr>
        <w:numPr>
          <w:ilvl w:val="0"/>
          <w:numId w:val="4"/>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Вітковський В.Б., Вовк Л.Б., Потапова К.Р. Літературний письмовий твір наукового характеру «Програмний модуль: «Розпізнавання емоцій людини на основі згорткової нейронної мережі за допомогою технології розпізнавання облич». Свідоцтво про реєстрацію авторського права №128849, 5 серпня 2024 р.</w:t>
      </w:r>
    </w:p>
    <w:p w14:paraId="00000088">
      <w:pPr>
        <w:numPr>
          <w:ilvl w:val="0"/>
          <w:numId w:val="4"/>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Потапова К.Р. Ініціативна кафедральна НДДКР «Дослідження методів і моделей розпізнавання текстів, нечіткого мовлення та візуальних образів у системах дистанційного навчання». Номер державної реєстрації 0123U104634, 22 листопада 2023 р.</w:t>
      </w:r>
    </w:p>
    <w:p w14:paraId="00000089">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Публікації.</w:t>
      </w:r>
      <w:r>
        <w:rPr>
          <w:rFonts w:hint="default" w:ascii="Times New Roman" w:hAnsi="Times New Roman" w:cs="Times New Roman"/>
          <w:b w:val="0"/>
          <w:color w:val="auto"/>
          <w:rtl w:val="0"/>
        </w:rPr>
        <w:t xml:space="preserve"> За темою дисертації опубліковано 5 наукових праць, серед яких 1 стаття у фахових виданнях, 2 матеріали конференцій, 1 ініціативна НДДКР та 1 свідоцтво авторського права.</w:t>
      </w:r>
    </w:p>
    <w:p w14:paraId="0000008A">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Структура та обсяг роботи.</w:t>
      </w:r>
      <w:r>
        <w:rPr>
          <w:rFonts w:hint="default" w:ascii="Times New Roman" w:hAnsi="Times New Roman" w:cs="Times New Roman"/>
          <w:b w:val="0"/>
          <w:color w:val="auto"/>
          <w:rtl w:val="0"/>
        </w:rPr>
        <w:t xml:space="preserve"> Магістерська дисертація складається з вступу, чотирьох основних розділів, висновків та додатків. </w:t>
      </w:r>
    </w:p>
    <w:p w14:paraId="0000008B">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w:t>
      </w:r>
      <w:r>
        <w:rPr>
          <w:rFonts w:hint="default" w:ascii="Times New Roman" w:hAnsi="Times New Roman" w:cs="Times New Roman"/>
          <w:b w:val="0"/>
          <w:i/>
          <w:color w:val="auto"/>
          <w:rtl w:val="0"/>
        </w:rPr>
        <w:t>вступі</w:t>
      </w:r>
      <w:r>
        <w:rPr>
          <w:rFonts w:hint="default" w:ascii="Times New Roman" w:hAnsi="Times New Roman" w:cs="Times New Roman"/>
          <w:b w:val="0"/>
          <w:color w:val="auto"/>
          <w:rtl w:val="0"/>
        </w:rPr>
        <w:t xml:space="preserve"> визначено актуальність теми, мету та завдання дослідження, обґрунтовано вибір методології та підходів. </w:t>
      </w:r>
    </w:p>
    <w:p w14:paraId="0000008C">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w:t>
      </w:r>
      <w:r>
        <w:rPr>
          <w:rFonts w:hint="default" w:ascii="Times New Roman" w:hAnsi="Times New Roman" w:cs="Times New Roman"/>
          <w:b w:val="0"/>
          <w:i/>
          <w:color w:val="auto"/>
          <w:rtl w:val="0"/>
        </w:rPr>
        <w:t>першому</w:t>
      </w:r>
      <w:r>
        <w:rPr>
          <w:rFonts w:hint="default" w:ascii="Times New Roman" w:hAnsi="Times New Roman" w:cs="Times New Roman"/>
          <w:b w:val="0"/>
          <w:color w:val="auto"/>
          <w:rtl w:val="0"/>
        </w:rPr>
        <w:t xml:space="preserve"> розділі здійснено огляд існуючих підходів до розпізнавання емоцій на зображеннях.</w:t>
      </w:r>
    </w:p>
    <w:p w14:paraId="0000008D">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w:t>
      </w:r>
      <w:r>
        <w:rPr>
          <w:rFonts w:hint="default" w:ascii="Times New Roman" w:hAnsi="Times New Roman" w:cs="Times New Roman"/>
          <w:b w:val="0"/>
          <w:i/>
          <w:color w:val="auto"/>
          <w:rtl w:val="0"/>
        </w:rPr>
        <w:t>другому</w:t>
      </w:r>
      <w:r>
        <w:rPr>
          <w:rFonts w:hint="default" w:ascii="Times New Roman" w:hAnsi="Times New Roman" w:cs="Times New Roman"/>
          <w:b w:val="0"/>
          <w:color w:val="auto"/>
          <w:rtl w:val="0"/>
        </w:rPr>
        <w:t xml:space="preserve"> розділі представлено теоретичні основи та принципи роботи  гібридної нейронної мережі CNN-LSTM, її переваги та недоліки.. </w:t>
      </w:r>
    </w:p>
    <w:p w14:paraId="0000008E">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w:t>
      </w:r>
      <w:r>
        <w:rPr>
          <w:rFonts w:hint="default" w:ascii="Times New Roman" w:hAnsi="Times New Roman" w:cs="Times New Roman"/>
          <w:b w:val="0"/>
          <w:i/>
          <w:color w:val="auto"/>
          <w:rtl w:val="0"/>
        </w:rPr>
        <w:t>третьому</w:t>
      </w:r>
      <w:r>
        <w:rPr>
          <w:rFonts w:hint="default" w:ascii="Times New Roman" w:hAnsi="Times New Roman" w:cs="Times New Roman"/>
          <w:b w:val="0"/>
          <w:color w:val="auto"/>
          <w:rtl w:val="0"/>
        </w:rPr>
        <w:t xml:space="preserve"> розділі міститься опис розробленої системи визначення емоцій людини на зображенні та процес навчання гібридної мережі.</w:t>
      </w:r>
    </w:p>
    <w:p w14:paraId="0000008F">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w:t>
      </w:r>
      <w:r>
        <w:rPr>
          <w:rFonts w:hint="default" w:ascii="Times New Roman" w:hAnsi="Times New Roman" w:cs="Times New Roman"/>
          <w:b w:val="0"/>
          <w:i/>
          <w:color w:val="auto"/>
          <w:rtl w:val="0"/>
        </w:rPr>
        <w:t>четвертому</w:t>
      </w:r>
      <w:r>
        <w:rPr>
          <w:rFonts w:hint="default" w:ascii="Times New Roman" w:hAnsi="Times New Roman" w:cs="Times New Roman"/>
          <w:b w:val="0"/>
          <w:color w:val="auto"/>
          <w:rtl w:val="0"/>
        </w:rPr>
        <w:t xml:space="preserve"> розділі проведено експериментальні дослідження та тестування ефективності за визначеними критеріями розробленої системи.</w:t>
      </w:r>
    </w:p>
    <w:p w14:paraId="00000090">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w:t>
      </w:r>
      <w:r>
        <w:rPr>
          <w:rFonts w:hint="default" w:ascii="Times New Roman" w:hAnsi="Times New Roman" w:cs="Times New Roman"/>
          <w:b w:val="0"/>
          <w:i/>
          <w:color w:val="auto"/>
          <w:rtl w:val="0"/>
        </w:rPr>
        <w:t>висновках</w:t>
      </w:r>
      <w:r>
        <w:rPr>
          <w:rFonts w:hint="default" w:ascii="Times New Roman" w:hAnsi="Times New Roman" w:cs="Times New Roman"/>
          <w:b w:val="0"/>
          <w:color w:val="auto"/>
          <w:rtl w:val="0"/>
        </w:rPr>
        <w:t xml:space="preserve"> підведено підсумки дослідження та узагальнено отримані результати.</w:t>
      </w:r>
    </w:p>
    <w:p w14:paraId="00000091">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Робота викладена на 96 аркуші, включає ілюстрації, таблиці, список використаних джерел.</w:t>
      </w:r>
    </w:p>
    <w:p w14:paraId="00000092">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Ключові слова:</w:t>
      </w:r>
      <w:r>
        <w:rPr>
          <w:rFonts w:hint="default" w:ascii="Times New Roman" w:hAnsi="Times New Roman" w:cs="Times New Roman"/>
          <w:b w:val="0"/>
          <w:color w:val="auto"/>
          <w:rtl w:val="0"/>
        </w:rPr>
        <w:t xml:space="preserve"> автоматизована система, розпізнавання емоцій, гібридна нейронна мережа, CNN-LSTM, машинне навчання, класифікація, веб-застосунок.</w:t>
      </w:r>
      <w:r>
        <w:rPr>
          <w:rFonts w:hint="default" w:ascii="Times New Roman" w:hAnsi="Times New Roman" w:cs="Times New Roman"/>
          <w:color w:val="auto"/>
        </w:rPr>
        <w:br w:type="page"/>
      </w:r>
    </w:p>
    <w:p w14:paraId="00000093">
      <w:pPr>
        <w:spacing w:line="360" w:lineRule="auto"/>
        <w:ind w:firstLine="708"/>
        <w:rPr>
          <w:rFonts w:hint="default" w:ascii="Times New Roman" w:hAnsi="Times New Roman" w:cs="Times New Roman"/>
          <w:color w:val="auto"/>
        </w:rPr>
      </w:pPr>
      <w:r>
        <w:rPr>
          <w:rFonts w:hint="default" w:ascii="Times New Roman" w:hAnsi="Times New Roman" w:cs="Times New Roman"/>
          <w:color w:val="auto"/>
          <w:rtl w:val="0"/>
        </w:rPr>
        <w:t>ABSTRACT</w:t>
      </w:r>
    </w:p>
    <w:p w14:paraId="00000094">
      <w:pPr>
        <w:spacing w:line="360" w:lineRule="auto"/>
        <w:ind w:firstLine="708"/>
        <w:rPr>
          <w:rFonts w:hint="default" w:ascii="Times New Roman" w:hAnsi="Times New Roman" w:cs="Times New Roman"/>
          <w:color w:val="auto"/>
        </w:rPr>
      </w:pPr>
    </w:p>
    <w:p w14:paraId="00000095">
      <w:pPr>
        <w:spacing w:line="360" w:lineRule="auto"/>
        <w:ind w:firstLine="708"/>
        <w:rPr>
          <w:rFonts w:hint="default" w:ascii="Times New Roman" w:hAnsi="Times New Roman" w:cs="Times New Roman"/>
          <w:color w:val="auto"/>
        </w:rPr>
      </w:pPr>
    </w:p>
    <w:p w14:paraId="00000096">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Relevance of the topic</w:t>
      </w:r>
      <w:r>
        <w:rPr>
          <w:rFonts w:hint="default" w:ascii="Times New Roman" w:hAnsi="Times New Roman" w:cs="Times New Roman"/>
          <w:b w:val="0"/>
          <w:color w:val="auto"/>
          <w:rtl w:val="0"/>
        </w:rPr>
        <w:t>. In the modern world, automated emotion recognition systems are widely used in such fields as medicine, education, marketing, and security. Despite significant progress in the development of neural networks, the task of accurate classification of human emotions remains relevant due to the high requirements for accuracy, speed, and stability of systems. The proposed research focuses on creating a hybrid CNN-LSTM model, which combines the ability of convolutional networks to efficiently process images with the advantages of recurrent networks in taking into account dependencies.</w:t>
      </w:r>
    </w:p>
    <w:p w14:paraId="00000097">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Purpose of the work</w:t>
      </w:r>
      <w:r>
        <w:rPr>
          <w:rFonts w:hint="default" w:ascii="Times New Roman" w:hAnsi="Times New Roman" w:cs="Times New Roman"/>
          <w:b w:val="0"/>
          <w:color w:val="auto"/>
          <w:rtl w:val="0"/>
        </w:rPr>
        <w:t>: research and analysis of the application of the CNN-LSTM hybrid neural network to improve the efficiency of the human emotion recognition system, evaluation of its efficiency and comparison with the classical CNN neural network, as well as creation of a web application for integrating the network into a single automated system.</w:t>
      </w:r>
    </w:p>
    <w:p w14:paraId="00000098">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The object of the study</w:t>
      </w:r>
      <w:r>
        <w:rPr>
          <w:rFonts w:hint="default" w:ascii="Times New Roman" w:hAnsi="Times New Roman" w:cs="Times New Roman"/>
          <w:b w:val="0"/>
          <w:color w:val="auto"/>
          <w:rtl w:val="0"/>
        </w:rPr>
        <w:t xml:space="preserve"> is the process of recognizing human emotions in an image using a hybrid CNN-LSTM neural network and face recognition technology. </w:t>
      </w:r>
    </w:p>
    <w:p w14:paraId="00000099">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The subject of the study</w:t>
      </w:r>
      <w:r>
        <w:rPr>
          <w:rFonts w:hint="default" w:ascii="Times New Roman" w:hAnsi="Times New Roman" w:cs="Times New Roman"/>
          <w:b w:val="0"/>
          <w:color w:val="auto"/>
          <w:rtl w:val="0"/>
        </w:rPr>
        <w:t xml:space="preserve"> is algorithms and methods for building hybrid CNN-LSTM neural networks for recognizing human emotions in an image using face recognition technology.</w:t>
      </w:r>
    </w:p>
    <w:p w14:paraId="0000009A">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Research methods</w:t>
      </w:r>
      <w:r>
        <w:rPr>
          <w:rFonts w:hint="default" w:ascii="Times New Roman" w:hAnsi="Times New Roman" w:cs="Times New Roman"/>
          <w:b w:val="0"/>
          <w:color w:val="auto"/>
          <w:rtl w:val="0"/>
        </w:rPr>
        <w:t>. The study used machine learning methods, in particular convolutional neural networks (CNN), recurrent neural networks with long-term memory (LSTM), face recognition technologies, web application development technologies, as well as metrics for assessing classification accuracy.</w:t>
      </w:r>
    </w:p>
    <w:p w14:paraId="0000009B">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color w:val="auto"/>
          <w:rtl w:val="0"/>
        </w:rPr>
        <w:t>The scientific novelty</w:t>
      </w:r>
      <w:r>
        <w:rPr>
          <w:rFonts w:hint="default" w:ascii="Times New Roman" w:hAnsi="Times New Roman" w:cs="Times New Roman"/>
          <w:b w:val="0"/>
          <w:color w:val="auto"/>
          <w:rtl w:val="0"/>
        </w:rPr>
        <w:t xml:space="preserve"> is as follows: </w:t>
      </w:r>
    </w:p>
    <w:p w14:paraId="0000009C">
      <w:pPr>
        <w:numPr>
          <w:ilvl w:val="0"/>
          <w:numId w:val="5"/>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An image emotion recognition system that combines the unique architecture of the CNN-LSTM hybrid neural network and face recognition technology, which provides high accuracy and adaptability to various input data conditions. </w:t>
      </w:r>
    </w:p>
    <w:p w14:paraId="0000009D">
      <w:pPr>
        <w:numPr>
          <w:ilvl w:val="0"/>
          <w:numId w:val="5"/>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Analysis and comparison of the effectiveness of the CNN-LSTM hybrid model with the traditional CNN according to criteria such as classification accuracy, noise resistance, speed and number of parameters.</w:t>
      </w:r>
    </w:p>
    <w:p w14:paraId="0000009E">
      <w:pPr>
        <w:spacing w:line="360" w:lineRule="auto"/>
        <w:ind w:left="0" w:firstLine="720"/>
        <w:jc w:val="both"/>
        <w:rPr>
          <w:rFonts w:hint="default" w:ascii="Times New Roman" w:hAnsi="Times New Roman" w:cs="Times New Roman"/>
          <w:b w:val="0"/>
          <w:color w:val="auto"/>
        </w:rPr>
      </w:pPr>
      <w:r>
        <w:rPr>
          <w:rFonts w:hint="default" w:ascii="Times New Roman" w:hAnsi="Times New Roman" w:cs="Times New Roman"/>
          <w:color w:val="auto"/>
          <w:rtl w:val="0"/>
        </w:rPr>
        <w:t>The practical value</w:t>
      </w:r>
      <w:r>
        <w:rPr>
          <w:rFonts w:hint="default" w:ascii="Times New Roman" w:hAnsi="Times New Roman" w:cs="Times New Roman"/>
          <w:b w:val="0"/>
          <w:color w:val="auto"/>
          <w:rtl w:val="0"/>
        </w:rPr>
        <w:t xml:space="preserve"> of the developed system lies in the possibility of its application for real-time emotion analysis in such industries as medicine, education, marketing, security, etc. The proposed web application provides a user-friendly interface, as well as high adaptability to various operating conditions, which allows easy integration of the system into real-world work conditions and provides effective monitoring of emotional state in various fields of activity.</w:t>
      </w:r>
    </w:p>
    <w:p w14:paraId="0000009F">
      <w:pPr>
        <w:spacing w:line="360" w:lineRule="auto"/>
        <w:ind w:left="0" w:firstLine="720"/>
        <w:jc w:val="both"/>
        <w:rPr>
          <w:rFonts w:hint="default" w:ascii="Times New Roman" w:hAnsi="Times New Roman" w:cs="Times New Roman"/>
          <w:b w:val="0"/>
          <w:color w:val="auto"/>
        </w:rPr>
      </w:pPr>
      <w:r>
        <w:rPr>
          <w:rFonts w:hint="default" w:ascii="Times New Roman" w:hAnsi="Times New Roman" w:cs="Times New Roman"/>
          <w:color w:val="auto"/>
          <w:rtl w:val="0"/>
        </w:rPr>
        <w:t>The personal contribution of the master's student</w:t>
      </w:r>
      <w:r>
        <w:rPr>
          <w:rFonts w:hint="default" w:ascii="Times New Roman" w:hAnsi="Times New Roman" w:cs="Times New Roman"/>
          <w:b w:val="0"/>
          <w:color w:val="auto"/>
          <w:rtl w:val="0"/>
        </w:rPr>
        <w:t xml:space="preserve"> is to conduct independent scientific research in the field of recognizing human emotions in images and develop the architecture of the CNN-LSTM hybrid model, as well as create a web application to integrate the developed system. In works [4, 5], the author proposed an approach to recognizing human emotions using convolutional neural networks. In works [9, 10], the author improved the architecture of the CNN network by adding layers of the LSTM neural network, and also presented the results of the efficiency analysis for the task of classifying emotions in images of human faces.</w:t>
      </w:r>
    </w:p>
    <w:p w14:paraId="000000A0">
      <w:pPr>
        <w:spacing w:line="360" w:lineRule="auto"/>
        <w:ind w:left="0" w:firstLine="720"/>
        <w:jc w:val="both"/>
        <w:rPr>
          <w:rFonts w:hint="default" w:ascii="Times New Roman" w:hAnsi="Times New Roman" w:cs="Times New Roman"/>
          <w:b w:val="0"/>
          <w:color w:val="auto"/>
        </w:rPr>
      </w:pPr>
      <w:r>
        <w:rPr>
          <w:rFonts w:hint="default" w:ascii="Times New Roman" w:hAnsi="Times New Roman" w:cs="Times New Roman"/>
          <w:color w:val="auto"/>
          <w:rtl w:val="0"/>
        </w:rPr>
        <w:t>Approbation of the dissertation results</w:t>
      </w:r>
      <w:r>
        <w:rPr>
          <w:rFonts w:hint="default" w:ascii="Times New Roman" w:hAnsi="Times New Roman" w:cs="Times New Roman"/>
          <w:b w:val="0"/>
          <w:color w:val="auto"/>
          <w:rtl w:val="0"/>
        </w:rPr>
        <w:t xml:space="preserve">. The main results and provisions of the study were presented at: </w:t>
      </w:r>
    </w:p>
    <w:p w14:paraId="000000A1">
      <w:pPr>
        <w:numPr>
          <w:ilvl w:val="0"/>
          <w:numId w:val="6"/>
        </w:numPr>
        <w:spacing w:line="360" w:lineRule="auto"/>
        <w:ind w:left="720" w:hanging="360"/>
        <w:jc w:val="both"/>
        <w:rPr>
          <w:rFonts w:hint="default" w:ascii="Times New Roman" w:hAnsi="Times New Roman" w:cs="Times New Roman"/>
          <w:b w:val="0"/>
          <w:color w:val="auto"/>
          <w:u w:val="none"/>
        </w:rPr>
      </w:pPr>
      <w:r>
        <w:rPr>
          <w:rFonts w:hint="default" w:ascii="Times New Roman" w:hAnsi="Times New Roman" w:cs="Times New Roman"/>
          <w:b w:val="0"/>
          <w:color w:val="auto"/>
          <w:rtl w:val="0"/>
        </w:rPr>
        <w:t>XVII Scientific Conference of Master's and PhD Students "Applied Mathematics and Computing" PMK-2024 (Kyiv, November 20-22, 2024) and published in the collection of abstracts "Automatic Analysis of Human Emotions Using the CNN-LSTM Hybrid Neural Network and Face Recognition Technology", 413-418p.</w:t>
      </w:r>
    </w:p>
    <w:p w14:paraId="000000A2">
      <w:pPr>
        <w:numPr>
          <w:ilvl w:val="0"/>
          <w:numId w:val="6"/>
        </w:numPr>
        <w:spacing w:line="360" w:lineRule="auto"/>
        <w:ind w:left="720" w:hanging="360"/>
        <w:jc w:val="both"/>
        <w:rPr>
          <w:rFonts w:hint="default" w:ascii="Times New Roman" w:hAnsi="Times New Roman" w:cs="Times New Roman"/>
          <w:b w:val="0"/>
          <w:color w:val="auto"/>
          <w:u w:val="none"/>
        </w:rPr>
      </w:pPr>
      <w:r>
        <w:rPr>
          <w:rFonts w:hint="default" w:ascii="Times New Roman" w:hAnsi="Times New Roman" w:cs="Times New Roman"/>
          <w:b w:val="0"/>
          <w:color w:val="auto"/>
          <w:rtl w:val="0"/>
        </w:rPr>
        <w:t>Scientific journal "Tavria Scientific Bulletin. Series: Technical Sciences", article "Effectiveness of Using LSTM Neural Network Layers for the Problem of Classifying Emotions on a Human Face", 41-53p.</w:t>
      </w:r>
    </w:p>
    <w:p w14:paraId="6327AD1E">
      <w:pPr>
        <w:numPr>
          <w:ilvl w:val="0"/>
          <w:numId w:val="6"/>
        </w:numPr>
        <w:spacing w:line="360" w:lineRule="auto"/>
        <w:ind w:left="720" w:hanging="360"/>
        <w:jc w:val="both"/>
        <w:rPr>
          <w:rFonts w:hint="default" w:ascii="Times New Roman" w:hAnsi="Times New Roman" w:cs="Times New Roman"/>
          <w:b w:val="0"/>
          <w:color w:val="auto"/>
          <w:u w:val="none"/>
        </w:rPr>
      </w:pPr>
      <w:r>
        <w:rPr>
          <w:rFonts w:hint="default" w:ascii="Times New Roman" w:hAnsi="Times New Roman" w:cs="Times New Roman"/>
          <w:b w:val="0"/>
          <w:color w:val="auto"/>
          <w:rtl w:val="0"/>
        </w:rPr>
        <w:t>VIII International Scientific and Practical Conference London, United Kingdom 20-22 April 2023, p. 153-158.</w:t>
      </w:r>
    </w:p>
    <w:p w14:paraId="000000A4">
      <w:pPr>
        <w:numPr>
          <w:ilvl w:val="0"/>
          <w:numId w:val="6"/>
        </w:numPr>
        <w:spacing w:line="360" w:lineRule="auto"/>
        <w:ind w:left="720" w:hanging="360"/>
        <w:jc w:val="both"/>
        <w:rPr>
          <w:rFonts w:hint="default" w:ascii="Times New Roman" w:hAnsi="Times New Roman" w:cs="Times New Roman"/>
          <w:b w:val="0"/>
          <w:color w:val="auto"/>
          <w:u w:val="none"/>
        </w:rPr>
      </w:pPr>
      <w:r>
        <w:rPr>
          <w:rFonts w:hint="default" w:ascii="Times New Roman" w:hAnsi="Times New Roman" w:cs="Times New Roman"/>
          <w:b w:val="0"/>
          <w:color w:val="auto"/>
          <w:rtl w:val="0"/>
        </w:rPr>
        <w:t>Vitkovsky V.B., Vovk L.B., Potapova K.R. Literary written work of a scientific nature "Software module: "Recognition of human emotions based on a convolutional neural network using face recognition technology". Copyright registration certificate No. 128849, August 5, 2024</w:t>
      </w:r>
    </w:p>
    <w:p w14:paraId="000000A5">
      <w:pPr>
        <w:numPr>
          <w:ilvl w:val="0"/>
          <w:numId w:val="6"/>
        </w:numPr>
        <w:spacing w:line="360" w:lineRule="auto"/>
        <w:ind w:left="720" w:hanging="360"/>
        <w:jc w:val="both"/>
        <w:rPr>
          <w:rFonts w:hint="default" w:ascii="Times New Roman" w:hAnsi="Times New Roman" w:cs="Times New Roman"/>
          <w:b w:val="0"/>
          <w:color w:val="auto"/>
          <w:u w:val="none"/>
        </w:rPr>
      </w:pPr>
      <w:r>
        <w:rPr>
          <w:rFonts w:hint="default" w:ascii="Times New Roman" w:hAnsi="Times New Roman" w:cs="Times New Roman"/>
          <w:b w:val="0"/>
          <w:color w:val="auto"/>
          <w:rtl w:val="0"/>
        </w:rPr>
        <w:t>Potapova K.R. Initiative departmental R&amp;D "Research on methods and models of text recognition, unclear speech and visual images in distance learning systems". State registration number 0123U104634, November 22, 2023</w:t>
      </w:r>
    </w:p>
    <w:p w14:paraId="000000A6">
      <w:pPr>
        <w:spacing w:line="360" w:lineRule="auto"/>
        <w:ind w:left="0" w:firstLine="720"/>
        <w:jc w:val="both"/>
        <w:rPr>
          <w:rFonts w:hint="default" w:ascii="Times New Roman" w:hAnsi="Times New Roman" w:cs="Times New Roman"/>
          <w:b w:val="0"/>
          <w:color w:val="auto"/>
        </w:rPr>
      </w:pPr>
      <w:r>
        <w:rPr>
          <w:rFonts w:hint="default" w:ascii="Times New Roman" w:hAnsi="Times New Roman" w:cs="Times New Roman"/>
          <w:color w:val="auto"/>
          <w:rtl w:val="0"/>
        </w:rPr>
        <w:t>Publications</w:t>
      </w:r>
      <w:r>
        <w:rPr>
          <w:rFonts w:hint="default" w:ascii="Times New Roman" w:hAnsi="Times New Roman" w:cs="Times New Roman"/>
          <w:b w:val="0"/>
          <w:color w:val="auto"/>
          <w:rtl w:val="0"/>
        </w:rPr>
        <w:t>. 5 scientific works have been published on the topic of the dissertation, including 1 article in professional publications, 2 conference proceedings, 1 initiative R&amp;D and 1 copyright certificate.</w:t>
      </w:r>
    </w:p>
    <w:p w14:paraId="000000A7">
      <w:pPr>
        <w:spacing w:line="360" w:lineRule="auto"/>
        <w:ind w:left="0" w:firstLine="720"/>
        <w:jc w:val="both"/>
        <w:rPr>
          <w:rFonts w:hint="default" w:ascii="Times New Roman" w:hAnsi="Times New Roman" w:cs="Times New Roman"/>
          <w:b w:val="0"/>
          <w:color w:val="auto"/>
        </w:rPr>
      </w:pPr>
      <w:r>
        <w:rPr>
          <w:rFonts w:hint="default" w:ascii="Times New Roman" w:hAnsi="Times New Roman" w:cs="Times New Roman"/>
          <w:color w:val="auto"/>
          <w:rtl w:val="0"/>
        </w:rPr>
        <w:t>Structure and scope of the work</w:t>
      </w:r>
      <w:r>
        <w:rPr>
          <w:rFonts w:hint="default" w:ascii="Times New Roman" w:hAnsi="Times New Roman" w:cs="Times New Roman"/>
          <w:b w:val="0"/>
          <w:color w:val="auto"/>
          <w:rtl w:val="0"/>
        </w:rPr>
        <w:t>. The master's thesis consists of an introduction, four main sections, conclusions, and appendices.</w:t>
      </w:r>
    </w:p>
    <w:p w14:paraId="000000A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The </w:t>
      </w:r>
      <w:r>
        <w:rPr>
          <w:rFonts w:hint="default" w:ascii="Times New Roman" w:hAnsi="Times New Roman" w:cs="Times New Roman"/>
          <w:b w:val="0"/>
          <w:i/>
          <w:color w:val="auto"/>
          <w:rtl w:val="0"/>
        </w:rPr>
        <w:t>introduction</w:t>
      </w:r>
      <w:r>
        <w:rPr>
          <w:rFonts w:hint="default" w:ascii="Times New Roman" w:hAnsi="Times New Roman" w:cs="Times New Roman"/>
          <w:b w:val="0"/>
          <w:color w:val="auto"/>
          <w:rtl w:val="0"/>
        </w:rPr>
        <w:t xml:space="preserve"> defines the relevance of the topic, the purpose and objectives of the research, and justifies the choice of methodology and approaches.</w:t>
      </w:r>
    </w:p>
    <w:p w14:paraId="000000A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The </w:t>
      </w:r>
      <w:r>
        <w:rPr>
          <w:rFonts w:hint="default" w:ascii="Times New Roman" w:hAnsi="Times New Roman" w:cs="Times New Roman"/>
          <w:b w:val="0"/>
          <w:i/>
          <w:color w:val="auto"/>
          <w:rtl w:val="0"/>
        </w:rPr>
        <w:t>first</w:t>
      </w:r>
      <w:r>
        <w:rPr>
          <w:rFonts w:hint="default" w:ascii="Times New Roman" w:hAnsi="Times New Roman" w:cs="Times New Roman"/>
          <w:b w:val="0"/>
          <w:color w:val="auto"/>
          <w:rtl w:val="0"/>
        </w:rPr>
        <w:t xml:space="preserve"> section reviews existing approaches to emotion recognition in images.</w:t>
      </w:r>
    </w:p>
    <w:p w14:paraId="000000A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The </w:t>
      </w:r>
      <w:r>
        <w:rPr>
          <w:rFonts w:hint="default" w:ascii="Times New Roman" w:hAnsi="Times New Roman" w:cs="Times New Roman"/>
          <w:b w:val="0"/>
          <w:i/>
          <w:color w:val="auto"/>
          <w:rtl w:val="0"/>
        </w:rPr>
        <w:t>second</w:t>
      </w:r>
      <w:r>
        <w:rPr>
          <w:rFonts w:hint="default" w:ascii="Times New Roman" w:hAnsi="Times New Roman" w:cs="Times New Roman"/>
          <w:b w:val="0"/>
          <w:color w:val="auto"/>
          <w:rtl w:val="0"/>
        </w:rPr>
        <w:t xml:space="preserve"> section presents the theoretical foundations and principles of the CNN-LSTM hybrid neural network, its advantages and disadvantages.</w:t>
      </w:r>
    </w:p>
    <w:p w14:paraId="000000A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The </w:t>
      </w:r>
      <w:r>
        <w:rPr>
          <w:rFonts w:hint="default" w:ascii="Times New Roman" w:hAnsi="Times New Roman" w:cs="Times New Roman"/>
          <w:b w:val="0"/>
          <w:i/>
          <w:color w:val="auto"/>
          <w:rtl w:val="0"/>
        </w:rPr>
        <w:t>third</w:t>
      </w:r>
      <w:r>
        <w:rPr>
          <w:rFonts w:hint="default" w:ascii="Times New Roman" w:hAnsi="Times New Roman" w:cs="Times New Roman"/>
          <w:b w:val="0"/>
          <w:color w:val="auto"/>
          <w:rtl w:val="0"/>
        </w:rPr>
        <w:t xml:space="preserve"> section contains a description of the developed system for determining human emotions in an image and the process of learning a hybrid model.</w:t>
      </w:r>
    </w:p>
    <w:p w14:paraId="000000AC">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The </w:t>
      </w:r>
      <w:r>
        <w:rPr>
          <w:rFonts w:hint="default" w:ascii="Times New Roman" w:hAnsi="Times New Roman" w:cs="Times New Roman"/>
          <w:b w:val="0"/>
          <w:i/>
          <w:color w:val="auto"/>
          <w:rtl w:val="0"/>
        </w:rPr>
        <w:t>fourth</w:t>
      </w:r>
      <w:r>
        <w:rPr>
          <w:rFonts w:hint="default" w:ascii="Times New Roman" w:hAnsi="Times New Roman" w:cs="Times New Roman"/>
          <w:b w:val="0"/>
          <w:color w:val="auto"/>
          <w:rtl w:val="0"/>
        </w:rPr>
        <w:t xml:space="preserve"> section conducts experimental research and tests the effectiveness of the developed system for recognizing emotions in images according to the specified criteria.</w:t>
      </w:r>
    </w:p>
    <w:p w14:paraId="000000A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The </w:t>
      </w:r>
      <w:r>
        <w:rPr>
          <w:rFonts w:hint="default" w:ascii="Times New Roman" w:hAnsi="Times New Roman" w:cs="Times New Roman"/>
          <w:b w:val="0"/>
          <w:i/>
          <w:color w:val="auto"/>
          <w:rtl w:val="0"/>
        </w:rPr>
        <w:t>conclusions</w:t>
      </w:r>
      <w:r>
        <w:rPr>
          <w:rFonts w:hint="default" w:ascii="Times New Roman" w:hAnsi="Times New Roman" w:cs="Times New Roman"/>
          <w:b w:val="0"/>
          <w:color w:val="auto"/>
          <w:rtl w:val="0"/>
        </w:rPr>
        <w:t xml:space="preserve"> summarize the results of the study and summarize the results obtained.</w:t>
      </w:r>
    </w:p>
    <w:p w14:paraId="000000A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The work is presented on 96 sheets, includes illustrations, tables, and a list of sources used.</w:t>
      </w:r>
    </w:p>
    <w:p w14:paraId="63A3795A">
      <w:pPr>
        <w:spacing w:line="360" w:lineRule="auto"/>
        <w:ind w:firstLine="720"/>
        <w:jc w:val="both"/>
        <w:rPr>
          <w:rFonts w:hint="default" w:ascii="Times New Roman" w:hAnsi="Times New Roman" w:cs="Times New Roman"/>
          <w:b w:val="0"/>
          <w:color w:val="auto"/>
        </w:rPr>
        <w:sectPr>
          <w:pgSz w:w="11909" w:h="16834"/>
          <w:pgMar w:top="1133" w:right="566" w:bottom="1133" w:left="1417" w:header="720" w:footer="720" w:gutter="0"/>
          <w:pgNumType w:start="1"/>
          <w:cols w:space="720" w:num="1"/>
        </w:sectPr>
      </w:pPr>
      <w:r>
        <w:rPr>
          <w:rFonts w:hint="default" w:ascii="Times New Roman" w:hAnsi="Times New Roman" w:cs="Times New Roman"/>
          <w:color w:val="auto"/>
          <w:rtl w:val="0"/>
        </w:rPr>
        <w:t>Keywords</w:t>
      </w:r>
      <w:r>
        <w:rPr>
          <w:rFonts w:hint="default" w:ascii="Times New Roman" w:hAnsi="Times New Roman" w:cs="Times New Roman"/>
          <w:b w:val="0"/>
          <w:color w:val="auto"/>
          <w:rtl w:val="0"/>
        </w:rPr>
        <w:t>: automated system, emotion recognition, hybrid neural network, CNN-LSTM, machine learning, classification, web application.</w:t>
      </w:r>
    </w:p>
    <w:p w14:paraId="43857D68">
      <w:pPr>
        <w:spacing w:line="360" w:lineRule="auto"/>
        <w:ind w:firstLine="720"/>
        <w:rPr>
          <w:rFonts w:hint="default" w:ascii="Times New Roman" w:hAnsi="Times New Roman" w:cs="Times New Roman"/>
          <w:b w:val="0"/>
          <w:color w:val="auto"/>
          <w:rtl w:val="0"/>
        </w:rPr>
      </w:pPr>
      <w:r>
        <w:rPr>
          <w:rFonts w:hint="default" w:ascii="Times New Roman" w:hAnsi="Times New Roman" w:cs="Times New Roman"/>
          <w:b w:val="0"/>
          <w:color w:val="auto"/>
          <w:rtl w:val="0"/>
        </w:rPr>
        <w:t>ЗМІСТ</w:t>
      </w:r>
    </w:p>
    <w:p w14:paraId="5D6AD6DD">
      <w:pPr>
        <w:spacing w:line="360" w:lineRule="auto"/>
        <w:ind w:firstLine="720"/>
        <w:rPr>
          <w:rFonts w:hint="default" w:ascii="Times New Roman" w:hAnsi="Times New Roman" w:cs="Times New Roman"/>
          <w:b w:val="0"/>
          <w:bCs w:val="0"/>
          <w:color w:val="auto"/>
          <w:sz w:val="28"/>
          <w:szCs w:val="28"/>
          <w:rtl w:val="0"/>
        </w:rPr>
      </w:pPr>
    </w:p>
    <w:sdt>
      <w:sdtPr>
        <w:rPr>
          <w:rFonts w:hint="default" w:ascii="Times New Roman" w:hAnsi="Times New Roman" w:eastAsia="SimSun" w:cs="Times New Roman"/>
          <w:b w:val="0"/>
          <w:bCs w:val="0"/>
          <w:sz w:val="28"/>
          <w:szCs w:val="28"/>
          <w:lang w:val="uk"/>
        </w:rPr>
        <w:id w:val="147481340"/>
        <w15:color w:val="DBDBDB"/>
        <w:docPartObj>
          <w:docPartGallery w:val="Table of Contents"/>
          <w:docPartUnique/>
        </w:docPartObj>
      </w:sdtPr>
      <w:sdtEndPr>
        <w:rPr>
          <w:rFonts w:hint="default" w:ascii="Times New Roman" w:hAnsi="Times New Roman" w:cs="Times New Roman"/>
          <w:b w:val="0"/>
          <w:bCs w:val="0"/>
          <w:color w:val="auto"/>
          <w:sz w:val="28"/>
          <w:szCs w:val="28"/>
          <w:lang w:val="en-US"/>
        </w:rPr>
      </w:sdtEndPr>
      <w:sdtContent>
        <w:p w14:paraId="6A97447A">
          <w:pPr>
            <w:spacing w:before="0" w:beforeLines="0" w:after="0" w:afterLines="0" w:line="240" w:lineRule="auto"/>
            <w:ind w:left="0" w:leftChars="0" w:right="0" w:rightChars="0" w:firstLine="0" w:firstLineChars="0"/>
            <w:jc w:val="center"/>
            <w:rPr>
              <w:rFonts w:hint="default" w:ascii="Times New Roman" w:hAnsi="Times New Roman" w:cs="Times New Roman"/>
              <w:b w:val="0"/>
              <w:bCs w:val="0"/>
              <w:sz w:val="28"/>
              <w:szCs w:val="28"/>
            </w:rPr>
          </w:pPr>
        </w:p>
        <w:p w14:paraId="64A19842">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color w:val="auto"/>
              <w:sz w:val="28"/>
              <w:szCs w:val="28"/>
              <w:lang w:val="en-US"/>
            </w:rPr>
            <w:instrText xml:space="preserve">TOC \o "1-3" \h \u </w:instrText>
          </w:r>
          <w:r>
            <w:rPr>
              <w:rFonts w:hint="default" w:ascii="Times New Roman" w:hAnsi="Times New Roman" w:cs="Times New Roman"/>
              <w:b w:val="0"/>
              <w:bCs w:val="0"/>
              <w:color w:val="auto"/>
              <w:sz w:val="28"/>
              <w:szCs w:val="28"/>
              <w:lang w:val="en-US"/>
            </w:rPr>
            <w:fldChar w:fldCharType="separate"/>
          </w: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_Toc19140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СПИСОК ТЕРМІНІВ, СКОРОЧЕНЬ ТА ПОЗНАЧЕНЬ</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_Toc19140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14</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0FD658E">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_Toc10920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ВСТУП</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_Toc10920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15</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0F25CF0">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_Toc25941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 ПОРІВНЯЛЬНИЙ АНАЛІЗ АКТУАЛЬНИХ ДОСЯГНЕНЬ У СФЕРІ РОЗПІЗНАВАННЯ ЕМОЦІЙ ЛЮДИНИ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_Toc25941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F8037B5">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_Toc29686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1.1 Загальні аспекти розпізнавання емоцій людини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_Toc29686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21CC96B1">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_Toc25351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1.2 Методи та алгоритми розпізнавання емоцій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_Toc25351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0B602CF">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_Toc36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1.2.1 Класичні методи аналізу ознак обличчя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_Toc36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66919B4">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_Toc30795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1.2.2 Методи на основі машинного навчання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_Toc30795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0725BFD">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_Toc13839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1.2.3 Глибокі нейронні мережі</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_Toc13839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19</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2CE72D5">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_Toc3082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1.3 Гібридні моделі в задачах розпізнавання емоцій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_Toc3082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19</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0310293D">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_Toc5744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1.4 Використання датасетів для навчання моделей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_Toc5744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20</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389D1914">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_Toc25517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1.4.1 FER2013</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_Toc25517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20</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247E76ED">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_Toc16985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1.4.2 СК+ (Cohn-Kanade Extended)</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_Toc16985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21</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D18E97C">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_Toc28702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1.4.3 RAF-DB (Real-world Affective Faces Database)</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_Toc28702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21</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0A922434">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_Toc29349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1.5 Бібліотеки та інструменти для реалізації систем розпізнавання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_Toc29349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22</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2C9CA369">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_Toc19451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1.5.1 OpenCV</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_Toc19451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22</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CF676E0">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_Toc20450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1.5.2 TensorFlow і Keras</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_Toc20450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23</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24FD1AD">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_Toc15458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1.6 Практичні застосування систем розпізнавання емоцій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_Toc15458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23</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47F508D">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_Toc22135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1.7 Проблеми та виклики у сфері розпізнавання емоцій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_Toc22135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24</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07152E0">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_Toc20717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1.8 Постановка задачі</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_Toc20717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25</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B171A7E">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_Toc4375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Висновки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_Toc4375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5EFEAB2">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_Toc25830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 МЕТОДОЛОГІЯ ДОСЛІДЖЕННЯ ТА ОБҐРУНТУВАННЯ ВИБОРУ НАПРЯМУ</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_Toc25830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958E019">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_Toc965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2.1 Обґрунтування вибору напряму досліджень</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_Toc965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2B449085">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_Toc4789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2.2 Загальна методика проведення дослідження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_Toc4789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06C239A">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_Toc13295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2.3 Методи вирішення задач</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_Toc13295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6F4694A0">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_Toc29712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2.4 CNN</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_Toc29712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29</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CFD95ED">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_Toc24677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2.5 RNN</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_Toc24677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31</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3FFEBCE">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_Toc22607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2.6 LSTM</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_Toc22607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34</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CE3172B">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_Toc1837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2.7 Використання гібридної моделі CNN-LSTM</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_Toc1837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42</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0D805626">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_Toc27311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2.8 Особливості реалізації системи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_Toc27311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43</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0980EE9">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_Toc5128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2.9 Методика оцінки ефективності</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_Toc5128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43</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31D971EF">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_Toc28627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2.10 Порівняння із класичною CNN</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_Toc28627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44</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41F4D75">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_Toc6816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2.11 Інноваційність підходу</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_Toc6816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44</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33ED59B">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_Toc20125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Висновки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_Toc20125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45</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45A038F7">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_Toc2221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 РЕАЛІЗАЦІЯ СИСТЕМИ РОЗПІЗНАВАННЯ ЕМОЦІЙ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_Toc2221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32615FB">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_Toc16087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 Опис реалізації системи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_Toc16087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056C32D1">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_Toc31736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3.1.1 Функція fit_hybrid_CNN_LSTM_model</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_Toc31736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46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9121750">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_Toc16299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3.1.2 Клас Data</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_Toc16299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50</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656FD1D1">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_Toc30078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3.1.3 Клас Image</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_Toc30078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51</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67D9EB5">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_Toc15025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3.1.4 Клас Test</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_Toc15025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54</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0424AC97">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_Toc15042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3.1.5 Клас Detect</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_Toc15042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56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3DCBA29A">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_Toc133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3.1.6 Клас FileDetect</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_Toc133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57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23E5FEC9">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_Toc32392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3.1.7 Клас VideoCameraDetect</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_Toc32392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59</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3DFE1C68">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_Toc29451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3.1.8 Клас DetectedFile</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_Toc29451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60</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342F8D61">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_Toc29840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3.1.9 Файл main.py</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_Toc29840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62</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68E11573">
          <w:pPr>
            <w:pStyle w:val="52"/>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_Toc4805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3.1.10 Клас Info</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_Toc4805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65</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B9BDFC0">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_Toc20494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Висновки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_Toc20494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A0DE0F3">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_Toc4071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4.ТЕСТУВАННЯ РОЗРОБЛЕНОЇ СИСТЕМИ РОЗПІЗНАВАННЯ ЕМОЦІЙ</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_Toc4071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0115C31A">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_Toc27374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4.1 Програмне забезпечення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_Toc27374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0AD597C">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_Toc17684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4.2 Апаратне забезпечення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_Toc17684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63E6BF0E">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_Toc1059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4.3 Методологія тестування</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_Toc1059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995A86A">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_Toc28897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4.4 Методи об’єктивної оцінки якості</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_Toc28897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68</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06C8574">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_Toc13719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4.5 Результати тестування (метрики класифікації)</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_Toc13719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70</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3CC837E5">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_Toc27794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4.6 Результати тестування (зображення із шумом)</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_Toc27794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76</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74446A59">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_Toc1656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4.7 Результати тестування (швидкодія та параметри)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_Toc1656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87</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2A2FC09">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_Toc20916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4.9 Тестування веб-застосунку</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_Toc20916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89</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682EE752">
          <w:pPr>
            <w:pStyle w:val="51"/>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_Toc25833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Висновки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_Toc25833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92</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61E40319">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_Toc19833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ВИСНОВКИ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_Toc19833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93</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5772183D">
          <w:pPr>
            <w:pStyle w:val="50"/>
            <w:tabs>
              <w:tab w:val="right" w:leader="dot" w:pos="9926"/>
            </w:tabs>
            <w:rPr>
              <w:rFonts w:hint="default" w:ascii="Times New Roman" w:hAnsi="Times New Roman" w:cs="Times New Roman"/>
              <w:b w:val="0"/>
              <w:bCs w:val="0"/>
              <w:sz w:val="28"/>
              <w:szCs w:val="28"/>
            </w:rPr>
          </w:pPr>
          <w:r>
            <w:rPr>
              <w:rFonts w:hint="default" w:ascii="Times New Roman" w:hAnsi="Times New Roman" w:cs="Times New Roman"/>
              <w:b w:val="0"/>
              <w:bCs w:val="0"/>
              <w:color w:val="auto"/>
              <w:sz w:val="28"/>
              <w:szCs w:val="28"/>
              <w:lang w:val="en-US"/>
            </w:rPr>
            <w:fldChar w:fldCharType="begin"/>
          </w:r>
          <w:r>
            <w:rPr>
              <w:rFonts w:hint="default" w:ascii="Times New Roman" w:hAnsi="Times New Roman" w:cs="Times New Roman"/>
              <w:b w:val="0"/>
              <w:bCs w:val="0"/>
              <w:sz w:val="28"/>
              <w:szCs w:val="28"/>
              <w:lang w:val="en-US"/>
            </w:rPr>
            <w:instrText xml:space="preserve"> HYPERLINK \l _Toc27250 </w:instrText>
          </w:r>
          <w:r>
            <w:rPr>
              <w:rFonts w:hint="default" w:ascii="Times New Roman" w:hAnsi="Times New Roman" w:cs="Times New Roman"/>
              <w:b w:val="0"/>
              <w:bCs w:val="0"/>
              <w:sz w:val="28"/>
              <w:szCs w:val="28"/>
              <w:lang w:val="en-US"/>
            </w:rPr>
            <w:fldChar w:fldCharType="separate"/>
          </w:r>
          <w:r>
            <w:rPr>
              <w:rFonts w:hint="default" w:ascii="Times New Roman" w:hAnsi="Times New Roman" w:cs="Times New Roman"/>
              <w:b w:val="0"/>
              <w:bCs w:val="0"/>
              <w:sz w:val="28"/>
              <w:szCs w:val="28"/>
              <w:rtl w:val="0"/>
            </w:rPr>
            <w:t>СПИСОК ВИКОРИСТАНОЇ ЛІТЕРАТУРИ</w:t>
          </w:r>
          <w:r>
            <w:rPr>
              <w:rFonts w:hint="default" w:ascii="Times New Roman" w:hAnsi="Times New Roman" w:cs="Times New Roman"/>
              <w:b w:val="0"/>
              <w:bCs w:val="0"/>
              <w:sz w:val="28"/>
              <w:szCs w:val="28"/>
            </w:rPr>
            <w:tab/>
          </w:r>
          <w:r>
            <w:rPr>
              <w:rFonts w:hint="default" w:ascii="Times New Roman" w:hAnsi="Times New Roman" w:cs="Times New Roman"/>
              <w:b w:val="0"/>
              <w:bCs w:val="0"/>
              <w:sz w:val="28"/>
              <w:szCs w:val="28"/>
            </w:rPr>
            <w:fldChar w:fldCharType="begin"/>
          </w:r>
          <w:r>
            <w:rPr>
              <w:rFonts w:hint="default" w:ascii="Times New Roman" w:hAnsi="Times New Roman" w:cs="Times New Roman"/>
              <w:b w:val="0"/>
              <w:bCs w:val="0"/>
              <w:sz w:val="28"/>
              <w:szCs w:val="28"/>
            </w:rPr>
            <w:instrText xml:space="preserve"> PAGEREF _Toc27250 \h </w:instrText>
          </w:r>
          <w:r>
            <w:rPr>
              <w:rFonts w:hint="default" w:ascii="Times New Roman" w:hAnsi="Times New Roman" w:cs="Times New Roman"/>
              <w:b w:val="0"/>
              <w:bCs w:val="0"/>
              <w:sz w:val="28"/>
              <w:szCs w:val="28"/>
            </w:rPr>
            <w:fldChar w:fldCharType="separate"/>
          </w:r>
          <w:r>
            <w:rPr>
              <w:rFonts w:hint="default" w:ascii="Times New Roman" w:hAnsi="Times New Roman" w:cs="Times New Roman"/>
              <w:b w:val="0"/>
              <w:bCs w:val="0"/>
              <w:sz w:val="28"/>
              <w:szCs w:val="28"/>
            </w:rPr>
            <w:t>95</w:t>
          </w:r>
          <w:r>
            <w:rPr>
              <w:rFonts w:hint="default" w:ascii="Times New Roman" w:hAnsi="Times New Roman" w:cs="Times New Roman"/>
              <w:b w:val="0"/>
              <w:bCs w:val="0"/>
              <w:sz w:val="28"/>
              <w:szCs w:val="28"/>
            </w:rPr>
            <w:fldChar w:fldCharType="end"/>
          </w:r>
          <w:r>
            <w:rPr>
              <w:rFonts w:hint="default" w:ascii="Times New Roman" w:hAnsi="Times New Roman" w:cs="Times New Roman"/>
              <w:b w:val="0"/>
              <w:bCs w:val="0"/>
              <w:color w:val="auto"/>
              <w:sz w:val="28"/>
              <w:szCs w:val="28"/>
              <w:lang w:val="en-US"/>
            </w:rPr>
            <w:fldChar w:fldCharType="end"/>
          </w:r>
        </w:p>
        <w:p w14:paraId="18E11A39">
          <w:pPr>
            <w:spacing w:line="360" w:lineRule="auto"/>
            <w:ind w:firstLine="720"/>
            <w:rPr>
              <w:rFonts w:hint="default" w:ascii="Times New Roman" w:hAnsi="Times New Roman" w:cs="Times New Roman"/>
              <w:b w:val="0"/>
              <w:bCs w:val="0"/>
              <w:color w:val="auto"/>
              <w:sz w:val="28"/>
              <w:szCs w:val="28"/>
              <w:lang w:val="en-US"/>
            </w:rPr>
          </w:pPr>
          <w:r>
            <w:rPr>
              <w:rFonts w:hint="default" w:ascii="Times New Roman" w:hAnsi="Times New Roman" w:cs="Times New Roman"/>
              <w:b w:val="0"/>
              <w:bCs w:val="0"/>
              <w:color w:val="auto"/>
              <w:sz w:val="28"/>
              <w:szCs w:val="28"/>
              <w:lang w:val="en-US"/>
            </w:rPr>
            <w:fldChar w:fldCharType="end"/>
          </w:r>
        </w:p>
      </w:sdtContent>
    </w:sdt>
    <w:p w14:paraId="55F51569">
      <w:pPr>
        <w:spacing w:line="360" w:lineRule="auto"/>
        <w:ind w:firstLine="720"/>
        <w:rPr>
          <w:rFonts w:hint="default" w:ascii="Times New Roman" w:hAnsi="Times New Roman" w:cs="Times New Roman"/>
          <w:b/>
          <w:color w:val="auto"/>
          <w:sz w:val="28"/>
          <w:szCs w:val="28"/>
          <w:rtl w:val="0"/>
          <w:lang w:val="en-US"/>
        </w:rPr>
      </w:pPr>
    </w:p>
    <w:p w14:paraId="000000EE">
      <w:pPr>
        <w:widowControl w:val="0"/>
        <w:tabs>
          <w:tab w:val="right" w:leader="dot" w:pos="12000"/>
        </w:tabs>
        <w:spacing w:before="60" w:line="240" w:lineRule="auto"/>
        <w:jc w:val="left"/>
        <w:rPr>
          <w:rFonts w:hint="default" w:ascii="Times New Roman" w:hAnsi="Times New Roman" w:cs="Times New Roman"/>
          <w:b w:val="0"/>
          <w:color w:val="auto"/>
          <w:sz w:val="28"/>
          <w:szCs w:val="28"/>
        </w:rPr>
      </w:pPr>
      <w:bookmarkStart w:id="0" w:name="_vucw4wwytt7o" w:colFirst="0" w:colLast="0"/>
      <w:bookmarkEnd w:id="0"/>
      <w:r>
        <w:rPr>
          <w:rFonts w:hint="default" w:ascii="Times New Roman" w:hAnsi="Times New Roman" w:cs="Times New Roman"/>
          <w:color w:val="auto"/>
        </w:rPr>
        <w:br w:type="page"/>
      </w:r>
    </w:p>
    <w:p w14:paraId="000000EF">
      <w:pPr>
        <w:pStyle w:val="2"/>
        <w:spacing w:line="360" w:lineRule="auto"/>
        <w:ind w:firstLine="708"/>
        <w:rPr>
          <w:rFonts w:hint="default" w:ascii="Times New Roman" w:hAnsi="Times New Roman" w:cs="Times New Roman"/>
          <w:b w:val="0"/>
          <w:color w:val="auto"/>
          <w:sz w:val="28"/>
          <w:szCs w:val="28"/>
        </w:rPr>
      </w:pPr>
      <w:bookmarkStart w:id="1" w:name="_7nbj2a6ue65f" w:colFirst="0" w:colLast="0"/>
      <w:bookmarkEnd w:id="1"/>
      <w:bookmarkStart w:id="2" w:name="_Toc19140"/>
      <w:r>
        <w:rPr>
          <w:rFonts w:hint="default" w:ascii="Times New Roman" w:hAnsi="Times New Roman" w:cs="Times New Roman"/>
          <w:b w:val="0"/>
          <w:color w:val="auto"/>
          <w:sz w:val="28"/>
          <w:szCs w:val="28"/>
          <w:rtl w:val="0"/>
        </w:rPr>
        <w:t>СПИСОК ТЕРМІНІВ, СКОРОЧЕНЬ ТА ПОЗНАЧЕНЬ</w:t>
      </w:r>
      <w:bookmarkEnd w:id="2"/>
    </w:p>
    <w:p w14:paraId="000000F0">
      <w:pPr>
        <w:spacing w:line="360" w:lineRule="auto"/>
        <w:ind w:firstLine="708"/>
        <w:jc w:val="left"/>
        <w:rPr>
          <w:rFonts w:hint="default" w:ascii="Times New Roman" w:hAnsi="Times New Roman" w:cs="Times New Roman"/>
          <w:b w:val="0"/>
          <w:color w:val="auto"/>
        </w:rPr>
      </w:pPr>
    </w:p>
    <w:p w14:paraId="000000F1">
      <w:pPr>
        <w:spacing w:line="360" w:lineRule="auto"/>
        <w:ind w:firstLine="708"/>
        <w:jc w:val="left"/>
        <w:rPr>
          <w:rFonts w:hint="default" w:ascii="Times New Roman" w:hAnsi="Times New Roman" w:cs="Times New Roman"/>
          <w:b w:val="0"/>
          <w:color w:val="auto"/>
        </w:rPr>
      </w:pPr>
    </w:p>
    <w:p w14:paraId="000000F2">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RNN (Recurrent neural networks) - рекурентна нейронна мережа</w:t>
      </w:r>
    </w:p>
    <w:p w14:paraId="000000F3">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LSTM (Long short-term memory) - довга короткострокова пам’ять, тип рекурентної нейронної мережі</w:t>
      </w:r>
    </w:p>
    <w:p w14:paraId="000000F4">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CNN (Convolutional neural network) - згорткова нейронна мережа</w:t>
      </w:r>
    </w:p>
    <w:p w14:paraId="000000F5">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FER2013 (Facial Expression Recognition 2013) - датасет для розпізнавання емоцій на зображеннях облич.</w:t>
      </w:r>
    </w:p>
    <w:p w14:paraId="000000F6">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ReLU (Rectified Linear Unit) - функція активації виправленого лінійного елемента.</w:t>
      </w:r>
    </w:p>
    <w:p w14:paraId="000000F7">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Softmax (Softmax Activation Function) - функція активації для нормалізації вихідних значень.</w:t>
      </w:r>
    </w:p>
    <w:p w14:paraId="000000F8">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Dropout - техніка регуляризації, яка запобігає перенавчанню шляхом випадкового відключення нейронів під час навчання.</w:t>
      </w:r>
    </w:p>
    <w:p w14:paraId="000000F9">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Adam - оптимізатор для навчання нейронних мереж.</w:t>
      </w:r>
    </w:p>
    <w:p w14:paraId="000000FA">
      <w:pPr>
        <w:spacing w:line="360" w:lineRule="auto"/>
        <w:ind w:firstLine="708"/>
        <w:jc w:val="both"/>
        <w:rPr>
          <w:rFonts w:hint="default" w:ascii="Times New Roman" w:hAnsi="Times New Roman" w:cs="Times New Roman"/>
          <w:b w:val="0"/>
          <w:color w:val="auto"/>
        </w:rPr>
      </w:pPr>
      <w:r>
        <w:rPr>
          <w:rFonts w:hint="default" w:ascii="Times New Roman" w:hAnsi="Times New Roman" w:cs="Times New Roman"/>
          <w:b w:val="0"/>
          <w:color w:val="auto"/>
          <w:rtl w:val="0"/>
        </w:rPr>
        <w:t>ROC-AUC (Receiver Operating Characteristic) - метрика класифікації, площа під ROC-кривою</w:t>
      </w:r>
    </w:p>
    <w:p w14:paraId="000000FB">
      <w:pPr>
        <w:spacing w:line="360" w:lineRule="auto"/>
        <w:ind w:firstLine="708"/>
        <w:jc w:val="both"/>
        <w:rPr>
          <w:rFonts w:hint="default" w:ascii="Times New Roman" w:hAnsi="Times New Roman" w:cs="Times New Roman"/>
          <w:b w:val="0"/>
          <w:color w:val="auto"/>
        </w:rPr>
      </w:pPr>
    </w:p>
    <w:p w14:paraId="000000FC">
      <w:pPr>
        <w:spacing w:line="360" w:lineRule="auto"/>
        <w:ind w:firstLine="708"/>
        <w:jc w:val="left"/>
        <w:rPr>
          <w:rFonts w:hint="default" w:ascii="Times New Roman" w:hAnsi="Times New Roman" w:cs="Times New Roman"/>
          <w:b w:val="0"/>
          <w:color w:val="auto"/>
        </w:rPr>
      </w:pPr>
      <w:r>
        <w:rPr>
          <w:rFonts w:hint="default" w:ascii="Times New Roman" w:hAnsi="Times New Roman" w:cs="Times New Roman"/>
          <w:color w:val="auto"/>
        </w:rPr>
        <w:br w:type="page"/>
      </w:r>
    </w:p>
    <w:p w14:paraId="000000FD">
      <w:pPr>
        <w:pStyle w:val="2"/>
        <w:spacing w:line="360" w:lineRule="auto"/>
        <w:ind w:firstLine="708"/>
        <w:rPr>
          <w:rFonts w:hint="default" w:ascii="Times New Roman" w:hAnsi="Times New Roman" w:cs="Times New Roman"/>
          <w:b w:val="0"/>
          <w:color w:val="auto"/>
          <w:sz w:val="28"/>
          <w:szCs w:val="28"/>
        </w:rPr>
      </w:pPr>
      <w:bookmarkStart w:id="3" w:name="_wzdq1tfghceh" w:colFirst="0" w:colLast="0"/>
      <w:bookmarkEnd w:id="3"/>
      <w:bookmarkStart w:id="4" w:name="_Toc10920"/>
      <w:r>
        <w:rPr>
          <w:rFonts w:hint="default" w:ascii="Times New Roman" w:hAnsi="Times New Roman" w:cs="Times New Roman"/>
          <w:b w:val="0"/>
          <w:color w:val="auto"/>
          <w:sz w:val="28"/>
          <w:szCs w:val="28"/>
          <w:rtl w:val="0"/>
        </w:rPr>
        <w:t>ВСТУП</w:t>
      </w:r>
      <w:bookmarkEnd w:id="4"/>
    </w:p>
    <w:p w14:paraId="000000FE">
      <w:pPr>
        <w:spacing w:line="360" w:lineRule="auto"/>
        <w:ind w:firstLine="708"/>
        <w:rPr>
          <w:rFonts w:hint="default" w:ascii="Times New Roman" w:hAnsi="Times New Roman" w:cs="Times New Roman"/>
          <w:b w:val="0"/>
          <w:color w:val="auto"/>
        </w:rPr>
      </w:pPr>
    </w:p>
    <w:p w14:paraId="000000FF">
      <w:pPr>
        <w:spacing w:line="360" w:lineRule="auto"/>
        <w:ind w:firstLine="708"/>
        <w:rPr>
          <w:rFonts w:hint="default" w:ascii="Times New Roman" w:hAnsi="Times New Roman" w:cs="Times New Roman"/>
          <w:b w:val="0"/>
          <w:color w:val="auto"/>
        </w:rPr>
      </w:pPr>
    </w:p>
    <w:p w14:paraId="00000100">
      <w:pPr>
        <w:spacing w:line="360" w:lineRule="auto"/>
        <w:ind w:left="72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сучасному світі технології комп'ютерного зору та машинного навчання знаходять широке застосування в різних сферах діяльності, зокрема в медицині, психології, маркетингу та безпеці. Одним із важливих завдань є автоматичне визначення емоцій людини на основі зображення її обличчя, що дозволяє отримати цінну інформацію для аналізу поведінки, оцінки психоемоційного стану та навіть передбачення майбутніх реакцій. Здатність точно та швидко ідентифікувати емоційні стани є важливою для багатьох прикладних систем, від систем безпеки до персоналізованих маркетингових інструментів. </w:t>
      </w:r>
    </w:p>
    <w:p w14:paraId="00000101">
      <w:pPr>
        <w:spacing w:line="360" w:lineRule="auto"/>
        <w:ind w:left="72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Розпізнавання емоцій на зображеннях обличчя є складним завданням, яке вимагає врахування численних факторів, таких як освітлення, вираз обличчя, індивідуальні особливості та навіть зміни емоцій у реальному часі. Сучасні методи, що використовують глибинні нейронні мережі, зокрема згорткові нейронні мережі (CNN) та рекурентні нейронні мережі (LSTM), доводять свою ефективність у вирішенні подібних завдань завдяки здатності автоматично витягувати корисні ознаки та моделювати складні залежності в даних [1, 2]. </w:t>
      </w:r>
    </w:p>
    <w:p w14:paraId="00000102">
      <w:pPr>
        <w:spacing w:line="360" w:lineRule="auto"/>
        <w:ind w:left="72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Зокрема, згорткові нейронні мережі (CNN) здатні ефективно аналізувати зображення, витягуючи з них важливі просторові ознаки, що є важливими для виявлення характерних рис емоцій. Проте, для аналізу динаміки емоцій, зокрема для розпізнавання змін у емоціях з часом, більш ефективним є використання рекурентних нейронних мереж (LSTM), які здатні обробляти послідовності даних та враховувати контекст змін. Поєднання цих двох підходів у вигляді гібридної моделі CNN-LSTM дозволяє отримати більш точні результати, оскільки кожен з методів компенсує слабкі сторони іншого, підвищуючи точність розпізнавання емоцій та їх змін. </w:t>
      </w:r>
    </w:p>
    <w:p w14:paraId="00000103">
      <w:pPr>
        <w:spacing w:line="360" w:lineRule="auto"/>
        <w:ind w:left="72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Це дослідження зосереджено на розробці автоматизованої системи визначення емоцій людини на зображеннях з використанням гібридної нейронної мережі CNN-LSTM та технології розпізнавання облич. Метою роботи є створення ефективного інструменту для розпізнавання емоційних станів, що буде корисним у ряді практичних застосувань, таких як медичні діагностики, адаптивні навчальні системи, аналіз поведінки користувачів в Інтернеті та маркетингові стратегії. </w:t>
      </w:r>
    </w:p>
    <w:p w14:paraId="00000104">
      <w:pPr>
        <w:spacing w:line="360" w:lineRule="auto"/>
        <w:ind w:left="72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Важливим аспектом цієї роботи є застосування алгоритму розпізнавання облич для підготовки вхідних даних. Завдяки використанню якого, система здатна точно виявляти обличчя на зображеннях і витягувати з них необхідні ознаки для подальшої обробки нейронною мережею. Це дозволяє значно зменшити витрати обчислювальних ресурсів і забезпечити високу швидкість роботи системи, що є важливим для застосувань у реальному часі. </w:t>
      </w:r>
    </w:p>
    <w:p w14:paraId="00000105">
      <w:pPr>
        <w:spacing w:line="360" w:lineRule="auto"/>
        <w:ind w:left="72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 основі використання гібридної мережі CNN-LSTM, система має здатність до більш точного виявлення емоційних змін, а також оцінки емоцій у складних умовах, таких як наявність шуму на зображеннях або змінені умови освітлення. Це дозволяє забезпечити високу стійкість системи до зовнішніх факторів та зробити її придатною для використання в реальних умовах. </w:t>
      </w:r>
    </w:p>
    <w:p w14:paraId="00000106">
      <w:pPr>
        <w:spacing w:line="360" w:lineRule="auto"/>
        <w:ind w:left="720" w:firstLine="720"/>
        <w:jc w:val="both"/>
        <w:rPr>
          <w:rFonts w:hint="default" w:ascii="Times New Roman" w:hAnsi="Times New Roman" w:cs="Times New Roman"/>
          <w:b w:val="0"/>
          <w:color w:val="auto"/>
          <w:lang w:val="en-US"/>
        </w:rPr>
      </w:pPr>
      <w:r>
        <w:rPr>
          <w:rFonts w:hint="default" w:ascii="Times New Roman" w:hAnsi="Times New Roman" w:cs="Times New Roman"/>
          <w:b w:val="0"/>
          <w:color w:val="auto"/>
          <w:rtl w:val="0"/>
        </w:rPr>
        <w:t>Таким чином, розробка автоматизованої системи визначення емоцій людини на зображеннях є важливим кроком на шляху до створення більш інтегрованих та інтелектуальних технологій для розпізнавання і аналізу людських емоцій</w:t>
      </w:r>
      <w:r>
        <w:rPr>
          <w:rFonts w:hint="default" w:ascii="Times New Roman" w:hAnsi="Times New Roman" w:cs="Times New Roman"/>
          <w:b w:val="0"/>
          <w:color w:val="auto"/>
          <w:rtl w:val="0"/>
          <w:lang w:val="en-US"/>
        </w:rPr>
        <w:t>.</w:t>
      </w:r>
    </w:p>
    <w:p w14:paraId="00000107">
      <w:pPr>
        <w:spacing w:line="360" w:lineRule="auto"/>
        <w:ind w:left="720" w:firstLine="720"/>
        <w:jc w:val="both"/>
        <w:rPr>
          <w:rFonts w:hint="default" w:ascii="Times New Roman" w:hAnsi="Times New Roman" w:cs="Times New Roman"/>
          <w:b w:val="0"/>
          <w:color w:val="auto"/>
        </w:rPr>
      </w:pPr>
    </w:p>
    <w:p w14:paraId="00000108">
      <w:pPr>
        <w:pStyle w:val="2"/>
        <w:spacing w:line="360" w:lineRule="auto"/>
        <w:ind w:firstLine="708"/>
        <w:rPr>
          <w:rFonts w:hint="default" w:ascii="Times New Roman" w:hAnsi="Times New Roman" w:cs="Times New Roman"/>
          <w:b w:val="0"/>
          <w:color w:val="auto"/>
          <w:sz w:val="28"/>
          <w:szCs w:val="28"/>
        </w:rPr>
      </w:pPr>
      <w:bookmarkStart w:id="5" w:name="_zhw0hb2y0bzq" w:colFirst="0" w:colLast="0"/>
      <w:bookmarkEnd w:id="5"/>
      <w:bookmarkStart w:id="6" w:name="_Toc25941"/>
      <w:r>
        <w:rPr>
          <w:rFonts w:hint="default" w:ascii="Times New Roman" w:hAnsi="Times New Roman" w:cs="Times New Roman"/>
          <w:b w:val="0"/>
          <w:color w:val="auto"/>
          <w:sz w:val="28"/>
          <w:szCs w:val="28"/>
          <w:rtl w:val="0"/>
        </w:rPr>
        <w:t>1. ПОРІВНЯЛЬНИЙ АНАЛІЗ АКТУАЛЬНИХ ДОСЯГНЕНЬ У СФЕРІ РОЗПІЗНАВАННЯ ЕМОЦІЙ ЛЮДИНИ</w:t>
      </w:r>
      <w:bookmarkEnd w:id="6"/>
    </w:p>
    <w:p w14:paraId="00000109">
      <w:pPr>
        <w:pStyle w:val="3"/>
        <w:spacing w:line="360" w:lineRule="auto"/>
        <w:ind w:firstLine="720"/>
        <w:jc w:val="left"/>
        <w:rPr>
          <w:rFonts w:hint="default" w:ascii="Times New Roman" w:hAnsi="Times New Roman" w:cs="Times New Roman"/>
          <w:color w:val="auto"/>
          <w:sz w:val="28"/>
          <w:szCs w:val="28"/>
        </w:rPr>
      </w:pPr>
      <w:bookmarkStart w:id="7" w:name="_5xpa083rkt4x" w:colFirst="0" w:colLast="0"/>
      <w:bookmarkEnd w:id="7"/>
      <w:bookmarkStart w:id="8" w:name="_Toc29686"/>
      <w:r>
        <w:rPr>
          <w:rFonts w:hint="default" w:ascii="Times New Roman" w:hAnsi="Times New Roman" w:cs="Times New Roman"/>
          <w:color w:val="auto"/>
          <w:sz w:val="28"/>
          <w:szCs w:val="28"/>
          <w:rtl w:val="0"/>
        </w:rPr>
        <w:t>1.1 Загальні аспекти розпізнавання емоцій людини</w:t>
      </w:r>
      <w:bookmarkEnd w:id="8"/>
    </w:p>
    <w:p w14:paraId="0000010A">
      <w:pPr>
        <w:spacing w:line="360" w:lineRule="auto"/>
        <w:jc w:val="left"/>
        <w:rPr>
          <w:rFonts w:hint="default" w:ascii="Times New Roman" w:hAnsi="Times New Roman" w:cs="Times New Roman"/>
          <w:b w:val="0"/>
          <w:color w:val="auto"/>
        </w:rPr>
      </w:pPr>
    </w:p>
    <w:p w14:paraId="0000010B">
      <w:pPr>
        <w:spacing w:line="360" w:lineRule="auto"/>
        <w:jc w:val="left"/>
        <w:rPr>
          <w:rFonts w:hint="default" w:ascii="Times New Roman" w:hAnsi="Times New Roman" w:cs="Times New Roman"/>
          <w:b w:val="0"/>
          <w:color w:val="auto"/>
        </w:rPr>
      </w:pPr>
    </w:p>
    <w:p w14:paraId="0000010C">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Розпізнавання емоцій людини є однією з ключових задач у сфері аналізу поведінки та когнітивних процесів. Вміння автоматично визначати емоційний стан на основі зображень обличчя або відеопотоку відкриває широкі можливості в різних галузях: від медицини до маркетингу та штучного інтелекту. Наприклад, системи розпізнавання емоцій застосовуються для покращення взаємодії людини з комп’ютерами, психологічної діагностики, а також для створення адаптивних середовищ навчання. Емоційні реакції є фундаментальними характеристиками людської взаємодії. Вони формуються під впливом внутрішніх станів та зовнішніх стимулів і відображаються на міміці, жестикуляції та мовленні. Аналіз цих проявів у автоматичному режимі став можливим завдяки розвитку комп’ютерного зору та алгоритмів машинного навчання. Класичні методи розпізнавання емоцій базувалися на статичних зображеннях, однак із розвитком обчислювальних технологій увага дослідників змістилася на аналіз динамічних даних, таких як відеопотік. Це дозволяє враховувати контекст змін емоційного стану, що є важливим для практичних застосувань. У підрозділах цього розділу буде висвітлено основні підходи до аналізу емоцій, особливості сучасних гібридних моделей, баз даних для навчання моделей, бібліотеки для їх реалізації, а також проблеми й виклики у сфері розпізнавання емоцій людини.</w:t>
      </w:r>
    </w:p>
    <w:p w14:paraId="0000010D">
      <w:pPr>
        <w:spacing w:line="360" w:lineRule="auto"/>
        <w:ind w:firstLine="720"/>
        <w:jc w:val="both"/>
        <w:rPr>
          <w:rFonts w:hint="default" w:ascii="Times New Roman" w:hAnsi="Times New Roman" w:cs="Times New Roman"/>
          <w:b w:val="0"/>
          <w:color w:val="auto"/>
        </w:rPr>
      </w:pPr>
    </w:p>
    <w:p w14:paraId="0000010E">
      <w:pPr>
        <w:spacing w:line="360" w:lineRule="auto"/>
        <w:ind w:firstLine="720"/>
        <w:jc w:val="both"/>
        <w:rPr>
          <w:rFonts w:hint="default" w:ascii="Times New Roman" w:hAnsi="Times New Roman" w:cs="Times New Roman"/>
          <w:b w:val="0"/>
          <w:color w:val="auto"/>
        </w:rPr>
      </w:pPr>
    </w:p>
    <w:p w14:paraId="0000010F">
      <w:pPr>
        <w:spacing w:line="360" w:lineRule="auto"/>
        <w:ind w:firstLine="720"/>
        <w:jc w:val="both"/>
        <w:rPr>
          <w:rFonts w:hint="default" w:ascii="Times New Roman" w:hAnsi="Times New Roman" w:cs="Times New Roman"/>
          <w:b w:val="0"/>
          <w:color w:val="auto"/>
        </w:rPr>
      </w:pPr>
    </w:p>
    <w:p w14:paraId="00000110">
      <w:pPr>
        <w:spacing w:line="360" w:lineRule="auto"/>
        <w:ind w:firstLine="720"/>
        <w:jc w:val="both"/>
        <w:rPr>
          <w:rFonts w:hint="default" w:ascii="Times New Roman" w:hAnsi="Times New Roman" w:cs="Times New Roman"/>
          <w:b w:val="0"/>
          <w:color w:val="auto"/>
        </w:rPr>
      </w:pPr>
    </w:p>
    <w:p w14:paraId="00000111">
      <w:pPr>
        <w:pStyle w:val="3"/>
        <w:spacing w:line="360" w:lineRule="auto"/>
        <w:ind w:firstLine="720"/>
        <w:jc w:val="left"/>
        <w:rPr>
          <w:rFonts w:hint="default" w:ascii="Times New Roman" w:hAnsi="Times New Roman" w:cs="Times New Roman"/>
          <w:color w:val="auto"/>
          <w:sz w:val="28"/>
          <w:szCs w:val="28"/>
        </w:rPr>
      </w:pPr>
      <w:bookmarkStart w:id="9" w:name="_lsgkxfmp2gts" w:colFirst="0" w:colLast="0"/>
      <w:bookmarkEnd w:id="9"/>
      <w:bookmarkStart w:id="10" w:name="_Toc25351"/>
      <w:r>
        <w:rPr>
          <w:rFonts w:hint="default" w:ascii="Times New Roman" w:hAnsi="Times New Roman" w:cs="Times New Roman"/>
          <w:color w:val="auto"/>
          <w:sz w:val="28"/>
          <w:szCs w:val="28"/>
          <w:rtl w:val="0"/>
        </w:rPr>
        <w:t>1.2 Методи та алгоритми розпізнавання емоцій</w:t>
      </w:r>
      <w:bookmarkEnd w:id="10"/>
    </w:p>
    <w:p w14:paraId="00000112">
      <w:pPr>
        <w:spacing w:line="360" w:lineRule="auto"/>
        <w:jc w:val="left"/>
        <w:rPr>
          <w:rFonts w:hint="default" w:ascii="Times New Roman" w:hAnsi="Times New Roman" w:cs="Times New Roman"/>
          <w:b w:val="0"/>
          <w:color w:val="auto"/>
        </w:rPr>
      </w:pPr>
    </w:p>
    <w:p w14:paraId="00000113">
      <w:pPr>
        <w:spacing w:line="360" w:lineRule="auto"/>
        <w:jc w:val="left"/>
        <w:rPr>
          <w:rFonts w:hint="default" w:ascii="Times New Roman" w:hAnsi="Times New Roman" w:cs="Times New Roman"/>
          <w:b w:val="0"/>
          <w:color w:val="auto"/>
        </w:rPr>
      </w:pPr>
    </w:p>
    <w:p w14:paraId="00000114">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Методи розпізнавання емоцій людини можна поділити на три основні групи:</w:t>
      </w:r>
    </w:p>
    <w:p w14:paraId="00000115">
      <w:pPr>
        <w:numPr>
          <w:ilvl w:val="0"/>
          <w:numId w:val="7"/>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класичні методи аналізу емоцій на обличчі</w:t>
      </w:r>
    </w:p>
    <w:p w14:paraId="00000116">
      <w:pPr>
        <w:numPr>
          <w:ilvl w:val="0"/>
          <w:numId w:val="7"/>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методи на основі машинного навчання </w:t>
      </w:r>
    </w:p>
    <w:p w14:paraId="00000117">
      <w:pPr>
        <w:numPr>
          <w:ilvl w:val="0"/>
          <w:numId w:val="7"/>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сучасні підходи, що базуються на глибоких нейронних мережах</w:t>
      </w:r>
    </w:p>
    <w:p w14:paraId="00000118">
      <w:pPr>
        <w:spacing w:line="360" w:lineRule="auto"/>
        <w:jc w:val="both"/>
        <w:rPr>
          <w:rFonts w:hint="default" w:ascii="Times New Roman" w:hAnsi="Times New Roman" w:cs="Times New Roman"/>
          <w:b w:val="0"/>
          <w:color w:val="auto"/>
        </w:rPr>
      </w:pPr>
    </w:p>
    <w:p w14:paraId="00000119">
      <w:pPr>
        <w:spacing w:line="360" w:lineRule="auto"/>
        <w:jc w:val="both"/>
        <w:rPr>
          <w:rFonts w:hint="default" w:ascii="Times New Roman" w:hAnsi="Times New Roman" w:cs="Times New Roman"/>
          <w:b w:val="0"/>
          <w:color w:val="auto"/>
        </w:rPr>
      </w:pPr>
    </w:p>
    <w:p w14:paraId="0000011A">
      <w:pPr>
        <w:pStyle w:val="4"/>
        <w:spacing w:line="360" w:lineRule="auto"/>
        <w:jc w:val="both"/>
        <w:outlineLvl w:val="0"/>
        <w:rPr>
          <w:rFonts w:hint="default" w:ascii="Times New Roman" w:hAnsi="Times New Roman" w:cs="Times New Roman"/>
          <w:color w:val="auto"/>
        </w:rPr>
      </w:pPr>
      <w:bookmarkStart w:id="11" w:name="_lijxm0l9dh34" w:colFirst="0" w:colLast="0"/>
      <w:bookmarkEnd w:id="11"/>
      <w:r>
        <w:rPr>
          <w:rFonts w:hint="default" w:ascii="Times New Roman" w:hAnsi="Times New Roman" w:cs="Times New Roman"/>
          <w:color w:val="auto"/>
          <w:rtl w:val="0"/>
        </w:rPr>
        <w:tab/>
      </w:r>
      <w:bookmarkStart w:id="12" w:name="_Toc36"/>
      <w:r>
        <w:rPr>
          <w:rFonts w:hint="default" w:ascii="Times New Roman" w:hAnsi="Times New Roman" w:cs="Times New Roman"/>
          <w:color w:val="auto"/>
          <w:rtl w:val="0"/>
        </w:rPr>
        <w:t>1.2.1 Класичні методи аналізу ознак обличчя</w:t>
      </w:r>
      <w:bookmarkEnd w:id="12"/>
    </w:p>
    <w:p w14:paraId="0000011B">
      <w:pPr>
        <w:spacing w:line="360" w:lineRule="auto"/>
        <w:jc w:val="both"/>
        <w:rPr>
          <w:rFonts w:hint="default" w:ascii="Times New Roman" w:hAnsi="Times New Roman" w:cs="Times New Roman"/>
          <w:b w:val="0"/>
          <w:color w:val="auto"/>
        </w:rPr>
      </w:pPr>
    </w:p>
    <w:p w14:paraId="0000011C">
      <w:pPr>
        <w:spacing w:line="360" w:lineRule="auto"/>
        <w:jc w:val="both"/>
        <w:rPr>
          <w:rFonts w:hint="default" w:ascii="Times New Roman" w:hAnsi="Times New Roman" w:cs="Times New Roman"/>
          <w:b w:val="0"/>
          <w:color w:val="auto"/>
        </w:rPr>
      </w:pPr>
    </w:p>
    <w:p w14:paraId="0000011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Класичні підходи до аналізу емоцій здебільшого базуються на виділенні ознак обличчя, таких як форма губ, положення брів чи очей. Одним із найвідоміших методів є система FACS (Facial Action Coding System) [3], що дозволяє визначати емоційний стан на основі мімічних рухів. Однак ці методи мають низку обмежень:</w:t>
      </w:r>
    </w:p>
    <w:p w14:paraId="0000011E">
      <w:pPr>
        <w:numPr>
          <w:ilvl w:val="0"/>
          <w:numId w:val="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Нестійкість до шумів у зображенні.</w:t>
      </w:r>
    </w:p>
    <w:p w14:paraId="0000011F">
      <w:pPr>
        <w:numPr>
          <w:ilvl w:val="0"/>
          <w:numId w:val="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Неможливість обробки великих обсягів даних у реальному часі.</w:t>
      </w:r>
    </w:p>
    <w:p w14:paraId="00000120">
      <w:pPr>
        <w:numPr>
          <w:ilvl w:val="0"/>
          <w:numId w:val="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Відсутність адаптації до індивідуальних особливостей обличчя.</w:t>
      </w:r>
    </w:p>
    <w:p w14:paraId="00000121">
      <w:pPr>
        <w:spacing w:line="360" w:lineRule="auto"/>
        <w:ind w:left="0" w:firstLine="0"/>
        <w:jc w:val="both"/>
        <w:rPr>
          <w:rFonts w:hint="default" w:ascii="Times New Roman" w:hAnsi="Times New Roman" w:cs="Times New Roman"/>
          <w:b w:val="0"/>
          <w:color w:val="auto"/>
        </w:rPr>
      </w:pPr>
    </w:p>
    <w:p w14:paraId="00000122">
      <w:pPr>
        <w:spacing w:line="360" w:lineRule="auto"/>
        <w:ind w:left="0" w:firstLine="0"/>
        <w:jc w:val="both"/>
        <w:rPr>
          <w:rFonts w:hint="default" w:ascii="Times New Roman" w:hAnsi="Times New Roman" w:cs="Times New Roman"/>
          <w:b w:val="0"/>
          <w:color w:val="auto"/>
        </w:rPr>
      </w:pPr>
    </w:p>
    <w:p w14:paraId="00000123">
      <w:pPr>
        <w:pStyle w:val="4"/>
        <w:spacing w:line="360" w:lineRule="auto"/>
        <w:ind w:firstLine="720"/>
        <w:jc w:val="both"/>
        <w:outlineLvl w:val="0"/>
        <w:rPr>
          <w:rFonts w:hint="default" w:ascii="Times New Roman" w:hAnsi="Times New Roman" w:cs="Times New Roman"/>
          <w:color w:val="auto"/>
        </w:rPr>
      </w:pPr>
      <w:bookmarkStart w:id="13" w:name="_u7exmgv3i6ma" w:colFirst="0" w:colLast="0"/>
      <w:bookmarkEnd w:id="13"/>
      <w:bookmarkStart w:id="14" w:name="_Toc30795"/>
      <w:r>
        <w:rPr>
          <w:rFonts w:hint="default" w:ascii="Times New Roman" w:hAnsi="Times New Roman" w:cs="Times New Roman"/>
          <w:color w:val="auto"/>
          <w:rtl w:val="0"/>
        </w:rPr>
        <w:t>1.2.2 Методи на основі машинного навчання</w:t>
      </w:r>
      <w:bookmarkEnd w:id="14"/>
    </w:p>
    <w:p w14:paraId="00000124">
      <w:pPr>
        <w:rPr>
          <w:rFonts w:hint="default" w:ascii="Times New Roman" w:hAnsi="Times New Roman" w:cs="Times New Roman"/>
          <w:color w:val="auto"/>
        </w:rPr>
      </w:pPr>
    </w:p>
    <w:p w14:paraId="00000125">
      <w:pPr>
        <w:rPr>
          <w:rFonts w:hint="default" w:ascii="Times New Roman" w:hAnsi="Times New Roman" w:cs="Times New Roman"/>
          <w:color w:val="auto"/>
        </w:rPr>
      </w:pPr>
    </w:p>
    <w:p w14:paraId="00000126">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Удосконалення обчислювальних потужностей дало можливість використовувати методи машинного навчання для розпізнавання емоцій. Алгоритми, такі як SVM (підтримуючі вектори) та Random Forest, дозволили автоматизувати аналіз емоцій, використовуючи попередньо визначені ознаки. Ці методи показують вищу точність, ніж класичні підходи, але також мають обмеження, наприклад:</w:t>
      </w:r>
    </w:p>
    <w:p w14:paraId="00000127">
      <w:pPr>
        <w:numPr>
          <w:ilvl w:val="0"/>
          <w:numId w:val="9"/>
        </w:numPr>
        <w:spacing w:line="360" w:lineRule="auto"/>
        <w:ind w:left="1440" w:hanging="360"/>
        <w:jc w:val="left"/>
        <w:rPr>
          <w:rFonts w:hint="default" w:ascii="Times New Roman" w:hAnsi="Times New Roman" w:cs="Times New Roman"/>
          <w:b w:val="0"/>
          <w:color w:val="auto"/>
        </w:rPr>
      </w:pPr>
      <w:r>
        <w:rPr>
          <w:rFonts w:hint="default" w:ascii="Times New Roman" w:hAnsi="Times New Roman" w:cs="Times New Roman"/>
          <w:b w:val="0"/>
          <w:color w:val="auto"/>
          <w:rtl w:val="0"/>
        </w:rPr>
        <w:t>Залежність від якості вибору ознак.</w:t>
      </w:r>
    </w:p>
    <w:p w14:paraId="00000128">
      <w:pPr>
        <w:numPr>
          <w:ilvl w:val="0"/>
          <w:numId w:val="9"/>
        </w:numPr>
        <w:spacing w:line="360" w:lineRule="auto"/>
        <w:ind w:left="1440" w:hanging="360"/>
        <w:jc w:val="left"/>
        <w:rPr>
          <w:rFonts w:hint="default" w:ascii="Times New Roman" w:hAnsi="Times New Roman" w:cs="Times New Roman"/>
          <w:b w:val="0"/>
          <w:color w:val="auto"/>
        </w:rPr>
      </w:pPr>
      <w:r>
        <w:rPr>
          <w:rFonts w:hint="default" w:ascii="Times New Roman" w:hAnsi="Times New Roman" w:cs="Times New Roman"/>
          <w:b w:val="0"/>
          <w:color w:val="auto"/>
          <w:rtl w:val="0"/>
        </w:rPr>
        <w:t>Невисока здатність до узагальнення на нових даних.</w:t>
      </w:r>
    </w:p>
    <w:p w14:paraId="00000129">
      <w:pPr>
        <w:spacing w:line="360" w:lineRule="auto"/>
        <w:ind w:left="0" w:firstLine="0"/>
        <w:jc w:val="left"/>
        <w:rPr>
          <w:rFonts w:hint="default" w:ascii="Times New Roman" w:hAnsi="Times New Roman" w:cs="Times New Roman"/>
          <w:b w:val="0"/>
          <w:color w:val="auto"/>
        </w:rPr>
      </w:pPr>
    </w:p>
    <w:p w14:paraId="0000012A">
      <w:pPr>
        <w:spacing w:line="360" w:lineRule="auto"/>
        <w:ind w:left="0" w:firstLine="0"/>
        <w:jc w:val="left"/>
        <w:rPr>
          <w:rFonts w:hint="default" w:ascii="Times New Roman" w:hAnsi="Times New Roman" w:cs="Times New Roman"/>
          <w:b w:val="0"/>
          <w:color w:val="auto"/>
        </w:rPr>
      </w:pPr>
    </w:p>
    <w:p w14:paraId="0000012B">
      <w:pPr>
        <w:pStyle w:val="4"/>
        <w:spacing w:line="360" w:lineRule="auto"/>
        <w:ind w:firstLine="720"/>
        <w:jc w:val="both"/>
        <w:outlineLvl w:val="0"/>
        <w:rPr>
          <w:rFonts w:hint="default" w:ascii="Times New Roman" w:hAnsi="Times New Roman" w:cs="Times New Roman"/>
          <w:b w:val="0"/>
          <w:color w:val="auto"/>
        </w:rPr>
      </w:pPr>
      <w:bookmarkStart w:id="15" w:name="_uxgk8uhx8q02" w:colFirst="0" w:colLast="0"/>
      <w:bookmarkEnd w:id="15"/>
      <w:bookmarkStart w:id="16" w:name="_Toc13839"/>
      <w:r>
        <w:rPr>
          <w:rFonts w:hint="default" w:ascii="Times New Roman" w:hAnsi="Times New Roman" w:cs="Times New Roman"/>
          <w:color w:val="auto"/>
          <w:rtl w:val="0"/>
        </w:rPr>
        <w:t>1.2.3 Глибокі нейронні мережі</w:t>
      </w:r>
      <w:bookmarkEnd w:id="16"/>
    </w:p>
    <w:p w14:paraId="0000012C">
      <w:pPr>
        <w:spacing w:line="360" w:lineRule="auto"/>
        <w:ind w:left="0" w:firstLine="0"/>
        <w:jc w:val="left"/>
        <w:rPr>
          <w:rFonts w:hint="default" w:ascii="Times New Roman" w:hAnsi="Times New Roman" w:cs="Times New Roman"/>
          <w:b w:val="0"/>
          <w:color w:val="auto"/>
        </w:rPr>
      </w:pPr>
    </w:p>
    <w:p w14:paraId="0000012D">
      <w:pPr>
        <w:spacing w:line="360" w:lineRule="auto"/>
        <w:ind w:left="0" w:firstLine="0"/>
        <w:jc w:val="left"/>
        <w:rPr>
          <w:rFonts w:hint="default" w:ascii="Times New Roman" w:hAnsi="Times New Roman" w:cs="Times New Roman"/>
          <w:b w:val="0"/>
          <w:color w:val="auto"/>
        </w:rPr>
      </w:pPr>
    </w:p>
    <w:p w14:paraId="0000012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Сучасні дослідження демонструють переваги використання глибоких нейронних мереж (Deep Neural Networks) у задачах розпізнавання емоцій. Особливо ефективними виявилися згорткові нейронні мережі (Convolutional Neural Networks, CNN) [4, 5], які можуть автоматично виділяти релевантні ознаки із зображень.</w:t>
      </w:r>
    </w:p>
    <w:p w14:paraId="0000012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 Гібридні моделі, такі як CNN-LSTM, дозволяють поєднувати сильні сторони різних архітектур. CNN ефективно працює із статичними зображеннями, виділяючи просторові ознаки, тоді як LSTM забезпечує аналіз динаміки змін у послідовностях, таких як відеопотік. Це особливо важливо для задач, де емоції змінюються з часом.</w:t>
      </w:r>
    </w:p>
    <w:p w14:paraId="00000130">
      <w:pPr>
        <w:spacing w:line="360" w:lineRule="auto"/>
        <w:ind w:firstLine="720"/>
        <w:jc w:val="both"/>
        <w:rPr>
          <w:rFonts w:hint="default" w:ascii="Times New Roman" w:hAnsi="Times New Roman" w:cs="Times New Roman"/>
          <w:b w:val="0"/>
          <w:color w:val="auto"/>
        </w:rPr>
      </w:pPr>
    </w:p>
    <w:p w14:paraId="00000131">
      <w:pPr>
        <w:spacing w:line="360" w:lineRule="auto"/>
        <w:ind w:firstLine="720"/>
        <w:jc w:val="both"/>
        <w:rPr>
          <w:rFonts w:hint="default" w:ascii="Times New Roman" w:hAnsi="Times New Roman" w:cs="Times New Roman"/>
          <w:b w:val="0"/>
          <w:color w:val="auto"/>
        </w:rPr>
      </w:pPr>
    </w:p>
    <w:p w14:paraId="00000132">
      <w:pPr>
        <w:pStyle w:val="3"/>
        <w:spacing w:line="360" w:lineRule="auto"/>
        <w:ind w:firstLine="720"/>
        <w:jc w:val="both"/>
        <w:rPr>
          <w:rFonts w:hint="default" w:ascii="Times New Roman" w:hAnsi="Times New Roman" w:cs="Times New Roman"/>
          <w:color w:val="auto"/>
          <w:sz w:val="28"/>
          <w:szCs w:val="28"/>
        </w:rPr>
      </w:pPr>
      <w:bookmarkStart w:id="17" w:name="_hlkvks4cyop2" w:colFirst="0" w:colLast="0"/>
      <w:bookmarkEnd w:id="17"/>
      <w:bookmarkStart w:id="18" w:name="_Toc3082"/>
      <w:r>
        <w:rPr>
          <w:rFonts w:hint="default" w:ascii="Times New Roman" w:hAnsi="Times New Roman" w:cs="Times New Roman"/>
          <w:color w:val="auto"/>
          <w:sz w:val="28"/>
          <w:szCs w:val="28"/>
          <w:rtl w:val="0"/>
        </w:rPr>
        <w:t>1.3 Гібридні моделі в задачах розпізнавання емоцій</w:t>
      </w:r>
      <w:bookmarkEnd w:id="18"/>
    </w:p>
    <w:p w14:paraId="00000133">
      <w:pPr>
        <w:spacing w:line="360" w:lineRule="auto"/>
        <w:ind w:firstLine="720"/>
        <w:jc w:val="both"/>
        <w:rPr>
          <w:rFonts w:hint="default" w:ascii="Times New Roman" w:hAnsi="Times New Roman" w:cs="Times New Roman"/>
          <w:b w:val="0"/>
          <w:color w:val="auto"/>
        </w:rPr>
      </w:pPr>
    </w:p>
    <w:p w14:paraId="00000134">
      <w:pPr>
        <w:spacing w:line="360" w:lineRule="auto"/>
        <w:ind w:firstLine="720"/>
        <w:jc w:val="both"/>
        <w:rPr>
          <w:rFonts w:hint="default" w:ascii="Times New Roman" w:hAnsi="Times New Roman" w:cs="Times New Roman"/>
          <w:b w:val="0"/>
          <w:color w:val="auto"/>
        </w:rPr>
      </w:pPr>
    </w:p>
    <w:p w14:paraId="00000135">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Гібридні моделі набули популярності завдяки своїй здатності інтегрувати переваги різних алгоритмів. Поєднання CNN і LSTM відкриває нові можливості для автоматизації аналізу емоційних станів. </w:t>
      </w:r>
    </w:p>
    <w:p w14:paraId="00000136">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CNN використовується для обробки статичних зображень, що дозволяє виділяти ключові ознаки обличчя, такі як форма очей, губ та інших структур. LSTM, у свою чергу, забезпечує врахування тимчасового контексту, аналізуючи зміни у виразах обличчя протягом часу. Це особливо корисно для відеопотоків, де емоції можуть змінюватися поступово. </w:t>
      </w:r>
    </w:p>
    <w:p w14:paraId="00000137">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Гібридні моделі також демонструють високу стійкість до шумів завдяки здатності нейронних мереж автоматично виділяти релевантні ознаки. Наприклад, CNN-LSTM ефективно працює навіть за умов низької якості зображень або складного фону.</w:t>
      </w:r>
    </w:p>
    <w:p w14:paraId="00000138">
      <w:pPr>
        <w:spacing w:line="360" w:lineRule="auto"/>
        <w:ind w:firstLine="720"/>
        <w:jc w:val="both"/>
        <w:rPr>
          <w:rFonts w:hint="default" w:ascii="Times New Roman" w:hAnsi="Times New Roman" w:cs="Times New Roman"/>
          <w:b w:val="0"/>
          <w:color w:val="auto"/>
        </w:rPr>
      </w:pPr>
    </w:p>
    <w:p w14:paraId="00000139">
      <w:pPr>
        <w:spacing w:line="360" w:lineRule="auto"/>
        <w:ind w:firstLine="720"/>
        <w:jc w:val="both"/>
        <w:rPr>
          <w:rFonts w:hint="default" w:ascii="Times New Roman" w:hAnsi="Times New Roman" w:cs="Times New Roman"/>
          <w:b w:val="0"/>
          <w:color w:val="auto"/>
        </w:rPr>
      </w:pPr>
    </w:p>
    <w:p w14:paraId="0000013A">
      <w:pPr>
        <w:pStyle w:val="3"/>
        <w:spacing w:line="360" w:lineRule="auto"/>
        <w:ind w:firstLine="720"/>
        <w:jc w:val="both"/>
        <w:rPr>
          <w:rFonts w:hint="default" w:ascii="Times New Roman" w:hAnsi="Times New Roman" w:cs="Times New Roman"/>
          <w:color w:val="auto"/>
          <w:sz w:val="28"/>
          <w:szCs w:val="28"/>
        </w:rPr>
      </w:pPr>
      <w:bookmarkStart w:id="19" w:name="_ey9hqo15jra2" w:colFirst="0" w:colLast="0"/>
      <w:bookmarkEnd w:id="19"/>
      <w:bookmarkStart w:id="20" w:name="_Toc5744"/>
      <w:r>
        <w:rPr>
          <w:rFonts w:hint="default" w:ascii="Times New Roman" w:hAnsi="Times New Roman" w:cs="Times New Roman"/>
          <w:color w:val="auto"/>
          <w:sz w:val="28"/>
          <w:szCs w:val="28"/>
          <w:rtl w:val="0"/>
        </w:rPr>
        <w:t>1.4 Використання датасетів для навчання моделей</w:t>
      </w:r>
      <w:bookmarkEnd w:id="20"/>
    </w:p>
    <w:p w14:paraId="0000013B">
      <w:pPr>
        <w:spacing w:line="360" w:lineRule="auto"/>
        <w:ind w:firstLine="720"/>
        <w:jc w:val="both"/>
        <w:rPr>
          <w:rFonts w:hint="default" w:ascii="Times New Roman" w:hAnsi="Times New Roman" w:cs="Times New Roman"/>
          <w:b w:val="0"/>
          <w:color w:val="auto"/>
        </w:rPr>
      </w:pPr>
    </w:p>
    <w:p w14:paraId="0000013C">
      <w:pPr>
        <w:spacing w:line="360" w:lineRule="auto"/>
        <w:ind w:firstLine="720"/>
        <w:jc w:val="both"/>
        <w:rPr>
          <w:rFonts w:hint="default" w:ascii="Times New Roman" w:hAnsi="Times New Roman" w:cs="Times New Roman"/>
          <w:b w:val="0"/>
          <w:color w:val="auto"/>
        </w:rPr>
      </w:pPr>
    </w:p>
    <w:p w14:paraId="0000013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Ефективність систем розпізнавання емоцій значною мірою залежить від якості та обсягу даних, використаних для їх навчання. У сучасних дослідженнях застосовуються кілька відомих датасетів, які містять зображення облич із різними емоційними виразами. </w:t>
      </w:r>
    </w:p>
    <w:p w14:paraId="0000013E">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p>
    <w:p w14:paraId="0000013F">
      <w:pPr>
        <w:spacing w:line="360" w:lineRule="auto"/>
        <w:jc w:val="both"/>
        <w:rPr>
          <w:rFonts w:hint="default" w:ascii="Times New Roman" w:hAnsi="Times New Roman" w:cs="Times New Roman"/>
          <w:b w:val="0"/>
          <w:color w:val="auto"/>
        </w:rPr>
      </w:pPr>
    </w:p>
    <w:p w14:paraId="00000140">
      <w:pPr>
        <w:pStyle w:val="4"/>
        <w:spacing w:line="360" w:lineRule="auto"/>
        <w:ind w:firstLine="720"/>
        <w:jc w:val="both"/>
        <w:rPr>
          <w:rFonts w:hint="default" w:ascii="Times New Roman" w:hAnsi="Times New Roman" w:cs="Times New Roman"/>
          <w:color w:val="auto"/>
        </w:rPr>
      </w:pPr>
      <w:bookmarkStart w:id="21" w:name="_d1cihvsp78v" w:colFirst="0" w:colLast="0"/>
      <w:bookmarkEnd w:id="21"/>
      <w:bookmarkStart w:id="22" w:name="_Toc25517"/>
      <w:r>
        <w:rPr>
          <w:rFonts w:hint="default" w:ascii="Times New Roman" w:hAnsi="Times New Roman" w:cs="Times New Roman"/>
          <w:color w:val="auto"/>
          <w:rtl w:val="0"/>
        </w:rPr>
        <w:t>1.4.1 FER2013</w:t>
      </w:r>
      <w:bookmarkEnd w:id="22"/>
    </w:p>
    <w:p w14:paraId="00000141">
      <w:pPr>
        <w:spacing w:line="360" w:lineRule="auto"/>
        <w:ind w:firstLine="720"/>
        <w:jc w:val="both"/>
        <w:rPr>
          <w:rFonts w:hint="default" w:ascii="Times New Roman" w:hAnsi="Times New Roman" w:cs="Times New Roman"/>
          <w:b w:val="0"/>
          <w:color w:val="auto"/>
        </w:rPr>
      </w:pPr>
    </w:p>
    <w:p w14:paraId="00000142">
      <w:pPr>
        <w:spacing w:line="360" w:lineRule="auto"/>
        <w:ind w:firstLine="720"/>
        <w:jc w:val="both"/>
        <w:rPr>
          <w:rFonts w:hint="default" w:ascii="Times New Roman" w:hAnsi="Times New Roman" w:cs="Times New Roman"/>
          <w:b w:val="0"/>
          <w:color w:val="auto"/>
        </w:rPr>
      </w:pPr>
    </w:p>
    <w:p w14:paraId="00000143">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FER2013 є одним із найпоширеніших датасетів для задач розпізнавання емоцій. Він містить понад 35 тисяч зображень розміром 48x48 пікселів у відтінках сірого. Цей датасет класифікує емоції на сім основних категорій: щастя, сум, злість, страх, здивування, відраза та нейтральний стан. </w:t>
      </w:r>
    </w:p>
    <w:p w14:paraId="00000144">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Переваги FER2013:</w:t>
      </w:r>
    </w:p>
    <w:p w14:paraId="00000145">
      <w:pPr>
        <w:numPr>
          <w:ilvl w:val="0"/>
          <w:numId w:val="1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Великий обсяг даних для тренування.</w:t>
      </w:r>
    </w:p>
    <w:p w14:paraId="00000146">
      <w:pPr>
        <w:numPr>
          <w:ilvl w:val="0"/>
          <w:numId w:val="1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Доступність та стандартизованість.</w:t>
      </w:r>
    </w:p>
    <w:p w14:paraId="00000147">
      <w:pPr>
        <w:numPr>
          <w:ilvl w:val="0"/>
          <w:numId w:val="1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Збалансованість класів.</w:t>
      </w:r>
    </w:p>
    <w:p w14:paraId="00000148">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Недоліки:</w:t>
      </w:r>
    </w:p>
    <w:p w14:paraId="00000149">
      <w:pPr>
        <w:numPr>
          <w:ilvl w:val="0"/>
          <w:numId w:val="1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Низька роздільна здатність зображень.</w:t>
      </w:r>
    </w:p>
    <w:p w14:paraId="0000014A">
      <w:pPr>
        <w:spacing w:line="360" w:lineRule="auto"/>
        <w:ind w:left="0" w:firstLine="0"/>
        <w:jc w:val="both"/>
        <w:rPr>
          <w:rFonts w:hint="default" w:ascii="Times New Roman" w:hAnsi="Times New Roman" w:cs="Times New Roman"/>
          <w:b w:val="0"/>
          <w:color w:val="auto"/>
        </w:rPr>
      </w:pPr>
    </w:p>
    <w:p w14:paraId="0000014B">
      <w:pPr>
        <w:spacing w:line="360" w:lineRule="auto"/>
        <w:ind w:left="0" w:firstLine="0"/>
        <w:jc w:val="both"/>
        <w:rPr>
          <w:rFonts w:hint="default" w:ascii="Times New Roman" w:hAnsi="Times New Roman" w:cs="Times New Roman"/>
          <w:b w:val="0"/>
          <w:color w:val="auto"/>
        </w:rPr>
      </w:pPr>
    </w:p>
    <w:p w14:paraId="0000014C">
      <w:pPr>
        <w:pStyle w:val="4"/>
        <w:spacing w:line="360" w:lineRule="auto"/>
        <w:jc w:val="both"/>
        <w:rPr>
          <w:rFonts w:hint="default" w:ascii="Times New Roman" w:hAnsi="Times New Roman" w:cs="Times New Roman"/>
          <w:color w:val="auto"/>
        </w:rPr>
      </w:pPr>
      <w:bookmarkStart w:id="23" w:name="_7fn85fuh8ni" w:colFirst="0" w:colLast="0"/>
      <w:bookmarkEnd w:id="23"/>
      <w:r>
        <w:rPr>
          <w:rFonts w:hint="default" w:ascii="Times New Roman" w:hAnsi="Times New Roman" w:cs="Times New Roman"/>
          <w:color w:val="auto"/>
          <w:rtl w:val="0"/>
        </w:rPr>
        <w:tab/>
      </w:r>
      <w:bookmarkStart w:id="24" w:name="_Toc16985"/>
      <w:r>
        <w:rPr>
          <w:rFonts w:hint="default" w:ascii="Times New Roman" w:hAnsi="Times New Roman" w:cs="Times New Roman"/>
          <w:color w:val="auto"/>
          <w:rtl w:val="0"/>
        </w:rPr>
        <w:t>1.4.2 СК+ (Cohn-Kanade Extended)</w:t>
      </w:r>
      <w:bookmarkEnd w:id="24"/>
    </w:p>
    <w:p w14:paraId="0000014D">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p>
    <w:p w14:paraId="0000014E">
      <w:pPr>
        <w:spacing w:line="360" w:lineRule="auto"/>
        <w:jc w:val="both"/>
        <w:rPr>
          <w:rFonts w:hint="default" w:ascii="Times New Roman" w:hAnsi="Times New Roman" w:cs="Times New Roman"/>
          <w:b w:val="0"/>
          <w:color w:val="auto"/>
        </w:rPr>
      </w:pPr>
    </w:p>
    <w:p w14:paraId="0000014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CK+ є високоякісним датасетом, який включає відеопослідовності емоційних реакцій. Цей датасет часто використовується для дослідження динаміки емоцій завдяки наявності часових даних. </w:t>
      </w:r>
    </w:p>
    <w:p w14:paraId="00000150">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Переваги CK+:</w:t>
      </w:r>
    </w:p>
    <w:p w14:paraId="00000151">
      <w:pPr>
        <w:numPr>
          <w:ilvl w:val="0"/>
          <w:numId w:val="1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Висока якість зображень.</w:t>
      </w:r>
    </w:p>
    <w:p w14:paraId="00000152">
      <w:pPr>
        <w:numPr>
          <w:ilvl w:val="0"/>
          <w:numId w:val="1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Послідовності кадрів, що дозволяють аналізувати перехідні емоції.</w:t>
      </w:r>
    </w:p>
    <w:p w14:paraId="00000153">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Недоліки:</w:t>
      </w:r>
    </w:p>
    <w:p w14:paraId="00000154">
      <w:pPr>
        <w:numPr>
          <w:ilvl w:val="0"/>
          <w:numId w:val="1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Обмежена кількість даних у порівнянні з FER2013.</w:t>
      </w:r>
    </w:p>
    <w:p w14:paraId="00000155">
      <w:pPr>
        <w:numPr>
          <w:ilvl w:val="0"/>
          <w:numId w:val="1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Складність роботи з великими обсягами даних.</w:t>
      </w:r>
    </w:p>
    <w:p w14:paraId="00000156">
      <w:pPr>
        <w:spacing w:line="360" w:lineRule="auto"/>
        <w:ind w:left="0" w:firstLine="0"/>
        <w:jc w:val="both"/>
        <w:rPr>
          <w:rFonts w:hint="default" w:ascii="Times New Roman" w:hAnsi="Times New Roman" w:cs="Times New Roman"/>
          <w:b w:val="0"/>
          <w:color w:val="auto"/>
        </w:rPr>
      </w:pPr>
    </w:p>
    <w:p w14:paraId="00000157">
      <w:pPr>
        <w:spacing w:line="360" w:lineRule="auto"/>
        <w:ind w:left="0" w:firstLine="0"/>
        <w:jc w:val="both"/>
        <w:rPr>
          <w:rFonts w:hint="default" w:ascii="Times New Roman" w:hAnsi="Times New Roman" w:cs="Times New Roman"/>
          <w:b w:val="0"/>
          <w:color w:val="auto"/>
        </w:rPr>
      </w:pPr>
    </w:p>
    <w:p w14:paraId="00000158">
      <w:pPr>
        <w:pStyle w:val="4"/>
        <w:spacing w:line="360" w:lineRule="auto"/>
        <w:ind w:firstLine="720"/>
        <w:jc w:val="both"/>
        <w:rPr>
          <w:rFonts w:hint="default" w:ascii="Times New Roman" w:hAnsi="Times New Roman" w:cs="Times New Roman"/>
          <w:b w:val="0"/>
          <w:color w:val="auto"/>
        </w:rPr>
      </w:pPr>
      <w:bookmarkStart w:id="25" w:name="_e2cnbz165b74" w:colFirst="0" w:colLast="0"/>
      <w:bookmarkEnd w:id="25"/>
      <w:bookmarkStart w:id="26" w:name="_Toc28702"/>
      <w:r>
        <w:rPr>
          <w:rFonts w:hint="default" w:ascii="Times New Roman" w:hAnsi="Times New Roman" w:cs="Times New Roman"/>
          <w:color w:val="auto"/>
          <w:rtl w:val="0"/>
        </w:rPr>
        <w:t>1.4.3 RAF-DB (Real-world Affective Faces Database)</w:t>
      </w:r>
      <w:bookmarkEnd w:id="26"/>
    </w:p>
    <w:p w14:paraId="00000159">
      <w:pPr>
        <w:spacing w:line="360" w:lineRule="auto"/>
        <w:ind w:left="0" w:firstLine="0"/>
        <w:jc w:val="both"/>
        <w:rPr>
          <w:rFonts w:hint="default" w:ascii="Times New Roman" w:hAnsi="Times New Roman" w:cs="Times New Roman"/>
          <w:b w:val="0"/>
          <w:color w:val="auto"/>
        </w:rPr>
      </w:pPr>
    </w:p>
    <w:p w14:paraId="0000015A">
      <w:pPr>
        <w:spacing w:line="360" w:lineRule="auto"/>
        <w:ind w:left="0" w:firstLine="0"/>
        <w:jc w:val="both"/>
        <w:rPr>
          <w:rFonts w:hint="default" w:ascii="Times New Roman" w:hAnsi="Times New Roman" w:cs="Times New Roman"/>
          <w:b w:val="0"/>
          <w:color w:val="auto"/>
        </w:rPr>
      </w:pPr>
    </w:p>
    <w:p w14:paraId="0000015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RAF-DB є датасетом, орієнтованим на розпізнавання емоцій у реальних умовах. Зображення в цьому наборі даних містять варіації освітлення, поз і виразів обличчя.</w:t>
      </w:r>
    </w:p>
    <w:p w14:paraId="0000015C">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Переваги RAF-DB:</w:t>
      </w:r>
    </w:p>
    <w:p w14:paraId="0000015D">
      <w:pPr>
        <w:numPr>
          <w:ilvl w:val="0"/>
          <w:numId w:val="1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Реалістичні умови збору даних.</w:t>
      </w:r>
    </w:p>
    <w:p w14:paraId="0000015E">
      <w:pPr>
        <w:numPr>
          <w:ilvl w:val="0"/>
          <w:numId w:val="1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Багатоетикеткова класифікація.</w:t>
      </w:r>
    </w:p>
    <w:p w14:paraId="0000015F">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Недоліки:</w:t>
      </w:r>
    </w:p>
    <w:p w14:paraId="00000160">
      <w:pPr>
        <w:numPr>
          <w:ilvl w:val="0"/>
          <w:numId w:val="1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Не всі зображення мають високу якість.</w:t>
      </w:r>
    </w:p>
    <w:p w14:paraId="00000161">
      <w:pPr>
        <w:numPr>
          <w:ilvl w:val="0"/>
          <w:numId w:val="1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Складність обробки даних через велику варіативність.</w:t>
      </w:r>
    </w:p>
    <w:p w14:paraId="00000162">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Серед інших відомих датасетів можна згадати JAFFE (Japanese Female Facial Expression) та AffectNet. Кожен із них має свої переваги залежно від конкретного завдання.</w:t>
      </w:r>
    </w:p>
    <w:p w14:paraId="00000163">
      <w:pPr>
        <w:spacing w:line="360" w:lineRule="auto"/>
        <w:ind w:firstLine="720"/>
        <w:jc w:val="both"/>
        <w:rPr>
          <w:rFonts w:hint="default" w:ascii="Times New Roman" w:hAnsi="Times New Roman" w:cs="Times New Roman"/>
          <w:b w:val="0"/>
          <w:color w:val="auto"/>
        </w:rPr>
      </w:pPr>
    </w:p>
    <w:p w14:paraId="00000164">
      <w:pPr>
        <w:spacing w:line="360" w:lineRule="auto"/>
        <w:ind w:firstLine="720"/>
        <w:jc w:val="both"/>
        <w:rPr>
          <w:rFonts w:hint="default" w:ascii="Times New Roman" w:hAnsi="Times New Roman" w:cs="Times New Roman"/>
          <w:b w:val="0"/>
          <w:color w:val="auto"/>
        </w:rPr>
      </w:pPr>
    </w:p>
    <w:p w14:paraId="00000165">
      <w:pPr>
        <w:pStyle w:val="3"/>
        <w:spacing w:line="360" w:lineRule="auto"/>
        <w:ind w:firstLine="720"/>
        <w:jc w:val="both"/>
        <w:rPr>
          <w:rFonts w:hint="default" w:ascii="Times New Roman" w:hAnsi="Times New Roman" w:cs="Times New Roman"/>
          <w:color w:val="auto"/>
          <w:sz w:val="28"/>
          <w:szCs w:val="28"/>
        </w:rPr>
      </w:pPr>
      <w:bookmarkStart w:id="27" w:name="_rrxtvmbbjgng" w:colFirst="0" w:colLast="0"/>
      <w:bookmarkEnd w:id="27"/>
      <w:bookmarkStart w:id="28" w:name="_Toc29349"/>
      <w:r>
        <w:rPr>
          <w:rFonts w:hint="default" w:ascii="Times New Roman" w:hAnsi="Times New Roman" w:cs="Times New Roman"/>
          <w:color w:val="auto"/>
          <w:sz w:val="28"/>
          <w:szCs w:val="28"/>
          <w:rtl w:val="0"/>
        </w:rPr>
        <w:t>1.5 Бібліотеки та інструменти для реалізації систем розпізнавання</w:t>
      </w:r>
      <w:bookmarkEnd w:id="28"/>
    </w:p>
    <w:p w14:paraId="00000166">
      <w:pPr>
        <w:spacing w:line="360" w:lineRule="auto"/>
        <w:ind w:firstLine="720"/>
        <w:jc w:val="both"/>
        <w:rPr>
          <w:rFonts w:hint="default" w:ascii="Times New Roman" w:hAnsi="Times New Roman" w:cs="Times New Roman"/>
          <w:b w:val="0"/>
          <w:color w:val="auto"/>
        </w:rPr>
      </w:pPr>
    </w:p>
    <w:p w14:paraId="00000167">
      <w:pPr>
        <w:spacing w:line="360" w:lineRule="auto"/>
        <w:ind w:firstLine="720"/>
        <w:jc w:val="both"/>
        <w:rPr>
          <w:rFonts w:hint="default" w:ascii="Times New Roman" w:hAnsi="Times New Roman" w:cs="Times New Roman"/>
          <w:b w:val="0"/>
          <w:color w:val="auto"/>
        </w:rPr>
      </w:pPr>
    </w:p>
    <w:p w14:paraId="00000168">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 xml:space="preserve">Сучасна розробка систем розпізнавання емоцій значно спрощується завдяки широкому вибору бібліотек та інструментів. Найпоширеніші з них: </w:t>
      </w:r>
    </w:p>
    <w:p w14:paraId="00000169">
      <w:pPr>
        <w:spacing w:line="360" w:lineRule="auto"/>
        <w:jc w:val="both"/>
        <w:rPr>
          <w:rFonts w:hint="default" w:ascii="Times New Roman" w:hAnsi="Times New Roman" w:cs="Times New Roman"/>
          <w:b w:val="0"/>
          <w:color w:val="auto"/>
        </w:rPr>
      </w:pPr>
    </w:p>
    <w:p w14:paraId="0000016A">
      <w:pPr>
        <w:spacing w:line="360" w:lineRule="auto"/>
        <w:jc w:val="both"/>
        <w:rPr>
          <w:rFonts w:hint="default" w:ascii="Times New Roman" w:hAnsi="Times New Roman" w:cs="Times New Roman"/>
          <w:b w:val="0"/>
          <w:color w:val="auto"/>
        </w:rPr>
      </w:pPr>
    </w:p>
    <w:p w14:paraId="0000016B">
      <w:pPr>
        <w:pStyle w:val="4"/>
        <w:spacing w:line="360" w:lineRule="auto"/>
        <w:ind w:firstLine="720"/>
        <w:jc w:val="both"/>
        <w:rPr>
          <w:rFonts w:hint="default" w:ascii="Times New Roman" w:hAnsi="Times New Roman" w:cs="Times New Roman"/>
          <w:color w:val="auto"/>
        </w:rPr>
      </w:pPr>
      <w:bookmarkStart w:id="29" w:name="_riwhxq13j9y" w:colFirst="0" w:colLast="0"/>
      <w:bookmarkEnd w:id="29"/>
      <w:bookmarkStart w:id="30" w:name="_Toc19451"/>
      <w:r>
        <w:rPr>
          <w:rFonts w:hint="default" w:ascii="Times New Roman" w:hAnsi="Times New Roman" w:cs="Times New Roman"/>
          <w:color w:val="auto"/>
          <w:rtl w:val="0"/>
        </w:rPr>
        <w:t>1.5.1 OpenCV</w:t>
      </w:r>
      <w:bookmarkEnd w:id="30"/>
    </w:p>
    <w:p w14:paraId="0000016C">
      <w:pPr>
        <w:spacing w:line="360" w:lineRule="auto"/>
        <w:ind w:firstLine="720"/>
        <w:jc w:val="both"/>
        <w:rPr>
          <w:rFonts w:hint="default" w:ascii="Times New Roman" w:hAnsi="Times New Roman" w:cs="Times New Roman"/>
          <w:b w:val="0"/>
          <w:color w:val="auto"/>
        </w:rPr>
      </w:pPr>
    </w:p>
    <w:p w14:paraId="0000016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 </w:t>
      </w:r>
    </w:p>
    <w:p w14:paraId="0000016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OpenCV (Open Source Computer Vision Library) є універсальною бібліотекою для комп’ютерного зору, яка надає широкий набір інструментів для роботи із зображеннями. У задачах розпізнавання емоцій OpenCV використовується для виявлення облич на зображеннях за допомогою методів, таких як каскад Хаара чи метод HOG (Histogram of Oriented Gradients). </w:t>
      </w:r>
    </w:p>
    <w:p w14:paraId="0000016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Переваги OpenCV:</w:t>
      </w:r>
    </w:p>
    <w:p w14:paraId="00000170">
      <w:pPr>
        <w:numPr>
          <w:ilvl w:val="0"/>
          <w:numId w:val="1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Простота використання.</w:t>
      </w:r>
    </w:p>
    <w:p w14:paraId="00000171">
      <w:pPr>
        <w:numPr>
          <w:ilvl w:val="0"/>
          <w:numId w:val="1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Висока швидкодія.</w:t>
      </w:r>
    </w:p>
    <w:p w14:paraId="00000172">
      <w:pPr>
        <w:numPr>
          <w:ilvl w:val="0"/>
          <w:numId w:val="1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Підтримка багатьох мов програмування.</w:t>
      </w:r>
    </w:p>
    <w:p w14:paraId="00000173">
      <w:pPr>
        <w:spacing w:line="360" w:lineRule="auto"/>
        <w:ind w:left="0" w:firstLine="0"/>
        <w:jc w:val="both"/>
        <w:rPr>
          <w:rFonts w:hint="default" w:ascii="Times New Roman" w:hAnsi="Times New Roman" w:cs="Times New Roman"/>
          <w:b w:val="0"/>
          <w:color w:val="auto"/>
        </w:rPr>
      </w:pPr>
    </w:p>
    <w:p w14:paraId="00000174">
      <w:pPr>
        <w:spacing w:line="360" w:lineRule="auto"/>
        <w:ind w:left="0" w:firstLine="0"/>
        <w:jc w:val="both"/>
        <w:rPr>
          <w:rFonts w:hint="default" w:ascii="Times New Roman" w:hAnsi="Times New Roman" w:cs="Times New Roman"/>
          <w:b w:val="0"/>
          <w:color w:val="auto"/>
        </w:rPr>
      </w:pPr>
    </w:p>
    <w:p w14:paraId="00000175">
      <w:pPr>
        <w:pStyle w:val="4"/>
        <w:spacing w:line="360" w:lineRule="auto"/>
        <w:ind w:firstLine="720"/>
        <w:jc w:val="both"/>
        <w:outlineLvl w:val="0"/>
        <w:rPr>
          <w:rFonts w:hint="default" w:ascii="Times New Roman" w:hAnsi="Times New Roman" w:cs="Times New Roman"/>
          <w:color w:val="auto"/>
        </w:rPr>
      </w:pPr>
      <w:bookmarkStart w:id="31" w:name="_jl64tdeipnle" w:colFirst="0" w:colLast="0"/>
      <w:bookmarkEnd w:id="31"/>
      <w:bookmarkStart w:id="32" w:name="_Toc20450"/>
      <w:r>
        <w:rPr>
          <w:rFonts w:hint="default" w:ascii="Times New Roman" w:hAnsi="Times New Roman" w:cs="Times New Roman"/>
          <w:color w:val="auto"/>
          <w:rtl w:val="0"/>
        </w:rPr>
        <w:t>1.5.2 TensorFlow і Keras</w:t>
      </w:r>
      <w:bookmarkEnd w:id="32"/>
      <w:r>
        <w:rPr>
          <w:rFonts w:hint="default" w:ascii="Times New Roman" w:hAnsi="Times New Roman" w:cs="Times New Roman"/>
          <w:color w:val="auto"/>
          <w:rtl w:val="0"/>
        </w:rPr>
        <w:t xml:space="preserve"> </w:t>
      </w:r>
    </w:p>
    <w:p w14:paraId="00000176">
      <w:pPr>
        <w:spacing w:line="360" w:lineRule="auto"/>
        <w:ind w:firstLine="720"/>
        <w:jc w:val="both"/>
        <w:rPr>
          <w:rFonts w:hint="default" w:ascii="Times New Roman" w:hAnsi="Times New Roman" w:cs="Times New Roman"/>
          <w:b w:val="0"/>
          <w:color w:val="auto"/>
        </w:rPr>
      </w:pPr>
    </w:p>
    <w:p w14:paraId="00000177">
      <w:pPr>
        <w:spacing w:line="360" w:lineRule="auto"/>
        <w:ind w:firstLine="720"/>
        <w:jc w:val="both"/>
        <w:rPr>
          <w:rFonts w:hint="default" w:ascii="Times New Roman" w:hAnsi="Times New Roman" w:cs="Times New Roman"/>
          <w:b w:val="0"/>
          <w:color w:val="auto"/>
        </w:rPr>
      </w:pPr>
    </w:p>
    <w:p w14:paraId="0000017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TensorFlow та його високорівневий API Keras забезпечують зручність у побудові та тренуванні нейронних мереж. Вони використовуються для створення моделей CNN, LSTM і їхніх комбінацій. </w:t>
      </w:r>
    </w:p>
    <w:p w14:paraId="0000017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Переваги TensorFlow:</w:t>
      </w:r>
    </w:p>
    <w:p w14:paraId="0000017A">
      <w:pPr>
        <w:numPr>
          <w:ilvl w:val="0"/>
          <w:numId w:val="17"/>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Гнучкість і масштабованість.</w:t>
      </w:r>
    </w:p>
    <w:p w14:paraId="0000017B">
      <w:pPr>
        <w:numPr>
          <w:ilvl w:val="0"/>
          <w:numId w:val="17"/>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Велика кількість готових моделей і бібліотек.</w:t>
      </w:r>
    </w:p>
    <w:p w14:paraId="0000017C">
      <w:pPr>
        <w:spacing w:line="360" w:lineRule="auto"/>
        <w:ind w:firstLine="720"/>
        <w:jc w:val="both"/>
        <w:rPr>
          <w:rFonts w:hint="default" w:ascii="Times New Roman" w:hAnsi="Times New Roman" w:cs="Times New Roman"/>
          <w:b w:val="0"/>
          <w:color w:val="auto"/>
        </w:rPr>
      </w:pPr>
    </w:p>
    <w:p w14:paraId="0000017D">
      <w:pPr>
        <w:spacing w:line="360" w:lineRule="auto"/>
        <w:ind w:left="0" w:firstLine="0"/>
        <w:jc w:val="both"/>
        <w:rPr>
          <w:rFonts w:hint="default" w:ascii="Times New Roman" w:hAnsi="Times New Roman" w:cs="Times New Roman"/>
          <w:b w:val="0"/>
          <w:color w:val="auto"/>
        </w:rPr>
      </w:pPr>
    </w:p>
    <w:p w14:paraId="0000017E">
      <w:pPr>
        <w:pStyle w:val="3"/>
        <w:spacing w:line="360" w:lineRule="auto"/>
        <w:ind w:firstLine="720"/>
        <w:jc w:val="both"/>
        <w:rPr>
          <w:rFonts w:hint="default" w:ascii="Times New Roman" w:hAnsi="Times New Roman" w:cs="Times New Roman"/>
          <w:color w:val="auto"/>
          <w:sz w:val="28"/>
          <w:szCs w:val="28"/>
        </w:rPr>
      </w:pPr>
      <w:bookmarkStart w:id="33" w:name="_6uw5zes1pm79" w:colFirst="0" w:colLast="0"/>
      <w:bookmarkEnd w:id="33"/>
      <w:bookmarkStart w:id="34" w:name="_Toc15458"/>
      <w:r>
        <w:rPr>
          <w:rFonts w:hint="default" w:ascii="Times New Roman" w:hAnsi="Times New Roman" w:cs="Times New Roman"/>
          <w:color w:val="auto"/>
          <w:sz w:val="28"/>
          <w:szCs w:val="28"/>
          <w:rtl w:val="0"/>
        </w:rPr>
        <w:t>1.6 Практичні застосування систем розпізнавання емоцій</w:t>
      </w:r>
      <w:bookmarkEnd w:id="34"/>
    </w:p>
    <w:p w14:paraId="0000017F">
      <w:pPr>
        <w:spacing w:line="360" w:lineRule="auto"/>
        <w:ind w:firstLine="720"/>
        <w:jc w:val="both"/>
        <w:rPr>
          <w:rFonts w:hint="default" w:ascii="Times New Roman" w:hAnsi="Times New Roman" w:cs="Times New Roman"/>
          <w:b w:val="0"/>
          <w:color w:val="auto"/>
        </w:rPr>
      </w:pPr>
    </w:p>
    <w:p w14:paraId="00000180">
      <w:pPr>
        <w:spacing w:line="360" w:lineRule="auto"/>
        <w:ind w:firstLine="720"/>
        <w:jc w:val="both"/>
        <w:rPr>
          <w:rFonts w:hint="default" w:ascii="Times New Roman" w:hAnsi="Times New Roman" w:cs="Times New Roman"/>
          <w:b w:val="0"/>
          <w:color w:val="auto"/>
        </w:rPr>
      </w:pPr>
    </w:p>
    <w:p w14:paraId="00000181">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Системи автоматичного розпізнавання емоцій знаходять широке застосування в різних галузях, від розваг до охорони здоров’я. Нижче наведено приклади практичного використання таких технологій:</w:t>
      </w:r>
    </w:p>
    <w:p w14:paraId="00000182">
      <w:pPr>
        <w:numPr>
          <w:ilvl w:val="0"/>
          <w:numId w:val="1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Освіта. Розумні системи, здатні визначати емоції студентів, використовуються для адаптації навчального процесу. Вони дозволяють виявляти, коли учень відчуває труднощі чи втрату інтересу, що дає змогу викладачам або програмам вчасно реагувати. </w:t>
      </w:r>
    </w:p>
    <w:p w14:paraId="00000183">
      <w:pPr>
        <w:numPr>
          <w:ilvl w:val="0"/>
          <w:numId w:val="1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Охорона здоров’я. У сфері медицини такі системи допомагають діагностувати психічні розлади, наприклад депресію чи тривожність. Емоційні реакції пацієнтів аналізуються в реальному часі під час терапевтичних сесій, що дозволяє об'єктивно оцінювати їхній стан. </w:t>
      </w:r>
    </w:p>
    <w:p w14:paraId="00000184">
      <w:pPr>
        <w:numPr>
          <w:ilvl w:val="0"/>
          <w:numId w:val="1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Маркетинг та реклама. Аналіз емоцій споживачів використовується для оцінки ефективності рекламних кампаній. Системи можуть автоматично визначати, які емоції викликає реклама або продукт, що дозволяє компаніям коригувати свої стратегії. </w:t>
      </w:r>
    </w:p>
    <w:p w14:paraId="00000185">
      <w:pPr>
        <w:numPr>
          <w:ilvl w:val="0"/>
          <w:numId w:val="1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Сфери розваг та ігрова індустрія. У відеоіграх системи розпізнавання емоцій використовуються для адаптації сюжету до реакцій гравця. Наприклад, якщо користувач виглядає занадто напруженим, гра може зменшити складність завдань. </w:t>
      </w:r>
    </w:p>
    <w:p w14:paraId="00000186">
      <w:pPr>
        <w:numPr>
          <w:ilvl w:val="0"/>
          <w:numId w:val="1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Безпека. У галузі безпеки емоційний аналіз може бути використаний для виявлення потенційно небезпечної поведінки. Наприклад, системи моніторингу в аеропортах або на масових заходах можуть сигналізувати про підвищену агресію або тривожність. </w:t>
      </w:r>
    </w:p>
    <w:p w14:paraId="00000187">
      <w:pPr>
        <w:numPr>
          <w:ilvl w:val="0"/>
          <w:numId w:val="1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Розумні пристрої та помічники. Інтелектуальні помічники, такі як Alexa чи Google Assistant, можуть аналізувати емоційний стан користувача, щоб відповідно адаптувати свою поведінку.</w:t>
      </w:r>
    </w:p>
    <w:p w14:paraId="00000188">
      <w:pPr>
        <w:spacing w:line="360" w:lineRule="auto"/>
        <w:ind w:firstLine="720"/>
        <w:jc w:val="left"/>
        <w:rPr>
          <w:rFonts w:hint="default" w:ascii="Times New Roman" w:hAnsi="Times New Roman" w:cs="Times New Roman"/>
          <w:b w:val="0"/>
          <w:color w:val="auto"/>
        </w:rPr>
      </w:pPr>
    </w:p>
    <w:p w14:paraId="00000189">
      <w:pPr>
        <w:spacing w:line="360" w:lineRule="auto"/>
        <w:ind w:firstLine="720"/>
        <w:jc w:val="left"/>
        <w:rPr>
          <w:rFonts w:hint="default" w:ascii="Times New Roman" w:hAnsi="Times New Roman" w:cs="Times New Roman"/>
          <w:b w:val="0"/>
          <w:color w:val="auto"/>
        </w:rPr>
      </w:pPr>
    </w:p>
    <w:p w14:paraId="0000018A">
      <w:pPr>
        <w:pStyle w:val="3"/>
        <w:spacing w:line="360" w:lineRule="auto"/>
        <w:ind w:firstLine="720"/>
        <w:jc w:val="left"/>
        <w:rPr>
          <w:rFonts w:hint="default" w:ascii="Times New Roman" w:hAnsi="Times New Roman" w:cs="Times New Roman"/>
          <w:color w:val="auto"/>
          <w:sz w:val="28"/>
          <w:szCs w:val="28"/>
        </w:rPr>
      </w:pPr>
      <w:bookmarkStart w:id="35" w:name="_l8wuy1jgaszp" w:colFirst="0" w:colLast="0"/>
      <w:bookmarkEnd w:id="35"/>
      <w:bookmarkStart w:id="36" w:name="_Toc22135"/>
      <w:r>
        <w:rPr>
          <w:rFonts w:hint="default" w:ascii="Times New Roman" w:hAnsi="Times New Roman" w:cs="Times New Roman"/>
          <w:color w:val="auto"/>
          <w:sz w:val="28"/>
          <w:szCs w:val="28"/>
          <w:rtl w:val="0"/>
        </w:rPr>
        <w:t>1.7 Проблеми та виклики у сфері розпізнавання емоцій</w:t>
      </w:r>
      <w:bookmarkEnd w:id="36"/>
    </w:p>
    <w:p w14:paraId="0000018B">
      <w:pPr>
        <w:spacing w:line="360" w:lineRule="auto"/>
        <w:ind w:firstLine="720"/>
        <w:jc w:val="both"/>
        <w:rPr>
          <w:rFonts w:hint="default" w:ascii="Times New Roman" w:hAnsi="Times New Roman" w:cs="Times New Roman"/>
          <w:b w:val="0"/>
          <w:color w:val="auto"/>
        </w:rPr>
      </w:pPr>
    </w:p>
    <w:p w14:paraId="0000018C">
      <w:pPr>
        <w:spacing w:line="360" w:lineRule="auto"/>
        <w:ind w:firstLine="720"/>
        <w:jc w:val="both"/>
        <w:rPr>
          <w:rFonts w:hint="default" w:ascii="Times New Roman" w:hAnsi="Times New Roman" w:cs="Times New Roman"/>
          <w:b w:val="0"/>
          <w:color w:val="auto"/>
        </w:rPr>
      </w:pPr>
    </w:p>
    <w:p w14:paraId="0000018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Попри значний прогрес у розробці систем розпізнавання емоцій, існує низка невирішених питань і викликів:</w:t>
      </w:r>
    </w:p>
    <w:p w14:paraId="0000018E">
      <w:pPr>
        <w:numPr>
          <w:ilvl w:val="0"/>
          <w:numId w:val="1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Чутливість до шуму та якості даних. Системи розпізнавання емоцій демонструють знижену ефективність за умов низької якості зображень або наявності значного шуму. Це особливо важливо для застосувань у реальному часі, де якість даних може змінюватися через освітлення, ракурси чи динамічність сцени. </w:t>
      </w:r>
    </w:p>
    <w:p w14:paraId="0000018F">
      <w:pPr>
        <w:numPr>
          <w:ilvl w:val="0"/>
          <w:numId w:val="1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Упередження в даних. Багато сучасних систем страждають від упереджень, зумовлених обмеженнями в навчальних датасетах. Наприклад, якщо модель була навчена на обличчях переважно однієї етнічної групи, це може призводити до зниження точності для інших груп. </w:t>
      </w:r>
    </w:p>
    <w:p w14:paraId="00000190">
      <w:pPr>
        <w:numPr>
          <w:ilvl w:val="0"/>
          <w:numId w:val="1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Визначення складних емоцій. Більшість систем добре розпізнають базові емоції (радість, сум, злість), але складні емоції, такі як сарказм чи роздратованість, залишаються значною проблемою через відсутність чітких мімічних проявів. </w:t>
      </w:r>
    </w:p>
    <w:p w14:paraId="00000191">
      <w:pPr>
        <w:numPr>
          <w:ilvl w:val="0"/>
          <w:numId w:val="1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Швидкодія в реальному часі. Системи, що працюють у реальному часі, повинні забезпечувати високу швидкість обробки даних без втрати точності. Це викликає труднощі в задачах з високими вимогами до продуктивності. </w:t>
      </w:r>
    </w:p>
    <w:p w14:paraId="00000192">
      <w:pPr>
        <w:numPr>
          <w:ilvl w:val="0"/>
          <w:numId w:val="1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Питання конфіденційності. Автоматичний аналіз емоцій викликає етичні питання, пов’язані із захистом особистих даних. У багатьох випадках потрібні жорсткі політики щодо збереження конфіденційності користувачів.</w:t>
      </w:r>
    </w:p>
    <w:p w14:paraId="00000193">
      <w:pPr>
        <w:spacing w:line="360" w:lineRule="auto"/>
        <w:ind w:firstLine="720"/>
        <w:jc w:val="left"/>
        <w:rPr>
          <w:rFonts w:hint="default" w:ascii="Times New Roman" w:hAnsi="Times New Roman" w:cs="Times New Roman"/>
          <w:b w:val="0"/>
          <w:color w:val="auto"/>
        </w:rPr>
      </w:pPr>
    </w:p>
    <w:p w14:paraId="00000194">
      <w:pPr>
        <w:spacing w:line="360" w:lineRule="auto"/>
        <w:ind w:firstLine="720"/>
        <w:jc w:val="left"/>
        <w:rPr>
          <w:rFonts w:hint="default" w:ascii="Times New Roman" w:hAnsi="Times New Roman" w:cs="Times New Roman"/>
          <w:b w:val="0"/>
          <w:color w:val="auto"/>
        </w:rPr>
      </w:pPr>
    </w:p>
    <w:p w14:paraId="00000195">
      <w:pPr>
        <w:pStyle w:val="3"/>
        <w:spacing w:line="360" w:lineRule="auto"/>
        <w:ind w:firstLine="720"/>
        <w:jc w:val="left"/>
        <w:rPr>
          <w:rFonts w:hint="default" w:ascii="Times New Roman" w:hAnsi="Times New Roman" w:cs="Times New Roman"/>
          <w:color w:val="auto"/>
          <w:sz w:val="28"/>
          <w:szCs w:val="28"/>
        </w:rPr>
      </w:pPr>
      <w:bookmarkStart w:id="37" w:name="_dz4c92lamd84" w:colFirst="0" w:colLast="0"/>
      <w:bookmarkEnd w:id="37"/>
      <w:bookmarkStart w:id="38" w:name="_Toc20717"/>
      <w:r>
        <w:rPr>
          <w:rFonts w:hint="default" w:ascii="Times New Roman" w:hAnsi="Times New Roman" w:cs="Times New Roman"/>
          <w:color w:val="auto"/>
          <w:sz w:val="28"/>
          <w:szCs w:val="28"/>
          <w:rtl w:val="0"/>
        </w:rPr>
        <w:t>1.8 Постановка задачі</w:t>
      </w:r>
      <w:bookmarkEnd w:id="38"/>
    </w:p>
    <w:p w14:paraId="00000196">
      <w:pPr>
        <w:spacing w:line="360" w:lineRule="auto"/>
        <w:ind w:firstLine="720"/>
        <w:jc w:val="both"/>
        <w:rPr>
          <w:rFonts w:hint="default" w:ascii="Times New Roman" w:hAnsi="Times New Roman" w:cs="Times New Roman"/>
          <w:b w:val="0"/>
          <w:color w:val="auto"/>
        </w:rPr>
      </w:pPr>
    </w:p>
    <w:p w14:paraId="00000197">
      <w:pPr>
        <w:spacing w:line="360" w:lineRule="auto"/>
        <w:ind w:firstLine="720"/>
        <w:jc w:val="both"/>
        <w:rPr>
          <w:rFonts w:hint="default" w:ascii="Times New Roman" w:hAnsi="Times New Roman" w:cs="Times New Roman"/>
          <w:b w:val="0"/>
          <w:color w:val="auto"/>
        </w:rPr>
      </w:pPr>
    </w:p>
    <w:p w14:paraId="0000019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 основі проведеного аналізу було визначено, що існує потреба у створенні системи, яка: </w:t>
      </w:r>
    </w:p>
    <w:p w14:paraId="00000199">
      <w:pPr>
        <w:numPr>
          <w:ilvl w:val="0"/>
          <w:numId w:val="2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Демонструє високу точність у розпізнаванні базових емоцій навіть у шумових умовах. </w:t>
      </w:r>
    </w:p>
    <w:p w14:paraId="0000019A">
      <w:pPr>
        <w:numPr>
          <w:ilvl w:val="0"/>
          <w:numId w:val="2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Може аналізувати емоції як на статичних зображеннях, так і на відео. </w:t>
      </w:r>
    </w:p>
    <w:p w14:paraId="0000019B">
      <w:pPr>
        <w:numPr>
          <w:ilvl w:val="0"/>
          <w:numId w:val="2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Забезпечує швидкодію в реальному часі для роботи із відеопотоком. </w:t>
      </w:r>
    </w:p>
    <w:p w14:paraId="0000019C">
      <w:pPr>
        <w:numPr>
          <w:ilvl w:val="0"/>
          <w:numId w:val="2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Мінімізує кількість параметрів моделі, зберігаючи її ефективність. </w:t>
      </w:r>
    </w:p>
    <w:p w14:paraId="0000019D">
      <w:pPr>
        <w:numPr>
          <w:ilvl w:val="0"/>
          <w:numId w:val="2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Гарантує конфіденційність і безпеку даних користувачів. </w:t>
      </w:r>
    </w:p>
    <w:p w14:paraId="0000019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Задачею даного дослідження є розробка та впровадження гібридної нейронної моделі CNN-LSTM, що відповідає зазначеним вимогам, та її практична реалізація у формі веб-додатку.</w:t>
      </w:r>
    </w:p>
    <w:p w14:paraId="0000019F">
      <w:pPr>
        <w:spacing w:line="360" w:lineRule="auto"/>
        <w:ind w:firstLine="720"/>
        <w:jc w:val="both"/>
        <w:rPr>
          <w:rFonts w:hint="default" w:ascii="Times New Roman" w:hAnsi="Times New Roman" w:cs="Times New Roman"/>
          <w:b w:val="0"/>
          <w:color w:val="auto"/>
        </w:rPr>
      </w:pPr>
    </w:p>
    <w:p w14:paraId="000001A0">
      <w:pPr>
        <w:spacing w:line="360" w:lineRule="auto"/>
        <w:ind w:firstLine="720"/>
        <w:jc w:val="both"/>
        <w:rPr>
          <w:rFonts w:hint="default" w:ascii="Times New Roman" w:hAnsi="Times New Roman" w:cs="Times New Roman"/>
          <w:b w:val="0"/>
          <w:color w:val="auto"/>
        </w:rPr>
      </w:pPr>
    </w:p>
    <w:p w14:paraId="000001A1">
      <w:pPr>
        <w:pStyle w:val="3"/>
        <w:spacing w:line="360" w:lineRule="auto"/>
        <w:ind w:firstLine="720"/>
        <w:jc w:val="left"/>
        <w:rPr>
          <w:rFonts w:hint="default" w:ascii="Times New Roman" w:hAnsi="Times New Roman" w:cs="Times New Roman"/>
          <w:color w:val="auto"/>
          <w:sz w:val="28"/>
          <w:szCs w:val="28"/>
        </w:rPr>
      </w:pPr>
      <w:bookmarkStart w:id="39" w:name="_iyjfe1x4oqi6" w:colFirst="0" w:colLast="0"/>
      <w:bookmarkEnd w:id="39"/>
      <w:bookmarkStart w:id="40" w:name="_Toc4375"/>
      <w:r>
        <w:rPr>
          <w:rFonts w:hint="default" w:ascii="Times New Roman" w:hAnsi="Times New Roman" w:cs="Times New Roman"/>
          <w:color w:val="auto"/>
          <w:sz w:val="28"/>
          <w:szCs w:val="28"/>
          <w:rtl w:val="0"/>
        </w:rPr>
        <w:t>Висновки</w:t>
      </w:r>
      <w:bookmarkEnd w:id="40"/>
    </w:p>
    <w:p w14:paraId="000001A2">
      <w:pPr>
        <w:spacing w:line="360" w:lineRule="auto"/>
        <w:jc w:val="left"/>
        <w:rPr>
          <w:rFonts w:hint="default" w:ascii="Times New Roman" w:hAnsi="Times New Roman" w:cs="Times New Roman"/>
          <w:b w:val="0"/>
          <w:color w:val="auto"/>
        </w:rPr>
      </w:pPr>
    </w:p>
    <w:p w14:paraId="000001A3">
      <w:pPr>
        <w:spacing w:line="360" w:lineRule="auto"/>
        <w:jc w:val="left"/>
        <w:rPr>
          <w:rFonts w:hint="default" w:ascii="Times New Roman" w:hAnsi="Times New Roman" w:cs="Times New Roman"/>
          <w:b w:val="0"/>
          <w:color w:val="auto"/>
        </w:rPr>
      </w:pPr>
    </w:p>
    <w:p w14:paraId="000001A4">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У цьому розділі було проведено порівняльний аналіз сучасних досягнень у сфері розпізнавання емоцій людини. Було окреслено ключові методи, інструменти та виклики, що стоять перед дослідниками. На основі цього аналізу сформульовано задачі, які вирішує дана робота.</w:t>
      </w:r>
    </w:p>
    <w:p w14:paraId="000001A5">
      <w:pPr>
        <w:pStyle w:val="2"/>
        <w:spacing w:line="360" w:lineRule="auto"/>
        <w:ind w:firstLine="708"/>
        <w:outlineLvl w:val="9"/>
        <w:rPr>
          <w:rFonts w:hint="default" w:ascii="Times New Roman" w:hAnsi="Times New Roman" w:cs="Times New Roman"/>
          <w:b w:val="0"/>
          <w:color w:val="auto"/>
          <w:sz w:val="28"/>
          <w:szCs w:val="28"/>
        </w:rPr>
      </w:pPr>
      <w:bookmarkStart w:id="41" w:name="_mtpcl7k1i0ve" w:colFirst="0" w:colLast="0"/>
      <w:bookmarkEnd w:id="41"/>
      <w:r>
        <w:rPr>
          <w:rFonts w:hint="default" w:ascii="Times New Roman" w:hAnsi="Times New Roman" w:cs="Times New Roman"/>
          <w:color w:val="auto"/>
        </w:rPr>
        <w:br w:type="page"/>
      </w:r>
    </w:p>
    <w:p w14:paraId="000001A6">
      <w:pPr>
        <w:pStyle w:val="2"/>
        <w:spacing w:line="360" w:lineRule="auto"/>
        <w:ind w:firstLine="708"/>
        <w:rPr>
          <w:rFonts w:hint="default" w:ascii="Times New Roman" w:hAnsi="Times New Roman" w:cs="Times New Roman"/>
          <w:b w:val="0"/>
          <w:color w:val="auto"/>
          <w:sz w:val="28"/>
          <w:szCs w:val="28"/>
        </w:rPr>
      </w:pPr>
      <w:bookmarkStart w:id="42" w:name="_s4wijgm0tt8w" w:colFirst="0" w:colLast="0"/>
      <w:bookmarkEnd w:id="42"/>
      <w:bookmarkStart w:id="43" w:name="_Toc25830"/>
      <w:r>
        <w:rPr>
          <w:rFonts w:hint="default" w:ascii="Times New Roman" w:hAnsi="Times New Roman" w:cs="Times New Roman"/>
          <w:b w:val="0"/>
          <w:color w:val="auto"/>
          <w:sz w:val="28"/>
          <w:szCs w:val="28"/>
          <w:rtl w:val="0"/>
        </w:rPr>
        <w:t>2. МЕТОДОЛОГІЯ ДОСЛІДЖЕННЯ ТА ОБҐРУНТУВАННЯ ВИБОРУ НАПРЯМУ</w:t>
      </w:r>
      <w:bookmarkEnd w:id="43"/>
    </w:p>
    <w:p w14:paraId="000001A7">
      <w:pPr>
        <w:pStyle w:val="3"/>
        <w:spacing w:line="360" w:lineRule="auto"/>
        <w:ind w:firstLine="720"/>
        <w:jc w:val="left"/>
        <w:outlineLvl w:val="0"/>
        <w:rPr>
          <w:rFonts w:hint="default" w:ascii="Times New Roman" w:hAnsi="Times New Roman" w:cs="Times New Roman"/>
          <w:color w:val="auto"/>
          <w:sz w:val="28"/>
          <w:szCs w:val="28"/>
        </w:rPr>
      </w:pPr>
      <w:bookmarkStart w:id="44" w:name="_bsyhfbtnpfsp" w:colFirst="0" w:colLast="0"/>
      <w:bookmarkEnd w:id="44"/>
      <w:bookmarkStart w:id="45" w:name="_Toc965"/>
      <w:r>
        <w:rPr>
          <w:rFonts w:hint="default" w:ascii="Times New Roman" w:hAnsi="Times New Roman" w:cs="Times New Roman"/>
          <w:color w:val="auto"/>
          <w:sz w:val="28"/>
          <w:szCs w:val="28"/>
          <w:rtl w:val="0"/>
        </w:rPr>
        <w:t>2.1 Обґрунтування вибору напряму досліджень</w:t>
      </w:r>
      <w:bookmarkEnd w:id="45"/>
    </w:p>
    <w:p w14:paraId="000001A8">
      <w:pPr>
        <w:spacing w:line="360" w:lineRule="auto"/>
        <w:jc w:val="left"/>
        <w:rPr>
          <w:rFonts w:hint="default" w:ascii="Times New Roman" w:hAnsi="Times New Roman" w:cs="Times New Roman"/>
          <w:b w:val="0"/>
          <w:color w:val="auto"/>
        </w:rPr>
      </w:pPr>
    </w:p>
    <w:p w14:paraId="000001A9">
      <w:pPr>
        <w:spacing w:line="360" w:lineRule="auto"/>
        <w:jc w:val="left"/>
        <w:rPr>
          <w:rFonts w:hint="default" w:ascii="Times New Roman" w:hAnsi="Times New Roman" w:cs="Times New Roman"/>
          <w:b w:val="0"/>
          <w:color w:val="auto"/>
        </w:rPr>
      </w:pPr>
    </w:p>
    <w:p w14:paraId="000001A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Актуальність задачі автоматичного розпізнавання емоцій людини обумовлена її багатогранним застосуванням у сучасних технологіях, таких як розумні пристрої, системи моніторингу, охорона здоров’я, освіта, а також адаптивні інтерфейси. Попередній аналіз показав, що класичні методи мають обмеження, пов’язані зі стійкістю до шуму, недостатньою точністю та нездатністю ефективно обробляти динамічні дані. </w:t>
      </w:r>
    </w:p>
    <w:p w14:paraId="000001A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Для вирішення цих проблем у дослідженні запропоновано використати гібридну модель CNN-LSTM, яка поєднує згорткові мережі (CNN) для виділення просторових ознак та рекурентні мережі (LSTM) для аналізу змін у часових послідовностях. Такий підхід дозволяє забезпечити високу точність у статичних задачах і розширити функціональність для роботи з відеопотоками. Основними перевагами обраного напряму є: </w:t>
      </w:r>
    </w:p>
    <w:p w14:paraId="000001AC">
      <w:pPr>
        <w:numPr>
          <w:ilvl w:val="0"/>
          <w:numId w:val="2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Застосування сучасних методів глибокого навчання. </w:t>
      </w:r>
    </w:p>
    <w:p w14:paraId="000001AD">
      <w:pPr>
        <w:numPr>
          <w:ilvl w:val="0"/>
          <w:numId w:val="2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Інтеграція в реальні системи через веб-додаток із підтримкою роботи в реальному часі. </w:t>
      </w:r>
    </w:p>
    <w:p w14:paraId="000001AE">
      <w:pPr>
        <w:numPr>
          <w:ilvl w:val="0"/>
          <w:numId w:val="2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Висока стійкість до шумів і зменшення обчислювальних витрат.</w:t>
      </w:r>
    </w:p>
    <w:p w14:paraId="000001AF">
      <w:pPr>
        <w:spacing w:line="360" w:lineRule="auto"/>
        <w:jc w:val="left"/>
        <w:rPr>
          <w:rFonts w:hint="default" w:ascii="Times New Roman" w:hAnsi="Times New Roman" w:cs="Times New Roman"/>
          <w:b w:val="0"/>
          <w:color w:val="auto"/>
        </w:rPr>
      </w:pPr>
    </w:p>
    <w:p w14:paraId="000001B0">
      <w:pPr>
        <w:spacing w:line="360" w:lineRule="auto"/>
        <w:jc w:val="left"/>
        <w:rPr>
          <w:rFonts w:hint="default" w:ascii="Times New Roman" w:hAnsi="Times New Roman" w:cs="Times New Roman"/>
          <w:b w:val="0"/>
          <w:color w:val="auto"/>
        </w:rPr>
      </w:pPr>
    </w:p>
    <w:p w14:paraId="000001B1">
      <w:pPr>
        <w:spacing w:line="360" w:lineRule="auto"/>
        <w:jc w:val="left"/>
        <w:rPr>
          <w:rFonts w:hint="default" w:ascii="Times New Roman" w:hAnsi="Times New Roman" w:cs="Times New Roman"/>
          <w:b w:val="0"/>
          <w:color w:val="auto"/>
        </w:rPr>
      </w:pPr>
    </w:p>
    <w:p w14:paraId="000001B2">
      <w:pPr>
        <w:spacing w:line="360" w:lineRule="auto"/>
        <w:jc w:val="left"/>
        <w:rPr>
          <w:rFonts w:hint="default" w:ascii="Times New Roman" w:hAnsi="Times New Roman" w:cs="Times New Roman"/>
          <w:b w:val="0"/>
          <w:color w:val="auto"/>
        </w:rPr>
      </w:pPr>
    </w:p>
    <w:p w14:paraId="000001B3">
      <w:pPr>
        <w:spacing w:line="360" w:lineRule="auto"/>
        <w:jc w:val="left"/>
        <w:rPr>
          <w:rFonts w:hint="default" w:ascii="Times New Roman" w:hAnsi="Times New Roman" w:cs="Times New Roman"/>
          <w:b w:val="0"/>
          <w:color w:val="auto"/>
        </w:rPr>
      </w:pPr>
    </w:p>
    <w:p w14:paraId="000001B4">
      <w:pPr>
        <w:spacing w:line="360" w:lineRule="auto"/>
        <w:jc w:val="left"/>
        <w:rPr>
          <w:rFonts w:hint="default" w:ascii="Times New Roman" w:hAnsi="Times New Roman" w:cs="Times New Roman"/>
          <w:b w:val="0"/>
          <w:color w:val="auto"/>
        </w:rPr>
      </w:pPr>
    </w:p>
    <w:p w14:paraId="000001B5">
      <w:pPr>
        <w:pStyle w:val="3"/>
        <w:spacing w:line="360" w:lineRule="auto"/>
        <w:ind w:firstLine="720"/>
        <w:jc w:val="left"/>
        <w:outlineLvl w:val="0"/>
        <w:rPr>
          <w:rFonts w:hint="default" w:ascii="Times New Roman" w:hAnsi="Times New Roman" w:cs="Times New Roman"/>
          <w:color w:val="auto"/>
          <w:sz w:val="28"/>
          <w:szCs w:val="28"/>
        </w:rPr>
      </w:pPr>
      <w:bookmarkStart w:id="46" w:name="_3ygx7uklgpdm" w:colFirst="0" w:colLast="0"/>
      <w:bookmarkEnd w:id="46"/>
      <w:bookmarkStart w:id="47" w:name="_Toc4789"/>
      <w:r>
        <w:rPr>
          <w:rFonts w:hint="default" w:ascii="Times New Roman" w:hAnsi="Times New Roman" w:cs="Times New Roman"/>
          <w:color w:val="auto"/>
          <w:sz w:val="28"/>
          <w:szCs w:val="28"/>
          <w:rtl w:val="0"/>
        </w:rPr>
        <w:t>2.2 Загальна методика проведення дослідження</w:t>
      </w:r>
      <w:bookmarkEnd w:id="47"/>
    </w:p>
    <w:p w14:paraId="000001B6">
      <w:pPr>
        <w:spacing w:line="360" w:lineRule="auto"/>
        <w:jc w:val="left"/>
        <w:rPr>
          <w:rFonts w:hint="default" w:ascii="Times New Roman" w:hAnsi="Times New Roman" w:cs="Times New Roman"/>
          <w:b w:val="0"/>
          <w:color w:val="auto"/>
        </w:rPr>
      </w:pPr>
    </w:p>
    <w:p w14:paraId="000001B7">
      <w:pPr>
        <w:spacing w:line="360" w:lineRule="auto"/>
        <w:jc w:val="left"/>
        <w:rPr>
          <w:rFonts w:hint="default" w:ascii="Times New Roman" w:hAnsi="Times New Roman" w:cs="Times New Roman"/>
          <w:b w:val="0"/>
          <w:color w:val="auto"/>
        </w:rPr>
      </w:pPr>
    </w:p>
    <w:p w14:paraId="000001B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Методологія дослідження побудована на кількох послідовних етапах: </w:t>
      </w:r>
    </w:p>
    <w:p w14:paraId="000001B9">
      <w:pPr>
        <w:numPr>
          <w:ilvl w:val="0"/>
          <w:numId w:val="2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Підготовка даних: Включає збір, попередню обробку та аугментацію датасету FER2013. Всі зображення були нормалізовані та масштабовані до розміру 48×48 пікселів. </w:t>
      </w:r>
    </w:p>
    <w:p w14:paraId="000001BA">
      <w:pPr>
        <w:numPr>
          <w:ilvl w:val="0"/>
          <w:numId w:val="2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Розробка моделі: Розроблена архітектура CNN-LSTM із використанням TensorFlow/Keras. Модель складається з декількох згорткових шарів, за якими слідують рекурентні шари та вихідний класифікатор.</w:t>
      </w:r>
    </w:p>
    <w:p w14:paraId="000001BB">
      <w:pPr>
        <w:numPr>
          <w:ilvl w:val="0"/>
          <w:numId w:val="2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Тренування: Процес навчання включав розділення даних на тренувальний, валідаційний і тестовий набори. Для оптимізації використовувався алгоритм Adam, а функцією втрат — категорійна крос-ентропія.</w:t>
      </w:r>
    </w:p>
    <w:p w14:paraId="000001BC">
      <w:pPr>
        <w:numPr>
          <w:ilvl w:val="0"/>
          <w:numId w:val="2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Оцінка ефективності: Виконувалося тестування точності, швидкодії, стійкості до </w:t>
      </w:r>
      <w:r>
        <w:rPr>
          <w:rFonts w:hint="default" w:ascii="Times New Roman" w:hAnsi="Times New Roman" w:cs="Times New Roman"/>
          <w:b w:val="0"/>
          <w:color w:val="auto"/>
          <w:highlight w:val="white"/>
          <w:rtl w:val="0"/>
        </w:rPr>
        <w:t>шумів, кількості параметрів моделі та порівняння з класичною CNN.</w:t>
      </w:r>
    </w:p>
    <w:p w14:paraId="000001BD">
      <w:pPr>
        <w:numPr>
          <w:ilvl w:val="0"/>
          <w:numId w:val="2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Інтеграція: Реалізація розробленої моделі у веб-додатку за допомогою Flask. Використання OpenCV для виявлення облич.</w:t>
      </w:r>
    </w:p>
    <w:p w14:paraId="000001BE">
      <w:pPr>
        <w:spacing w:line="360" w:lineRule="auto"/>
        <w:jc w:val="both"/>
        <w:rPr>
          <w:rFonts w:hint="default" w:ascii="Times New Roman" w:hAnsi="Times New Roman" w:cs="Times New Roman"/>
          <w:b w:val="0"/>
          <w:color w:val="auto"/>
        </w:rPr>
      </w:pPr>
    </w:p>
    <w:p w14:paraId="000001BF">
      <w:pPr>
        <w:spacing w:line="360" w:lineRule="auto"/>
        <w:jc w:val="both"/>
        <w:rPr>
          <w:rFonts w:hint="default" w:ascii="Times New Roman" w:hAnsi="Times New Roman" w:cs="Times New Roman"/>
          <w:b w:val="0"/>
          <w:color w:val="auto"/>
        </w:rPr>
      </w:pPr>
    </w:p>
    <w:p w14:paraId="000001C0">
      <w:pPr>
        <w:pStyle w:val="3"/>
        <w:spacing w:line="360" w:lineRule="auto"/>
        <w:ind w:firstLine="720"/>
        <w:jc w:val="both"/>
        <w:outlineLvl w:val="0"/>
        <w:rPr>
          <w:rFonts w:hint="default" w:ascii="Times New Roman" w:hAnsi="Times New Roman" w:cs="Times New Roman"/>
          <w:color w:val="auto"/>
          <w:sz w:val="28"/>
          <w:szCs w:val="28"/>
        </w:rPr>
      </w:pPr>
      <w:bookmarkStart w:id="48" w:name="_wslu315of3wm" w:colFirst="0" w:colLast="0"/>
      <w:bookmarkEnd w:id="48"/>
      <w:bookmarkStart w:id="49" w:name="_Toc13295"/>
      <w:r>
        <w:rPr>
          <w:rFonts w:hint="default" w:ascii="Times New Roman" w:hAnsi="Times New Roman" w:cs="Times New Roman"/>
          <w:color w:val="auto"/>
          <w:sz w:val="28"/>
          <w:szCs w:val="28"/>
          <w:rtl w:val="0"/>
        </w:rPr>
        <w:t>2.3 Методи вирішення задач</w:t>
      </w:r>
      <w:bookmarkEnd w:id="49"/>
    </w:p>
    <w:p w14:paraId="000001C1">
      <w:pPr>
        <w:spacing w:line="360" w:lineRule="auto"/>
        <w:jc w:val="both"/>
        <w:rPr>
          <w:rFonts w:hint="default" w:ascii="Times New Roman" w:hAnsi="Times New Roman" w:cs="Times New Roman"/>
          <w:color w:val="auto"/>
        </w:rPr>
      </w:pPr>
    </w:p>
    <w:p w14:paraId="000001C2">
      <w:pPr>
        <w:spacing w:line="360" w:lineRule="auto"/>
        <w:jc w:val="both"/>
        <w:rPr>
          <w:rFonts w:hint="default" w:ascii="Times New Roman" w:hAnsi="Times New Roman" w:cs="Times New Roman"/>
          <w:color w:val="auto"/>
        </w:rPr>
      </w:pPr>
    </w:p>
    <w:p w14:paraId="000001C3">
      <w:pPr>
        <w:spacing w:line="360" w:lineRule="auto"/>
        <w:jc w:val="both"/>
        <w:rPr>
          <w:rFonts w:hint="default" w:ascii="Times New Roman" w:hAnsi="Times New Roman" w:cs="Times New Roman"/>
          <w:b w:val="0"/>
          <w:color w:val="auto"/>
        </w:rPr>
      </w:pPr>
      <w:r>
        <w:rPr>
          <w:rFonts w:hint="default" w:ascii="Times New Roman" w:hAnsi="Times New Roman" w:cs="Times New Roman"/>
          <w:color w:val="auto"/>
          <w:rtl w:val="0"/>
        </w:rPr>
        <w:tab/>
      </w:r>
      <w:r>
        <w:rPr>
          <w:rFonts w:hint="default" w:ascii="Times New Roman" w:hAnsi="Times New Roman" w:cs="Times New Roman"/>
          <w:b w:val="0"/>
          <w:color w:val="auto"/>
          <w:rtl w:val="0"/>
        </w:rPr>
        <w:t xml:space="preserve">Задача розпізнавання емоцій була розділена на дві підзадачі: </w:t>
      </w:r>
    </w:p>
    <w:p w14:paraId="000001C4">
      <w:pPr>
        <w:numPr>
          <w:ilvl w:val="0"/>
          <w:numId w:val="23"/>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Виявлення обличчя на зображенні або відео. </w:t>
      </w:r>
    </w:p>
    <w:p w14:paraId="000001C5">
      <w:pPr>
        <w:numPr>
          <w:ilvl w:val="0"/>
          <w:numId w:val="2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Для цієї задачі використано метод каскадів Хаара, доступний у бібліотеці OpenCV.</w:t>
      </w:r>
    </w:p>
    <w:p w14:paraId="000001C6">
      <w:pPr>
        <w:numPr>
          <w:ilvl w:val="0"/>
          <w:numId w:val="23"/>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Класифікація емоцій на зображенні обличчя. </w:t>
      </w:r>
    </w:p>
    <w:p w14:paraId="000001C7">
      <w:pPr>
        <w:numPr>
          <w:ilvl w:val="0"/>
          <w:numId w:val="2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Для цієї задачі  використано гіридну нейронну мережу CNN-LSTM</w:t>
      </w:r>
    </w:p>
    <w:p w14:paraId="000001C8">
      <w:pPr>
        <w:spacing w:line="360" w:lineRule="auto"/>
        <w:ind w:left="1440" w:firstLine="0"/>
        <w:jc w:val="both"/>
        <w:rPr>
          <w:rFonts w:hint="default" w:ascii="Times New Roman" w:hAnsi="Times New Roman" w:cs="Times New Roman"/>
          <w:b w:val="0"/>
          <w:color w:val="auto"/>
        </w:rPr>
      </w:pPr>
    </w:p>
    <w:p w14:paraId="000001C9">
      <w:pPr>
        <w:spacing w:line="360" w:lineRule="auto"/>
        <w:ind w:left="1440" w:firstLine="0"/>
        <w:jc w:val="both"/>
        <w:rPr>
          <w:rFonts w:hint="default" w:ascii="Times New Roman" w:hAnsi="Times New Roman" w:cs="Times New Roman"/>
          <w:b w:val="0"/>
          <w:color w:val="auto"/>
        </w:rPr>
      </w:pPr>
    </w:p>
    <w:p w14:paraId="000001CA">
      <w:pPr>
        <w:pStyle w:val="3"/>
        <w:spacing w:line="360" w:lineRule="auto"/>
        <w:ind w:left="720" w:firstLine="0"/>
        <w:jc w:val="both"/>
        <w:rPr>
          <w:rFonts w:hint="default" w:ascii="Times New Roman" w:hAnsi="Times New Roman" w:cs="Times New Roman"/>
          <w:color w:val="auto"/>
          <w:sz w:val="28"/>
          <w:szCs w:val="28"/>
        </w:rPr>
      </w:pPr>
      <w:bookmarkStart w:id="50" w:name="_qqxv2y4ftjhi" w:colFirst="0" w:colLast="0"/>
      <w:bookmarkEnd w:id="50"/>
      <w:bookmarkStart w:id="51" w:name="_Toc29712"/>
      <w:r>
        <w:rPr>
          <w:rFonts w:hint="default" w:ascii="Times New Roman" w:hAnsi="Times New Roman" w:cs="Times New Roman"/>
          <w:color w:val="auto"/>
          <w:sz w:val="28"/>
          <w:szCs w:val="28"/>
          <w:rtl w:val="0"/>
        </w:rPr>
        <w:t>2.4 CNN</w:t>
      </w:r>
      <w:bookmarkEnd w:id="51"/>
    </w:p>
    <w:p w14:paraId="000001CB">
      <w:pPr>
        <w:spacing w:line="360" w:lineRule="auto"/>
        <w:ind w:firstLine="720"/>
        <w:jc w:val="both"/>
        <w:rPr>
          <w:rFonts w:hint="default" w:ascii="Times New Roman" w:hAnsi="Times New Roman" w:cs="Times New Roman"/>
          <w:b w:val="0"/>
          <w:color w:val="auto"/>
        </w:rPr>
      </w:pPr>
    </w:p>
    <w:p w14:paraId="000001CC">
      <w:pPr>
        <w:spacing w:line="360" w:lineRule="auto"/>
        <w:ind w:firstLine="720"/>
        <w:jc w:val="both"/>
        <w:rPr>
          <w:rFonts w:hint="default" w:ascii="Times New Roman" w:hAnsi="Times New Roman" w:cs="Times New Roman"/>
          <w:b w:val="0"/>
          <w:color w:val="auto"/>
        </w:rPr>
      </w:pPr>
    </w:p>
    <w:p w14:paraId="000001C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Згорткові нейронні мережі (CNN) - це клас глибоких нейронних мереж, спеціально розроблений для ефективної роботи з даними, що мають просторову структуру, зокрема зображеннями</w:t>
      </w:r>
      <w:r>
        <w:rPr>
          <w:rFonts w:hint="default" w:ascii="Times New Roman" w:hAnsi="Times New Roman" w:cs="Times New Roman"/>
          <w:b w:val="0"/>
          <w:color w:val="auto"/>
          <w:highlight w:val="white"/>
          <w:rtl w:val="0"/>
        </w:rPr>
        <w:t>.</w:t>
      </w:r>
      <w:r>
        <w:rPr>
          <w:rFonts w:hint="default" w:ascii="Times New Roman" w:hAnsi="Times New Roman" w:cs="Times New Roman"/>
          <w:b w:val="0"/>
          <w:color w:val="auto"/>
          <w:rtl w:val="0"/>
        </w:rPr>
        <w:t xml:space="preserve"> Основна ідея CNN полягає в автоматичному виділенні та аналізі ознак зображень за допомогою конволюційних шарів, які імітують процес сприйняття візуальної інформації у біологічних системах, таких як людський зір. </w:t>
      </w:r>
    </w:p>
    <w:p w14:paraId="000001C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На відміну від класичних багатошарових перцептронів, CNN працює з локальними зв'язками у вхідних даних за допомогою фільтрів (ядер), які виконують операцію згортки. Цей підхід дозволяє зберігати просторову структуру даних [6, 7] і ефективно зменшувати кількість параметрів моделі. Основні етапи обробки в CNN:</w:t>
      </w:r>
    </w:p>
    <w:p w14:paraId="000001CF">
      <w:pPr>
        <w:numPr>
          <w:ilvl w:val="0"/>
          <w:numId w:val="26"/>
        </w:numPr>
        <w:spacing w:line="360" w:lineRule="auto"/>
        <w:ind w:left="1440" w:hanging="360"/>
        <w:jc w:val="both"/>
        <w:outlineLvl w:val="1"/>
        <w:rPr>
          <w:rFonts w:hint="default" w:ascii="Times New Roman" w:hAnsi="Times New Roman" w:cs="Times New Roman"/>
          <w:b w:val="0"/>
          <w:color w:val="auto"/>
        </w:rPr>
      </w:pPr>
      <w:r>
        <w:rPr>
          <w:rFonts w:hint="default" w:ascii="Times New Roman" w:hAnsi="Times New Roman" w:cs="Times New Roman"/>
          <w:b w:val="0"/>
          <w:color w:val="auto"/>
          <w:rtl w:val="0"/>
        </w:rPr>
        <w:t xml:space="preserve"> </w:t>
      </w:r>
      <w:bookmarkStart w:id="52" w:name="_Toc24173"/>
      <w:r>
        <w:rPr>
          <w:rFonts w:hint="default" w:ascii="Times New Roman" w:hAnsi="Times New Roman" w:cs="Times New Roman"/>
          <w:b w:val="0"/>
          <w:color w:val="auto"/>
          <w:rtl w:val="0"/>
        </w:rPr>
        <w:t>Згортка (Convolution):</w:t>
      </w:r>
      <w:bookmarkEnd w:id="52"/>
    </w:p>
    <w:p w14:paraId="000001D0">
      <w:pPr>
        <w:numPr>
          <w:ilvl w:val="0"/>
          <w:numId w:val="2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Використовуються фільтри (ядра згортки), які проходять по вхідному зображенню і виділяють локальні ознаки, наприклад, краї, текстури, кути тощо.</w:t>
      </w:r>
    </w:p>
    <w:p w14:paraId="000001D1">
      <w:pPr>
        <w:numPr>
          <w:ilvl w:val="0"/>
          <w:numId w:val="2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Формула операції згортки: </w:t>
      </w:r>
    </w:p>
    <w:tbl>
      <w:tblPr>
        <w:tblStyle w:val="16"/>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105658F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D2">
            <w:pPr>
              <w:spacing w:line="360" w:lineRule="auto"/>
              <w:ind w:left="1440" w:firstLine="0"/>
              <w:rPr>
                <w:rFonts w:hint="default" w:ascii="Times New Roman" w:hAnsi="Times New Roman" w:cs="Times New Roman"/>
                <w:b w:val="0"/>
                <w:color w:val="auto"/>
              </w:rPr>
            </w:pPr>
            <m:oMathPara>
              <m:oMath>
                <m:r>
                  <m:rPr/>
                  <w:rPr>
                    <w:rFonts w:hint="default" w:ascii="Cambria Math" w:hAnsi="Cambria Math" w:cs="Times New Roman"/>
                    <w:color w:val="auto"/>
                  </w:rPr>
                  <m:t>f(i, j)=</m:t>
                </m:r>
                <m:nary>
                  <m:naryPr>
                    <m:chr m:val="∑"/>
                    <m:ctrlPr>
                      <w:rPr>
                        <w:rFonts w:hint="default" w:ascii="Cambria Math" w:hAnsi="Cambria Math" w:cs="Times New Roman"/>
                        <w:b w:val="0"/>
                        <w:color w:val="auto"/>
                      </w:rPr>
                    </m:ctrlPr>
                  </m:naryPr>
                  <m:sub>
                    <m:r>
                      <m:rPr/>
                      <w:rPr>
                        <w:rFonts w:hint="default" w:ascii="Cambria Math" w:hAnsi="Cambria Math" w:cs="Times New Roman"/>
                        <w:color w:val="auto"/>
                      </w:rPr>
                      <m:t>m=0</m:t>
                    </m:r>
                    <m:ctrlPr>
                      <w:rPr>
                        <w:rFonts w:hint="default" w:ascii="Cambria Math" w:hAnsi="Cambria Math" w:cs="Times New Roman"/>
                        <w:b w:val="0"/>
                        <w:color w:val="auto"/>
                      </w:rPr>
                    </m:ctrlPr>
                  </m:sub>
                  <m:sup>
                    <m:r>
                      <m:rPr/>
                      <w:rPr>
                        <w:rFonts w:hint="default" w:ascii="Cambria Math" w:hAnsi="Cambria Math" w:cs="Times New Roman"/>
                        <w:color w:val="auto"/>
                      </w:rPr>
                      <m:t>M</m:t>
                    </m:r>
                    <m:ctrlPr>
                      <w:rPr>
                        <w:rFonts w:hint="default" w:ascii="Cambria Math" w:hAnsi="Cambria Math" w:cs="Times New Roman"/>
                        <w:b w:val="0"/>
                        <w:color w:val="auto"/>
                      </w:rPr>
                    </m:ctrlPr>
                  </m:sup>
                  <m:e>
                    <m:nary>
                      <m:naryPr>
                        <m:chr m:val="∑"/>
                        <m:ctrlPr>
                          <w:rPr>
                            <w:rFonts w:hint="default" w:ascii="Cambria Math" w:hAnsi="Cambria Math" w:cs="Times New Roman"/>
                            <w:b w:val="0"/>
                            <w:color w:val="auto"/>
                          </w:rPr>
                        </m:ctrlPr>
                      </m:naryPr>
                      <m:sub>
                        <m:r>
                          <m:rPr/>
                          <w:rPr>
                            <w:rFonts w:hint="default" w:ascii="Cambria Math" w:hAnsi="Cambria Math" w:cs="Times New Roman"/>
                            <w:color w:val="auto"/>
                          </w:rPr>
                          <m:t>m=0</m:t>
                        </m:r>
                        <m:ctrlPr>
                          <w:rPr>
                            <w:rFonts w:hint="default" w:ascii="Cambria Math" w:hAnsi="Cambria Math" w:cs="Times New Roman"/>
                            <w:b w:val="0"/>
                            <w:color w:val="auto"/>
                          </w:rPr>
                        </m:ctrlPr>
                      </m:sub>
                      <m:sup>
                        <m:r>
                          <m:rPr/>
                          <w:rPr>
                            <w:rFonts w:hint="default" w:ascii="Cambria Math" w:hAnsi="Cambria Math" w:cs="Times New Roman"/>
                            <w:color w:val="auto"/>
                          </w:rPr>
                          <m:t>M</m:t>
                        </m:r>
                        <m:ctrlPr>
                          <w:rPr>
                            <w:rFonts w:hint="default" w:ascii="Cambria Math" w:hAnsi="Cambria Math" w:cs="Times New Roman"/>
                            <w:b w:val="0"/>
                            <w:color w:val="auto"/>
                          </w:rPr>
                        </m:ctrlPr>
                      </m:sup>
                      <m:e>
                        <m:r>
                          <m:rPr/>
                          <w:rPr>
                            <w:rFonts w:hint="default" w:ascii="Cambria Math" w:hAnsi="Cambria Math" w:cs="Times New Roman"/>
                            <w:color w:val="auto"/>
                          </w:rPr>
                          <m:t>w[m,n]∗x[i+m, +n]</m:t>
                        </m:r>
                        <m:ctrlPr>
                          <w:rPr>
                            <w:rFonts w:hint="default" w:ascii="Cambria Math" w:hAnsi="Cambria Math" w:cs="Times New Roman"/>
                            <w:b w:val="0"/>
                            <w:color w:val="auto"/>
                          </w:rPr>
                        </m:ctrlPr>
                      </m:e>
                    </m:nary>
                    <m:ctrlPr>
                      <w:rPr>
                        <w:rFonts w:hint="default" w:ascii="Cambria Math" w:hAnsi="Cambria Math" w:cs="Times New Roman"/>
                        <w:b w:val="0"/>
                        <w:color w:val="auto"/>
                      </w:rPr>
                    </m:ctrlPr>
                  </m:e>
                </m:nary>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D3">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w:t>
            </w:r>
          </w:p>
        </w:tc>
      </w:tr>
    </w:tbl>
    <w:p w14:paraId="000001D4">
      <w:pPr>
        <w:spacing w:line="360" w:lineRule="auto"/>
        <w:jc w:val="left"/>
        <w:rPr>
          <w:rFonts w:hint="default" w:ascii="Times New Roman" w:hAnsi="Times New Roman" w:cs="Times New Roman"/>
          <w:b w:val="0"/>
          <w:color w:val="auto"/>
        </w:rPr>
      </w:pPr>
    </w:p>
    <w:p w14:paraId="000001D5">
      <w:pPr>
        <w:spacing w:line="360" w:lineRule="auto"/>
        <w:ind w:left="216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де </w:t>
      </w:r>
      <m:oMath>
        <m:r>
          <m:rPr/>
          <w:rPr>
            <w:rFonts w:hint="default" w:ascii="Cambria Math" w:hAnsi="Cambria Math" w:cs="Times New Roman"/>
            <w:color w:val="auto"/>
          </w:rPr>
          <m:t>f(i, j)</m:t>
        </m:r>
      </m:oMath>
      <w:r>
        <w:rPr>
          <w:rFonts w:hint="default" w:ascii="Times New Roman" w:hAnsi="Times New Roman" w:cs="Times New Roman"/>
          <w:b w:val="0"/>
          <w:color w:val="auto"/>
          <w:rtl w:val="0"/>
        </w:rPr>
        <w:t xml:space="preserve"> - результат згортки (вихідне значення), </w:t>
      </w:r>
      <m:oMath>
        <m:r>
          <m:rPr/>
          <w:rPr>
            <w:rFonts w:hint="default" w:ascii="Cambria Math" w:hAnsi="Cambria Math" w:cs="Times New Roman"/>
            <w:color w:val="auto"/>
          </w:rPr>
          <m:t>w[m,n]</m:t>
        </m:r>
      </m:oMath>
      <w:r>
        <w:rPr>
          <w:rFonts w:hint="default" w:ascii="Times New Roman" w:hAnsi="Times New Roman" w:cs="Times New Roman"/>
          <w:b w:val="0"/>
          <w:color w:val="auto"/>
          <w:rtl w:val="0"/>
        </w:rPr>
        <w:t xml:space="preserve"> -   фільтр (ядро згортки), </w:t>
      </w:r>
      <m:oMath>
        <m:r>
          <m:rPr/>
          <w:rPr>
            <w:rFonts w:hint="default" w:ascii="Cambria Math" w:hAnsi="Cambria Math" w:cs="Times New Roman"/>
            <w:color w:val="auto"/>
          </w:rPr>
          <m:t>x[i+m, +n]</m:t>
        </m:r>
      </m:oMath>
      <w:r>
        <w:rPr>
          <w:rFonts w:hint="default" w:ascii="Times New Roman" w:hAnsi="Times New Roman" w:cs="Times New Roman"/>
          <w:b w:val="0"/>
          <w:color w:val="auto"/>
          <w:rtl w:val="0"/>
        </w:rPr>
        <w:t xml:space="preserve"> - вхідне значення (вхідне значення)</w:t>
      </w:r>
    </w:p>
    <w:p w14:paraId="000001D6">
      <w:pPr>
        <w:numPr>
          <w:ilvl w:val="0"/>
          <w:numId w:val="26"/>
        </w:numPr>
        <w:spacing w:line="360" w:lineRule="auto"/>
        <w:ind w:left="1440" w:hanging="360"/>
        <w:jc w:val="both"/>
        <w:outlineLvl w:val="1"/>
        <w:rPr>
          <w:rFonts w:hint="default" w:ascii="Times New Roman" w:hAnsi="Times New Roman" w:cs="Times New Roman"/>
          <w:b w:val="0"/>
          <w:color w:val="auto"/>
        </w:rPr>
      </w:pPr>
      <w:bookmarkStart w:id="53" w:name="_Toc7300"/>
      <w:r>
        <w:rPr>
          <w:rFonts w:hint="default" w:ascii="Times New Roman" w:hAnsi="Times New Roman" w:cs="Times New Roman"/>
          <w:b w:val="0"/>
          <w:color w:val="auto"/>
          <w:rtl w:val="0"/>
        </w:rPr>
        <w:t>Активуюча функція (Activation Function):</w:t>
      </w:r>
      <w:bookmarkEnd w:id="53"/>
    </w:p>
    <w:p w14:paraId="000001D7">
      <w:pPr>
        <w:numPr>
          <w:ilvl w:val="0"/>
          <w:numId w:val="2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Зазвичай використовується функція ReLU (Rectified Linear Unit), яка зберігає позитивні значення та обнуляє негативні:</w:t>
      </w:r>
    </w:p>
    <w:tbl>
      <w:tblPr>
        <w:tblStyle w:val="17"/>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043E53E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D8">
            <w:pPr>
              <w:spacing w:line="360" w:lineRule="auto"/>
              <w:ind w:left="1440" w:firstLine="0"/>
              <w:rPr>
                <w:rFonts w:hint="default" w:ascii="Times New Roman" w:hAnsi="Times New Roman" w:cs="Times New Roman"/>
                <w:b w:val="0"/>
                <w:color w:val="auto"/>
              </w:rPr>
            </w:pPr>
            <m:oMathPara>
              <m:oMath>
                <m:r>
                  <m:rPr/>
                  <w:rPr>
                    <w:rFonts w:hint="default" w:ascii="Cambria Math" w:hAnsi="Cambria Math" w:cs="Times New Roman"/>
                    <w:color w:val="auto"/>
                  </w:rPr>
                  <m:t>f(x)=max(0, x)</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D9">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(2)</w:t>
            </w:r>
          </w:p>
        </w:tc>
      </w:tr>
    </w:tbl>
    <w:p w14:paraId="000001DA">
      <w:pPr>
        <w:numPr>
          <w:ilvl w:val="0"/>
          <w:numId w:val="26"/>
        </w:numPr>
        <w:spacing w:line="360" w:lineRule="auto"/>
        <w:ind w:left="1440" w:hanging="360"/>
        <w:jc w:val="both"/>
        <w:outlineLvl w:val="1"/>
        <w:rPr>
          <w:rFonts w:hint="default" w:ascii="Times New Roman" w:hAnsi="Times New Roman" w:cs="Times New Roman"/>
          <w:b w:val="0"/>
          <w:color w:val="auto"/>
        </w:rPr>
      </w:pPr>
      <w:bookmarkStart w:id="54" w:name="_Toc12902"/>
      <w:r>
        <w:rPr>
          <w:rFonts w:hint="default" w:ascii="Times New Roman" w:hAnsi="Times New Roman" w:cs="Times New Roman"/>
          <w:b w:val="0"/>
          <w:color w:val="auto"/>
          <w:rtl w:val="0"/>
        </w:rPr>
        <w:t>Підвибірка (Pooling):</w:t>
      </w:r>
      <w:bookmarkEnd w:id="54"/>
    </w:p>
    <w:p w14:paraId="000001DB">
      <w:pPr>
        <w:numPr>
          <w:ilvl w:val="0"/>
          <w:numId w:val="2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Зменшує розмірність ознак, зберігаючи найбільш значущі з них, що сприяє зменшенню обчислювальної складності та уникненню перенавчання.</w:t>
      </w:r>
    </w:p>
    <w:p w14:paraId="000001DC">
      <w:pPr>
        <w:numPr>
          <w:ilvl w:val="0"/>
          <w:numId w:val="2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Наприклад, операція max pooling обирає максимальне значення</w:t>
      </w:r>
      <w:r>
        <w:rPr>
          <w:rFonts w:hint="default" w:ascii="Times New Roman" w:hAnsi="Times New Roman" w:cs="Times New Roman"/>
          <w:b w:val="0"/>
          <w:color w:val="auto"/>
          <w:rtl w:val="0"/>
          <w:lang w:val="en-US"/>
        </w:rPr>
        <w:t xml:space="preserve"> </w:t>
      </w:r>
      <w:r>
        <w:rPr>
          <w:rFonts w:hint="default" w:ascii="Times New Roman" w:hAnsi="Times New Roman" w:cs="Times New Roman"/>
          <w:b w:val="0"/>
          <w:color w:val="auto"/>
          <w:rtl w:val="0"/>
          <w:lang w:val="uk-UA"/>
        </w:rPr>
        <w:t>в кожному регіоні фільтра.</w:t>
      </w:r>
    </w:p>
    <w:p w14:paraId="000001DD">
      <w:pPr>
        <w:numPr>
          <w:ilvl w:val="0"/>
          <w:numId w:val="26"/>
        </w:numPr>
        <w:spacing w:line="360" w:lineRule="auto"/>
        <w:ind w:left="1440" w:hanging="360"/>
        <w:jc w:val="both"/>
        <w:outlineLvl w:val="1"/>
        <w:rPr>
          <w:rFonts w:hint="default" w:ascii="Times New Roman" w:hAnsi="Times New Roman" w:cs="Times New Roman"/>
          <w:b w:val="0"/>
          <w:color w:val="auto"/>
        </w:rPr>
      </w:pPr>
      <w:bookmarkStart w:id="55" w:name="_Toc26943"/>
      <w:r>
        <w:rPr>
          <w:rFonts w:hint="default" w:ascii="Times New Roman" w:hAnsi="Times New Roman" w:cs="Times New Roman"/>
          <w:b w:val="0"/>
          <w:color w:val="auto"/>
          <w:rtl w:val="0"/>
        </w:rPr>
        <w:t>Повнозв'язні шари (Fully Connected Layers):</w:t>
      </w:r>
      <w:bookmarkEnd w:id="55"/>
    </w:p>
    <w:p w14:paraId="000001DE">
      <w:pPr>
        <w:numPr>
          <w:ilvl w:val="0"/>
          <w:numId w:val="3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 завершальному етапі ознаки передаються у повнозв'язний шар для виконання задачі класифікації.</w:t>
      </w:r>
    </w:p>
    <w:p w14:paraId="000001D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Особливості CNN: </w:t>
      </w:r>
    </w:p>
    <w:p w14:paraId="000001E0">
      <w:pPr>
        <w:numPr>
          <w:ilvl w:val="0"/>
          <w:numId w:val="3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Локальність обчислень: використання фільтрів для виділення локальних ознак. </w:t>
      </w:r>
    </w:p>
    <w:p w14:paraId="000001E1">
      <w:pPr>
        <w:numPr>
          <w:ilvl w:val="0"/>
          <w:numId w:val="3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Спільні ваги: ті самі фільтри застосовуються до всіх частин зображення, що суттєво зменшує кількість параметрів моделі.</w:t>
      </w:r>
    </w:p>
    <w:p w14:paraId="000001E2">
      <w:pPr>
        <w:numPr>
          <w:ilvl w:val="0"/>
          <w:numId w:val="3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Інваріантність до зсувів: здатність розпізнавати об'єкти незалежно від їх положення у зображенні.</w:t>
      </w:r>
    </w:p>
    <w:p w14:paraId="000001E3">
      <w:pPr>
        <w:spacing w:line="360" w:lineRule="auto"/>
        <w:jc w:val="both"/>
        <w:rPr>
          <w:rFonts w:hint="default" w:ascii="Times New Roman" w:hAnsi="Times New Roman" w:cs="Times New Roman"/>
          <w:b w:val="0"/>
          <w:color w:val="auto"/>
        </w:rPr>
      </w:pPr>
    </w:p>
    <w:p w14:paraId="000001E4">
      <w:pPr>
        <w:spacing w:line="360" w:lineRule="auto"/>
        <w:jc w:val="both"/>
        <w:rPr>
          <w:rFonts w:hint="default" w:ascii="Times New Roman" w:hAnsi="Times New Roman" w:cs="Times New Roman"/>
          <w:b w:val="0"/>
          <w:color w:val="auto"/>
        </w:rPr>
      </w:pPr>
    </w:p>
    <w:p w14:paraId="000001E5">
      <w:pPr>
        <w:spacing w:line="360" w:lineRule="auto"/>
        <w:jc w:val="both"/>
        <w:rPr>
          <w:rFonts w:hint="default" w:ascii="Times New Roman" w:hAnsi="Times New Roman" w:cs="Times New Roman"/>
          <w:b w:val="0"/>
          <w:color w:val="auto"/>
        </w:rPr>
      </w:pPr>
    </w:p>
    <w:p w14:paraId="000001E6">
      <w:pPr>
        <w:spacing w:line="360" w:lineRule="auto"/>
        <w:jc w:val="both"/>
        <w:rPr>
          <w:rFonts w:hint="default" w:ascii="Times New Roman" w:hAnsi="Times New Roman" w:cs="Times New Roman"/>
          <w:b w:val="0"/>
          <w:color w:val="auto"/>
        </w:rPr>
      </w:pPr>
    </w:p>
    <w:p w14:paraId="000001E7">
      <w:pPr>
        <w:pStyle w:val="3"/>
        <w:spacing w:line="360" w:lineRule="auto"/>
        <w:ind w:left="720" w:firstLine="0"/>
        <w:jc w:val="both"/>
        <w:rPr>
          <w:rFonts w:hint="default" w:ascii="Times New Roman" w:hAnsi="Times New Roman" w:cs="Times New Roman"/>
          <w:color w:val="auto"/>
        </w:rPr>
      </w:pPr>
      <w:bookmarkStart w:id="56" w:name="_t34fhiis8ntg" w:colFirst="0" w:colLast="0"/>
      <w:bookmarkEnd w:id="56"/>
      <w:bookmarkStart w:id="57" w:name="_Toc24677"/>
      <w:r>
        <w:rPr>
          <w:rFonts w:hint="default" w:ascii="Times New Roman" w:hAnsi="Times New Roman" w:cs="Times New Roman"/>
          <w:color w:val="auto"/>
          <w:sz w:val="28"/>
          <w:szCs w:val="28"/>
          <w:rtl w:val="0"/>
        </w:rPr>
        <w:t>2.5 RNN</w:t>
      </w:r>
      <w:bookmarkEnd w:id="57"/>
    </w:p>
    <w:p w14:paraId="000001E8">
      <w:pPr>
        <w:spacing w:line="360" w:lineRule="auto"/>
        <w:ind w:left="1440" w:firstLine="0"/>
        <w:jc w:val="both"/>
        <w:rPr>
          <w:rFonts w:hint="default" w:ascii="Times New Roman" w:hAnsi="Times New Roman" w:cs="Times New Roman"/>
          <w:b w:val="0"/>
          <w:color w:val="auto"/>
        </w:rPr>
      </w:pPr>
    </w:p>
    <w:p w14:paraId="000001E9">
      <w:pPr>
        <w:spacing w:line="360" w:lineRule="auto"/>
        <w:jc w:val="both"/>
        <w:rPr>
          <w:rFonts w:hint="default" w:ascii="Times New Roman" w:hAnsi="Times New Roman" w:cs="Times New Roman"/>
          <w:b w:val="0"/>
          <w:color w:val="auto"/>
        </w:rPr>
      </w:pPr>
    </w:p>
    <w:p w14:paraId="000001E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Рекурентні нейронні мережі (RNN) є важливим інструментом для обробки послідовностей даних, таких як серії зображень. Цей підхід дозволяє моделі враховувати залежності між кадрами [8], що є ключовим у задачі розпізнавання емоцій, адже емоції можуть проявлятись у змінах послідовних сигналів, наприклад, у змінах міміки. </w:t>
      </w:r>
    </w:p>
    <w:p w14:paraId="000001E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Принцип роботи RNN </w:t>
      </w:r>
    </w:p>
    <w:p w14:paraId="000001EC">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RNN (рисунок 2.1, рисунок 2.2) мають петлі у своїй структурі, що дозволяє передавати інформацію з попередніх кроків часу до поточних. На кожному етапі часового ряду (наприклад, під час аналізу зображення в послідовності) нейрон отримує вхідні дані разом із результатами попередніх обчислень, формуючи "пам'ять" про минулі входи.</w:t>
      </w:r>
    </w:p>
    <w:p w14:paraId="000001ED">
      <w:pPr>
        <w:spacing w:line="360" w:lineRule="auto"/>
        <w:ind w:firstLine="720"/>
        <w:jc w:val="both"/>
        <w:rPr>
          <w:rFonts w:hint="default" w:ascii="Times New Roman" w:hAnsi="Times New Roman" w:cs="Times New Roman"/>
          <w:b w:val="0"/>
          <w:color w:val="auto"/>
        </w:rPr>
      </w:pPr>
    </w:p>
    <w:p w14:paraId="000001EE">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2084070" cy="3104515"/>
            <wp:effectExtent l="0" t="0" r="0" b="0"/>
            <wp:docPr id="30" name="image21.png"/>
            <wp:cNvGraphicFramePr/>
            <a:graphic xmlns:a="http://schemas.openxmlformats.org/drawingml/2006/main">
              <a:graphicData uri="http://schemas.openxmlformats.org/drawingml/2006/picture">
                <pic:pic xmlns:pic="http://schemas.openxmlformats.org/drawingml/2006/picture">
                  <pic:nvPicPr>
                    <pic:cNvPr id="30" name="image21.png"/>
                    <pic:cNvPicPr preferRelativeResize="0"/>
                  </pic:nvPicPr>
                  <pic:blipFill>
                    <a:blip r:embed="rId7"/>
                    <a:srcRect/>
                    <a:stretch>
                      <a:fillRect/>
                    </a:stretch>
                  </pic:blipFill>
                  <pic:spPr>
                    <a:xfrm>
                      <a:off x="0" y="0"/>
                      <a:ext cx="2084100" cy="3104709"/>
                    </a:xfrm>
                    <a:prstGeom prst="rect">
                      <a:avLst/>
                    </a:prstGeom>
                  </pic:spPr>
                </pic:pic>
              </a:graphicData>
            </a:graphic>
          </wp:inline>
        </w:drawing>
      </w:r>
    </w:p>
    <w:p w14:paraId="000001EF">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2.1 - Рекурентна нейронна мережа</w:t>
      </w:r>
    </w:p>
    <w:p w14:paraId="000001F0">
      <w:pPr>
        <w:spacing w:line="360" w:lineRule="auto"/>
        <w:rPr>
          <w:rFonts w:hint="default" w:ascii="Times New Roman" w:hAnsi="Times New Roman" w:cs="Times New Roman"/>
          <w:b w:val="0"/>
          <w:color w:val="auto"/>
        </w:rPr>
      </w:pPr>
    </w:p>
    <w:p w14:paraId="000001F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2235200"/>
            <wp:effectExtent l="0" t="0" r="0" b="0"/>
            <wp:docPr id="49" name="image37.png"/>
            <wp:cNvGraphicFramePr/>
            <a:graphic xmlns:a="http://schemas.openxmlformats.org/drawingml/2006/main">
              <a:graphicData uri="http://schemas.openxmlformats.org/drawingml/2006/picture">
                <pic:pic xmlns:pic="http://schemas.openxmlformats.org/drawingml/2006/picture">
                  <pic:nvPicPr>
                    <pic:cNvPr id="49" name="image37.png"/>
                    <pic:cNvPicPr preferRelativeResize="0"/>
                  </pic:nvPicPr>
                  <pic:blipFill>
                    <a:blip r:embed="rId8"/>
                    <a:srcRect/>
                    <a:stretch>
                      <a:fillRect/>
                    </a:stretch>
                  </pic:blipFill>
                  <pic:spPr>
                    <a:xfrm>
                      <a:off x="0" y="0"/>
                      <a:ext cx="6300000" cy="2235200"/>
                    </a:xfrm>
                    <a:prstGeom prst="rect">
                      <a:avLst/>
                    </a:prstGeom>
                  </pic:spPr>
                </pic:pic>
              </a:graphicData>
            </a:graphic>
          </wp:inline>
        </w:drawing>
      </w:r>
    </w:p>
    <w:p w14:paraId="000001F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2.2 - Розгорнута рекурентна нейронна мережа</w:t>
      </w:r>
    </w:p>
    <w:p w14:paraId="000001F3">
      <w:pPr>
        <w:spacing w:line="360" w:lineRule="auto"/>
        <w:rPr>
          <w:rFonts w:hint="default" w:ascii="Times New Roman" w:hAnsi="Times New Roman" w:cs="Times New Roman"/>
          <w:b w:val="0"/>
          <w:color w:val="auto"/>
        </w:rPr>
      </w:pPr>
    </w:p>
    <w:p w14:paraId="000001F4">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Математична формула для розрахунку стану </w:t>
      </w:r>
      <m:oMath>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в момент часу </w:t>
      </w:r>
      <m:oMath>
        <m:r>
          <m:rPr/>
          <w:rPr>
            <w:rFonts w:hint="default" w:ascii="Cambria Math" w:hAnsi="Cambria Math" w:cs="Times New Roman"/>
            <w:color w:val="auto"/>
          </w:rPr>
          <m:t>t</m:t>
        </m:r>
      </m:oMath>
      <w:r>
        <w:rPr>
          <w:rFonts w:hint="default" w:ascii="Times New Roman" w:hAnsi="Times New Roman" w:cs="Times New Roman"/>
          <w:b w:val="0"/>
          <w:color w:val="auto"/>
          <w:rtl w:val="0"/>
        </w:rPr>
        <w:t>:</w:t>
      </w:r>
    </w:p>
    <w:tbl>
      <w:tblPr>
        <w:tblStyle w:val="18"/>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097C06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F5">
            <w:pPr>
              <w:spacing w:line="360" w:lineRule="auto"/>
              <w:ind w:firstLine="72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=σ(</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xℎ</m:t>
                    </m:r>
                    <m:ctrlPr>
                      <w:rPr>
                        <w:rFonts w:hint="default" w:ascii="Cambria Math" w:hAnsi="Cambria Math" w:cs="Times New Roman"/>
                        <w:b w:val="0"/>
                        <w:color w:val="auto"/>
                      </w:rPr>
                    </m:ctrlPr>
                  </m:sub>
                </m:sSub>
                <m:sSub>
                  <m:sSubPr>
                    <m:ctrlPr>
                      <w:rPr>
                        <w:rFonts w:hint="default" w:ascii="Cambria Math" w:hAnsi="Cambria Math" w:cs="Times New Roman"/>
                        <w:b w:val="0"/>
                        <w:color w:val="auto"/>
                      </w:rPr>
                    </m:ctrlPr>
                  </m:sSubPr>
                  <m:e>
                    <m:r>
                      <m:rPr/>
                      <w:rPr>
                        <w:rFonts w:hint="default" w:ascii="Cambria Math" w:hAnsi="Cambria Math" w:cs="Times New Roman"/>
                        <w:color w:val="auto"/>
                      </w:rPr>
                      <m:t>x</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ℎℎ</m:t>
                    </m:r>
                    <m:ctrlPr>
                      <w:rPr>
                        <w:rFonts w:hint="default" w:ascii="Cambria Math" w:hAnsi="Cambria Math" w:cs="Times New Roman"/>
                        <w:b w:val="0"/>
                        <w:color w:val="auto"/>
                      </w:rPr>
                    </m:ctrlPr>
                  </m:sub>
                </m:sSub>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ℎ</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F6">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(3)</w:t>
            </w:r>
          </w:p>
        </w:tc>
      </w:tr>
    </w:tbl>
    <w:p w14:paraId="000001F7">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де:</w:t>
      </w:r>
    </w:p>
    <w:p w14:paraId="000001F8">
      <w:pPr>
        <w:numPr>
          <w:ilvl w:val="0"/>
          <w:numId w:val="32"/>
        </w:numPr>
        <w:spacing w:line="360" w:lineRule="auto"/>
        <w:ind w:left="720" w:hanging="360"/>
        <w:jc w:val="both"/>
        <w:rPr>
          <w:rFonts w:hint="default" w:ascii="Times New Roman" w:hAnsi="Times New Roman" w:cs="Times New Roman"/>
          <w:b w:val="0"/>
          <w:color w:val="auto"/>
        </w:rPr>
      </w:pPr>
      <m:oMath>
        <m:sSub>
          <m:sSubPr>
            <m:ctrlPr>
              <w:rPr>
                <w:rFonts w:hint="default" w:ascii="Cambria Math" w:hAnsi="Cambria Math" w:cs="Times New Roman"/>
                <w:b w:val="0"/>
                <w:color w:val="auto"/>
              </w:rPr>
            </m:ctrlPr>
          </m:sSubPr>
          <m:e>
            <m:r>
              <m:rPr/>
              <w:rPr>
                <w:rFonts w:hint="default" w:ascii="Cambria Math" w:hAnsi="Cambria Math" w:cs="Times New Roman"/>
                <w:color w:val="auto"/>
              </w:rPr>
              <m:t>x</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 вхідний вектор на кроці </w:t>
      </w:r>
      <m:oMath>
        <m:r>
          <m:rPr/>
          <w:rPr>
            <w:rFonts w:hint="default" w:ascii="Cambria Math" w:hAnsi="Cambria Math" w:cs="Times New Roman"/>
            <w:color w:val="auto"/>
          </w:rPr>
          <m:t>t</m:t>
        </m:r>
      </m:oMath>
    </w:p>
    <w:p w14:paraId="000001F9">
      <w:pPr>
        <w:numPr>
          <w:ilvl w:val="0"/>
          <w:numId w:val="32"/>
        </w:numPr>
        <w:spacing w:line="360" w:lineRule="auto"/>
        <w:ind w:left="720" w:hanging="360"/>
        <w:jc w:val="both"/>
        <w:rPr>
          <w:rFonts w:hint="default" w:ascii="Times New Roman" w:hAnsi="Times New Roman" w:cs="Times New Roman"/>
          <w:b w:val="0"/>
          <w:color w:val="auto"/>
        </w:rPr>
      </w:pPr>
      <m:oMath>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 стан на попередньому кроці</w:t>
      </w:r>
    </w:p>
    <w:p w14:paraId="000001FA">
      <w:pPr>
        <w:numPr>
          <w:ilvl w:val="0"/>
          <w:numId w:val="32"/>
        </w:numPr>
        <w:spacing w:line="360" w:lineRule="auto"/>
        <w:ind w:left="720" w:hanging="360"/>
        <w:jc w:val="both"/>
        <w:rPr>
          <w:rFonts w:hint="default" w:ascii="Times New Roman" w:hAnsi="Times New Roman" w:cs="Times New Roman"/>
          <w:b w:val="0"/>
          <w:color w:val="auto"/>
        </w:rPr>
      </w:pPr>
      <m:oMath>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xℎ</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w:t>
      </w:r>
      <m:oMath>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ℎℎ</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 матриці ваг для входів і станів</w:t>
      </w:r>
    </w:p>
    <w:p w14:paraId="000001FB">
      <w:pPr>
        <w:numPr>
          <w:ilvl w:val="0"/>
          <w:numId w:val="32"/>
        </w:numPr>
        <w:spacing w:line="360" w:lineRule="auto"/>
        <w:ind w:left="720" w:hanging="360"/>
        <w:jc w:val="both"/>
        <w:rPr>
          <w:rFonts w:hint="default" w:ascii="Times New Roman" w:hAnsi="Times New Roman" w:cs="Times New Roman"/>
          <w:b w:val="0"/>
          <w:color w:val="auto"/>
        </w:rPr>
      </w:pPr>
      <m:oMath>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ℎ</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 вектор зміщення</w:t>
      </w:r>
    </w:p>
    <w:p w14:paraId="000001FC">
      <w:pPr>
        <w:numPr>
          <w:ilvl w:val="0"/>
          <w:numId w:val="32"/>
        </w:numPr>
        <w:spacing w:line="360" w:lineRule="auto"/>
        <w:ind w:left="720" w:hanging="360"/>
        <w:jc w:val="both"/>
        <w:rPr>
          <w:rFonts w:hint="default" w:ascii="Times New Roman" w:hAnsi="Times New Roman" w:cs="Times New Roman"/>
          <w:b w:val="0"/>
          <w:color w:val="auto"/>
        </w:rPr>
      </w:pPr>
      <m:oMath>
        <m:r>
          <m:rPr/>
          <w:rPr>
            <w:rFonts w:hint="default" w:ascii="Cambria Math" w:hAnsi="Cambria Math" w:cs="Times New Roman"/>
            <w:color w:val="auto"/>
          </w:rPr>
          <m:t>σ</m:t>
        </m:r>
      </m:oMath>
      <w:r>
        <w:rPr>
          <w:rFonts w:hint="default" w:ascii="Times New Roman" w:hAnsi="Times New Roman" w:cs="Times New Roman"/>
          <w:b w:val="0"/>
          <w:color w:val="auto"/>
          <w:rtl w:val="0"/>
        </w:rPr>
        <w:t xml:space="preserve"> - активаційна функція (наприклад, tanh)</w:t>
      </w:r>
    </w:p>
    <w:p w14:paraId="000001F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На основі цього стану модель прогнозує вихід 𝑦 𝑡 y t ​ , що може відповідати класу емоції:</w:t>
      </w:r>
    </w:p>
    <w:tbl>
      <w:tblPr>
        <w:tblStyle w:val="19"/>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196431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FE">
            <w:pPr>
              <w:spacing w:line="360" w:lineRule="auto"/>
              <w:ind w:firstLine="72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y</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=ø(</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ℎy</m:t>
                    </m:r>
                    <m:ctrlPr>
                      <w:rPr>
                        <w:rFonts w:hint="default" w:ascii="Cambria Math" w:hAnsi="Cambria Math" w:cs="Times New Roman"/>
                        <w:b w:val="0"/>
                        <w:color w:val="auto"/>
                      </w:rPr>
                    </m:ctrlPr>
                  </m:sub>
                </m:sSub>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y</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1FF">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(4)</w:t>
            </w:r>
          </w:p>
        </w:tc>
      </w:tr>
    </w:tbl>
    <w:p w14:paraId="00000200">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де </w:t>
      </w:r>
      <m:oMath>
        <m:r>
          <m:rPr/>
          <w:rPr>
            <w:rFonts w:hint="default" w:ascii="Cambria Math" w:hAnsi="Cambria Math" w:cs="Times New Roman"/>
            <w:color w:val="auto"/>
          </w:rPr>
          <m:t>ø</m:t>
        </m:r>
      </m:oMath>
      <w:r>
        <w:rPr>
          <w:rFonts w:hint="default" w:ascii="Times New Roman" w:hAnsi="Times New Roman" w:cs="Times New Roman"/>
          <w:b w:val="0"/>
          <w:color w:val="auto"/>
          <w:rtl w:val="0"/>
        </w:rPr>
        <w:t xml:space="preserve"> - функція активації вихідного шару.</w:t>
      </w:r>
    </w:p>
    <w:p w14:paraId="00000201">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Проблема довгострокових залежностей</w:t>
      </w:r>
    </w:p>
    <w:p w14:paraId="00000202">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Хоча RNN успішно працюють із короткими послідовностями (рисунок 2.3), у довгих послідовностях вони стикаються із втратою пам'яті про попередні важливі стани (рисунок 2.4). </w:t>
      </w:r>
    </w:p>
    <w:p w14:paraId="00000203">
      <w:pPr>
        <w:spacing w:line="360" w:lineRule="auto"/>
        <w:ind w:firstLine="720"/>
        <w:jc w:val="both"/>
        <w:rPr>
          <w:rFonts w:hint="default" w:ascii="Times New Roman" w:hAnsi="Times New Roman" w:cs="Times New Roman"/>
          <w:b w:val="0"/>
          <w:color w:val="auto"/>
        </w:rPr>
      </w:pPr>
    </w:p>
    <w:p w14:paraId="0000020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2311400"/>
            <wp:effectExtent l="0" t="0" r="0" b="0"/>
            <wp:docPr id="16" name="image4.png"/>
            <wp:cNvGraphicFramePr/>
            <a:graphic xmlns:a="http://schemas.openxmlformats.org/drawingml/2006/main">
              <a:graphicData uri="http://schemas.openxmlformats.org/drawingml/2006/picture">
                <pic:pic xmlns:pic="http://schemas.openxmlformats.org/drawingml/2006/picture">
                  <pic:nvPicPr>
                    <pic:cNvPr id="16" name="image4.png"/>
                    <pic:cNvPicPr preferRelativeResize="0"/>
                  </pic:nvPicPr>
                  <pic:blipFill>
                    <a:blip r:embed="rId9"/>
                    <a:srcRect/>
                    <a:stretch>
                      <a:fillRect/>
                    </a:stretch>
                  </pic:blipFill>
                  <pic:spPr>
                    <a:xfrm>
                      <a:off x="0" y="0"/>
                      <a:ext cx="6300000" cy="2311400"/>
                    </a:xfrm>
                    <a:prstGeom prst="rect">
                      <a:avLst/>
                    </a:prstGeom>
                  </pic:spPr>
                </pic:pic>
              </a:graphicData>
            </a:graphic>
          </wp:inline>
        </w:drawing>
      </w:r>
    </w:p>
    <w:p w14:paraId="00000205">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2.3 - Використання RNN інформації, отриманої раніше</w:t>
      </w:r>
    </w:p>
    <w:p w14:paraId="00000206">
      <w:pPr>
        <w:spacing w:line="360" w:lineRule="auto"/>
        <w:rPr>
          <w:rFonts w:hint="default" w:ascii="Times New Roman" w:hAnsi="Times New Roman" w:cs="Times New Roman"/>
          <w:b w:val="0"/>
          <w:color w:val="auto"/>
        </w:rPr>
      </w:pPr>
    </w:p>
    <w:p w14:paraId="0000020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1816100"/>
            <wp:effectExtent l="0" t="0" r="0" b="0"/>
            <wp:docPr id="17" name="image6.png"/>
            <wp:cNvGraphicFramePr/>
            <a:graphic xmlns:a="http://schemas.openxmlformats.org/drawingml/2006/main">
              <a:graphicData uri="http://schemas.openxmlformats.org/drawingml/2006/picture">
                <pic:pic xmlns:pic="http://schemas.openxmlformats.org/drawingml/2006/picture">
                  <pic:nvPicPr>
                    <pic:cNvPr id="17" name="image6.png"/>
                    <pic:cNvPicPr preferRelativeResize="0"/>
                  </pic:nvPicPr>
                  <pic:blipFill>
                    <a:blip r:embed="rId10"/>
                    <a:srcRect/>
                    <a:stretch>
                      <a:fillRect/>
                    </a:stretch>
                  </pic:blipFill>
                  <pic:spPr>
                    <a:xfrm>
                      <a:off x="0" y="0"/>
                      <a:ext cx="6300000" cy="1816100"/>
                    </a:xfrm>
                    <a:prstGeom prst="rect">
                      <a:avLst/>
                    </a:prstGeom>
                  </pic:spPr>
                </pic:pic>
              </a:graphicData>
            </a:graphic>
          </wp:inline>
        </w:drawing>
      </w:r>
    </w:p>
    <w:p w14:paraId="00000208">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2.4 - Нездатність RNN використовувати інформації, отриманої раніше через великий розрив</w:t>
      </w:r>
    </w:p>
    <w:p w14:paraId="00000209">
      <w:pPr>
        <w:spacing w:line="360" w:lineRule="auto"/>
        <w:rPr>
          <w:rFonts w:hint="default" w:ascii="Times New Roman" w:hAnsi="Times New Roman" w:cs="Times New Roman"/>
          <w:b w:val="0"/>
          <w:color w:val="auto"/>
        </w:rPr>
      </w:pPr>
    </w:p>
    <w:p w14:paraId="0000020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Це відбувається через проблему зникнення градієнтів [9], коли вплив початкових кроків стає занадто малим, щоб впливати на результати навчання. Наприклад, при аналізі емоційних змін у серії зображень мережа може "забути" ключову інформацію з початку послідовності, що впливає на точність класифікації. Для вирішення цієї проблеми були розроблені більш складні архітектури, такі як LSTM.</w:t>
      </w:r>
    </w:p>
    <w:p w14:paraId="0000020B">
      <w:pPr>
        <w:spacing w:line="360" w:lineRule="auto"/>
        <w:ind w:firstLine="720"/>
        <w:jc w:val="both"/>
        <w:rPr>
          <w:rFonts w:hint="default" w:ascii="Times New Roman" w:hAnsi="Times New Roman" w:cs="Times New Roman"/>
          <w:b w:val="0"/>
          <w:color w:val="auto"/>
        </w:rPr>
      </w:pPr>
    </w:p>
    <w:p w14:paraId="0000020C">
      <w:pPr>
        <w:spacing w:line="360" w:lineRule="auto"/>
        <w:ind w:firstLine="720"/>
        <w:jc w:val="both"/>
        <w:rPr>
          <w:rFonts w:hint="default" w:ascii="Times New Roman" w:hAnsi="Times New Roman" w:cs="Times New Roman"/>
          <w:b w:val="0"/>
          <w:color w:val="auto"/>
        </w:rPr>
      </w:pPr>
    </w:p>
    <w:p w14:paraId="3AE03895">
      <w:pPr>
        <w:spacing w:line="360" w:lineRule="auto"/>
        <w:ind w:firstLine="720"/>
        <w:jc w:val="both"/>
        <w:rPr>
          <w:rFonts w:hint="default" w:ascii="Times New Roman" w:hAnsi="Times New Roman" w:cs="Times New Roman"/>
          <w:b w:val="0"/>
          <w:color w:val="auto"/>
        </w:rPr>
      </w:pPr>
    </w:p>
    <w:p w14:paraId="0000020D">
      <w:pPr>
        <w:pStyle w:val="3"/>
        <w:spacing w:line="360" w:lineRule="auto"/>
        <w:ind w:left="720" w:firstLine="0"/>
        <w:jc w:val="both"/>
        <w:rPr>
          <w:rFonts w:hint="default" w:ascii="Times New Roman" w:hAnsi="Times New Roman" w:cs="Times New Roman"/>
          <w:color w:val="auto"/>
        </w:rPr>
      </w:pPr>
      <w:bookmarkStart w:id="58" w:name="_c26abdqguu0s" w:colFirst="0" w:colLast="0"/>
      <w:bookmarkEnd w:id="58"/>
      <w:bookmarkStart w:id="59" w:name="_Toc22607"/>
      <w:r>
        <w:rPr>
          <w:rFonts w:hint="default" w:ascii="Times New Roman" w:hAnsi="Times New Roman" w:cs="Times New Roman"/>
          <w:color w:val="auto"/>
          <w:sz w:val="28"/>
          <w:szCs w:val="28"/>
          <w:rtl w:val="0"/>
        </w:rPr>
        <w:t>2.6 LSTM</w:t>
      </w:r>
      <w:bookmarkEnd w:id="59"/>
    </w:p>
    <w:p w14:paraId="0000020E">
      <w:pPr>
        <w:spacing w:line="360" w:lineRule="auto"/>
        <w:jc w:val="left"/>
        <w:rPr>
          <w:rFonts w:hint="default" w:ascii="Times New Roman" w:hAnsi="Times New Roman" w:cs="Times New Roman"/>
          <w:b w:val="0"/>
          <w:color w:val="auto"/>
        </w:rPr>
      </w:pPr>
    </w:p>
    <w:p w14:paraId="0000020F">
      <w:pPr>
        <w:spacing w:line="360" w:lineRule="auto"/>
        <w:jc w:val="left"/>
        <w:rPr>
          <w:rFonts w:hint="default" w:ascii="Times New Roman" w:hAnsi="Times New Roman" w:cs="Times New Roman"/>
          <w:b w:val="0"/>
          <w:color w:val="auto"/>
        </w:rPr>
      </w:pPr>
    </w:p>
    <w:p w14:paraId="00000210">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LSTM (англ. Long Short-Term Memory) є розширенням RNN, яке вирішує проблему довгострокових залежностей. Основна ідея LSTM полягає у введенні спеціального механізму пам'яті, який дозволяє вибірково зберігати, оновлювати або видаляти інформацію, що робить ці мережі більш ефективними для обробки довгих послідовностей [10].</w:t>
      </w:r>
    </w:p>
    <w:p w14:paraId="00000211">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Всі рекурентні нейронні мережі мають ланцюжкову структуру, що складається з повторюваних модулів. У стандартних RNN такі модулі мають просту архітектуру, яка зазвичай включає лише один шар гіперболічного тангенсу (рисунок 2.5). </w:t>
      </w:r>
    </w:p>
    <w:p w14:paraId="00000212">
      <w:pPr>
        <w:spacing w:line="360" w:lineRule="auto"/>
        <w:ind w:firstLine="720"/>
        <w:jc w:val="both"/>
        <w:rPr>
          <w:rFonts w:hint="default" w:ascii="Times New Roman" w:hAnsi="Times New Roman" w:cs="Times New Roman"/>
          <w:b w:val="0"/>
          <w:color w:val="auto"/>
        </w:rPr>
      </w:pPr>
    </w:p>
    <w:p w14:paraId="0000021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324475" cy="2505075"/>
            <wp:effectExtent l="0" t="0" r="0" b="0"/>
            <wp:docPr id="34" name="image49.png"/>
            <wp:cNvGraphicFramePr/>
            <a:graphic xmlns:a="http://schemas.openxmlformats.org/drawingml/2006/main">
              <a:graphicData uri="http://schemas.openxmlformats.org/drawingml/2006/picture">
                <pic:pic xmlns:pic="http://schemas.openxmlformats.org/drawingml/2006/picture">
                  <pic:nvPicPr>
                    <pic:cNvPr id="34" name="image49.png"/>
                    <pic:cNvPicPr preferRelativeResize="0"/>
                  </pic:nvPicPr>
                  <pic:blipFill>
                    <a:blip r:embed="rId11"/>
                    <a:srcRect/>
                    <a:stretch>
                      <a:fillRect/>
                    </a:stretch>
                  </pic:blipFill>
                  <pic:spPr>
                    <a:xfrm>
                      <a:off x="0" y="0"/>
                      <a:ext cx="5324588" cy="2505214"/>
                    </a:xfrm>
                    <a:prstGeom prst="rect">
                      <a:avLst/>
                    </a:prstGeom>
                  </pic:spPr>
                </pic:pic>
              </a:graphicData>
            </a:graphic>
          </wp:inline>
        </w:drawing>
      </w:r>
    </w:p>
    <w:p w14:paraId="0000021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2.5 - Повторювальний модуль RNN</w:t>
      </w:r>
    </w:p>
    <w:p w14:paraId="00000215">
      <w:pPr>
        <w:spacing w:line="360" w:lineRule="auto"/>
        <w:rPr>
          <w:rFonts w:hint="default" w:ascii="Times New Roman" w:hAnsi="Times New Roman" w:cs="Times New Roman"/>
          <w:b w:val="0"/>
          <w:color w:val="auto"/>
        </w:rPr>
      </w:pPr>
    </w:p>
    <w:p w14:paraId="00000216">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На відміну від цього, LSTM зберігають загальну ланцюгову структуру, однак їхні повторювані модулі мають значно складнішу архітектуру (рисунок 2.6).</w:t>
      </w:r>
    </w:p>
    <w:p w14:paraId="00000217">
      <w:pPr>
        <w:spacing w:line="360" w:lineRule="auto"/>
        <w:ind w:firstLine="720"/>
        <w:jc w:val="both"/>
        <w:rPr>
          <w:rFonts w:hint="default" w:ascii="Times New Roman" w:hAnsi="Times New Roman" w:cs="Times New Roman"/>
          <w:b w:val="0"/>
          <w:color w:val="auto"/>
        </w:rPr>
      </w:pPr>
    </w:p>
    <w:p w14:paraId="00000218">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2044700"/>
            <wp:effectExtent l="0" t="0" r="0" b="0"/>
            <wp:docPr id="32" name="image34.png"/>
            <wp:cNvGraphicFramePr/>
            <a:graphic xmlns:a="http://schemas.openxmlformats.org/drawingml/2006/main">
              <a:graphicData uri="http://schemas.openxmlformats.org/drawingml/2006/picture">
                <pic:pic xmlns:pic="http://schemas.openxmlformats.org/drawingml/2006/picture">
                  <pic:nvPicPr>
                    <pic:cNvPr id="32" name="image34.png"/>
                    <pic:cNvPicPr preferRelativeResize="0"/>
                  </pic:nvPicPr>
                  <pic:blipFill>
                    <a:blip r:embed="rId12"/>
                    <a:srcRect/>
                    <a:stretch>
                      <a:fillRect/>
                    </a:stretch>
                  </pic:blipFill>
                  <pic:spPr>
                    <a:xfrm>
                      <a:off x="0" y="0"/>
                      <a:ext cx="6300000" cy="2044700"/>
                    </a:xfrm>
                    <a:prstGeom prst="rect">
                      <a:avLst/>
                    </a:prstGeom>
                  </pic:spPr>
                </pic:pic>
              </a:graphicData>
            </a:graphic>
          </wp:inline>
        </w:drawing>
      </w:r>
    </w:p>
    <w:p w14:paraId="00000219">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2.6 - Повторювальний модуль LSTM</w:t>
      </w:r>
    </w:p>
    <w:p w14:paraId="0000021A">
      <w:pPr>
        <w:spacing w:line="360" w:lineRule="auto"/>
        <w:rPr>
          <w:rFonts w:hint="default" w:ascii="Times New Roman" w:hAnsi="Times New Roman" w:cs="Times New Roman"/>
          <w:b w:val="0"/>
          <w:color w:val="auto"/>
        </w:rPr>
      </w:pPr>
    </w:p>
    <w:p w14:paraId="0000021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LSTM складається з клітинного стану (</w:t>
      </w:r>
      <m:oMath>
        <m:sSub>
          <m:sSubPr>
            <m:ctrlPr>
              <w:rPr>
                <w:rFonts w:hint="default" w:ascii="Cambria Math" w:hAnsi="Cambria Math" w:cs="Times New Roman"/>
                <w:b w:val="0"/>
                <w:color w:val="auto"/>
              </w:rPr>
            </m:ctrlPr>
          </m:sSubPr>
          <m:e>
            <m:r>
              <m:rPr/>
              <w:rPr>
                <w:rFonts w:hint="default" w:ascii="Cambria Math" w:hAnsi="Cambria Math" w:cs="Times New Roman"/>
                <w:color w:val="auto"/>
              </w:rPr>
              <m:t>С</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(рисунок 2.7)  і трьох вентилів (Рисунки 2.8):</w:t>
      </w:r>
    </w:p>
    <w:p w14:paraId="0000021C">
      <w:pPr>
        <w:spacing w:line="360" w:lineRule="auto"/>
        <w:ind w:firstLine="720"/>
        <w:jc w:val="both"/>
        <w:rPr>
          <w:rFonts w:hint="default" w:ascii="Times New Roman" w:hAnsi="Times New Roman" w:cs="Times New Roman"/>
          <w:b w:val="0"/>
          <w:color w:val="auto"/>
        </w:rPr>
      </w:pPr>
    </w:p>
    <w:p w14:paraId="0000021D">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57900" cy="3962400"/>
            <wp:effectExtent l="0" t="0" r="0" b="0"/>
            <wp:docPr id="7" name="image7.png"/>
            <wp:cNvGraphicFramePr/>
            <a:graphic xmlns:a="http://schemas.openxmlformats.org/drawingml/2006/main">
              <a:graphicData uri="http://schemas.openxmlformats.org/drawingml/2006/picture">
                <pic:pic xmlns:pic="http://schemas.openxmlformats.org/drawingml/2006/picture">
                  <pic:nvPicPr>
                    <pic:cNvPr id="7" name="image7.png"/>
                    <pic:cNvPicPr preferRelativeResize="0"/>
                  </pic:nvPicPr>
                  <pic:blipFill>
                    <a:blip r:embed="rId13"/>
                    <a:srcRect/>
                    <a:stretch>
                      <a:fillRect/>
                    </a:stretch>
                  </pic:blipFill>
                  <pic:spPr>
                    <a:xfrm>
                      <a:off x="0" y="0"/>
                      <a:ext cx="6057900" cy="3962400"/>
                    </a:xfrm>
                    <a:prstGeom prst="rect">
                      <a:avLst/>
                    </a:prstGeom>
                  </pic:spPr>
                </pic:pic>
              </a:graphicData>
            </a:graphic>
          </wp:inline>
        </w:drawing>
      </w:r>
    </w:p>
    <w:p w14:paraId="0000021E">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2.7 - Клітинний стан LSTM</w:t>
      </w:r>
    </w:p>
    <w:p w14:paraId="0000021F">
      <w:pPr>
        <w:spacing w:line="360" w:lineRule="auto"/>
        <w:rPr>
          <w:rFonts w:hint="default" w:ascii="Times New Roman" w:hAnsi="Times New Roman" w:cs="Times New Roman"/>
          <w:b w:val="0"/>
          <w:color w:val="auto"/>
        </w:rPr>
      </w:pPr>
    </w:p>
    <w:p w14:paraId="00000220">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2838450" cy="3057525"/>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36" name="image30.png"/>
                    <pic:cNvPicPr preferRelativeResize="0"/>
                  </pic:nvPicPr>
                  <pic:blipFill>
                    <a:blip r:embed="rId14"/>
                    <a:srcRect/>
                    <a:stretch>
                      <a:fillRect/>
                    </a:stretch>
                  </pic:blipFill>
                  <pic:spPr>
                    <a:xfrm>
                      <a:off x="0" y="0"/>
                      <a:ext cx="2838450" cy="3057525"/>
                    </a:xfrm>
                    <a:prstGeom prst="rect">
                      <a:avLst/>
                    </a:prstGeom>
                  </pic:spPr>
                </pic:pic>
              </a:graphicData>
            </a:graphic>
          </wp:inline>
        </w:drawing>
      </w:r>
    </w:p>
    <w:p w14:paraId="0000022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2.8 - Вентиль LSTM</w:t>
      </w:r>
    </w:p>
    <w:p w14:paraId="00000222">
      <w:pPr>
        <w:spacing w:line="360" w:lineRule="auto"/>
        <w:jc w:val="left"/>
        <w:rPr>
          <w:rFonts w:hint="default" w:ascii="Times New Roman" w:hAnsi="Times New Roman" w:cs="Times New Roman"/>
          <w:b w:val="0"/>
          <w:color w:val="auto"/>
        </w:rPr>
      </w:pPr>
    </w:p>
    <w:p w14:paraId="00000223">
      <w:pPr>
        <w:numPr>
          <w:ilvl w:val="0"/>
          <w:numId w:val="3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Вентиль забування (Forget Gate) (Рисунки 2.9): Вирішує, яку частину інформації з клітинного стану видалити. Наприклад, якщо певні ознаки зображень більше не є релевантними для визначення емоції:</w:t>
      </w:r>
    </w:p>
    <w:tbl>
      <w:tblPr>
        <w:tblStyle w:val="20"/>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192D819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24">
            <w:pPr>
              <w:spacing w:line="360" w:lineRule="auto"/>
              <w:ind w:left="1440" w:firstLine="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f</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=σ(</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f</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r>
                  <m:rPr/>
                  <w:rPr>
                    <w:rFonts w:hint="default" w:ascii="Cambria Math" w:hAnsi="Cambria Math" w:cs="Times New Roman"/>
                    <w:color w:val="auto"/>
                  </w:rPr>
                  <m:t xml:space="preserve">, </m:t>
                </m:r>
                <m:sSub>
                  <m:sSubPr>
                    <m:ctrlPr>
                      <w:rPr>
                        <w:rFonts w:hint="default" w:ascii="Cambria Math" w:hAnsi="Cambria Math" w:cs="Times New Roman"/>
                        <w:b w:val="0"/>
                        <w:color w:val="auto"/>
                      </w:rPr>
                    </m:ctrlPr>
                  </m:sSubPr>
                  <m:e>
                    <m:r>
                      <m:rPr/>
                      <w:rPr>
                        <w:rFonts w:hint="default" w:ascii="Cambria Math" w:hAnsi="Cambria Math" w:cs="Times New Roman"/>
                        <w:color w:val="auto"/>
                      </w:rPr>
                      <m:t>x</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f</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25">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(5)</w:t>
            </w:r>
          </w:p>
        </w:tc>
      </w:tr>
    </w:tbl>
    <w:p w14:paraId="00000226">
      <w:pPr>
        <w:spacing w:line="360" w:lineRule="auto"/>
        <w:jc w:val="left"/>
        <w:rPr>
          <w:rFonts w:hint="default" w:ascii="Times New Roman" w:hAnsi="Times New Roman" w:cs="Times New Roman"/>
          <w:b w:val="0"/>
          <w:color w:val="auto"/>
        </w:rPr>
      </w:pPr>
    </w:p>
    <w:p w14:paraId="0000022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124575" cy="4419600"/>
            <wp:effectExtent l="0" t="0" r="0" b="0"/>
            <wp:docPr id="26" name="image23.png"/>
            <wp:cNvGraphicFramePr/>
            <a:graphic xmlns:a="http://schemas.openxmlformats.org/drawingml/2006/main">
              <a:graphicData uri="http://schemas.openxmlformats.org/drawingml/2006/picture">
                <pic:pic xmlns:pic="http://schemas.openxmlformats.org/drawingml/2006/picture">
                  <pic:nvPicPr>
                    <pic:cNvPr id="26" name="image23.png"/>
                    <pic:cNvPicPr preferRelativeResize="0"/>
                  </pic:nvPicPr>
                  <pic:blipFill>
                    <a:blip r:embed="rId15"/>
                    <a:srcRect/>
                    <a:stretch>
                      <a:fillRect/>
                    </a:stretch>
                  </pic:blipFill>
                  <pic:spPr>
                    <a:xfrm>
                      <a:off x="0" y="0"/>
                      <a:ext cx="6124575" cy="4419600"/>
                    </a:xfrm>
                    <a:prstGeom prst="rect">
                      <a:avLst/>
                    </a:prstGeom>
                  </pic:spPr>
                </pic:pic>
              </a:graphicData>
            </a:graphic>
          </wp:inline>
        </w:drawing>
      </w:r>
    </w:p>
    <w:p w14:paraId="00000228">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2.9 - Вентиль забування</w:t>
      </w:r>
    </w:p>
    <w:p w14:paraId="00000229">
      <w:pPr>
        <w:spacing w:line="360" w:lineRule="auto"/>
        <w:ind w:left="1440" w:firstLine="0"/>
        <w:rPr>
          <w:rFonts w:hint="default" w:ascii="Times New Roman" w:hAnsi="Times New Roman" w:cs="Times New Roman"/>
          <w:b w:val="0"/>
          <w:color w:val="auto"/>
        </w:rPr>
      </w:pPr>
    </w:p>
    <w:p w14:paraId="0000022A">
      <w:pPr>
        <w:numPr>
          <w:ilvl w:val="0"/>
          <w:numId w:val="3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Вентиль введення (Input Gate) (Рисунки 2.10): Визначає, яку нову інформацію слід додати до клітинного стану:</w:t>
      </w:r>
    </w:p>
    <w:tbl>
      <w:tblPr>
        <w:tblStyle w:val="21"/>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6E1C15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2B">
            <w:pPr>
              <w:spacing w:line="360" w:lineRule="auto"/>
              <w:ind w:left="1440" w:firstLine="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i</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=σ(</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i</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r>
                  <m:rPr/>
                  <w:rPr>
                    <w:rFonts w:hint="default" w:ascii="Cambria Math" w:hAnsi="Cambria Math" w:cs="Times New Roman"/>
                    <w:color w:val="auto"/>
                  </w:rPr>
                  <m:t xml:space="preserve">, </m:t>
                </m:r>
                <m:sSub>
                  <m:sSubPr>
                    <m:ctrlPr>
                      <w:rPr>
                        <w:rFonts w:hint="default" w:ascii="Cambria Math" w:hAnsi="Cambria Math" w:cs="Times New Roman"/>
                        <w:b w:val="0"/>
                        <w:color w:val="auto"/>
                      </w:rPr>
                    </m:ctrlPr>
                  </m:sSubPr>
                  <m:e>
                    <m:r>
                      <m:rPr/>
                      <w:rPr>
                        <w:rFonts w:hint="default" w:ascii="Cambria Math" w:hAnsi="Cambria Math" w:cs="Times New Roman"/>
                        <w:color w:val="auto"/>
                      </w:rPr>
                      <m:t>x</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i</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2C">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(6)</w:t>
            </w:r>
          </w:p>
        </w:tc>
      </w:tr>
    </w:tbl>
    <w:p w14:paraId="0000022D">
      <w:pPr>
        <w:spacing w:line="360" w:lineRule="auto"/>
        <w:jc w:val="left"/>
        <w:rPr>
          <w:rFonts w:hint="default" w:ascii="Times New Roman" w:hAnsi="Times New Roman" w:cs="Times New Roman"/>
          <w:b w:val="0"/>
          <w:color w:val="auto"/>
        </w:rPr>
      </w:pPr>
    </w:p>
    <w:p w14:paraId="0000022E">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134100" cy="4238625"/>
            <wp:effectExtent l="0" t="0" r="0" b="0"/>
            <wp:docPr id="20" name="image33.png"/>
            <wp:cNvGraphicFramePr/>
            <a:graphic xmlns:a="http://schemas.openxmlformats.org/drawingml/2006/main">
              <a:graphicData uri="http://schemas.openxmlformats.org/drawingml/2006/picture">
                <pic:pic xmlns:pic="http://schemas.openxmlformats.org/drawingml/2006/picture">
                  <pic:nvPicPr>
                    <pic:cNvPr id="20" name="image33.png"/>
                    <pic:cNvPicPr preferRelativeResize="0"/>
                  </pic:nvPicPr>
                  <pic:blipFill>
                    <a:blip r:embed="rId16"/>
                    <a:srcRect/>
                    <a:stretch>
                      <a:fillRect/>
                    </a:stretch>
                  </pic:blipFill>
                  <pic:spPr>
                    <a:xfrm>
                      <a:off x="0" y="0"/>
                      <a:ext cx="6134100" cy="4238625"/>
                    </a:xfrm>
                    <a:prstGeom prst="rect">
                      <a:avLst/>
                    </a:prstGeom>
                  </pic:spPr>
                </pic:pic>
              </a:graphicData>
            </a:graphic>
          </wp:inline>
        </w:drawing>
      </w:r>
    </w:p>
    <w:p w14:paraId="0000022F">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Рисунок 2.10 - Вентиль введення </w:t>
      </w:r>
    </w:p>
    <w:p w14:paraId="00000230">
      <w:pPr>
        <w:spacing w:line="360" w:lineRule="auto"/>
        <w:ind w:left="1440" w:firstLine="0"/>
        <w:rPr>
          <w:rFonts w:hint="default" w:ascii="Times New Roman" w:hAnsi="Times New Roman" w:cs="Times New Roman"/>
          <w:b w:val="0"/>
          <w:color w:val="auto"/>
        </w:rPr>
      </w:pPr>
    </w:p>
    <w:p w14:paraId="00000231">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Кандидати для оновлення обчислюються як:</w:t>
      </w:r>
    </w:p>
    <w:tbl>
      <w:tblPr>
        <w:tblStyle w:val="22"/>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573EB4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2">
            <w:pPr>
              <w:spacing w:line="360" w:lineRule="auto"/>
              <w:ind w:left="1440" w:firstLine="0"/>
              <w:rPr>
                <w:rFonts w:hint="default" w:ascii="Times New Roman" w:hAnsi="Times New Roman" w:cs="Times New Roman"/>
                <w:b w:val="0"/>
                <w:color w:val="auto"/>
              </w:rPr>
            </w:pPr>
            <m:oMathPara>
              <m:oMath>
                <m:sSub>
                  <m:sSubPr>
                    <m:ctrlPr>
                      <w:rPr>
                        <w:rFonts w:hint="default" w:ascii="Cambria Math" w:hAnsi="Cambria Math" w:cs="Times New Roman"/>
                        <w:b w:val="0"/>
                        <w:bCs w:val="0"/>
                        <w:i/>
                        <w:color w:val="auto"/>
                      </w:rPr>
                    </m:ctrlPr>
                  </m:sSubPr>
                  <m:e>
                    <m:r>
                      <m:rPr/>
                      <w:rPr>
                        <w:rFonts w:hint="default" w:ascii="Cambria Math" w:hAnsi="Cambria Math" w:cs="Times New Roman"/>
                        <w:color w:val="auto"/>
                      </w:rPr>
                      <m:t>Ĉ</m:t>
                    </m:r>
                    <m:ctrlPr>
                      <w:rPr>
                        <w:rFonts w:hint="default" w:ascii="Cambria Math" w:hAnsi="Cambria Math" w:cs="Times New Roman"/>
                        <w:b w:val="0"/>
                        <w:bCs w:val="0"/>
                        <w:i/>
                        <w:color w:val="auto"/>
                      </w:rPr>
                    </m:ctrlPr>
                  </m:e>
                  <m:sub>
                    <m:r>
                      <m:rPr/>
                      <w:rPr>
                        <w:rFonts w:hint="default" w:ascii="Cambria Math" w:hAnsi="Cambria Math" w:cs="Times New Roman"/>
                        <w:color w:val="auto"/>
                        <w:lang w:val="en-US"/>
                      </w:rPr>
                      <m:t>t</m:t>
                    </m:r>
                    <m:ctrlPr>
                      <w:rPr>
                        <w:rFonts w:hint="default" w:ascii="Cambria Math" w:hAnsi="Cambria Math" w:cs="Times New Roman"/>
                        <w:b w:val="0"/>
                        <w:bCs w:val="0"/>
                        <w:i/>
                        <w:color w:val="auto"/>
                      </w:rPr>
                    </m:ctrlPr>
                  </m:sub>
                </m:sSub>
                <m:r>
                  <m:rPr/>
                  <w:rPr>
                    <w:rFonts w:hint="default" w:ascii="Cambria Math" w:hAnsi="Cambria Math" w:cs="Times New Roman"/>
                    <w:color w:val="auto"/>
                  </w:rPr>
                  <m:t>=tanℎ(</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C</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r>
                  <m:rPr/>
                  <w:rPr>
                    <w:rFonts w:hint="default" w:ascii="Cambria Math" w:hAnsi="Cambria Math" w:cs="Times New Roman"/>
                    <w:color w:val="auto"/>
                  </w:rPr>
                  <m:t xml:space="preserve">, </m:t>
                </m:r>
                <m:sSub>
                  <m:sSubPr>
                    <m:ctrlPr>
                      <w:rPr>
                        <w:rFonts w:hint="default" w:ascii="Cambria Math" w:hAnsi="Cambria Math" w:cs="Times New Roman"/>
                        <w:b w:val="0"/>
                        <w:color w:val="auto"/>
                      </w:rPr>
                    </m:ctrlPr>
                  </m:sSubPr>
                  <m:e>
                    <m:r>
                      <m:rPr/>
                      <w:rPr>
                        <w:rFonts w:hint="default" w:ascii="Cambria Math" w:hAnsi="Cambria Math" w:cs="Times New Roman"/>
                        <w:color w:val="auto"/>
                      </w:rPr>
                      <m:t>x</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C</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3">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(7)</w:t>
            </w:r>
          </w:p>
        </w:tc>
      </w:tr>
    </w:tbl>
    <w:p w14:paraId="00000234">
      <w:pPr>
        <w:numPr>
          <w:ilvl w:val="0"/>
          <w:numId w:val="3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Вентиль виходу (Output Gate) (Рисунки 2.11): Визначає, яку частину інформації з клітинного стану використовувати для обчислення вихідного стану: </w:t>
      </w:r>
    </w:p>
    <w:tbl>
      <w:tblPr>
        <w:tblStyle w:val="23"/>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6EEAFB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5">
            <w:pPr>
              <w:spacing w:line="360" w:lineRule="auto"/>
              <w:ind w:left="1440" w:firstLine="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o</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=σ(</m:t>
                </m:r>
                <m:sSub>
                  <m:sSubPr>
                    <m:ctrlPr>
                      <w:rPr>
                        <w:rFonts w:hint="default" w:ascii="Cambria Math" w:hAnsi="Cambria Math" w:cs="Times New Roman"/>
                        <w:b w:val="0"/>
                        <w:color w:val="auto"/>
                      </w:rPr>
                    </m:ctrlPr>
                  </m:sSubPr>
                  <m:e>
                    <m:r>
                      <m:rPr/>
                      <w:rPr>
                        <w:rFonts w:hint="default" w:ascii="Cambria Math" w:hAnsi="Cambria Math" w:cs="Times New Roman"/>
                        <w:color w:val="auto"/>
                      </w:rPr>
                      <m:t>W</m:t>
                    </m:r>
                    <m:ctrlPr>
                      <w:rPr>
                        <w:rFonts w:hint="default" w:ascii="Cambria Math" w:hAnsi="Cambria Math" w:cs="Times New Roman"/>
                        <w:b w:val="0"/>
                        <w:color w:val="auto"/>
                      </w:rPr>
                    </m:ctrlPr>
                  </m:e>
                  <m:sub>
                    <m:r>
                      <m:rPr/>
                      <w:rPr>
                        <w:rFonts w:hint="default" w:ascii="Cambria Math" w:hAnsi="Cambria Math" w:cs="Times New Roman"/>
                        <w:color w:val="auto"/>
                      </w:rPr>
                      <m:t>o</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r>
                  <m:rPr/>
                  <w:rPr>
                    <w:rFonts w:hint="default" w:ascii="Cambria Math" w:hAnsi="Cambria Math" w:cs="Times New Roman"/>
                    <w:color w:val="auto"/>
                  </w:rPr>
                  <m:t xml:space="preserve">, </m:t>
                </m:r>
                <m:sSub>
                  <m:sSubPr>
                    <m:ctrlPr>
                      <w:rPr>
                        <w:rFonts w:hint="default" w:ascii="Cambria Math" w:hAnsi="Cambria Math" w:cs="Times New Roman"/>
                        <w:b w:val="0"/>
                        <w:color w:val="auto"/>
                      </w:rPr>
                    </m:ctrlPr>
                  </m:sSubPr>
                  <m:e>
                    <m:r>
                      <m:rPr/>
                      <w:rPr>
                        <w:rFonts w:hint="default" w:ascii="Cambria Math" w:hAnsi="Cambria Math" w:cs="Times New Roman"/>
                        <w:color w:val="auto"/>
                      </w:rPr>
                      <m:t>x</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b</m:t>
                    </m:r>
                    <m:ctrlPr>
                      <w:rPr>
                        <w:rFonts w:hint="default" w:ascii="Cambria Math" w:hAnsi="Cambria Math" w:cs="Times New Roman"/>
                        <w:b w:val="0"/>
                        <w:color w:val="auto"/>
                      </w:rPr>
                    </m:ctrlPr>
                  </m:e>
                  <m:sub>
                    <m:r>
                      <m:rPr/>
                      <w:rPr>
                        <w:rFonts w:hint="default" w:ascii="Cambria Math" w:hAnsi="Cambria Math" w:cs="Times New Roman"/>
                        <w:color w:val="auto"/>
                      </w:rPr>
                      <m:t>o</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6">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(8)</w:t>
            </w:r>
          </w:p>
        </w:tc>
      </w:tr>
    </w:tbl>
    <w:p w14:paraId="00000237">
      <w:pPr>
        <w:spacing w:line="360" w:lineRule="auto"/>
        <w:jc w:val="left"/>
        <w:rPr>
          <w:rFonts w:hint="default" w:ascii="Times New Roman" w:hAnsi="Times New Roman" w:cs="Times New Roman"/>
          <w:b w:val="0"/>
          <w:color w:val="auto"/>
        </w:rPr>
      </w:pPr>
    </w:p>
    <w:p w14:paraId="00000238">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162675" cy="4343400"/>
            <wp:effectExtent l="0" t="0" r="0" b="0"/>
            <wp:docPr id="52" name="image39.png"/>
            <wp:cNvGraphicFramePr/>
            <a:graphic xmlns:a="http://schemas.openxmlformats.org/drawingml/2006/main">
              <a:graphicData uri="http://schemas.openxmlformats.org/drawingml/2006/picture">
                <pic:pic xmlns:pic="http://schemas.openxmlformats.org/drawingml/2006/picture">
                  <pic:nvPicPr>
                    <pic:cNvPr id="52" name="image39.png"/>
                    <pic:cNvPicPr preferRelativeResize="0"/>
                  </pic:nvPicPr>
                  <pic:blipFill>
                    <a:blip r:embed="rId17"/>
                    <a:srcRect/>
                    <a:stretch>
                      <a:fillRect/>
                    </a:stretch>
                  </pic:blipFill>
                  <pic:spPr>
                    <a:xfrm>
                      <a:off x="0" y="0"/>
                      <a:ext cx="6162675" cy="4343400"/>
                    </a:xfrm>
                    <a:prstGeom prst="rect">
                      <a:avLst/>
                    </a:prstGeom>
                  </pic:spPr>
                </pic:pic>
              </a:graphicData>
            </a:graphic>
          </wp:inline>
        </w:drawing>
      </w:r>
    </w:p>
    <w:p w14:paraId="00000239">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2.11 - Вентиль виходу</w:t>
      </w:r>
    </w:p>
    <w:p w14:paraId="0000023A">
      <w:pPr>
        <w:spacing w:line="360" w:lineRule="auto"/>
        <w:ind w:left="1440" w:firstLine="0"/>
        <w:rPr>
          <w:rFonts w:hint="default" w:ascii="Times New Roman" w:hAnsi="Times New Roman" w:cs="Times New Roman"/>
          <w:b w:val="0"/>
          <w:color w:val="auto"/>
        </w:rPr>
      </w:pPr>
    </w:p>
    <w:p w14:paraId="0000023B">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Вихідний стан обчислюється як:</w:t>
      </w:r>
    </w:p>
    <w:tbl>
      <w:tblPr>
        <w:tblStyle w:val="24"/>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75"/>
        <w:gridCol w:w="615"/>
      </w:tblGrid>
      <w:tr w14:paraId="2463C7F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C">
            <w:pPr>
              <w:spacing w:line="360" w:lineRule="auto"/>
              <w:ind w:left="1440" w:firstLine="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ℎ</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o</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∗tanℎ(</m:t>
                </m:r>
                <m:sSub>
                  <m:sSubPr>
                    <m:ctrlPr>
                      <w:rPr>
                        <w:rFonts w:hint="default" w:ascii="Cambria Math" w:hAnsi="Cambria Math" w:cs="Times New Roman"/>
                        <w:b w:val="0"/>
                        <w:color w:val="auto"/>
                      </w:rPr>
                    </m:ctrlPr>
                  </m:sSubPr>
                  <m:e>
                    <m:r>
                      <m:rPr/>
                      <w:rPr>
                        <w:rFonts w:hint="default" w:ascii="Cambria Math" w:hAnsi="Cambria Math" w:cs="Times New Roman"/>
                        <w:color w:val="auto"/>
                      </w:rPr>
                      <m:t>C</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D">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(9)</w:t>
            </w:r>
          </w:p>
        </w:tc>
      </w:tr>
    </w:tbl>
    <w:p w14:paraId="0000023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Оновлення клітинного стану (рисунок 2.12):</w:t>
      </w:r>
    </w:p>
    <w:tbl>
      <w:tblPr>
        <w:tblStyle w:val="25"/>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740"/>
        <w:gridCol w:w="750"/>
      </w:tblGrid>
      <w:tr w14:paraId="06C47D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3F">
            <w:pPr>
              <w:spacing w:line="360" w:lineRule="auto"/>
              <w:ind w:left="1440" w:firstLine="0"/>
              <w:rPr>
                <w:rFonts w:hint="default" w:ascii="Times New Roman" w:hAnsi="Times New Roman" w:cs="Times New Roman"/>
                <w:b w:val="0"/>
                <w:color w:val="auto"/>
              </w:rPr>
            </w:pPr>
            <m:oMathPara>
              <m:oMath>
                <m:sSub>
                  <m:sSubPr>
                    <m:ctrlPr>
                      <w:rPr>
                        <w:rFonts w:hint="default" w:ascii="Cambria Math" w:hAnsi="Cambria Math" w:cs="Times New Roman"/>
                        <w:b w:val="0"/>
                        <w:color w:val="auto"/>
                      </w:rPr>
                    </m:ctrlPr>
                  </m:sSubPr>
                  <m:e>
                    <m:r>
                      <m:rPr/>
                      <w:rPr>
                        <w:rFonts w:hint="default" w:ascii="Cambria Math" w:hAnsi="Cambria Math" w:cs="Times New Roman"/>
                        <w:color w:val="auto"/>
                      </w:rPr>
                      <m:t>С</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f</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С</m:t>
                    </m:r>
                    <m:ctrlPr>
                      <w:rPr>
                        <w:rFonts w:hint="default" w:ascii="Cambria Math" w:hAnsi="Cambria Math" w:cs="Times New Roman"/>
                        <w:b w:val="0"/>
                        <w:color w:val="auto"/>
                      </w:rPr>
                    </m:ctrlPr>
                  </m:e>
                  <m:sub>
                    <m:r>
                      <m:rPr/>
                      <w:rPr>
                        <w:rFonts w:hint="default" w:ascii="Cambria Math" w:hAnsi="Cambria Math" w:cs="Times New Roman"/>
                        <w:color w:val="auto"/>
                      </w:rPr>
                      <m:t>t−1</m:t>
                    </m:r>
                    <m:ctrlPr>
                      <w:rPr>
                        <w:rFonts w:hint="default" w:ascii="Cambria Math" w:hAnsi="Cambria Math" w:cs="Times New Roman"/>
                        <w:b w:val="0"/>
                        <w:color w:val="auto"/>
                      </w:rPr>
                    </m:ctrlPr>
                  </m:sub>
                </m:sSub>
                <m:r>
                  <m:rPr/>
                  <w:rPr>
                    <w:rFonts w:hint="default" w:ascii="Cambria Math" w:hAnsi="Cambria Math" w:cs="Times New Roman"/>
                    <w:color w:val="auto"/>
                  </w:rPr>
                  <m:t>+</m:t>
                </m:r>
                <m:sSub>
                  <m:sSubPr>
                    <m:ctrlPr>
                      <w:rPr>
                        <w:rFonts w:hint="default" w:ascii="Cambria Math" w:hAnsi="Cambria Math" w:cs="Times New Roman"/>
                        <w:b w:val="0"/>
                        <w:color w:val="auto"/>
                      </w:rPr>
                    </m:ctrlPr>
                  </m:sSubPr>
                  <m:e>
                    <m:r>
                      <m:rPr/>
                      <w:rPr>
                        <w:rFonts w:hint="default" w:ascii="Cambria Math" w:hAnsi="Cambria Math" w:cs="Times New Roman"/>
                        <w:color w:val="auto"/>
                      </w:rPr>
                      <m:t>i</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r>
                  <m:rPr/>
                  <w:rPr>
                    <w:rFonts w:hint="default" w:ascii="Cambria Math" w:hAnsi="Cambria Math" w:cs="Times New Roman"/>
                    <w:color w:val="auto"/>
                  </w:rPr>
                  <m:t>∗</m:t>
                </m:r>
                <m:sSubSup>
                  <m:sSubSupPr>
                    <m:ctrlPr>
                      <w:rPr>
                        <w:rFonts w:hint="default" w:ascii="Cambria Math" w:hAnsi="Cambria Math" w:cs="Times New Roman"/>
                        <w:b w:val="0"/>
                        <w:color w:val="auto"/>
                      </w:rPr>
                    </m:ctrlPr>
                  </m:sSubSupPr>
                  <m:e>
                    <m:r>
                      <m:rPr/>
                      <w:rPr>
                        <w:rFonts w:hint="default" w:ascii="Cambria Math" w:hAnsi="Cambria Math" w:cs="Times New Roman"/>
                        <w:color w:val="auto"/>
                      </w:rPr>
                      <m:t>Ĉ</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up>
                    <m:ctrlPr>
                      <w:rPr>
                        <w:rFonts w:hint="default" w:ascii="Cambria Math" w:hAnsi="Cambria Math" w:cs="Times New Roman"/>
                        <w:b w:val="0"/>
                        <w:color w:val="auto"/>
                      </w:rPr>
                    </m:ctrlPr>
                  </m:sup>
                </m:sSubSup>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40">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(10)</w:t>
            </w:r>
          </w:p>
        </w:tc>
      </w:tr>
    </w:tbl>
    <w:p w14:paraId="00000241">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де</w:t>
      </w:r>
      <w:r>
        <w:rPr>
          <w:rFonts w:hint="default" w:ascii="Times New Roman" w:hAnsi="Times New Roman" w:cs="Times New Roman"/>
          <w:b w:val="0"/>
          <w:bCs w:val="0"/>
          <w:color w:val="auto"/>
          <w:rtl w:val="0"/>
        </w:rPr>
        <w:t xml:space="preserve"> </w:t>
      </w:r>
      <m:oMath>
        <m:sSub>
          <m:sSubPr>
            <m:ctrlPr>
              <w:rPr>
                <w:rFonts w:hint="default" w:ascii="Cambria Math" w:hAnsi="Cambria Math" w:cs="Times New Roman"/>
                <w:b w:val="0"/>
                <w:bCs w:val="0"/>
                <w:i/>
                <w:color w:val="auto"/>
              </w:rPr>
            </m:ctrlPr>
          </m:sSubPr>
          <m:e>
            <m:r>
              <m:rPr/>
              <w:rPr>
                <w:rFonts w:hint="default" w:ascii="Cambria Math" w:hAnsi="Cambria Math" w:cs="Times New Roman"/>
                <w:color w:val="auto"/>
              </w:rPr>
              <m:t>Ĉ</m:t>
            </m:r>
            <m:ctrlPr>
              <w:rPr>
                <w:rFonts w:hint="default" w:ascii="Cambria Math" w:hAnsi="Cambria Math" w:cs="Times New Roman"/>
                <w:b w:val="0"/>
                <w:bCs w:val="0"/>
                <w:i/>
                <w:color w:val="auto"/>
              </w:rPr>
            </m:ctrlPr>
          </m:e>
          <m:sub>
            <m:r>
              <m:rPr/>
              <w:rPr>
                <w:rFonts w:hint="default" w:ascii="Cambria Math" w:hAnsi="Cambria Math" w:cs="Times New Roman"/>
                <w:color w:val="auto"/>
                <w:lang w:val="en-US"/>
              </w:rPr>
              <m:t>t</m:t>
            </m:r>
            <m:ctrlPr>
              <w:rPr>
                <w:rFonts w:hint="default" w:ascii="Cambria Math" w:hAnsi="Cambria Math" w:cs="Times New Roman"/>
                <w:b w:val="0"/>
                <w:bCs w:val="0"/>
                <w:i/>
                <w:color w:val="auto"/>
              </w:rPr>
            </m:ctrlPr>
          </m:sub>
        </m:sSub>
      </m:oMath>
      <w:r>
        <w:rPr>
          <w:rFonts w:hint="default" w:ascii="Times New Roman" w:hAnsi="Times New Roman" w:cs="Times New Roman"/>
          <w:b w:val="0"/>
          <w:bCs w:val="0"/>
          <w:color w:val="auto"/>
          <w:rtl w:val="0"/>
        </w:rPr>
        <w:t xml:space="preserve">, </w:t>
      </w:r>
      <m:oMath>
        <m:sSub>
          <m:sSubPr>
            <m:ctrlPr>
              <w:rPr>
                <w:rFonts w:hint="default" w:ascii="Cambria Math" w:hAnsi="Cambria Math" w:cs="Times New Roman"/>
                <w:b w:val="0"/>
                <w:bCs w:val="0"/>
                <w:color w:val="auto"/>
              </w:rPr>
            </m:ctrlPr>
          </m:sSubPr>
          <m:e>
            <m:r>
              <m:rPr/>
              <w:rPr>
                <w:rFonts w:hint="default" w:ascii="Cambria Math" w:hAnsi="Cambria Math" w:cs="Times New Roman"/>
                <w:color w:val="auto"/>
              </w:rPr>
              <m:t>i</m:t>
            </m:r>
            <m:ctrlPr>
              <w:rPr>
                <w:rFonts w:hint="default" w:ascii="Cambria Math" w:hAnsi="Cambria Math" w:cs="Times New Roman"/>
                <w:b w:val="0"/>
                <w:bCs w:val="0"/>
                <w:color w:val="auto"/>
              </w:rPr>
            </m:ctrlPr>
          </m:e>
          <m:sub>
            <m:r>
              <m:rPr/>
              <w:rPr>
                <w:rFonts w:hint="default" w:ascii="Cambria Math" w:hAnsi="Cambria Math" w:cs="Times New Roman"/>
                <w:color w:val="auto"/>
              </w:rPr>
              <m:t>t</m:t>
            </m:r>
            <m:ctrlPr>
              <w:rPr>
                <w:rFonts w:hint="default" w:ascii="Cambria Math" w:hAnsi="Cambria Math" w:cs="Times New Roman"/>
                <w:b w:val="0"/>
                <w:bCs w:val="0"/>
                <w:color w:val="auto"/>
              </w:rPr>
            </m:ctrlPr>
          </m:sub>
        </m:sSub>
      </m:oMath>
      <w:r>
        <w:rPr>
          <w:rFonts w:hint="default" w:ascii="Times New Roman" w:hAnsi="Times New Roman" w:cs="Times New Roman"/>
          <w:b w:val="0"/>
          <w:color w:val="auto"/>
          <w:rtl w:val="0"/>
        </w:rPr>
        <w:t xml:space="preserve">, </w:t>
      </w:r>
      <m:oMath>
        <m:sSub>
          <m:sSubPr>
            <m:ctrlPr>
              <w:rPr>
                <w:rFonts w:hint="default" w:ascii="Cambria Math" w:hAnsi="Cambria Math" w:cs="Times New Roman"/>
                <w:b w:val="0"/>
                <w:color w:val="auto"/>
              </w:rPr>
            </m:ctrlPr>
          </m:sSubPr>
          <m:e>
            <m:r>
              <m:rPr/>
              <w:rPr>
                <w:rFonts w:hint="default" w:ascii="Cambria Math" w:hAnsi="Cambria Math" w:cs="Times New Roman"/>
                <w:color w:val="auto"/>
              </w:rPr>
              <m:t>f</m:t>
            </m:r>
            <m:ctrlPr>
              <w:rPr>
                <w:rFonts w:hint="default" w:ascii="Cambria Math" w:hAnsi="Cambria Math" w:cs="Times New Roman"/>
                <w:b w:val="0"/>
                <w:color w:val="auto"/>
              </w:rPr>
            </m:ctrlPr>
          </m:e>
          <m:sub>
            <m:r>
              <m:rPr/>
              <w:rPr>
                <w:rFonts w:hint="default" w:ascii="Cambria Math" w:hAnsi="Cambria Math" w:cs="Times New Roman"/>
                <w:color w:val="auto"/>
              </w:rPr>
              <m:t>t</m:t>
            </m:r>
            <m:ctrlPr>
              <w:rPr>
                <w:rFonts w:hint="default" w:ascii="Cambria Math" w:hAnsi="Cambria Math" w:cs="Times New Roman"/>
                <w:b w:val="0"/>
                <w:color w:val="auto"/>
              </w:rPr>
            </m:ctrlPr>
          </m:sub>
        </m:sSub>
      </m:oMath>
      <w:r>
        <w:rPr>
          <w:rFonts w:hint="default" w:ascii="Times New Roman" w:hAnsi="Times New Roman" w:cs="Times New Roman"/>
          <w:b w:val="0"/>
          <w:color w:val="auto"/>
          <w:rtl w:val="0"/>
        </w:rPr>
        <w:t xml:space="preserve"> - параметри, що визначаються через активаційні функції.</w:t>
      </w:r>
    </w:p>
    <w:p w14:paraId="00000242">
      <w:pPr>
        <w:spacing w:line="360" w:lineRule="auto"/>
        <w:ind w:firstLine="720"/>
        <w:jc w:val="both"/>
        <w:rPr>
          <w:rFonts w:hint="default" w:ascii="Times New Roman" w:hAnsi="Times New Roman" w:cs="Times New Roman"/>
          <w:b w:val="0"/>
          <w:color w:val="auto"/>
        </w:rPr>
      </w:pPr>
    </w:p>
    <w:p w14:paraId="0000024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67425" cy="4181475"/>
            <wp:effectExtent l="0" t="0" r="0" b="0"/>
            <wp:docPr id="22" name="image32.png"/>
            <wp:cNvGraphicFramePr/>
            <a:graphic xmlns:a="http://schemas.openxmlformats.org/drawingml/2006/main">
              <a:graphicData uri="http://schemas.openxmlformats.org/drawingml/2006/picture">
                <pic:pic xmlns:pic="http://schemas.openxmlformats.org/drawingml/2006/picture">
                  <pic:nvPicPr>
                    <pic:cNvPr id="22" name="image32.png"/>
                    <pic:cNvPicPr preferRelativeResize="0"/>
                  </pic:nvPicPr>
                  <pic:blipFill>
                    <a:blip r:embed="rId18"/>
                    <a:srcRect/>
                    <a:stretch>
                      <a:fillRect/>
                    </a:stretch>
                  </pic:blipFill>
                  <pic:spPr>
                    <a:xfrm>
                      <a:off x="0" y="0"/>
                      <a:ext cx="6067425" cy="4181475"/>
                    </a:xfrm>
                    <a:prstGeom prst="rect">
                      <a:avLst/>
                    </a:prstGeom>
                  </pic:spPr>
                </pic:pic>
              </a:graphicData>
            </a:graphic>
          </wp:inline>
        </w:drawing>
      </w:r>
    </w:p>
    <w:p w14:paraId="0000024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2.12 - Оновлення старого клітинного шару</w:t>
      </w:r>
    </w:p>
    <w:p w14:paraId="00000245">
      <w:pPr>
        <w:spacing w:line="360" w:lineRule="auto"/>
        <w:rPr>
          <w:rFonts w:hint="default" w:ascii="Times New Roman" w:hAnsi="Times New Roman" w:cs="Times New Roman"/>
          <w:b w:val="0"/>
          <w:color w:val="auto"/>
        </w:rPr>
      </w:pPr>
    </w:p>
    <w:p w14:paraId="00000246">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Особливості LSTM: </w:t>
      </w:r>
    </w:p>
    <w:p w14:paraId="00000247">
      <w:pPr>
        <w:numPr>
          <w:ilvl w:val="0"/>
          <w:numId w:val="3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Здатність зберігати контекст на довгих проміжках часу. </w:t>
      </w:r>
    </w:p>
    <w:p w14:paraId="00000248">
      <w:pPr>
        <w:numPr>
          <w:ilvl w:val="0"/>
          <w:numId w:val="3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Ефективність у задачах розпізнавання емоцій на серіях зображень завдяки врахуванню змін у часі. </w:t>
      </w:r>
    </w:p>
    <w:p w14:paraId="00000249">
      <w:pPr>
        <w:numPr>
          <w:ilvl w:val="0"/>
          <w:numId w:val="3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Можливість уникати перенасичення градієнтів завдяки використанню вентилів.</w:t>
      </w:r>
    </w:p>
    <w:p w14:paraId="0000024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Окрім стандартних LSTM, існують варіанти, які покращують ефективність у специфічних задачах: </w:t>
      </w:r>
    </w:p>
    <w:p w14:paraId="0000024B">
      <w:pPr>
        <w:numPr>
          <w:ilvl w:val="0"/>
          <w:numId w:val="3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GRU (Gated Recurrent Unit) (рисунок 2.13). Спрощена версія LSTM із меншою кількістю параметрів. </w:t>
      </w:r>
    </w:p>
    <w:p w14:paraId="0000024C">
      <w:pPr>
        <w:spacing w:line="360" w:lineRule="auto"/>
        <w:ind w:left="1440" w:firstLine="0"/>
        <w:jc w:val="both"/>
        <w:rPr>
          <w:rFonts w:hint="default" w:ascii="Times New Roman" w:hAnsi="Times New Roman" w:cs="Times New Roman"/>
          <w:b w:val="0"/>
          <w:color w:val="auto"/>
        </w:rPr>
      </w:pPr>
    </w:p>
    <w:p w14:paraId="0000024D">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631815" cy="3569335"/>
            <wp:effectExtent l="0" t="0" r="6985" b="12065"/>
            <wp:docPr id="9" name="image1.png"/>
            <wp:cNvGraphicFramePr/>
            <a:graphic xmlns:a="http://schemas.openxmlformats.org/drawingml/2006/main">
              <a:graphicData uri="http://schemas.openxmlformats.org/drawingml/2006/picture">
                <pic:pic xmlns:pic="http://schemas.openxmlformats.org/drawingml/2006/picture">
                  <pic:nvPicPr>
                    <pic:cNvPr id="9" name="image1.png"/>
                    <pic:cNvPicPr preferRelativeResize="0"/>
                  </pic:nvPicPr>
                  <pic:blipFill>
                    <a:blip r:embed="rId19"/>
                    <a:srcRect/>
                    <a:stretch>
                      <a:fillRect/>
                    </a:stretch>
                  </pic:blipFill>
                  <pic:spPr>
                    <a:xfrm>
                      <a:off x="0" y="0"/>
                      <a:ext cx="5632163" cy="3569548"/>
                    </a:xfrm>
                    <a:prstGeom prst="rect">
                      <a:avLst/>
                    </a:prstGeom>
                  </pic:spPr>
                </pic:pic>
              </a:graphicData>
            </a:graphic>
          </wp:inline>
        </w:drawing>
      </w:r>
    </w:p>
    <w:p w14:paraId="0000024E">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2.13 - GRU</w:t>
      </w:r>
    </w:p>
    <w:p w14:paraId="0000024F">
      <w:pPr>
        <w:spacing w:line="360" w:lineRule="auto"/>
        <w:rPr>
          <w:rFonts w:hint="default" w:ascii="Times New Roman" w:hAnsi="Times New Roman" w:cs="Times New Roman"/>
          <w:b w:val="0"/>
          <w:color w:val="auto"/>
        </w:rPr>
      </w:pPr>
    </w:p>
    <w:p w14:paraId="00000250">
      <w:pPr>
        <w:numPr>
          <w:ilvl w:val="0"/>
          <w:numId w:val="3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Peephole LSTM (рисунок 2.14). Додає прямий доступ клітинного стану до вентилів через “очні сполуки”.</w:t>
      </w:r>
    </w:p>
    <w:p w14:paraId="00000251">
      <w:pPr>
        <w:spacing w:line="360" w:lineRule="auto"/>
        <w:jc w:val="both"/>
        <w:rPr>
          <w:rFonts w:hint="default" w:ascii="Times New Roman" w:hAnsi="Times New Roman" w:cs="Times New Roman"/>
          <w:b w:val="0"/>
          <w:color w:val="auto"/>
        </w:rPr>
      </w:pPr>
    </w:p>
    <w:p w14:paraId="0000025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189220" cy="3590290"/>
            <wp:effectExtent l="0" t="0" r="0" b="0"/>
            <wp:docPr id="15" name="image8.png"/>
            <wp:cNvGraphicFramePr/>
            <a:graphic xmlns:a="http://schemas.openxmlformats.org/drawingml/2006/main">
              <a:graphicData uri="http://schemas.openxmlformats.org/drawingml/2006/picture">
                <pic:pic xmlns:pic="http://schemas.openxmlformats.org/drawingml/2006/picture">
                  <pic:nvPicPr>
                    <pic:cNvPr id="15" name="image8.png"/>
                    <pic:cNvPicPr preferRelativeResize="0"/>
                  </pic:nvPicPr>
                  <pic:blipFill>
                    <a:blip r:embed="rId20"/>
                    <a:srcRect/>
                    <a:stretch>
                      <a:fillRect/>
                    </a:stretch>
                  </pic:blipFill>
                  <pic:spPr>
                    <a:xfrm>
                      <a:off x="0" y="0"/>
                      <a:ext cx="5189250" cy="3590400"/>
                    </a:xfrm>
                    <a:prstGeom prst="rect">
                      <a:avLst/>
                    </a:prstGeom>
                  </pic:spPr>
                </pic:pic>
              </a:graphicData>
            </a:graphic>
          </wp:inline>
        </w:drawing>
      </w:r>
    </w:p>
    <w:p w14:paraId="0000025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2.14 - “очні сполуки” в Peephole LSTM</w:t>
      </w:r>
    </w:p>
    <w:p w14:paraId="00000254">
      <w:pPr>
        <w:spacing w:line="360" w:lineRule="auto"/>
        <w:rPr>
          <w:rFonts w:hint="default" w:ascii="Times New Roman" w:hAnsi="Times New Roman" w:cs="Times New Roman"/>
          <w:b w:val="0"/>
          <w:color w:val="auto"/>
        </w:rPr>
      </w:pPr>
    </w:p>
    <w:p w14:paraId="00000255">
      <w:pPr>
        <w:numPr>
          <w:ilvl w:val="0"/>
          <w:numId w:val="3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Coupled Forget and Input Gates (рисунок 2.15). Об'єднує вентиль забування​ та вентиль введення, щоб зменшити кількість параметрів моделі.</w:t>
      </w:r>
    </w:p>
    <w:p w14:paraId="00000256">
      <w:pPr>
        <w:spacing w:line="360" w:lineRule="auto"/>
        <w:ind w:left="1440" w:firstLine="0"/>
        <w:jc w:val="both"/>
        <w:rPr>
          <w:rFonts w:hint="default" w:ascii="Times New Roman" w:hAnsi="Times New Roman" w:cs="Times New Roman"/>
          <w:b w:val="0"/>
          <w:color w:val="auto"/>
        </w:rPr>
      </w:pPr>
    </w:p>
    <w:p w14:paraId="0000025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38875" cy="4362450"/>
            <wp:effectExtent l="0" t="0" r="0" b="0"/>
            <wp:docPr id="46" name="image41.png"/>
            <wp:cNvGraphicFramePr/>
            <a:graphic xmlns:a="http://schemas.openxmlformats.org/drawingml/2006/main">
              <a:graphicData uri="http://schemas.openxmlformats.org/drawingml/2006/picture">
                <pic:pic xmlns:pic="http://schemas.openxmlformats.org/drawingml/2006/picture">
                  <pic:nvPicPr>
                    <pic:cNvPr id="46" name="image41.png"/>
                    <pic:cNvPicPr preferRelativeResize="0"/>
                  </pic:nvPicPr>
                  <pic:blipFill>
                    <a:blip r:embed="rId21"/>
                    <a:srcRect/>
                    <a:stretch>
                      <a:fillRect/>
                    </a:stretch>
                  </pic:blipFill>
                  <pic:spPr>
                    <a:xfrm>
                      <a:off x="0" y="0"/>
                      <a:ext cx="6238875" cy="4362450"/>
                    </a:xfrm>
                    <a:prstGeom prst="rect">
                      <a:avLst/>
                    </a:prstGeom>
                  </pic:spPr>
                </pic:pic>
              </a:graphicData>
            </a:graphic>
          </wp:inline>
        </w:drawing>
      </w:r>
    </w:p>
    <w:p w14:paraId="00000258">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2.15 - Спарені забувальний та вхідний вентилі</w:t>
      </w:r>
    </w:p>
    <w:p w14:paraId="00000259">
      <w:pPr>
        <w:spacing w:line="360" w:lineRule="auto"/>
        <w:jc w:val="both"/>
        <w:rPr>
          <w:rFonts w:hint="default" w:ascii="Times New Roman" w:hAnsi="Times New Roman" w:cs="Times New Roman"/>
          <w:b w:val="0"/>
          <w:color w:val="auto"/>
        </w:rPr>
      </w:pPr>
    </w:p>
    <w:p w14:paraId="0000025A">
      <w:pPr>
        <w:spacing w:line="360" w:lineRule="auto"/>
        <w:jc w:val="both"/>
        <w:rPr>
          <w:rFonts w:hint="default" w:ascii="Times New Roman" w:hAnsi="Times New Roman" w:cs="Times New Roman"/>
          <w:b w:val="0"/>
          <w:color w:val="auto"/>
        </w:rPr>
      </w:pPr>
    </w:p>
    <w:p w14:paraId="0000025B">
      <w:pPr>
        <w:pStyle w:val="3"/>
        <w:spacing w:line="360" w:lineRule="auto"/>
        <w:ind w:firstLine="720"/>
        <w:jc w:val="both"/>
        <w:outlineLvl w:val="0"/>
        <w:rPr>
          <w:rFonts w:hint="default" w:ascii="Times New Roman" w:hAnsi="Times New Roman" w:cs="Times New Roman"/>
          <w:color w:val="auto"/>
          <w:sz w:val="28"/>
          <w:szCs w:val="28"/>
        </w:rPr>
      </w:pPr>
      <w:bookmarkStart w:id="60" w:name="_8dk47xwnzohx" w:colFirst="0" w:colLast="0"/>
      <w:bookmarkEnd w:id="60"/>
      <w:bookmarkStart w:id="61" w:name="_Toc1837"/>
      <w:r>
        <w:rPr>
          <w:rFonts w:hint="default" w:ascii="Times New Roman" w:hAnsi="Times New Roman" w:cs="Times New Roman"/>
          <w:color w:val="auto"/>
          <w:sz w:val="28"/>
          <w:szCs w:val="28"/>
          <w:rtl w:val="0"/>
        </w:rPr>
        <w:t>2.7 Використання гібридної моделі CNN-LSTM</w:t>
      </w:r>
      <w:bookmarkEnd w:id="61"/>
    </w:p>
    <w:p w14:paraId="0000025C">
      <w:pPr>
        <w:spacing w:line="360" w:lineRule="auto"/>
        <w:jc w:val="both"/>
        <w:rPr>
          <w:rFonts w:hint="default" w:ascii="Times New Roman" w:hAnsi="Times New Roman" w:cs="Times New Roman"/>
          <w:color w:val="auto"/>
        </w:rPr>
      </w:pPr>
    </w:p>
    <w:p w14:paraId="0000025D">
      <w:pPr>
        <w:spacing w:line="360" w:lineRule="auto"/>
        <w:jc w:val="both"/>
        <w:rPr>
          <w:rFonts w:hint="default" w:ascii="Times New Roman" w:hAnsi="Times New Roman" w:cs="Times New Roman"/>
          <w:b w:val="0"/>
          <w:color w:val="auto"/>
        </w:rPr>
      </w:pPr>
    </w:p>
    <w:p w14:paraId="0000025E">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Гібридна модель включає: </w:t>
      </w:r>
    </w:p>
    <w:p w14:paraId="0000025F">
      <w:pPr>
        <w:numPr>
          <w:ilvl w:val="0"/>
          <w:numId w:val="36"/>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Вхідний шар: обробка зображень розміром 48x48 пікселів.</w:t>
      </w:r>
    </w:p>
    <w:p w14:paraId="00000260">
      <w:pPr>
        <w:numPr>
          <w:ilvl w:val="0"/>
          <w:numId w:val="36"/>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Згорткові шари. </w:t>
      </w:r>
    </w:p>
    <w:p w14:paraId="00000261">
      <w:pPr>
        <w:numPr>
          <w:ilvl w:val="0"/>
          <w:numId w:val="36"/>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Рекурентні шари LSTM. </w:t>
      </w:r>
    </w:p>
    <w:p w14:paraId="00000262">
      <w:pPr>
        <w:numPr>
          <w:ilvl w:val="0"/>
          <w:numId w:val="36"/>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Вихідний шар: класифікація на 7 категорій емоцій.</w:t>
      </w:r>
    </w:p>
    <w:p w14:paraId="00000263">
      <w:pPr>
        <w:spacing w:line="360" w:lineRule="auto"/>
        <w:ind w:left="720" w:firstLine="0"/>
        <w:jc w:val="both"/>
        <w:rPr>
          <w:rFonts w:hint="default" w:ascii="Times New Roman" w:hAnsi="Times New Roman" w:cs="Times New Roman"/>
          <w:b w:val="0"/>
          <w:color w:val="auto"/>
        </w:rPr>
      </w:pPr>
    </w:p>
    <w:p w14:paraId="00000264">
      <w:pPr>
        <w:spacing w:line="360" w:lineRule="auto"/>
        <w:ind w:left="720" w:firstLine="0"/>
        <w:jc w:val="both"/>
        <w:rPr>
          <w:rFonts w:hint="default" w:ascii="Times New Roman" w:hAnsi="Times New Roman" w:cs="Times New Roman"/>
          <w:b w:val="0"/>
          <w:color w:val="auto"/>
        </w:rPr>
      </w:pPr>
    </w:p>
    <w:p w14:paraId="00000265">
      <w:pPr>
        <w:pStyle w:val="3"/>
        <w:spacing w:line="360" w:lineRule="auto"/>
        <w:ind w:firstLine="720"/>
        <w:jc w:val="both"/>
        <w:outlineLvl w:val="0"/>
        <w:rPr>
          <w:rFonts w:hint="default" w:ascii="Times New Roman" w:hAnsi="Times New Roman" w:cs="Times New Roman"/>
          <w:color w:val="auto"/>
          <w:sz w:val="28"/>
          <w:szCs w:val="28"/>
        </w:rPr>
      </w:pPr>
      <w:bookmarkStart w:id="62" w:name="_9nvsyt21qq6i" w:colFirst="0" w:colLast="0"/>
      <w:bookmarkEnd w:id="62"/>
      <w:bookmarkStart w:id="63" w:name="_Toc27311"/>
      <w:r>
        <w:rPr>
          <w:rFonts w:hint="default" w:ascii="Times New Roman" w:hAnsi="Times New Roman" w:cs="Times New Roman"/>
          <w:color w:val="auto"/>
          <w:sz w:val="28"/>
          <w:szCs w:val="28"/>
          <w:rtl w:val="0"/>
        </w:rPr>
        <w:t>2.8 Особливості реалізації системи</w:t>
      </w:r>
      <w:bookmarkEnd w:id="63"/>
    </w:p>
    <w:p w14:paraId="00000266">
      <w:pPr>
        <w:spacing w:line="360" w:lineRule="auto"/>
        <w:jc w:val="both"/>
        <w:rPr>
          <w:rFonts w:hint="default" w:ascii="Times New Roman" w:hAnsi="Times New Roman" w:cs="Times New Roman"/>
          <w:color w:val="auto"/>
        </w:rPr>
      </w:pPr>
    </w:p>
    <w:p w14:paraId="00000267">
      <w:pPr>
        <w:spacing w:line="360" w:lineRule="auto"/>
        <w:jc w:val="both"/>
        <w:rPr>
          <w:rFonts w:hint="default" w:ascii="Times New Roman" w:hAnsi="Times New Roman" w:cs="Times New Roman"/>
          <w:color w:val="auto"/>
        </w:rPr>
      </w:pPr>
    </w:p>
    <w:p w14:paraId="00000268">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Система інтегрує наступні компоненти: </w:t>
      </w:r>
    </w:p>
    <w:p w14:paraId="00000269">
      <w:pPr>
        <w:numPr>
          <w:ilvl w:val="0"/>
          <w:numId w:val="37"/>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OpenCV - виявлення облич із використанням каскадів Хаара. </w:t>
      </w:r>
    </w:p>
    <w:p w14:paraId="0000026A">
      <w:pPr>
        <w:numPr>
          <w:ilvl w:val="0"/>
          <w:numId w:val="37"/>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TensorFlow - створення та тренування моделі. </w:t>
      </w:r>
    </w:p>
    <w:p w14:paraId="0000026B">
      <w:pPr>
        <w:numPr>
          <w:ilvl w:val="0"/>
          <w:numId w:val="37"/>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Flask- розробка веб-інтерфейсу для аналізу емоцій у реальному часі.</w:t>
      </w:r>
    </w:p>
    <w:p w14:paraId="0000026C">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Реалізація включає модулі для роботи із зображеннями, відео та прямими трансляціями з камери.</w:t>
      </w:r>
    </w:p>
    <w:p w14:paraId="0000026D">
      <w:pPr>
        <w:spacing w:line="360" w:lineRule="auto"/>
        <w:ind w:firstLine="720"/>
        <w:jc w:val="both"/>
        <w:rPr>
          <w:rFonts w:hint="default" w:ascii="Times New Roman" w:hAnsi="Times New Roman" w:cs="Times New Roman"/>
          <w:b w:val="0"/>
          <w:color w:val="auto"/>
        </w:rPr>
      </w:pPr>
    </w:p>
    <w:p w14:paraId="0000026E">
      <w:pPr>
        <w:spacing w:line="360" w:lineRule="auto"/>
        <w:ind w:firstLine="720"/>
        <w:jc w:val="both"/>
        <w:rPr>
          <w:rFonts w:hint="default" w:ascii="Times New Roman" w:hAnsi="Times New Roman" w:cs="Times New Roman"/>
          <w:b w:val="0"/>
          <w:color w:val="auto"/>
        </w:rPr>
      </w:pPr>
    </w:p>
    <w:p w14:paraId="0000026F">
      <w:pPr>
        <w:pStyle w:val="3"/>
        <w:spacing w:line="360" w:lineRule="auto"/>
        <w:ind w:firstLine="720"/>
        <w:jc w:val="both"/>
        <w:outlineLvl w:val="0"/>
        <w:rPr>
          <w:rFonts w:hint="default" w:ascii="Times New Roman" w:hAnsi="Times New Roman" w:cs="Times New Roman"/>
          <w:color w:val="auto"/>
          <w:sz w:val="28"/>
          <w:szCs w:val="28"/>
        </w:rPr>
      </w:pPr>
      <w:bookmarkStart w:id="64" w:name="_x6bjdvyxnmdl" w:colFirst="0" w:colLast="0"/>
      <w:bookmarkEnd w:id="64"/>
      <w:bookmarkStart w:id="65" w:name="_Toc5128"/>
      <w:r>
        <w:rPr>
          <w:rFonts w:hint="default" w:ascii="Times New Roman" w:hAnsi="Times New Roman" w:cs="Times New Roman"/>
          <w:color w:val="auto"/>
          <w:sz w:val="28"/>
          <w:szCs w:val="28"/>
          <w:rtl w:val="0"/>
        </w:rPr>
        <w:t>2.9 Методика оцінки ефективності</w:t>
      </w:r>
      <w:bookmarkEnd w:id="65"/>
    </w:p>
    <w:p w14:paraId="00000270">
      <w:pPr>
        <w:spacing w:line="360" w:lineRule="auto"/>
        <w:jc w:val="both"/>
        <w:rPr>
          <w:rFonts w:hint="default" w:ascii="Times New Roman" w:hAnsi="Times New Roman" w:cs="Times New Roman"/>
          <w:color w:val="auto"/>
        </w:rPr>
      </w:pPr>
    </w:p>
    <w:p w14:paraId="00000271">
      <w:pPr>
        <w:spacing w:line="360" w:lineRule="auto"/>
        <w:jc w:val="both"/>
        <w:rPr>
          <w:rFonts w:hint="default" w:ascii="Times New Roman" w:hAnsi="Times New Roman" w:cs="Times New Roman"/>
          <w:color w:val="auto"/>
        </w:rPr>
      </w:pPr>
    </w:p>
    <w:p w14:paraId="00000272">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Ефективність оцінювалася за такими критеріями: </w:t>
      </w:r>
    </w:p>
    <w:p w14:paraId="00000273">
      <w:pPr>
        <w:numPr>
          <w:ilvl w:val="0"/>
          <w:numId w:val="3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Точність: Використання метрик accuracy, F1-score, precision, recall, roc-auc, та gini. </w:t>
      </w:r>
    </w:p>
    <w:p w14:paraId="00000274">
      <w:pPr>
        <w:numPr>
          <w:ilvl w:val="0"/>
          <w:numId w:val="3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Стійкість до шумів: Тестування моделі із застосуванням штучно створених шумів (Гаусів шум)</w:t>
      </w:r>
    </w:p>
    <w:p w14:paraId="00000275">
      <w:pPr>
        <w:numPr>
          <w:ilvl w:val="0"/>
          <w:numId w:val="3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Швидкодія: Вимірювання часу обробки одного кадру. </w:t>
      </w:r>
    </w:p>
    <w:p w14:paraId="00000276">
      <w:pPr>
        <w:numPr>
          <w:ilvl w:val="0"/>
          <w:numId w:val="3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Кількість параметрів моделі</w:t>
      </w:r>
    </w:p>
    <w:p w14:paraId="00000277">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Гаусів шум:</w:t>
      </w:r>
    </w:p>
    <w:tbl>
      <w:tblPr>
        <w:tblStyle w:val="26"/>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00"/>
        <w:gridCol w:w="690"/>
      </w:tblGrid>
      <w:tr w14:paraId="66379C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78">
            <w:pPr>
              <w:spacing w:line="360" w:lineRule="auto"/>
              <w:rPr>
                <w:rFonts w:hint="default" w:ascii="Times New Roman" w:hAnsi="Times New Roman" w:cs="Times New Roman"/>
                <w:b w:val="0"/>
                <w:color w:val="auto"/>
              </w:rPr>
            </w:pPr>
            <m:oMathPara>
              <m:oMath>
                <m:r>
                  <m:rPr/>
                  <w:rPr>
                    <w:rFonts w:hint="default" w:ascii="Cambria Math" w:hAnsi="Cambria Math" w:cs="Times New Roman"/>
                    <w:color w:val="auto"/>
                  </w:rPr>
                  <m:t xml:space="preserve">y=x+N(μ, </m:t>
                </m:r>
                <m:sSup>
                  <m:sSupPr>
                    <m:ctrlPr>
                      <w:rPr>
                        <w:rFonts w:hint="default" w:ascii="Cambria Math" w:hAnsi="Cambria Math" w:cs="Times New Roman"/>
                        <w:b w:val="0"/>
                        <w:color w:val="auto"/>
                      </w:rPr>
                    </m:ctrlPr>
                  </m:sSupPr>
                  <m:e>
                    <m:r>
                      <m:rPr/>
                      <w:rPr>
                        <w:rFonts w:hint="default" w:ascii="Cambria Math" w:hAnsi="Cambria Math" w:cs="Times New Roman"/>
                        <w:color w:val="auto"/>
                      </w:rPr>
                      <m:t>σ</m:t>
                    </m:r>
                    <m:ctrlPr>
                      <w:rPr>
                        <w:rFonts w:hint="default" w:ascii="Cambria Math" w:hAnsi="Cambria Math" w:cs="Times New Roman"/>
                        <w:b w:val="0"/>
                        <w:color w:val="auto"/>
                      </w:rPr>
                    </m:ctrlPr>
                  </m:e>
                  <m:sup>
                    <m:r>
                      <m:rPr/>
                      <w:rPr>
                        <w:rFonts w:hint="default" w:ascii="Cambria Math" w:hAnsi="Cambria Math" w:cs="Times New Roman"/>
                        <w:color w:val="auto"/>
                      </w:rPr>
                      <m:t>2</m:t>
                    </m:r>
                    <m:ctrlPr>
                      <w:rPr>
                        <w:rFonts w:hint="default" w:ascii="Cambria Math" w:hAnsi="Cambria Math" w:cs="Times New Roman"/>
                        <w:b w:val="0"/>
                        <w:color w:val="auto"/>
                      </w:rPr>
                    </m:ctrlPr>
                  </m:sup>
                </m:sSup>
                <m:r>
                  <m:rPr/>
                  <w:rPr>
                    <w:rFonts w:hint="default" w:ascii="Cambria Math" w:hAnsi="Cambria Math" w:cs="Times New Roman"/>
                    <w:color w:val="auto"/>
                  </w:rPr>
                  <m:t>)</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279">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(11)</w:t>
            </w:r>
          </w:p>
        </w:tc>
      </w:tr>
    </w:tbl>
    <w:p w14:paraId="0000027A">
      <w:pPr>
        <w:spacing w:line="360" w:lineRule="auto"/>
        <w:ind w:left="0"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де y - піксель результуючого зображення, x - піксель оригінального зображення, </w:t>
      </w:r>
      <m:oMath>
        <m:r>
          <m:rPr/>
          <w:rPr>
            <w:rFonts w:hint="default" w:ascii="Cambria Math" w:hAnsi="Cambria Math" w:cs="Times New Roman"/>
            <w:color w:val="auto"/>
          </w:rPr>
          <m:t xml:space="preserve">N(μ, </m:t>
        </m:r>
        <m:sSup>
          <m:sSupPr>
            <m:ctrlPr>
              <w:rPr>
                <w:rFonts w:hint="default" w:ascii="Cambria Math" w:hAnsi="Cambria Math" w:cs="Times New Roman"/>
                <w:b w:val="0"/>
                <w:color w:val="auto"/>
              </w:rPr>
            </m:ctrlPr>
          </m:sSupPr>
          <m:e>
            <m:r>
              <m:rPr/>
              <w:rPr>
                <w:rFonts w:hint="default" w:ascii="Cambria Math" w:hAnsi="Cambria Math" w:cs="Times New Roman"/>
                <w:color w:val="auto"/>
              </w:rPr>
              <m:t>σ</m:t>
            </m:r>
            <m:ctrlPr>
              <w:rPr>
                <w:rFonts w:hint="default" w:ascii="Cambria Math" w:hAnsi="Cambria Math" w:cs="Times New Roman"/>
                <w:b w:val="0"/>
                <w:color w:val="auto"/>
              </w:rPr>
            </m:ctrlPr>
          </m:e>
          <m:sup>
            <m:r>
              <m:rPr/>
              <w:rPr>
                <w:rFonts w:hint="default" w:ascii="Cambria Math" w:hAnsi="Cambria Math" w:cs="Times New Roman"/>
                <w:color w:val="auto"/>
              </w:rPr>
              <m:t>2</m:t>
            </m:r>
            <m:ctrlPr>
              <w:rPr>
                <w:rFonts w:hint="default" w:ascii="Cambria Math" w:hAnsi="Cambria Math" w:cs="Times New Roman"/>
                <w:b w:val="0"/>
                <w:color w:val="auto"/>
              </w:rPr>
            </m:ctrlPr>
          </m:sup>
        </m:sSup>
        <m:r>
          <m:rPr/>
          <w:rPr>
            <w:rFonts w:hint="default" w:ascii="Cambria Math" w:hAnsi="Cambria Math" w:cs="Times New Roman"/>
            <w:color w:val="auto"/>
          </w:rPr>
          <m:t>)</m:t>
        </m:r>
      </m:oMath>
      <w:r>
        <w:rPr>
          <w:rFonts w:hint="default" w:ascii="Times New Roman" w:hAnsi="Times New Roman" w:cs="Times New Roman"/>
          <w:b w:val="0"/>
          <w:color w:val="auto"/>
          <w:rtl w:val="0"/>
        </w:rPr>
        <w:t xml:space="preserve"> - випадкове значення шуму, додане до пікселя.</w:t>
      </w:r>
    </w:p>
    <w:p w14:paraId="0000027B">
      <w:pPr>
        <w:rPr>
          <w:rFonts w:hint="default" w:ascii="Times New Roman" w:hAnsi="Times New Roman" w:cs="Times New Roman"/>
          <w:color w:val="auto"/>
        </w:rPr>
      </w:pPr>
    </w:p>
    <w:p w14:paraId="0000027C">
      <w:pPr>
        <w:pStyle w:val="3"/>
        <w:spacing w:line="360" w:lineRule="auto"/>
        <w:ind w:firstLine="720"/>
        <w:jc w:val="both"/>
        <w:outlineLvl w:val="9"/>
        <w:rPr>
          <w:rFonts w:hint="default" w:ascii="Times New Roman" w:hAnsi="Times New Roman" w:cs="Times New Roman"/>
          <w:color w:val="auto"/>
          <w:sz w:val="28"/>
          <w:szCs w:val="28"/>
        </w:rPr>
      </w:pPr>
      <w:bookmarkStart w:id="66" w:name="_b05vdwb6lqr4" w:colFirst="0" w:colLast="0"/>
      <w:bookmarkEnd w:id="66"/>
    </w:p>
    <w:p w14:paraId="0000027D">
      <w:pPr>
        <w:pStyle w:val="3"/>
        <w:spacing w:line="360" w:lineRule="auto"/>
        <w:ind w:firstLine="720"/>
        <w:jc w:val="both"/>
        <w:outlineLvl w:val="0"/>
        <w:rPr>
          <w:rFonts w:hint="default" w:ascii="Times New Roman" w:hAnsi="Times New Roman" w:cs="Times New Roman"/>
          <w:color w:val="auto"/>
          <w:sz w:val="28"/>
          <w:szCs w:val="28"/>
        </w:rPr>
      </w:pPr>
      <w:bookmarkStart w:id="67" w:name="_r9oiy126w8mt" w:colFirst="0" w:colLast="0"/>
      <w:bookmarkEnd w:id="67"/>
      <w:bookmarkStart w:id="68" w:name="_Toc28627"/>
      <w:r>
        <w:rPr>
          <w:rFonts w:hint="default" w:ascii="Times New Roman" w:hAnsi="Times New Roman" w:cs="Times New Roman"/>
          <w:color w:val="auto"/>
          <w:sz w:val="28"/>
          <w:szCs w:val="28"/>
          <w:rtl w:val="0"/>
        </w:rPr>
        <w:t>2.10 Порівняння із класичною CNN</w:t>
      </w:r>
      <w:bookmarkEnd w:id="68"/>
    </w:p>
    <w:p w14:paraId="0000027E">
      <w:pPr>
        <w:spacing w:line="360" w:lineRule="auto"/>
        <w:jc w:val="both"/>
        <w:rPr>
          <w:rFonts w:hint="default" w:ascii="Times New Roman" w:hAnsi="Times New Roman" w:cs="Times New Roman"/>
          <w:b w:val="0"/>
          <w:color w:val="auto"/>
        </w:rPr>
      </w:pPr>
    </w:p>
    <w:p w14:paraId="0000027F">
      <w:pPr>
        <w:spacing w:line="360" w:lineRule="auto"/>
        <w:jc w:val="both"/>
        <w:rPr>
          <w:rFonts w:hint="default" w:ascii="Times New Roman" w:hAnsi="Times New Roman" w:cs="Times New Roman"/>
          <w:b w:val="0"/>
          <w:color w:val="auto"/>
        </w:rPr>
      </w:pPr>
    </w:p>
    <w:p w14:paraId="00000280">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Порівняльний аналіз підтвердив переваги моделі CNN-LSTM: </w:t>
      </w:r>
    </w:p>
    <w:p w14:paraId="00000281">
      <w:pPr>
        <w:numPr>
          <w:ilvl w:val="0"/>
          <w:numId w:val="3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Вища точність на тестовому наборі при додаванні шуму до зображення. </w:t>
      </w:r>
    </w:p>
    <w:p w14:paraId="00000282">
      <w:pPr>
        <w:numPr>
          <w:ilvl w:val="0"/>
          <w:numId w:val="3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Менший розмір моделі.</w:t>
      </w:r>
    </w:p>
    <w:p w14:paraId="00000283">
      <w:pPr>
        <w:numPr>
          <w:ilvl w:val="0"/>
          <w:numId w:val="3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Вища швидкодія.</w:t>
      </w:r>
    </w:p>
    <w:p w14:paraId="00000284">
      <w:pPr>
        <w:spacing w:line="360" w:lineRule="auto"/>
        <w:jc w:val="both"/>
        <w:rPr>
          <w:rFonts w:hint="default" w:ascii="Times New Roman" w:hAnsi="Times New Roman" w:cs="Times New Roman"/>
          <w:b w:val="0"/>
          <w:color w:val="auto"/>
        </w:rPr>
      </w:pPr>
    </w:p>
    <w:p w14:paraId="00000285">
      <w:pPr>
        <w:spacing w:line="360" w:lineRule="auto"/>
        <w:jc w:val="both"/>
        <w:rPr>
          <w:rFonts w:hint="default" w:ascii="Times New Roman" w:hAnsi="Times New Roman" w:cs="Times New Roman"/>
          <w:b w:val="0"/>
          <w:color w:val="auto"/>
        </w:rPr>
      </w:pPr>
    </w:p>
    <w:p w14:paraId="00000286">
      <w:pPr>
        <w:pStyle w:val="3"/>
        <w:spacing w:line="360" w:lineRule="auto"/>
        <w:ind w:firstLine="720"/>
        <w:jc w:val="both"/>
        <w:outlineLvl w:val="0"/>
        <w:rPr>
          <w:rFonts w:hint="default" w:ascii="Times New Roman" w:hAnsi="Times New Roman" w:cs="Times New Roman"/>
          <w:color w:val="auto"/>
          <w:sz w:val="28"/>
          <w:szCs w:val="28"/>
        </w:rPr>
      </w:pPr>
      <w:bookmarkStart w:id="69" w:name="_jaj5i5t08txt" w:colFirst="0" w:colLast="0"/>
      <w:bookmarkEnd w:id="69"/>
      <w:bookmarkStart w:id="70" w:name="_Toc6816"/>
      <w:r>
        <w:rPr>
          <w:rFonts w:hint="default" w:ascii="Times New Roman" w:hAnsi="Times New Roman" w:cs="Times New Roman"/>
          <w:color w:val="auto"/>
          <w:sz w:val="28"/>
          <w:szCs w:val="28"/>
          <w:rtl w:val="0"/>
        </w:rPr>
        <w:t>2.11 Інноваційність підходу</w:t>
      </w:r>
      <w:bookmarkEnd w:id="70"/>
    </w:p>
    <w:p w14:paraId="00000287">
      <w:pPr>
        <w:spacing w:line="360" w:lineRule="auto"/>
        <w:jc w:val="both"/>
        <w:rPr>
          <w:rFonts w:hint="default" w:ascii="Times New Roman" w:hAnsi="Times New Roman" w:cs="Times New Roman"/>
          <w:b w:val="0"/>
          <w:color w:val="auto"/>
        </w:rPr>
      </w:pPr>
    </w:p>
    <w:p w14:paraId="00000288">
      <w:pPr>
        <w:spacing w:line="360" w:lineRule="auto"/>
        <w:jc w:val="both"/>
        <w:rPr>
          <w:rFonts w:hint="default" w:ascii="Times New Roman" w:hAnsi="Times New Roman" w:cs="Times New Roman"/>
          <w:b w:val="0"/>
          <w:color w:val="auto"/>
        </w:rPr>
      </w:pPr>
    </w:p>
    <w:p w14:paraId="0000028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Інноваційність дослідження полягає у: </w:t>
      </w:r>
    </w:p>
    <w:p w14:paraId="0000028A">
      <w:pPr>
        <w:numPr>
          <w:ilvl w:val="0"/>
          <w:numId w:val="4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Поєднанні просторового та часових аналізів. </w:t>
      </w:r>
    </w:p>
    <w:p w14:paraId="0000028B">
      <w:pPr>
        <w:numPr>
          <w:ilvl w:val="0"/>
          <w:numId w:val="4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Реалізації системи у вигляді інтерактивного веб-додатку. </w:t>
      </w:r>
    </w:p>
    <w:p w14:paraId="0000028C">
      <w:pPr>
        <w:numPr>
          <w:ilvl w:val="0"/>
          <w:numId w:val="4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Використанні сучасних бібліотек із високою продуктивністю.</w:t>
      </w:r>
    </w:p>
    <w:p w14:paraId="0000028D">
      <w:pPr>
        <w:spacing w:line="360" w:lineRule="auto"/>
        <w:jc w:val="both"/>
        <w:rPr>
          <w:rFonts w:hint="default" w:ascii="Times New Roman" w:hAnsi="Times New Roman" w:cs="Times New Roman"/>
          <w:b w:val="0"/>
          <w:color w:val="auto"/>
        </w:rPr>
      </w:pPr>
    </w:p>
    <w:p w14:paraId="0000028E">
      <w:pPr>
        <w:spacing w:line="360" w:lineRule="auto"/>
        <w:jc w:val="both"/>
        <w:rPr>
          <w:rFonts w:hint="default" w:ascii="Times New Roman" w:hAnsi="Times New Roman" w:cs="Times New Roman"/>
          <w:b w:val="0"/>
          <w:color w:val="auto"/>
        </w:rPr>
      </w:pPr>
    </w:p>
    <w:p w14:paraId="0000028F">
      <w:pPr>
        <w:spacing w:line="360" w:lineRule="auto"/>
        <w:jc w:val="both"/>
        <w:rPr>
          <w:rFonts w:hint="default" w:ascii="Times New Roman" w:hAnsi="Times New Roman" w:cs="Times New Roman"/>
          <w:b w:val="0"/>
          <w:color w:val="auto"/>
        </w:rPr>
      </w:pPr>
    </w:p>
    <w:p w14:paraId="00000290">
      <w:pPr>
        <w:spacing w:line="360" w:lineRule="auto"/>
        <w:jc w:val="both"/>
        <w:rPr>
          <w:rFonts w:hint="default" w:ascii="Times New Roman" w:hAnsi="Times New Roman" w:cs="Times New Roman"/>
          <w:b w:val="0"/>
          <w:color w:val="auto"/>
        </w:rPr>
      </w:pPr>
    </w:p>
    <w:p w14:paraId="00000291">
      <w:pPr>
        <w:pStyle w:val="3"/>
        <w:spacing w:line="360" w:lineRule="auto"/>
        <w:ind w:firstLine="720" w:firstLineChars="0"/>
        <w:jc w:val="both"/>
        <w:rPr>
          <w:rFonts w:hint="default" w:ascii="Times New Roman" w:hAnsi="Times New Roman" w:cs="Times New Roman"/>
          <w:color w:val="auto"/>
          <w:sz w:val="28"/>
          <w:szCs w:val="28"/>
        </w:rPr>
      </w:pPr>
      <w:bookmarkStart w:id="71" w:name="_o3b5obmr9kee" w:colFirst="0" w:colLast="0"/>
      <w:bookmarkEnd w:id="71"/>
      <w:bookmarkStart w:id="72" w:name="_Toc20125"/>
      <w:r>
        <w:rPr>
          <w:rFonts w:hint="default" w:ascii="Times New Roman" w:hAnsi="Times New Roman" w:cs="Times New Roman"/>
          <w:color w:val="auto"/>
          <w:sz w:val="28"/>
          <w:szCs w:val="28"/>
          <w:rtl w:val="0"/>
        </w:rPr>
        <w:t>Висновки</w:t>
      </w:r>
      <w:bookmarkEnd w:id="72"/>
    </w:p>
    <w:p w14:paraId="00000292">
      <w:pPr>
        <w:spacing w:line="360" w:lineRule="auto"/>
        <w:jc w:val="both"/>
        <w:rPr>
          <w:rFonts w:hint="default" w:ascii="Times New Roman" w:hAnsi="Times New Roman" w:cs="Times New Roman"/>
          <w:b w:val="0"/>
          <w:color w:val="auto"/>
        </w:rPr>
      </w:pPr>
    </w:p>
    <w:p w14:paraId="00000293">
      <w:pPr>
        <w:spacing w:line="360" w:lineRule="auto"/>
        <w:ind w:left="0" w:firstLine="0"/>
        <w:jc w:val="both"/>
        <w:rPr>
          <w:rFonts w:hint="default" w:ascii="Times New Roman" w:hAnsi="Times New Roman" w:cs="Times New Roman"/>
          <w:b w:val="0"/>
          <w:color w:val="auto"/>
        </w:rPr>
      </w:pPr>
    </w:p>
    <w:p w14:paraId="00000294">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У другому розділі було проведено аналіз і розробку методології дослідження, включаючи обґрунтування напряму роботи, що є основою для вирішення поставленої задачі створення системи розпізнавання емоцій людини на основі гібридної моделі CNN-LSTM.</w:t>
      </w:r>
      <w:r>
        <w:rPr>
          <w:rFonts w:hint="default" w:ascii="Times New Roman" w:hAnsi="Times New Roman" w:cs="Times New Roman"/>
          <w:color w:val="auto"/>
        </w:rPr>
        <w:br w:type="page"/>
      </w:r>
    </w:p>
    <w:p w14:paraId="00000295">
      <w:pPr>
        <w:pStyle w:val="2"/>
        <w:spacing w:line="360" w:lineRule="auto"/>
        <w:ind w:firstLine="720"/>
        <w:rPr>
          <w:rFonts w:hint="default" w:ascii="Times New Roman" w:hAnsi="Times New Roman" w:cs="Times New Roman"/>
          <w:b w:val="0"/>
          <w:color w:val="auto"/>
          <w:sz w:val="28"/>
          <w:szCs w:val="28"/>
        </w:rPr>
      </w:pPr>
      <w:bookmarkStart w:id="73" w:name="_b0xpa2flxhi2" w:colFirst="0" w:colLast="0"/>
      <w:bookmarkEnd w:id="73"/>
      <w:bookmarkStart w:id="74" w:name="_Toc2221"/>
      <w:r>
        <w:rPr>
          <w:rFonts w:hint="default" w:ascii="Times New Roman" w:hAnsi="Times New Roman" w:cs="Times New Roman"/>
          <w:b w:val="0"/>
          <w:color w:val="auto"/>
          <w:sz w:val="28"/>
          <w:szCs w:val="28"/>
          <w:rtl w:val="0"/>
        </w:rPr>
        <w:t>3. РЕАЛІЗАЦІЯ СИСТЕМИ РОЗПІЗНАВАННЯ ЕМОЦІЙ</w:t>
      </w:r>
      <w:bookmarkEnd w:id="74"/>
    </w:p>
    <w:p w14:paraId="00000296">
      <w:pPr>
        <w:pStyle w:val="3"/>
        <w:spacing w:line="360" w:lineRule="auto"/>
        <w:ind w:firstLine="720"/>
        <w:jc w:val="both"/>
        <w:outlineLvl w:val="0"/>
        <w:rPr>
          <w:rFonts w:hint="default" w:ascii="Times New Roman" w:hAnsi="Times New Roman" w:cs="Times New Roman"/>
          <w:color w:val="auto"/>
          <w:sz w:val="28"/>
          <w:szCs w:val="28"/>
        </w:rPr>
      </w:pPr>
      <w:bookmarkStart w:id="75" w:name="_h169wjk0ugqm" w:colFirst="0" w:colLast="0"/>
      <w:bookmarkEnd w:id="75"/>
      <w:bookmarkStart w:id="76" w:name="_Toc16087"/>
      <w:r>
        <w:rPr>
          <w:rFonts w:hint="default" w:ascii="Times New Roman" w:hAnsi="Times New Roman" w:cs="Times New Roman"/>
          <w:color w:val="auto"/>
          <w:sz w:val="28"/>
          <w:szCs w:val="28"/>
          <w:rtl w:val="0"/>
        </w:rPr>
        <w:t>3.1 Опис реалізації системи</w:t>
      </w:r>
      <w:bookmarkEnd w:id="76"/>
    </w:p>
    <w:p w14:paraId="00000297">
      <w:pPr>
        <w:spacing w:line="360" w:lineRule="auto"/>
        <w:jc w:val="both"/>
        <w:rPr>
          <w:rFonts w:hint="default" w:ascii="Times New Roman" w:hAnsi="Times New Roman" w:cs="Times New Roman"/>
          <w:b w:val="0"/>
          <w:color w:val="auto"/>
        </w:rPr>
      </w:pPr>
    </w:p>
    <w:p w14:paraId="00000298">
      <w:pPr>
        <w:spacing w:line="360" w:lineRule="auto"/>
        <w:jc w:val="both"/>
        <w:rPr>
          <w:rFonts w:hint="default" w:ascii="Times New Roman" w:hAnsi="Times New Roman" w:cs="Times New Roman"/>
          <w:b w:val="0"/>
          <w:color w:val="auto"/>
        </w:rPr>
      </w:pPr>
    </w:p>
    <w:p w14:paraId="0000029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Розроблена система для розпізнавання емоцій людини базується на використанні сучасних методів глибокого навчання та інтеграції з бібліотеками OpenCV і Flask. Архітектура системи включає кілька основних модулів: завантаження і підготовка даних, навчання моделі CNN-LSTM, тестування моделі, а також інтеграція в інтерфейс користувача.</w:t>
      </w:r>
    </w:p>
    <w:p w14:paraId="0000029A">
      <w:pPr>
        <w:spacing w:line="360" w:lineRule="auto"/>
        <w:jc w:val="both"/>
        <w:rPr>
          <w:rFonts w:hint="default" w:ascii="Times New Roman" w:hAnsi="Times New Roman" w:cs="Times New Roman"/>
          <w:b w:val="0"/>
          <w:color w:val="auto"/>
        </w:rPr>
      </w:pPr>
    </w:p>
    <w:p w14:paraId="0000029B">
      <w:pPr>
        <w:spacing w:line="360" w:lineRule="auto"/>
        <w:jc w:val="both"/>
        <w:rPr>
          <w:rFonts w:hint="default" w:ascii="Times New Roman" w:hAnsi="Times New Roman" w:cs="Times New Roman"/>
          <w:b w:val="0"/>
          <w:color w:val="auto"/>
        </w:rPr>
      </w:pPr>
    </w:p>
    <w:p w14:paraId="0000029C">
      <w:pPr>
        <w:pStyle w:val="4"/>
        <w:spacing w:line="360" w:lineRule="auto"/>
        <w:ind w:firstLine="720"/>
        <w:jc w:val="both"/>
        <w:rPr>
          <w:rFonts w:hint="default" w:ascii="Times New Roman" w:hAnsi="Times New Roman" w:cs="Times New Roman"/>
          <w:color w:val="auto"/>
        </w:rPr>
      </w:pPr>
      <w:bookmarkStart w:id="77" w:name="_8om3i4g3pljy" w:colFirst="0" w:colLast="0"/>
      <w:bookmarkEnd w:id="77"/>
      <w:bookmarkStart w:id="78" w:name="_Toc31736"/>
      <w:r>
        <w:rPr>
          <w:rFonts w:hint="default" w:ascii="Times New Roman" w:hAnsi="Times New Roman" w:cs="Times New Roman"/>
          <w:color w:val="auto"/>
          <w:rtl w:val="0"/>
        </w:rPr>
        <w:t>3.1.1 Функція fit_hybrid_CNN_LSTM_model</w:t>
      </w:r>
      <w:bookmarkEnd w:id="78"/>
    </w:p>
    <w:p w14:paraId="0000029D">
      <w:pPr>
        <w:spacing w:line="360" w:lineRule="auto"/>
        <w:jc w:val="both"/>
        <w:rPr>
          <w:rFonts w:hint="default" w:ascii="Times New Roman" w:hAnsi="Times New Roman" w:cs="Times New Roman"/>
          <w:b w:val="0"/>
          <w:color w:val="auto"/>
        </w:rPr>
      </w:pPr>
    </w:p>
    <w:p w14:paraId="0000029E">
      <w:pPr>
        <w:spacing w:line="360" w:lineRule="auto"/>
        <w:jc w:val="both"/>
        <w:rPr>
          <w:rFonts w:hint="default" w:ascii="Times New Roman" w:hAnsi="Times New Roman" w:cs="Times New Roman"/>
          <w:b w:val="0"/>
          <w:color w:val="auto"/>
        </w:rPr>
      </w:pPr>
    </w:p>
    <w:p w14:paraId="0000029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Функція створює, налаштовує та тренує гібридну нейронну мережу CNN-LSTM для класифікації емоцій на основі зображень із датасету. Вона виконує підготовку даних, додає кілька згорткових шарів для виділення просторових ознак, інтегрує бінаправлені LSTM шари і використовує повнозв’язні шари для класифікації емоцій у 7 категорій. Після компіляції модель навчається на тренувальних даних із використанням callback-функцій для оптимізації.</w:t>
      </w:r>
    </w:p>
    <w:p w14:paraId="000002A0">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Опис роботи функції:</w:t>
      </w:r>
    </w:p>
    <w:p w14:paraId="000002A1">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Поділ датасету: </w:t>
      </w:r>
    </w:p>
    <w:p w14:paraId="000002A2">
      <w:pPr>
        <w:numPr>
          <w:ilvl w:val="0"/>
          <w:numId w:val="4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Вхідні зображення (data_images) та мітки (data_labels) розділяються на тренувальний і тестовий набори за допомогою методу split_data_img_lb із класу Images. </w:t>
      </w:r>
    </w:p>
    <w:p w14:paraId="000002A3">
      <w:pPr>
        <w:numPr>
          <w:ilvl w:val="0"/>
          <w:numId w:val="4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Параметр validation_ratio визначає частку даних, яка відводиться для тестування. </w:t>
      </w:r>
    </w:p>
    <w:p w14:paraId="000002A4">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Ініціалізація моделі: </w:t>
      </w:r>
    </w:p>
    <w:p w14:paraId="000002A5">
      <w:pPr>
        <w:numPr>
          <w:ilvl w:val="0"/>
          <w:numId w:val="43"/>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Модель створюється як об’єкт класу Sequential, що дозволяє додавати шари послідовно. </w:t>
      </w:r>
    </w:p>
    <w:p w14:paraId="000002A6">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Побудова згорткових блоків: </w:t>
      </w:r>
    </w:p>
    <w:p w14:paraId="000002A7">
      <w:pPr>
        <w:numPr>
          <w:ilvl w:val="0"/>
          <w:numId w:val="4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Чотири послідовні згорткові блоки з 32, 64, 128 і 512 фільтрами відповідно. </w:t>
      </w:r>
    </w:p>
    <w:p w14:paraId="000002A8">
      <w:pPr>
        <w:numPr>
          <w:ilvl w:val="0"/>
          <w:numId w:val="4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Кожен блок містить: Шар Conv2D для виділення просторових ознак із зображень, активацію relu для нелінійності, шар нормалізації (BatchNormalization) для покращення збіжності, шар пулінгу (MaxPooling2D) для зменшення розмірності, шар Dropout для запобігання перенавчанню. </w:t>
      </w:r>
    </w:p>
    <w:p w14:paraId="000002A9">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Підготовка до роботи з LSTM: </w:t>
      </w:r>
    </w:p>
    <w:p w14:paraId="000002AA">
      <w:pPr>
        <w:numPr>
          <w:ilvl w:val="0"/>
          <w:numId w:val="45"/>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Після проходження згорткових шарів дані розгортаються за допомогою шару Flatten. </w:t>
      </w:r>
    </w:p>
    <w:p w14:paraId="000002AB">
      <w:pPr>
        <w:numPr>
          <w:ilvl w:val="0"/>
          <w:numId w:val="45"/>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Шар Reshape перетворює дані у формат послідовностей із 512 ознаками для подальшої обробки LSTM. </w:t>
      </w:r>
    </w:p>
    <w:p w14:paraId="000002AC">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Бінаправлені LSTM: </w:t>
      </w:r>
    </w:p>
    <w:p w14:paraId="000002AD">
      <w:pPr>
        <w:numPr>
          <w:ilvl w:val="0"/>
          <w:numId w:val="4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Додаються два бінаправлені LSTM-шари. Перший шар має 256 нейронів, з поверненням послідовностей (return_sequences = True) для передачі даних наступному LSTM. Другий шар має 128 нейронів. </w:t>
      </w:r>
    </w:p>
    <w:p w14:paraId="000002AE">
      <w:pPr>
        <w:numPr>
          <w:ilvl w:val="0"/>
          <w:numId w:val="4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Регуляризація L2 (kernel_regularizer = l2) використовується для боротьби з перенавчанням. Dropout застосовується для зменшення ймовірності перенавчання.</w:t>
      </w:r>
    </w:p>
    <w:p w14:paraId="000002AF">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Повнозв’язні шари: </w:t>
      </w:r>
    </w:p>
    <w:p w14:paraId="000002B0">
      <w:pPr>
        <w:numPr>
          <w:ilvl w:val="0"/>
          <w:numId w:val="4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Додаються два шари Dense для класифікації: Перший шар із 256 нейронів. Другий шар із 512 нейронів. </w:t>
      </w:r>
    </w:p>
    <w:p w14:paraId="000002B1">
      <w:pPr>
        <w:numPr>
          <w:ilvl w:val="0"/>
          <w:numId w:val="4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Кожен шар використовує активацію relu, нормалізацію (BatchNormalization) і Dropout для підвищення стабільності. </w:t>
      </w:r>
    </w:p>
    <w:p w14:paraId="000002B2">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Вихідний шар: </w:t>
      </w:r>
    </w:p>
    <w:p w14:paraId="000002B3">
      <w:pPr>
        <w:numPr>
          <w:ilvl w:val="0"/>
          <w:numId w:val="4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Останній шар має 7 нейронів із функцією активації softmax, що відповідає 7 класам емоцій. </w:t>
      </w:r>
    </w:p>
    <w:p w14:paraId="000002B4">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Компіляція моделі: </w:t>
      </w:r>
    </w:p>
    <w:p w14:paraId="000002B5">
      <w:pPr>
        <w:numPr>
          <w:ilvl w:val="0"/>
          <w:numId w:val="4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Модель компілюється за допомогою оптимізатора Adam із параметром швидкості навчання 0.0005. </w:t>
      </w:r>
    </w:p>
    <w:p w14:paraId="000002B6">
      <w:pPr>
        <w:numPr>
          <w:ilvl w:val="0"/>
          <w:numId w:val="4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Вибирається функція втрат categorical_crossentropy, яка підходить для багатокласової класифікації. </w:t>
      </w:r>
    </w:p>
    <w:p w14:paraId="000002B7">
      <w:pPr>
        <w:numPr>
          <w:ilvl w:val="0"/>
          <w:numId w:val="4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Метрика оцінки — accuracy. </w:t>
      </w:r>
    </w:p>
    <w:p w14:paraId="000002B8">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Налаштування callback-функцій: </w:t>
      </w:r>
    </w:p>
    <w:p w14:paraId="000002B9">
      <w:pPr>
        <w:numPr>
          <w:ilvl w:val="0"/>
          <w:numId w:val="5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ReduceLROnPlateau зменшує швидкість навчання при стагнації покращення. </w:t>
      </w:r>
    </w:p>
    <w:p w14:paraId="000002BA">
      <w:pPr>
        <w:numPr>
          <w:ilvl w:val="0"/>
          <w:numId w:val="5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ModelCheckpoint зберігає найкращу модель на основі мінімальної втрати на тестових даних. </w:t>
      </w:r>
    </w:p>
    <w:p w14:paraId="000002BB">
      <w:pPr>
        <w:numPr>
          <w:ilvl w:val="0"/>
          <w:numId w:val="5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EarlyStopping зупиняє навчання, якщо точність перестає покращуватися протягом 5 епох. </w:t>
      </w:r>
    </w:p>
    <w:p w14:paraId="000002BC">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Навчання моделі: </w:t>
      </w:r>
    </w:p>
    <w:p w14:paraId="000002BD">
      <w:pPr>
        <w:numPr>
          <w:ilvl w:val="0"/>
          <w:numId w:val="5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Модель тренується на тренувальному наборі із валідацією на тестовому наборі. </w:t>
      </w:r>
    </w:p>
    <w:p w14:paraId="000002BE">
      <w:pPr>
        <w:numPr>
          <w:ilvl w:val="0"/>
          <w:numId w:val="5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Тренування триває задану кількість епох (num_epochs) із використанням callback-функцій. </w:t>
      </w:r>
    </w:p>
    <w:p w14:paraId="000002BF">
      <w:pPr>
        <w:numPr>
          <w:ilvl w:val="0"/>
          <w:numId w:val="4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Повернення моделі: </w:t>
      </w:r>
    </w:p>
    <w:p w14:paraId="000002C0">
      <w:pPr>
        <w:numPr>
          <w:ilvl w:val="0"/>
          <w:numId w:val="5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Після завершення навчання функція повертає готову модель для подальшого використання або тестування.</w:t>
      </w:r>
    </w:p>
    <w:p w14:paraId="000002C1">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 xml:space="preserve">Функція fit_hybrid_CNN_LSTM_model: </w:t>
      </w:r>
    </w:p>
    <w:p w14:paraId="000002C2">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def fit_hybrid_CNN_LSTM_model(data_images: np.array,</w:t>
      </w:r>
    </w:p>
    <w:p w14:paraId="000002C3">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data_labels: np.array,</w:t>
      </w:r>
    </w:p>
    <w:p w14:paraId="000002C4">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img_size: int,</w:t>
      </w:r>
    </w:p>
    <w:p w14:paraId="000002C5">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validation_ratio: float,</w:t>
      </w:r>
    </w:p>
    <w:p w14:paraId="000002C6">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num_epochs: int) -&gt; Sequential:</w:t>
      </w:r>
    </w:p>
    <w:p w14:paraId="000002C7">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 Поділ датасету</w:t>
      </w:r>
    </w:p>
    <w:p w14:paraId="000002C8">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train_images, test_images, train_labels, test_labels = Images().split_data_img_lb(data_images, data_labels, validation_ratio)</w:t>
      </w:r>
    </w:p>
    <w:p w14:paraId="000002C9">
      <w:pPr>
        <w:spacing w:line="240" w:lineRule="auto"/>
        <w:jc w:val="left"/>
        <w:rPr>
          <w:rFonts w:hint="default" w:ascii="Times New Roman" w:hAnsi="Times New Roman" w:cs="Times New Roman"/>
          <w:b w:val="0"/>
          <w:color w:val="auto"/>
          <w:sz w:val="16"/>
          <w:szCs w:val="16"/>
        </w:rPr>
      </w:pPr>
    </w:p>
    <w:p w14:paraId="000002CA">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 Ініціалізація</w:t>
      </w:r>
    </w:p>
    <w:p w14:paraId="000002CB">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 = Sequential()</w:t>
      </w:r>
    </w:p>
    <w:p w14:paraId="000002CC">
      <w:pPr>
        <w:spacing w:line="240" w:lineRule="auto"/>
        <w:jc w:val="left"/>
        <w:rPr>
          <w:rFonts w:hint="default" w:ascii="Times New Roman" w:hAnsi="Times New Roman" w:cs="Times New Roman"/>
          <w:b w:val="0"/>
          <w:color w:val="auto"/>
          <w:sz w:val="16"/>
          <w:szCs w:val="16"/>
        </w:rPr>
      </w:pPr>
    </w:p>
    <w:p w14:paraId="000002CD">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emotion_recognition_model.add(Conv2D(32, (3, 3), padding="same", input_shape=(img_size, img_size, 1)))</w:t>
      </w:r>
    </w:p>
    <w:p w14:paraId="000002CE">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emotion_recognition_model.add(Activation('relu'))</w:t>
      </w:r>
    </w:p>
    <w:p w14:paraId="000002CF">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emotion_recognition_model.add(BatchNormalization())</w:t>
      </w:r>
    </w:p>
    <w:p w14:paraId="000002D0">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emotion_recognition_model.add(MaxPooling2D(pool_size=(2, 2)))</w:t>
      </w:r>
    </w:p>
    <w:p w14:paraId="000002D1">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D2">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emotion_recognition_model.add(Conv2D(64, (3, 3), padding="same"))</w:t>
      </w:r>
    </w:p>
    <w:p w14:paraId="000002D3">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emotion_recognition_model.add(Activation('relu'))</w:t>
      </w:r>
    </w:p>
    <w:p w14:paraId="000002D4">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emotion_recognition_model.add(BatchNormalization())</w:t>
      </w:r>
    </w:p>
    <w:p w14:paraId="000002D5">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emotion_recognition_model.add(MaxPooling2D(pool_size=(2, 2)))</w:t>
      </w:r>
    </w:p>
    <w:p w14:paraId="000002D6">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D7">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emotion_recognition_model.add(Conv2D(128, (3, 3), padding="same"))</w:t>
      </w:r>
    </w:p>
    <w:p w14:paraId="000002D8">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emotion_recognition_model.add(Activation('relu'))</w:t>
      </w:r>
    </w:p>
    <w:p w14:paraId="000002D9">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emotion_recognition_model.add(BatchNormalization())</w:t>
      </w:r>
    </w:p>
    <w:p w14:paraId="000002DA">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emotion_recognition_model.add(MaxPooling2D(pool_size=(2, 2)))</w:t>
      </w:r>
    </w:p>
    <w:p w14:paraId="000002DB">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DC">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emotion_recognition_model.add(Conv2D(512, (3, 3), padding="same"))</w:t>
      </w:r>
    </w:p>
    <w:p w14:paraId="000002DD">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emotion_recognition_model.add(Activation('relu'))</w:t>
      </w:r>
    </w:p>
    <w:p w14:paraId="000002DE">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emotion_recognition_model.add(BatchNormalization())</w:t>
      </w:r>
    </w:p>
    <w:p w14:paraId="000002DF">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emotion_recognition_model.add(MaxPooling2D(pool_size=(2, 2)))</w:t>
      </w:r>
    </w:p>
    <w:p w14:paraId="000002E0">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E1">
      <w:pPr>
        <w:spacing w:line="240" w:lineRule="auto"/>
        <w:jc w:val="left"/>
        <w:rPr>
          <w:rFonts w:hint="default" w:ascii="Times New Roman" w:hAnsi="Times New Roman" w:cs="Times New Roman"/>
          <w:b w:val="0"/>
          <w:color w:val="auto"/>
          <w:sz w:val="16"/>
          <w:szCs w:val="16"/>
        </w:rPr>
      </w:pPr>
    </w:p>
    <w:p w14:paraId="000002E2">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emotion_recognition_model.add(Flatten())</w:t>
      </w:r>
    </w:p>
    <w:p w14:paraId="000002E3">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emotion_recognition_model.add(Reshape((-1, 512)))  #</w:t>
      </w:r>
    </w:p>
    <w:p w14:paraId="000002E4">
      <w:pPr>
        <w:spacing w:line="240" w:lineRule="auto"/>
        <w:jc w:val="left"/>
        <w:rPr>
          <w:rFonts w:hint="default" w:ascii="Times New Roman" w:hAnsi="Times New Roman" w:cs="Times New Roman"/>
          <w:b w:val="0"/>
          <w:color w:val="auto"/>
          <w:sz w:val="16"/>
          <w:szCs w:val="16"/>
        </w:rPr>
      </w:pPr>
    </w:p>
    <w:p w14:paraId="000002E5">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emotion_recognition_model.add(Bidirectional(LSTM(256, return_sequences=True, kernel_regularizer=l2(0.001))))</w:t>
      </w:r>
    </w:p>
    <w:p w14:paraId="000002E6">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E7">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emotion_recognition_model.add(Bidirectional(LSTM(128, kernel_regularizer=l2(0.001))))</w:t>
      </w:r>
    </w:p>
    <w:p w14:paraId="000002E8">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E9">
      <w:pPr>
        <w:spacing w:line="240" w:lineRule="auto"/>
        <w:jc w:val="left"/>
        <w:rPr>
          <w:rFonts w:hint="default" w:ascii="Times New Roman" w:hAnsi="Times New Roman" w:cs="Times New Roman"/>
          <w:b w:val="0"/>
          <w:color w:val="auto"/>
          <w:sz w:val="16"/>
          <w:szCs w:val="16"/>
        </w:rPr>
      </w:pPr>
    </w:p>
    <w:p w14:paraId="000002EA">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emotion_recognition_model.add(Dense(256))</w:t>
      </w:r>
    </w:p>
    <w:p w14:paraId="000002EB">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emotion_recognition_model.add(Activation('relu'))</w:t>
      </w:r>
    </w:p>
    <w:p w14:paraId="000002EC">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emotion_recognition_model.add(BatchNormalization())</w:t>
      </w:r>
    </w:p>
    <w:p w14:paraId="000002ED">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EE">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emotion_recognition_model.add(Dense(512))</w:t>
      </w:r>
    </w:p>
    <w:p w14:paraId="000002EF">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emotion_recognition_model.add(Activation('relu'))</w:t>
      </w:r>
    </w:p>
    <w:p w14:paraId="000002F0">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emotion_recognition_model.add(BatchNormalization())</w:t>
      </w:r>
    </w:p>
    <w:p w14:paraId="000002F1">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emotion_recognition_model.add(Dropout(0.25))</w:t>
      </w:r>
    </w:p>
    <w:p w14:paraId="000002F2">
      <w:pPr>
        <w:spacing w:line="240" w:lineRule="auto"/>
        <w:jc w:val="left"/>
        <w:rPr>
          <w:rFonts w:hint="default" w:ascii="Times New Roman" w:hAnsi="Times New Roman" w:cs="Times New Roman"/>
          <w:b w:val="0"/>
          <w:color w:val="auto"/>
          <w:sz w:val="16"/>
          <w:szCs w:val="16"/>
        </w:rPr>
      </w:pPr>
    </w:p>
    <w:p w14:paraId="000002F3">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 Вихідний шар </w:t>
      </w:r>
    </w:p>
    <w:p w14:paraId="000002F4">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emotion_recognition_model.add(Dense(7, activation="softmax"))</w:t>
      </w:r>
    </w:p>
    <w:p w14:paraId="000002F5">
      <w:pPr>
        <w:spacing w:line="240" w:lineRule="auto"/>
        <w:jc w:val="left"/>
        <w:rPr>
          <w:rFonts w:hint="default" w:ascii="Times New Roman" w:hAnsi="Times New Roman" w:cs="Times New Roman"/>
          <w:b w:val="0"/>
          <w:color w:val="auto"/>
          <w:sz w:val="16"/>
          <w:szCs w:val="16"/>
        </w:rPr>
      </w:pPr>
    </w:p>
    <w:p w14:paraId="000002F6">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 Компіляція </w:t>
      </w:r>
    </w:p>
    <w:p w14:paraId="000002F7">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optimizer = Adam(lr=0.0005)</w:t>
      </w:r>
    </w:p>
    <w:p w14:paraId="000002F8">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emotion_recognition_model.compile(optimizer=optimizer, loss="categorical_crossentropy", metrics=['accuracy'])</w:t>
      </w:r>
    </w:p>
    <w:p w14:paraId="000002F9">
      <w:pPr>
        <w:spacing w:line="240" w:lineRule="auto"/>
        <w:jc w:val="left"/>
        <w:rPr>
          <w:rFonts w:hint="default" w:ascii="Times New Roman" w:hAnsi="Times New Roman" w:cs="Times New Roman"/>
          <w:b w:val="0"/>
          <w:color w:val="auto"/>
          <w:sz w:val="16"/>
          <w:szCs w:val="16"/>
        </w:rPr>
      </w:pPr>
    </w:p>
    <w:p w14:paraId="000002FA">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lr_reduction = ReduceLROnPlateau(monitor='val_loss', factor=0.1, patience=2, min_lr=0.00001, mode='auto')</w:t>
      </w:r>
    </w:p>
    <w:p w14:paraId="000002FB">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save_checkpoint = ModelCheckpoint("optimized_emotion_model.h5", monitor='val_loss', mode='min', verbose=1)</w:t>
      </w:r>
    </w:p>
    <w:p w14:paraId="000002FC">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early_termination = EarlyStopping(monitor='val_loss', patience=5, restore_best_weights=True)</w:t>
      </w:r>
    </w:p>
    <w:p w14:paraId="000002FD">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callback_functions = [save_checkpoint, lr_reduction, early_termination]</w:t>
      </w:r>
    </w:p>
    <w:p w14:paraId="000002FE">
      <w:pPr>
        <w:spacing w:line="240" w:lineRule="auto"/>
        <w:jc w:val="left"/>
        <w:rPr>
          <w:rFonts w:hint="default" w:ascii="Times New Roman" w:hAnsi="Times New Roman" w:cs="Times New Roman"/>
          <w:b w:val="0"/>
          <w:color w:val="auto"/>
          <w:sz w:val="16"/>
          <w:szCs w:val="16"/>
        </w:rPr>
      </w:pPr>
    </w:p>
    <w:p w14:paraId="000002FF">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 Навчання моделі</w:t>
      </w:r>
    </w:p>
    <w:p w14:paraId="00000300">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training_history = emotion_recognition_model.fit(train_images, train_labels,</w:t>
      </w:r>
    </w:p>
    <w:p w14:paraId="00000301">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validation_data=(test_images, test_labels),</w:t>
      </w:r>
    </w:p>
    <w:p w14:paraId="00000302">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callbacks=callback_functions,</w:t>
      </w:r>
    </w:p>
    <w:p w14:paraId="00000303">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epochs=num_epochs)</w:t>
      </w:r>
    </w:p>
    <w:p w14:paraId="00000304">
      <w:pPr>
        <w:spacing w:line="240" w:lineRule="auto"/>
        <w:jc w:val="left"/>
        <w:rPr>
          <w:rFonts w:hint="default" w:ascii="Times New Roman" w:hAnsi="Times New Roman" w:cs="Times New Roman"/>
          <w:b w:val="0"/>
          <w:color w:val="auto"/>
          <w:sz w:val="16"/>
          <w:szCs w:val="16"/>
        </w:rPr>
      </w:pPr>
    </w:p>
    <w:p w14:paraId="00000305">
      <w:pPr>
        <w:spacing w:line="240" w:lineRule="auto"/>
        <w:jc w:val="left"/>
        <w:rPr>
          <w:rFonts w:hint="default" w:ascii="Times New Roman" w:hAnsi="Times New Roman" w:cs="Times New Roman"/>
          <w:b w:val="0"/>
          <w:color w:val="auto"/>
          <w:sz w:val="16"/>
          <w:szCs w:val="16"/>
        </w:rPr>
      </w:pPr>
      <w:r>
        <w:rPr>
          <w:rFonts w:hint="default" w:ascii="Times New Roman" w:hAnsi="Times New Roman" w:cs="Times New Roman"/>
          <w:b w:val="0"/>
          <w:color w:val="auto"/>
          <w:sz w:val="16"/>
          <w:szCs w:val="16"/>
          <w:rtl w:val="0"/>
        </w:rPr>
        <w:t xml:space="preserve">    return emotion_recognition_model</w:t>
      </w:r>
    </w:p>
    <w:p w14:paraId="00000306">
      <w:pPr>
        <w:spacing w:line="360" w:lineRule="auto"/>
        <w:jc w:val="left"/>
        <w:rPr>
          <w:rFonts w:hint="default" w:ascii="Times New Roman" w:hAnsi="Times New Roman" w:cs="Times New Roman"/>
          <w:b w:val="0"/>
          <w:color w:val="auto"/>
        </w:rPr>
      </w:pPr>
    </w:p>
    <w:p w14:paraId="00000307">
      <w:pPr>
        <w:spacing w:line="360" w:lineRule="auto"/>
        <w:jc w:val="left"/>
        <w:rPr>
          <w:rFonts w:hint="default" w:ascii="Times New Roman" w:hAnsi="Times New Roman" w:cs="Times New Roman"/>
          <w:b w:val="0"/>
          <w:color w:val="auto"/>
        </w:rPr>
      </w:pPr>
    </w:p>
    <w:p w14:paraId="00000308">
      <w:pPr>
        <w:spacing w:line="360" w:lineRule="auto"/>
        <w:jc w:val="left"/>
        <w:rPr>
          <w:rFonts w:hint="default" w:ascii="Times New Roman" w:hAnsi="Times New Roman" w:cs="Times New Roman"/>
          <w:b w:val="0"/>
          <w:color w:val="auto"/>
        </w:rPr>
      </w:pPr>
    </w:p>
    <w:p w14:paraId="00000309">
      <w:pPr>
        <w:spacing w:line="360" w:lineRule="auto"/>
        <w:jc w:val="left"/>
        <w:rPr>
          <w:rFonts w:hint="default" w:ascii="Times New Roman" w:hAnsi="Times New Roman" w:cs="Times New Roman"/>
          <w:b w:val="0"/>
          <w:color w:val="auto"/>
        </w:rPr>
      </w:pPr>
    </w:p>
    <w:p w14:paraId="0000030A">
      <w:pPr>
        <w:spacing w:line="360" w:lineRule="auto"/>
        <w:jc w:val="left"/>
        <w:rPr>
          <w:rFonts w:hint="default" w:ascii="Times New Roman" w:hAnsi="Times New Roman" w:cs="Times New Roman"/>
          <w:b w:val="0"/>
          <w:color w:val="auto"/>
        </w:rPr>
      </w:pPr>
    </w:p>
    <w:p w14:paraId="0000030B">
      <w:pPr>
        <w:spacing w:line="360" w:lineRule="auto"/>
        <w:jc w:val="left"/>
        <w:rPr>
          <w:rFonts w:hint="default" w:ascii="Times New Roman" w:hAnsi="Times New Roman" w:cs="Times New Roman"/>
          <w:b w:val="0"/>
          <w:color w:val="auto"/>
        </w:rPr>
      </w:pPr>
    </w:p>
    <w:p w14:paraId="0000030C">
      <w:pPr>
        <w:spacing w:line="360" w:lineRule="auto"/>
        <w:jc w:val="left"/>
        <w:rPr>
          <w:rFonts w:hint="default" w:ascii="Times New Roman" w:hAnsi="Times New Roman" w:cs="Times New Roman"/>
          <w:b w:val="0"/>
          <w:color w:val="auto"/>
        </w:rPr>
      </w:pPr>
    </w:p>
    <w:p w14:paraId="0000030D">
      <w:pPr>
        <w:spacing w:line="360" w:lineRule="auto"/>
        <w:jc w:val="left"/>
        <w:rPr>
          <w:rFonts w:hint="default" w:ascii="Times New Roman" w:hAnsi="Times New Roman" w:cs="Times New Roman"/>
          <w:b w:val="0"/>
          <w:color w:val="auto"/>
        </w:rPr>
      </w:pPr>
    </w:p>
    <w:p w14:paraId="0000030E">
      <w:pPr>
        <w:spacing w:line="360" w:lineRule="auto"/>
        <w:jc w:val="left"/>
        <w:rPr>
          <w:rFonts w:hint="default" w:ascii="Times New Roman" w:hAnsi="Times New Roman" w:cs="Times New Roman"/>
          <w:b w:val="0"/>
          <w:color w:val="auto"/>
        </w:rPr>
      </w:pPr>
    </w:p>
    <w:p w14:paraId="0000030F">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Архітектура розробленої гібридної нейронної мережі CNN-LSTM зображена на рисунку 3.1</w:t>
      </w:r>
    </w:p>
    <w:p w14:paraId="00000310">
      <w:pPr>
        <w:spacing w:line="360" w:lineRule="auto"/>
        <w:jc w:val="left"/>
        <w:rPr>
          <w:rFonts w:hint="default" w:ascii="Times New Roman" w:hAnsi="Times New Roman" w:cs="Times New Roman"/>
          <w:b w:val="0"/>
          <w:color w:val="auto"/>
        </w:rPr>
      </w:pPr>
    </w:p>
    <w:p w14:paraId="0000031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55665" cy="3099435"/>
            <wp:effectExtent l="0" t="0" r="0" b="0"/>
            <wp:docPr id="39" name="image50.png"/>
            <wp:cNvGraphicFramePr/>
            <a:graphic xmlns:a="http://schemas.openxmlformats.org/drawingml/2006/main">
              <a:graphicData uri="http://schemas.openxmlformats.org/drawingml/2006/picture">
                <pic:pic xmlns:pic="http://schemas.openxmlformats.org/drawingml/2006/picture">
                  <pic:nvPicPr>
                    <pic:cNvPr id="39" name="image50.png"/>
                    <pic:cNvPicPr preferRelativeResize="0"/>
                  </pic:nvPicPr>
                  <pic:blipFill>
                    <a:blip r:embed="rId22"/>
                    <a:srcRect/>
                    <a:stretch>
                      <a:fillRect/>
                    </a:stretch>
                  </pic:blipFill>
                  <pic:spPr>
                    <a:xfrm>
                      <a:off x="0" y="0"/>
                      <a:ext cx="5956013" cy="3099749"/>
                    </a:xfrm>
                    <a:prstGeom prst="rect">
                      <a:avLst/>
                    </a:prstGeom>
                  </pic:spPr>
                </pic:pic>
              </a:graphicData>
            </a:graphic>
          </wp:inline>
        </w:drawing>
      </w:r>
    </w:p>
    <w:p w14:paraId="0000031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3.1 - Архітектура розробленої гібридної нейронної мережі CNN-LSTM</w:t>
      </w:r>
    </w:p>
    <w:p w14:paraId="00000313">
      <w:pPr>
        <w:spacing w:line="360" w:lineRule="auto"/>
        <w:rPr>
          <w:rFonts w:hint="default" w:ascii="Times New Roman" w:hAnsi="Times New Roman" w:cs="Times New Roman"/>
          <w:b w:val="0"/>
          <w:color w:val="auto"/>
        </w:rPr>
      </w:pPr>
    </w:p>
    <w:p w14:paraId="00000314">
      <w:pPr>
        <w:spacing w:line="360" w:lineRule="auto"/>
        <w:rPr>
          <w:rFonts w:hint="default" w:ascii="Times New Roman" w:hAnsi="Times New Roman" w:cs="Times New Roman"/>
          <w:b w:val="0"/>
          <w:color w:val="auto"/>
        </w:rPr>
      </w:pPr>
    </w:p>
    <w:p w14:paraId="00000315">
      <w:pPr>
        <w:pStyle w:val="4"/>
        <w:spacing w:line="360" w:lineRule="auto"/>
        <w:ind w:firstLine="720"/>
        <w:jc w:val="both"/>
        <w:rPr>
          <w:rFonts w:hint="default" w:ascii="Times New Roman" w:hAnsi="Times New Roman" w:cs="Times New Roman"/>
          <w:color w:val="auto"/>
        </w:rPr>
      </w:pPr>
      <w:bookmarkStart w:id="79" w:name="_s6fz386cr2el" w:colFirst="0" w:colLast="0"/>
      <w:bookmarkEnd w:id="79"/>
      <w:bookmarkStart w:id="80" w:name="_Toc16299"/>
      <w:r>
        <w:rPr>
          <w:rFonts w:hint="default" w:ascii="Times New Roman" w:hAnsi="Times New Roman" w:cs="Times New Roman"/>
          <w:color w:val="auto"/>
          <w:rtl w:val="0"/>
        </w:rPr>
        <w:t>3.1.2 Клас Data</w:t>
      </w:r>
      <w:bookmarkEnd w:id="80"/>
    </w:p>
    <w:p w14:paraId="00000316">
      <w:pPr>
        <w:spacing w:line="360" w:lineRule="auto"/>
        <w:jc w:val="both"/>
        <w:rPr>
          <w:rFonts w:hint="default" w:ascii="Times New Roman" w:hAnsi="Times New Roman" w:cs="Times New Roman"/>
          <w:b w:val="0"/>
          <w:color w:val="auto"/>
        </w:rPr>
      </w:pPr>
    </w:p>
    <w:p w14:paraId="00000317">
      <w:pPr>
        <w:spacing w:line="360" w:lineRule="auto"/>
        <w:jc w:val="both"/>
        <w:rPr>
          <w:rFonts w:hint="default" w:ascii="Times New Roman" w:hAnsi="Times New Roman" w:cs="Times New Roman"/>
          <w:b w:val="0"/>
          <w:color w:val="auto"/>
        </w:rPr>
      </w:pPr>
    </w:p>
    <w:p w14:paraId="0000031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Data на рисунку 3.2 забезпечує обробку датасету FER2013, включаючи завантаження даних із файлу CSV, перетворення пікселів у формат масиву чисел для подальшого використання в моделі та перегляд вибраних рядків датасету.</w:t>
      </w:r>
    </w:p>
    <w:p w14:paraId="0000031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Опис роботи класу:</w:t>
      </w:r>
    </w:p>
    <w:p w14:paraId="0000031A">
      <w:pPr>
        <w:numPr>
          <w:ilvl w:val="0"/>
          <w:numId w:val="5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load_dataset: </w:t>
      </w:r>
    </w:p>
    <w:p w14:paraId="0000031B">
      <w:pPr>
        <w:numPr>
          <w:ilvl w:val="0"/>
          <w:numId w:val="5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Завантажує дані з CSV за допомогою pandas.read_csv. </w:t>
      </w:r>
    </w:p>
    <w:p w14:paraId="0000031C">
      <w:pPr>
        <w:numPr>
          <w:ilvl w:val="0"/>
          <w:numId w:val="5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Витягує мітки класів (перший стовпець) і пікселі у вигляді строк (другий стовпець). </w:t>
      </w:r>
    </w:p>
    <w:p w14:paraId="0000031D">
      <w:pPr>
        <w:numPr>
          <w:ilvl w:val="0"/>
          <w:numId w:val="5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Ініціалізує нульовий масив images для зберігання числових значень пікселів. </w:t>
      </w:r>
    </w:p>
    <w:p w14:paraId="0000031E">
      <w:pPr>
        <w:numPr>
          <w:ilvl w:val="0"/>
          <w:numId w:val="5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Перетворює строки пікселів на числа, розділяючи їх і записуючи у відповідні позиції масиву images.</w:t>
      </w:r>
    </w:p>
    <w:p w14:paraId="0000031F">
      <w:pPr>
        <w:numPr>
          <w:ilvl w:val="0"/>
          <w:numId w:val="5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Метод show_dataset:</w:t>
      </w:r>
    </w:p>
    <w:p w14:paraId="00000320">
      <w:pPr>
        <w:numPr>
          <w:ilvl w:val="0"/>
          <w:numId w:val="55"/>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Завантажує дані з CSV файлу за допомогою pandas.read_csv.</w:t>
      </w:r>
    </w:p>
    <w:p w14:paraId="00000321">
      <w:pPr>
        <w:numPr>
          <w:ilvl w:val="0"/>
          <w:numId w:val="55"/>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Використовує метод head() для отримання вказаної кількості рядків.</w:t>
      </w:r>
    </w:p>
    <w:p w14:paraId="00000322">
      <w:pPr>
        <w:spacing w:line="360" w:lineRule="auto"/>
        <w:jc w:val="both"/>
        <w:rPr>
          <w:rFonts w:hint="default" w:ascii="Times New Roman" w:hAnsi="Times New Roman" w:cs="Times New Roman"/>
          <w:b w:val="0"/>
          <w:color w:val="auto"/>
        </w:rPr>
      </w:pPr>
    </w:p>
    <w:p w14:paraId="0000032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762625" cy="3416935"/>
            <wp:effectExtent l="0" t="0" r="0" b="0"/>
            <wp:docPr id="21" name="image24.png"/>
            <wp:cNvGraphicFramePr/>
            <a:graphic xmlns:a="http://schemas.openxmlformats.org/drawingml/2006/main">
              <a:graphicData uri="http://schemas.openxmlformats.org/drawingml/2006/picture">
                <pic:pic xmlns:pic="http://schemas.openxmlformats.org/drawingml/2006/picture">
                  <pic:nvPicPr>
                    <pic:cNvPr id="21" name="image24.png"/>
                    <pic:cNvPicPr preferRelativeResize="0"/>
                  </pic:nvPicPr>
                  <pic:blipFill>
                    <a:blip r:embed="rId23"/>
                    <a:srcRect/>
                    <a:stretch>
                      <a:fillRect/>
                    </a:stretch>
                  </pic:blipFill>
                  <pic:spPr>
                    <a:xfrm>
                      <a:off x="0" y="0"/>
                      <a:ext cx="5762738" cy="3417539"/>
                    </a:xfrm>
                    <a:prstGeom prst="rect">
                      <a:avLst/>
                    </a:prstGeom>
                  </pic:spPr>
                </pic:pic>
              </a:graphicData>
            </a:graphic>
          </wp:inline>
        </w:drawing>
      </w:r>
    </w:p>
    <w:p w14:paraId="0000032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3.2 - Клас Data</w:t>
      </w:r>
    </w:p>
    <w:p w14:paraId="00000325">
      <w:pPr>
        <w:spacing w:line="360" w:lineRule="auto"/>
        <w:jc w:val="both"/>
        <w:rPr>
          <w:rFonts w:hint="default" w:ascii="Times New Roman" w:hAnsi="Times New Roman" w:cs="Times New Roman"/>
          <w:b w:val="0"/>
          <w:color w:val="auto"/>
        </w:rPr>
      </w:pPr>
    </w:p>
    <w:p w14:paraId="00000326">
      <w:pPr>
        <w:spacing w:line="360" w:lineRule="auto"/>
        <w:jc w:val="both"/>
        <w:rPr>
          <w:rFonts w:hint="default" w:ascii="Times New Roman" w:hAnsi="Times New Roman" w:cs="Times New Roman"/>
          <w:b w:val="0"/>
          <w:color w:val="auto"/>
        </w:rPr>
      </w:pPr>
    </w:p>
    <w:p w14:paraId="00000327">
      <w:pPr>
        <w:pStyle w:val="4"/>
        <w:spacing w:line="360" w:lineRule="auto"/>
        <w:ind w:firstLine="720"/>
        <w:jc w:val="both"/>
        <w:rPr>
          <w:rFonts w:hint="default" w:ascii="Times New Roman" w:hAnsi="Times New Roman" w:cs="Times New Roman"/>
          <w:color w:val="auto"/>
        </w:rPr>
      </w:pPr>
      <w:bookmarkStart w:id="81" w:name="_w9ulxcc2vmkb" w:colFirst="0" w:colLast="0"/>
      <w:bookmarkEnd w:id="81"/>
      <w:bookmarkStart w:id="82" w:name="_Toc30078"/>
      <w:r>
        <w:rPr>
          <w:rFonts w:hint="default" w:ascii="Times New Roman" w:hAnsi="Times New Roman" w:cs="Times New Roman"/>
          <w:color w:val="auto"/>
          <w:rtl w:val="0"/>
        </w:rPr>
        <w:t>3.1.3 Клас Image</w:t>
      </w:r>
      <w:bookmarkEnd w:id="82"/>
    </w:p>
    <w:p w14:paraId="00000328">
      <w:pPr>
        <w:spacing w:line="360" w:lineRule="auto"/>
        <w:jc w:val="both"/>
        <w:rPr>
          <w:rFonts w:hint="default" w:ascii="Times New Roman" w:hAnsi="Times New Roman" w:cs="Times New Roman"/>
          <w:b w:val="0"/>
          <w:color w:val="auto"/>
        </w:rPr>
      </w:pPr>
    </w:p>
    <w:p w14:paraId="00000329">
      <w:pPr>
        <w:spacing w:line="360" w:lineRule="auto"/>
        <w:jc w:val="both"/>
        <w:rPr>
          <w:rFonts w:hint="default" w:ascii="Times New Roman" w:hAnsi="Times New Roman" w:cs="Times New Roman"/>
          <w:b w:val="0"/>
          <w:color w:val="auto"/>
        </w:rPr>
      </w:pPr>
    </w:p>
    <w:p w14:paraId="0000032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Images на рисунку 3.3 успадковує функціональність класу Data та розширює її методами для роботи із зображеннями. Він дозволяє відображати приклади зображень із датасету, готувати зображення для моделі (нормалізація, перетворення до потрібного формату), а також зберігати, завантажувати і розділяти дані для навчання.</w:t>
      </w:r>
    </w:p>
    <w:p w14:paraId="0000032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Опис роботи класу:</w:t>
      </w:r>
    </w:p>
    <w:p w14:paraId="0000032C">
      <w:pPr>
        <w:numPr>
          <w:ilvl w:val="0"/>
          <w:numId w:val="5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show_images: </w:t>
      </w:r>
    </w:p>
    <w:p w14:paraId="0000032D">
      <w:pPr>
        <w:numPr>
          <w:ilvl w:val="0"/>
          <w:numId w:val="5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Завантажує дані за допомогою методу load_dataset.</w:t>
      </w:r>
    </w:p>
    <w:p w14:paraId="0000032E">
      <w:pPr>
        <w:numPr>
          <w:ilvl w:val="0"/>
          <w:numId w:val="5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Використовує matplotlib для створення сітки підзображень.</w:t>
      </w:r>
    </w:p>
    <w:p w14:paraId="0000032F">
      <w:pPr>
        <w:numPr>
          <w:ilvl w:val="0"/>
          <w:numId w:val="5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Кожне зображення відновлюється до розміру (size, size) і відображається у відтінках сірого. </w:t>
      </w:r>
    </w:p>
    <w:p w14:paraId="00000330">
      <w:pPr>
        <w:numPr>
          <w:ilvl w:val="0"/>
          <w:numId w:val="5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Назва емоції виводиться під кожним зображенням.</w:t>
      </w:r>
    </w:p>
    <w:p w14:paraId="00000331">
      <w:pPr>
        <w:numPr>
          <w:ilvl w:val="0"/>
          <w:numId w:val="5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preparation_images: </w:t>
      </w:r>
    </w:p>
    <w:p w14:paraId="00000332">
      <w:pPr>
        <w:numPr>
          <w:ilvl w:val="0"/>
          <w:numId w:val="5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Завантажує дані з CSV за допомогою load_dataset. </w:t>
      </w:r>
    </w:p>
    <w:p w14:paraId="00000333">
      <w:pPr>
        <w:numPr>
          <w:ilvl w:val="0"/>
          <w:numId w:val="5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Перетворює одномірні масиви пікселів у тривимірні масиви (розмір зображення). </w:t>
      </w:r>
    </w:p>
    <w:p w14:paraId="00000334">
      <w:pPr>
        <w:numPr>
          <w:ilvl w:val="0"/>
          <w:numId w:val="5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Нормалізує значення пікселів у діапазоні [0, 1]. </w:t>
      </w:r>
    </w:p>
    <w:p w14:paraId="00000335">
      <w:pPr>
        <w:numPr>
          <w:ilvl w:val="0"/>
          <w:numId w:val="5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Закодовує мітки емоцій у формат one-hot за допомогою to_categorical.</w:t>
      </w:r>
    </w:p>
    <w:p w14:paraId="00000336">
      <w:pPr>
        <w:numPr>
          <w:ilvl w:val="0"/>
          <w:numId w:val="5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save_data: </w:t>
      </w:r>
    </w:p>
    <w:p w14:paraId="00000337">
      <w:pPr>
        <w:numPr>
          <w:ilvl w:val="0"/>
          <w:numId w:val="5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Створює два файли: один для зображень (images), інший для міток (labels).</w:t>
      </w:r>
    </w:p>
    <w:p w14:paraId="00000338">
      <w:pPr>
        <w:numPr>
          <w:ilvl w:val="0"/>
          <w:numId w:val="5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load_data: </w:t>
      </w:r>
    </w:p>
    <w:p w14:paraId="00000339">
      <w:pPr>
        <w:numPr>
          <w:ilvl w:val="0"/>
          <w:numId w:val="6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Завантажує файли images та labels із вказаної директорії.</w:t>
      </w:r>
    </w:p>
    <w:p w14:paraId="0000033A">
      <w:pPr>
        <w:numPr>
          <w:ilvl w:val="0"/>
          <w:numId w:val="5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split_data: </w:t>
      </w:r>
    </w:p>
    <w:p w14:paraId="0000033B">
      <w:pPr>
        <w:numPr>
          <w:ilvl w:val="0"/>
          <w:numId w:val="6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Завантажує дані за допомогою load_data. </w:t>
      </w:r>
    </w:p>
    <w:p w14:paraId="0000033C">
      <w:pPr>
        <w:numPr>
          <w:ilvl w:val="0"/>
          <w:numId w:val="6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Розділяє їх на тренувальний і тестовий набори за допомогою train_test_split.</w:t>
      </w:r>
    </w:p>
    <w:p w14:paraId="0000033D">
      <w:pPr>
        <w:spacing w:line="360" w:lineRule="auto"/>
        <w:ind w:firstLine="720"/>
        <w:jc w:val="both"/>
        <w:rPr>
          <w:rFonts w:hint="default" w:ascii="Times New Roman" w:hAnsi="Times New Roman" w:cs="Times New Roman"/>
          <w:b w:val="0"/>
          <w:color w:val="auto"/>
        </w:rPr>
      </w:pPr>
    </w:p>
    <w:p w14:paraId="0000033E">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6769100"/>
            <wp:effectExtent l="0" t="0" r="0" b="0"/>
            <wp:docPr id="50" name="image52.png"/>
            <wp:cNvGraphicFramePr/>
            <a:graphic xmlns:a="http://schemas.openxmlformats.org/drawingml/2006/main">
              <a:graphicData uri="http://schemas.openxmlformats.org/drawingml/2006/picture">
                <pic:pic xmlns:pic="http://schemas.openxmlformats.org/drawingml/2006/picture">
                  <pic:nvPicPr>
                    <pic:cNvPr id="50" name="image52.png"/>
                    <pic:cNvPicPr preferRelativeResize="0"/>
                  </pic:nvPicPr>
                  <pic:blipFill>
                    <a:blip r:embed="rId24"/>
                    <a:srcRect/>
                    <a:stretch>
                      <a:fillRect/>
                    </a:stretch>
                  </pic:blipFill>
                  <pic:spPr>
                    <a:xfrm>
                      <a:off x="0" y="0"/>
                      <a:ext cx="6300000" cy="6769100"/>
                    </a:xfrm>
                    <a:prstGeom prst="rect">
                      <a:avLst/>
                    </a:prstGeom>
                  </pic:spPr>
                </pic:pic>
              </a:graphicData>
            </a:graphic>
          </wp:inline>
        </w:drawing>
      </w:r>
    </w:p>
    <w:p w14:paraId="0000033F">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3.3 - Клас Image</w:t>
      </w:r>
    </w:p>
    <w:p w14:paraId="00000340">
      <w:pPr>
        <w:spacing w:line="360" w:lineRule="auto"/>
        <w:jc w:val="both"/>
        <w:rPr>
          <w:rFonts w:hint="default" w:ascii="Times New Roman" w:hAnsi="Times New Roman" w:cs="Times New Roman"/>
          <w:b w:val="0"/>
          <w:color w:val="auto"/>
        </w:rPr>
      </w:pPr>
    </w:p>
    <w:p w14:paraId="00000341">
      <w:pPr>
        <w:spacing w:line="360" w:lineRule="auto"/>
        <w:jc w:val="left"/>
        <w:rPr>
          <w:rFonts w:hint="default" w:ascii="Times New Roman" w:hAnsi="Times New Roman" w:cs="Times New Roman"/>
          <w:b w:val="0"/>
          <w:color w:val="auto"/>
        </w:rPr>
      </w:pPr>
    </w:p>
    <w:p w14:paraId="00000342">
      <w:pPr>
        <w:spacing w:line="360" w:lineRule="auto"/>
        <w:jc w:val="left"/>
        <w:rPr>
          <w:rFonts w:hint="default" w:ascii="Times New Roman" w:hAnsi="Times New Roman" w:cs="Times New Roman"/>
          <w:b w:val="0"/>
          <w:color w:val="auto"/>
        </w:rPr>
      </w:pPr>
    </w:p>
    <w:p w14:paraId="00000343">
      <w:pPr>
        <w:spacing w:line="360" w:lineRule="auto"/>
        <w:jc w:val="left"/>
        <w:rPr>
          <w:rFonts w:hint="default" w:ascii="Times New Roman" w:hAnsi="Times New Roman" w:cs="Times New Roman"/>
          <w:b w:val="0"/>
          <w:color w:val="auto"/>
        </w:rPr>
      </w:pPr>
    </w:p>
    <w:p w14:paraId="00000344">
      <w:pPr>
        <w:spacing w:line="360" w:lineRule="auto"/>
        <w:jc w:val="left"/>
        <w:rPr>
          <w:rFonts w:hint="default" w:ascii="Times New Roman" w:hAnsi="Times New Roman" w:cs="Times New Roman"/>
          <w:b w:val="0"/>
          <w:color w:val="auto"/>
        </w:rPr>
      </w:pPr>
    </w:p>
    <w:p w14:paraId="00000345">
      <w:pPr>
        <w:pStyle w:val="4"/>
        <w:spacing w:line="360" w:lineRule="auto"/>
        <w:ind w:firstLine="720"/>
        <w:jc w:val="both"/>
        <w:rPr>
          <w:rFonts w:hint="default" w:ascii="Times New Roman" w:hAnsi="Times New Roman" w:cs="Times New Roman"/>
          <w:color w:val="auto"/>
        </w:rPr>
      </w:pPr>
      <w:bookmarkStart w:id="83" w:name="_ykikx4vw40zv" w:colFirst="0" w:colLast="0"/>
      <w:bookmarkEnd w:id="83"/>
      <w:bookmarkStart w:id="84" w:name="_Toc15025"/>
      <w:r>
        <w:rPr>
          <w:rFonts w:hint="default" w:ascii="Times New Roman" w:hAnsi="Times New Roman" w:cs="Times New Roman"/>
          <w:color w:val="auto"/>
          <w:rtl w:val="0"/>
        </w:rPr>
        <w:t>3.1.4 Клас Test</w:t>
      </w:r>
      <w:bookmarkEnd w:id="84"/>
    </w:p>
    <w:p w14:paraId="00000346">
      <w:pPr>
        <w:spacing w:line="360" w:lineRule="auto"/>
        <w:jc w:val="both"/>
        <w:rPr>
          <w:rFonts w:hint="default" w:ascii="Times New Roman" w:hAnsi="Times New Roman" w:cs="Times New Roman"/>
          <w:b w:val="0"/>
          <w:color w:val="auto"/>
        </w:rPr>
      </w:pPr>
    </w:p>
    <w:p w14:paraId="00000347">
      <w:pPr>
        <w:spacing w:line="360" w:lineRule="auto"/>
        <w:jc w:val="both"/>
        <w:rPr>
          <w:rFonts w:hint="default" w:ascii="Times New Roman" w:hAnsi="Times New Roman" w:cs="Times New Roman"/>
          <w:b w:val="0"/>
          <w:color w:val="auto"/>
        </w:rPr>
      </w:pPr>
    </w:p>
    <w:p w14:paraId="0000034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Test на рисунку 3.4 забезпечує оцінку продуктивності моделі на тестових даних, включаючи візуалізацію передбачень, розрахунок метрик класифікації (точність, F1-score, AUC тощо), створення підмножин даних, додавання шуму до зображень та вимірювання часу прогнозування. Він дозволяє проводити аналіз роботи моделі для різних умов і наборів даних.</w:t>
      </w:r>
    </w:p>
    <w:p w14:paraId="0000034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Опис роботи класу:</w:t>
      </w:r>
    </w:p>
    <w:p w14:paraId="0000034A">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show_pred_images: </w:t>
      </w:r>
    </w:p>
    <w:p w14:paraId="0000034B">
      <w:pPr>
        <w:numPr>
          <w:ilvl w:val="0"/>
          <w:numId w:val="63"/>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Візуалізує тестові зображення з передбаченнями моделі та реальними мітками. </w:t>
      </w:r>
    </w:p>
    <w:p w14:paraId="0000034C">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test_model_f1_score: </w:t>
      </w:r>
    </w:p>
    <w:p w14:paraId="0000034D">
      <w:pPr>
        <w:numPr>
          <w:ilvl w:val="0"/>
          <w:numId w:val="6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Розраховує та виводить значення F1-score для тестового набору. </w:t>
      </w:r>
    </w:p>
    <w:p w14:paraId="0000034E">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test_model_metrics: </w:t>
      </w:r>
    </w:p>
    <w:p w14:paraId="0000034F">
      <w:pPr>
        <w:numPr>
          <w:ilvl w:val="0"/>
          <w:numId w:val="65"/>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Обчислює основні метрики класифікації (F1-score, точність, повнота, прецизійність, ROC AUC, коефіцієнт Джині). </w:t>
      </w:r>
    </w:p>
    <w:p w14:paraId="00000350">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add_noise: </w:t>
      </w:r>
    </w:p>
    <w:p w14:paraId="00000351">
      <w:pPr>
        <w:numPr>
          <w:ilvl w:val="0"/>
          <w:numId w:val="6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Додає шум до тестових зображень для оцінки стійкості моделі. </w:t>
      </w:r>
    </w:p>
    <w:p w14:paraId="00000352">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create_sequences: </w:t>
      </w:r>
    </w:p>
    <w:p w14:paraId="00000353">
      <w:pPr>
        <w:numPr>
          <w:ilvl w:val="0"/>
          <w:numId w:val="6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Створює послідовності для обробки часових даних. </w:t>
      </w:r>
    </w:p>
    <w:p w14:paraId="00000354">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filter_classes: </w:t>
      </w:r>
    </w:p>
    <w:p w14:paraId="00000355">
      <w:pPr>
        <w:numPr>
          <w:ilvl w:val="0"/>
          <w:numId w:val="6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Фільтрує дані, залишаючи лише вибрані класи емоцій. </w:t>
      </w:r>
    </w:p>
    <w:p w14:paraId="00000356">
      <w:pPr>
        <w:numPr>
          <w:ilvl w:val="0"/>
          <w:numId w:val="6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measure_inference_time: </w:t>
      </w:r>
    </w:p>
    <w:p w14:paraId="00000357">
      <w:pPr>
        <w:numPr>
          <w:ilvl w:val="0"/>
          <w:numId w:val="6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Вимірює середній час прогнозування одного зображення.</w:t>
      </w:r>
    </w:p>
    <w:p w14:paraId="00000358">
      <w:pPr>
        <w:spacing w:line="360" w:lineRule="auto"/>
        <w:jc w:val="both"/>
        <w:rPr>
          <w:rFonts w:hint="default" w:ascii="Times New Roman" w:hAnsi="Times New Roman" w:cs="Times New Roman"/>
          <w:b w:val="0"/>
          <w:color w:val="auto"/>
        </w:rPr>
      </w:pPr>
    </w:p>
    <w:p w14:paraId="00000359">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791200" cy="8696960"/>
            <wp:effectExtent l="0" t="0" r="0" b="0"/>
            <wp:docPr id="10" name="image18.png"/>
            <wp:cNvGraphicFramePr/>
            <a:graphic xmlns:a="http://schemas.openxmlformats.org/drawingml/2006/main">
              <a:graphicData uri="http://schemas.openxmlformats.org/drawingml/2006/picture">
                <pic:pic xmlns:pic="http://schemas.openxmlformats.org/drawingml/2006/picture">
                  <pic:nvPicPr>
                    <pic:cNvPr id="10" name="image18.png"/>
                    <pic:cNvPicPr preferRelativeResize="0"/>
                  </pic:nvPicPr>
                  <pic:blipFill>
                    <a:blip r:embed="rId25"/>
                    <a:srcRect/>
                    <a:stretch>
                      <a:fillRect/>
                    </a:stretch>
                  </pic:blipFill>
                  <pic:spPr>
                    <a:xfrm>
                      <a:off x="0" y="0"/>
                      <a:ext cx="5791313" cy="8697498"/>
                    </a:xfrm>
                    <a:prstGeom prst="rect">
                      <a:avLst/>
                    </a:prstGeom>
                  </pic:spPr>
                </pic:pic>
              </a:graphicData>
            </a:graphic>
          </wp:inline>
        </w:drawing>
      </w:r>
    </w:p>
    <w:p w14:paraId="0000035A">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3.4 - Клас Test</w:t>
      </w:r>
    </w:p>
    <w:p w14:paraId="0000035B">
      <w:pPr>
        <w:pStyle w:val="4"/>
        <w:spacing w:line="360" w:lineRule="auto"/>
        <w:ind w:firstLine="720"/>
        <w:jc w:val="both"/>
        <w:rPr>
          <w:rFonts w:hint="default" w:ascii="Times New Roman" w:hAnsi="Times New Roman" w:cs="Times New Roman"/>
          <w:color w:val="auto"/>
        </w:rPr>
      </w:pPr>
      <w:bookmarkStart w:id="85" w:name="_qwh28m4j9qso" w:colFirst="0" w:colLast="0"/>
      <w:bookmarkEnd w:id="85"/>
      <w:bookmarkStart w:id="86" w:name="_Toc15042"/>
      <w:r>
        <w:rPr>
          <w:rFonts w:hint="default" w:ascii="Times New Roman" w:hAnsi="Times New Roman" w:cs="Times New Roman"/>
          <w:color w:val="auto"/>
          <w:rtl w:val="0"/>
        </w:rPr>
        <w:t>3.1.5 Клас Detect</w:t>
      </w:r>
      <w:bookmarkEnd w:id="86"/>
    </w:p>
    <w:p w14:paraId="0000035C">
      <w:pPr>
        <w:spacing w:line="360" w:lineRule="auto"/>
        <w:jc w:val="both"/>
        <w:rPr>
          <w:rFonts w:hint="default" w:ascii="Times New Roman" w:hAnsi="Times New Roman" w:cs="Times New Roman"/>
          <w:b w:val="0"/>
          <w:color w:val="auto"/>
        </w:rPr>
      </w:pPr>
    </w:p>
    <w:p w14:paraId="0000035D">
      <w:pPr>
        <w:spacing w:line="360" w:lineRule="auto"/>
        <w:jc w:val="both"/>
        <w:rPr>
          <w:rFonts w:hint="default" w:ascii="Times New Roman" w:hAnsi="Times New Roman" w:cs="Times New Roman"/>
          <w:b w:val="0"/>
          <w:color w:val="auto"/>
        </w:rPr>
      </w:pPr>
    </w:p>
    <w:p w14:paraId="0000035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Detect на рисунку 3.5 призначений для виявлення облич на зображеннях за допомогою каскадів Хаара та попередньої обробки зображень облич для класифікації емоцій. Він також дозволяє визначати емоцію людини, використовуючи навчений модельний класифікатор.</w:t>
      </w:r>
    </w:p>
    <w:p w14:paraId="0000035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Опис роботи класу:</w:t>
      </w:r>
    </w:p>
    <w:p w14:paraId="00000360">
      <w:pPr>
        <w:numPr>
          <w:ilvl w:val="0"/>
          <w:numId w:val="7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face_image_preprocessing: </w:t>
      </w:r>
    </w:p>
    <w:p w14:paraId="00000361">
      <w:pPr>
        <w:numPr>
          <w:ilvl w:val="0"/>
          <w:numId w:val="7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Малює прямокутну рамку на вихідному зображенні навколо обличчя. </w:t>
      </w:r>
    </w:p>
    <w:p w14:paraId="00000362">
      <w:pPr>
        <w:numPr>
          <w:ilvl w:val="0"/>
          <w:numId w:val="7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Визначає область обличчя із переданого чорно-білого зображення (gray_img).</w:t>
      </w:r>
    </w:p>
    <w:p w14:paraId="00000363">
      <w:pPr>
        <w:numPr>
          <w:ilvl w:val="0"/>
          <w:numId w:val="7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Змінює розмір обличчя до визначеного атрибутом size. </w:t>
      </w:r>
    </w:p>
    <w:p w14:paraId="00000364">
      <w:pPr>
        <w:numPr>
          <w:ilvl w:val="0"/>
          <w:numId w:val="7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Нормалізує значення пікселів, ділячи їх на 255. </w:t>
      </w:r>
    </w:p>
    <w:p w14:paraId="00000365">
      <w:pPr>
        <w:numPr>
          <w:ilvl w:val="0"/>
          <w:numId w:val="7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emotion_detect: </w:t>
      </w:r>
    </w:p>
    <w:p w14:paraId="00000366">
      <w:pPr>
        <w:numPr>
          <w:ilvl w:val="0"/>
          <w:numId w:val="7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Використовує метод face_image_preprocessing для підготовки області обличчя. </w:t>
      </w:r>
    </w:p>
    <w:p w14:paraId="00000367">
      <w:pPr>
        <w:numPr>
          <w:ilvl w:val="0"/>
          <w:numId w:val="7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Передає оброблене зображення в модель для передбачення.</w:t>
      </w:r>
    </w:p>
    <w:p w14:paraId="00000368">
      <w:pPr>
        <w:numPr>
          <w:ilvl w:val="0"/>
          <w:numId w:val="7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Визначає клас із найвищою ймовірністю (np.argmax). </w:t>
      </w:r>
    </w:p>
    <w:p w14:paraId="00000369">
      <w:pPr>
        <w:numPr>
          <w:ilvl w:val="0"/>
          <w:numId w:val="72"/>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Повертає назву емоції та її ймовірність.</w:t>
      </w:r>
    </w:p>
    <w:p w14:paraId="0000036A">
      <w:pPr>
        <w:spacing w:line="360" w:lineRule="auto"/>
        <w:jc w:val="left"/>
        <w:rPr>
          <w:rFonts w:hint="default" w:ascii="Times New Roman" w:hAnsi="Times New Roman" w:cs="Times New Roman"/>
          <w:b w:val="0"/>
          <w:color w:val="auto"/>
        </w:rPr>
      </w:pPr>
    </w:p>
    <w:p w14:paraId="0000036B">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2730500"/>
            <wp:effectExtent l="0" t="0" r="0" b="0"/>
            <wp:docPr id="33" name="image29.png"/>
            <wp:cNvGraphicFramePr/>
            <a:graphic xmlns:a="http://schemas.openxmlformats.org/drawingml/2006/main">
              <a:graphicData uri="http://schemas.openxmlformats.org/drawingml/2006/picture">
                <pic:pic xmlns:pic="http://schemas.openxmlformats.org/drawingml/2006/picture">
                  <pic:nvPicPr>
                    <pic:cNvPr id="33" name="image29.png"/>
                    <pic:cNvPicPr preferRelativeResize="0"/>
                  </pic:nvPicPr>
                  <pic:blipFill>
                    <a:blip r:embed="rId26"/>
                    <a:srcRect/>
                    <a:stretch>
                      <a:fillRect/>
                    </a:stretch>
                  </pic:blipFill>
                  <pic:spPr>
                    <a:xfrm>
                      <a:off x="0" y="0"/>
                      <a:ext cx="6300000" cy="2730500"/>
                    </a:xfrm>
                    <a:prstGeom prst="rect">
                      <a:avLst/>
                    </a:prstGeom>
                  </pic:spPr>
                </pic:pic>
              </a:graphicData>
            </a:graphic>
          </wp:inline>
        </w:drawing>
      </w:r>
    </w:p>
    <w:p w14:paraId="0000036C">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3.5 - Клас Detect</w:t>
      </w:r>
    </w:p>
    <w:p w14:paraId="0000036D">
      <w:pPr>
        <w:spacing w:line="360" w:lineRule="auto"/>
        <w:jc w:val="left"/>
        <w:rPr>
          <w:rFonts w:hint="default" w:ascii="Times New Roman" w:hAnsi="Times New Roman" w:cs="Times New Roman"/>
          <w:b w:val="0"/>
          <w:color w:val="auto"/>
        </w:rPr>
      </w:pPr>
    </w:p>
    <w:p w14:paraId="0000036E">
      <w:pPr>
        <w:spacing w:line="360" w:lineRule="auto"/>
        <w:jc w:val="left"/>
        <w:rPr>
          <w:rFonts w:hint="default" w:ascii="Times New Roman" w:hAnsi="Times New Roman" w:cs="Times New Roman"/>
          <w:b w:val="0"/>
          <w:color w:val="auto"/>
        </w:rPr>
      </w:pPr>
    </w:p>
    <w:p w14:paraId="0000036F">
      <w:pPr>
        <w:pStyle w:val="4"/>
        <w:spacing w:line="360" w:lineRule="auto"/>
        <w:ind w:firstLine="720"/>
        <w:jc w:val="both"/>
        <w:rPr>
          <w:rFonts w:hint="default" w:ascii="Times New Roman" w:hAnsi="Times New Roman" w:cs="Times New Roman"/>
          <w:color w:val="auto"/>
        </w:rPr>
      </w:pPr>
      <w:bookmarkStart w:id="87" w:name="_7wmxvbwh3us3" w:colFirst="0" w:colLast="0"/>
      <w:bookmarkEnd w:id="87"/>
      <w:bookmarkStart w:id="88" w:name="_Toc133"/>
      <w:r>
        <w:rPr>
          <w:rFonts w:hint="default" w:ascii="Times New Roman" w:hAnsi="Times New Roman" w:cs="Times New Roman"/>
          <w:color w:val="auto"/>
          <w:rtl w:val="0"/>
        </w:rPr>
        <w:t>3.1.6 Клас FileDetect</w:t>
      </w:r>
      <w:bookmarkEnd w:id="88"/>
    </w:p>
    <w:p w14:paraId="00000370">
      <w:pPr>
        <w:rPr>
          <w:rFonts w:hint="default" w:ascii="Times New Roman" w:hAnsi="Times New Roman" w:cs="Times New Roman"/>
          <w:color w:val="auto"/>
        </w:rPr>
      </w:pPr>
    </w:p>
    <w:p w14:paraId="00000371">
      <w:pPr>
        <w:rPr>
          <w:rFonts w:hint="default" w:ascii="Times New Roman" w:hAnsi="Times New Roman" w:cs="Times New Roman"/>
          <w:color w:val="auto"/>
        </w:rPr>
      </w:pPr>
    </w:p>
    <w:p w14:paraId="00000372">
      <w:pPr>
        <w:jc w:val="both"/>
        <w:rPr>
          <w:rFonts w:hint="default" w:ascii="Times New Roman" w:hAnsi="Times New Roman" w:cs="Times New Roman"/>
          <w:b w:val="0"/>
          <w:color w:val="auto"/>
        </w:rPr>
      </w:pPr>
    </w:p>
    <w:p w14:paraId="00000373">
      <w:pPr>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FileDetect на рисунку 3.6 розширює функціональність класу Detect, додаючи можливість аналізу зображень і відео для розпізнавання емоцій на обличчях. Він обробляє зображення або відеокадри, визначає емоцію для кожного обличчя, додає текстові підписи із результатами передбачень і зберігає дані аналізу у файл.</w:t>
      </w:r>
    </w:p>
    <w:p w14:paraId="00000374">
      <w:pPr>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Опис роботи класу:</w:t>
      </w:r>
    </w:p>
    <w:p w14:paraId="00000375">
      <w:pPr>
        <w:numPr>
          <w:ilvl w:val="0"/>
          <w:numId w:val="73"/>
        </w:numPr>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image_detect: </w:t>
      </w:r>
    </w:p>
    <w:p w14:paraId="00000376">
      <w:pPr>
        <w:numPr>
          <w:ilvl w:val="0"/>
          <w:numId w:val="74"/>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Завантажує зображення за допомогою cv2.imread. </w:t>
      </w:r>
    </w:p>
    <w:p w14:paraId="00000377">
      <w:pPr>
        <w:numPr>
          <w:ilvl w:val="0"/>
          <w:numId w:val="74"/>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Перетворює зображення в чорно-біле (gray_img). </w:t>
      </w:r>
    </w:p>
    <w:p w14:paraId="00000378">
      <w:pPr>
        <w:numPr>
          <w:ilvl w:val="0"/>
          <w:numId w:val="74"/>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Визначає обличчя за допомогою face_haar_cascade.detectMultiScale. </w:t>
      </w:r>
    </w:p>
    <w:p w14:paraId="00000379">
      <w:pPr>
        <w:numPr>
          <w:ilvl w:val="0"/>
          <w:numId w:val="74"/>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Для кожного обличчя викликає метод emotion_detect для передбачення емоції. Вимірює час передбачення. Малює текст із результатами (назва емоції, точність) на зображенні. </w:t>
      </w:r>
    </w:p>
    <w:p w14:paraId="0000037A">
      <w:pPr>
        <w:numPr>
          <w:ilvl w:val="0"/>
          <w:numId w:val="74"/>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разі помилок у процесі обробки (наприклад, відсутність облич) метод їх ігнорує. </w:t>
      </w:r>
    </w:p>
    <w:p w14:paraId="0000037B">
      <w:pPr>
        <w:numPr>
          <w:ilvl w:val="0"/>
          <w:numId w:val="73"/>
        </w:numPr>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video_detect: </w:t>
      </w:r>
    </w:p>
    <w:p w14:paraId="0000037C">
      <w:pPr>
        <w:numPr>
          <w:ilvl w:val="0"/>
          <w:numId w:val="75"/>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Відкриває відеофайл за допомогою cv2.VideoCapture. </w:t>
      </w:r>
    </w:p>
    <w:p w14:paraId="0000037D">
      <w:pPr>
        <w:numPr>
          <w:ilvl w:val="0"/>
          <w:numId w:val="75"/>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циклі читає кадри відео. </w:t>
      </w:r>
    </w:p>
    <w:p w14:paraId="0000037E">
      <w:pPr>
        <w:numPr>
          <w:ilvl w:val="0"/>
          <w:numId w:val="75"/>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Для кожного кадру перетворює його на чорно-біле (gray_img). Визначає обличчя за допомогою face_haar_cascade.detectMultiScale. Для кожного обличчя: Викликає метод emotion_detect для визначення емоції. Вимірює час прогнозування. Додає результати у self.dataset (pred_emotion, accuracy, time, s). Малює текст із результатами на кадрі. </w:t>
      </w:r>
    </w:p>
    <w:p w14:paraId="0000037F">
      <w:pPr>
        <w:numPr>
          <w:ilvl w:val="0"/>
          <w:numId w:val="75"/>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Зберігає дані про всі передбачення у файл CSV. </w:t>
      </w:r>
    </w:p>
    <w:p w14:paraId="00000380">
      <w:pPr>
        <w:numPr>
          <w:ilvl w:val="0"/>
          <w:numId w:val="75"/>
        </w:numPr>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Закриває відеофайл і знищує всі вікна OpenCV.</w:t>
      </w:r>
    </w:p>
    <w:p w14:paraId="00000381">
      <w:pPr>
        <w:spacing w:line="360" w:lineRule="auto"/>
        <w:jc w:val="left"/>
        <w:rPr>
          <w:rFonts w:hint="default" w:ascii="Times New Roman" w:hAnsi="Times New Roman" w:cs="Times New Roman"/>
          <w:b w:val="0"/>
          <w:color w:val="auto"/>
        </w:rPr>
      </w:pPr>
    </w:p>
    <w:p w14:paraId="00000382">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5778500"/>
            <wp:effectExtent l="0" t="0" r="0" b="0"/>
            <wp:docPr id="51" name="image38.png"/>
            <wp:cNvGraphicFramePr/>
            <a:graphic xmlns:a="http://schemas.openxmlformats.org/drawingml/2006/main">
              <a:graphicData uri="http://schemas.openxmlformats.org/drawingml/2006/picture">
                <pic:pic xmlns:pic="http://schemas.openxmlformats.org/drawingml/2006/picture">
                  <pic:nvPicPr>
                    <pic:cNvPr id="51" name="image38.png"/>
                    <pic:cNvPicPr preferRelativeResize="0"/>
                  </pic:nvPicPr>
                  <pic:blipFill>
                    <a:blip r:embed="rId27"/>
                    <a:srcRect/>
                    <a:stretch>
                      <a:fillRect/>
                    </a:stretch>
                  </pic:blipFill>
                  <pic:spPr>
                    <a:xfrm>
                      <a:off x="0" y="0"/>
                      <a:ext cx="6300000" cy="5778500"/>
                    </a:xfrm>
                    <a:prstGeom prst="rect">
                      <a:avLst/>
                    </a:prstGeom>
                  </pic:spPr>
                </pic:pic>
              </a:graphicData>
            </a:graphic>
          </wp:inline>
        </w:drawing>
      </w:r>
    </w:p>
    <w:p w14:paraId="0000038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3.6 - Клас FileDetect</w:t>
      </w:r>
    </w:p>
    <w:p w14:paraId="00000384">
      <w:pPr>
        <w:spacing w:line="360" w:lineRule="auto"/>
        <w:jc w:val="left"/>
        <w:rPr>
          <w:rFonts w:hint="default" w:ascii="Times New Roman" w:hAnsi="Times New Roman" w:cs="Times New Roman"/>
          <w:b w:val="0"/>
          <w:color w:val="auto"/>
        </w:rPr>
      </w:pPr>
    </w:p>
    <w:p w14:paraId="00000385">
      <w:pPr>
        <w:pStyle w:val="4"/>
        <w:spacing w:line="360" w:lineRule="auto"/>
        <w:ind w:firstLine="720"/>
        <w:jc w:val="both"/>
        <w:rPr>
          <w:rFonts w:hint="default" w:ascii="Times New Roman" w:hAnsi="Times New Roman" w:cs="Times New Roman"/>
          <w:color w:val="auto"/>
        </w:rPr>
      </w:pPr>
      <w:bookmarkStart w:id="89" w:name="_qon4lm3jmt5l" w:colFirst="0" w:colLast="0"/>
      <w:bookmarkEnd w:id="89"/>
      <w:bookmarkStart w:id="90" w:name="_Toc32392"/>
      <w:r>
        <w:rPr>
          <w:rFonts w:hint="default" w:ascii="Times New Roman" w:hAnsi="Times New Roman" w:cs="Times New Roman"/>
          <w:color w:val="auto"/>
          <w:rtl w:val="0"/>
        </w:rPr>
        <w:t>3.1.7 Клас VideoCameraDetect</w:t>
      </w:r>
      <w:bookmarkEnd w:id="90"/>
    </w:p>
    <w:p w14:paraId="00000386">
      <w:pPr>
        <w:spacing w:line="360" w:lineRule="auto"/>
        <w:jc w:val="both"/>
        <w:rPr>
          <w:rFonts w:hint="default" w:ascii="Times New Roman" w:hAnsi="Times New Roman" w:cs="Times New Roman"/>
          <w:b w:val="0"/>
          <w:color w:val="auto"/>
        </w:rPr>
      </w:pPr>
    </w:p>
    <w:p w14:paraId="00000387">
      <w:pPr>
        <w:spacing w:line="360" w:lineRule="auto"/>
        <w:jc w:val="both"/>
        <w:rPr>
          <w:rFonts w:hint="default" w:ascii="Times New Roman" w:hAnsi="Times New Roman" w:cs="Times New Roman"/>
          <w:b w:val="0"/>
          <w:color w:val="auto"/>
        </w:rPr>
      </w:pPr>
    </w:p>
    <w:p w14:paraId="0000038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VideoCameraDetect на рисунку 3.7 розширює функціональність класу Detect для обробки відеопотоку в реальному часі з вебкамери. Він забезпечує виявлення облич на кожному кадрі, визначення емоцій за допомогою навченої моделі, накладання текстових підписів на кадри й збереження результатів аналізу у файл CSV.</w:t>
      </w:r>
    </w:p>
    <w:p w14:paraId="00000389">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Опис роботи класу: </w:t>
      </w:r>
    </w:p>
    <w:p w14:paraId="0000038A">
      <w:pPr>
        <w:numPr>
          <w:ilvl w:val="0"/>
          <w:numId w:val="7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__del__: </w:t>
      </w:r>
    </w:p>
    <w:p w14:paraId="0000038B">
      <w:pPr>
        <w:numPr>
          <w:ilvl w:val="0"/>
          <w:numId w:val="7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Звільняє ресурси, пов’язані з відеопотоком (self.video.release()). </w:t>
      </w:r>
    </w:p>
    <w:p w14:paraId="0000038C">
      <w:pPr>
        <w:numPr>
          <w:ilvl w:val="0"/>
          <w:numId w:val="7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get_frame: </w:t>
      </w:r>
    </w:p>
    <w:p w14:paraId="0000038D">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Зчитує поточний кадр за допомогою self.video.read().</w:t>
      </w:r>
    </w:p>
    <w:p w14:paraId="0000038E">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Перетворює зображення у відтінки сірого (gray_img). </w:t>
      </w:r>
    </w:p>
    <w:p w14:paraId="0000038F">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Визначає обличчя на кадрі за допомогою self.face_haar_cascade.detectMultiScale. </w:t>
      </w:r>
    </w:p>
    <w:p w14:paraId="00000390">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Для кожного виявленого обличчя викликає метод emotion_detect для визначення емоції. Вимірює час передбачення. Додає текстові підписи (емоція та точність) на кадр за допомогою cv2.putText. </w:t>
      </w:r>
    </w:p>
    <w:p w14:paraId="00000391">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Зберігає результати у self.dataset. Масштабує кадр до розміру WINDOW_SIZE для зручного виводу. </w:t>
      </w:r>
    </w:p>
    <w:p w14:paraId="00000392">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Кодує кадр у формат .jpg за допомогою cv2.imencode. </w:t>
      </w:r>
    </w:p>
    <w:p w14:paraId="00000393">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Зберігає поточний стан результатів у CSV файл emotion_predictions.csv. </w:t>
      </w:r>
    </w:p>
    <w:p w14:paraId="00000394">
      <w:pPr>
        <w:numPr>
          <w:ilvl w:val="0"/>
          <w:numId w:val="78"/>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Якщо кадр зчитано успішно (ret == True), повертає кадр у байтовому форматі; інакше вимикає камеру (self.active = False) і повертає None.</w:t>
      </w:r>
    </w:p>
    <w:p w14:paraId="00000395">
      <w:pPr>
        <w:spacing w:line="360" w:lineRule="auto"/>
        <w:jc w:val="left"/>
        <w:rPr>
          <w:rFonts w:hint="default" w:ascii="Times New Roman" w:hAnsi="Times New Roman" w:cs="Times New Roman"/>
          <w:b w:val="0"/>
          <w:color w:val="auto"/>
        </w:rPr>
      </w:pPr>
    </w:p>
    <w:p w14:paraId="00000396">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3962400"/>
            <wp:effectExtent l="0" t="0" r="0" b="0"/>
            <wp:docPr id="35" name="image47.png"/>
            <wp:cNvGraphicFramePr/>
            <a:graphic xmlns:a="http://schemas.openxmlformats.org/drawingml/2006/main">
              <a:graphicData uri="http://schemas.openxmlformats.org/drawingml/2006/picture">
                <pic:pic xmlns:pic="http://schemas.openxmlformats.org/drawingml/2006/picture">
                  <pic:nvPicPr>
                    <pic:cNvPr id="35" name="image47.png"/>
                    <pic:cNvPicPr preferRelativeResize="0"/>
                  </pic:nvPicPr>
                  <pic:blipFill>
                    <a:blip r:embed="rId28"/>
                    <a:srcRect/>
                    <a:stretch>
                      <a:fillRect/>
                    </a:stretch>
                  </pic:blipFill>
                  <pic:spPr>
                    <a:xfrm>
                      <a:off x="0" y="0"/>
                      <a:ext cx="6300000" cy="3962400"/>
                    </a:xfrm>
                    <a:prstGeom prst="rect">
                      <a:avLst/>
                    </a:prstGeom>
                  </pic:spPr>
                </pic:pic>
              </a:graphicData>
            </a:graphic>
          </wp:inline>
        </w:drawing>
      </w:r>
    </w:p>
    <w:p w14:paraId="0000039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3.7 - Клас VideoCameraDetect</w:t>
      </w:r>
    </w:p>
    <w:p w14:paraId="00000398">
      <w:pPr>
        <w:spacing w:line="360" w:lineRule="auto"/>
        <w:ind w:firstLine="720"/>
        <w:jc w:val="both"/>
        <w:rPr>
          <w:rFonts w:hint="default" w:ascii="Times New Roman" w:hAnsi="Times New Roman" w:cs="Times New Roman"/>
          <w:b w:val="0"/>
          <w:color w:val="auto"/>
        </w:rPr>
      </w:pPr>
    </w:p>
    <w:p w14:paraId="00000399">
      <w:pPr>
        <w:spacing w:line="360" w:lineRule="auto"/>
        <w:ind w:firstLine="720"/>
        <w:jc w:val="both"/>
        <w:rPr>
          <w:rFonts w:hint="default" w:ascii="Times New Roman" w:hAnsi="Times New Roman" w:cs="Times New Roman"/>
          <w:b w:val="0"/>
          <w:color w:val="auto"/>
        </w:rPr>
      </w:pPr>
    </w:p>
    <w:p w14:paraId="0000039A">
      <w:pPr>
        <w:pStyle w:val="4"/>
        <w:spacing w:line="360" w:lineRule="auto"/>
        <w:ind w:firstLine="720"/>
        <w:jc w:val="both"/>
        <w:rPr>
          <w:rFonts w:hint="default" w:ascii="Times New Roman" w:hAnsi="Times New Roman" w:cs="Times New Roman"/>
          <w:color w:val="auto"/>
        </w:rPr>
      </w:pPr>
      <w:bookmarkStart w:id="91" w:name="_2bdq5v70a9qh" w:colFirst="0" w:colLast="0"/>
      <w:bookmarkEnd w:id="91"/>
      <w:bookmarkStart w:id="92" w:name="_Toc29451"/>
      <w:r>
        <w:rPr>
          <w:rFonts w:hint="default" w:ascii="Times New Roman" w:hAnsi="Times New Roman" w:cs="Times New Roman"/>
          <w:color w:val="auto"/>
          <w:rtl w:val="0"/>
        </w:rPr>
        <w:t>3.1.8 Клас DetectedFile</w:t>
      </w:r>
      <w:bookmarkEnd w:id="92"/>
    </w:p>
    <w:p w14:paraId="0000039B">
      <w:pPr>
        <w:spacing w:line="360" w:lineRule="auto"/>
        <w:jc w:val="both"/>
        <w:rPr>
          <w:rFonts w:hint="default" w:ascii="Times New Roman" w:hAnsi="Times New Roman" w:cs="Times New Roman"/>
          <w:b w:val="0"/>
          <w:color w:val="auto"/>
        </w:rPr>
      </w:pPr>
    </w:p>
    <w:p w14:paraId="0000039C">
      <w:pPr>
        <w:spacing w:line="360" w:lineRule="auto"/>
        <w:jc w:val="both"/>
        <w:rPr>
          <w:rFonts w:hint="default" w:ascii="Times New Roman" w:hAnsi="Times New Roman" w:cs="Times New Roman"/>
          <w:b w:val="0"/>
          <w:color w:val="auto"/>
          <w:lang w:val="uk-UA"/>
        </w:rPr>
      </w:pPr>
    </w:p>
    <w:p w14:paraId="0000039D">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DetectedFile на рисунку 3.8 розширює функціональність FileDetect, дозволяючи обробляти зображення та відео для розпізнавання емоцій, а також зберігати результати виводу у вигляді нових файлів. Він автоматично генерує унікальні назви для вихідних файлів і зберігає їх у вказану директорію.</w:t>
      </w:r>
    </w:p>
    <w:p w14:paraId="0000039E">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Опис роботи класу: </w:t>
      </w:r>
    </w:p>
    <w:p w14:paraId="0000039F">
      <w:pPr>
        <w:numPr>
          <w:ilvl w:val="0"/>
          <w:numId w:val="7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get_detected_image: </w:t>
      </w:r>
    </w:p>
    <w:p w14:paraId="000003A0">
      <w:pPr>
        <w:numPr>
          <w:ilvl w:val="0"/>
          <w:numId w:val="8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Викликає метод image_detect для обробки зображення та отримання масиву кадру з передбаченнями. </w:t>
      </w:r>
    </w:p>
    <w:p w14:paraId="000003A1">
      <w:pPr>
        <w:numPr>
          <w:ilvl w:val="0"/>
          <w:numId w:val="8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Перетворює отриманий масив у формат зображення (Image.fromarray). </w:t>
      </w:r>
    </w:p>
    <w:p w14:paraId="000003A2">
      <w:pPr>
        <w:numPr>
          <w:ilvl w:val="0"/>
          <w:numId w:val="8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Генерує унікальну назву для збереження файлу за допомогою uuid.uuid4. </w:t>
      </w:r>
    </w:p>
    <w:p w14:paraId="000003A3">
      <w:pPr>
        <w:numPr>
          <w:ilvl w:val="0"/>
          <w:numId w:val="80"/>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Зберігає оброблене зображення у вказаній директорії. </w:t>
      </w:r>
    </w:p>
    <w:p w14:paraId="000003A4">
      <w:pPr>
        <w:numPr>
          <w:ilvl w:val="0"/>
          <w:numId w:val="7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get_detected_video: </w:t>
      </w:r>
    </w:p>
    <w:p w14:paraId="000003A5">
      <w:pPr>
        <w:numPr>
          <w:ilvl w:val="0"/>
          <w:numId w:val="8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Викликає метод video_detect для обробки відеофайлу та отримання масиву оброблених кадрів. </w:t>
      </w:r>
    </w:p>
    <w:p w14:paraId="000003A6">
      <w:pPr>
        <w:numPr>
          <w:ilvl w:val="0"/>
          <w:numId w:val="8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Генерує унікальну назву для вихідного відео за допомогою uuid.uuid4. </w:t>
      </w:r>
    </w:p>
    <w:p w14:paraId="000003A7">
      <w:pPr>
        <w:numPr>
          <w:ilvl w:val="0"/>
          <w:numId w:val="8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Визначає розмір кадрів і налаштовує відеозапискодек: mp4a і частота кадрів: FPS. </w:t>
      </w:r>
    </w:p>
    <w:p w14:paraId="000003A8">
      <w:pPr>
        <w:numPr>
          <w:ilvl w:val="0"/>
          <w:numId w:val="8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Додає кожен оброблений кадр до вихідного відео. </w:t>
      </w:r>
    </w:p>
    <w:p w14:paraId="000003A9">
      <w:pPr>
        <w:numPr>
          <w:ilvl w:val="0"/>
          <w:numId w:val="81"/>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Закриває файл відео після завершення запису (out_video.release).</w:t>
      </w:r>
    </w:p>
    <w:p w14:paraId="000003AA">
      <w:pPr>
        <w:spacing w:line="360" w:lineRule="auto"/>
        <w:jc w:val="left"/>
        <w:rPr>
          <w:rFonts w:hint="default" w:ascii="Times New Roman" w:hAnsi="Times New Roman" w:cs="Times New Roman"/>
          <w:b w:val="0"/>
          <w:color w:val="auto"/>
        </w:rPr>
      </w:pPr>
    </w:p>
    <w:p w14:paraId="000003AB">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4025900"/>
            <wp:effectExtent l="0" t="0" r="0" b="0"/>
            <wp:docPr id="23" name="image31.png"/>
            <wp:cNvGraphicFramePr/>
            <a:graphic xmlns:a="http://schemas.openxmlformats.org/drawingml/2006/main">
              <a:graphicData uri="http://schemas.openxmlformats.org/drawingml/2006/picture">
                <pic:pic xmlns:pic="http://schemas.openxmlformats.org/drawingml/2006/picture">
                  <pic:nvPicPr>
                    <pic:cNvPr id="23" name="image31.png"/>
                    <pic:cNvPicPr preferRelativeResize="0"/>
                  </pic:nvPicPr>
                  <pic:blipFill>
                    <a:blip r:embed="rId29"/>
                    <a:srcRect/>
                    <a:stretch>
                      <a:fillRect/>
                    </a:stretch>
                  </pic:blipFill>
                  <pic:spPr>
                    <a:xfrm>
                      <a:off x="0" y="0"/>
                      <a:ext cx="6300000" cy="4025900"/>
                    </a:xfrm>
                    <a:prstGeom prst="rect">
                      <a:avLst/>
                    </a:prstGeom>
                  </pic:spPr>
                </pic:pic>
              </a:graphicData>
            </a:graphic>
          </wp:inline>
        </w:drawing>
      </w:r>
    </w:p>
    <w:p w14:paraId="000003AC">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3.8 - Клас DetectedFile</w:t>
      </w:r>
    </w:p>
    <w:p w14:paraId="000003AD">
      <w:pPr>
        <w:spacing w:line="360" w:lineRule="auto"/>
        <w:ind w:firstLine="720"/>
        <w:jc w:val="both"/>
        <w:rPr>
          <w:rFonts w:hint="default" w:ascii="Times New Roman" w:hAnsi="Times New Roman" w:cs="Times New Roman"/>
          <w:b w:val="0"/>
          <w:color w:val="auto"/>
        </w:rPr>
      </w:pPr>
    </w:p>
    <w:p w14:paraId="000003AE">
      <w:pPr>
        <w:pStyle w:val="4"/>
        <w:spacing w:line="360" w:lineRule="auto"/>
        <w:ind w:firstLine="720"/>
        <w:jc w:val="both"/>
        <w:rPr>
          <w:rFonts w:hint="default" w:ascii="Times New Roman" w:hAnsi="Times New Roman" w:cs="Times New Roman"/>
          <w:color w:val="auto"/>
        </w:rPr>
      </w:pPr>
      <w:bookmarkStart w:id="93" w:name="_h4vr3afqq47" w:colFirst="0" w:colLast="0"/>
      <w:bookmarkEnd w:id="93"/>
      <w:bookmarkStart w:id="94" w:name="_Toc29840"/>
      <w:r>
        <w:rPr>
          <w:rFonts w:hint="default" w:ascii="Times New Roman" w:hAnsi="Times New Roman" w:cs="Times New Roman"/>
          <w:color w:val="auto"/>
          <w:rtl w:val="0"/>
        </w:rPr>
        <w:t>3.1.9 Файл main.py</w:t>
      </w:r>
      <w:bookmarkEnd w:id="94"/>
    </w:p>
    <w:p w14:paraId="000003AF">
      <w:pPr>
        <w:spacing w:line="360" w:lineRule="auto"/>
        <w:jc w:val="both"/>
        <w:rPr>
          <w:rFonts w:hint="default" w:ascii="Times New Roman" w:hAnsi="Times New Roman" w:cs="Times New Roman"/>
          <w:b w:val="0"/>
          <w:color w:val="auto"/>
        </w:rPr>
      </w:pPr>
    </w:p>
    <w:p w14:paraId="000003B0">
      <w:pPr>
        <w:spacing w:line="360" w:lineRule="auto"/>
        <w:jc w:val="both"/>
        <w:rPr>
          <w:rFonts w:hint="default" w:ascii="Times New Roman" w:hAnsi="Times New Roman" w:cs="Times New Roman"/>
          <w:b w:val="0"/>
          <w:color w:val="auto"/>
        </w:rPr>
      </w:pPr>
    </w:p>
    <w:p w14:paraId="000003B1">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Головний файл проєкту, код якого зображено на рисунку 3.9, реалізує веб-додаток на Flask для інтерактивної взаємодії з користувачем, дозволяючи завантажувати зображення та відео для аналізу емоцій за допомогою гібридної нейронної мережі CNN-LSTM. Користувач може переглядати результати обробки зображень і відео, отримувати відеопотік із вебкамери в реальному часі та візуалізувати статистику передбачень у вигляді графіків. Додаток включає функції завантаження файлів, перевірки їх типів, обробки за допомогою попередньо навчених моделей і виводу результатів через веб-інтерфейс.</w:t>
      </w:r>
    </w:p>
    <w:p w14:paraId="000003B2">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Опис роботи файлу:</w:t>
      </w:r>
    </w:p>
    <w:p w14:paraId="000003B3">
      <w:pPr>
        <w:numPr>
          <w:ilvl w:val="0"/>
          <w:numId w:val="8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Імпортування та завантаження моделі: </w:t>
      </w:r>
    </w:p>
    <w:p w14:paraId="000003B4">
      <w:pPr>
        <w:numPr>
          <w:ilvl w:val="0"/>
          <w:numId w:val="83"/>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Завантажує попередньо навчений файл моделі model_LSTM_30epo.h5 і ваги model_weights_LSTM_30epo.h5.</w:t>
      </w:r>
    </w:p>
    <w:p w14:paraId="000003B5">
      <w:pPr>
        <w:numPr>
          <w:ilvl w:val="0"/>
          <w:numId w:val="8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Перевірка типів файлів: </w:t>
      </w:r>
    </w:p>
    <w:p w14:paraId="000003B6">
      <w:pPr>
        <w:numPr>
          <w:ilvl w:val="0"/>
          <w:numId w:val="84"/>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Забезпечує перевірку дозволених форматів файлів для зображень та відео.</w:t>
      </w:r>
    </w:p>
    <w:p w14:paraId="000003B7">
      <w:pPr>
        <w:numPr>
          <w:ilvl w:val="0"/>
          <w:numId w:val="8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Налаштування Flask-додатка: </w:t>
      </w:r>
    </w:p>
    <w:p w14:paraId="000003B8">
      <w:pPr>
        <w:numPr>
          <w:ilvl w:val="0"/>
          <w:numId w:val="85"/>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Ініціалізує Flask-додаток і задає конфігурацію шляхів для завантаження та збереження файлів. </w:t>
      </w:r>
    </w:p>
    <w:p w14:paraId="000003B9">
      <w:pPr>
        <w:numPr>
          <w:ilvl w:val="0"/>
          <w:numId w:val="8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Роутинг додатка: </w:t>
      </w:r>
    </w:p>
    <w:p w14:paraId="000003BA">
      <w:pPr>
        <w:numPr>
          <w:ilvl w:val="0"/>
          <w:numId w:val="8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Роут / - відображає головну сторінку веб-додатка з HTML-шаблоном index.html. </w:t>
      </w:r>
    </w:p>
    <w:p w14:paraId="000003BB">
      <w:pPr>
        <w:numPr>
          <w:ilvl w:val="0"/>
          <w:numId w:val="8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Роут /file_detect - обробляє завантажені файли (зображення або відео) для аналізу емоцій.</w:t>
      </w:r>
    </w:p>
    <w:p w14:paraId="000003BC">
      <w:pPr>
        <w:numPr>
          <w:ilvl w:val="0"/>
          <w:numId w:val="8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Роут /video_feed - запускає відеопотік у реальному часі з вебкамери. </w:t>
      </w:r>
    </w:p>
    <w:p w14:paraId="000003BD">
      <w:pPr>
        <w:numPr>
          <w:ilvl w:val="0"/>
          <w:numId w:val="8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Роут /stop_video - зупиняє відеопотік у реальному часі. </w:t>
      </w:r>
    </w:p>
    <w:p w14:paraId="000003BE">
      <w:pPr>
        <w:numPr>
          <w:ilvl w:val="0"/>
          <w:numId w:val="86"/>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Роут /graph - генерує та відображає графік розподілу передбачених емоцій.</w:t>
      </w:r>
    </w:p>
    <w:p w14:paraId="000003BF">
      <w:pPr>
        <w:numPr>
          <w:ilvl w:val="0"/>
          <w:numId w:val="8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Основна функція (if __name__ == '__main__':):</w:t>
      </w:r>
    </w:p>
    <w:p w14:paraId="000003C0">
      <w:pPr>
        <w:numPr>
          <w:ilvl w:val="0"/>
          <w:numId w:val="87"/>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Запускає Flask-додаток.</w:t>
      </w:r>
    </w:p>
    <w:p w14:paraId="000003C1">
      <w:pPr>
        <w:spacing w:line="360" w:lineRule="auto"/>
        <w:jc w:val="left"/>
        <w:rPr>
          <w:rFonts w:hint="default" w:ascii="Times New Roman" w:hAnsi="Times New Roman" w:cs="Times New Roman"/>
          <w:b w:val="0"/>
          <w:color w:val="auto"/>
        </w:rPr>
      </w:pPr>
    </w:p>
    <w:p w14:paraId="000003C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010785" cy="8716010"/>
            <wp:effectExtent l="0" t="0" r="0" b="0"/>
            <wp:docPr id="11" name="image10.png"/>
            <wp:cNvGraphicFramePr/>
            <a:graphic xmlns:a="http://schemas.openxmlformats.org/drawingml/2006/main">
              <a:graphicData uri="http://schemas.openxmlformats.org/drawingml/2006/picture">
                <pic:pic xmlns:pic="http://schemas.openxmlformats.org/drawingml/2006/picture">
                  <pic:nvPicPr>
                    <pic:cNvPr id="11" name="image10.png"/>
                    <pic:cNvPicPr preferRelativeResize="0"/>
                  </pic:nvPicPr>
                  <pic:blipFill>
                    <a:blip r:embed="rId30"/>
                    <a:srcRect t="2243"/>
                    <a:stretch>
                      <a:fillRect/>
                    </a:stretch>
                  </pic:blipFill>
                  <pic:spPr>
                    <a:xfrm>
                      <a:off x="0" y="0"/>
                      <a:ext cx="5011370" cy="8716237"/>
                    </a:xfrm>
                    <a:prstGeom prst="rect">
                      <a:avLst/>
                    </a:prstGeom>
                  </pic:spPr>
                </pic:pic>
              </a:graphicData>
            </a:graphic>
          </wp:inline>
        </w:drawing>
      </w:r>
    </w:p>
    <w:p w14:paraId="000003C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3.9 - Файл main.py</w:t>
      </w:r>
    </w:p>
    <w:p w14:paraId="000003C4">
      <w:pPr>
        <w:pStyle w:val="4"/>
        <w:spacing w:line="360" w:lineRule="auto"/>
        <w:ind w:firstLine="720"/>
        <w:jc w:val="both"/>
        <w:rPr>
          <w:rFonts w:hint="default" w:ascii="Times New Roman" w:hAnsi="Times New Roman" w:cs="Times New Roman"/>
          <w:color w:val="auto"/>
        </w:rPr>
      </w:pPr>
      <w:bookmarkStart w:id="95" w:name="_mcywlgbshl7a" w:colFirst="0" w:colLast="0"/>
      <w:bookmarkEnd w:id="95"/>
      <w:bookmarkStart w:id="96" w:name="_Toc4805"/>
      <w:r>
        <w:rPr>
          <w:rFonts w:hint="default" w:ascii="Times New Roman" w:hAnsi="Times New Roman" w:cs="Times New Roman"/>
          <w:color w:val="auto"/>
          <w:rtl w:val="0"/>
        </w:rPr>
        <w:t>3.1.10 Клас Info</w:t>
      </w:r>
      <w:bookmarkEnd w:id="96"/>
    </w:p>
    <w:p w14:paraId="000003C5">
      <w:pPr>
        <w:spacing w:line="360" w:lineRule="auto"/>
        <w:jc w:val="both"/>
        <w:rPr>
          <w:rFonts w:hint="default" w:ascii="Times New Roman" w:hAnsi="Times New Roman" w:cs="Times New Roman"/>
          <w:b w:val="0"/>
          <w:color w:val="auto"/>
        </w:rPr>
      </w:pPr>
    </w:p>
    <w:p w14:paraId="000003C6">
      <w:pPr>
        <w:spacing w:line="360" w:lineRule="auto"/>
        <w:jc w:val="both"/>
        <w:rPr>
          <w:rFonts w:hint="default" w:ascii="Times New Roman" w:hAnsi="Times New Roman" w:cs="Times New Roman"/>
          <w:b w:val="0"/>
          <w:color w:val="auto"/>
        </w:rPr>
      </w:pPr>
    </w:p>
    <w:p w14:paraId="000003C7">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Клас Info на рисунку 3.10 використовується для аналізу результатів передбачень емоцій, збережених у датасеті. Він дозволяє створювати графіки розподілу передбачених емоцій для візуалізації частоти кожної емоції в результатах. Окрім цього, клас може бути розширений для обчислення середньої точності передбачень для кожної емоції або інших статистичних показників, що стосуються роботи системи.</w:t>
      </w:r>
    </w:p>
    <w:p w14:paraId="000003C8">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Опис роботи класу:</w:t>
      </w:r>
    </w:p>
    <w:p w14:paraId="000003C9">
      <w:pPr>
        <w:numPr>
          <w:ilvl w:val="0"/>
          <w:numId w:val="8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 get_emotion_countplot: </w:t>
      </w:r>
    </w:p>
    <w:p w14:paraId="000003CA">
      <w:pPr>
        <w:numPr>
          <w:ilvl w:val="0"/>
          <w:numId w:val="8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Створює графік розподілу (CountPlot) передбачених емоцій для візуалізації частоти кожної категорії емоцій у результатах.</w:t>
      </w:r>
    </w:p>
    <w:p w14:paraId="000003CB">
      <w:pPr>
        <w:numPr>
          <w:ilvl w:val="0"/>
          <w:numId w:val="8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Завантажує датасет із вказаного шляху за допомогою pandas.read_csv. </w:t>
      </w:r>
    </w:p>
    <w:p w14:paraId="000003CC">
      <w:pPr>
        <w:numPr>
          <w:ilvl w:val="0"/>
          <w:numId w:val="8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Створює графік розподілу емоцій за допомогою sns.countplot.</w:t>
      </w:r>
    </w:p>
    <w:p w14:paraId="000003CD">
      <w:pPr>
        <w:numPr>
          <w:ilvl w:val="0"/>
          <w:numId w:val="89"/>
        </w:numPr>
        <w:spacing w:line="360" w:lineRule="auto"/>
        <w:ind w:left="216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Налаштовує розмір графіка, заголовок, підписи осей і шрифт. </w:t>
      </w:r>
    </w:p>
    <w:p w14:paraId="000003CE">
      <w:pPr>
        <w:spacing w:line="360" w:lineRule="auto"/>
        <w:jc w:val="left"/>
        <w:rPr>
          <w:rFonts w:hint="default" w:ascii="Times New Roman" w:hAnsi="Times New Roman" w:cs="Times New Roman"/>
          <w:b w:val="0"/>
          <w:color w:val="auto"/>
        </w:rPr>
      </w:pPr>
    </w:p>
    <w:p w14:paraId="000003CF">
      <w:pPr>
        <w:spacing w:line="360" w:lineRule="auto"/>
        <w:jc w:val="left"/>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299835" cy="2438400"/>
            <wp:effectExtent l="0" t="0" r="0" b="0"/>
            <wp:docPr id="25" name="image26.png"/>
            <wp:cNvGraphicFramePr/>
            <a:graphic xmlns:a="http://schemas.openxmlformats.org/drawingml/2006/main">
              <a:graphicData uri="http://schemas.openxmlformats.org/drawingml/2006/picture">
                <pic:pic xmlns:pic="http://schemas.openxmlformats.org/drawingml/2006/picture">
                  <pic:nvPicPr>
                    <pic:cNvPr id="25" name="image26.png"/>
                    <pic:cNvPicPr preferRelativeResize="0"/>
                  </pic:nvPicPr>
                  <pic:blipFill>
                    <a:blip r:embed="rId31"/>
                    <a:srcRect/>
                    <a:stretch>
                      <a:fillRect/>
                    </a:stretch>
                  </pic:blipFill>
                  <pic:spPr>
                    <a:xfrm>
                      <a:off x="0" y="0"/>
                      <a:ext cx="6300000" cy="2438400"/>
                    </a:xfrm>
                    <a:prstGeom prst="rect">
                      <a:avLst/>
                    </a:prstGeom>
                  </pic:spPr>
                </pic:pic>
              </a:graphicData>
            </a:graphic>
          </wp:inline>
        </w:drawing>
      </w:r>
    </w:p>
    <w:p w14:paraId="000003D0">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3.10 - Клас Info</w:t>
      </w:r>
    </w:p>
    <w:p w14:paraId="000003D1">
      <w:pPr>
        <w:spacing w:line="360" w:lineRule="auto"/>
        <w:jc w:val="left"/>
        <w:rPr>
          <w:rFonts w:hint="default" w:ascii="Times New Roman" w:hAnsi="Times New Roman" w:cs="Times New Roman"/>
          <w:b w:val="0"/>
          <w:color w:val="auto"/>
        </w:rPr>
      </w:pPr>
    </w:p>
    <w:p w14:paraId="000003D2">
      <w:pPr>
        <w:pStyle w:val="3"/>
        <w:spacing w:line="360" w:lineRule="auto"/>
        <w:ind w:firstLine="720"/>
        <w:jc w:val="left"/>
        <w:rPr>
          <w:rFonts w:hint="default" w:ascii="Times New Roman" w:hAnsi="Times New Roman" w:cs="Times New Roman"/>
          <w:color w:val="auto"/>
          <w:sz w:val="28"/>
          <w:szCs w:val="28"/>
        </w:rPr>
      </w:pPr>
      <w:bookmarkStart w:id="97" w:name="_ljovnzb71u1t" w:colFirst="0" w:colLast="0"/>
      <w:bookmarkEnd w:id="97"/>
      <w:bookmarkStart w:id="98" w:name="_Toc20494"/>
      <w:r>
        <w:rPr>
          <w:rFonts w:hint="default" w:ascii="Times New Roman" w:hAnsi="Times New Roman" w:cs="Times New Roman"/>
          <w:color w:val="auto"/>
          <w:sz w:val="28"/>
          <w:szCs w:val="28"/>
          <w:rtl w:val="0"/>
        </w:rPr>
        <w:t>Висновки</w:t>
      </w:r>
      <w:bookmarkEnd w:id="98"/>
    </w:p>
    <w:p w14:paraId="000003D3">
      <w:pPr>
        <w:spacing w:line="360" w:lineRule="auto"/>
        <w:jc w:val="both"/>
        <w:rPr>
          <w:rFonts w:hint="default" w:ascii="Times New Roman" w:hAnsi="Times New Roman" w:cs="Times New Roman"/>
          <w:b w:val="0"/>
          <w:color w:val="auto"/>
        </w:rPr>
      </w:pPr>
    </w:p>
    <w:p w14:paraId="000003D4">
      <w:pPr>
        <w:spacing w:line="360" w:lineRule="auto"/>
        <w:jc w:val="both"/>
        <w:rPr>
          <w:rFonts w:hint="default" w:ascii="Times New Roman" w:hAnsi="Times New Roman" w:cs="Times New Roman"/>
          <w:b w:val="0"/>
          <w:color w:val="auto"/>
        </w:rPr>
      </w:pPr>
    </w:p>
    <w:p w14:paraId="000003D5">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У третьому розділі описано архітектуру розробленої системи розпізнавання емоцій, включаючи класи та методи для роботи з даними, тренування моделі, тестування та інтеграції у веб-додаток. Подано детальний код основних компонентів, що дозволяє відтворити функціональність системи.</w:t>
      </w:r>
      <w:r>
        <w:rPr>
          <w:rFonts w:hint="default" w:ascii="Times New Roman" w:hAnsi="Times New Roman" w:cs="Times New Roman"/>
          <w:color w:val="auto"/>
        </w:rPr>
        <w:br w:type="page"/>
      </w:r>
    </w:p>
    <w:p w14:paraId="000003D6">
      <w:pPr>
        <w:pStyle w:val="2"/>
        <w:spacing w:line="360" w:lineRule="auto"/>
        <w:ind w:firstLine="720"/>
        <w:rPr>
          <w:rFonts w:hint="default" w:ascii="Times New Roman" w:hAnsi="Times New Roman" w:cs="Times New Roman"/>
          <w:b w:val="0"/>
          <w:color w:val="auto"/>
          <w:sz w:val="28"/>
          <w:szCs w:val="28"/>
        </w:rPr>
      </w:pPr>
      <w:bookmarkStart w:id="99" w:name="_mnk1h1mwojxa" w:colFirst="0" w:colLast="0"/>
      <w:bookmarkEnd w:id="99"/>
      <w:bookmarkStart w:id="100" w:name="_Toc4071"/>
      <w:r>
        <w:rPr>
          <w:rFonts w:hint="default" w:ascii="Times New Roman" w:hAnsi="Times New Roman" w:cs="Times New Roman"/>
          <w:b w:val="0"/>
          <w:color w:val="auto"/>
          <w:sz w:val="28"/>
          <w:szCs w:val="28"/>
          <w:rtl w:val="0"/>
        </w:rPr>
        <w:t>4.ТЕСТУВАННЯ РОЗРОБЛЕНОЇ СИСТЕМИ РОЗПІЗНАВАННЯ ЕМОЦІЙ</w:t>
      </w:r>
      <w:bookmarkEnd w:id="100"/>
    </w:p>
    <w:p w14:paraId="000003D7">
      <w:pPr>
        <w:pStyle w:val="3"/>
        <w:spacing w:line="360" w:lineRule="auto"/>
        <w:ind w:firstLine="720"/>
        <w:jc w:val="both"/>
        <w:rPr>
          <w:rFonts w:hint="default" w:ascii="Times New Roman" w:hAnsi="Times New Roman" w:cs="Times New Roman"/>
          <w:color w:val="auto"/>
          <w:sz w:val="28"/>
          <w:szCs w:val="28"/>
        </w:rPr>
      </w:pPr>
      <w:bookmarkStart w:id="101" w:name="_b5bbsy6jo4qx" w:colFirst="0" w:colLast="0"/>
      <w:bookmarkEnd w:id="101"/>
      <w:bookmarkStart w:id="102" w:name="_Toc27374"/>
      <w:r>
        <w:rPr>
          <w:rFonts w:hint="default" w:ascii="Times New Roman" w:hAnsi="Times New Roman" w:cs="Times New Roman"/>
          <w:color w:val="auto"/>
          <w:sz w:val="28"/>
          <w:szCs w:val="28"/>
          <w:rtl w:val="0"/>
        </w:rPr>
        <w:t>4.1 Програмне забезпечення</w:t>
      </w:r>
      <w:bookmarkEnd w:id="102"/>
    </w:p>
    <w:p w14:paraId="000003D8">
      <w:pPr>
        <w:spacing w:line="360" w:lineRule="auto"/>
        <w:jc w:val="both"/>
        <w:rPr>
          <w:rFonts w:hint="default" w:ascii="Times New Roman" w:hAnsi="Times New Roman" w:cs="Times New Roman"/>
          <w:b w:val="0"/>
          <w:color w:val="auto"/>
        </w:rPr>
      </w:pPr>
    </w:p>
    <w:p w14:paraId="000003D9">
      <w:pPr>
        <w:spacing w:line="360" w:lineRule="auto"/>
        <w:jc w:val="both"/>
        <w:rPr>
          <w:rFonts w:hint="default" w:ascii="Times New Roman" w:hAnsi="Times New Roman" w:cs="Times New Roman"/>
          <w:b w:val="0"/>
          <w:color w:val="auto"/>
        </w:rPr>
      </w:pPr>
    </w:p>
    <w:p w14:paraId="000003D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Для тестування системи було використано наступне програмне забезпечення: </w:t>
      </w:r>
    </w:p>
    <w:p w14:paraId="000003DB">
      <w:pPr>
        <w:numPr>
          <w:ilvl w:val="0"/>
          <w:numId w:val="9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Sklearn – для метрик точності класифікації.</w:t>
      </w:r>
    </w:p>
    <w:p w14:paraId="000003DC">
      <w:pPr>
        <w:numPr>
          <w:ilvl w:val="0"/>
          <w:numId w:val="9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Flask – для створення веб-застосунку з інтерактивним інтерфейсом.</w:t>
      </w:r>
    </w:p>
    <w:p w14:paraId="000003DD">
      <w:pPr>
        <w:numPr>
          <w:ilvl w:val="0"/>
          <w:numId w:val="9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Python 3.10 – основна мова програмування. </w:t>
      </w:r>
    </w:p>
    <w:p w14:paraId="000003DE">
      <w:pPr>
        <w:numPr>
          <w:ilvl w:val="0"/>
          <w:numId w:val="9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Jupyter Notebook – для експериментів із моделлю та її параметрами.</w:t>
      </w:r>
    </w:p>
    <w:p w14:paraId="000003DF">
      <w:pPr>
        <w:numPr>
          <w:ilvl w:val="0"/>
          <w:numId w:val="9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Matplotlib, Seaborn – для візуалізації результатів тестування.</w:t>
      </w:r>
    </w:p>
    <w:p w14:paraId="000003E0">
      <w:pPr>
        <w:spacing w:line="360" w:lineRule="auto"/>
        <w:jc w:val="both"/>
        <w:rPr>
          <w:rFonts w:hint="default" w:ascii="Times New Roman" w:hAnsi="Times New Roman" w:cs="Times New Roman"/>
          <w:b w:val="0"/>
          <w:color w:val="auto"/>
        </w:rPr>
      </w:pPr>
    </w:p>
    <w:p w14:paraId="000003E1">
      <w:pPr>
        <w:spacing w:line="360" w:lineRule="auto"/>
        <w:jc w:val="both"/>
        <w:rPr>
          <w:rFonts w:hint="default" w:ascii="Times New Roman" w:hAnsi="Times New Roman" w:cs="Times New Roman"/>
          <w:b w:val="0"/>
          <w:color w:val="auto"/>
        </w:rPr>
      </w:pPr>
    </w:p>
    <w:p w14:paraId="000003E2">
      <w:pPr>
        <w:pStyle w:val="3"/>
        <w:spacing w:line="360" w:lineRule="auto"/>
        <w:ind w:firstLine="720"/>
        <w:jc w:val="both"/>
        <w:rPr>
          <w:rFonts w:hint="default" w:ascii="Times New Roman" w:hAnsi="Times New Roman" w:cs="Times New Roman"/>
          <w:color w:val="auto"/>
          <w:sz w:val="28"/>
          <w:szCs w:val="28"/>
        </w:rPr>
      </w:pPr>
      <w:bookmarkStart w:id="103" w:name="_izksznadgcw5" w:colFirst="0" w:colLast="0"/>
      <w:bookmarkEnd w:id="103"/>
      <w:bookmarkStart w:id="104" w:name="_Toc17684"/>
      <w:r>
        <w:rPr>
          <w:rFonts w:hint="default" w:ascii="Times New Roman" w:hAnsi="Times New Roman" w:cs="Times New Roman"/>
          <w:color w:val="auto"/>
          <w:sz w:val="28"/>
          <w:szCs w:val="28"/>
          <w:rtl w:val="0"/>
        </w:rPr>
        <w:t>4.2 Апаратне забезпечення</w:t>
      </w:r>
      <w:bookmarkEnd w:id="104"/>
    </w:p>
    <w:p w14:paraId="000003E3">
      <w:pPr>
        <w:spacing w:line="360" w:lineRule="auto"/>
        <w:jc w:val="both"/>
        <w:rPr>
          <w:rFonts w:hint="default" w:ascii="Times New Roman" w:hAnsi="Times New Roman" w:cs="Times New Roman"/>
          <w:b w:val="0"/>
          <w:color w:val="auto"/>
        </w:rPr>
      </w:pPr>
    </w:p>
    <w:p w14:paraId="000003E4">
      <w:pPr>
        <w:spacing w:line="360" w:lineRule="auto"/>
        <w:jc w:val="both"/>
        <w:rPr>
          <w:rFonts w:hint="default" w:ascii="Times New Roman" w:hAnsi="Times New Roman" w:cs="Times New Roman"/>
          <w:b w:val="0"/>
          <w:color w:val="auto"/>
        </w:rPr>
      </w:pPr>
    </w:p>
    <w:p w14:paraId="000003E5">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Тестування системи виконувалося на такій апаратній платформі: </w:t>
      </w:r>
    </w:p>
    <w:p w14:paraId="000003E6">
      <w:pPr>
        <w:numPr>
          <w:ilvl w:val="0"/>
          <w:numId w:val="9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Процесор: Intel Core i5-8250U. </w:t>
      </w:r>
    </w:p>
    <w:p w14:paraId="000003E7">
      <w:pPr>
        <w:numPr>
          <w:ilvl w:val="0"/>
          <w:numId w:val="9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Оперативна пам’ять: 8 ГБ DDR4. </w:t>
      </w:r>
    </w:p>
    <w:p w14:paraId="000003E8">
      <w:pPr>
        <w:numPr>
          <w:ilvl w:val="0"/>
          <w:numId w:val="9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Відеокарта: NVIDIA GeForce MX150 з 2 ГБ пам’яті. </w:t>
      </w:r>
    </w:p>
    <w:p w14:paraId="000003E9">
      <w:pPr>
        <w:numPr>
          <w:ilvl w:val="0"/>
          <w:numId w:val="9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Диск: SSD 256 ТБ (для зберігання даних та швидкого доступу до моделі). </w:t>
      </w:r>
    </w:p>
    <w:p w14:paraId="000003EA">
      <w:pPr>
        <w:numPr>
          <w:ilvl w:val="0"/>
          <w:numId w:val="91"/>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Операційна система: Windows 11. </w:t>
      </w:r>
    </w:p>
    <w:p w14:paraId="000003E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Для перевірки роботи веб-застосунку використовували ноутбук із вебкамерою.</w:t>
      </w:r>
    </w:p>
    <w:p w14:paraId="000003EC">
      <w:pPr>
        <w:spacing w:line="360" w:lineRule="auto"/>
        <w:ind w:firstLine="720"/>
        <w:jc w:val="both"/>
        <w:rPr>
          <w:rFonts w:hint="default" w:ascii="Times New Roman" w:hAnsi="Times New Roman" w:cs="Times New Roman"/>
          <w:b w:val="0"/>
          <w:color w:val="auto"/>
        </w:rPr>
      </w:pPr>
    </w:p>
    <w:p w14:paraId="000003ED">
      <w:pPr>
        <w:pStyle w:val="3"/>
        <w:spacing w:line="360" w:lineRule="auto"/>
        <w:ind w:firstLine="720"/>
        <w:jc w:val="both"/>
        <w:rPr>
          <w:rFonts w:hint="default" w:ascii="Times New Roman" w:hAnsi="Times New Roman" w:cs="Times New Roman"/>
          <w:color w:val="auto"/>
          <w:sz w:val="28"/>
          <w:szCs w:val="28"/>
        </w:rPr>
      </w:pPr>
      <w:bookmarkStart w:id="105" w:name="_vo4jmcrfnoad" w:colFirst="0" w:colLast="0"/>
      <w:bookmarkEnd w:id="105"/>
      <w:bookmarkStart w:id="106" w:name="_Toc1059"/>
      <w:r>
        <w:rPr>
          <w:rFonts w:hint="default" w:ascii="Times New Roman" w:hAnsi="Times New Roman" w:cs="Times New Roman"/>
          <w:color w:val="auto"/>
          <w:sz w:val="28"/>
          <w:szCs w:val="28"/>
          <w:rtl w:val="0"/>
        </w:rPr>
        <w:t>4.3 Методологія тестування</w:t>
      </w:r>
      <w:bookmarkEnd w:id="106"/>
    </w:p>
    <w:p w14:paraId="000003EE">
      <w:pPr>
        <w:spacing w:line="360" w:lineRule="auto"/>
        <w:jc w:val="both"/>
        <w:rPr>
          <w:rFonts w:hint="default" w:ascii="Times New Roman" w:hAnsi="Times New Roman" w:cs="Times New Roman"/>
          <w:b w:val="0"/>
          <w:color w:val="auto"/>
        </w:rPr>
      </w:pPr>
    </w:p>
    <w:p w14:paraId="000003EF">
      <w:pPr>
        <w:spacing w:line="360" w:lineRule="auto"/>
        <w:jc w:val="both"/>
        <w:rPr>
          <w:rFonts w:hint="default" w:ascii="Times New Roman" w:hAnsi="Times New Roman" w:cs="Times New Roman"/>
          <w:b w:val="0"/>
          <w:color w:val="auto"/>
        </w:rPr>
      </w:pPr>
    </w:p>
    <w:p w14:paraId="000003F0">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Методологія тестування базувалася на таких етапах: </w:t>
      </w:r>
    </w:p>
    <w:p w14:paraId="000003F1">
      <w:pPr>
        <w:numPr>
          <w:ilvl w:val="0"/>
          <w:numId w:val="9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Тестування на чистих даних: Модель перевіряється на тестовій вибірці з датасету FER2013 без змін. </w:t>
      </w:r>
    </w:p>
    <w:p w14:paraId="000003F2">
      <w:pPr>
        <w:numPr>
          <w:ilvl w:val="0"/>
          <w:numId w:val="9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Тестування на зашумлених даних: До тестових зображень додавався гаусів шум, після чого модель перевіряється на стійкість. </w:t>
      </w:r>
    </w:p>
    <w:p w14:paraId="000003F3">
      <w:pPr>
        <w:numPr>
          <w:ilvl w:val="0"/>
          <w:numId w:val="9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Швидкодія та параметри: Оцінка часу обробки одного зображення та кількості параметрів моделі в порівнянні з класичною мережею CNN.</w:t>
      </w:r>
    </w:p>
    <w:p w14:paraId="000003F4">
      <w:pPr>
        <w:numPr>
          <w:ilvl w:val="0"/>
          <w:numId w:val="92"/>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Робота веб-застосунку: Перевірка роботи системи в реальному часі, на завантажених зображеннях і відео.</w:t>
      </w:r>
    </w:p>
    <w:p w14:paraId="000003F5">
      <w:pPr>
        <w:spacing w:line="360" w:lineRule="auto"/>
        <w:jc w:val="both"/>
        <w:rPr>
          <w:rFonts w:hint="default" w:ascii="Times New Roman" w:hAnsi="Times New Roman" w:cs="Times New Roman"/>
          <w:b w:val="0"/>
          <w:color w:val="auto"/>
        </w:rPr>
      </w:pPr>
    </w:p>
    <w:p w14:paraId="000003F6">
      <w:pPr>
        <w:spacing w:line="360" w:lineRule="auto"/>
        <w:jc w:val="both"/>
        <w:rPr>
          <w:rFonts w:hint="default" w:ascii="Times New Roman" w:hAnsi="Times New Roman" w:cs="Times New Roman"/>
          <w:b w:val="0"/>
          <w:color w:val="auto"/>
        </w:rPr>
      </w:pPr>
    </w:p>
    <w:p w14:paraId="000003F7">
      <w:pPr>
        <w:pStyle w:val="3"/>
        <w:spacing w:line="360" w:lineRule="auto"/>
        <w:ind w:firstLine="720"/>
        <w:jc w:val="both"/>
        <w:rPr>
          <w:rFonts w:hint="default" w:ascii="Times New Roman" w:hAnsi="Times New Roman" w:cs="Times New Roman"/>
          <w:color w:val="auto"/>
          <w:sz w:val="28"/>
          <w:szCs w:val="28"/>
        </w:rPr>
      </w:pPr>
      <w:bookmarkStart w:id="107" w:name="_uvrihnifcza" w:colFirst="0" w:colLast="0"/>
      <w:bookmarkEnd w:id="107"/>
      <w:bookmarkStart w:id="108" w:name="_Toc28897"/>
      <w:r>
        <w:rPr>
          <w:rFonts w:hint="default" w:ascii="Times New Roman" w:hAnsi="Times New Roman" w:cs="Times New Roman"/>
          <w:color w:val="auto"/>
          <w:sz w:val="28"/>
          <w:szCs w:val="28"/>
          <w:rtl w:val="0"/>
        </w:rPr>
        <w:t>4.4 Методи об’єктивної оцінки якості</w:t>
      </w:r>
      <w:bookmarkEnd w:id="108"/>
    </w:p>
    <w:p w14:paraId="000003F8">
      <w:pPr>
        <w:spacing w:line="360" w:lineRule="auto"/>
        <w:jc w:val="both"/>
        <w:rPr>
          <w:rFonts w:hint="default" w:ascii="Times New Roman" w:hAnsi="Times New Roman" w:cs="Times New Roman"/>
          <w:b w:val="0"/>
          <w:color w:val="auto"/>
        </w:rPr>
      </w:pPr>
    </w:p>
    <w:p w14:paraId="000003F9">
      <w:pPr>
        <w:spacing w:line="360" w:lineRule="auto"/>
        <w:jc w:val="both"/>
        <w:rPr>
          <w:rFonts w:hint="default" w:ascii="Times New Roman" w:hAnsi="Times New Roman" w:cs="Times New Roman"/>
          <w:b w:val="0"/>
          <w:color w:val="auto"/>
        </w:rPr>
      </w:pPr>
    </w:p>
    <w:p w14:paraId="000003FA">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Для оцінки якості роботи системи використовувалися наступні метрики [11]:</w:t>
      </w:r>
    </w:p>
    <w:p w14:paraId="000003FB">
      <w:pPr>
        <w:numPr>
          <w:ilvl w:val="0"/>
          <w:numId w:val="93"/>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Accuracy (Точність): </w:t>
      </w:r>
    </w:p>
    <w:p w14:paraId="000003FC">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Відношення правильно класифікованих зразків до загальної кількості зразків.</w:t>
      </w:r>
    </w:p>
    <w:tbl>
      <w:tblPr>
        <w:tblStyle w:val="27"/>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770"/>
        <w:gridCol w:w="720"/>
      </w:tblGrid>
      <w:tr w14:paraId="10F2BE6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3FD">
            <w:pPr>
              <w:spacing w:line="360" w:lineRule="auto"/>
              <w:ind w:left="1440" w:firstLine="0"/>
              <w:rPr>
                <w:rFonts w:hint="default" w:ascii="Times New Roman" w:hAnsi="Times New Roman" w:cs="Times New Roman"/>
                <w:b w:val="0"/>
                <w:color w:val="auto"/>
              </w:rPr>
            </w:pPr>
            <m:oMathPara>
              <m:oMath>
                <m:r>
                  <m:rPr/>
                  <w:rPr>
                    <w:rFonts w:hint="default" w:ascii="Cambria Math" w:hAnsi="Cambria Math" w:cs="Times New Roman"/>
                    <w:color w:val="auto"/>
                  </w:rPr>
                  <m:t>Accuracy=</m:t>
                </m:r>
                <m:f>
                  <m:fPr>
                    <m:ctrlPr>
                      <w:rPr>
                        <w:rFonts w:hint="default" w:ascii="Cambria Math" w:hAnsi="Cambria Math" w:cs="Times New Roman"/>
                        <w:b w:val="0"/>
                        <w:color w:val="auto"/>
                      </w:rPr>
                    </m:ctrlPr>
                  </m:fPr>
                  <m:num>
                    <m:r>
                      <m:rPr/>
                      <w:rPr>
                        <w:rFonts w:hint="default" w:ascii="Cambria Math" w:hAnsi="Cambria Math" w:cs="Times New Roman"/>
                        <w:color w:val="auto"/>
                      </w:rPr>
                      <m:t>TP+TN</m:t>
                    </m:r>
                    <m:ctrlPr>
                      <w:rPr>
                        <w:rFonts w:hint="default" w:ascii="Cambria Math" w:hAnsi="Cambria Math" w:cs="Times New Roman"/>
                        <w:b w:val="0"/>
                        <w:color w:val="auto"/>
                      </w:rPr>
                    </m:ctrlPr>
                  </m:num>
                  <m:den>
                    <m:r>
                      <m:rPr/>
                      <w:rPr>
                        <w:rFonts w:hint="default" w:ascii="Cambria Math" w:hAnsi="Cambria Math" w:cs="Times New Roman"/>
                        <w:color w:val="auto"/>
                      </w:rPr>
                      <m:t>TP+TN+FP+FN</m:t>
                    </m:r>
                    <m:ctrlPr>
                      <w:rPr>
                        <w:rFonts w:hint="default" w:ascii="Cambria Math" w:hAnsi="Cambria Math" w:cs="Times New Roman"/>
                        <w:b w:val="0"/>
                        <w:color w:val="auto"/>
                      </w:rPr>
                    </m:ctrlPr>
                  </m:den>
                </m:f>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3FE">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(12)</w:t>
            </w:r>
          </w:p>
        </w:tc>
      </w:tr>
    </w:tbl>
    <w:p w14:paraId="000003FF">
      <w:pPr>
        <w:numPr>
          <w:ilvl w:val="0"/>
          <w:numId w:val="94"/>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Precision (Прецизійність): </w:t>
      </w:r>
    </w:p>
    <w:p w14:paraId="00000400">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Частка правильних позитивних передбачень серед усіх позитивних передбачень.</w:t>
      </w:r>
    </w:p>
    <w:tbl>
      <w:tblPr>
        <w:tblStyle w:val="28"/>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00"/>
        <w:gridCol w:w="690"/>
      </w:tblGrid>
      <w:tr w14:paraId="10BD6EA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1">
            <w:pPr>
              <w:spacing w:line="360" w:lineRule="auto"/>
              <w:rPr>
                <w:rFonts w:hint="default" w:ascii="Times New Roman" w:hAnsi="Times New Roman" w:cs="Times New Roman"/>
                <w:b w:val="0"/>
                <w:color w:val="auto"/>
              </w:rPr>
            </w:pPr>
            <m:oMathPara>
              <m:oMath>
                <m:r>
                  <m:rPr/>
                  <w:rPr>
                    <w:rFonts w:hint="default" w:ascii="Cambria Math" w:hAnsi="Cambria Math" w:cs="Times New Roman"/>
                    <w:color w:val="auto"/>
                  </w:rPr>
                  <m:t>Precision=</m:t>
                </m:r>
                <m:f>
                  <m:fPr>
                    <m:ctrlPr>
                      <w:rPr>
                        <w:rFonts w:hint="default" w:ascii="Cambria Math" w:hAnsi="Cambria Math" w:cs="Times New Roman"/>
                        <w:b w:val="0"/>
                        <w:color w:val="auto"/>
                      </w:rPr>
                    </m:ctrlPr>
                  </m:fPr>
                  <m:num>
                    <m:r>
                      <m:rPr/>
                      <w:rPr>
                        <w:rFonts w:hint="default" w:ascii="Cambria Math" w:hAnsi="Cambria Math" w:cs="Times New Roman"/>
                        <w:color w:val="auto"/>
                      </w:rPr>
                      <m:t>TP</m:t>
                    </m:r>
                    <m:ctrlPr>
                      <w:rPr>
                        <w:rFonts w:hint="default" w:ascii="Cambria Math" w:hAnsi="Cambria Math" w:cs="Times New Roman"/>
                        <w:b w:val="0"/>
                        <w:color w:val="auto"/>
                      </w:rPr>
                    </m:ctrlPr>
                  </m:num>
                  <m:den>
                    <m:r>
                      <m:rPr/>
                      <w:rPr>
                        <w:rFonts w:hint="default" w:ascii="Cambria Math" w:hAnsi="Cambria Math" w:cs="Times New Roman"/>
                        <w:color w:val="auto"/>
                      </w:rPr>
                      <m:t>TP+FP</m:t>
                    </m:r>
                    <m:ctrlPr>
                      <w:rPr>
                        <w:rFonts w:hint="default" w:ascii="Cambria Math" w:hAnsi="Cambria Math" w:cs="Times New Roman"/>
                        <w:b w:val="0"/>
                        <w:color w:val="auto"/>
                      </w:rPr>
                    </m:ctrlPr>
                  </m:den>
                </m:f>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2">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(13)</w:t>
            </w:r>
          </w:p>
        </w:tc>
      </w:tr>
    </w:tbl>
    <w:p w14:paraId="00000403">
      <w:pPr>
        <w:numPr>
          <w:ilvl w:val="0"/>
          <w:numId w:val="95"/>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Recall (Повнота): </w:t>
      </w:r>
    </w:p>
    <w:p w14:paraId="00000404">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Частка правильно визначених позитивних випадків серед усіх реальних позитивних випадків</w:t>
      </w:r>
    </w:p>
    <w:tbl>
      <w:tblPr>
        <w:tblStyle w:val="29"/>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770"/>
        <w:gridCol w:w="720"/>
      </w:tblGrid>
      <w:tr w14:paraId="7240EF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5">
            <w:pPr>
              <w:spacing w:line="360" w:lineRule="auto"/>
              <w:rPr>
                <w:rFonts w:hint="default" w:ascii="Times New Roman" w:hAnsi="Times New Roman" w:cs="Times New Roman"/>
                <w:b w:val="0"/>
                <w:color w:val="auto"/>
              </w:rPr>
            </w:pPr>
            <m:oMathPara>
              <m:oMath>
                <m:r>
                  <m:rPr/>
                  <w:rPr>
                    <w:rFonts w:hint="default" w:ascii="Cambria Math" w:hAnsi="Cambria Math" w:cs="Times New Roman"/>
                    <w:color w:val="auto"/>
                  </w:rPr>
                  <m:t>Recall=</m:t>
                </m:r>
                <m:f>
                  <m:fPr>
                    <m:ctrlPr>
                      <w:rPr>
                        <w:rFonts w:hint="default" w:ascii="Cambria Math" w:hAnsi="Cambria Math" w:cs="Times New Roman"/>
                        <w:b w:val="0"/>
                        <w:color w:val="auto"/>
                      </w:rPr>
                    </m:ctrlPr>
                  </m:fPr>
                  <m:num>
                    <m:r>
                      <m:rPr/>
                      <w:rPr>
                        <w:rFonts w:hint="default" w:ascii="Cambria Math" w:hAnsi="Cambria Math" w:cs="Times New Roman"/>
                        <w:color w:val="auto"/>
                      </w:rPr>
                      <m:t>TP</m:t>
                    </m:r>
                    <m:ctrlPr>
                      <w:rPr>
                        <w:rFonts w:hint="default" w:ascii="Cambria Math" w:hAnsi="Cambria Math" w:cs="Times New Roman"/>
                        <w:b w:val="0"/>
                        <w:color w:val="auto"/>
                      </w:rPr>
                    </m:ctrlPr>
                  </m:num>
                  <m:den>
                    <m:r>
                      <m:rPr/>
                      <w:rPr>
                        <w:rFonts w:hint="default" w:ascii="Cambria Math" w:hAnsi="Cambria Math" w:cs="Times New Roman"/>
                        <w:color w:val="auto"/>
                      </w:rPr>
                      <m:t>TP+FN</m:t>
                    </m:r>
                    <m:ctrlPr>
                      <w:rPr>
                        <w:rFonts w:hint="default" w:ascii="Cambria Math" w:hAnsi="Cambria Math" w:cs="Times New Roman"/>
                        <w:b w:val="0"/>
                        <w:color w:val="auto"/>
                      </w:rPr>
                    </m:ctrlPr>
                  </m:den>
                </m:f>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6">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(14)</w:t>
            </w:r>
          </w:p>
        </w:tc>
      </w:tr>
    </w:tbl>
    <w:p w14:paraId="00000407">
      <w:pPr>
        <w:numPr>
          <w:ilvl w:val="0"/>
          <w:numId w:val="96"/>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F1-score: </w:t>
      </w:r>
    </w:p>
    <w:p w14:paraId="00000408">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Гармонійне середнє між Precision та Recall.</w:t>
      </w:r>
    </w:p>
    <w:tbl>
      <w:tblPr>
        <w:tblStyle w:val="30"/>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800"/>
        <w:gridCol w:w="690"/>
      </w:tblGrid>
      <w:tr w14:paraId="7CDEF6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9">
            <w:pPr>
              <w:spacing w:line="360" w:lineRule="auto"/>
              <w:rPr>
                <w:rFonts w:hint="default" w:ascii="Times New Roman" w:hAnsi="Times New Roman" w:cs="Times New Roman"/>
                <w:b w:val="0"/>
                <w:color w:val="auto"/>
              </w:rPr>
            </w:pPr>
            <m:oMathPara>
              <m:oMath>
                <m:r>
                  <m:rPr/>
                  <w:rPr>
                    <w:rFonts w:hint="default" w:ascii="Cambria Math" w:hAnsi="Cambria Math" w:cs="Times New Roman"/>
                    <w:color w:val="auto"/>
                  </w:rPr>
                  <m:t>F1=2∗</m:t>
                </m:r>
                <m:f>
                  <m:fPr>
                    <m:ctrlPr>
                      <w:rPr>
                        <w:rFonts w:hint="default" w:ascii="Cambria Math" w:hAnsi="Cambria Math" w:cs="Times New Roman"/>
                        <w:b w:val="0"/>
                        <w:color w:val="auto"/>
                      </w:rPr>
                    </m:ctrlPr>
                  </m:fPr>
                  <m:num>
                    <m:r>
                      <m:rPr/>
                      <w:rPr>
                        <w:rFonts w:hint="default" w:ascii="Cambria Math" w:hAnsi="Cambria Math" w:cs="Times New Roman"/>
                        <w:color w:val="auto"/>
                      </w:rPr>
                      <m:t>Precision∗Recall</m:t>
                    </m:r>
                    <m:ctrlPr>
                      <w:rPr>
                        <w:rFonts w:hint="default" w:ascii="Cambria Math" w:hAnsi="Cambria Math" w:cs="Times New Roman"/>
                        <w:b w:val="0"/>
                        <w:color w:val="auto"/>
                      </w:rPr>
                    </m:ctrlPr>
                  </m:num>
                  <m:den>
                    <m:r>
                      <m:rPr/>
                      <w:rPr>
                        <w:rFonts w:hint="default" w:ascii="Cambria Math" w:hAnsi="Cambria Math" w:cs="Times New Roman"/>
                        <w:color w:val="auto"/>
                      </w:rPr>
                      <m:t>Precision+Recall</m:t>
                    </m:r>
                    <m:ctrlPr>
                      <w:rPr>
                        <w:rFonts w:hint="default" w:ascii="Cambria Math" w:hAnsi="Cambria Math" w:cs="Times New Roman"/>
                        <w:b w:val="0"/>
                        <w:color w:val="auto"/>
                      </w:rPr>
                    </m:ctrlPr>
                  </m:den>
                </m:f>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A">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bl>
    <w:p w14:paraId="0000040B">
      <w:pPr>
        <w:numPr>
          <w:ilvl w:val="0"/>
          <w:numId w:val="97"/>
        </w:numPr>
        <w:spacing w:line="360" w:lineRule="auto"/>
        <w:ind w:left="1440" w:hanging="360"/>
        <w:jc w:val="left"/>
        <w:rPr>
          <w:rFonts w:hint="default" w:ascii="Times New Roman" w:hAnsi="Times New Roman" w:cs="Times New Roman"/>
          <w:b w:val="0"/>
          <w:color w:val="auto"/>
        </w:rPr>
      </w:pPr>
      <w:r>
        <w:rPr>
          <w:rFonts w:hint="default" w:ascii="Times New Roman" w:hAnsi="Times New Roman" w:cs="Times New Roman"/>
          <w:b w:val="0"/>
          <w:color w:val="auto"/>
          <w:rtl w:val="0"/>
        </w:rPr>
        <w:t>ROC-AUC:</w:t>
      </w:r>
    </w:p>
    <w:p w14:paraId="0000040C">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Міра, яка оцінює здатність класифікатора розрізняти класи. ROC-крива відображає залежність між показником True Positive Rate (TPR) (повнота) та False Positive Rate (FPR) для різних порогових значень класифікації.</w:t>
      </w:r>
    </w:p>
    <w:tbl>
      <w:tblPr>
        <w:tblStyle w:val="31"/>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740"/>
        <w:gridCol w:w="750"/>
      </w:tblGrid>
      <w:tr w14:paraId="6C784A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D">
            <w:pPr>
              <w:spacing w:line="360" w:lineRule="auto"/>
              <w:ind w:left="1440" w:firstLine="0"/>
              <w:rPr>
                <w:rFonts w:hint="default" w:ascii="Times New Roman" w:hAnsi="Times New Roman" w:cs="Times New Roman"/>
                <w:b w:val="0"/>
                <w:color w:val="auto"/>
              </w:rPr>
            </w:pPr>
            <m:oMathPara>
              <m:oMath>
                <m:r>
                  <m:rPr/>
                  <w:rPr>
                    <w:rFonts w:hint="default" w:ascii="Cambria Math" w:hAnsi="Cambria Math" w:cs="Times New Roman"/>
                    <w:color w:val="auto"/>
                  </w:rPr>
                  <m:t>ROC−AUC=</m:t>
                </m:r>
                <m:nary>
                  <m:naryPr>
                    <m:ctrlPr>
                      <w:rPr>
                        <w:rFonts w:hint="default" w:ascii="Cambria Math" w:hAnsi="Cambria Math" w:cs="Times New Roman"/>
                        <w:b w:val="0"/>
                        <w:color w:val="auto"/>
                      </w:rPr>
                    </m:ctrlPr>
                  </m:naryPr>
                  <m:sub>
                    <m:r>
                      <m:rPr/>
                      <w:rPr>
                        <w:rFonts w:hint="default" w:ascii="Cambria Math" w:hAnsi="Cambria Math" w:cs="Times New Roman"/>
                        <w:color w:val="auto"/>
                      </w:rPr>
                      <m:t>0</m:t>
                    </m:r>
                    <m:ctrlPr>
                      <w:rPr>
                        <w:rFonts w:hint="default" w:ascii="Cambria Math" w:hAnsi="Cambria Math" w:cs="Times New Roman"/>
                        <w:b w:val="0"/>
                        <w:color w:val="auto"/>
                      </w:rPr>
                    </m:ctrlPr>
                  </m:sub>
                  <m:sup>
                    <m:r>
                      <m:rPr/>
                      <w:rPr>
                        <w:rFonts w:hint="default" w:ascii="Cambria Math" w:hAnsi="Cambria Math" w:cs="Times New Roman"/>
                        <w:color w:val="auto"/>
                      </w:rPr>
                      <m:t>1</m:t>
                    </m:r>
                    <m:ctrlPr>
                      <w:rPr>
                        <w:rFonts w:hint="default" w:ascii="Cambria Math" w:hAnsi="Cambria Math" w:cs="Times New Roman"/>
                        <w:b w:val="0"/>
                        <w:color w:val="auto"/>
                      </w:rPr>
                    </m:ctrlPr>
                  </m:sup>
                  <m:e>
                    <m:r>
                      <m:rPr/>
                      <w:rPr>
                        <w:rFonts w:hint="default" w:ascii="Cambria Math" w:hAnsi="Cambria Math" w:cs="Times New Roman"/>
                        <w:color w:val="auto"/>
                      </w:rPr>
                      <m:t>TPRd(FPR)</m:t>
                    </m:r>
                    <m:ctrlPr>
                      <w:rPr>
                        <w:rFonts w:hint="default" w:ascii="Cambria Math" w:hAnsi="Cambria Math" w:cs="Times New Roman"/>
                        <w:b w:val="0"/>
                        <w:color w:val="auto"/>
                      </w:rPr>
                    </m:ctrlPr>
                  </m:e>
                </m:nary>
                <m:r>
                  <m:rPr/>
                  <w:rPr>
                    <w:rFonts w:hint="default" w:ascii="Cambria Math" w:hAnsi="Cambria Math" w:cs="Times New Roman"/>
                    <w:color w:val="auto"/>
                  </w:rPr>
                  <m:t xml:space="preserve"> </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0E">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(16)</w:t>
            </w:r>
          </w:p>
        </w:tc>
      </w:tr>
    </w:tbl>
    <w:p w14:paraId="0000040F">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де </w:t>
      </w:r>
      <m:oMath>
        <m:r>
          <m:rPr/>
          <w:rPr>
            <w:rFonts w:hint="default" w:ascii="Cambria Math" w:hAnsi="Cambria Math" w:cs="Times New Roman"/>
            <w:color w:val="auto"/>
          </w:rPr>
          <m:t xml:space="preserve">TPR </m:t>
        </m:r>
      </m:oMath>
      <w:r>
        <w:rPr>
          <w:rFonts w:hint="default" w:ascii="Times New Roman" w:hAnsi="Times New Roman" w:cs="Times New Roman"/>
          <w:b w:val="0"/>
          <w:color w:val="auto"/>
          <w:rtl w:val="0"/>
        </w:rPr>
        <w:t>(True Positive Rate) - частка правильних позитивних передбачень серед усіх реальних позитивних випадків, FPR (False Positive Rate) - частка неправильно позитивних передбачень серед усіх реальних негативних випадків.</w:t>
      </w:r>
    </w:p>
    <w:p w14:paraId="00000410">
      <w:pPr>
        <w:numPr>
          <w:ilvl w:val="0"/>
          <w:numId w:val="97"/>
        </w:numPr>
        <w:spacing w:line="360" w:lineRule="auto"/>
        <w:ind w:left="1440" w:hanging="360"/>
        <w:jc w:val="left"/>
        <w:rPr>
          <w:rFonts w:hint="default" w:ascii="Times New Roman" w:hAnsi="Times New Roman" w:cs="Times New Roman"/>
          <w:b w:val="0"/>
          <w:color w:val="auto"/>
        </w:rPr>
      </w:pPr>
      <w:r>
        <w:rPr>
          <w:rFonts w:hint="default" w:ascii="Times New Roman" w:hAnsi="Times New Roman" w:cs="Times New Roman"/>
          <w:b w:val="0"/>
          <w:color w:val="auto"/>
          <w:rtl w:val="0"/>
        </w:rPr>
        <w:t>Gini:</w:t>
      </w:r>
    </w:p>
    <w:p w14:paraId="00000411">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Міра нерівності або розрізнення між класами, яка базується на значенні ROC-AUC. Джині-індекс обчислюється як подвоєне значення площі під кривою ROC, зменшене на 1.</w:t>
      </w:r>
    </w:p>
    <w:tbl>
      <w:tblPr>
        <w:tblStyle w:val="32"/>
        <w:tblW w:w="8490" w:type="dxa"/>
        <w:tblInd w:w="144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7785"/>
        <w:gridCol w:w="705"/>
      </w:tblGrid>
      <w:tr w14:paraId="779EB5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12">
            <w:pPr>
              <w:spacing w:line="360" w:lineRule="auto"/>
              <w:ind w:left="1440" w:firstLine="0"/>
              <w:rPr>
                <w:rFonts w:hint="default" w:ascii="Times New Roman" w:hAnsi="Times New Roman" w:cs="Times New Roman"/>
                <w:b w:val="0"/>
                <w:color w:val="auto"/>
              </w:rPr>
            </w:pPr>
            <m:oMathPara>
              <m:oMath>
                <m:r>
                  <m:rPr/>
                  <w:rPr>
                    <w:rFonts w:hint="default" w:ascii="Cambria Math" w:hAnsi="Cambria Math" w:cs="Times New Roman"/>
                    <w:color w:val="auto"/>
                  </w:rPr>
                  <m:t>Gini= 2∗  ROC−AUC − 1</m:t>
                </m:r>
              </m:oMath>
            </m:oMathPara>
          </w:p>
        </w:tc>
        <w:tc>
          <w:tcPr>
            <w:tcBorders>
              <w:top w:val="single" w:color="FFFFFF" w:sz="8" w:space="0"/>
              <w:left w:val="single" w:color="FFFFFF" w:sz="8" w:space="0"/>
              <w:bottom w:val="single" w:color="FFFFFF" w:sz="8" w:space="0"/>
              <w:right w:val="single" w:color="FFFFFF" w:sz="8" w:space="0"/>
            </w:tcBorders>
            <w:shd w:val="clear" w:color="auto" w:fill="auto"/>
            <w:tcMar>
              <w:top w:w="100" w:type="dxa"/>
              <w:left w:w="100" w:type="dxa"/>
              <w:bottom w:w="100" w:type="dxa"/>
              <w:right w:w="100" w:type="dxa"/>
            </w:tcMar>
            <w:vAlign w:val="top"/>
          </w:tcPr>
          <w:p w14:paraId="00000413">
            <w:pPr>
              <w:widowControl w:val="0"/>
              <w:spacing w:line="240" w:lineRule="auto"/>
              <w:jc w:val="right"/>
              <w:rPr>
                <w:rFonts w:hint="default" w:ascii="Times New Roman" w:hAnsi="Times New Roman" w:cs="Times New Roman"/>
                <w:b w:val="0"/>
                <w:color w:val="auto"/>
              </w:rPr>
            </w:pPr>
            <w:r>
              <w:rPr>
                <w:rFonts w:hint="default" w:ascii="Times New Roman" w:hAnsi="Times New Roman" w:cs="Times New Roman"/>
                <w:b w:val="0"/>
                <w:color w:val="auto"/>
                <w:rtl w:val="0"/>
              </w:rPr>
              <w:t>(17)</w:t>
            </w:r>
          </w:p>
        </w:tc>
      </w:tr>
    </w:tbl>
    <w:p w14:paraId="00000414">
      <w:pPr>
        <w:numPr>
          <w:ilvl w:val="0"/>
          <w:numId w:val="97"/>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Inference Time: </w:t>
      </w:r>
    </w:p>
    <w:p w14:paraId="00000415">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Середній час обробки одного зображення.</w:t>
      </w:r>
    </w:p>
    <w:p w14:paraId="00000416">
      <w:pPr>
        <w:numPr>
          <w:ilvl w:val="0"/>
          <w:numId w:val="98"/>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Noise Tolerance: </w:t>
      </w:r>
    </w:p>
    <w:p w14:paraId="00000417">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Відсоток збереження точності при додаванні шуму.</w:t>
      </w:r>
    </w:p>
    <w:p w14:paraId="00000418">
      <w:pPr>
        <w:pStyle w:val="3"/>
        <w:spacing w:line="360" w:lineRule="auto"/>
        <w:ind w:firstLine="720"/>
        <w:jc w:val="both"/>
        <w:rPr>
          <w:rFonts w:hint="default" w:ascii="Times New Roman" w:hAnsi="Times New Roman" w:cs="Times New Roman"/>
          <w:color w:val="auto"/>
          <w:sz w:val="28"/>
          <w:szCs w:val="28"/>
        </w:rPr>
      </w:pPr>
      <w:bookmarkStart w:id="109" w:name="_ctyqdi8y8b4x" w:colFirst="0" w:colLast="0"/>
      <w:bookmarkEnd w:id="109"/>
      <w:bookmarkStart w:id="110" w:name="_Toc13719"/>
      <w:r>
        <w:rPr>
          <w:rFonts w:hint="default" w:ascii="Times New Roman" w:hAnsi="Times New Roman" w:cs="Times New Roman"/>
          <w:color w:val="auto"/>
          <w:sz w:val="28"/>
          <w:szCs w:val="28"/>
          <w:rtl w:val="0"/>
        </w:rPr>
        <w:t>4.5 Результати тестування (метрики класифікації)</w:t>
      </w:r>
      <w:bookmarkEnd w:id="110"/>
    </w:p>
    <w:p w14:paraId="00000419">
      <w:pPr>
        <w:spacing w:line="360" w:lineRule="auto"/>
        <w:jc w:val="both"/>
        <w:rPr>
          <w:rFonts w:hint="default" w:ascii="Times New Roman" w:hAnsi="Times New Roman" w:cs="Times New Roman"/>
          <w:b w:val="0"/>
          <w:color w:val="auto"/>
        </w:rPr>
      </w:pPr>
    </w:p>
    <w:p w14:paraId="0000041A">
      <w:pPr>
        <w:spacing w:line="360" w:lineRule="auto"/>
        <w:jc w:val="both"/>
        <w:rPr>
          <w:rFonts w:hint="default" w:ascii="Times New Roman" w:hAnsi="Times New Roman" w:cs="Times New Roman"/>
          <w:b w:val="0"/>
          <w:color w:val="auto"/>
        </w:rPr>
      </w:pPr>
    </w:p>
    <w:p w14:paraId="0000041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тестування моделі CNN-LSTM на чистих даних представлені у таблиці 4.1</w:t>
      </w:r>
    </w:p>
    <w:p w14:paraId="0000041C">
      <w:pPr>
        <w:spacing w:line="360" w:lineRule="auto"/>
        <w:ind w:firstLine="720"/>
        <w:jc w:val="both"/>
        <w:rPr>
          <w:rFonts w:hint="default" w:ascii="Times New Roman" w:hAnsi="Times New Roman" w:cs="Times New Roman"/>
          <w:b w:val="0"/>
          <w:color w:val="auto"/>
        </w:rPr>
      </w:pPr>
    </w:p>
    <w:p w14:paraId="0000041D">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4.1 - Порівняння метрик класифікації CNN та гібридної CNN-LSTM моделей на чистих тестових даних</w:t>
      </w:r>
    </w:p>
    <w:tbl>
      <w:tblPr>
        <w:tblStyle w:val="33"/>
        <w:tblW w:w="9765"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845"/>
        <w:gridCol w:w="1245"/>
        <w:gridCol w:w="1320"/>
        <w:gridCol w:w="1125"/>
        <w:gridCol w:w="1425"/>
        <w:gridCol w:w="1185"/>
        <w:gridCol w:w="1620"/>
      </w:tblGrid>
      <w:tr w14:paraId="467B28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shd w:val="clear" w:color="auto" w:fill="auto"/>
            <w:tcMar>
              <w:top w:w="100" w:type="dxa"/>
              <w:left w:w="100" w:type="dxa"/>
              <w:bottom w:w="100" w:type="dxa"/>
              <w:right w:w="100" w:type="dxa"/>
            </w:tcMar>
            <w:vAlign w:val="top"/>
          </w:tcPr>
          <w:p w14:paraId="0000041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1F">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shd w:val="clear" w:color="auto" w:fill="auto"/>
            <w:tcMar>
              <w:top w:w="100" w:type="dxa"/>
              <w:left w:w="100" w:type="dxa"/>
              <w:bottom w:w="100" w:type="dxa"/>
              <w:right w:w="100" w:type="dxa"/>
            </w:tcMar>
            <w:vAlign w:val="top"/>
          </w:tcPr>
          <w:p w14:paraId="00000420">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421">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recall</w:t>
            </w:r>
          </w:p>
        </w:tc>
        <w:tc>
          <w:tcPr>
            <w:shd w:val="clear" w:color="auto" w:fill="auto"/>
            <w:tcMar>
              <w:top w:w="100" w:type="dxa"/>
              <w:left w:w="100" w:type="dxa"/>
              <w:bottom w:w="100" w:type="dxa"/>
              <w:right w:w="100" w:type="dxa"/>
            </w:tcMar>
            <w:vAlign w:val="top"/>
          </w:tcPr>
          <w:p w14:paraId="00000422">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precision</w:t>
            </w:r>
          </w:p>
        </w:tc>
        <w:tc>
          <w:tcPr>
            <w:shd w:val="clear" w:color="auto" w:fill="auto"/>
            <w:tcMar>
              <w:top w:w="100" w:type="dxa"/>
              <w:left w:w="100" w:type="dxa"/>
              <w:bottom w:w="100" w:type="dxa"/>
              <w:right w:w="100" w:type="dxa"/>
            </w:tcMar>
            <w:vAlign w:val="top"/>
          </w:tcPr>
          <w:p w14:paraId="00000423">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roc-auc</w:t>
            </w:r>
          </w:p>
        </w:tc>
        <w:tc>
          <w:tcPr>
            <w:shd w:val="clear" w:color="auto" w:fill="auto"/>
            <w:tcMar>
              <w:top w:w="100" w:type="dxa"/>
              <w:left w:w="100" w:type="dxa"/>
              <w:bottom w:w="100" w:type="dxa"/>
              <w:right w:w="100" w:type="dxa"/>
            </w:tcMar>
            <w:vAlign w:val="top"/>
          </w:tcPr>
          <w:p w14:paraId="00000424">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gini</w:t>
            </w:r>
          </w:p>
        </w:tc>
      </w:tr>
      <w:tr w14:paraId="36C38C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shd w:val="clear" w:color="auto" w:fill="auto"/>
            <w:tcMar>
              <w:top w:w="100" w:type="dxa"/>
              <w:left w:w="100" w:type="dxa"/>
              <w:bottom w:w="100" w:type="dxa"/>
              <w:right w:w="100" w:type="dxa"/>
            </w:tcMar>
            <w:vAlign w:val="top"/>
          </w:tcPr>
          <w:p w14:paraId="00000425">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26">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64,52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7">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65,19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8">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65,54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9">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63,94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A">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90,81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B">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81,62</w:t>
            </w:r>
          </w:p>
        </w:tc>
      </w:tr>
      <w:tr w14:paraId="73C44D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c>
          <w:tcPr>
            <w:shd w:val="clear" w:color="auto" w:fill="auto"/>
            <w:tcMar>
              <w:top w:w="100" w:type="dxa"/>
              <w:left w:w="100" w:type="dxa"/>
              <w:bottom w:w="100" w:type="dxa"/>
              <w:right w:w="100" w:type="dxa"/>
            </w:tcMar>
            <w:vAlign w:val="top"/>
          </w:tcPr>
          <w:p w14:paraId="0000042C">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2D">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60,83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E">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62,94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2F">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63,90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30">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59,45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31">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89,91</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32">
            <w:pPr>
              <w:widowControl w:val="0"/>
              <w:rPr>
                <w:rFonts w:hint="default" w:ascii="Times New Roman" w:hAnsi="Times New Roman" w:cs="Times New Roman"/>
                <w:b w:val="0"/>
                <w:color w:val="auto"/>
                <w:sz w:val="20"/>
                <w:szCs w:val="20"/>
              </w:rPr>
            </w:pPr>
            <w:r>
              <w:rPr>
                <w:rFonts w:hint="default" w:ascii="Times New Roman" w:hAnsi="Times New Roman" w:cs="Times New Roman"/>
                <w:b w:val="0"/>
                <w:color w:val="auto"/>
                <w:rtl w:val="0"/>
              </w:rPr>
              <w:t>79,81</w:t>
            </w:r>
          </w:p>
        </w:tc>
      </w:tr>
    </w:tbl>
    <w:p w14:paraId="00000433">
      <w:pPr>
        <w:spacing w:line="360" w:lineRule="auto"/>
        <w:jc w:val="both"/>
        <w:rPr>
          <w:rFonts w:hint="default" w:ascii="Times New Roman" w:hAnsi="Times New Roman" w:cs="Times New Roman"/>
          <w:b w:val="0"/>
          <w:color w:val="auto"/>
        </w:rPr>
      </w:pPr>
    </w:p>
    <w:p w14:paraId="00000434">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На рисунку 4.1 зображена діаграма порівняння метрик класифікації для  CNN та гібридної CNN-LSTM моделей</w:t>
      </w:r>
    </w:p>
    <w:p w14:paraId="00000435">
      <w:pPr>
        <w:spacing w:line="360" w:lineRule="auto"/>
        <w:jc w:val="both"/>
        <w:rPr>
          <w:rFonts w:hint="default" w:ascii="Times New Roman" w:hAnsi="Times New Roman" w:cs="Times New Roman"/>
          <w:b w:val="0"/>
          <w:color w:val="auto"/>
        </w:rPr>
      </w:pPr>
    </w:p>
    <w:p w14:paraId="00000436">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657850" cy="3491865"/>
            <wp:effectExtent l="0" t="0" r="0" b="0"/>
            <wp:docPr id="42" name="image42.png" descr="Діаграма"/>
            <wp:cNvGraphicFramePr/>
            <a:graphic xmlns:a="http://schemas.openxmlformats.org/drawingml/2006/main">
              <a:graphicData uri="http://schemas.openxmlformats.org/drawingml/2006/picture">
                <pic:pic xmlns:pic="http://schemas.openxmlformats.org/drawingml/2006/picture">
                  <pic:nvPicPr>
                    <pic:cNvPr id="42" name="image42.png" descr="Діаграма"/>
                    <pic:cNvPicPr preferRelativeResize="0"/>
                  </pic:nvPicPr>
                  <pic:blipFill>
                    <a:blip r:embed="rId32"/>
                    <a:srcRect/>
                    <a:stretch>
                      <a:fillRect/>
                    </a:stretch>
                  </pic:blipFill>
                  <pic:spPr>
                    <a:xfrm>
                      <a:off x="0" y="0"/>
                      <a:ext cx="5657963" cy="3492358"/>
                    </a:xfrm>
                    <a:prstGeom prst="rect">
                      <a:avLst/>
                    </a:prstGeom>
                  </pic:spPr>
                </pic:pic>
              </a:graphicData>
            </a:graphic>
          </wp:inline>
        </w:drawing>
      </w:r>
    </w:p>
    <w:p w14:paraId="0000043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4.1 - Метрики класифікації CNN та гібридної CNN-LSTM моделей на чистих тестових даних</w:t>
      </w:r>
    </w:p>
    <w:p w14:paraId="00000438">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тестування CNN та гібридної CNN-LSTM моделей на чистих даних по кожній емоції представлені у таблиці 4.2, таблиці 4.3, таблиці 4.4, таблиці 4.5, таблиці 4.6, таблиці 4.7.</w:t>
      </w:r>
    </w:p>
    <w:p w14:paraId="00000439">
      <w:pPr>
        <w:spacing w:line="360" w:lineRule="auto"/>
        <w:ind w:firstLine="720"/>
        <w:jc w:val="both"/>
        <w:rPr>
          <w:rFonts w:hint="default" w:ascii="Times New Roman" w:hAnsi="Times New Roman" w:cs="Times New Roman"/>
          <w:b w:val="0"/>
          <w:color w:val="auto"/>
        </w:rPr>
      </w:pPr>
    </w:p>
    <w:p w14:paraId="0000043A">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4.2 - Порівняння метрик класифікації CNN та гібридної CNN-LSTM моделей по емоції Angry(Злість) на чистих тестових даних</w:t>
      </w:r>
    </w:p>
    <w:tbl>
      <w:tblPr>
        <w:tblStyle w:val="34"/>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3308"/>
        <w:gridCol w:w="3308"/>
        <w:gridCol w:w="3308"/>
      </w:tblGrid>
      <w:tr w14:paraId="441E47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3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3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shd w:val="clear" w:color="auto" w:fill="auto"/>
            <w:tcMar>
              <w:top w:w="100" w:type="dxa"/>
              <w:left w:w="100" w:type="dxa"/>
              <w:bottom w:w="100" w:type="dxa"/>
              <w:right w:w="100" w:type="dxa"/>
            </w:tcMar>
            <w:vAlign w:val="top"/>
          </w:tcPr>
          <w:p w14:paraId="0000043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r>
      <w:tr w14:paraId="450FC2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3E">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3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4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0,55</w:t>
            </w:r>
          </w:p>
        </w:tc>
      </w:tr>
      <w:tr w14:paraId="32A525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41">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4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4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0,52</w:t>
            </w:r>
          </w:p>
        </w:tc>
      </w:tr>
    </w:tbl>
    <w:p w14:paraId="00000444">
      <w:pPr>
        <w:spacing w:line="360" w:lineRule="auto"/>
        <w:ind w:firstLine="720"/>
        <w:rPr>
          <w:rFonts w:hint="default" w:ascii="Times New Roman" w:hAnsi="Times New Roman" w:cs="Times New Roman"/>
          <w:b w:val="0"/>
          <w:color w:val="auto"/>
        </w:rPr>
      </w:pPr>
    </w:p>
    <w:p w14:paraId="00000445">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4.3 - Порівняння метрик класифікації CNN та гібридної CNN-LSTM моделей по емоції Fear(Страх) на чистих тестових даних</w:t>
      </w:r>
    </w:p>
    <w:tbl>
      <w:tblPr>
        <w:tblStyle w:val="35"/>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3308"/>
        <w:gridCol w:w="3308"/>
        <w:gridCol w:w="3308"/>
      </w:tblGrid>
      <w:tr w14:paraId="37FD3CC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46">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4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shd w:val="clear" w:color="auto" w:fill="auto"/>
            <w:tcMar>
              <w:top w:w="100" w:type="dxa"/>
              <w:left w:w="100" w:type="dxa"/>
              <w:bottom w:w="100" w:type="dxa"/>
              <w:right w:w="100" w:type="dxa"/>
            </w:tcMar>
            <w:vAlign w:val="top"/>
          </w:tcPr>
          <w:p w14:paraId="0000044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r>
      <w:tr w14:paraId="642725F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49">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4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4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0,44</w:t>
            </w:r>
          </w:p>
        </w:tc>
      </w:tr>
      <w:tr w14:paraId="5704308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4C">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4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4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0,36</w:t>
            </w:r>
          </w:p>
        </w:tc>
      </w:tr>
    </w:tbl>
    <w:p w14:paraId="0000044F">
      <w:pPr>
        <w:spacing w:line="360" w:lineRule="auto"/>
        <w:ind w:firstLine="720"/>
        <w:rPr>
          <w:rFonts w:hint="default" w:ascii="Times New Roman" w:hAnsi="Times New Roman" w:cs="Times New Roman"/>
          <w:b w:val="0"/>
          <w:color w:val="auto"/>
        </w:rPr>
      </w:pPr>
    </w:p>
    <w:p w14:paraId="00000450">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4.4 - Порівняння метрик класифікації CNN та гібридної CNN-LSTM моделей по емоції Happy(Щастя) на чистих тестових даних</w:t>
      </w:r>
    </w:p>
    <w:tbl>
      <w:tblPr>
        <w:tblStyle w:val="36"/>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3308"/>
        <w:gridCol w:w="3308"/>
        <w:gridCol w:w="3308"/>
      </w:tblGrid>
      <w:tr w14:paraId="4AD172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51">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52">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shd w:val="clear" w:color="auto" w:fill="auto"/>
            <w:tcMar>
              <w:top w:w="100" w:type="dxa"/>
              <w:left w:w="100" w:type="dxa"/>
              <w:bottom w:w="100" w:type="dxa"/>
              <w:right w:w="100" w:type="dxa"/>
            </w:tcMar>
            <w:vAlign w:val="top"/>
          </w:tcPr>
          <w:p w14:paraId="00000453">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r>
      <w:tr w14:paraId="3CEF26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54">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5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5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0,85</w:t>
            </w:r>
          </w:p>
        </w:tc>
      </w:tr>
      <w:tr w14:paraId="0C8E662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57">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5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5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0,85</w:t>
            </w:r>
          </w:p>
        </w:tc>
      </w:tr>
    </w:tbl>
    <w:p w14:paraId="0000045A">
      <w:pPr>
        <w:spacing w:line="360" w:lineRule="auto"/>
        <w:ind w:firstLine="720"/>
        <w:rPr>
          <w:rFonts w:hint="default" w:ascii="Times New Roman" w:hAnsi="Times New Roman" w:cs="Times New Roman"/>
          <w:b w:val="0"/>
          <w:color w:val="auto"/>
        </w:rPr>
      </w:pPr>
    </w:p>
    <w:p w14:paraId="0000045B">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4.5 - Порівняння метрик класифікації CNN та гібридної CNN-LSTM моделей по емоції Sad(Сум) на чистих тестових даних</w:t>
      </w:r>
    </w:p>
    <w:tbl>
      <w:tblPr>
        <w:tblStyle w:val="37"/>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3308"/>
        <w:gridCol w:w="3308"/>
        <w:gridCol w:w="3308"/>
      </w:tblGrid>
      <w:tr w14:paraId="7B7375E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5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tcBorders>
              <w:bottom w:val="single" w:color="000000" w:sz="8" w:space="0"/>
            </w:tcBorders>
            <w:shd w:val="clear" w:color="auto" w:fill="auto"/>
            <w:tcMar>
              <w:top w:w="100" w:type="dxa"/>
              <w:left w:w="100" w:type="dxa"/>
              <w:bottom w:w="100" w:type="dxa"/>
              <w:right w:w="100" w:type="dxa"/>
            </w:tcMar>
            <w:vAlign w:val="top"/>
          </w:tcPr>
          <w:p w14:paraId="0000045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tcBorders>
              <w:bottom w:val="single" w:color="000000" w:sz="8" w:space="0"/>
            </w:tcBorders>
            <w:shd w:val="clear" w:color="auto" w:fill="auto"/>
            <w:tcMar>
              <w:top w:w="100" w:type="dxa"/>
              <w:left w:w="100" w:type="dxa"/>
              <w:bottom w:w="100" w:type="dxa"/>
              <w:right w:w="100" w:type="dxa"/>
            </w:tcMar>
            <w:vAlign w:val="top"/>
          </w:tcPr>
          <w:p w14:paraId="0000045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r>
      <w:tr w14:paraId="46D0DFD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right w:val="single" w:color="000000" w:sz="8" w:space="0"/>
            </w:tcBorders>
            <w:shd w:val="clear" w:color="auto" w:fill="auto"/>
            <w:tcMar>
              <w:top w:w="100" w:type="dxa"/>
              <w:left w:w="100" w:type="dxa"/>
              <w:bottom w:w="100" w:type="dxa"/>
              <w:right w:w="100" w:type="dxa"/>
            </w:tcMar>
            <w:vAlign w:val="top"/>
          </w:tcPr>
          <w:p w14:paraId="0000045F">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6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0,68</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6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0,51</w:t>
            </w:r>
          </w:p>
        </w:tc>
      </w:tr>
      <w:tr w14:paraId="2626F4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right w:val="single" w:color="000000" w:sz="8" w:space="0"/>
            </w:tcBorders>
            <w:shd w:val="clear" w:color="auto" w:fill="auto"/>
            <w:tcMar>
              <w:top w:w="100" w:type="dxa"/>
              <w:left w:w="100" w:type="dxa"/>
              <w:bottom w:w="100" w:type="dxa"/>
              <w:right w:w="100" w:type="dxa"/>
            </w:tcMar>
            <w:vAlign w:val="top"/>
          </w:tcPr>
          <w:p w14:paraId="00000462">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6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0,71</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6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0,55</w:t>
            </w:r>
          </w:p>
        </w:tc>
      </w:tr>
    </w:tbl>
    <w:p w14:paraId="00000465">
      <w:pPr>
        <w:spacing w:line="360" w:lineRule="auto"/>
        <w:ind w:firstLine="720"/>
        <w:rPr>
          <w:rFonts w:hint="default" w:ascii="Times New Roman" w:hAnsi="Times New Roman" w:cs="Times New Roman"/>
          <w:b w:val="0"/>
          <w:color w:val="auto"/>
        </w:rPr>
      </w:pPr>
    </w:p>
    <w:p w14:paraId="00000466">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4.6 - Порівняння метрик класифікації CNN та гібридної CNN-LSTM моделей по емоції Surprise(Здивованість) на чистих тестових даних</w:t>
      </w:r>
    </w:p>
    <w:tbl>
      <w:tblPr>
        <w:tblStyle w:val="38"/>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3308"/>
        <w:gridCol w:w="3308"/>
        <w:gridCol w:w="3308"/>
      </w:tblGrid>
      <w:tr w14:paraId="4CF7617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6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6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shd w:val="clear" w:color="auto" w:fill="auto"/>
            <w:tcMar>
              <w:top w:w="100" w:type="dxa"/>
              <w:left w:w="100" w:type="dxa"/>
              <w:bottom w:w="100" w:type="dxa"/>
              <w:right w:w="100" w:type="dxa"/>
            </w:tcMar>
            <w:vAlign w:val="top"/>
          </w:tcPr>
          <w:p w14:paraId="0000046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r>
      <w:tr w14:paraId="77807F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6A">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6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6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0,79</w:t>
            </w:r>
          </w:p>
        </w:tc>
      </w:tr>
      <w:tr w14:paraId="150E65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6D">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6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6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0,76</w:t>
            </w:r>
          </w:p>
        </w:tc>
      </w:tr>
    </w:tbl>
    <w:p w14:paraId="00000470">
      <w:pPr>
        <w:spacing w:line="360" w:lineRule="auto"/>
        <w:ind w:firstLine="720"/>
        <w:rPr>
          <w:rFonts w:hint="default" w:ascii="Times New Roman" w:hAnsi="Times New Roman" w:cs="Times New Roman"/>
          <w:b w:val="0"/>
          <w:color w:val="auto"/>
        </w:rPr>
      </w:pPr>
    </w:p>
    <w:p w14:paraId="00000471">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4.7 - Порівняння метрик класифікації CNN та гібридної CNN-LSTM моделей по емоції Neutral(Нейтральна) на чистих тестових даних</w:t>
      </w:r>
    </w:p>
    <w:tbl>
      <w:tblPr>
        <w:tblStyle w:val="39"/>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3308"/>
        <w:gridCol w:w="3308"/>
        <w:gridCol w:w="3308"/>
      </w:tblGrid>
      <w:tr w14:paraId="10FA46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72">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73">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f1 score</w:t>
            </w:r>
          </w:p>
        </w:tc>
        <w:tc>
          <w:tcPr>
            <w:shd w:val="clear" w:color="auto" w:fill="auto"/>
            <w:tcMar>
              <w:top w:w="100" w:type="dxa"/>
              <w:left w:w="100" w:type="dxa"/>
              <w:bottom w:w="100" w:type="dxa"/>
              <w:right w:w="100" w:type="dxa"/>
            </w:tcMar>
            <w:vAlign w:val="top"/>
          </w:tcPr>
          <w:p w14:paraId="00000474">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r>
      <w:tr w14:paraId="33D392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75">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7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7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0,64</w:t>
            </w:r>
          </w:p>
        </w:tc>
      </w:tr>
      <w:tr w14:paraId="134C1D7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78">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7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7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0,67</w:t>
            </w:r>
          </w:p>
        </w:tc>
      </w:tr>
    </w:tbl>
    <w:p w14:paraId="0000047B">
      <w:pPr>
        <w:spacing w:line="360" w:lineRule="auto"/>
        <w:jc w:val="left"/>
        <w:rPr>
          <w:rFonts w:hint="default" w:ascii="Times New Roman" w:hAnsi="Times New Roman" w:cs="Times New Roman"/>
          <w:b w:val="0"/>
          <w:color w:val="auto"/>
        </w:rPr>
      </w:pPr>
    </w:p>
    <w:p w14:paraId="0000047C">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Діаграми порівняння метрик класифікації accuracy і f1-score по кожній емоції для  CNN та гібридної CNN-LSTM моделей зображені на рисунку 4.2, рисунку 4.3, рисунку 4.4, рисунку 4.5, рисунку 4.6, рисунку 4.7.</w:t>
      </w:r>
    </w:p>
    <w:p w14:paraId="0000047D">
      <w:pPr>
        <w:spacing w:line="360" w:lineRule="auto"/>
        <w:ind w:firstLine="720"/>
        <w:jc w:val="both"/>
        <w:rPr>
          <w:rFonts w:hint="default" w:ascii="Times New Roman" w:hAnsi="Times New Roman" w:cs="Times New Roman"/>
          <w:b w:val="0"/>
          <w:color w:val="auto"/>
        </w:rPr>
      </w:pPr>
    </w:p>
    <w:p w14:paraId="0000047E">
      <w:pPr>
        <w:spacing w:line="360" w:lineRule="auto"/>
        <w:ind w:firstLine="720"/>
        <w:jc w:val="both"/>
        <w:rPr>
          <w:rFonts w:hint="default" w:ascii="Times New Roman" w:hAnsi="Times New Roman" w:cs="Times New Roman"/>
          <w:b w:val="0"/>
          <w:color w:val="auto"/>
        </w:rPr>
      </w:pPr>
    </w:p>
    <w:p w14:paraId="0000047F">
      <w:pPr>
        <w:spacing w:line="360" w:lineRule="auto"/>
        <w:ind w:left="0" w:firstLine="0"/>
        <w:jc w:val="both"/>
        <w:rPr>
          <w:rFonts w:hint="default" w:ascii="Times New Roman" w:hAnsi="Times New Roman" w:cs="Times New Roman"/>
          <w:b w:val="0"/>
          <w:color w:val="auto"/>
        </w:rPr>
      </w:pPr>
    </w:p>
    <w:p w14:paraId="00000480">
      <w:pPr>
        <w:spacing w:line="360" w:lineRule="auto"/>
        <w:ind w:left="0" w:firstLine="0"/>
        <w:jc w:val="both"/>
        <w:rPr>
          <w:rFonts w:hint="default" w:ascii="Times New Roman" w:hAnsi="Times New Roman" w:cs="Times New Roman"/>
          <w:b w:val="0"/>
          <w:color w:val="auto"/>
        </w:rPr>
      </w:pPr>
    </w:p>
    <w:p w14:paraId="0000048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90920" cy="3766185"/>
            <wp:effectExtent l="0" t="0" r="0" b="0"/>
            <wp:docPr id="19" name="image5.png" descr="Діаграма"/>
            <wp:cNvGraphicFramePr/>
            <a:graphic xmlns:a="http://schemas.openxmlformats.org/drawingml/2006/main">
              <a:graphicData uri="http://schemas.openxmlformats.org/drawingml/2006/picture">
                <pic:pic xmlns:pic="http://schemas.openxmlformats.org/drawingml/2006/picture">
                  <pic:nvPicPr>
                    <pic:cNvPr id="19" name="image5.png" descr="Діаграма"/>
                    <pic:cNvPicPr preferRelativeResize="0"/>
                  </pic:nvPicPr>
                  <pic:blipFill>
                    <a:blip r:embed="rId33"/>
                    <a:srcRect/>
                    <a:stretch>
                      <a:fillRect/>
                    </a:stretch>
                  </pic:blipFill>
                  <pic:spPr>
                    <a:xfrm>
                      <a:off x="0" y="0"/>
                      <a:ext cx="6091540" cy="3766275"/>
                    </a:xfrm>
                    <a:prstGeom prst="rect">
                      <a:avLst/>
                    </a:prstGeom>
                  </pic:spPr>
                </pic:pic>
              </a:graphicData>
            </a:graphic>
          </wp:inline>
        </w:drawing>
      </w:r>
    </w:p>
    <w:p w14:paraId="0000048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4.2 - Метрики класифікації CNN та гібридної CNN-LSTM моделей по емоції Angry(Злість) на чистих тестових даних</w:t>
      </w:r>
    </w:p>
    <w:p w14:paraId="00000483">
      <w:pPr>
        <w:spacing w:line="360" w:lineRule="auto"/>
        <w:jc w:val="left"/>
        <w:rPr>
          <w:rFonts w:hint="default" w:ascii="Times New Roman" w:hAnsi="Times New Roman" w:cs="Times New Roman"/>
          <w:b w:val="0"/>
          <w:color w:val="auto"/>
        </w:rPr>
      </w:pPr>
    </w:p>
    <w:p w14:paraId="0000048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36945" cy="3729355"/>
            <wp:effectExtent l="0" t="0" r="0" b="0"/>
            <wp:docPr id="8" name="image15.png" descr="Діаграма"/>
            <wp:cNvGraphicFramePr/>
            <a:graphic xmlns:a="http://schemas.openxmlformats.org/drawingml/2006/main">
              <a:graphicData uri="http://schemas.openxmlformats.org/drawingml/2006/picture">
                <pic:pic xmlns:pic="http://schemas.openxmlformats.org/drawingml/2006/picture">
                  <pic:nvPicPr>
                    <pic:cNvPr id="8" name="image15.png" descr="Діаграма"/>
                    <pic:cNvPicPr preferRelativeResize="0"/>
                  </pic:nvPicPr>
                  <pic:blipFill>
                    <a:blip r:embed="rId34"/>
                    <a:srcRect/>
                    <a:stretch>
                      <a:fillRect/>
                    </a:stretch>
                  </pic:blipFill>
                  <pic:spPr>
                    <a:xfrm>
                      <a:off x="0" y="0"/>
                      <a:ext cx="6036975" cy="3729551"/>
                    </a:xfrm>
                    <a:prstGeom prst="rect">
                      <a:avLst/>
                    </a:prstGeom>
                  </pic:spPr>
                </pic:pic>
              </a:graphicData>
            </a:graphic>
          </wp:inline>
        </w:drawing>
      </w:r>
    </w:p>
    <w:p w14:paraId="00000485">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4.3 - Метрики класифікації CNN та гібридної CNN-LSTM моделей по емоції  Fear(Страх) на чистих тестових даних</w:t>
      </w:r>
    </w:p>
    <w:p w14:paraId="00000486">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22340" cy="3714750"/>
            <wp:effectExtent l="0" t="0" r="0" b="0"/>
            <wp:docPr id="41" name="image40.png" descr="Діаграма"/>
            <wp:cNvGraphicFramePr/>
            <a:graphic xmlns:a="http://schemas.openxmlformats.org/drawingml/2006/main">
              <a:graphicData uri="http://schemas.openxmlformats.org/drawingml/2006/picture">
                <pic:pic xmlns:pic="http://schemas.openxmlformats.org/drawingml/2006/picture">
                  <pic:nvPicPr>
                    <pic:cNvPr id="41" name="image40.png" descr="Діаграма"/>
                    <pic:cNvPicPr preferRelativeResize="0"/>
                  </pic:nvPicPr>
                  <pic:blipFill>
                    <a:blip r:embed="rId35"/>
                    <a:srcRect/>
                    <a:stretch>
                      <a:fillRect/>
                    </a:stretch>
                  </pic:blipFill>
                  <pic:spPr>
                    <a:xfrm>
                      <a:off x="0" y="0"/>
                      <a:ext cx="6022688" cy="3714929"/>
                    </a:xfrm>
                    <a:prstGeom prst="rect">
                      <a:avLst/>
                    </a:prstGeom>
                  </pic:spPr>
                </pic:pic>
              </a:graphicData>
            </a:graphic>
          </wp:inline>
        </w:drawing>
      </w:r>
    </w:p>
    <w:p w14:paraId="0000048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4.4 - Метрики класифікації CNN та гібридної CNN-LSTM моделей по емоції Happy(Щастя) на чистих тестових даних</w:t>
      </w:r>
    </w:p>
    <w:p w14:paraId="00000488">
      <w:pPr>
        <w:spacing w:line="360" w:lineRule="auto"/>
        <w:rPr>
          <w:rFonts w:hint="default" w:ascii="Times New Roman" w:hAnsi="Times New Roman" w:cs="Times New Roman"/>
          <w:b w:val="0"/>
          <w:color w:val="auto"/>
        </w:rPr>
      </w:pPr>
    </w:p>
    <w:p w14:paraId="00000489">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27420" cy="3719195"/>
            <wp:effectExtent l="0" t="0" r="0" b="0"/>
            <wp:docPr id="47" name="image46.png" descr="Діаграма"/>
            <wp:cNvGraphicFramePr/>
            <a:graphic xmlns:a="http://schemas.openxmlformats.org/drawingml/2006/main">
              <a:graphicData uri="http://schemas.openxmlformats.org/drawingml/2006/picture">
                <pic:pic xmlns:pic="http://schemas.openxmlformats.org/drawingml/2006/picture">
                  <pic:nvPicPr>
                    <pic:cNvPr id="47" name="image46.png" descr="Діаграма"/>
                    <pic:cNvPicPr preferRelativeResize="0"/>
                  </pic:nvPicPr>
                  <pic:blipFill>
                    <a:blip r:embed="rId36"/>
                    <a:srcRect/>
                    <a:stretch>
                      <a:fillRect/>
                    </a:stretch>
                  </pic:blipFill>
                  <pic:spPr>
                    <a:xfrm>
                      <a:off x="0" y="0"/>
                      <a:ext cx="6027450" cy="3719264"/>
                    </a:xfrm>
                    <a:prstGeom prst="rect">
                      <a:avLst/>
                    </a:prstGeom>
                  </pic:spPr>
                </pic:pic>
              </a:graphicData>
            </a:graphic>
          </wp:inline>
        </w:drawing>
      </w:r>
    </w:p>
    <w:p w14:paraId="0000048A">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4.5 - Метрики класифікації CNN та гібридної CNN-LSTM моделей по емоції Sad(Сум) на чистих тестових даних</w:t>
      </w:r>
    </w:p>
    <w:p w14:paraId="0000048B">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41695" cy="3669030"/>
            <wp:effectExtent l="0" t="0" r="0" b="0"/>
            <wp:docPr id="24" name="image9.png" descr="Діаграма"/>
            <wp:cNvGraphicFramePr/>
            <a:graphic xmlns:a="http://schemas.openxmlformats.org/drawingml/2006/main">
              <a:graphicData uri="http://schemas.openxmlformats.org/drawingml/2006/picture">
                <pic:pic xmlns:pic="http://schemas.openxmlformats.org/drawingml/2006/picture">
                  <pic:nvPicPr>
                    <pic:cNvPr id="24" name="image9.png" descr="Діаграма"/>
                    <pic:cNvPicPr preferRelativeResize="0"/>
                  </pic:nvPicPr>
                  <pic:blipFill>
                    <a:blip r:embed="rId37"/>
                    <a:srcRect/>
                    <a:stretch>
                      <a:fillRect/>
                    </a:stretch>
                  </pic:blipFill>
                  <pic:spPr>
                    <a:xfrm>
                      <a:off x="0" y="0"/>
                      <a:ext cx="5941725" cy="3669341"/>
                    </a:xfrm>
                    <a:prstGeom prst="rect">
                      <a:avLst/>
                    </a:prstGeom>
                  </pic:spPr>
                </pic:pic>
              </a:graphicData>
            </a:graphic>
          </wp:inline>
        </w:drawing>
      </w:r>
    </w:p>
    <w:p w14:paraId="0000048C">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4.6 - Метрики класифікації CNN та гібридної CNN-LSTM моделей по емоції Surprise(Здивованість) на чистих тестових даних</w:t>
      </w:r>
    </w:p>
    <w:p w14:paraId="0000048D">
      <w:pPr>
        <w:spacing w:line="360" w:lineRule="auto"/>
        <w:rPr>
          <w:rFonts w:hint="default" w:ascii="Times New Roman" w:hAnsi="Times New Roman" w:cs="Times New Roman"/>
          <w:b w:val="0"/>
          <w:color w:val="auto"/>
        </w:rPr>
      </w:pPr>
    </w:p>
    <w:p w14:paraId="0000048E">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55360" cy="3737610"/>
            <wp:effectExtent l="0" t="0" r="0" b="0"/>
            <wp:docPr id="28" name="image17.png" descr="Діаграма"/>
            <wp:cNvGraphicFramePr/>
            <a:graphic xmlns:a="http://schemas.openxmlformats.org/drawingml/2006/main">
              <a:graphicData uri="http://schemas.openxmlformats.org/drawingml/2006/picture">
                <pic:pic xmlns:pic="http://schemas.openxmlformats.org/drawingml/2006/picture">
                  <pic:nvPicPr>
                    <pic:cNvPr id="28" name="image17.png" descr="Діаграма"/>
                    <pic:cNvPicPr preferRelativeResize="0"/>
                  </pic:nvPicPr>
                  <pic:blipFill>
                    <a:blip r:embed="rId38"/>
                    <a:srcRect/>
                    <a:stretch>
                      <a:fillRect/>
                    </a:stretch>
                  </pic:blipFill>
                  <pic:spPr>
                    <a:xfrm>
                      <a:off x="0" y="0"/>
                      <a:ext cx="6055367" cy="3737654"/>
                    </a:xfrm>
                    <a:prstGeom prst="rect">
                      <a:avLst/>
                    </a:prstGeom>
                  </pic:spPr>
                </pic:pic>
              </a:graphicData>
            </a:graphic>
          </wp:inline>
        </w:drawing>
      </w:r>
    </w:p>
    <w:p w14:paraId="0000048F">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4.7 - Метрики класифікації CNN та гібридної CNN-LSTM моделей по емоції Neutral(Нейтральна) на чистих тестових даних</w:t>
      </w:r>
    </w:p>
    <w:p w14:paraId="00000490">
      <w:pPr>
        <w:pStyle w:val="3"/>
        <w:spacing w:line="360" w:lineRule="auto"/>
        <w:ind w:firstLine="720"/>
        <w:jc w:val="both"/>
        <w:rPr>
          <w:rFonts w:hint="default" w:ascii="Times New Roman" w:hAnsi="Times New Roman" w:cs="Times New Roman"/>
          <w:color w:val="auto"/>
          <w:sz w:val="28"/>
          <w:szCs w:val="28"/>
        </w:rPr>
      </w:pPr>
      <w:bookmarkStart w:id="111" w:name="_5s2pwos3h4h3" w:colFirst="0" w:colLast="0"/>
      <w:bookmarkEnd w:id="111"/>
      <w:bookmarkStart w:id="112" w:name="_Toc27794"/>
      <w:r>
        <w:rPr>
          <w:rFonts w:hint="default" w:ascii="Times New Roman" w:hAnsi="Times New Roman" w:cs="Times New Roman"/>
          <w:color w:val="auto"/>
          <w:sz w:val="28"/>
          <w:szCs w:val="28"/>
          <w:rtl w:val="0"/>
        </w:rPr>
        <w:t>4.6 Результати тестування (зображення із шумом)</w:t>
      </w:r>
      <w:bookmarkEnd w:id="112"/>
    </w:p>
    <w:p w14:paraId="00000491">
      <w:pPr>
        <w:spacing w:line="360" w:lineRule="auto"/>
        <w:jc w:val="both"/>
        <w:rPr>
          <w:rFonts w:hint="default" w:ascii="Times New Roman" w:hAnsi="Times New Roman" w:cs="Times New Roman"/>
          <w:b w:val="0"/>
          <w:color w:val="auto"/>
        </w:rPr>
      </w:pPr>
    </w:p>
    <w:p w14:paraId="00000492">
      <w:pPr>
        <w:spacing w:line="360" w:lineRule="auto"/>
        <w:jc w:val="both"/>
        <w:rPr>
          <w:rFonts w:hint="default" w:ascii="Times New Roman" w:hAnsi="Times New Roman" w:cs="Times New Roman"/>
          <w:b w:val="0"/>
          <w:color w:val="auto"/>
        </w:rPr>
      </w:pPr>
    </w:p>
    <w:p w14:paraId="00000493">
      <w:pPr>
        <w:spacing w:line="360" w:lineRule="auto"/>
        <w:jc w:val="both"/>
        <w:rPr>
          <w:rFonts w:hint="default" w:ascii="Times New Roman" w:hAnsi="Times New Roman" w:cs="Times New Roman"/>
          <w:b w:val="0"/>
          <w:color w:val="auto"/>
        </w:rPr>
      </w:pPr>
      <w:r>
        <w:rPr>
          <w:rFonts w:hint="default" w:ascii="Times New Roman" w:hAnsi="Times New Roman" w:cs="Times New Roman"/>
          <w:b w:val="0"/>
          <w:color w:val="auto"/>
          <w:rtl w:val="0"/>
        </w:rPr>
        <w:tab/>
      </w:r>
      <w:r>
        <w:rPr>
          <w:rFonts w:hint="default" w:ascii="Times New Roman" w:hAnsi="Times New Roman" w:cs="Times New Roman"/>
          <w:b w:val="0"/>
          <w:color w:val="auto"/>
          <w:rtl w:val="0"/>
        </w:rPr>
        <w:t>Приклад зображення із шумом зображено на рисунку 4.8:</w:t>
      </w:r>
    </w:p>
    <w:p w14:paraId="00000494">
      <w:pPr>
        <w:spacing w:line="360" w:lineRule="auto"/>
        <w:jc w:val="both"/>
        <w:rPr>
          <w:rFonts w:hint="default" w:ascii="Times New Roman" w:hAnsi="Times New Roman" w:cs="Times New Roman"/>
          <w:b w:val="0"/>
          <w:color w:val="auto"/>
        </w:rPr>
      </w:pPr>
    </w:p>
    <w:p w14:paraId="00000495">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1714500" cy="7038975"/>
            <wp:effectExtent l="0" t="0" r="0" b="0"/>
            <wp:docPr id="12" name="image13.png"/>
            <wp:cNvGraphicFramePr/>
            <a:graphic xmlns:a="http://schemas.openxmlformats.org/drawingml/2006/main">
              <a:graphicData uri="http://schemas.openxmlformats.org/drawingml/2006/picture">
                <pic:pic xmlns:pic="http://schemas.openxmlformats.org/drawingml/2006/picture">
                  <pic:nvPicPr>
                    <pic:cNvPr id="12" name="image13.png"/>
                    <pic:cNvPicPr preferRelativeResize="0"/>
                  </pic:nvPicPr>
                  <pic:blipFill>
                    <a:blip r:embed="rId39"/>
                    <a:srcRect/>
                    <a:stretch>
                      <a:fillRect/>
                    </a:stretch>
                  </pic:blipFill>
                  <pic:spPr>
                    <a:xfrm>
                      <a:off x="0" y="0"/>
                      <a:ext cx="1714500" cy="7038975"/>
                    </a:xfrm>
                    <a:prstGeom prst="rect">
                      <a:avLst/>
                    </a:prstGeom>
                  </pic:spPr>
                </pic:pic>
              </a:graphicData>
            </a:graphic>
          </wp:inline>
        </w:drawing>
      </w:r>
    </w:p>
    <w:p w14:paraId="00000496">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4.8 - Приклад зображень з різними рівнями шумуcopyright certificate.</w:t>
      </w:r>
    </w:p>
    <w:p w14:paraId="00000497">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тестування CNN та гібридної CNN-LSTM моделей на зашумлених зображеннях (гаусів шум) представлені у таблиці 4.8, таблиці 4.9.</w:t>
      </w:r>
    </w:p>
    <w:p w14:paraId="00000498">
      <w:pPr>
        <w:spacing w:line="360" w:lineRule="auto"/>
        <w:ind w:firstLine="720"/>
        <w:jc w:val="both"/>
        <w:rPr>
          <w:rFonts w:hint="default" w:ascii="Times New Roman" w:hAnsi="Times New Roman" w:cs="Times New Roman"/>
          <w:b w:val="0"/>
          <w:color w:val="auto"/>
        </w:rPr>
      </w:pPr>
    </w:p>
    <w:p w14:paraId="00000499">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4.8 - Порівняння метрики accuracy CNN та гібридної CNN-LSTM моделей на зашумлених тестових даних при різних % шуму</w:t>
      </w:r>
    </w:p>
    <w:tbl>
      <w:tblPr>
        <w:tblStyle w:val="40"/>
        <w:tblW w:w="9900"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665"/>
        <w:gridCol w:w="825"/>
        <w:gridCol w:w="810"/>
        <w:gridCol w:w="807"/>
        <w:gridCol w:w="857"/>
        <w:gridCol w:w="885"/>
        <w:gridCol w:w="840"/>
        <w:gridCol w:w="825"/>
        <w:gridCol w:w="825"/>
        <w:gridCol w:w="795"/>
        <w:gridCol w:w="765"/>
      </w:tblGrid>
      <w:tr w14:paraId="24551E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9A">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9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49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49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49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49F">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4A0">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4A1">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c>
          <w:tcPr>
            <w:shd w:val="clear" w:color="auto" w:fill="auto"/>
            <w:tcMar>
              <w:top w:w="100" w:type="dxa"/>
              <w:left w:w="100" w:type="dxa"/>
              <w:bottom w:w="100" w:type="dxa"/>
              <w:right w:w="100" w:type="dxa"/>
            </w:tcMar>
            <w:vAlign w:val="top"/>
          </w:tcPr>
          <w:p w14:paraId="000004A2">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20%</w:t>
            </w:r>
          </w:p>
        </w:tc>
        <w:tc>
          <w:tcPr>
            <w:shd w:val="clear" w:color="auto" w:fill="auto"/>
            <w:tcMar>
              <w:top w:w="100" w:type="dxa"/>
              <w:left w:w="100" w:type="dxa"/>
              <w:bottom w:w="100" w:type="dxa"/>
              <w:right w:w="100" w:type="dxa"/>
            </w:tcMar>
            <w:vAlign w:val="top"/>
          </w:tcPr>
          <w:p w14:paraId="000004A3">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25%</w:t>
            </w:r>
          </w:p>
        </w:tc>
        <w:tc>
          <w:tcPr>
            <w:shd w:val="clear" w:color="auto" w:fill="auto"/>
            <w:tcMar>
              <w:top w:w="100" w:type="dxa"/>
              <w:left w:w="100" w:type="dxa"/>
              <w:bottom w:w="100" w:type="dxa"/>
              <w:right w:w="100" w:type="dxa"/>
            </w:tcMar>
            <w:vAlign w:val="top"/>
          </w:tcPr>
          <w:p w14:paraId="000004A4">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30%</w:t>
            </w:r>
          </w:p>
        </w:tc>
      </w:tr>
      <w:tr w14:paraId="3D5EDC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A5">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A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A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0,18</w:t>
            </w:r>
          </w:p>
        </w:tc>
      </w:tr>
      <w:tr w14:paraId="24E1CD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B0">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B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B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0,25</w:t>
            </w:r>
          </w:p>
        </w:tc>
      </w:tr>
    </w:tbl>
    <w:p w14:paraId="000004BB">
      <w:pPr>
        <w:spacing w:line="360" w:lineRule="auto"/>
        <w:jc w:val="left"/>
        <w:rPr>
          <w:rFonts w:hint="default" w:ascii="Times New Roman" w:hAnsi="Times New Roman" w:cs="Times New Roman"/>
          <w:b w:val="0"/>
          <w:color w:val="auto"/>
        </w:rPr>
      </w:pPr>
    </w:p>
    <w:p w14:paraId="000004BC">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4.9 - Порівняння метрики f1-score CNN та гібридної CNN-LSTM моделей на зашумлених тестових даних при різних % шуму</w:t>
      </w:r>
    </w:p>
    <w:tbl>
      <w:tblPr>
        <w:tblStyle w:val="41"/>
        <w:tblW w:w="9900"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665"/>
        <w:gridCol w:w="825"/>
        <w:gridCol w:w="810"/>
        <w:gridCol w:w="807"/>
        <w:gridCol w:w="857"/>
        <w:gridCol w:w="885"/>
        <w:gridCol w:w="840"/>
        <w:gridCol w:w="825"/>
        <w:gridCol w:w="825"/>
        <w:gridCol w:w="795"/>
        <w:gridCol w:w="765"/>
      </w:tblGrid>
      <w:tr w14:paraId="678350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BD">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B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4BF">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4C0">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4C1">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4C2">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4C3">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4C4">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c>
          <w:tcPr>
            <w:shd w:val="clear" w:color="auto" w:fill="auto"/>
            <w:tcMar>
              <w:top w:w="100" w:type="dxa"/>
              <w:left w:w="100" w:type="dxa"/>
              <w:bottom w:w="100" w:type="dxa"/>
              <w:right w:w="100" w:type="dxa"/>
            </w:tcMar>
            <w:vAlign w:val="top"/>
          </w:tcPr>
          <w:p w14:paraId="000004C5">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20%</w:t>
            </w:r>
          </w:p>
        </w:tc>
        <w:tc>
          <w:tcPr>
            <w:shd w:val="clear" w:color="auto" w:fill="auto"/>
            <w:tcMar>
              <w:top w:w="100" w:type="dxa"/>
              <w:left w:w="100" w:type="dxa"/>
              <w:bottom w:w="100" w:type="dxa"/>
              <w:right w:w="100" w:type="dxa"/>
            </w:tcMar>
            <w:vAlign w:val="top"/>
          </w:tcPr>
          <w:p w14:paraId="000004C6">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25%</w:t>
            </w:r>
          </w:p>
        </w:tc>
        <w:tc>
          <w:tcPr>
            <w:shd w:val="clear" w:color="auto" w:fill="auto"/>
            <w:tcMar>
              <w:top w:w="100" w:type="dxa"/>
              <w:left w:w="100" w:type="dxa"/>
              <w:bottom w:w="100" w:type="dxa"/>
              <w:right w:w="100" w:type="dxa"/>
            </w:tcMar>
            <w:vAlign w:val="top"/>
          </w:tcPr>
          <w:p w14:paraId="000004C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30%</w:t>
            </w:r>
          </w:p>
        </w:tc>
      </w:tr>
      <w:tr w14:paraId="37E465E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C8">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C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C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C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C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C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C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C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0,05</w:t>
            </w:r>
          </w:p>
        </w:tc>
      </w:tr>
      <w:tr w14:paraId="0AFAA7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D3">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D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D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0,11</w:t>
            </w:r>
          </w:p>
        </w:tc>
      </w:tr>
    </w:tbl>
    <w:p w14:paraId="000004DE">
      <w:pPr>
        <w:spacing w:line="360" w:lineRule="auto"/>
        <w:jc w:val="both"/>
        <w:rPr>
          <w:rFonts w:hint="default" w:ascii="Times New Roman" w:hAnsi="Times New Roman" w:cs="Times New Roman"/>
          <w:b w:val="0"/>
          <w:color w:val="auto"/>
        </w:rPr>
      </w:pPr>
    </w:p>
    <w:p w14:paraId="000004DF">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Діаграми порівняння метрик класифікації accuracy і f1-score CNN та гібридної CNN-LSTM моделей на зашумлених зображеннях зображені на рисунку 4.9, рисунку 4.10.</w:t>
      </w:r>
    </w:p>
    <w:p w14:paraId="000004E0">
      <w:pPr>
        <w:spacing w:line="360" w:lineRule="auto"/>
        <w:jc w:val="both"/>
        <w:rPr>
          <w:rFonts w:hint="default" w:ascii="Times New Roman" w:hAnsi="Times New Roman" w:cs="Times New Roman"/>
          <w:b w:val="0"/>
          <w:color w:val="auto"/>
        </w:rPr>
      </w:pPr>
    </w:p>
    <w:p w14:paraId="000004E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69965" cy="3750945"/>
            <wp:effectExtent l="0" t="0" r="0" b="0"/>
            <wp:docPr id="40" name="image51.png" descr="Діаграма"/>
            <wp:cNvGraphicFramePr/>
            <a:graphic xmlns:a="http://schemas.openxmlformats.org/drawingml/2006/main">
              <a:graphicData uri="http://schemas.openxmlformats.org/drawingml/2006/picture">
                <pic:pic xmlns:pic="http://schemas.openxmlformats.org/drawingml/2006/picture">
                  <pic:nvPicPr>
                    <pic:cNvPr id="40" name="image51.png" descr="Діаграма"/>
                    <pic:cNvPicPr preferRelativeResize="0"/>
                  </pic:nvPicPr>
                  <pic:blipFill>
                    <a:blip r:embed="rId40"/>
                    <a:srcRect/>
                    <a:stretch>
                      <a:fillRect/>
                    </a:stretch>
                  </pic:blipFill>
                  <pic:spPr>
                    <a:xfrm>
                      <a:off x="0" y="0"/>
                      <a:ext cx="6070313" cy="3751529"/>
                    </a:xfrm>
                    <a:prstGeom prst="rect">
                      <a:avLst/>
                    </a:prstGeom>
                  </pic:spPr>
                </pic:pic>
              </a:graphicData>
            </a:graphic>
          </wp:inline>
        </w:drawing>
      </w:r>
    </w:p>
    <w:p w14:paraId="000004E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4.9 - Метрика accuracy CNN та гібридної CNN-LSTM моделей на зашумлених тестових даних</w:t>
      </w:r>
    </w:p>
    <w:p w14:paraId="000004E3">
      <w:pPr>
        <w:spacing w:line="360" w:lineRule="auto"/>
        <w:rPr>
          <w:rFonts w:hint="default" w:ascii="Times New Roman" w:hAnsi="Times New Roman" w:cs="Times New Roman"/>
          <w:b w:val="0"/>
          <w:color w:val="auto"/>
        </w:rPr>
      </w:pPr>
    </w:p>
    <w:p w14:paraId="000004E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22340" cy="3716655"/>
            <wp:effectExtent l="0" t="0" r="0" b="0"/>
            <wp:docPr id="43" name="image48.png" descr="Діаграма"/>
            <wp:cNvGraphicFramePr/>
            <a:graphic xmlns:a="http://schemas.openxmlformats.org/drawingml/2006/main">
              <a:graphicData uri="http://schemas.openxmlformats.org/drawingml/2006/picture">
                <pic:pic xmlns:pic="http://schemas.openxmlformats.org/drawingml/2006/picture">
                  <pic:nvPicPr>
                    <pic:cNvPr id="43" name="image48.png" descr="Діаграма"/>
                    <pic:cNvPicPr preferRelativeResize="0"/>
                  </pic:nvPicPr>
                  <pic:blipFill>
                    <a:blip r:embed="rId41"/>
                    <a:srcRect/>
                    <a:stretch>
                      <a:fillRect/>
                    </a:stretch>
                  </pic:blipFill>
                  <pic:spPr>
                    <a:xfrm>
                      <a:off x="0" y="0"/>
                      <a:ext cx="6022688" cy="3717127"/>
                    </a:xfrm>
                    <a:prstGeom prst="rect">
                      <a:avLst/>
                    </a:prstGeom>
                  </pic:spPr>
                </pic:pic>
              </a:graphicData>
            </a:graphic>
          </wp:inline>
        </w:drawing>
      </w:r>
    </w:p>
    <w:p w14:paraId="000004E5">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4.10 - Метрика f1-score CNN та гібридної CNN-LSTM моделей на зашумлених тестових даних</w:t>
      </w:r>
    </w:p>
    <w:p w14:paraId="000004E6">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тестування CNN та гібридної CNN-LSTM моделей на зашумлених зображеннях (гаусів шум) по кожній емоції представлені у таблиці 4.10, таблиці 4.11, таблиці 4.12, таблиці 4.13, таблиці 4.14, таблиці 4.15.</w:t>
      </w:r>
    </w:p>
    <w:p w14:paraId="000004E7">
      <w:pPr>
        <w:spacing w:line="360" w:lineRule="auto"/>
        <w:ind w:firstLine="720"/>
        <w:jc w:val="both"/>
        <w:rPr>
          <w:rFonts w:hint="default" w:ascii="Times New Roman" w:hAnsi="Times New Roman" w:cs="Times New Roman"/>
          <w:b w:val="0"/>
          <w:color w:val="auto"/>
        </w:rPr>
      </w:pPr>
    </w:p>
    <w:p w14:paraId="000004E8">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4.10 - Порівняння метрик класифікації CNN та гібридної CNN-LSTM моделей по емоції Angry(Злість) на зашумлених тестових даних при різних % шуму</w:t>
      </w:r>
    </w:p>
    <w:tbl>
      <w:tblPr>
        <w:tblStyle w:val="42"/>
        <w:tblW w:w="98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305"/>
        <w:gridCol w:w="1650"/>
        <w:gridCol w:w="960"/>
        <w:gridCol w:w="945"/>
        <w:gridCol w:w="990"/>
        <w:gridCol w:w="990"/>
        <w:gridCol w:w="980"/>
        <w:gridCol w:w="984"/>
        <w:gridCol w:w="1050"/>
      </w:tblGrid>
      <w:tr w14:paraId="2FA38D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E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Метрика</w:t>
            </w:r>
          </w:p>
        </w:tc>
        <w:tc>
          <w:tcPr>
            <w:shd w:val="clear" w:color="auto" w:fill="auto"/>
            <w:tcMar>
              <w:top w:w="100" w:type="dxa"/>
              <w:left w:w="100" w:type="dxa"/>
              <w:bottom w:w="100" w:type="dxa"/>
              <w:right w:w="100" w:type="dxa"/>
            </w:tcMar>
            <w:vAlign w:val="top"/>
          </w:tcPr>
          <w:p w14:paraId="000004EA">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4E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4E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4E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4E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4EF">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4F0">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4F1">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r w14:paraId="7A04E6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F2">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4F3">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F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0,07</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1A22B0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4FB">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4FC">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4F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4F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0,48</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r>
      <w:tr w14:paraId="26C40AB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04">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05">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0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0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738CA0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0D">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0E">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0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1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1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1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1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1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0,11</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1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0,03</w:t>
            </w:r>
          </w:p>
        </w:tc>
      </w:tr>
    </w:tbl>
    <w:p w14:paraId="00000516">
      <w:pPr>
        <w:spacing w:line="360" w:lineRule="auto"/>
        <w:ind w:firstLine="720"/>
        <w:rPr>
          <w:rFonts w:hint="default" w:ascii="Times New Roman" w:hAnsi="Times New Roman" w:cs="Times New Roman"/>
          <w:b w:val="0"/>
          <w:color w:val="auto"/>
        </w:rPr>
      </w:pPr>
    </w:p>
    <w:p w14:paraId="00000517">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4.11 - Порівняння метрик класифікації CNN та гібридної CNN-LSTM моделей по емоції Fear(Страх) на зашумлених тестових даних при різних % шуму</w:t>
      </w:r>
    </w:p>
    <w:tbl>
      <w:tblPr>
        <w:tblStyle w:val="43"/>
        <w:tblW w:w="98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305"/>
        <w:gridCol w:w="1650"/>
        <w:gridCol w:w="960"/>
        <w:gridCol w:w="945"/>
        <w:gridCol w:w="990"/>
        <w:gridCol w:w="990"/>
        <w:gridCol w:w="980"/>
        <w:gridCol w:w="984"/>
        <w:gridCol w:w="1050"/>
      </w:tblGrid>
      <w:tr w14:paraId="340C41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1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Метрика</w:t>
            </w:r>
          </w:p>
        </w:tc>
        <w:tc>
          <w:tcPr>
            <w:shd w:val="clear" w:color="auto" w:fill="auto"/>
            <w:tcMar>
              <w:top w:w="100" w:type="dxa"/>
              <w:left w:w="100" w:type="dxa"/>
              <w:bottom w:w="100" w:type="dxa"/>
              <w:right w:w="100" w:type="dxa"/>
            </w:tcMar>
            <w:vAlign w:val="top"/>
          </w:tcPr>
          <w:p w14:paraId="0000051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51A">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51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51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51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51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51F">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520">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r w14:paraId="0AFCB3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21">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22">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2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0,27</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76047F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2A">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2B">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2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2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33F034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33">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34">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3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08D509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3C">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3D">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3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3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4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4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4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4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4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bl>
    <w:p w14:paraId="00000545">
      <w:pPr>
        <w:spacing w:line="360" w:lineRule="auto"/>
        <w:jc w:val="left"/>
        <w:rPr>
          <w:rFonts w:hint="default" w:ascii="Times New Roman" w:hAnsi="Times New Roman" w:cs="Times New Roman"/>
          <w:b w:val="0"/>
          <w:color w:val="auto"/>
        </w:rPr>
      </w:pPr>
    </w:p>
    <w:p w14:paraId="00000546">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4.12 - Порівняння метрик класифікації CNN та гібридної CNN-LSTM моделей по емоції Happy(Щастя) на зашумлених тестових даних при різних % шуму</w:t>
      </w:r>
    </w:p>
    <w:tbl>
      <w:tblPr>
        <w:tblStyle w:val="44"/>
        <w:tblW w:w="98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305"/>
        <w:gridCol w:w="1650"/>
        <w:gridCol w:w="960"/>
        <w:gridCol w:w="945"/>
        <w:gridCol w:w="990"/>
        <w:gridCol w:w="990"/>
        <w:gridCol w:w="980"/>
        <w:gridCol w:w="984"/>
        <w:gridCol w:w="1050"/>
      </w:tblGrid>
      <w:tr w14:paraId="27B50BF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4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Метрика</w:t>
            </w:r>
          </w:p>
        </w:tc>
        <w:tc>
          <w:tcPr>
            <w:shd w:val="clear" w:color="auto" w:fill="auto"/>
            <w:tcMar>
              <w:top w:w="100" w:type="dxa"/>
              <w:left w:w="100" w:type="dxa"/>
              <w:bottom w:w="100" w:type="dxa"/>
              <w:right w:w="100" w:type="dxa"/>
            </w:tcMar>
            <w:vAlign w:val="top"/>
          </w:tcPr>
          <w:p w14:paraId="0000054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54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54A">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54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54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54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54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54F">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r w14:paraId="0451F4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50">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51">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5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305A054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59">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5A">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5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0,48</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5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0,11</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0,09</w:t>
            </w:r>
          </w:p>
        </w:tc>
      </w:tr>
      <w:tr w14:paraId="636548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62">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63">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6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5A0E709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6B">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6C">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6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6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7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7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7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7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0,16</w:t>
            </w:r>
          </w:p>
        </w:tc>
      </w:tr>
    </w:tbl>
    <w:p w14:paraId="00000574">
      <w:pPr>
        <w:spacing w:line="360" w:lineRule="auto"/>
        <w:jc w:val="left"/>
        <w:rPr>
          <w:rFonts w:hint="default" w:ascii="Times New Roman" w:hAnsi="Times New Roman" w:cs="Times New Roman"/>
          <w:b w:val="0"/>
          <w:color w:val="auto"/>
        </w:rPr>
      </w:pPr>
    </w:p>
    <w:p w14:paraId="00000575">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4.13 - Порівняння метрик класифікації CNN та гібридної CNN-LSTM моделей по емоції Sad(Сум) на зашумлених тестових даних при різних % шуму</w:t>
      </w:r>
    </w:p>
    <w:tbl>
      <w:tblPr>
        <w:tblStyle w:val="45"/>
        <w:tblW w:w="98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305"/>
        <w:gridCol w:w="1650"/>
        <w:gridCol w:w="960"/>
        <w:gridCol w:w="945"/>
        <w:gridCol w:w="990"/>
        <w:gridCol w:w="990"/>
        <w:gridCol w:w="980"/>
        <w:gridCol w:w="984"/>
        <w:gridCol w:w="1050"/>
      </w:tblGrid>
      <w:tr w14:paraId="5C69AAC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76">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Метрика</w:t>
            </w:r>
          </w:p>
        </w:tc>
        <w:tc>
          <w:tcPr>
            <w:shd w:val="clear" w:color="auto" w:fill="auto"/>
            <w:tcMar>
              <w:top w:w="100" w:type="dxa"/>
              <w:left w:w="100" w:type="dxa"/>
              <w:bottom w:w="100" w:type="dxa"/>
              <w:right w:w="100" w:type="dxa"/>
            </w:tcMar>
            <w:vAlign w:val="top"/>
          </w:tcPr>
          <w:p w14:paraId="0000057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57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57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57A">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57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57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57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57E">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r w14:paraId="6C467A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7F">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80">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8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0,07</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33BB473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88">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89">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8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0,57</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8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184E059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91">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92">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9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0,14</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0,00</w:t>
            </w:r>
          </w:p>
        </w:tc>
      </w:tr>
      <w:tr w14:paraId="5781DE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9A">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9B">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9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9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0,38</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A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0,11</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A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A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r>
    </w:tbl>
    <w:p w14:paraId="000005A3">
      <w:pPr>
        <w:spacing w:line="360" w:lineRule="auto"/>
        <w:jc w:val="left"/>
        <w:rPr>
          <w:rFonts w:hint="default" w:ascii="Times New Roman" w:hAnsi="Times New Roman" w:cs="Times New Roman"/>
          <w:b w:val="0"/>
          <w:color w:val="auto"/>
        </w:rPr>
      </w:pPr>
    </w:p>
    <w:p w14:paraId="000005A4">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4.14 - Порівняння метрик класифікації CNN та гібридної CNN-LSTM моделей по емоції Surprise(Здивованість) на зашумлених тестових даних при різних % шуму</w:t>
      </w:r>
    </w:p>
    <w:tbl>
      <w:tblPr>
        <w:tblStyle w:val="46"/>
        <w:tblW w:w="98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305"/>
        <w:gridCol w:w="1650"/>
        <w:gridCol w:w="960"/>
        <w:gridCol w:w="945"/>
        <w:gridCol w:w="990"/>
        <w:gridCol w:w="990"/>
        <w:gridCol w:w="980"/>
        <w:gridCol w:w="984"/>
        <w:gridCol w:w="1050"/>
      </w:tblGrid>
      <w:tr w14:paraId="7B227B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A5">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Метрика</w:t>
            </w:r>
          </w:p>
        </w:tc>
        <w:tc>
          <w:tcPr>
            <w:shd w:val="clear" w:color="auto" w:fill="auto"/>
            <w:tcMar>
              <w:top w:w="100" w:type="dxa"/>
              <w:left w:w="100" w:type="dxa"/>
              <w:bottom w:w="100" w:type="dxa"/>
              <w:right w:w="100" w:type="dxa"/>
            </w:tcMar>
            <w:vAlign w:val="top"/>
          </w:tcPr>
          <w:p w14:paraId="000005A6">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5A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5A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5A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5AA">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5A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5A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5AD">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r w14:paraId="730662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AE">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AF">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B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0,17</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r>
      <w:tr w14:paraId="4482E5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B7">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B8">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B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0,17</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B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r>
      <w:tr w14:paraId="782120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C0">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C1">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C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0,28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0,02</w:t>
            </w:r>
          </w:p>
        </w:tc>
      </w:tr>
      <w:tr w14:paraId="1F318E7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C9">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CA">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C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0,81</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C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0,56</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D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0,30</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D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0,01</w:t>
            </w:r>
          </w:p>
        </w:tc>
      </w:tr>
    </w:tbl>
    <w:p w14:paraId="000005D2">
      <w:pPr>
        <w:spacing w:line="360" w:lineRule="auto"/>
        <w:jc w:val="left"/>
        <w:rPr>
          <w:rFonts w:hint="default" w:ascii="Times New Roman" w:hAnsi="Times New Roman" w:cs="Times New Roman"/>
          <w:b w:val="0"/>
          <w:color w:val="auto"/>
        </w:rPr>
      </w:pPr>
    </w:p>
    <w:p w14:paraId="000005D3">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4.15 - Порівняння метрик класифікації CNN та гібридної CNN-LSTM моделей по емоції Neutral(Нейтральна) на зашумлених тестових даних при різних % шуму</w:t>
      </w:r>
    </w:p>
    <w:tbl>
      <w:tblPr>
        <w:tblStyle w:val="47"/>
        <w:tblW w:w="98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1305"/>
        <w:gridCol w:w="1650"/>
        <w:gridCol w:w="960"/>
        <w:gridCol w:w="945"/>
        <w:gridCol w:w="990"/>
        <w:gridCol w:w="990"/>
        <w:gridCol w:w="980"/>
        <w:gridCol w:w="984"/>
        <w:gridCol w:w="1050"/>
      </w:tblGrid>
      <w:tr w14:paraId="0F7BD8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D4">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Метрика</w:t>
            </w:r>
          </w:p>
        </w:tc>
        <w:tc>
          <w:tcPr>
            <w:shd w:val="clear" w:color="auto" w:fill="auto"/>
            <w:tcMar>
              <w:top w:w="100" w:type="dxa"/>
              <w:left w:w="100" w:type="dxa"/>
              <w:bottom w:w="100" w:type="dxa"/>
              <w:right w:w="100" w:type="dxa"/>
            </w:tcMar>
            <w:vAlign w:val="top"/>
          </w:tcPr>
          <w:p w14:paraId="000005D5">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shd w:val="clear" w:color="auto" w:fill="auto"/>
            <w:tcMar>
              <w:top w:w="100" w:type="dxa"/>
              <w:left w:w="100" w:type="dxa"/>
              <w:bottom w:w="100" w:type="dxa"/>
              <w:right w:w="100" w:type="dxa"/>
            </w:tcMar>
            <w:vAlign w:val="top"/>
          </w:tcPr>
          <w:p w14:paraId="000005D6">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0,5%</w:t>
            </w:r>
          </w:p>
        </w:tc>
        <w:tc>
          <w:tcPr>
            <w:shd w:val="clear" w:color="auto" w:fill="auto"/>
            <w:tcMar>
              <w:top w:w="100" w:type="dxa"/>
              <w:left w:w="100" w:type="dxa"/>
              <w:bottom w:w="100" w:type="dxa"/>
              <w:right w:w="100" w:type="dxa"/>
            </w:tcMar>
            <w:vAlign w:val="top"/>
          </w:tcPr>
          <w:p w14:paraId="000005D7">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w:t>
            </w:r>
          </w:p>
        </w:tc>
        <w:tc>
          <w:tcPr>
            <w:shd w:val="clear" w:color="auto" w:fill="auto"/>
            <w:tcMar>
              <w:top w:w="100" w:type="dxa"/>
              <w:left w:w="100" w:type="dxa"/>
              <w:bottom w:w="100" w:type="dxa"/>
              <w:right w:w="100" w:type="dxa"/>
            </w:tcMar>
            <w:vAlign w:val="top"/>
          </w:tcPr>
          <w:p w14:paraId="000005D8">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3%</w:t>
            </w:r>
          </w:p>
        </w:tc>
        <w:tc>
          <w:tcPr>
            <w:shd w:val="clear" w:color="auto" w:fill="auto"/>
            <w:tcMar>
              <w:top w:w="100" w:type="dxa"/>
              <w:left w:w="100" w:type="dxa"/>
              <w:bottom w:w="100" w:type="dxa"/>
              <w:right w:w="100" w:type="dxa"/>
            </w:tcMar>
            <w:vAlign w:val="top"/>
          </w:tcPr>
          <w:p w14:paraId="000005D9">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5%</w:t>
            </w:r>
          </w:p>
        </w:tc>
        <w:tc>
          <w:tcPr>
            <w:shd w:val="clear" w:color="auto" w:fill="auto"/>
            <w:tcMar>
              <w:top w:w="100" w:type="dxa"/>
              <w:left w:w="100" w:type="dxa"/>
              <w:bottom w:w="100" w:type="dxa"/>
              <w:right w:w="100" w:type="dxa"/>
            </w:tcMar>
            <w:vAlign w:val="top"/>
          </w:tcPr>
          <w:p w14:paraId="000005DA">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8%</w:t>
            </w:r>
          </w:p>
        </w:tc>
        <w:tc>
          <w:tcPr>
            <w:shd w:val="clear" w:color="auto" w:fill="auto"/>
            <w:tcMar>
              <w:top w:w="100" w:type="dxa"/>
              <w:left w:w="100" w:type="dxa"/>
              <w:bottom w:w="100" w:type="dxa"/>
              <w:right w:w="100" w:type="dxa"/>
            </w:tcMar>
            <w:vAlign w:val="top"/>
          </w:tcPr>
          <w:p w14:paraId="000005DB">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10%</w:t>
            </w:r>
          </w:p>
        </w:tc>
        <w:tc>
          <w:tcPr>
            <w:shd w:val="clear" w:color="auto" w:fill="auto"/>
            <w:tcMar>
              <w:top w:w="100" w:type="dxa"/>
              <w:left w:w="100" w:type="dxa"/>
              <w:bottom w:w="100" w:type="dxa"/>
              <w:right w:w="100" w:type="dxa"/>
            </w:tcMar>
            <w:vAlign w:val="top"/>
          </w:tcPr>
          <w:p w14:paraId="000005DC">
            <w:pPr>
              <w:widowControl w:val="0"/>
              <w:spacing w:line="240" w:lineRule="auto"/>
              <w:rPr>
                <w:rFonts w:hint="default" w:ascii="Times New Roman" w:hAnsi="Times New Roman" w:cs="Times New Roman"/>
                <w:b w:val="0"/>
                <w:color w:val="auto"/>
              </w:rPr>
            </w:pPr>
            <w:r>
              <w:rPr>
                <w:rFonts w:hint="default" w:ascii="Times New Roman" w:hAnsi="Times New Roman" w:cs="Times New Roman"/>
                <w:b w:val="0"/>
                <w:color w:val="auto"/>
                <w:rtl w:val="0"/>
              </w:rPr>
              <w:t>15%</w:t>
            </w:r>
          </w:p>
        </w:tc>
      </w:tr>
      <w:tr w14:paraId="7817A5A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DD">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DE">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D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0,61</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0,72</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0,98</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1,00</w:t>
            </w:r>
          </w:p>
        </w:tc>
      </w:tr>
      <w:tr w14:paraId="36F374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E6">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accuracy</w:t>
            </w:r>
          </w:p>
        </w:tc>
        <w:tc>
          <w:tcPr>
            <w:shd w:val="clear" w:color="auto" w:fill="auto"/>
            <w:tcMar>
              <w:top w:w="100" w:type="dxa"/>
              <w:left w:w="100" w:type="dxa"/>
              <w:bottom w:w="100" w:type="dxa"/>
              <w:right w:w="100" w:type="dxa"/>
            </w:tcMar>
            <w:vAlign w:val="top"/>
          </w:tcPr>
          <w:p w14:paraId="000005E7">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E8">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0,65</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0,64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0,72</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0,98</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E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0,97</w:t>
            </w:r>
          </w:p>
        </w:tc>
      </w:tr>
      <w:tr w14:paraId="4FA718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EF">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F0">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F1">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0,77</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2">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0,76</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3">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0,83</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4">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0,95</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5">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0,99</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6">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1,00</w:t>
            </w:r>
          </w:p>
        </w:tc>
        <w:tc>
          <w:tcPr>
            <w:tcBorders>
              <w:top w:val="single" w:color="000000"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7">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1,00</w:t>
            </w:r>
          </w:p>
        </w:tc>
      </w:tr>
      <w:tr w14:paraId="77180CA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shd w:val="clear" w:color="auto" w:fill="auto"/>
            <w:tcMar>
              <w:top w:w="100" w:type="dxa"/>
              <w:left w:w="100" w:type="dxa"/>
              <w:bottom w:w="100" w:type="dxa"/>
              <w:right w:w="100" w:type="dxa"/>
            </w:tcMar>
            <w:vAlign w:val="top"/>
          </w:tcPr>
          <w:p w14:paraId="000005F8">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f1-score</w:t>
            </w:r>
          </w:p>
        </w:tc>
        <w:tc>
          <w:tcPr>
            <w:shd w:val="clear" w:color="auto" w:fill="auto"/>
            <w:tcMar>
              <w:top w:w="100" w:type="dxa"/>
              <w:left w:w="100" w:type="dxa"/>
              <w:bottom w:w="100" w:type="dxa"/>
              <w:right w:w="100" w:type="dxa"/>
            </w:tcMar>
            <w:vAlign w:val="top"/>
          </w:tcPr>
          <w:p w14:paraId="000005F9">
            <w:pPr>
              <w:widowControl w:val="0"/>
              <w:spacing w:line="240" w:lineRule="auto"/>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5F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0,78</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0,83</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0,94</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5F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0,99</w:t>
            </w:r>
          </w:p>
        </w:tc>
        <w:tc>
          <w:tcPr>
            <w:tcBorders>
              <w:top w:val="single" w:color="CCCCCC" w:sz="8" w:space="0"/>
              <w:left w:val="single" w:color="CCCCCC" w:sz="8" w:space="0"/>
              <w:bottom w:val="single" w:color="000000" w:sz="8" w:space="0"/>
              <w:right w:val="single" w:color="000000" w:sz="8" w:space="0"/>
            </w:tcBorders>
            <w:tcMar>
              <w:top w:w="40" w:type="dxa"/>
              <w:left w:w="40" w:type="dxa"/>
              <w:bottom w:w="40" w:type="dxa"/>
              <w:right w:w="40" w:type="dxa"/>
            </w:tcMar>
            <w:vAlign w:val="bottom"/>
          </w:tcPr>
          <w:p w14:paraId="00000600">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0,98</w:t>
            </w:r>
          </w:p>
        </w:tc>
      </w:tr>
    </w:tbl>
    <w:p w14:paraId="00000601">
      <w:pPr>
        <w:spacing w:line="360" w:lineRule="auto"/>
        <w:jc w:val="left"/>
        <w:rPr>
          <w:rFonts w:hint="default" w:ascii="Times New Roman" w:hAnsi="Times New Roman" w:cs="Times New Roman"/>
          <w:b w:val="0"/>
          <w:color w:val="auto"/>
        </w:rPr>
      </w:pPr>
    </w:p>
    <w:p w14:paraId="00000602">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Діаграми порівняння метрик класифікації accuracy і f1-score на зашумлених зображеннях по кожній емоції для  CNN та гібридної CNN-LSTM моделей зображені на рисунку 4.11, рисунку 4.12, рисунку 4.13, рисунку 4.14, рисунку 4.15, рисунку 4.16, рисунку 4.17, рисунку 4.18, рисунку 4.19, рисунку 4.20, рисунку 4.21, рисунку 4.22.</w:t>
      </w:r>
    </w:p>
    <w:p w14:paraId="00000603">
      <w:pPr>
        <w:spacing w:line="360" w:lineRule="auto"/>
        <w:ind w:firstLine="720"/>
        <w:jc w:val="both"/>
        <w:rPr>
          <w:rFonts w:hint="default" w:ascii="Times New Roman" w:hAnsi="Times New Roman" w:cs="Times New Roman"/>
          <w:b w:val="0"/>
          <w:color w:val="auto"/>
        </w:rPr>
      </w:pPr>
    </w:p>
    <w:p w14:paraId="0000060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98845" cy="3712210"/>
            <wp:effectExtent l="0" t="0" r="0" b="0"/>
            <wp:docPr id="13" name="image12.png" descr="Діаграма"/>
            <wp:cNvGraphicFramePr/>
            <a:graphic xmlns:a="http://schemas.openxmlformats.org/drawingml/2006/main">
              <a:graphicData uri="http://schemas.openxmlformats.org/drawingml/2006/picture">
                <pic:pic xmlns:pic="http://schemas.openxmlformats.org/drawingml/2006/picture">
                  <pic:nvPicPr>
                    <pic:cNvPr id="13" name="image12.png" descr="Діаграма"/>
                    <pic:cNvPicPr preferRelativeResize="0"/>
                  </pic:nvPicPr>
                  <pic:blipFill>
                    <a:blip r:embed="rId42"/>
                    <a:srcRect/>
                    <a:stretch>
                      <a:fillRect/>
                    </a:stretch>
                  </pic:blipFill>
                  <pic:spPr>
                    <a:xfrm>
                      <a:off x="0" y="0"/>
                      <a:ext cx="5998875" cy="3712222"/>
                    </a:xfrm>
                    <a:prstGeom prst="rect">
                      <a:avLst/>
                    </a:prstGeom>
                  </pic:spPr>
                </pic:pic>
              </a:graphicData>
            </a:graphic>
          </wp:inline>
        </w:drawing>
      </w:r>
    </w:p>
    <w:p w14:paraId="00000605">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4.11 - Метрика accuracy CNN та гібридної CNN-LSTM моделей по емоції Angry(Злість) на зашумлених тестових даних при різних % шуму</w:t>
      </w:r>
    </w:p>
    <w:p w14:paraId="00000606">
      <w:pPr>
        <w:spacing w:line="360" w:lineRule="auto"/>
        <w:rPr>
          <w:rFonts w:hint="default" w:ascii="Times New Roman" w:hAnsi="Times New Roman" w:cs="Times New Roman"/>
          <w:b w:val="0"/>
          <w:color w:val="auto"/>
        </w:rPr>
      </w:pPr>
    </w:p>
    <w:p w14:paraId="0000060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62650" cy="3680460"/>
            <wp:effectExtent l="0" t="0" r="0" b="0"/>
            <wp:docPr id="37" name="image45.png" descr="Діаграма"/>
            <wp:cNvGraphicFramePr/>
            <a:graphic xmlns:a="http://schemas.openxmlformats.org/drawingml/2006/main">
              <a:graphicData uri="http://schemas.openxmlformats.org/drawingml/2006/picture">
                <pic:pic xmlns:pic="http://schemas.openxmlformats.org/drawingml/2006/picture">
                  <pic:nvPicPr>
                    <pic:cNvPr id="37" name="image45.png" descr="Діаграма"/>
                    <pic:cNvPicPr preferRelativeResize="0"/>
                  </pic:nvPicPr>
                  <pic:blipFill>
                    <a:blip r:embed="rId43"/>
                    <a:srcRect/>
                    <a:stretch>
                      <a:fillRect/>
                    </a:stretch>
                  </pic:blipFill>
                  <pic:spPr>
                    <a:xfrm>
                      <a:off x="0" y="0"/>
                      <a:ext cx="5962763" cy="3680495"/>
                    </a:xfrm>
                    <a:prstGeom prst="rect">
                      <a:avLst/>
                    </a:prstGeom>
                  </pic:spPr>
                </pic:pic>
              </a:graphicData>
            </a:graphic>
          </wp:inline>
        </w:drawing>
      </w:r>
    </w:p>
    <w:p w14:paraId="00000608">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4.12 - Метрика f1-score CNN та гібридної CNN-LSTM моделей по емоції Angry(Злість) на зашумлених тестових даних при різних % шуму</w:t>
      </w:r>
    </w:p>
    <w:p w14:paraId="00000609">
      <w:pPr>
        <w:spacing w:line="360" w:lineRule="auto"/>
        <w:rPr>
          <w:rFonts w:hint="default" w:ascii="Times New Roman" w:hAnsi="Times New Roman" w:cs="Times New Roman"/>
          <w:b w:val="0"/>
          <w:color w:val="auto"/>
        </w:rPr>
      </w:pPr>
    </w:p>
    <w:p w14:paraId="0000060A">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75045" cy="3752850"/>
            <wp:effectExtent l="0" t="0" r="0" b="0"/>
            <wp:docPr id="38" name="image28.png" descr="Діаграма"/>
            <wp:cNvGraphicFramePr/>
            <a:graphic xmlns:a="http://schemas.openxmlformats.org/drawingml/2006/main">
              <a:graphicData uri="http://schemas.openxmlformats.org/drawingml/2006/picture">
                <pic:pic xmlns:pic="http://schemas.openxmlformats.org/drawingml/2006/picture">
                  <pic:nvPicPr>
                    <pic:cNvPr id="38" name="image28.png" descr="Діаграма"/>
                    <pic:cNvPicPr preferRelativeResize="0"/>
                  </pic:nvPicPr>
                  <pic:blipFill>
                    <a:blip r:embed="rId44"/>
                    <a:srcRect/>
                    <a:stretch>
                      <a:fillRect/>
                    </a:stretch>
                  </pic:blipFill>
                  <pic:spPr>
                    <a:xfrm>
                      <a:off x="0" y="0"/>
                      <a:ext cx="6075075" cy="3753088"/>
                    </a:xfrm>
                    <a:prstGeom prst="rect">
                      <a:avLst/>
                    </a:prstGeom>
                  </pic:spPr>
                </pic:pic>
              </a:graphicData>
            </a:graphic>
          </wp:inline>
        </w:drawing>
      </w:r>
    </w:p>
    <w:p w14:paraId="0000060B">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4.13 - Метрика accuracy CNN та гібридної CNN-LSTM моделей по емоції Fear(Страх) на зашумлених тестових даних при різних % шуму</w:t>
      </w:r>
    </w:p>
    <w:p w14:paraId="0000060C">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84240" cy="3698240"/>
            <wp:effectExtent l="0" t="0" r="0" b="0"/>
            <wp:docPr id="27" name="image16.png" descr="Діаграма"/>
            <wp:cNvGraphicFramePr/>
            <a:graphic xmlns:a="http://schemas.openxmlformats.org/drawingml/2006/main">
              <a:graphicData uri="http://schemas.openxmlformats.org/drawingml/2006/picture">
                <pic:pic xmlns:pic="http://schemas.openxmlformats.org/drawingml/2006/picture">
                  <pic:nvPicPr>
                    <pic:cNvPr id="27" name="image16.png" descr="Діаграма"/>
                    <pic:cNvPicPr preferRelativeResize="0"/>
                  </pic:nvPicPr>
                  <pic:blipFill>
                    <a:blip r:embed="rId45"/>
                    <a:srcRect/>
                    <a:stretch>
                      <a:fillRect/>
                    </a:stretch>
                  </pic:blipFill>
                  <pic:spPr>
                    <a:xfrm>
                      <a:off x="0" y="0"/>
                      <a:ext cx="5984588" cy="3698549"/>
                    </a:xfrm>
                    <a:prstGeom prst="rect">
                      <a:avLst/>
                    </a:prstGeom>
                  </pic:spPr>
                </pic:pic>
              </a:graphicData>
            </a:graphic>
          </wp:inline>
        </w:drawing>
      </w:r>
    </w:p>
    <w:p w14:paraId="0000060D">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4.14 - Метрика accuracy CNN та гібридної CNN-LSTM моделей по емоції Fear(Страх) на зашумлених тестових даних при різних % шуму</w:t>
      </w:r>
    </w:p>
    <w:p w14:paraId="0000060E">
      <w:pPr>
        <w:spacing w:line="360" w:lineRule="auto"/>
        <w:rPr>
          <w:rFonts w:hint="default" w:ascii="Times New Roman" w:hAnsi="Times New Roman" w:cs="Times New Roman"/>
          <w:b w:val="0"/>
          <w:color w:val="auto"/>
        </w:rPr>
      </w:pPr>
    </w:p>
    <w:p w14:paraId="0000060F">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57900" cy="3738880"/>
            <wp:effectExtent l="0" t="0" r="0" b="0"/>
            <wp:docPr id="29" name="image19.png" descr="Діаграма"/>
            <wp:cNvGraphicFramePr/>
            <a:graphic xmlns:a="http://schemas.openxmlformats.org/drawingml/2006/main">
              <a:graphicData uri="http://schemas.openxmlformats.org/drawingml/2006/picture">
                <pic:pic xmlns:pic="http://schemas.openxmlformats.org/drawingml/2006/picture">
                  <pic:nvPicPr>
                    <pic:cNvPr id="29" name="image19.png" descr="Діаграма"/>
                    <pic:cNvPicPr preferRelativeResize="0"/>
                  </pic:nvPicPr>
                  <pic:blipFill>
                    <a:blip r:embed="rId46"/>
                    <a:srcRect/>
                    <a:stretch>
                      <a:fillRect/>
                    </a:stretch>
                  </pic:blipFill>
                  <pic:spPr>
                    <a:xfrm>
                      <a:off x="0" y="0"/>
                      <a:ext cx="6058013" cy="3739288"/>
                    </a:xfrm>
                    <a:prstGeom prst="rect">
                      <a:avLst/>
                    </a:prstGeom>
                  </pic:spPr>
                </pic:pic>
              </a:graphicData>
            </a:graphic>
          </wp:inline>
        </w:drawing>
      </w:r>
    </w:p>
    <w:p w14:paraId="00000610">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4.15 - Метрика accuracy CNN та гібридної CNN-LSTM моделей по емоції Happy(Щастя) на зашумлених тестових даних при різних % шуму</w:t>
      </w:r>
    </w:p>
    <w:p w14:paraId="0000061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81700" cy="3691890"/>
            <wp:effectExtent l="0" t="0" r="0" b="0"/>
            <wp:docPr id="4" name="image25.png" descr="Діаграма"/>
            <wp:cNvGraphicFramePr/>
            <a:graphic xmlns:a="http://schemas.openxmlformats.org/drawingml/2006/main">
              <a:graphicData uri="http://schemas.openxmlformats.org/drawingml/2006/picture">
                <pic:pic xmlns:pic="http://schemas.openxmlformats.org/drawingml/2006/picture">
                  <pic:nvPicPr>
                    <pic:cNvPr id="4" name="image25.png" descr="Діаграма"/>
                    <pic:cNvPicPr preferRelativeResize="0"/>
                  </pic:nvPicPr>
                  <pic:blipFill>
                    <a:blip r:embed="rId47"/>
                    <a:srcRect/>
                    <a:stretch>
                      <a:fillRect/>
                    </a:stretch>
                  </pic:blipFill>
                  <pic:spPr>
                    <a:xfrm>
                      <a:off x="0" y="0"/>
                      <a:ext cx="5981813" cy="3692253"/>
                    </a:xfrm>
                    <a:prstGeom prst="rect">
                      <a:avLst/>
                    </a:prstGeom>
                  </pic:spPr>
                </pic:pic>
              </a:graphicData>
            </a:graphic>
          </wp:inline>
        </w:drawing>
      </w:r>
    </w:p>
    <w:p w14:paraId="00000612">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4.16 - Метрика f1-score CNN та гібридної CNN-LSTM моделей по емоції Happy(Щастя) на зашумлених тестових даних при різних % шуму</w:t>
      </w:r>
    </w:p>
    <w:p w14:paraId="00000613">
      <w:pPr>
        <w:spacing w:line="360" w:lineRule="auto"/>
        <w:rPr>
          <w:rFonts w:hint="default" w:ascii="Times New Roman" w:hAnsi="Times New Roman" w:cs="Times New Roman"/>
          <w:b w:val="0"/>
          <w:color w:val="auto"/>
        </w:rPr>
      </w:pPr>
    </w:p>
    <w:p w14:paraId="0000061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63920" cy="3684905"/>
            <wp:effectExtent l="0" t="0" r="0" b="0"/>
            <wp:docPr id="14" name="image14.png" descr="Діаграма"/>
            <wp:cNvGraphicFramePr/>
            <a:graphic xmlns:a="http://schemas.openxmlformats.org/drawingml/2006/main">
              <a:graphicData uri="http://schemas.openxmlformats.org/drawingml/2006/picture">
                <pic:pic xmlns:pic="http://schemas.openxmlformats.org/drawingml/2006/picture">
                  <pic:nvPicPr>
                    <pic:cNvPr id="14" name="image14.png" descr="Діаграма"/>
                    <pic:cNvPicPr preferRelativeResize="0"/>
                  </pic:nvPicPr>
                  <pic:blipFill>
                    <a:blip r:embed="rId48"/>
                    <a:srcRect/>
                    <a:stretch>
                      <a:fillRect/>
                    </a:stretch>
                  </pic:blipFill>
                  <pic:spPr>
                    <a:xfrm>
                      <a:off x="0" y="0"/>
                      <a:ext cx="5964017" cy="3685313"/>
                    </a:xfrm>
                    <a:prstGeom prst="rect">
                      <a:avLst/>
                    </a:prstGeom>
                  </pic:spPr>
                </pic:pic>
              </a:graphicData>
            </a:graphic>
          </wp:inline>
        </w:drawing>
      </w:r>
    </w:p>
    <w:p w14:paraId="00000615">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4.17 - Метрика accuracy CNN та гібридної CNN-LSTM моделей по емоції Sad(Сум) на зашумлених тестових даних при різних % шуму</w:t>
      </w:r>
    </w:p>
    <w:p w14:paraId="00000616">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38850" cy="3727450"/>
            <wp:effectExtent l="0" t="0" r="0" b="0"/>
            <wp:docPr id="48" name="image43.png" descr="Діаграма"/>
            <wp:cNvGraphicFramePr/>
            <a:graphic xmlns:a="http://schemas.openxmlformats.org/drawingml/2006/main">
              <a:graphicData uri="http://schemas.openxmlformats.org/drawingml/2006/picture">
                <pic:pic xmlns:pic="http://schemas.openxmlformats.org/drawingml/2006/picture">
                  <pic:nvPicPr>
                    <pic:cNvPr id="48" name="image43.png" descr="Діаграма"/>
                    <pic:cNvPicPr preferRelativeResize="0"/>
                  </pic:nvPicPr>
                  <pic:blipFill>
                    <a:blip r:embed="rId49"/>
                    <a:srcRect/>
                    <a:stretch>
                      <a:fillRect/>
                    </a:stretch>
                  </pic:blipFill>
                  <pic:spPr>
                    <a:xfrm>
                      <a:off x="0" y="0"/>
                      <a:ext cx="6038963" cy="3727529"/>
                    </a:xfrm>
                    <a:prstGeom prst="rect">
                      <a:avLst/>
                    </a:prstGeom>
                  </pic:spPr>
                </pic:pic>
              </a:graphicData>
            </a:graphic>
          </wp:inline>
        </w:drawing>
      </w:r>
    </w:p>
    <w:p w14:paraId="00000617">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4.18 - Метрика f1-score CNN та гібридної CNN-LSTM моделей по емоції Sad(Сум) на зашумлених тестових даних при різних % шуму</w:t>
      </w:r>
    </w:p>
    <w:p w14:paraId="00000618">
      <w:pPr>
        <w:spacing w:line="360" w:lineRule="auto"/>
        <w:rPr>
          <w:rFonts w:hint="default" w:ascii="Times New Roman" w:hAnsi="Times New Roman" w:cs="Times New Roman"/>
          <w:b w:val="0"/>
          <w:color w:val="auto"/>
        </w:rPr>
      </w:pPr>
    </w:p>
    <w:p w14:paraId="00000619">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6057900" cy="3738880"/>
            <wp:effectExtent l="0" t="0" r="0" b="0"/>
            <wp:docPr id="18" name="image3.png" descr="Діаграма"/>
            <wp:cNvGraphicFramePr/>
            <a:graphic xmlns:a="http://schemas.openxmlformats.org/drawingml/2006/main">
              <a:graphicData uri="http://schemas.openxmlformats.org/drawingml/2006/picture">
                <pic:pic xmlns:pic="http://schemas.openxmlformats.org/drawingml/2006/picture">
                  <pic:nvPicPr>
                    <pic:cNvPr id="18" name="image3.png" descr="Діаграма"/>
                    <pic:cNvPicPr preferRelativeResize="0"/>
                  </pic:nvPicPr>
                  <pic:blipFill>
                    <a:blip r:embed="rId50"/>
                    <a:srcRect/>
                    <a:stretch>
                      <a:fillRect/>
                    </a:stretch>
                  </pic:blipFill>
                  <pic:spPr>
                    <a:xfrm>
                      <a:off x="0" y="0"/>
                      <a:ext cx="6058013" cy="3739288"/>
                    </a:xfrm>
                    <a:prstGeom prst="rect">
                      <a:avLst/>
                    </a:prstGeom>
                  </pic:spPr>
                </pic:pic>
              </a:graphicData>
            </a:graphic>
          </wp:inline>
        </w:drawing>
      </w:r>
    </w:p>
    <w:p w14:paraId="0000061A">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4.19 - Метрика accuracy CNN та гібридної CNN-LSTM моделей по емоції Surprise(Здивованість) на зашумлених тестових даних при різних % шуму</w:t>
      </w:r>
    </w:p>
    <w:p w14:paraId="0000061B">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43600" cy="3668395"/>
            <wp:effectExtent l="0" t="0" r="0" b="0"/>
            <wp:docPr id="44" name="image44.png" descr="Діаграма"/>
            <wp:cNvGraphicFramePr/>
            <a:graphic xmlns:a="http://schemas.openxmlformats.org/drawingml/2006/main">
              <a:graphicData uri="http://schemas.openxmlformats.org/drawingml/2006/picture">
                <pic:pic xmlns:pic="http://schemas.openxmlformats.org/drawingml/2006/picture">
                  <pic:nvPicPr>
                    <pic:cNvPr id="44" name="image44.png" descr="Діаграма"/>
                    <pic:cNvPicPr preferRelativeResize="0"/>
                  </pic:nvPicPr>
                  <pic:blipFill>
                    <a:blip r:embed="rId51"/>
                    <a:srcRect/>
                    <a:stretch>
                      <a:fillRect/>
                    </a:stretch>
                  </pic:blipFill>
                  <pic:spPr>
                    <a:xfrm>
                      <a:off x="0" y="0"/>
                      <a:ext cx="5943713" cy="3668736"/>
                    </a:xfrm>
                    <a:prstGeom prst="rect">
                      <a:avLst/>
                    </a:prstGeom>
                  </pic:spPr>
                </pic:pic>
              </a:graphicData>
            </a:graphic>
          </wp:inline>
        </w:drawing>
      </w:r>
    </w:p>
    <w:p w14:paraId="0000061C">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4.20 - Метрика f1-score CNN та гібридної CNN-LSTM моделей по емоції Surprise(Здивованість) на зашумлених тестових даних при різних % шуму</w:t>
      </w:r>
    </w:p>
    <w:p w14:paraId="0000061D">
      <w:pPr>
        <w:spacing w:line="360" w:lineRule="auto"/>
        <w:jc w:val="left"/>
        <w:rPr>
          <w:rFonts w:hint="default" w:ascii="Times New Roman" w:hAnsi="Times New Roman" w:cs="Times New Roman"/>
          <w:b w:val="0"/>
          <w:color w:val="auto"/>
        </w:rPr>
      </w:pPr>
    </w:p>
    <w:p w14:paraId="0000061E">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915025" cy="3650615"/>
            <wp:effectExtent l="0" t="0" r="0" b="0"/>
            <wp:docPr id="45" name="image36.png" descr="Діаграма"/>
            <wp:cNvGraphicFramePr/>
            <a:graphic xmlns:a="http://schemas.openxmlformats.org/drawingml/2006/main">
              <a:graphicData uri="http://schemas.openxmlformats.org/drawingml/2006/picture">
                <pic:pic xmlns:pic="http://schemas.openxmlformats.org/drawingml/2006/picture">
                  <pic:nvPicPr>
                    <pic:cNvPr id="45" name="image36.png" descr="Діаграма"/>
                    <pic:cNvPicPr preferRelativeResize="0"/>
                  </pic:nvPicPr>
                  <pic:blipFill>
                    <a:blip r:embed="rId52"/>
                    <a:srcRect/>
                    <a:stretch>
                      <a:fillRect/>
                    </a:stretch>
                  </pic:blipFill>
                  <pic:spPr>
                    <a:xfrm>
                      <a:off x="0" y="0"/>
                      <a:ext cx="5915138" cy="3651098"/>
                    </a:xfrm>
                    <a:prstGeom prst="rect">
                      <a:avLst/>
                    </a:prstGeom>
                  </pic:spPr>
                </pic:pic>
              </a:graphicData>
            </a:graphic>
          </wp:inline>
        </w:drawing>
      </w:r>
    </w:p>
    <w:p w14:paraId="0000061F">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4.21 - Метрика accuracy CNN та гібридної CNN-LSTM моделей по емоції Neutral(Нейтральна) на зашумлених тестових даних при різних % шуму</w:t>
      </w:r>
    </w:p>
    <w:p w14:paraId="00000620">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791200" cy="3574415"/>
            <wp:effectExtent l="0" t="0" r="0" b="0"/>
            <wp:docPr id="5" name="image11.png" descr="Діаграма"/>
            <wp:cNvGraphicFramePr/>
            <a:graphic xmlns:a="http://schemas.openxmlformats.org/drawingml/2006/main">
              <a:graphicData uri="http://schemas.openxmlformats.org/drawingml/2006/picture">
                <pic:pic xmlns:pic="http://schemas.openxmlformats.org/drawingml/2006/picture">
                  <pic:nvPicPr>
                    <pic:cNvPr id="5" name="image11.png" descr="Діаграма"/>
                    <pic:cNvPicPr preferRelativeResize="0"/>
                  </pic:nvPicPr>
                  <pic:blipFill>
                    <a:blip r:embed="rId53"/>
                    <a:srcRect/>
                    <a:stretch>
                      <a:fillRect/>
                    </a:stretch>
                  </pic:blipFill>
                  <pic:spPr>
                    <a:xfrm>
                      <a:off x="0" y="0"/>
                      <a:ext cx="5791313" cy="3574668"/>
                    </a:xfrm>
                    <a:prstGeom prst="rect">
                      <a:avLst/>
                    </a:prstGeom>
                  </pic:spPr>
                </pic:pic>
              </a:graphicData>
            </a:graphic>
          </wp:inline>
        </w:drawing>
      </w:r>
    </w:p>
    <w:p w14:paraId="00000621">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4.22 - Метрика f1-score CNN та гібридної CNN-LSTM моделей по емоції Neutral(Нейтральна) на зашумлених тестових даних при різних % шуму</w:t>
      </w:r>
    </w:p>
    <w:p w14:paraId="00000622">
      <w:pPr>
        <w:spacing w:line="360" w:lineRule="auto"/>
        <w:rPr>
          <w:rFonts w:hint="default" w:ascii="Times New Roman" w:hAnsi="Times New Roman" w:cs="Times New Roman"/>
          <w:b w:val="0"/>
          <w:color w:val="auto"/>
        </w:rPr>
      </w:pPr>
    </w:p>
    <w:p w14:paraId="00000623">
      <w:pPr>
        <w:spacing w:line="360" w:lineRule="auto"/>
        <w:rPr>
          <w:rFonts w:hint="default" w:ascii="Times New Roman" w:hAnsi="Times New Roman" w:cs="Times New Roman"/>
          <w:b w:val="0"/>
          <w:color w:val="auto"/>
        </w:rPr>
      </w:pPr>
    </w:p>
    <w:p w14:paraId="00000624">
      <w:pPr>
        <w:pStyle w:val="3"/>
        <w:spacing w:line="360" w:lineRule="auto"/>
        <w:ind w:firstLine="720"/>
        <w:jc w:val="both"/>
        <w:rPr>
          <w:rFonts w:hint="default" w:ascii="Times New Roman" w:hAnsi="Times New Roman" w:cs="Times New Roman"/>
          <w:color w:val="auto"/>
          <w:sz w:val="28"/>
          <w:szCs w:val="28"/>
        </w:rPr>
      </w:pPr>
      <w:bookmarkStart w:id="113" w:name="_46t83s1kvo3k" w:colFirst="0" w:colLast="0"/>
      <w:bookmarkEnd w:id="113"/>
      <w:bookmarkStart w:id="114" w:name="_Toc1656"/>
      <w:r>
        <w:rPr>
          <w:rFonts w:hint="default" w:ascii="Times New Roman" w:hAnsi="Times New Roman" w:cs="Times New Roman"/>
          <w:color w:val="auto"/>
          <w:sz w:val="28"/>
          <w:szCs w:val="28"/>
          <w:rtl w:val="0"/>
        </w:rPr>
        <w:t>4.7 Результати тестування (швидкодія та параметри)</w:t>
      </w:r>
      <w:bookmarkEnd w:id="114"/>
    </w:p>
    <w:p w14:paraId="00000625">
      <w:pPr>
        <w:spacing w:line="360" w:lineRule="auto"/>
        <w:jc w:val="both"/>
        <w:rPr>
          <w:rFonts w:hint="default" w:ascii="Times New Roman" w:hAnsi="Times New Roman" w:cs="Times New Roman"/>
          <w:b w:val="0"/>
          <w:color w:val="auto"/>
        </w:rPr>
      </w:pPr>
    </w:p>
    <w:p w14:paraId="00000626">
      <w:pPr>
        <w:spacing w:line="360" w:lineRule="auto"/>
        <w:jc w:val="both"/>
        <w:rPr>
          <w:rFonts w:hint="default" w:ascii="Times New Roman" w:hAnsi="Times New Roman" w:cs="Times New Roman"/>
          <w:b w:val="0"/>
          <w:color w:val="auto"/>
        </w:rPr>
      </w:pPr>
    </w:p>
    <w:p w14:paraId="00000627">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тестування швидкодії CNN та гібридної CNN-LSTM моделей представлені у таблиці 4.16</w:t>
      </w:r>
    </w:p>
    <w:p w14:paraId="00000628">
      <w:pPr>
        <w:spacing w:line="360" w:lineRule="auto"/>
        <w:ind w:firstLine="720"/>
        <w:jc w:val="both"/>
        <w:rPr>
          <w:rFonts w:hint="default" w:ascii="Times New Roman" w:hAnsi="Times New Roman" w:cs="Times New Roman"/>
          <w:b w:val="0"/>
          <w:color w:val="auto"/>
        </w:rPr>
      </w:pPr>
    </w:p>
    <w:p w14:paraId="00000629">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4.16 - Порівняння часу обробки зображення CNN та гібридної CNN-LSTM</w:t>
      </w:r>
    </w:p>
    <w:tbl>
      <w:tblPr>
        <w:tblStyle w:val="48"/>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4963"/>
        <w:gridCol w:w="4963"/>
      </w:tblGrid>
      <w:tr w14:paraId="4252BCD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62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62B">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час(мс)</w:t>
            </w:r>
          </w:p>
        </w:tc>
      </w:tr>
      <w:tr w14:paraId="13CE0C9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62C">
            <w:pPr>
              <w:widowControl w:val="0"/>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62D">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32,66</w:t>
            </w:r>
          </w:p>
        </w:tc>
      </w:tr>
      <w:tr w14:paraId="1E8CD9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62E">
            <w:pPr>
              <w:widowControl w:val="0"/>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000000" w:sz="8" w:space="0"/>
              <w:left w:val="single" w:color="000000" w:sz="8" w:space="0"/>
              <w:bottom w:val="single" w:color="000000" w:sz="8" w:space="0"/>
              <w:right w:val="single" w:color="000000" w:sz="8" w:space="0"/>
            </w:tcBorders>
            <w:tcMar>
              <w:top w:w="40" w:type="dxa"/>
              <w:left w:w="40" w:type="dxa"/>
              <w:bottom w:w="40" w:type="dxa"/>
              <w:right w:w="40" w:type="dxa"/>
            </w:tcMar>
            <w:vAlign w:val="bottom"/>
          </w:tcPr>
          <w:p w14:paraId="0000062F">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17,45</w:t>
            </w:r>
          </w:p>
        </w:tc>
      </w:tr>
    </w:tbl>
    <w:p w14:paraId="00000630">
      <w:pPr>
        <w:spacing w:line="360" w:lineRule="auto"/>
        <w:jc w:val="both"/>
        <w:rPr>
          <w:rFonts w:hint="default" w:ascii="Times New Roman" w:hAnsi="Times New Roman" w:cs="Times New Roman"/>
          <w:b w:val="0"/>
          <w:color w:val="auto"/>
        </w:rPr>
      </w:pPr>
    </w:p>
    <w:p w14:paraId="00000631">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Діаграми порівняння часу обробки CNN та гібридної CNN-LSTM моделей зображені на рисунку 4.23</w:t>
      </w:r>
    </w:p>
    <w:p w14:paraId="00000632">
      <w:pPr>
        <w:spacing w:line="360" w:lineRule="auto"/>
        <w:jc w:val="both"/>
        <w:rPr>
          <w:rFonts w:hint="default" w:ascii="Times New Roman" w:hAnsi="Times New Roman" w:cs="Times New Roman"/>
          <w:b w:val="0"/>
          <w:color w:val="auto"/>
        </w:rPr>
      </w:pPr>
    </w:p>
    <w:p w14:paraId="00000633">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667375" cy="3498215"/>
            <wp:effectExtent l="0" t="0" r="0" b="0"/>
            <wp:docPr id="3" name="image2.png" descr="Діаграма"/>
            <wp:cNvGraphicFramePr/>
            <a:graphic xmlns:a="http://schemas.openxmlformats.org/drawingml/2006/main">
              <a:graphicData uri="http://schemas.openxmlformats.org/drawingml/2006/picture">
                <pic:pic xmlns:pic="http://schemas.openxmlformats.org/drawingml/2006/picture">
                  <pic:nvPicPr>
                    <pic:cNvPr id="3" name="image2.png" descr="Діаграма"/>
                    <pic:cNvPicPr preferRelativeResize="0"/>
                  </pic:nvPicPr>
                  <pic:blipFill>
                    <a:blip r:embed="rId54"/>
                    <a:srcRect/>
                    <a:stretch>
                      <a:fillRect/>
                    </a:stretch>
                  </pic:blipFill>
                  <pic:spPr>
                    <a:xfrm>
                      <a:off x="0" y="0"/>
                      <a:ext cx="5667488" cy="3498237"/>
                    </a:xfrm>
                    <a:prstGeom prst="rect">
                      <a:avLst/>
                    </a:prstGeom>
                  </pic:spPr>
                </pic:pic>
              </a:graphicData>
            </a:graphic>
          </wp:inline>
        </w:drawing>
      </w:r>
    </w:p>
    <w:p w14:paraId="00000634">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4.23 - Швидкодія CNN та гібридної CNN-LSTM моделей розпізнавання одного зображення</w:t>
      </w:r>
    </w:p>
    <w:p w14:paraId="00000635">
      <w:pPr>
        <w:spacing w:line="360" w:lineRule="auto"/>
        <w:rPr>
          <w:rFonts w:hint="default" w:ascii="Times New Roman" w:hAnsi="Times New Roman" w:cs="Times New Roman"/>
          <w:b w:val="0"/>
          <w:color w:val="auto"/>
        </w:rPr>
      </w:pPr>
    </w:p>
    <w:p w14:paraId="00000636">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тестування кількості параметрів CNN та гібридної CNN-LSTM моделей представлені у таблиці 4.17</w:t>
      </w:r>
    </w:p>
    <w:p w14:paraId="00000637">
      <w:pPr>
        <w:spacing w:line="360" w:lineRule="auto"/>
        <w:ind w:firstLine="720"/>
        <w:jc w:val="both"/>
        <w:rPr>
          <w:rFonts w:hint="default" w:ascii="Times New Roman" w:hAnsi="Times New Roman" w:cs="Times New Roman"/>
          <w:b w:val="0"/>
          <w:color w:val="auto"/>
        </w:rPr>
      </w:pPr>
    </w:p>
    <w:p w14:paraId="00000638">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tl w:val="0"/>
        </w:rPr>
        <w:t>Таблиця 4.17 - Порівняння кількості параметрів CNN та гібридної CNN-LSTM моделей</w:t>
      </w:r>
    </w:p>
    <w:tbl>
      <w:tblPr>
        <w:tblStyle w:val="49"/>
        <w:tblW w:w="9926"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100" w:type="dxa"/>
          <w:left w:w="100" w:type="dxa"/>
          <w:bottom w:w="100" w:type="dxa"/>
          <w:right w:w="100" w:type="dxa"/>
        </w:tblCellMar>
      </w:tblPr>
      <w:tblGrid>
        <w:gridCol w:w="4963"/>
        <w:gridCol w:w="4963"/>
      </w:tblGrid>
      <w:tr w14:paraId="1A8FA2F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top w:val="single" w:color="CCCCCC" w:sz="8" w:space="0"/>
              <w:left w:val="single" w:color="CCCCCC" w:sz="8" w:space="0"/>
              <w:bottom w:val="single" w:color="CCCCCC" w:sz="8" w:space="0"/>
              <w:right w:val="single" w:color="CCCCCC" w:sz="8" w:space="0"/>
            </w:tcBorders>
            <w:tcMar>
              <w:top w:w="40" w:type="dxa"/>
              <w:left w:w="40" w:type="dxa"/>
              <w:bottom w:w="40" w:type="dxa"/>
              <w:right w:w="40" w:type="dxa"/>
            </w:tcMar>
            <w:vAlign w:val="bottom"/>
          </w:tcPr>
          <w:p w14:paraId="00000639">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мережа</w:t>
            </w:r>
          </w:p>
        </w:tc>
        <w:tc>
          <w:tcPr>
            <w:tcBorders>
              <w:top w:val="single" w:color="CCCCCC" w:sz="8" w:space="0"/>
              <w:left w:val="single" w:color="CCCCCC" w:sz="8" w:space="0"/>
              <w:bottom w:val="single" w:color="CCCCCC" w:sz="8" w:space="0"/>
              <w:right w:val="single" w:color="CCCCCC" w:sz="8" w:space="0"/>
            </w:tcBorders>
            <w:tcMar>
              <w:top w:w="40" w:type="dxa"/>
              <w:left w:w="40" w:type="dxa"/>
              <w:bottom w:w="40" w:type="dxa"/>
              <w:right w:w="40" w:type="dxa"/>
            </w:tcMar>
            <w:vAlign w:val="bottom"/>
          </w:tcPr>
          <w:p w14:paraId="0000063A">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кількість параметрів</w:t>
            </w:r>
          </w:p>
        </w:tc>
      </w:tr>
      <w:tr w14:paraId="72E9798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top w:val="single" w:color="CCCCCC" w:sz="8" w:space="0"/>
              <w:left w:val="single" w:color="CCCCCC" w:sz="8" w:space="0"/>
              <w:bottom w:val="single" w:color="CCCCCC" w:sz="8" w:space="0"/>
              <w:right w:val="single" w:color="CCCCCC" w:sz="8" w:space="0"/>
            </w:tcBorders>
            <w:tcMar>
              <w:top w:w="40" w:type="dxa"/>
              <w:left w:w="40" w:type="dxa"/>
              <w:bottom w:w="40" w:type="dxa"/>
              <w:right w:w="40" w:type="dxa"/>
            </w:tcMar>
            <w:vAlign w:val="bottom"/>
          </w:tcPr>
          <w:p w14:paraId="0000063B">
            <w:pPr>
              <w:widowControl w:val="0"/>
              <w:jc w:val="left"/>
              <w:rPr>
                <w:rFonts w:hint="default" w:ascii="Times New Roman" w:hAnsi="Times New Roman" w:cs="Times New Roman"/>
                <w:b w:val="0"/>
                <w:color w:val="auto"/>
              </w:rPr>
            </w:pPr>
            <w:r>
              <w:rPr>
                <w:rFonts w:hint="default" w:ascii="Times New Roman" w:hAnsi="Times New Roman" w:cs="Times New Roman"/>
                <w:b w:val="0"/>
                <w:color w:val="auto"/>
                <w:rtl w:val="0"/>
              </w:rPr>
              <w:t>CNN</w:t>
            </w:r>
          </w:p>
        </w:tc>
        <w:tc>
          <w:tcPr>
            <w:tcBorders>
              <w:top w:val="single" w:color="CCCCCC" w:sz="8" w:space="0"/>
              <w:left w:val="single" w:color="CCCCCC" w:sz="8" w:space="0"/>
              <w:bottom w:val="single" w:color="CCCCCC" w:sz="8" w:space="0"/>
              <w:right w:val="single" w:color="CCCCCC" w:sz="8" w:space="0"/>
            </w:tcBorders>
            <w:tcMar>
              <w:top w:w="40" w:type="dxa"/>
              <w:left w:w="40" w:type="dxa"/>
              <w:bottom w:w="40" w:type="dxa"/>
              <w:right w:w="40" w:type="dxa"/>
            </w:tcMar>
            <w:vAlign w:val="bottom"/>
          </w:tcPr>
          <w:p w14:paraId="0000063C">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4478727</w:t>
            </w:r>
          </w:p>
        </w:tc>
      </w:tr>
      <w:tr w14:paraId="1734EBA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100" w:type="dxa"/>
            <w:left w:w="100" w:type="dxa"/>
            <w:bottom w:w="100" w:type="dxa"/>
            <w:right w:w="100" w:type="dxa"/>
          </w:tblCellMar>
        </w:tblPrEx>
        <w:trPr>
          <w:jc w:val="center"/>
        </w:trPr>
        <w:tc>
          <w:tcPr>
            <w:tcBorders>
              <w:top w:val="single" w:color="CCCCCC" w:sz="8" w:space="0"/>
              <w:left w:val="single" w:color="CCCCCC" w:sz="8" w:space="0"/>
              <w:bottom w:val="single" w:color="CCCCCC" w:sz="8" w:space="0"/>
              <w:right w:val="single" w:color="CCCCCC" w:sz="8" w:space="0"/>
            </w:tcBorders>
            <w:tcMar>
              <w:top w:w="40" w:type="dxa"/>
              <w:left w:w="40" w:type="dxa"/>
              <w:bottom w:w="40" w:type="dxa"/>
              <w:right w:w="40" w:type="dxa"/>
            </w:tcMar>
            <w:vAlign w:val="bottom"/>
          </w:tcPr>
          <w:p w14:paraId="0000063D">
            <w:pPr>
              <w:widowControl w:val="0"/>
              <w:jc w:val="left"/>
              <w:rPr>
                <w:rFonts w:hint="default" w:ascii="Times New Roman" w:hAnsi="Times New Roman" w:cs="Times New Roman"/>
                <w:b w:val="0"/>
                <w:color w:val="auto"/>
              </w:rPr>
            </w:pPr>
            <w:r>
              <w:rPr>
                <w:rFonts w:hint="default" w:ascii="Times New Roman" w:hAnsi="Times New Roman" w:cs="Times New Roman"/>
                <w:b w:val="0"/>
                <w:color w:val="auto"/>
                <w:rtl w:val="0"/>
              </w:rPr>
              <w:t>CNN-LSTM</w:t>
            </w:r>
          </w:p>
        </w:tc>
        <w:tc>
          <w:tcPr>
            <w:tcBorders>
              <w:top w:val="single" w:color="CCCCCC" w:sz="8" w:space="0"/>
              <w:left w:val="single" w:color="CCCCCC" w:sz="8" w:space="0"/>
              <w:bottom w:val="single" w:color="CCCCCC" w:sz="8" w:space="0"/>
              <w:right w:val="single" w:color="CCCCCC" w:sz="8" w:space="0"/>
            </w:tcBorders>
            <w:tcMar>
              <w:top w:w="40" w:type="dxa"/>
              <w:left w:w="40" w:type="dxa"/>
              <w:bottom w:w="40" w:type="dxa"/>
              <w:right w:w="40" w:type="dxa"/>
            </w:tcMar>
            <w:vAlign w:val="bottom"/>
          </w:tcPr>
          <w:p w14:paraId="0000063E">
            <w:pPr>
              <w:widowControl w:val="0"/>
              <w:rPr>
                <w:rFonts w:hint="default" w:ascii="Times New Roman" w:hAnsi="Times New Roman" w:cs="Times New Roman"/>
                <w:b w:val="0"/>
                <w:color w:val="auto"/>
              </w:rPr>
            </w:pPr>
            <w:r>
              <w:rPr>
                <w:rFonts w:hint="default" w:ascii="Times New Roman" w:hAnsi="Times New Roman" w:cs="Times New Roman"/>
                <w:b w:val="0"/>
                <w:color w:val="auto"/>
                <w:rtl w:val="0"/>
              </w:rPr>
              <w:t>3121287</w:t>
            </w:r>
          </w:p>
        </w:tc>
      </w:tr>
    </w:tbl>
    <w:p w14:paraId="0000063F">
      <w:pPr>
        <w:spacing w:line="360" w:lineRule="auto"/>
        <w:jc w:val="left"/>
        <w:rPr>
          <w:rFonts w:hint="default" w:ascii="Times New Roman" w:hAnsi="Times New Roman" w:cs="Times New Roman"/>
          <w:b w:val="0"/>
          <w:color w:val="auto"/>
        </w:rPr>
      </w:pPr>
    </w:p>
    <w:p w14:paraId="00000640">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Діаграми порівняння кількості параметрів CNN та гібридної CNN-LSTM моделей зображені на рисунку 4.24</w:t>
      </w:r>
    </w:p>
    <w:p w14:paraId="00000641">
      <w:pPr>
        <w:spacing w:line="360" w:lineRule="auto"/>
        <w:ind w:firstLine="720"/>
        <w:jc w:val="both"/>
        <w:rPr>
          <w:rFonts w:hint="default" w:ascii="Times New Roman" w:hAnsi="Times New Roman" w:cs="Times New Roman"/>
          <w:b w:val="0"/>
          <w:color w:val="auto"/>
        </w:rPr>
      </w:pPr>
    </w:p>
    <w:p w14:paraId="00000642">
      <w:pPr>
        <w:spacing w:line="360" w:lineRule="auto"/>
        <w:ind w:firstLine="720"/>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772150" cy="3562350"/>
            <wp:effectExtent l="0" t="0" r="0" b="0"/>
            <wp:docPr id="2" name="image35.png" descr="Діаграма"/>
            <wp:cNvGraphicFramePr/>
            <a:graphic xmlns:a="http://schemas.openxmlformats.org/drawingml/2006/main">
              <a:graphicData uri="http://schemas.openxmlformats.org/drawingml/2006/picture">
                <pic:pic xmlns:pic="http://schemas.openxmlformats.org/drawingml/2006/picture">
                  <pic:nvPicPr>
                    <pic:cNvPr id="2" name="image35.png" descr="Діаграма"/>
                    <pic:cNvPicPr preferRelativeResize="0"/>
                  </pic:nvPicPr>
                  <pic:blipFill>
                    <a:blip r:embed="rId55"/>
                    <a:srcRect/>
                    <a:stretch>
                      <a:fillRect/>
                    </a:stretch>
                  </pic:blipFill>
                  <pic:spPr>
                    <a:xfrm>
                      <a:off x="0" y="0"/>
                      <a:ext cx="5772263" cy="3562909"/>
                    </a:xfrm>
                    <a:prstGeom prst="rect">
                      <a:avLst/>
                    </a:prstGeom>
                  </pic:spPr>
                </pic:pic>
              </a:graphicData>
            </a:graphic>
          </wp:inline>
        </w:drawing>
      </w:r>
    </w:p>
    <w:p w14:paraId="00000643">
      <w:pPr>
        <w:spacing w:line="360" w:lineRule="auto"/>
        <w:rPr>
          <w:rFonts w:hint="default" w:ascii="Times New Roman" w:hAnsi="Times New Roman" w:cs="Times New Roman"/>
          <w:b w:val="0"/>
          <w:color w:val="auto"/>
        </w:rPr>
      </w:pPr>
      <w:r>
        <w:rPr>
          <w:rFonts w:hint="default" w:ascii="Times New Roman" w:hAnsi="Times New Roman" w:cs="Times New Roman"/>
          <w:b w:val="0"/>
          <w:color w:val="auto"/>
          <w:rtl w:val="0"/>
        </w:rPr>
        <w:t>Рисунок 4.24 - Кількість параметрів CNN та гібридної CNN-LSTM моделей</w:t>
      </w:r>
    </w:p>
    <w:p w14:paraId="00000644">
      <w:pPr>
        <w:spacing w:line="360" w:lineRule="auto"/>
        <w:ind w:firstLine="720"/>
        <w:jc w:val="both"/>
        <w:rPr>
          <w:rFonts w:hint="default" w:ascii="Times New Roman" w:hAnsi="Times New Roman" w:cs="Times New Roman"/>
          <w:b w:val="0"/>
          <w:color w:val="auto"/>
        </w:rPr>
      </w:pPr>
    </w:p>
    <w:p w14:paraId="00000645">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Результати показують, що CNN-LSTM має менше параметрів і менший час обробки.</w:t>
      </w:r>
    </w:p>
    <w:p w14:paraId="00000646">
      <w:pPr>
        <w:spacing w:line="360" w:lineRule="auto"/>
        <w:ind w:firstLine="720"/>
        <w:jc w:val="both"/>
        <w:rPr>
          <w:rFonts w:hint="default" w:ascii="Times New Roman" w:hAnsi="Times New Roman" w:cs="Times New Roman"/>
          <w:b w:val="0"/>
          <w:color w:val="auto"/>
        </w:rPr>
      </w:pPr>
    </w:p>
    <w:p w14:paraId="00000647">
      <w:pPr>
        <w:spacing w:line="360" w:lineRule="auto"/>
        <w:ind w:firstLine="720"/>
        <w:jc w:val="both"/>
        <w:rPr>
          <w:rFonts w:hint="default" w:ascii="Times New Roman" w:hAnsi="Times New Roman" w:cs="Times New Roman"/>
          <w:b w:val="0"/>
          <w:color w:val="auto"/>
        </w:rPr>
      </w:pPr>
    </w:p>
    <w:p w14:paraId="00000648">
      <w:pPr>
        <w:pStyle w:val="3"/>
        <w:spacing w:line="360" w:lineRule="auto"/>
        <w:ind w:firstLine="720"/>
        <w:jc w:val="both"/>
        <w:rPr>
          <w:rFonts w:hint="default" w:ascii="Times New Roman" w:hAnsi="Times New Roman" w:cs="Times New Roman"/>
          <w:color w:val="auto"/>
          <w:sz w:val="28"/>
          <w:szCs w:val="28"/>
        </w:rPr>
      </w:pPr>
      <w:bookmarkStart w:id="115" w:name="_s5zqpoxuflen" w:colFirst="0" w:colLast="0"/>
      <w:bookmarkEnd w:id="115"/>
      <w:bookmarkStart w:id="116" w:name="_Toc20916"/>
      <w:r>
        <w:rPr>
          <w:rFonts w:hint="default" w:ascii="Times New Roman" w:hAnsi="Times New Roman" w:cs="Times New Roman"/>
          <w:color w:val="auto"/>
          <w:sz w:val="28"/>
          <w:szCs w:val="28"/>
          <w:rtl w:val="0"/>
        </w:rPr>
        <w:t>4.9 Тестування веб-застосунку</w:t>
      </w:r>
      <w:bookmarkEnd w:id="116"/>
    </w:p>
    <w:p w14:paraId="00000649">
      <w:pPr>
        <w:spacing w:line="360" w:lineRule="auto"/>
        <w:jc w:val="both"/>
        <w:rPr>
          <w:rFonts w:hint="default" w:ascii="Times New Roman" w:hAnsi="Times New Roman" w:cs="Times New Roman"/>
          <w:b w:val="0"/>
          <w:color w:val="auto"/>
        </w:rPr>
      </w:pPr>
    </w:p>
    <w:p w14:paraId="0000064A">
      <w:pPr>
        <w:spacing w:line="360" w:lineRule="auto"/>
        <w:jc w:val="both"/>
        <w:rPr>
          <w:rFonts w:hint="default" w:ascii="Times New Roman" w:hAnsi="Times New Roman" w:cs="Times New Roman"/>
          <w:b w:val="0"/>
          <w:color w:val="auto"/>
        </w:rPr>
      </w:pPr>
    </w:p>
    <w:p w14:paraId="0000064B">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Веб-застосунок було протестовано в трьох режимах: </w:t>
      </w:r>
    </w:p>
    <w:p w14:paraId="0000064C">
      <w:pPr>
        <w:numPr>
          <w:ilvl w:val="0"/>
          <w:numId w:val="9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Розпізнавання в реальному часі: </w:t>
      </w:r>
    </w:p>
    <w:p w14:paraId="0000064D">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Система демонструє стабільну роботу, розпізнаючи емоції на обличчях із вебкамери. Приклад розпізнавання в реальному часі зображено на рисунку 4.25</w:t>
      </w:r>
    </w:p>
    <w:p w14:paraId="0000064E">
      <w:pPr>
        <w:spacing w:line="360" w:lineRule="auto"/>
        <w:ind w:left="1440" w:firstLine="0"/>
        <w:jc w:val="both"/>
        <w:rPr>
          <w:rFonts w:hint="default" w:ascii="Times New Roman" w:hAnsi="Times New Roman" w:cs="Times New Roman"/>
          <w:b w:val="0"/>
          <w:color w:val="auto"/>
        </w:rPr>
      </w:pPr>
    </w:p>
    <w:p w14:paraId="0000064F">
      <w:pPr>
        <w:spacing w:line="360" w:lineRule="auto"/>
        <w:ind w:left="1440" w:firstLine="0"/>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191760" cy="3069590"/>
            <wp:effectExtent l="0" t="0" r="0" b="0"/>
            <wp:docPr id="1" name="image20.png"/>
            <wp:cNvGraphicFramePr/>
            <a:graphic xmlns:a="http://schemas.openxmlformats.org/drawingml/2006/main">
              <a:graphicData uri="http://schemas.openxmlformats.org/drawingml/2006/picture">
                <pic:pic xmlns:pic="http://schemas.openxmlformats.org/drawingml/2006/picture">
                  <pic:nvPicPr>
                    <pic:cNvPr id="1" name="image20.png"/>
                    <pic:cNvPicPr preferRelativeResize="0"/>
                  </pic:nvPicPr>
                  <pic:blipFill>
                    <a:blip r:embed="rId56"/>
                    <a:srcRect/>
                    <a:stretch>
                      <a:fillRect/>
                    </a:stretch>
                  </pic:blipFill>
                  <pic:spPr>
                    <a:xfrm>
                      <a:off x="0" y="0"/>
                      <a:ext cx="5192122" cy="3070206"/>
                    </a:xfrm>
                    <a:prstGeom prst="rect">
                      <a:avLst/>
                    </a:prstGeom>
                  </pic:spPr>
                </pic:pic>
              </a:graphicData>
            </a:graphic>
          </wp:inline>
        </w:drawing>
      </w:r>
    </w:p>
    <w:p w14:paraId="00000650">
      <w:pPr>
        <w:spacing w:line="360" w:lineRule="auto"/>
        <w:ind w:left="1440" w:firstLine="0"/>
        <w:rPr>
          <w:rFonts w:hint="default" w:ascii="Times New Roman" w:hAnsi="Times New Roman" w:cs="Times New Roman"/>
          <w:b w:val="0"/>
          <w:color w:val="auto"/>
        </w:rPr>
      </w:pPr>
      <w:r>
        <w:rPr>
          <w:rFonts w:hint="default" w:ascii="Times New Roman" w:hAnsi="Times New Roman" w:cs="Times New Roman"/>
          <w:b w:val="0"/>
          <w:color w:val="auto"/>
          <w:rtl w:val="0"/>
        </w:rPr>
        <w:t>Рисунок 4.25 - Розпізнавання в реальному часі</w:t>
      </w:r>
    </w:p>
    <w:p w14:paraId="00000651">
      <w:pPr>
        <w:spacing w:line="360" w:lineRule="auto"/>
        <w:ind w:left="1440" w:firstLine="0"/>
        <w:rPr>
          <w:rFonts w:hint="default" w:ascii="Times New Roman" w:hAnsi="Times New Roman" w:cs="Times New Roman"/>
          <w:b w:val="0"/>
          <w:color w:val="auto"/>
        </w:rPr>
      </w:pPr>
    </w:p>
    <w:p w14:paraId="00000652">
      <w:pPr>
        <w:numPr>
          <w:ilvl w:val="0"/>
          <w:numId w:val="9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Розпізнавання на зображенні: </w:t>
      </w:r>
    </w:p>
    <w:p w14:paraId="00000653">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Завантаження зображення та визначення емоцій. Приклад розпізнавання на зображенні продемонстровано на рисунку 4.26</w:t>
      </w:r>
    </w:p>
    <w:p w14:paraId="00000654">
      <w:pPr>
        <w:spacing w:line="360" w:lineRule="auto"/>
        <w:ind w:left="1440" w:firstLine="0"/>
        <w:jc w:val="both"/>
        <w:rPr>
          <w:rFonts w:hint="default" w:ascii="Times New Roman" w:hAnsi="Times New Roman" w:cs="Times New Roman"/>
          <w:b w:val="0"/>
          <w:color w:val="auto"/>
        </w:rPr>
      </w:pPr>
    </w:p>
    <w:p w14:paraId="00000655">
      <w:pPr>
        <w:spacing w:line="360" w:lineRule="auto"/>
        <w:ind w:left="1440" w:firstLine="0"/>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5223510" cy="3656330"/>
            <wp:effectExtent l="0" t="0" r="0" b="0"/>
            <wp:docPr id="31" name="image22.png"/>
            <wp:cNvGraphicFramePr/>
            <a:graphic xmlns:a="http://schemas.openxmlformats.org/drawingml/2006/main">
              <a:graphicData uri="http://schemas.openxmlformats.org/drawingml/2006/picture">
                <pic:pic xmlns:pic="http://schemas.openxmlformats.org/drawingml/2006/picture">
                  <pic:nvPicPr>
                    <pic:cNvPr id="31" name="image22.png"/>
                    <pic:cNvPicPr preferRelativeResize="0"/>
                  </pic:nvPicPr>
                  <pic:blipFill>
                    <a:blip r:embed="rId57"/>
                    <a:srcRect/>
                    <a:stretch>
                      <a:fillRect/>
                    </a:stretch>
                  </pic:blipFill>
                  <pic:spPr>
                    <a:xfrm>
                      <a:off x="0" y="0"/>
                      <a:ext cx="5223911" cy="3656738"/>
                    </a:xfrm>
                    <a:prstGeom prst="rect">
                      <a:avLst/>
                    </a:prstGeom>
                  </pic:spPr>
                </pic:pic>
              </a:graphicData>
            </a:graphic>
          </wp:inline>
        </w:drawing>
      </w:r>
    </w:p>
    <w:p w14:paraId="00000656">
      <w:pPr>
        <w:spacing w:line="360" w:lineRule="auto"/>
        <w:ind w:left="1440" w:firstLine="0"/>
        <w:rPr>
          <w:rFonts w:hint="default" w:ascii="Times New Roman" w:hAnsi="Times New Roman" w:cs="Times New Roman"/>
          <w:b w:val="0"/>
          <w:color w:val="auto"/>
        </w:rPr>
      </w:pPr>
      <w:r>
        <w:rPr>
          <w:rFonts w:hint="default" w:ascii="Times New Roman" w:hAnsi="Times New Roman" w:cs="Times New Roman"/>
          <w:b w:val="0"/>
          <w:color w:val="auto"/>
          <w:rtl w:val="0"/>
        </w:rPr>
        <w:t>Рисунок 4.26 - Розпізнавання на зображенні</w:t>
      </w:r>
    </w:p>
    <w:p w14:paraId="00000657">
      <w:pPr>
        <w:numPr>
          <w:ilvl w:val="0"/>
          <w:numId w:val="99"/>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Розпізнавання на відео: </w:t>
      </w:r>
    </w:p>
    <w:p w14:paraId="00000658">
      <w:pPr>
        <w:spacing w:line="360" w:lineRule="auto"/>
        <w:ind w:left="144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Обробка короткого відеофайлу (4 секунди, 24 кадри/с). Приклад розпізнавання на відео зображено на рисунку 4.27</w:t>
      </w:r>
    </w:p>
    <w:p w14:paraId="00000659">
      <w:pPr>
        <w:spacing w:line="360" w:lineRule="auto"/>
        <w:ind w:left="1440" w:firstLine="0"/>
        <w:jc w:val="both"/>
        <w:rPr>
          <w:rFonts w:hint="default" w:ascii="Times New Roman" w:hAnsi="Times New Roman" w:cs="Times New Roman"/>
          <w:b w:val="0"/>
          <w:color w:val="auto"/>
        </w:rPr>
      </w:pPr>
    </w:p>
    <w:p w14:paraId="0000065A">
      <w:pPr>
        <w:spacing w:line="360" w:lineRule="auto"/>
        <w:ind w:left="1440" w:firstLine="0"/>
        <w:rPr>
          <w:rFonts w:hint="default" w:ascii="Times New Roman" w:hAnsi="Times New Roman" w:cs="Times New Roman"/>
          <w:b w:val="0"/>
          <w:color w:val="auto"/>
        </w:rPr>
      </w:pPr>
      <w:r>
        <w:rPr>
          <w:rFonts w:hint="default" w:ascii="Times New Roman" w:hAnsi="Times New Roman" w:cs="Times New Roman"/>
          <w:b w:val="0"/>
          <w:color w:val="auto"/>
        </w:rPr>
        <w:drawing>
          <wp:inline distT="114300" distB="114300" distL="114300" distR="114300">
            <wp:extent cx="4676775" cy="5313680"/>
            <wp:effectExtent l="0" t="0" r="0" b="0"/>
            <wp:docPr id="6" name="image27.png"/>
            <wp:cNvGraphicFramePr/>
            <a:graphic xmlns:a="http://schemas.openxmlformats.org/drawingml/2006/main">
              <a:graphicData uri="http://schemas.openxmlformats.org/drawingml/2006/picture">
                <pic:pic xmlns:pic="http://schemas.openxmlformats.org/drawingml/2006/picture">
                  <pic:nvPicPr>
                    <pic:cNvPr id="6" name="image27.png"/>
                    <pic:cNvPicPr preferRelativeResize="0"/>
                  </pic:nvPicPr>
                  <pic:blipFill>
                    <a:blip r:embed="rId58"/>
                    <a:srcRect/>
                    <a:stretch>
                      <a:fillRect/>
                    </a:stretch>
                  </pic:blipFill>
                  <pic:spPr>
                    <a:xfrm>
                      <a:off x="0" y="0"/>
                      <a:ext cx="4677246" cy="5314088"/>
                    </a:xfrm>
                    <a:prstGeom prst="rect">
                      <a:avLst/>
                    </a:prstGeom>
                  </pic:spPr>
                </pic:pic>
              </a:graphicData>
            </a:graphic>
          </wp:inline>
        </w:drawing>
      </w:r>
    </w:p>
    <w:p w14:paraId="0000065B">
      <w:pPr>
        <w:spacing w:line="360" w:lineRule="auto"/>
        <w:ind w:left="1440" w:firstLine="0"/>
        <w:rPr>
          <w:rFonts w:hint="default" w:ascii="Times New Roman" w:hAnsi="Times New Roman" w:cs="Times New Roman"/>
          <w:b w:val="0"/>
          <w:color w:val="auto"/>
        </w:rPr>
      </w:pPr>
      <w:r>
        <w:rPr>
          <w:rFonts w:hint="default" w:ascii="Times New Roman" w:hAnsi="Times New Roman" w:cs="Times New Roman"/>
          <w:b w:val="0"/>
          <w:color w:val="auto"/>
          <w:rtl w:val="0"/>
        </w:rPr>
        <w:t>Рисунок 4.27 - Розпізнавання на відео</w:t>
      </w:r>
    </w:p>
    <w:p w14:paraId="0000065C">
      <w:pPr>
        <w:spacing w:line="360" w:lineRule="auto"/>
        <w:jc w:val="both"/>
        <w:rPr>
          <w:rFonts w:hint="default" w:ascii="Times New Roman" w:hAnsi="Times New Roman" w:cs="Times New Roman"/>
          <w:b w:val="0"/>
          <w:color w:val="auto"/>
        </w:rPr>
      </w:pPr>
    </w:p>
    <w:p w14:paraId="0000065D">
      <w:pPr>
        <w:spacing w:line="360" w:lineRule="auto"/>
        <w:jc w:val="both"/>
        <w:rPr>
          <w:rFonts w:hint="default" w:ascii="Times New Roman" w:hAnsi="Times New Roman" w:cs="Times New Roman"/>
          <w:b w:val="0"/>
          <w:color w:val="auto"/>
        </w:rPr>
      </w:pPr>
    </w:p>
    <w:p w14:paraId="0000065E">
      <w:pPr>
        <w:pStyle w:val="3"/>
        <w:spacing w:line="360" w:lineRule="auto"/>
        <w:ind w:left="0" w:firstLine="0"/>
        <w:jc w:val="both"/>
        <w:outlineLvl w:val="9"/>
        <w:rPr>
          <w:rFonts w:hint="default" w:ascii="Times New Roman" w:hAnsi="Times New Roman" w:cs="Times New Roman"/>
          <w:color w:val="auto"/>
          <w:sz w:val="28"/>
          <w:szCs w:val="28"/>
        </w:rPr>
      </w:pPr>
      <w:bookmarkStart w:id="117" w:name="_5d84gbyh9c18" w:colFirst="0" w:colLast="0"/>
      <w:bookmarkEnd w:id="117"/>
    </w:p>
    <w:p w14:paraId="0000065F">
      <w:pPr>
        <w:rPr>
          <w:rFonts w:hint="default" w:ascii="Times New Roman" w:hAnsi="Times New Roman" w:cs="Times New Roman"/>
          <w:color w:val="auto"/>
        </w:rPr>
      </w:pPr>
    </w:p>
    <w:p w14:paraId="1545E15A">
      <w:pPr>
        <w:rPr>
          <w:rFonts w:hint="default" w:ascii="Times New Roman" w:hAnsi="Times New Roman" w:cs="Times New Roman"/>
          <w:color w:val="auto"/>
        </w:rPr>
      </w:pPr>
    </w:p>
    <w:p w14:paraId="00000660">
      <w:pPr>
        <w:pStyle w:val="3"/>
        <w:spacing w:line="360" w:lineRule="auto"/>
        <w:ind w:firstLine="720"/>
        <w:jc w:val="both"/>
        <w:rPr>
          <w:rFonts w:hint="default" w:ascii="Times New Roman" w:hAnsi="Times New Roman" w:cs="Times New Roman"/>
          <w:color w:val="auto"/>
          <w:sz w:val="28"/>
          <w:szCs w:val="28"/>
        </w:rPr>
      </w:pPr>
      <w:bookmarkStart w:id="118" w:name="_z90e3wcurs2v" w:colFirst="0" w:colLast="0"/>
      <w:bookmarkEnd w:id="118"/>
      <w:bookmarkStart w:id="119" w:name="_Toc25833"/>
      <w:r>
        <w:rPr>
          <w:rFonts w:hint="default" w:ascii="Times New Roman" w:hAnsi="Times New Roman" w:cs="Times New Roman"/>
          <w:color w:val="auto"/>
          <w:sz w:val="28"/>
          <w:szCs w:val="28"/>
          <w:rtl w:val="0"/>
        </w:rPr>
        <w:t>Висновки</w:t>
      </w:r>
      <w:bookmarkEnd w:id="119"/>
    </w:p>
    <w:p w14:paraId="00000661">
      <w:pPr>
        <w:spacing w:line="360" w:lineRule="auto"/>
        <w:jc w:val="both"/>
        <w:rPr>
          <w:rFonts w:hint="default" w:ascii="Times New Roman" w:hAnsi="Times New Roman" w:cs="Times New Roman"/>
          <w:color w:val="auto"/>
        </w:rPr>
      </w:pPr>
    </w:p>
    <w:p w14:paraId="00000662">
      <w:pPr>
        <w:spacing w:line="360" w:lineRule="auto"/>
        <w:jc w:val="both"/>
        <w:rPr>
          <w:rFonts w:hint="default" w:ascii="Times New Roman" w:hAnsi="Times New Roman" w:cs="Times New Roman"/>
          <w:b w:val="0"/>
          <w:color w:val="auto"/>
        </w:rPr>
      </w:pPr>
    </w:p>
    <w:p w14:paraId="00000663">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У четвертому розділі наведено результати тестування розробленої системи розпізнавання емоцій. Аналіз показав, що використання моделі CNN-LSTM дозволяє досягти високих метрик точності навіть на зашумлених даних. Система демонструє високу швидкодію, інтегрується у веб-застосунок і може працювати в реальному часі. Порівняння з класичною CNN підтвердило переваги розробленого підходу в задачах класифікації емоцій.</w:t>
      </w:r>
      <w:r>
        <w:rPr>
          <w:rFonts w:hint="default" w:ascii="Times New Roman" w:hAnsi="Times New Roman" w:cs="Times New Roman"/>
          <w:color w:val="auto"/>
        </w:rPr>
        <w:br w:type="page"/>
      </w:r>
    </w:p>
    <w:p w14:paraId="00000664">
      <w:pPr>
        <w:pStyle w:val="2"/>
        <w:spacing w:line="360" w:lineRule="auto"/>
        <w:ind w:firstLine="720"/>
        <w:rPr>
          <w:rFonts w:hint="default" w:ascii="Times New Roman" w:hAnsi="Times New Roman" w:cs="Times New Roman"/>
          <w:b w:val="0"/>
          <w:color w:val="auto"/>
          <w:sz w:val="28"/>
          <w:szCs w:val="28"/>
        </w:rPr>
      </w:pPr>
      <w:bookmarkStart w:id="120" w:name="_kgwmhqjmf4ip" w:colFirst="0" w:colLast="0"/>
      <w:bookmarkEnd w:id="120"/>
      <w:bookmarkStart w:id="121" w:name="_Toc19833"/>
      <w:r>
        <w:rPr>
          <w:rFonts w:hint="default" w:ascii="Times New Roman" w:hAnsi="Times New Roman" w:cs="Times New Roman"/>
          <w:b w:val="0"/>
          <w:color w:val="auto"/>
          <w:sz w:val="28"/>
          <w:szCs w:val="28"/>
          <w:rtl w:val="0"/>
        </w:rPr>
        <w:t>ВИСНОВКИ</w:t>
      </w:r>
      <w:bookmarkEnd w:id="121"/>
    </w:p>
    <w:p w14:paraId="00000665">
      <w:pPr>
        <w:spacing w:line="360" w:lineRule="auto"/>
        <w:rPr>
          <w:rFonts w:hint="default" w:ascii="Times New Roman" w:hAnsi="Times New Roman" w:cs="Times New Roman"/>
          <w:color w:val="auto"/>
        </w:rPr>
      </w:pPr>
    </w:p>
    <w:p w14:paraId="00000666">
      <w:pPr>
        <w:spacing w:line="360" w:lineRule="auto"/>
        <w:rPr>
          <w:rFonts w:hint="default" w:ascii="Times New Roman" w:hAnsi="Times New Roman" w:cs="Times New Roman"/>
          <w:color w:val="auto"/>
        </w:rPr>
      </w:pPr>
    </w:p>
    <w:p w14:paraId="00000667">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У магістерській дисертації проведено дослідження, розроблено та реалізовано систему розпізнавання емоцій людини на основі гібридної нейронної мережі CNN-LSTM та технології розпізнавання облич. Основні результати роботи можна підсумувати наступним чином:</w:t>
      </w:r>
    </w:p>
    <w:p w14:paraId="00000668">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Проведено порівняльний аналіз сучасних досягнень у сфері автоматичного розпізнавання емоцій. Розглянуто та критично оцінено методи обробки зображень, зокрема, архітектури CNN, RNN та їх розширення у вигляді LSTM. Визначено основні переваги використання гібридного підходу CNN-LSTM. </w:t>
      </w:r>
    </w:p>
    <w:p w14:paraId="00000669">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На основі детального аналізу задачі розпізнавання емоцій було виділено кілька підзадач: попередня обробка даних, розпізнавання облич на зображенні, класифікація емоцій, а також тестування системи за різними метриками. Для кожної з підзадач було обґрунтовано вибір відповідних методів і технологій. </w:t>
      </w:r>
    </w:p>
    <w:p w14:paraId="0000066A">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Розроблено архітектуру гібридної нейронної мережі CNN-LSTM, яка поєднує потужність згорткових шарів для виділення просторових ознак із здатністю рекурентних шарів враховувати часовий контекст. Це забезпечило високу якість класифікації емоцій у послідовностях зображень. Використано набір даних FER2013, що містить зображення облич з різними емоціями, для навчання та тестування моделі. </w:t>
      </w:r>
    </w:p>
    <w:p w14:paraId="0000066B">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Розроблено алгоритм попередньої обробки даних, який включає нормалізацію, перетворення зображень до потрібного розміру та створення послідовностей даних для навчання рекурентної компоненти мережі. Застосовано технологію розпізнавання облич за допомогою бібліотеки OpenCV для виділення обличчя на зображенні.</w:t>
      </w:r>
    </w:p>
    <w:p w14:paraId="0000066C">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Проведено порівняння розробленої гібридної моделі CNN-LSTM із класичною CNN на тестовій вибірці. Гібридна модель продемонструвала вищу стійкість до шуму на зображеннях та краще врахування контексту, що підтверджується метриками класифікації (accuracy, F1-score).</w:t>
      </w:r>
    </w:p>
    <w:p w14:paraId="0000066D">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Для тестування системи розроблено веб-додаток на основі Flask, що дозволяє розпізнавати емоції на завантажених зображеннях, відео або в реальному часі з веб-камери. Інтерфейс забезпечує зручність використання, а результати класифікації автоматично зберігаються для подальшого аналізу. </w:t>
      </w:r>
    </w:p>
    <w:p w14:paraId="0000066E">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У процесі тестування встановлено, що система демонструє стабільні результати навіть за умов додавання шуму до зображень. Це свідчить про високий потенціал моделі для використання у реальних сценаріях, де дані можуть бути неідеальними. </w:t>
      </w:r>
    </w:p>
    <w:p w14:paraId="0000066F">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Розроблена система має потенціал для практичного застосування в таких галузях, як психодіагностика, аналіз поведінки, автоматизація клієнтського сервісу, а також у розробці інтерактивних систем для розпізнавання емоцій у реальному часі. </w:t>
      </w:r>
    </w:p>
    <w:p w14:paraId="00000670">
      <w:pPr>
        <w:numPr>
          <w:ilvl w:val="0"/>
          <w:numId w:val="100"/>
        </w:numPr>
        <w:spacing w:line="360" w:lineRule="auto"/>
        <w:ind w:left="144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 основі отриманих результатів рекомендується подальший розвиток системи в напрямку розширення функціональності: підтримка мультиканальних даних (відео з кількох камер), інтеграція з технологіями доповненої реальності, а також оптимізація моделі для роботи на мобільних пристроях і вбудованих системах.</w:t>
      </w:r>
    </w:p>
    <w:p w14:paraId="00000671">
      <w:pPr>
        <w:spacing w:line="360" w:lineRule="auto"/>
        <w:ind w:firstLine="720"/>
        <w:jc w:val="both"/>
        <w:rPr>
          <w:rFonts w:hint="default" w:ascii="Times New Roman" w:hAnsi="Times New Roman" w:cs="Times New Roman"/>
          <w:b w:val="0"/>
          <w:color w:val="auto"/>
        </w:rPr>
      </w:pPr>
    </w:p>
    <w:p w14:paraId="00000672">
      <w:pPr>
        <w:spacing w:line="360" w:lineRule="auto"/>
        <w:ind w:firstLine="720"/>
        <w:jc w:val="both"/>
        <w:rPr>
          <w:rFonts w:hint="default" w:ascii="Times New Roman" w:hAnsi="Times New Roman" w:cs="Times New Roman"/>
          <w:b w:val="0"/>
          <w:color w:val="auto"/>
        </w:rPr>
      </w:pPr>
      <w:r>
        <w:rPr>
          <w:rFonts w:hint="default" w:ascii="Times New Roman" w:hAnsi="Times New Roman" w:cs="Times New Roman"/>
          <w:b w:val="0"/>
          <w:color w:val="auto"/>
          <w:rtl w:val="0"/>
        </w:rPr>
        <w:t>Таким чином, результати роботи підтверджують доцільність використання гібридної моделі CNN-LSTM для задач автоматичного розпізнавання емоцій. Розроблена система демонструє високу ефективність і потенціал для подальшого вдосконалення та застосування в реальних умовах.</w:t>
      </w:r>
      <w:r>
        <w:rPr>
          <w:rFonts w:hint="default" w:ascii="Times New Roman" w:hAnsi="Times New Roman" w:cs="Times New Roman"/>
          <w:color w:val="auto"/>
        </w:rPr>
        <w:br w:type="page"/>
      </w:r>
    </w:p>
    <w:p w14:paraId="00000673">
      <w:pPr>
        <w:pStyle w:val="2"/>
        <w:spacing w:line="360" w:lineRule="auto"/>
        <w:ind w:firstLine="720"/>
        <w:rPr>
          <w:rFonts w:hint="default" w:ascii="Times New Roman" w:hAnsi="Times New Roman" w:cs="Times New Roman"/>
          <w:b w:val="0"/>
          <w:color w:val="auto"/>
          <w:sz w:val="28"/>
          <w:szCs w:val="28"/>
        </w:rPr>
      </w:pPr>
      <w:bookmarkStart w:id="122" w:name="_wfhknwr7m9gt" w:colFirst="0" w:colLast="0"/>
      <w:bookmarkEnd w:id="122"/>
      <w:bookmarkStart w:id="123" w:name="_Toc27250"/>
      <w:r>
        <w:rPr>
          <w:rFonts w:hint="default" w:ascii="Times New Roman" w:hAnsi="Times New Roman" w:cs="Times New Roman"/>
          <w:b w:val="0"/>
          <w:color w:val="auto"/>
          <w:sz w:val="28"/>
          <w:szCs w:val="28"/>
          <w:rtl w:val="0"/>
        </w:rPr>
        <w:t>СПИСОК ВИКОРИСТАНОЇ ЛІТЕРАТУРИ</w:t>
      </w:r>
      <w:bookmarkEnd w:id="123"/>
    </w:p>
    <w:p w14:paraId="00000674">
      <w:pPr>
        <w:spacing w:line="360" w:lineRule="auto"/>
        <w:ind w:left="0" w:firstLine="0"/>
        <w:jc w:val="both"/>
        <w:rPr>
          <w:rFonts w:hint="default" w:ascii="Times New Roman" w:hAnsi="Times New Roman" w:cs="Times New Roman"/>
          <w:b w:val="0"/>
          <w:color w:val="auto"/>
        </w:rPr>
      </w:pPr>
    </w:p>
    <w:p w14:paraId="00000675">
      <w:pPr>
        <w:spacing w:line="360" w:lineRule="auto"/>
        <w:ind w:left="0" w:firstLine="0"/>
        <w:jc w:val="both"/>
        <w:rPr>
          <w:rFonts w:hint="default" w:ascii="Times New Roman" w:hAnsi="Times New Roman" w:cs="Times New Roman"/>
          <w:b w:val="0"/>
          <w:color w:val="auto"/>
        </w:rPr>
      </w:pPr>
    </w:p>
    <w:p w14:paraId="00000676">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Goodfellow, I., Bengio, Y., &amp; Courville, A. Deep Learning. MIT Press, 2016. – 775 p.</w:t>
      </w:r>
    </w:p>
    <w:p w14:paraId="00000677">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LeCun, Y., Bengio, Y., &amp; Hinton, G. Deep Learning. </w:t>
      </w:r>
      <w:r>
        <w:rPr>
          <w:rFonts w:hint="default" w:ascii="Times New Roman" w:hAnsi="Times New Roman" w:cs="Times New Roman"/>
          <w:b w:val="0"/>
          <w:i/>
          <w:color w:val="auto"/>
          <w:rtl w:val="0"/>
        </w:rPr>
        <w:t>Nature</w:t>
      </w:r>
      <w:r>
        <w:rPr>
          <w:rFonts w:hint="default" w:ascii="Times New Roman" w:hAnsi="Times New Roman" w:cs="Times New Roman"/>
          <w:b w:val="0"/>
          <w:color w:val="auto"/>
          <w:rtl w:val="0"/>
        </w:rPr>
        <w:t>, 521(7553), 2015, pp. 436–444.</w:t>
      </w:r>
    </w:p>
    <w:p w14:paraId="00000678">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Ekman, P., &amp; Friesen, W. V. (1978). Facial Action Coding System: A Technique for the Measurement of Facial Movement. Consulting Psychologists Press.</w:t>
      </w:r>
    </w:p>
    <w:p w14:paraId="00000679">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Вітковський В.Б., Потапова К.Р., Пичко В.П. Застосування згорткових нейронних мереж для розпізнавання емоцій людини, SCIENCE AND INNOVATION OF MODERN WORLD Proceedings of VIII International Scientific and Practical Conference London, United Kingdom 20-22 April 2023, p. 153-158.https://sci-conf.com.ua/wp-content/uploads/2023/04/SCIENCE-AND-</w:t>
      </w:r>
    </w:p>
    <w:p w14:paraId="0000067A">
      <w:pPr>
        <w:spacing w:line="360" w:lineRule="auto"/>
        <w:ind w:left="720" w:firstLine="0"/>
        <w:jc w:val="both"/>
        <w:rPr>
          <w:rFonts w:hint="default" w:ascii="Times New Roman" w:hAnsi="Times New Roman" w:cs="Times New Roman"/>
          <w:b w:val="0"/>
          <w:color w:val="auto"/>
        </w:rPr>
      </w:pPr>
      <w:r>
        <w:rPr>
          <w:rFonts w:hint="default" w:ascii="Times New Roman" w:hAnsi="Times New Roman" w:cs="Times New Roman"/>
          <w:b w:val="0"/>
          <w:color w:val="auto"/>
          <w:rtl w:val="0"/>
        </w:rPr>
        <w:t>INNOVATION-OF-MODERN-WORLD-20-22.04.23.pdf</w:t>
      </w:r>
    </w:p>
    <w:p w14:paraId="0000067B">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Вітковський В.Б., Вовк Л.Б., Потапова К.Р. Літературний письмовий твір наукового характеру «Програмний модуль: «Розпізнавання емоцій людини на основі згорткової нейронної мережі за допомогою технології розпізнавання облич». Свідоцтво про реєстрацію авторського права №128849, 5 серпня 2024 р. https://sis.nipo.gov.ua/uk/search/detail/1821290/</w:t>
      </w:r>
    </w:p>
    <w:p w14:paraId="0000067C">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Krizhevsky, A., Sutskever, I., &amp; Hinton, G. E. Imagenet Classification with Deep Convolutional Neural Networks. Advances in Neural Information Processing Systems, 2012, pp. 1097–1105.</w:t>
      </w:r>
    </w:p>
    <w:p w14:paraId="0000067D">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Szegedy, C., Liu, W., Jia, Y., et al. Going Deeper with Convolutions. </w:t>
      </w:r>
      <w:r>
        <w:rPr>
          <w:rFonts w:hint="default" w:ascii="Times New Roman" w:hAnsi="Times New Roman" w:cs="Times New Roman"/>
          <w:b w:val="0"/>
          <w:i/>
          <w:color w:val="auto"/>
          <w:rtl w:val="0"/>
        </w:rPr>
        <w:t>Proceedings of the IEEE Conference on Computer Vision and Pattern Recognition</w:t>
      </w:r>
      <w:r>
        <w:rPr>
          <w:rFonts w:hint="default" w:ascii="Times New Roman" w:hAnsi="Times New Roman" w:cs="Times New Roman"/>
          <w:b w:val="0"/>
          <w:color w:val="auto"/>
          <w:rtl w:val="0"/>
        </w:rPr>
        <w:t>, 2015, pp. 1–9.</w:t>
      </w:r>
    </w:p>
    <w:p w14:paraId="0000067E">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Hochreiter, S., &amp; Schmidhuber, J. Long Short-Term Memory. Neural Computation, 9(8), 1735–1780, 1997.</w:t>
      </w:r>
    </w:p>
    <w:p w14:paraId="0000067F">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Науковий журнал «Таврійський науковий вісник. Серія: Технічні науки», стаття «Ефективність застосування шарів нейронної мережі LSTM для задачі класифікації емоцій на обличчі людини», 41-53с.</w:t>
      </w:r>
    </w:p>
    <w:p w14:paraId="00000680">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XVII наукова конференція магістрантів та аспірантів «Прикладна математика та комп’ютинг» ПМК-2024 (Київ, 20-22 листопада 2024 р.) та опубліковані у збірнику тез доповідей «Автоматичний аналіз емоцій людини за допомогою гібридної нейронної мережі CNN-LSTM та технології розпізнавання облич», 413-418с.</w:t>
      </w:r>
    </w:p>
    <w:p w14:paraId="00000681">
      <w:pPr>
        <w:numPr>
          <w:ilvl w:val="0"/>
          <w:numId w:val="101"/>
        </w:numPr>
        <w:spacing w:line="360" w:lineRule="auto"/>
        <w:ind w:left="720" w:hanging="360"/>
        <w:jc w:val="both"/>
        <w:rPr>
          <w:rFonts w:hint="default" w:ascii="Times New Roman" w:hAnsi="Times New Roman" w:cs="Times New Roman"/>
          <w:b w:val="0"/>
          <w:color w:val="auto"/>
        </w:rPr>
      </w:pPr>
      <w:r>
        <w:rPr>
          <w:rFonts w:hint="default" w:ascii="Times New Roman" w:hAnsi="Times New Roman" w:cs="Times New Roman"/>
          <w:b w:val="0"/>
          <w:color w:val="auto"/>
          <w:rtl w:val="0"/>
        </w:rPr>
        <w:t xml:space="preserve">Chollet, F. </w:t>
      </w:r>
      <w:r>
        <w:rPr>
          <w:rFonts w:hint="default" w:ascii="Times New Roman" w:hAnsi="Times New Roman" w:cs="Times New Roman"/>
          <w:b w:val="0"/>
          <w:i/>
          <w:color w:val="auto"/>
          <w:rtl w:val="0"/>
        </w:rPr>
        <w:t>Deep Learning with Python</w:t>
      </w:r>
      <w:r>
        <w:rPr>
          <w:rFonts w:hint="default" w:ascii="Times New Roman" w:hAnsi="Times New Roman" w:cs="Times New Roman"/>
          <w:b w:val="0"/>
          <w:color w:val="auto"/>
          <w:rtl w:val="0"/>
        </w:rPr>
        <w:t>. Manning Publi</w:t>
      </w:r>
      <w:bookmarkStart w:id="124" w:name="_GoBack"/>
      <w:bookmarkEnd w:id="124"/>
      <w:r>
        <w:rPr>
          <w:rFonts w:hint="default" w:ascii="Times New Roman" w:hAnsi="Times New Roman" w:cs="Times New Roman"/>
          <w:b w:val="0"/>
          <w:color w:val="auto"/>
          <w:rtl w:val="0"/>
        </w:rPr>
        <w:t>cations, 2017.</w:t>
      </w:r>
    </w:p>
    <w:sectPr>
      <w:headerReference r:id="rId5" w:type="default"/>
      <w:pgSz w:w="11909" w:h="16834"/>
      <w:pgMar w:top="1133" w:right="566" w:bottom="1133" w:left="1417" w:header="720" w:footer="720" w:gutter="0"/>
      <w:pgNumType w:start="12"/>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Courier New">
    <w:panose1 w:val="02070309020205020404"/>
    <w:charset w:val="00"/>
    <w:family w:val="modern"/>
    <w:pitch w:val="default"/>
    <w:sig w:usb0="E0002EFF" w:usb1="C0007843" w:usb2="00000009" w:usb3="00000000" w:csb0="400001FF" w:csb1="FFFF0000"/>
  </w:font>
  <w:font w:name="黑体">
    <w:altName w:val="SimSun"/>
    <w:panose1 w:val="02010609060101010101"/>
    <w:charset w:val="86"/>
    <w:family w:val="modern"/>
    <w:pitch w:val="default"/>
    <w:sig w:usb0="800002BF" w:usb1="38CF7CFA" w:usb2="00000016" w:usb3="00000000" w:csb0="00040001" w:csb1="0000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Cambria Math">
    <w:panose1 w:val="02040503050406030204"/>
    <w:charset w:val="00"/>
    <w:family w:val="auto"/>
    <w:pitch w:val="default"/>
    <w:sig w:usb0="E00006FF" w:usb1="420024FF" w:usb2="02000000" w:usb3="00000000" w:csb0="2000019F" w:csb1="00000000"/>
  </w:font>
  <w:font w:name="MS Mincho">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Segoe UI">
    <w:panose1 w:val="020B0502040204020203"/>
    <w:charset w:val="00"/>
    <w:family w:val="auto"/>
    <w:pitch w:val="default"/>
    <w:sig w:usb0="E4002EFF" w:usb1="C000E47F" w:usb2="00000009" w:usb3="00000000" w:csb0="200001F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76" w:lineRule="auto"/>
      </w:pPr>
      <w:r>
        <w:separator/>
      </w:r>
    </w:p>
  </w:footnote>
  <w:footnote w:type="continuationSeparator" w:id="1">
    <w:p>
      <w:pPr>
        <w:spacing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000683">
    <w:pPr>
      <w:jc w:val="right"/>
      <w:rPr>
        <w:b w:val="0"/>
        <w:sz w:val="24"/>
        <w:szCs w:val="24"/>
      </w:rPr>
    </w:pPr>
    <w:r>
      <w:rPr>
        <w:b w:val="0"/>
        <w:sz w:val="24"/>
        <w:szCs w:val="24"/>
      </w:rPr>
      <w:fldChar w:fldCharType="begin"/>
    </w:r>
    <w:r>
      <w:rPr>
        <w:b w:val="0"/>
        <w:sz w:val="24"/>
        <w:szCs w:val="24"/>
      </w:rPr>
      <w:instrText xml:space="preserve">PAGE</w:instrText>
    </w:r>
    <w:r>
      <w:rPr>
        <w:b w:val="0"/>
        <w:sz w:val="24"/>
        <w:szCs w:val="24"/>
      </w:rPr>
      <w:fldChar w:fldCharType="separate"/>
    </w:r>
    <w:r>
      <w:rPr>
        <w:b w:val="0"/>
        <w:sz w:val="24"/>
        <w:szCs w:val="24"/>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9F757B"/>
    <w:multiLevelType w:val="multilevel"/>
    <w:tmpl w:val="819F757B"/>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1">
    <w:nsid w:val="8219A561"/>
    <w:multiLevelType w:val="multilevel"/>
    <w:tmpl w:val="8219A561"/>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2">
    <w:nsid w:val="83A10E3B"/>
    <w:multiLevelType w:val="multilevel"/>
    <w:tmpl w:val="83A10E3B"/>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3">
    <w:nsid w:val="88754B6B"/>
    <w:multiLevelType w:val="multilevel"/>
    <w:tmpl w:val="88754B6B"/>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4">
    <w:nsid w:val="8B788188"/>
    <w:multiLevelType w:val="multilevel"/>
    <w:tmpl w:val="8B788188"/>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5">
    <w:nsid w:val="8B95E16E"/>
    <w:multiLevelType w:val="multilevel"/>
    <w:tmpl w:val="8B95E16E"/>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6">
    <w:nsid w:val="8DC3E9BB"/>
    <w:multiLevelType w:val="multilevel"/>
    <w:tmpl w:val="8DC3E9BB"/>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7">
    <w:nsid w:val="912A5777"/>
    <w:multiLevelType w:val="multilevel"/>
    <w:tmpl w:val="912A5777"/>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8">
    <w:nsid w:val="93732557"/>
    <w:multiLevelType w:val="multilevel"/>
    <w:tmpl w:val="93732557"/>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9">
    <w:nsid w:val="99316A01"/>
    <w:multiLevelType w:val="multilevel"/>
    <w:tmpl w:val="99316A01"/>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10">
    <w:nsid w:val="9FBA9B96"/>
    <w:multiLevelType w:val="multilevel"/>
    <w:tmpl w:val="9FBA9B96"/>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11">
    <w:nsid w:val="9FFCA919"/>
    <w:multiLevelType w:val="multilevel"/>
    <w:tmpl w:val="9FFCA919"/>
    <w:lvl w:ilvl="0" w:tentative="0">
      <w:start w:val="1"/>
      <w:numFmt w:val="bullet"/>
      <w:lvlText w:val="●"/>
      <w:lvlJc w:val="left"/>
      <w:pPr>
        <w:ind w:left="720" w:hanging="360"/>
      </w:pPr>
      <w:rPr>
        <w:u w:val="none"/>
      </w:rPr>
    </w:lvl>
    <w:lvl w:ilvl="1" w:tentative="0">
      <w:start w:val="1"/>
      <w:numFmt w:val="bullet"/>
      <w:lvlText w:val="○"/>
      <w:lvlJc w:val="left"/>
      <w:pPr>
        <w:ind w:left="1440" w:hanging="360"/>
      </w:pPr>
      <w:rPr>
        <w:u w:val="none"/>
      </w:rPr>
    </w:lvl>
    <w:lvl w:ilvl="2" w:tentative="0">
      <w:start w:val="1"/>
      <w:numFmt w:val="bullet"/>
      <w:lvlText w:val="■"/>
      <w:lvlJc w:val="left"/>
      <w:pPr>
        <w:ind w:left="2160" w:hanging="360"/>
      </w:pPr>
      <w:rPr>
        <w:u w:val="none"/>
      </w:rPr>
    </w:lvl>
    <w:lvl w:ilvl="3" w:tentative="0">
      <w:start w:val="1"/>
      <w:numFmt w:val="bullet"/>
      <w:lvlText w:val="●"/>
      <w:lvlJc w:val="left"/>
      <w:pPr>
        <w:ind w:left="2880" w:hanging="360"/>
      </w:pPr>
      <w:rPr>
        <w:u w:val="none"/>
      </w:rPr>
    </w:lvl>
    <w:lvl w:ilvl="4" w:tentative="0">
      <w:start w:val="1"/>
      <w:numFmt w:val="bullet"/>
      <w:lvlText w:val="○"/>
      <w:lvlJc w:val="left"/>
      <w:pPr>
        <w:ind w:left="3600" w:hanging="360"/>
      </w:pPr>
      <w:rPr>
        <w:u w:val="none"/>
      </w:rPr>
    </w:lvl>
    <w:lvl w:ilvl="5" w:tentative="0">
      <w:start w:val="1"/>
      <w:numFmt w:val="bullet"/>
      <w:lvlText w:val="■"/>
      <w:lvlJc w:val="left"/>
      <w:pPr>
        <w:ind w:left="4320" w:hanging="360"/>
      </w:pPr>
      <w:rPr>
        <w:u w:val="none"/>
      </w:rPr>
    </w:lvl>
    <w:lvl w:ilvl="6" w:tentative="0">
      <w:start w:val="1"/>
      <w:numFmt w:val="bullet"/>
      <w:lvlText w:val="●"/>
      <w:lvlJc w:val="left"/>
      <w:pPr>
        <w:ind w:left="5040" w:hanging="360"/>
      </w:pPr>
      <w:rPr>
        <w:u w:val="none"/>
      </w:rPr>
    </w:lvl>
    <w:lvl w:ilvl="7" w:tentative="0">
      <w:start w:val="1"/>
      <w:numFmt w:val="bullet"/>
      <w:lvlText w:val="○"/>
      <w:lvlJc w:val="left"/>
      <w:pPr>
        <w:ind w:left="5760" w:hanging="360"/>
      </w:pPr>
      <w:rPr>
        <w:u w:val="none"/>
      </w:rPr>
    </w:lvl>
    <w:lvl w:ilvl="8" w:tentative="0">
      <w:start w:val="1"/>
      <w:numFmt w:val="bullet"/>
      <w:lvlText w:val="■"/>
      <w:lvlJc w:val="left"/>
      <w:pPr>
        <w:ind w:left="6480" w:hanging="360"/>
      </w:pPr>
      <w:rPr>
        <w:u w:val="none"/>
      </w:rPr>
    </w:lvl>
  </w:abstractNum>
  <w:abstractNum w:abstractNumId="12">
    <w:nsid w:val="A0FED2DD"/>
    <w:multiLevelType w:val="multilevel"/>
    <w:tmpl w:val="A0FED2DD"/>
    <w:lvl w:ilvl="0" w:tentative="0">
      <w:start w:val="1"/>
      <w:numFmt w:val="decimal"/>
      <w:lvlText w:val="%1."/>
      <w:lvlJc w:val="left"/>
      <w:pPr>
        <w:ind w:left="720" w:hanging="360"/>
      </w:pPr>
      <w:rPr>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2880" w:hanging="360"/>
      </w:pPr>
      <w:rPr>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13">
    <w:nsid w:val="A6DF8E9F"/>
    <w:multiLevelType w:val="multilevel"/>
    <w:tmpl w:val="A6DF8E9F"/>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14">
    <w:nsid w:val="A827CB42"/>
    <w:multiLevelType w:val="multilevel"/>
    <w:tmpl w:val="A827CB42"/>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15">
    <w:nsid w:val="A972C4E6"/>
    <w:multiLevelType w:val="multilevel"/>
    <w:tmpl w:val="A972C4E6"/>
    <w:lvl w:ilvl="0" w:tentative="0">
      <w:start w:val="1"/>
      <w:numFmt w:val="decimal"/>
      <w:lvlText w:val="%1."/>
      <w:lvlJc w:val="left"/>
      <w:pPr>
        <w:ind w:left="720" w:hanging="360"/>
      </w:pPr>
      <w:rPr>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2880" w:hanging="360"/>
      </w:pPr>
      <w:rPr>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16">
    <w:nsid w:val="AB95B20E"/>
    <w:multiLevelType w:val="multilevel"/>
    <w:tmpl w:val="AB95B20E"/>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17">
    <w:nsid w:val="ABC33E41"/>
    <w:multiLevelType w:val="multilevel"/>
    <w:tmpl w:val="ABC33E41"/>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18">
    <w:nsid w:val="AC96841E"/>
    <w:multiLevelType w:val="multilevel"/>
    <w:tmpl w:val="AC96841E"/>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19">
    <w:nsid w:val="ACD945B9"/>
    <w:multiLevelType w:val="multilevel"/>
    <w:tmpl w:val="ACD945B9"/>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20">
    <w:nsid w:val="ADC7827C"/>
    <w:multiLevelType w:val="multilevel"/>
    <w:tmpl w:val="ADC7827C"/>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21">
    <w:nsid w:val="B41D2F01"/>
    <w:multiLevelType w:val="multilevel"/>
    <w:tmpl w:val="B41D2F01"/>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22">
    <w:nsid w:val="B4CEE86F"/>
    <w:multiLevelType w:val="multilevel"/>
    <w:tmpl w:val="B4CEE86F"/>
    <w:lvl w:ilvl="0" w:tentative="0">
      <w:start w:val="1"/>
      <w:numFmt w:val="decimal"/>
      <w:lvlText w:val="%1."/>
      <w:lvlJc w:val="left"/>
      <w:pPr>
        <w:ind w:left="720" w:hanging="360"/>
      </w:pPr>
      <w:rPr>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2880" w:hanging="360"/>
      </w:pPr>
      <w:rPr>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23">
    <w:nsid w:val="B5560F92"/>
    <w:multiLevelType w:val="multilevel"/>
    <w:tmpl w:val="B5560F92"/>
    <w:lvl w:ilvl="0" w:tentative="0">
      <w:start w:val="1"/>
      <w:numFmt w:val="bullet"/>
      <w:lvlText w:val="●"/>
      <w:lvlJc w:val="left"/>
      <w:pPr>
        <w:ind w:left="720" w:hanging="360"/>
      </w:pPr>
      <w:rPr>
        <w:u w:val="none"/>
      </w:rPr>
    </w:lvl>
    <w:lvl w:ilvl="1" w:tentative="0">
      <w:start w:val="1"/>
      <w:numFmt w:val="bullet"/>
      <w:lvlText w:val="○"/>
      <w:lvlJc w:val="left"/>
      <w:pPr>
        <w:ind w:left="1440" w:hanging="360"/>
      </w:pPr>
      <w:rPr>
        <w:u w:val="none"/>
      </w:rPr>
    </w:lvl>
    <w:lvl w:ilvl="2" w:tentative="0">
      <w:start w:val="1"/>
      <w:numFmt w:val="bullet"/>
      <w:lvlText w:val="■"/>
      <w:lvlJc w:val="left"/>
      <w:pPr>
        <w:ind w:left="2160" w:hanging="360"/>
      </w:pPr>
      <w:rPr>
        <w:u w:val="none"/>
      </w:rPr>
    </w:lvl>
    <w:lvl w:ilvl="3" w:tentative="0">
      <w:start w:val="1"/>
      <w:numFmt w:val="bullet"/>
      <w:lvlText w:val="●"/>
      <w:lvlJc w:val="left"/>
      <w:pPr>
        <w:ind w:left="2880" w:hanging="360"/>
      </w:pPr>
      <w:rPr>
        <w:u w:val="none"/>
      </w:rPr>
    </w:lvl>
    <w:lvl w:ilvl="4" w:tentative="0">
      <w:start w:val="1"/>
      <w:numFmt w:val="bullet"/>
      <w:lvlText w:val="○"/>
      <w:lvlJc w:val="left"/>
      <w:pPr>
        <w:ind w:left="3600" w:hanging="360"/>
      </w:pPr>
      <w:rPr>
        <w:u w:val="none"/>
      </w:rPr>
    </w:lvl>
    <w:lvl w:ilvl="5" w:tentative="0">
      <w:start w:val="1"/>
      <w:numFmt w:val="bullet"/>
      <w:lvlText w:val="■"/>
      <w:lvlJc w:val="left"/>
      <w:pPr>
        <w:ind w:left="4320" w:hanging="360"/>
      </w:pPr>
      <w:rPr>
        <w:u w:val="none"/>
      </w:rPr>
    </w:lvl>
    <w:lvl w:ilvl="6" w:tentative="0">
      <w:start w:val="1"/>
      <w:numFmt w:val="bullet"/>
      <w:lvlText w:val="●"/>
      <w:lvlJc w:val="left"/>
      <w:pPr>
        <w:ind w:left="5040" w:hanging="360"/>
      </w:pPr>
      <w:rPr>
        <w:u w:val="none"/>
      </w:rPr>
    </w:lvl>
    <w:lvl w:ilvl="7" w:tentative="0">
      <w:start w:val="1"/>
      <w:numFmt w:val="bullet"/>
      <w:lvlText w:val="○"/>
      <w:lvlJc w:val="left"/>
      <w:pPr>
        <w:ind w:left="5760" w:hanging="360"/>
      </w:pPr>
      <w:rPr>
        <w:u w:val="none"/>
      </w:rPr>
    </w:lvl>
    <w:lvl w:ilvl="8" w:tentative="0">
      <w:start w:val="1"/>
      <w:numFmt w:val="bullet"/>
      <w:lvlText w:val="■"/>
      <w:lvlJc w:val="left"/>
      <w:pPr>
        <w:ind w:left="6480" w:hanging="360"/>
      </w:pPr>
      <w:rPr>
        <w:u w:val="none"/>
      </w:rPr>
    </w:lvl>
  </w:abstractNum>
  <w:abstractNum w:abstractNumId="24">
    <w:nsid w:val="B97D6AFC"/>
    <w:multiLevelType w:val="multilevel"/>
    <w:tmpl w:val="B97D6AFC"/>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25">
    <w:nsid w:val="BFCEE540"/>
    <w:multiLevelType w:val="multilevel"/>
    <w:tmpl w:val="BFCEE540"/>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26">
    <w:nsid w:val="C0BE1E45"/>
    <w:multiLevelType w:val="multilevel"/>
    <w:tmpl w:val="C0BE1E45"/>
    <w:lvl w:ilvl="0" w:tentative="0">
      <w:start w:val="1"/>
      <w:numFmt w:val="decimal"/>
      <w:lvlText w:val="%1."/>
      <w:lvlJc w:val="left"/>
      <w:pPr>
        <w:ind w:left="720" w:hanging="360"/>
      </w:pPr>
      <w:rPr>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2880" w:hanging="360"/>
      </w:pPr>
      <w:rPr>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27">
    <w:nsid w:val="C1855196"/>
    <w:multiLevelType w:val="multilevel"/>
    <w:tmpl w:val="C1855196"/>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28">
    <w:nsid w:val="C5D1D35A"/>
    <w:multiLevelType w:val="multilevel"/>
    <w:tmpl w:val="C5D1D35A"/>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29">
    <w:nsid w:val="C81FDDD4"/>
    <w:multiLevelType w:val="multilevel"/>
    <w:tmpl w:val="C81FDDD4"/>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30">
    <w:nsid w:val="C9344454"/>
    <w:multiLevelType w:val="multilevel"/>
    <w:tmpl w:val="C9344454"/>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31">
    <w:nsid w:val="CBD24417"/>
    <w:multiLevelType w:val="multilevel"/>
    <w:tmpl w:val="CBD24417"/>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32">
    <w:nsid w:val="CC9EAD41"/>
    <w:multiLevelType w:val="multilevel"/>
    <w:tmpl w:val="CC9EAD41"/>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33">
    <w:nsid w:val="CFBDB61F"/>
    <w:multiLevelType w:val="multilevel"/>
    <w:tmpl w:val="CFBDB61F"/>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34">
    <w:nsid w:val="D22D43AC"/>
    <w:multiLevelType w:val="multilevel"/>
    <w:tmpl w:val="D22D43AC"/>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35">
    <w:nsid w:val="D3AEBE30"/>
    <w:multiLevelType w:val="multilevel"/>
    <w:tmpl w:val="D3AEBE30"/>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36">
    <w:nsid w:val="D40F9F95"/>
    <w:multiLevelType w:val="multilevel"/>
    <w:tmpl w:val="D40F9F95"/>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37">
    <w:nsid w:val="D5DDA7EC"/>
    <w:multiLevelType w:val="multilevel"/>
    <w:tmpl w:val="D5DDA7EC"/>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38">
    <w:nsid w:val="D6C1C403"/>
    <w:multiLevelType w:val="multilevel"/>
    <w:tmpl w:val="D6C1C403"/>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39">
    <w:nsid w:val="DDA46E8E"/>
    <w:multiLevelType w:val="multilevel"/>
    <w:tmpl w:val="DDA46E8E"/>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40">
    <w:nsid w:val="E0A8FB47"/>
    <w:multiLevelType w:val="multilevel"/>
    <w:tmpl w:val="E0A8FB47"/>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41">
    <w:nsid w:val="E0E59DAA"/>
    <w:multiLevelType w:val="multilevel"/>
    <w:tmpl w:val="E0E59DAA"/>
    <w:lvl w:ilvl="0" w:tentative="0">
      <w:start w:val="1"/>
      <w:numFmt w:val="decimal"/>
      <w:lvlText w:val="%1."/>
      <w:lvlJc w:val="left"/>
      <w:pPr>
        <w:ind w:left="720" w:hanging="360"/>
      </w:pPr>
      <w:rPr>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2880" w:hanging="360"/>
      </w:pPr>
      <w:rPr>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42">
    <w:nsid w:val="E7104034"/>
    <w:multiLevelType w:val="multilevel"/>
    <w:tmpl w:val="E7104034"/>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43">
    <w:nsid w:val="E71F56BC"/>
    <w:multiLevelType w:val="multilevel"/>
    <w:tmpl w:val="E71F56BC"/>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44">
    <w:nsid w:val="EB3A99E1"/>
    <w:multiLevelType w:val="multilevel"/>
    <w:tmpl w:val="EB3A99E1"/>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45">
    <w:nsid w:val="EFF4AFEF"/>
    <w:multiLevelType w:val="multilevel"/>
    <w:tmpl w:val="EFF4AFEF"/>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46">
    <w:nsid w:val="F50A40EE"/>
    <w:multiLevelType w:val="multilevel"/>
    <w:tmpl w:val="F50A40EE"/>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47">
    <w:nsid w:val="F8B8A52B"/>
    <w:multiLevelType w:val="multilevel"/>
    <w:tmpl w:val="F8B8A52B"/>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48">
    <w:nsid w:val="FAADA0C3"/>
    <w:multiLevelType w:val="multilevel"/>
    <w:tmpl w:val="FAADA0C3"/>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49">
    <w:nsid w:val="FAD134A2"/>
    <w:multiLevelType w:val="multilevel"/>
    <w:tmpl w:val="FAD134A2"/>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50">
    <w:nsid w:val="FD4BE959"/>
    <w:multiLevelType w:val="multilevel"/>
    <w:tmpl w:val="FD4BE959"/>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51">
    <w:nsid w:val="0591C1A7"/>
    <w:multiLevelType w:val="multilevel"/>
    <w:tmpl w:val="0591C1A7"/>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52">
    <w:nsid w:val="076ADD33"/>
    <w:multiLevelType w:val="multilevel"/>
    <w:tmpl w:val="076ADD33"/>
    <w:lvl w:ilvl="0" w:tentative="0">
      <w:start w:val="1"/>
      <w:numFmt w:val="bullet"/>
      <w:lvlText w:val="●"/>
      <w:lvlJc w:val="left"/>
      <w:pPr>
        <w:ind w:left="720" w:hanging="360"/>
      </w:pPr>
      <w:rPr>
        <w:u w:val="none"/>
      </w:rPr>
    </w:lvl>
    <w:lvl w:ilvl="1" w:tentative="0">
      <w:start w:val="1"/>
      <w:numFmt w:val="bullet"/>
      <w:lvlText w:val="○"/>
      <w:lvlJc w:val="left"/>
      <w:pPr>
        <w:ind w:left="1440" w:hanging="360"/>
      </w:pPr>
      <w:rPr>
        <w:u w:val="none"/>
      </w:rPr>
    </w:lvl>
    <w:lvl w:ilvl="2" w:tentative="0">
      <w:start w:val="1"/>
      <w:numFmt w:val="bullet"/>
      <w:lvlText w:val="■"/>
      <w:lvlJc w:val="left"/>
      <w:pPr>
        <w:ind w:left="2160" w:hanging="360"/>
      </w:pPr>
      <w:rPr>
        <w:u w:val="none"/>
      </w:rPr>
    </w:lvl>
    <w:lvl w:ilvl="3" w:tentative="0">
      <w:start w:val="1"/>
      <w:numFmt w:val="bullet"/>
      <w:lvlText w:val="●"/>
      <w:lvlJc w:val="left"/>
      <w:pPr>
        <w:ind w:left="2880" w:hanging="360"/>
      </w:pPr>
      <w:rPr>
        <w:u w:val="none"/>
      </w:rPr>
    </w:lvl>
    <w:lvl w:ilvl="4" w:tentative="0">
      <w:start w:val="1"/>
      <w:numFmt w:val="bullet"/>
      <w:lvlText w:val="○"/>
      <w:lvlJc w:val="left"/>
      <w:pPr>
        <w:ind w:left="3600" w:hanging="360"/>
      </w:pPr>
      <w:rPr>
        <w:u w:val="none"/>
      </w:rPr>
    </w:lvl>
    <w:lvl w:ilvl="5" w:tentative="0">
      <w:start w:val="1"/>
      <w:numFmt w:val="bullet"/>
      <w:lvlText w:val="■"/>
      <w:lvlJc w:val="left"/>
      <w:pPr>
        <w:ind w:left="4320" w:hanging="360"/>
      </w:pPr>
      <w:rPr>
        <w:u w:val="none"/>
      </w:rPr>
    </w:lvl>
    <w:lvl w:ilvl="6" w:tentative="0">
      <w:start w:val="1"/>
      <w:numFmt w:val="bullet"/>
      <w:lvlText w:val="●"/>
      <w:lvlJc w:val="left"/>
      <w:pPr>
        <w:ind w:left="5040" w:hanging="360"/>
      </w:pPr>
      <w:rPr>
        <w:u w:val="none"/>
      </w:rPr>
    </w:lvl>
    <w:lvl w:ilvl="7" w:tentative="0">
      <w:start w:val="1"/>
      <w:numFmt w:val="bullet"/>
      <w:lvlText w:val="○"/>
      <w:lvlJc w:val="left"/>
      <w:pPr>
        <w:ind w:left="5760" w:hanging="360"/>
      </w:pPr>
      <w:rPr>
        <w:u w:val="none"/>
      </w:rPr>
    </w:lvl>
    <w:lvl w:ilvl="8" w:tentative="0">
      <w:start w:val="1"/>
      <w:numFmt w:val="bullet"/>
      <w:lvlText w:val="■"/>
      <w:lvlJc w:val="left"/>
      <w:pPr>
        <w:ind w:left="6480" w:hanging="360"/>
      </w:pPr>
      <w:rPr>
        <w:u w:val="none"/>
      </w:rPr>
    </w:lvl>
  </w:abstractNum>
  <w:abstractNum w:abstractNumId="53">
    <w:nsid w:val="0B4B2DBF"/>
    <w:multiLevelType w:val="multilevel"/>
    <w:tmpl w:val="0B4B2DBF"/>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54">
    <w:nsid w:val="0B56730F"/>
    <w:multiLevelType w:val="multilevel"/>
    <w:tmpl w:val="0B56730F"/>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55">
    <w:nsid w:val="0B8AB0AC"/>
    <w:multiLevelType w:val="multilevel"/>
    <w:tmpl w:val="0B8AB0AC"/>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56">
    <w:nsid w:val="0BC08696"/>
    <w:multiLevelType w:val="multilevel"/>
    <w:tmpl w:val="0BC08696"/>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57">
    <w:nsid w:val="0F3AB531"/>
    <w:multiLevelType w:val="multilevel"/>
    <w:tmpl w:val="0F3AB531"/>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58">
    <w:nsid w:val="10D58D5F"/>
    <w:multiLevelType w:val="multilevel"/>
    <w:tmpl w:val="10D58D5F"/>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59">
    <w:nsid w:val="1160B9AC"/>
    <w:multiLevelType w:val="multilevel"/>
    <w:tmpl w:val="1160B9AC"/>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60">
    <w:nsid w:val="1555F89C"/>
    <w:multiLevelType w:val="multilevel"/>
    <w:tmpl w:val="1555F89C"/>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61">
    <w:nsid w:val="163A946F"/>
    <w:multiLevelType w:val="multilevel"/>
    <w:tmpl w:val="163A946F"/>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62">
    <w:nsid w:val="170C1835"/>
    <w:multiLevelType w:val="multilevel"/>
    <w:tmpl w:val="170C1835"/>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63">
    <w:nsid w:val="1A457DDB"/>
    <w:multiLevelType w:val="multilevel"/>
    <w:tmpl w:val="1A457DDB"/>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64">
    <w:nsid w:val="1C5FC03E"/>
    <w:multiLevelType w:val="multilevel"/>
    <w:tmpl w:val="1C5FC03E"/>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65">
    <w:nsid w:val="1D183248"/>
    <w:multiLevelType w:val="multilevel"/>
    <w:tmpl w:val="1D183248"/>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66">
    <w:nsid w:val="2002C58F"/>
    <w:multiLevelType w:val="multilevel"/>
    <w:tmpl w:val="2002C58F"/>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67">
    <w:nsid w:val="209C49B3"/>
    <w:multiLevelType w:val="multilevel"/>
    <w:tmpl w:val="209C49B3"/>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68">
    <w:nsid w:val="2345D6A2"/>
    <w:multiLevelType w:val="multilevel"/>
    <w:tmpl w:val="2345D6A2"/>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69">
    <w:nsid w:val="26FFD424"/>
    <w:multiLevelType w:val="multilevel"/>
    <w:tmpl w:val="26FFD424"/>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70">
    <w:nsid w:val="2B18FEC3"/>
    <w:multiLevelType w:val="multilevel"/>
    <w:tmpl w:val="2B18FEC3"/>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71">
    <w:nsid w:val="2BA4D623"/>
    <w:multiLevelType w:val="multilevel"/>
    <w:tmpl w:val="2BA4D623"/>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72">
    <w:nsid w:val="2CC525C0"/>
    <w:multiLevelType w:val="multilevel"/>
    <w:tmpl w:val="2CC525C0"/>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73">
    <w:nsid w:val="2DA34E8F"/>
    <w:multiLevelType w:val="multilevel"/>
    <w:tmpl w:val="2DA34E8F"/>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74">
    <w:nsid w:val="31A6C672"/>
    <w:multiLevelType w:val="multilevel"/>
    <w:tmpl w:val="31A6C672"/>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75">
    <w:nsid w:val="31BCBA18"/>
    <w:multiLevelType w:val="multilevel"/>
    <w:tmpl w:val="31BCBA18"/>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76">
    <w:nsid w:val="32BA1A98"/>
    <w:multiLevelType w:val="multilevel"/>
    <w:tmpl w:val="32BA1A98"/>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77">
    <w:nsid w:val="3B57BFD4"/>
    <w:multiLevelType w:val="multilevel"/>
    <w:tmpl w:val="3B57BFD4"/>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78">
    <w:nsid w:val="3BC22AE1"/>
    <w:multiLevelType w:val="multilevel"/>
    <w:tmpl w:val="3BC22AE1"/>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79">
    <w:nsid w:val="3D012C78"/>
    <w:multiLevelType w:val="multilevel"/>
    <w:tmpl w:val="3D012C78"/>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80">
    <w:nsid w:val="40BDC87E"/>
    <w:multiLevelType w:val="multilevel"/>
    <w:tmpl w:val="40BDC87E"/>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81">
    <w:nsid w:val="461E712E"/>
    <w:multiLevelType w:val="multilevel"/>
    <w:tmpl w:val="461E712E"/>
    <w:lvl w:ilvl="0" w:tentative="0">
      <w:start w:val="1"/>
      <w:numFmt w:val="decimal"/>
      <w:lvlText w:val="%1."/>
      <w:lvlJc w:val="left"/>
      <w:pPr>
        <w:ind w:left="1440" w:hanging="360"/>
      </w:pPr>
      <w:rPr>
        <w:u w:val="none"/>
      </w:rPr>
    </w:lvl>
    <w:lvl w:ilvl="1" w:tentative="0">
      <w:start w:val="1"/>
      <w:numFmt w:val="lowerLetter"/>
      <w:lvlText w:val="%2."/>
      <w:lvlJc w:val="left"/>
      <w:pPr>
        <w:ind w:left="2160" w:hanging="360"/>
      </w:pPr>
      <w:rPr>
        <w:u w:val="none"/>
      </w:rPr>
    </w:lvl>
    <w:lvl w:ilvl="2" w:tentative="0">
      <w:start w:val="1"/>
      <w:numFmt w:val="lowerRoman"/>
      <w:lvlText w:val="%3."/>
      <w:lvlJc w:val="right"/>
      <w:pPr>
        <w:ind w:left="2880" w:hanging="360"/>
      </w:pPr>
      <w:rPr>
        <w:u w:val="none"/>
      </w:rPr>
    </w:lvl>
    <w:lvl w:ilvl="3" w:tentative="0">
      <w:start w:val="1"/>
      <w:numFmt w:val="decimal"/>
      <w:lvlText w:val="%4."/>
      <w:lvlJc w:val="left"/>
      <w:pPr>
        <w:ind w:left="3600" w:hanging="360"/>
      </w:pPr>
      <w:rPr>
        <w:u w:val="none"/>
      </w:rPr>
    </w:lvl>
    <w:lvl w:ilvl="4" w:tentative="0">
      <w:start w:val="1"/>
      <w:numFmt w:val="lowerLetter"/>
      <w:lvlText w:val="%5."/>
      <w:lvlJc w:val="left"/>
      <w:pPr>
        <w:ind w:left="4320" w:hanging="360"/>
      </w:pPr>
      <w:rPr>
        <w:u w:val="none"/>
      </w:rPr>
    </w:lvl>
    <w:lvl w:ilvl="5" w:tentative="0">
      <w:start w:val="1"/>
      <w:numFmt w:val="lowerRoman"/>
      <w:lvlText w:val="%6."/>
      <w:lvlJc w:val="right"/>
      <w:pPr>
        <w:ind w:left="5040" w:hanging="360"/>
      </w:pPr>
      <w:rPr>
        <w:u w:val="none"/>
      </w:rPr>
    </w:lvl>
    <w:lvl w:ilvl="6" w:tentative="0">
      <w:start w:val="1"/>
      <w:numFmt w:val="decimal"/>
      <w:lvlText w:val="%7."/>
      <w:lvlJc w:val="left"/>
      <w:pPr>
        <w:ind w:left="5760" w:hanging="360"/>
      </w:pPr>
      <w:rPr>
        <w:u w:val="none"/>
      </w:rPr>
    </w:lvl>
    <w:lvl w:ilvl="7" w:tentative="0">
      <w:start w:val="1"/>
      <w:numFmt w:val="lowerLetter"/>
      <w:lvlText w:val="%8."/>
      <w:lvlJc w:val="left"/>
      <w:pPr>
        <w:ind w:left="6480" w:hanging="360"/>
      </w:pPr>
      <w:rPr>
        <w:u w:val="none"/>
      </w:rPr>
    </w:lvl>
    <w:lvl w:ilvl="8" w:tentative="0">
      <w:start w:val="1"/>
      <w:numFmt w:val="lowerRoman"/>
      <w:lvlText w:val="%9."/>
      <w:lvlJc w:val="right"/>
      <w:pPr>
        <w:ind w:left="7200" w:hanging="360"/>
      </w:pPr>
      <w:rPr>
        <w:u w:val="none"/>
      </w:rPr>
    </w:lvl>
  </w:abstractNum>
  <w:abstractNum w:abstractNumId="82">
    <w:nsid w:val="46621834"/>
    <w:multiLevelType w:val="multilevel"/>
    <w:tmpl w:val="46621834"/>
    <w:lvl w:ilvl="0" w:tentative="0">
      <w:start w:val="1"/>
      <w:numFmt w:val="bullet"/>
      <w:lvlText w:val="●"/>
      <w:lvlJc w:val="left"/>
      <w:pPr>
        <w:ind w:left="720" w:hanging="360"/>
      </w:pPr>
      <w:rPr>
        <w:u w:val="none"/>
      </w:rPr>
    </w:lvl>
    <w:lvl w:ilvl="1" w:tentative="0">
      <w:start w:val="1"/>
      <w:numFmt w:val="bullet"/>
      <w:lvlText w:val="○"/>
      <w:lvlJc w:val="left"/>
      <w:pPr>
        <w:ind w:left="1440" w:hanging="360"/>
      </w:pPr>
      <w:rPr>
        <w:u w:val="none"/>
      </w:rPr>
    </w:lvl>
    <w:lvl w:ilvl="2" w:tentative="0">
      <w:start w:val="1"/>
      <w:numFmt w:val="bullet"/>
      <w:lvlText w:val="■"/>
      <w:lvlJc w:val="left"/>
      <w:pPr>
        <w:ind w:left="2160" w:hanging="360"/>
      </w:pPr>
      <w:rPr>
        <w:u w:val="none"/>
      </w:rPr>
    </w:lvl>
    <w:lvl w:ilvl="3" w:tentative="0">
      <w:start w:val="1"/>
      <w:numFmt w:val="bullet"/>
      <w:lvlText w:val="●"/>
      <w:lvlJc w:val="left"/>
      <w:pPr>
        <w:ind w:left="2880" w:hanging="360"/>
      </w:pPr>
      <w:rPr>
        <w:u w:val="none"/>
      </w:rPr>
    </w:lvl>
    <w:lvl w:ilvl="4" w:tentative="0">
      <w:start w:val="1"/>
      <w:numFmt w:val="bullet"/>
      <w:lvlText w:val="○"/>
      <w:lvlJc w:val="left"/>
      <w:pPr>
        <w:ind w:left="3600" w:hanging="360"/>
      </w:pPr>
      <w:rPr>
        <w:u w:val="none"/>
      </w:rPr>
    </w:lvl>
    <w:lvl w:ilvl="5" w:tentative="0">
      <w:start w:val="1"/>
      <w:numFmt w:val="bullet"/>
      <w:lvlText w:val="■"/>
      <w:lvlJc w:val="left"/>
      <w:pPr>
        <w:ind w:left="4320" w:hanging="360"/>
      </w:pPr>
      <w:rPr>
        <w:u w:val="none"/>
      </w:rPr>
    </w:lvl>
    <w:lvl w:ilvl="6" w:tentative="0">
      <w:start w:val="1"/>
      <w:numFmt w:val="bullet"/>
      <w:lvlText w:val="●"/>
      <w:lvlJc w:val="left"/>
      <w:pPr>
        <w:ind w:left="5040" w:hanging="360"/>
      </w:pPr>
      <w:rPr>
        <w:u w:val="none"/>
      </w:rPr>
    </w:lvl>
    <w:lvl w:ilvl="7" w:tentative="0">
      <w:start w:val="1"/>
      <w:numFmt w:val="bullet"/>
      <w:lvlText w:val="○"/>
      <w:lvlJc w:val="left"/>
      <w:pPr>
        <w:ind w:left="5760" w:hanging="360"/>
      </w:pPr>
      <w:rPr>
        <w:u w:val="none"/>
      </w:rPr>
    </w:lvl>
    <w:lvl w:ilvl="8" w:tentative="0">
      <w:start w:val="1"/>
      <w:numFmt w:val="bullet"/>
      <w:lvlText w:val="■"/>
      <w:lvlJc w:val="left"/>
      <w:pPr>
        <w:ind w:left="6480" w:hanging="360"/>
      </w:pPr>
      <w:rPr>
        <w:u w:val="none"/>
      </w:rPr>
    </w:lvl>
  </w:abstractNum>
  <w:abstractNum w:abstractNumId="83">
    <w:nsid w:val="46A7FF6C"/>
    <w:multiLevelType w:val="multilevel"/>
    <w:tmpl w:val="46A7FF6C"/>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84">
    <w:nsid w:val="46D3C960"/>
    <w:multiLevelType w:val="multilevel"/>
    <w:tmpl w:val="46D3C960"/>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85">
    <w:nsid w:val="46F6C5B7"/>
    <w:multiLevelType w:val="multilevel"/>
    <w:tmpl w:val="46F6C5B7"/>
    <w:lvl w:ilvl="0" w:tentative="0">
      <w:start w:val="1"/>
      <w:numFmt w:val="decimal"/>
      <w:lvlText w:val="%1."/>
      <w:lvlJc w:val="left"/>
      <w:pPr>
        <w:ind w:left="720" w:hanging="360"/>
      </w:pPr>
      <w:rPr>
        <w:u w:val="none"/>
      </w:rPr>
    </w:lvl>
    <w:lvl w:ilvl="1" w:tentative="0">
      <w:start w:val="1"/>
      <w:numFmt w:val="lowerLetter"/>
      <w:lvlText w:val="%2."/>
      <w:lvlJc w:val="left"/>
      <w:pPr>
        <w:ind w:left="1440" w:hanging="360"/>
      </w:pPr>
      <w:rPr>
        <w:u w:val="none"/>
      </w:rPr>
    </w:lvl>
    <w:lvl w:ilvl="2" w:tentative="0">
      <w:start w:val="1"/>
      <w:numFmt w:val="lowerRoman"/>
      <w:lvlText w:val="%3."/>
      <w:lvlJc w:val="right"/>
      <w:pPr>
        <w:ind w:left="2160" w:hanging="360"/>
      </w:pPr>
      <w:rPr>
        <w:u w:val="none"/>
      </w:rPr>
    </w:lvl>
    <w:lvl w:ilvl="3" w:tentative="0">
      <w:start w:val="1"/>
      <w:numFmt w:val="decimal"/>
      <w:lvlText w:val="%4."/>
      <w:lvlJc w:val="left"/>
      <w:pPr>
        <w:ind w:left="2880" w:hanging="360"/>
      </w:pPr>
      <w:rPr>
        <w:u w:val="none"/>
      </w:rPr>
    </w:lvl>
    <w:lvl w:ilvl="4" w:tentative="0">
      <w:start w:val="1"/>
      <w:numFmt w:val="lowerLetter"/>
      <w:lvlText w:val="%5."/>
      <w:lvlJc w:val="left"/>
      <w:pPr>
        <w:ind w:left="3600" w:hanging="360"/>
      </w:pPr>
      <w:rPr>
        <w:u w:val="none"/>
      </w:rPr>
    </w:lvl>
    <w:lvl w:ilvl="5" w:tentative="0">
      <w:start w:val="1"/>
      <w:numFmt w:val="lowerRoman"/>
      <w:lvlText w:val="%6."/>
      <w:lvlJc w:val="right"/>
      <w:pPr>
        <w:ind w:left="4320" w:hanging="360"/>
      </w:pPr>
      <w:rPr>
        <w:u w:val="none"/>
      </w:rPr>
    </w:lvl>
    <w:lvl w:ilvl="6" w:tentative="0">
      <w:start w:val="1"/>
      <w:numFmt w:val="decimal"/>
      <w:lvlText w:val="%7."/>
      <w:lvlJc w:val="left"/>
      <w:pPr>
        <w:ind w:left="5040" w:hanging="360"/>
      </w:pPr>
      <w:rPr>
        <w:u w:val="none"/>
      </w:rPr>
    </w:lvl>
    <w:lvl w:ilvl="7" w:tentative="0">
      <w:start w:val="1"/>
      <w:numFmt w:val="lowerLetter"/>
      <w:lvlText w:val="%8."/>
      <w:lvlJc w:val="left"/>
      <w:pPr>
        <w:ind w:left="5760" w:hanging="360"/>
      </w:pPr>
      <w:rPr>
        <w:u w:val="none"/>
      </w:rPr>
    </w:lvl>
    <w:lvl w:ilvl="8" w:tentative="0">
      <w:start w:val="1"/>
      <w:numFmt w:val="lowerRoman"/>
      <w:lvlText w:val="%9."/>
      <w:lvlJc w:val="right"/>
      <w:pPr>
        <w:ind w:left="6480" w:hanging="360"/>
      </w:pPr>
      <w:rPr>
        <w:u w:val="none"/>
      </w:rPr>
    </w:lvl>
  </w:abstractNum>
  <w:abstractNum w:abstractNumId="86">
    <w:nsid w:val="482F670A"/>
    <w:multiLevelType w:val="multilevel"/>
    <w:tmpl w:val="482F670A"/>
    <w:lvl w:ilvl="0" w:tentative="0">
      <w:start w:val="1"/>
      <w:numFmt w:val="bullet"/>
      <w:lvlText w:val="●"/>
      <w:lvlJc w:val="left"/>
      <w:pPr>
        <w:ind w:left="720" w:hanging="360"/>
      </w:pPr>
      <w:rPr>
        <w:u w:val="none"/>
      </w:rPr>
    </w:lvl>
    <w:lvl w:ilvl="1" w:tentative="0">
      <w:start w:val="1"/>
      <w:numFmt w:val="bullet"/>
      <w:lvlText w:val="○"/>
      <w:lvlJc w:val="left"/>
      <w:pPr>
        <w:ind w:left="1440" w:hanging="360"/>
      </w:pPr>
      <w:rPr>
        <w:u w:val="none"/>
      </w:rPr>
    </w:lvl>
    <w:lvl w:ilvl="2" w:tentative="0">
      <w:start w:val="1"/>
      <w:numFmt w:val="bullet"/>
      <w:lvlText w:val="■"/>
      <w:lvlJc w:val="left"/>
      <w:pPr>
        <w:ind w:left="2160" w:hanging="360"/>
      </w:pPr>
      <w:rPr>
        <w:u w:val="none"/>
      </w:rPr>
    </w:lvl>
    <w:lvl w:ilvl="3" w:tentative="0">
      <w:start w:val="1"/>
      <w:numFmt w:val="bullet"/>
      <w:lvlText w:val="●"/>
      <w:lvlJc w:val="left"/>
      <w:pPr>
        <w:ind w:left="2880" w:hanging="360"/>
      </w:pPr>
      <w:rPr>
        <w:u w:val="none"/>
      </w:rPr>
    </w:lvl>
    <w:lvl w:ilvl="4" w:tentative="0">
      <w:start w:val="1"/>
      <w:numFmt w:val="bullet"/>
      <w:lvlText w:val="○"/>
      <w:lvlJc w:val="left"/>
      <w:pPr>
        <w:ind w:left="3600" w:hanging="360"/>
      </w:pPr>
      <w:rPr>
        <w:u w:val="none"/>
      </w:rPr>
    </w:lvl>
    <w:lvl w:ilvl="5" w:tentative="0">
      <w:start w:val="1"/>
      <w:numFmt w:val="bullet"/>
      <w:lvlText w:val="■"/>
      <w:lvlJc w:val="left"/>
      <w:pPr>
        <w:ind w:left="4320" w:hanging="360"/>
      </w:pPr>
      <w:rPr>
        <w:u w:val="none"/>
      </w:rPr>
    </w:lvl>
    <w:lvl w:ilvl="6" w:tentative="0">
      <w:start w:val="1"/>
      <w:numFmt w:val="bullet"/>
      <w:lvlText w:val="●"/>
      <w:lvlJc w:val="left"/>
      <w:pPr>
        <w:ind w:left="5040" w:hanging="360"/>
      </w:pPr>
      <w:rPr>
        <w:u w:val="none"/>
      </w:rPr>
    </w:lvl>
    <w:lvl w:ilvl="7" w:tentative="0">
      <w:start w:val="1"/>
      <w:numFmt w:val="bullet"/>
      <w:lvlText w:val="○"/>
      <w:lvlJc w:val="left"/>
      <w:pPr>
        <w:ind w:left="5760" w:hanging="360"/>
      </w:pPr>
      <w:rPr>
        <w:u w:val="none"/>
      </w:rPr>
    </w:lvl>
    <w:lvl w:ilvl="8" w:tentative="0">
      <w:start w:val="1"/>
      <w:numFmt w:val="bullet"/>
      <w:lvlText w:val="■"/>
      <w:lvlJc w:val="left"/>
      <w:pPr>
        <w:ind w:left="6480" w:hanging="360"/>
      </w:pPr>
      <w:rPr>
        <w:u w:val="none"/>
      </w:rPr>
    </w:lvl>
  </w:abstractNum>
  <w:abstractNum w:abstractNumId="87">
    <w:nsid w:val="49A35C17"/>
    <w:multiLevelType w:val="multilevel"/>
    <w:tmpl w:val="49A35C17"/>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88">
    <w:nsid w:val="4A1BFEB6"/>
    <w:multiLevelType w:val="multilevel"/>
    <w:tmpl w:val="4A1BFEB6"/>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89">
    <w:nsid w:val="4A21881C"/>
    <w:multiLevelType w:val="multilevel"/>
    <w:tmpl w:val="4A21881C"/>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90">
    <w:nsid w:val="4AB45EF9"/>
    <w:multiLevelType w:val="multilevel"/>
    <w:tmpl w:val="4AB45EF9"/>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91">
    <w:nsid w:val="4C8D2B4F"/>
    <w:multiLevelType w:val="multilevel"/>
    <w:tmpl w:val="4C8D2B4F"/>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92">
    <w:nsid w:val="5858450E"/>
    <w:multiLevelType w:val="multilevel"/>
    <w:tmpl w:val="5858450E"/>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93">
    <w:nsid w:val="5A36548C"/>
    <w:multiLevelType w:val="multilevel"/>
    <w:tmpl w:val="5A36548C"/>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94">
    <w:nsid w:val="5AAFB6A2"/>
    <w:multiLevelType w:val="multilevel"/>
    <w:tmpl w:val="5AAFB6A2"/>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95">
    <w:nsid w:val="5D6D1A5C"/>
    <w:multiLevelType w:val="multilevel"/>
    <w:tmpl w:val="5D6D1A5C"/>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96">
    <w:nsid w:val="65159D9A"/>
    <w:multiLevelType w:val="multilevel"/>
    <w:tmpl w:val="65159D9A"/>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97">
    <w:nsid w:val="6C41BC45"/>
    <w:multiLevelType w:val="multilevel"/>
    <w:tmpl w:val="6C41BC45"/>
    <w:lvl w:ilvl="0" w:tentative="0">
      <w:start w:val="1"/>
      <w:numFmt w:val="bullet"/>
      <w:lvlText w:val="●"/>
      <w:lvlJc w:val="left"/>
      <w:pPr>
        <w:ind w:left="1440" w:hanging="360"/>
      </w:pPr>
      <w:rPr>
        <w:u w:val="none"/>
      </w:rPr>
    </w:lvl>
    <w:lvl w:ilvl="1" w:tentative="0">
      <w:start w:val="1"/>
      <w:numFmt w:val="bullet"/>
      <w:lvlText w:val="○"/>
      <w:lvlJc w:val="left"/>
      <w:pPr>
        <w:ind w:left="2160" w:hanging="360"/>
      </w:pPr>
      <w:rPr>
        <w:u w:val="none"/>
      </w:rPr>
    </w:lvl>
    <w:lvl w:ilvl="2" w:tentative="0">
      <w:start w:val="1"/>
      <w:numFmt w:val="bullet"/>
      <w:lvlText w:val="■"/>
      <w:lvlJc w:val="left"/>
      <w:pPr>
        <w:ind w:left="2880" w:hanging="360"/>
      </w:pPr>
      <w:rPr>
        <w:u w:val="none"/>
      </w:rPr>
    </w:lvl>
    <w:lvl w:ilvl="3" w:tentative="0">
      <w:start w:val="1"/>
      <w:numFmt w:val="bullet"/>
      <w:lvlText w:val="●"/>
      <w:lvlJc w:val="left"/>
      <w:pPr>
        <w:ind w:left="3600" w:hanging="360"/>
      </w:pPr>
      <w:rPr>
        <w:u w:val="none"/>
      </w:rPr>
    </w:lvl>
    <w:lvl w:ilvl="4" w:tentative="0">
      <w:start w:val="1"/>
      <w:numFmt w:val="bullet"/>
      <w:lvlText w:val="○"/>
      <w:lvlJc w:val="left"/>
      <w:pPr>
        <w:ind w:left="4320" w:hanging="360"/>
      </w:pPr>
      <w:rPr>
        <w:u w:val="none"/>
      </w:rPr>
    </w:lvl>
    <w:lvl w:ilvl="5" w:tentative="0">
      <w:start w:val="1"/>
      <w:numFmt w:val="bullet"/>
      <w:lvlText w:val="■"/>
      <w:lvlJc w:val="left"/>
      <w:pPr>
        <w:ind w:left="5040" w:hanging="360"/>
      </w:pPr>
      <w:rPr>
        <w:u w:val="none"/>
      </w:rPr>
    </w:lvl>
    <w:lvl w:ilvl="6" w:tentative="0">
      <w:start w:val="1"/>
      <w:numFmt w:val="bullet"/>
      <w:lvlText w:val="●"/>
      <w:lvlJc w:val="left"/>
      <w:pPr>
        <w:ind w:left="5760" w:hanging="360"/>
      </w:pPr>
      <w:rPr>
        <w:u w:val="none"/>
      </w:rPr>
    </w:lvl>
    <w:lvl w:ilvl="7" w:tentative="0">
      <w:start w:val="1"/>
      <w:numFmt w:val="bullet"/>
      <w:lvlText w:val="○"/>
      <w:lvlJc w:val="left"/>
      <w:pPr>
        <w:ind w:left="6480" w:hanging="360"/>
      </w:pPr>
      <w:rPr>
        <w:u w:val="none"/>
      </w:rPr>
    </w:lvl>
    <w:lvl w:ilvl="8" w:tentative="0">
      <w:start w:val="1"/>
      <w:numFmt w:val="bullet"/>
      <w:lvlText w:val="■"/>
      <w:lvlJc w:val="left"/>
      <w:pPr>
        <w:ind w:left="7200" w:hanging="360"/>
      </w:pPr>
      <w:rPr>
        <w:u w:val="none"/>
      </w:rPr>
    </w:lvl>
  </w:abstractNum>
  <w:abstractNum w:abstractNumId="98">
    <w:nsid w:val="6D38DC98"/>
    <w:multiLevelType w:val="multilevel"/>
    <w:tmpl w:val="6D38DC98"/>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99">
    <w:nsid w:val="6F01627E"/>
    <w:multiLevelType w:val="multilevel"/>
    <w:tmpl w:val="6F01627E"/>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abstractNum w:abstractNumId="100">
    <w:nsid w:val="77C06ED5"/>
    <w:multiLevelType w:val="multilevel"/>
    <w:tmpl w:val="77C06ED5"/>
    <w:lvl w:ilvl="0" w:tentative="0">
      <w:start w:val="1"/>
      <w:numFmt w:val="bullet"/>
      <w:lvlText w:val="●"/>
      <w:lvlJc w:val="left"/>
      <w:pPr>
        <w:ind w:left="2160" w:hanging="360"/>
      </w:pPr>
      <w:rPr>
        <w:u w:val="none"/>
      </w:rPr>
    </w:lvl>
    <w:lvl w:ilvl="1" w:tentative="0">
      <w:start w:val="1"/>
      <w:numFmt w:val="bullet"/>
      <w:lvlText w:val="○"/>
      <w:lvlJc w:val="left"/>
      <w:pPr>
        <w:ind w:left="2880" w:hanging="360"/>
      </w:pPr>
      <w:rPr>
        <w:u w:val="none"/>
      </w:rPr>
    </w:lvl>
    <w:lvl w:ilvl="2" w:tentative="0">
      <w:start w:val="1"/>
      <w:numFmt w:val="bullet"/>
      <w:lvlText w:val="■"/>
      <w:lvlJc w:val="left"/>
      <w:pPr>
        <w:ind w:left="3600" w:hanging="360"/>
      </w:pPr>
      <w:rPr>
        <w:u w:val="none"/>
      </w:rPr>
    </w:lvl>
    <w:lvl w:ilvl="3" w:tentative="0">
      <w:start w:val="1"/>
      <w:numFmt w:val="bullet"/>
      <w:lvlText w:val="●"/>
      <w:lvlJc w:val="left"/>
      <w:pPr>
        <w:ind w:left="4320" w:hanging="360"/>
      </w:pPr>
      <w:rPr>
        <w:u w:val="none"/>
      </w:rPr>
    </w:lvl>
    <w:lvl w:ilvl="4" w:tentative="0">
      <w:start w:val="1"/>
      <w:numFmt w:val="bullet"/>
      <w:lvlText w:val="○"/>
      <w:lvlJc w:val="left"/>
      <w:pPr>
        <w:ind w:left="5040" w:hanging="360"/>
      </w:pPr>
      <w:rPr>
        <w:u w:val="none"/>
      </w:rPr>
    </w:lvl>
    <w:lvl w:ilvl="5" w:tentative="0">
      <w:start w:val="1"/>
      <w:numFmt w:val="bullet"/>
      <w:lvlText w:val="■"/>
      <w:lvlJc w:val="left"/>
      <w:pPr>
        <w:ind w:left="5760" w:hanging="360"/>
      </w:pPr>
      <w:rPr>
        <w:u w:val="none"/>
      </w:rPr>
    </w:lvl>
    <w:lvl w:ilvl="6" w:tentative="0">
      <w:start w:val="1"/>
      <w:numFmt w:val="bullet"/>
      <w:lvlText w:val="●"/>
      <w:lvlJc w:val="left"/>
      <w:pPr>
        <w:ind w:left="6480" w:hanging="360"/>
      </w:pPr>
      <w:rPr>
        <w:u w:val="none"/>
      </w:rPr>
    </w:lvl>
    <w:lvl w:ilvl="7" w:tentative="0">
      <w:start w:val="1"/>
      <w:numFmt w:val="bullet"/>
      <w:lvlText w:val="○"/>
      <w:lvlJc w:val="left"/>
      <w:pPr>
        <w:ind w:left="7200" w:hanging="360"/>
      </w:pPr>
      <w:rPr>
        <w:u w:val="none"/>
      </w:rPr>
    </w:lvl>
    <w:lvl w:ilvl="8" w:tentative="0">
      <w:start w:val="1"/>
      <w:numFmt w:val="bullet"/>
      <w:lvlText w:val="■"/>
      <w:lvlJc w:val="left"/>
      <w:pPr>
        <w:ind w:left="7920" w:hanging="360"/>
      </w:pPr>
      <w:rPr>
        <w:u w:val="none"/>
      </w:rPr>
    </w:lvl>
  </w:abstractNum>
  <w:num w:numId="1">
    <w:abstractNumId w:val="86"/>
  </w:num>
  <w:num w:numId="2">
    <w:abstractNumId w:val="52"/>
  </w:num>
  <w:num w:numId="3">
    <w:abstractNumId w:val="26"/>
  </w:num>
  <w:num w:numId="4">
    <w:abstractNumId w:val="11"/>
  </w:num>
  <w:num w:numId="5">
    <w:abstractNumId w:val="15"/>
  </w:num>
  <w:num w:numId="6">
    <w:abstractNumId w:val="23"/>
  </w:num>
  <w:num w:numId="7">
    <w:abstractNumId w:val="46"/>
  </w:num>
  <w:num w:numId="8">
    <w:abstractNumId w:val="6"/>
  </w:num>
  <w:num w:numId="9">
    <w:abstractNumId w:val="87"/>
  </w:num>
  <w:num w:numId="10">
    <w:abstractNumId w:val="31"/>
  </w:num>
  <w:num w:numId="11">
    <w:abstractNumId w:val="7"/>
  </w:num>
  <w:num w:numId="12">
    <w:abstractNumId w:val="24"/>
  </w:num>
  <w:num w:numId="13">
    <w:abstractNumId w:val="1"/>
  </w:num>
  <w:num w:numId="14">
    <w:abstractNumId w:val="70"/>
  </w:num>
  <w:num w:numId="15">
    <w:abstractNumId w:val="97"/>
  </w:num>
  <w:num w:numId="16">
    <w:abstractNumId w:val="51"/>
  </w:num>
  <w:num w:numId="17">
    <w:abstractNumId w:val="43"/>
  </w:num>
  <w:num w:numId="18">
    <w:abstractNumId w:val="96"/>
  </w:num>
  <w:num w:numId="19">
    <w:abstractNumId w:val="89"/>
  </w:num>
  <w:num w:numId="20">
    <w:abstractNumId w:val="57"/>
  </w:num>
  <w:num w:numId="21">
    <w:abstractNumId w:val="69"/>
  </w:num>
  <w:num w:numId="22">
    <w:abstractNumId w:val="2"/>
  </w:num>
  <w:num w:numId="23">
    <w:abstractNumId w:val="85"/>
  </w:num>
  <w:num w:numId="24">
    <w:abstractNumId w:val="92"/>
  </w:num>
  <w:num w:numId="25">
    <w:abstractNumId w:val="66"/>
  </w:num>
  <w:num w:numId="26">
    <w:abstractNumId w:val="81"/>
  </w:num>
  <w:num w:numId="27">
    <w:abstractNumId w:val="100"/>
  </w:num>
  <w:num w:numId="28">
    <w:abstractNumId w:val="49"/>
  </w:num>
  <w:num w:numId="29">
    <w:abstractNumId w:val="61"/>
  </w:num>
  <w:num w:numId="30">
    <w:abstractNumId w:val="62"/>
  </w:num>
  <w:num w:numId="31">
    <w:abstractNumId w:val="68"/>
  </w:num>
  <w:num w:numId="32">
    <w:abstractNumId w:val="82"/>
  </w:num>
  <w:num w:numId="33">
    <w:abstractNumId w:val="73"/>
  </w:num>
  <w:num w:numId="34">
    <w:abstractNumId w:val="29"/>
  </w:num>
  <w:num w:numId="35">
    <w:abstractNumId w:val="55"/>
  </w:num>
  <w:num w:numId="36">
    <w:abstractNumId w:val="12"/>
  </w:num>
  <w:num w:numId="37">
    <w:abstractNumId w:val="41"/>
  </w:num>
  <w:num w:numId="38">
    <w:abstractNumId w:val="19"/>
  </w:num>
  <w:num w:numId="39">
    <w:abstractNumId w:val="25"/>
  </w:num>
  <w:num w:numId="40">
    <w:abstractNumId w:val="0"/>
  </w:num>
  <w:num w:numId="41">
    <w:abstractNumId w:val="18"/>
  </w:num>
  <w:num w:numId="42">
    <w:abstractNumId w:val="71"/>
  </w:num>
  <w:num w:numId="43">
    <w:abstractNumId w:val="99"/>
  </w:num>
  <w:num w:numId="44">
    <w:abstractNumId w:val="39"/>
  </w:num>
  <w:num w:numId="45">
    <w:abstractNumId w:val="13"/>
  </w:num>
  <w:num w:numId="46">
    <w:abstractNumId w:val="95"/>
  </w:num>
  <w:num w:numId="47">
    <w:abstractNumId w:val="76"/>
  </w:num>
  <w:num w:numId="48">
    <w:abstractNumId w:val="40"/>
  </w:num>
  <w:num w:numId="49">
    <w:abstractNumId w:val="78"/>
  </w:num>
  <w:num w:numId="50">
    <w:abstractNumId w:val="35"/>
  </w:num>
  <w:num w:numId="51">
    <w:abstractNumId w:val="90"/>
  </w:num>
  <w:num w:numId="52">
    <w:abstractNumId w:val="84"/>
  </w:num>
  <w:num w:numId="53">
    <w:abstractNumId w:val="28"/>
  </w:num>
  <w:num w:numId="54">
    <w:abstractNumId w:val="65"/>
  </w:num>
  <w:num w:numId="55">
    <w:abstractNumId w:val="80"/>
  </w:num>
  <w:num w:numId="56">
    <w:abstractNumId w:val="75"/>
  </w:num>
  <w:num w:numId="57">
    <w:abstractNumId w:val="77"/>
  </w:num>
  <w:num w:numId="58">
    <w:abstractNumId w:val="67"/>
  </w:num>
  <w:num w:numId="59">
    <w:abstractNumId w:val="98"/>
  </w:num>
  <w:num w:numId="60">
    <w:abstractNumId w:val="33"/>
  </w:num>
  <w:num w:numId="61">
    <w:abstractNumId w:val="14"/>
  </w:num>
  <w:num w:numId="62">
    <w:abstractNumId w:val="42"/>
  </w:num>
  <w:num w:numId="63">
    <w:abstractNumId w:val="36"/>
  </w:num>
  <w:num w:numId="64">
    <w:abstractNumId w:val="20"/>
  </w:num>
  <w:num w:numId="65">
    <w:abstractNumId w:val="17"/>
  </w:num>
  <w:num w:numId="66">
    <w:abstractNumId w:val="44"/>
  </w:num>
  <w:num w:numId="67">
    <w:abstractNumId w:val="34"/>
  </w:num>
  <w:num w:numId="68">
    <w:abstractNumId w:val="56"/>
  </w:num>
  <w:num w:numId="69">
    <w:abstractNumId w:val="21"/>
  </w:num>
  <w:num w:numId="70">
    <w:abstractNumId w:val="3"/>
  </w:num>
  <w:num w:numId="71">
    <w:abstractNumId w:val="8"/>
  </w:num>
  <w:num w:numId="72">
    <w:abstractNumId w:val="54"/>
  </w:num>
  <w:num w:numId="73">
    <w:abstractNumId w:val="72"/>
  </w:num>
  <w:num w:numId="74">
    <w:abstractNumId w:val="10"/>
  </w:num>
  <w:num w:numId="75">
    <w:abstractNumId w:val="30"/>
  </w:num>
  <w:num w:numId="76">
    <w:abstractNumId w:val="59"/>
  </w:num>
  <w:num w:numId="77">
    <w:abstractNumId w:val="94"/>
  </w:num>
  <w:num w:numId="78">
    <w:abstractNumId w:val="53"/>
  </w:num>
  <w:num w:numId="79">
    <w:abstractNumId w:val="9"/>
  </w:num>
  <w:num w:numId="80">
    <w:abstractNumId w:val="74"/>
  </w:num>
  <w:num w:numId="81">
    <w:abstractNumId w:val="64"/>
  </w:num>
  <w:num w:numId="82">
    <w:abstractNumId w:val="47"/>
  </w:num>
  <w:num w:numId="83">
    <w:abstractNumId w:val="79"/>
  </w:num>
  <w:num w:numId="84">
    <w:abstractNumId w:val="50"/>
  </w:num>
  <w:num w:numId="85">
    <w:abstractNumId w:val="83"/>
  </w:num>
  <w:num w:numId="86">
    <w:abstractNumId w:val="27"/>
  </w:num>
  <w:num w:numId="87">
    <w:abstractNumId w:val="88"/>
  </w:num>
  <w:num w:numId="88">
    <w:abstractNumId w:val="5"/>
  </w:num>
  <w:num w:numId="89">
    <w:abstractNumId w:val="37"/>
  </w:num>
  <w:num w:numId="90">
    <w:abstractNumId w:val="93"/>
  </w:num>
  <w:num w:numId="91">
    <w:abstractNumId w:val="63"/>
  </w:num>
  <w:num w:numId="92">
    <w:abstractNumId w:val="60"/>
  </w:num>
  <w:num w:numId="93">
    <w:abstractNumId w:val="16"/>
  </w:num>
  <w:num w:numId="94">
    <w:abstractNumId w:val="45"/>
  </w:num>
  <w:num w:numId="95">
    <w:abstractNumId w:val="91"/>
  </w:num>
  <w:num w:numId="96">
    <w:abstractNumId w:val="48"/>
  </w:num>
  <w:num w:numId="97">
    <w:abstractNumId w:val="58"/>
  </w:num>
  <w:num w:numId="98">
    <w:abstractNumId w:val="32"/>
  </w:num>
  <w:num w:numId="99">
    <w:abstractNumId w:val="38"/>
  </w:num>
  <w:num w:numId="100">
    <w:abstractNumId w:val="4"/>
  </w:num>
  <w:num w:numId="10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defaultTabStop w:val="720"/>
  <w:footnotePr>
    <w:footnote w:id="0"/>
    <w:footnote w:id="1"/>
  </w:footnotePr>
  <w:endnotePr>
    <w:endnote w:id="0"/>
    <w:endnote w:id="1"/>
  </w:endnotePr>
  <w:compat>
    <w:compatSetting w:name="compatibilityMode" w:uri="http://schemas.microsoft.com/office/word" w:val="15"/>
  </w:compat>
  <w:rsids>
    <w:rsidRoot w:val="00000000"/>
    <w:rsid w:val="553D05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atentStyles>
  <w:style w:type="paragraph" w:default="1" w:styleId="1">
    <w:name w:val="Normal"/>
    <w:qFormat/>
    <w:uiPriority w:val="0"/>
    <w:pPr>
      <w:spacing w:line="276" w:lineRule="auto"/>
      <w:jc w:val="center"/>
    </w:pPr>
    <w:rPr>
      <w:b/>
      <w:sz w:val="28"/>
      <w:szCs w:val="28"/>
      <w:lang w:val="uk"/>
    </w:rPr>
  </w:style>
  <w:style w:type="paragraph" w:styleId="2">
    <w:name w:val="heading 1"/>
    <w:basedOn w:val="1"/>
    <w:next w:val="1"/>
    <w:qFormat/>
    <w:uiPriority w:val="0"/>
    <w:pPr>
      <w:keepNext/>
      <w:keepLines/>
      <w:pageBreakBefore w:val="0"/>
      <w:spacing w:before="400" w:after="120"/>
    </w:pPr>
    <w:rPr>
      <w:sz w:val="40"/>
      <w:szCs w:val="40"/>
    </w:rPr>
  </w:style>
  <w:style w:type="paragraph" w:styleId="3">
    <w:name w:val="heading 2"/>
    <w:basedOn w:val="1"/>
    <w:next w:val="1"/>
    <w:qFormat/>
    <w:uiPriority w:val="0"/>
    <w:pPr>
      <w:keepNext/>
      <w:keepLines/>
      <w:pageBreakBefore w:val="0"/>
      <w:spacing w:before="360" w:after="120"/>
    </w:pPr>
    <w:rPr>
      <w:b w:val="0"/>
      <w:sz w:val="32"/>
      <w:szCs w:val="32"/>
    </w:rPr>
  </w:style>
  <w:style w:type="paragraph" w:styleId="4">
    <w:name w:val="heading 3"/>
    <w:basedOn w:val="1"/>
    <w:next w:val="1"/>
    <w:qFormat/>
    <w:uiPriority w:val="0"/>
    <w:pPr>
      <w:keepNext/>
      <w:keepLines/>
      <w:pageBreakBefore w:val="0"/>
      <w:spacing w:before="320" w:after="80"/>
    </w:pPr>
    <w:rPr>
      <w:b w:val="0"/>
      <w:color w:val="434343"/>
      <w:sz w:val="28"/>
      <w:szCs w:val="28"/>
    </w:rPr>
  </w:style>
  <w:style w:type="paragraph" w:styleId="5">
    <w:name w:val="heading 4"/>
    <w:basedOn w:val="1"/>
    <w:next w:val="1"/>
    <w:qFormat/>
    <w:uiPriority w:val="0"/>
    <w:pPr>
      <w:keepNext/>
      <w:keepLines/>
      <w:pageBreakBefore w:val="0"/>
      <w:spacing w:before="280" w:after="80"/>
    </w:pPr>
    <w:rPr>
      <w:color w:val="666666"/>
      <w:sz w:val="24"/>
      <w:szCs w:val="24"/>
    </w:rPr>
  </w:style>
  <w:style w:type="paragraph" w:styleId="6">
    <w:name w:val="heading 5"/>
    <w:basedOn w:val="1"/>
    <w:next w:val="1"/>
    <w:qFormat/>
    <w:uiPriority w:val="0"/>
    <w:pPr>
      <w:keepNext/>
      <w:keepLines/>
      <w:pageBreakBefore w:val="0"/>
      <w:spacing w:before="240" w:after="80"/>
    </w:pPr>
    <w:rPr>
      <w:color w:val="666666"/>
      <w:sz w:val="22"/>
      <w:szCs w:val="22"/>
    </w:rPr>
  </w:style>
  <w:style w:type="paragraph" w:styleId="7">
    <w:name w:val="heading 6"/>
    <w:basedOn w:val="1"/>
    <w:next w:val="1"/>
    <w:qFormat/>
    <w:uiPriority w:val="0"/>
    <w:pPr>
      <w:keepNext/>
      <w:keepLines/>
      <w:pageBreakBefore w:val="0"/>
      <w:spacing w:before="240" w:after="80"/>
    </w:pPr>
    <w:rPr>
      <w:i/>
      <w:color w:val="666666"/>
      <w:sz w:val="22"/>
      <w:szCs w:val="22"/>
    </w:rPr>
  </w:style>
  <w:style w:type="character" w:default="1" w:styleId="8">
    <w:name w:val="Default Paragraph Font"/>
    <w:semiHidden/>
    <w:uiPriority w:val="0"/>
  </w:style>
  <w:style w:type="table" w:default="1" w:styleId="9">
    <w:name w:val="Normal Table"/>
    <w:semiHidden/>
    <w:uiPriority w:val="0"/>
    <w:tblPr>
      <w:tblCellMar>
        <w:top w:w="0" w:type="dxa"/>
        <w:left w:w="108" w:type="dxa"/>
        <w:bottom w:w="0" w:type="dxa"/>
        <w:right w:w="108" w:type="dxa"/>
      </w:tblCellMar>
    </w:tblPr>
  </w:style>
  <w:style w:type="paragraph" w:styleId="10">
    <w:name w:val="Title"/>
    <w:basedOn w:val="1"/>
    <w:next w:val="1"/>
    <w:qFormat/>
    <w:uiPriority w:val="0"/>
    <w:pPr>
      <w:keepNext/>
      <w:keepLines/>
      <w:pageBreakBefore w:val="0"/>
      <w:spacing w:before="0" w:after="60"/>
    </w:pPr>
    <w:rPr>
      <w:sz w:val="52"/>
      <w:szCs w:val="52"/>
    </w:rPr>
  </w:style>
  <w:style w:type="paragraph" w:styleId="11">
    <w:name w:val="footer"/>
    <w:basedOn w:val="1"/>
    <w:uiPriority w:val="0"/>
    <w:pPr>
      <w:tabs>
        <w:tab w:val="center" w:pos="4153"/>
        <w:tab w:val="right" w:pos="8306"/>
      </w:tabs>
    </w:pPr>
  </w:style>
  <w:style w:type="paragraph" w:styleId="12">
    <w:name w:val="Subtitle"/>
    <w:basedOn w:val="1"/>
    <w:next w:val="1"/>
    <w:qFormat/>
    <w:uiPriority w:val="0"/>
    <w:pPr>
      <w:keepNext/>
      <w:keepLines/>
      <w:pageBreakBefore w:val="0"/>
      <w:spacing w:before="0" w:after="320"/>
    </w:pPr>
    <w:rPr>
      <w:rFonts w:ascii="Arial" w:hAnsi="Arial" w:eastAsia="Arial" w:cs="Arial"/>
      <w:color w:val="666666"/>
      <w:sz w:val="30"/>
      <w:szCs w:val="30"/>
    </w:rPr>
  </w:style>
  <w:style w:type="table" w:customStyle="1" w:styleId="13">
    <w:name w:val="Table Normal"/>
    <w:qFormat/>
    <w:uiPriority w:val="0"/>
  </w:style>
  <w:style w:type="table" w:customStyle="1" w:styleId="14">
    <w:name w:val="_Style 10"/>
    <w:basedOn w:val="13"/>
    <w:qFormat/>
    <w:uiPriority w:val="0"/>
    <w:tblPr>
      <w:tblCellMar>
        <w:top w:w="0" w:type="dxa"/>
        <w:left w:w="108" w:type="dxa"/>
        <w:bottom w:w="0" w:type="dxa"/>
        <w:right w:w="108" w:type="dxa"/>
      </w:tblCellMar>
    </w:tblPr>
  </w:style>
  <w:style w:type="table" w:customStyle="1" w:styleId="15">
    <w:name w:val="_Style 11"/>
    <w:basedOn w:val="13"/>
    <w:qFormat/>
    <w:uiPriority w:val="0"/>
    <w:tblPr>
      <w:tblCellMar>
        <w:top w:w="0" w:type="dxa"/>
        <w:left w:w="108" w:type="dxa"/>
        <w:bottom w:w="0" w:type="dxa"/>
        <w:right w:w="108" w:type="dxa"/>
      </w:tblCellMar>
    </w:tblPr>
  </w:style>
  <w:style w:type="table" w:customStyle="1" w:styleId="16">
    <w:name w:val="_Style 12"/>
    <w:basedOn w:val="13"/>
    <w:qFormat/>
    <w:uiPriority w:val="0"/>
    <w:tblPr>
      <w:tblCellMar>
        <w:top w:w="100" w:type="dxa"/>
        <w:left w:w="100" w:type="dxa"/>
        <w:bottom w:w="100" w:type="dxa"/>
        <w:right w:w="100" w:type="dxa"/>
      </w:tblCellMar>
    </w:tblPr>
  </w:style>
  <w:style w:type="table" w:customStyle="1" w:styleId="17">
    <w:name w:val="_Style 13"/>
    <w:basedOn w:val="13"/>
    <w:uiPriority w:val="0"/>
    <w:tblPr>
      <w:tblCellMar>
        <w:top w:w="100" w:type="dxa"/>
        <w:left w:w="100" w:type="dxa"/>
        <w:bottom w:w="100" w:type="dxa"/>
        <w:right w:w="100" w:type="dxa"/>
      </w:tblCellMar>
    </w:tblPr>
  </w:style>
  <w:style w:type="table" w:customStyle="1" w:styleId="18">
    <w:name w:val="_Style 14"/>
    <w:basedOn w:val="13"/>
    <w:qFormat/>
    <w:uiPriority w:val="0"/>
    <w:tblPr>
      <w:tblCellMar>
        <w:top w:w="100" w:type="dxa"/>
        <w:left w:w="100" w:type="dxa"/>
        <w:bottom w:w="100" w:type="dxa"/>
        <w:right w:w="100" w:type="dxa"/>
      </w:tblCellMar>
    </w:tblPr>
  </w:style>
  <w:style w:type="table" w:customStyle="1" w:styleId="19">
    <w:name w:val="_Style 15"/>
    <w:basedOn w:val="13"/>
    <w:qFormat/>
    <w:uiPriority w:val="0"/>
    <w:tblPr>
      <w:tblCellMar>
        <w:top w:w="100" w:type="dxa"/>
        <w:left w:w="100" w:type="dxa"/>
        <w:bottom w:w="100" w:type="dxa"/>
        <w:right w:w="100" w:type="dxa"/>
      </w:tblCellMar>
    </w:tblPr>
  </w:style>
  <w:style w:type="table" w:customStyle="1" w:styleId="20">
    <w:name w:val="_Style 16"/>
    <w:basedOn w:val="13"/>
    <w:qFormat/>
    <w:uiPriority w:val="0"/>
    <w:tblPr>
      <w:tblCellMar>
        <w:top w:w="100" w:type="dxa"/>
        <w:left w:w="100" w:type="dxa"/>
        <w:bottom w:w="100" w:type="dxa"/>
        <w:right w:w="100" w:type="dxa"/>
      </w:tblCellMar>
    </w:tblPr>
  </w:style>
  <w:style w:type="table" w:customStyle="1" w:styleId="21">
    <w:name w:val="_Style 17"/>
    <w:basedOn w:val="13"/>
    <w:uiPriority w:val="0"/>
    <w:tblPr>
      <w:tblCellMar>
        <w:top w:w="100" w:type="dxa"/>
        <w:left w:w="100" w:type="dxa"/>
        <w:bottom w:w="100" w:type="dxa"/>
        <w:right w:w="100" w:type="dxa"/>
      </w:tblCellMar>
    </w:tblPr>
  </w:style>
  <w:style w:type="table" w:customStyle="1" w:styleId="22">
    <w:name w:val="_Style 18"/>
    <w:basedOn w:val="13"/>
    <w:qFormat/>
    <w:uiPriority w:val="0"/>
    <w:tblPr>
      <w:tblCellMar>
        <w:top w:w="100" w:type="dxa"/>
        <w:left w:w="100" w:type="dxa"/>
        <w:bottom w:w="100" w:type="dxa"/>
        <w:right w:w="100" w:type="dxa"/>
      </w:tblCellMar>
    </w:tblPr>
  </w:style>
  <w:style w:type="table" w:customStyle="1" w:styleId="23">
    <w:name w:val="_Style 19"/>
    <w:basedOn w:val="13"/>
    <w:qFormat/>
    <w:uiPriority w:val="0"/>
    <w:tblPr>
      <w:tblCellMar>
        <w:top w:w="100" w:type="dxa"/>
        <w:left w:w="100" w:type="dxa"/>
        <w:bottom w:w="100" w:type="dxa"/>
        <w:right w:w="100" w:type="dxa"/>
      </w:tblCellMar>
    </w:tblPr>
  </w:style>
  <w:style w:type="table" w:customStyle="1" w:styleId="24">
    <w:name w:val="_Style 20"/>
    <w:basedOn w:val="13"/>
    <w:uiPriority w:val="0"/>
    <w:tblPr>
      <w:tblCellMar>
        <w:top w:w="100" w:type="dxa"/>
        <w:left w:w="100" w:type="dxa"/>
        <w:bottom w:w="100" w:type="dxa"/>
        <w:right w:w="100" w:type="dxa"/>
      </w:tblCellMar>
    </w:tblPr>
  </w:style>
  <w:style w:type="table" w:customStyle="1" w:styleId="25">
    <w:name w:val="_Style 21"/>
    <w:basedOn w:val="13"/>
    <w:uiPriority w:val="0"/>
    <w:tblPr>
      <w:tblCellMar>
        <w:top w:w="100" w:type="dxa"/>
        <w:left w:w="100" w:type="dxa"/>
        <w:bottom w:w="100" w:type="dxa"/>
        <w:right w:w="100" w:type="dxa"/>
      </w:tblCellMar>
    </w:tblPr>
  </w:style>
  <w:style w:type="table" w:customStyle="1" w:styleId="26">
    <w:name w:val="_Style 22"/>
    <w:basedOn w:val="13"/>
    <w:uiPriority w:val="0"/>
    <w:tblPr>
      <w:tblCellMar>
        <w:top w:w="100" w:type="dxa"/>
        <w:left w:w="100" w:type="dxa"/>
        <w:bottom w:w="100" w:type="dxa"/>
        <w:right w:w="100" w:type="dxa"/>
      </w:tblCellMar>
    </w:tblPr>
  </w:style>
  <w:style w:type="table" w:customStyle="1" w:styleId="27">
    <w:name w:val="_Style 23"/>
    <w:basedOn w:val="13"/>
    <w:qFormat/>
    <w:uiPriority w:val="0"/>
    <w:tblPr>
      <w:tblCellMar>
        <w:top w:w="100" w:type="dxa"/>
        <w:left w:w="100" w:type="dxa"/>
        <w:bottom w:w="100" w:type="dxa"/>
        <w:right w:w="100" w:type="dxa"/>
      </w:tblCellMar>
    </w:tblPr>
  </w:style>
  <w:style w:type="table" w:customStyle="1" w:styleId="28">
    <w:name w:val="_Style 24"/>
    <w:basedOn w:val="13"/>
    <w:qFormat/>
    <w:uiPriority w:val="0"/>
    <w:tblPr>
      <w:tblCellMar>
        <w:top w:w="100" w:type="dxa"/>
        <w:left w:w="100" w:type="dxa"/>
        <w:bottom w:w="100" w:type="dxa"/>
        <w:right w:w="100" w:type="dxa"/>
      </w:tblCellMar>
    </w:tblPr>
  </w:style>
  <w:style w:type="table" w:customStyle="1" w:styleId="29">
    <w:name w:val="_Style 25"/>
    <w:basedOn w:val="13"/>
    <w:uiPriority w:val="0"/>
    <w:tblPr>
      <w:tblCellMar>
        <w:top w:w="100" w:type="dxa"/>
        <w:left w:w="100" w:type="dxa"/>
        <w:bottom w:w="100" w:type="dxa"/>
        <w:right w:w="100" w:type="dxa"/>
      </w:tblCellMar>
    </w:tblPr>
  </w:style>
  <w:style w:type="table" w:customStyle="1" w:styleId="30">
    <w:name w:val="_Style 26"/>
    <w:basedOn w:val="13"/>
    <w:qFormat/>
    <w:uiPriority w:val="0"/>
    <w:tblPr>
      <w:tblCellMar>
        <w:top w:w="100" w:type="dxa"/>
        <w:left w:w="100" w:type="dxa"/>
        <w:bottom w:w="100" w:type="dxa"/>
        <w:right w:w="100" w:type="dxa"/>
      </w:tblCellMar>
    </w:tblPr>
  </w:style>
  <w:style w:type="table" w:customStyle="1" w:styleId="31">
    <w:name w:val="_Style 27"/>
    <w:basedOn w:val="13"/>
    <w:uiPriority w:val="0"/>
    <w:tblPr>
      <w:tblCellMar>
        <w:top w:w="100" w:type="dxa"/>
        <w:left w:w="100" w:type="dxa"/>
        <w:bottom w:w="100" w:type="dxa"/>
        <w:right w:w="100" w:type="dxa"/>
      </w:tblCellMar>
    </w:tblPr>
  </w:style>
  <w:style w:type="table" w:customStyle="1" w:styleId="32">
    <w:name w:val="_Style 28"/>
    <w:basedOn w:val="13"/>
    <w:qFormat/>
    <w:uiPriority w:val="0"/>
    <w:tblPr>
      <w:tblCellMar>
        <w:top w:w="100" w:type="dxa"/>
        <w:left w:w="100" w:type="dxa"/>
        <w:bottom w:w="100" w:type="dxa"/>
        <w:right w:w="100" w:type="dxa"/>
      </w:tblCellMar>
    </w:tblPr>
  </w:style>
  <w:style w:type="table" w:customStyle="1" w:styleId="33">
    <w:name w:val="_Style 29"/>
    <w:basedOn w:val="13"/>
    <w:qFormat/>
    <w:uiPriority w:val="0"/>
    <w:tblPr>
      <w:tblCellMar>
        <w:top w:w="100" w:type="dxa"/>
        <w:left w:w="100" w:type="dxa"/>
        <w:bottom w:w="100" w:type="dxa"/>
        <w:right w:w="100" w:type="dxa"/>
      </w:tblCellMar>
    </w:tblPr>
  </w:style>
  <w:style w:type="table" w:customStyle="1" w:styleId="34">
    <w:name w:val="_Style 30"/>
    <w:basedOn w:val="13"/>
    <w:uiPriority w:val="0"/>
    <w:tblPr>
      <w:tblCellMar>
        <w:top w:w="100" w:type="dxa"/>
        <w:left w:w="100" w:type="dxa"/>
        <w:bottom w:w="100" w:type="dxa"/>
        <w:right w:w="100" w:type="dxa"/>
      </w:tblCellMar>
    </w:tblPr>
  </w:style>
  <w:style w:type="table" w:customStyle="1" w:styleId="35">
    <w:name w:val="_Style 31"/>
    <w:basedOn w:val="13"/>
    <w:uiPriority w:val="0"/>
    <w:tblPr>
      <w:tblCellMar>
        <w:top w:w="100" w:type="dxa"/>
        <w:left w:w="100" w:type="dxa"/>
        <w:bottom w:w="100" w:type="dxa"/>
        <w:right w:w="100" w:type="dxa"/>
      </w:tblCellMar>
    </w:tblPr>
  </w:style>
  <w:style w:type="table" w:customStyle="1" w:styleId="36">
    <w:name w:val="_Style 32"/>
    <w:basedOn w:val="13"/>
    <w:uiPriority w:val="0"/>
    <w:tblPr>
      <w:tblCellMar>
        <w:top w:w="100" w:type="dxa"/>
        <w:left w:w="100" w:type="dxa"/>
        <w:bottom w:w="100" w:type="dxa"/>
        <w:right w:w="100" w:type="dxa"/>
      </w:tblCellMar>
    </w:tblPr>
  </w:style>
  <w:style w:type="table" w:customStyle="1" w:styleId="37">
    <w:name w:val="_Style 33"/>
    <w:basedOn w:val="13"/>
    <w:uiPriority w:val="0"/>
    <w:tblPr>
      <w:tblCellMar>
        <w:top w:w="100" w:type="dxa"/>
        <w:left w:w="100" w:type="dxa"/>
        <w:bottom w:w="100" w:type="dxa"/>
        <w:right w:w="100" w:type="dxa"/>
      </w:tblCellMar>
    </w:tblPr>
  </w:style>
  <w:style w:type="table" w:customStyle="1" w:styleId="38">
    <w:name w:val="_Style 34"/>
    <w:basedOn w:val="13"/>
    <w:qFormat/>
    <w:uiPriority w:val="0"/>
    <w:tblPr>
      <w:tblCellMar>
        <w:top w:w="100" w:type="dxa"/>
        <w:left w:w="100" w:type="dxa"/>
        <w:bottom w:w="100" w:type="dxa"/>
        <w:right w:w="100" w:type="dxa"/>
      </w:tblCellMar>
    </w:tblPr>
  </w:style>
  <w:style w:type="table" w:customStyle="1" w:styleId="39">
    <w:name w:val="_Style 35"/>
    <w:basedOn w:val="13"/>
    <w:uiPriority w:val="0"/>
    <w:tblPr>
      <w:tblCellMar>
        <w:top w:w="100" w:type="dxa"/>
        <w:left w:w="100" w:type="dxa"/>
        <w:bottom w:w="100" w:type="dxa"/>
        <w:right w:w="100" w:type="dxa"/>
      </w:tblCellMar>
    </w:tblPr>
  </w:style>
  <w:style w:type="table" w:customStyle="1" w:styleId="40">
    <w:name w:val="_Style 36"/>
    <w:basedOn w:val="13"/>
    <w:qFormat/>
    <w:uiPriority w:val="0"/>
    <w:tblPr>
      <w:tblCellMar>
        <w:top w:w="100" w:type="dxa"/>
        <w:left w:w="100" w:type="dxa"/>
        <w:bottom w:w="100" w:type="dxa"/>
        <w:right w:w="100" w:type="dxa"/>
      </w:tblCellMar>
    </w:tblPr>
  </w:style>
  <w:style w:type="table" w:customStyle="1" w:styleId="41">
    <w:name w:val="_Style 37"/>
    <w:basedOn w:val="13"/>
    <w:qFormat/>
    <w:uiPriority w:val="0"/>
    <w:tblPr>
      <w:tblCellMar>
        <w:top w:w="100" w:type="dxa"/>
        <w:left w:w="100" w:type="dxa"/>
        <w:bottom w:w="100" w:type="dxa"/>
        <w:right w:w="100" w:type="dxa"/>
      </w:tblCellMar>
    </w:tblPr>
  </w:style>
  <w:style w:type="table" w:customStyle="1" w:styleId="42">
    <w:name w:val="_Style 38"/>
    <w:basedOn w:val="13"/>
    <w:uiPriority w:val="0"/>
    <w:tblPr>
      <w:tblCellMar>
        <w:top w:w="100" w:type="dxa"/>
        <w:left w:w="100" w:type="dxa"/>
        <w:bottom w:w="100" w:type="dxa"/>
        <w:right w:w="100" w:type="dxa"/>
      </w:tblCellMar>
    </w:tblPr>
  </w:style>
  <w:style w:type="table" w:customStyle="1" w:styleId="43">
    <w:name w:val="_Style 39"/>
    <w:basedOn w:val="13"/>
    <w:qFormat/>
    <w:uiPriority w:val="0"/>
    <w:tblPr>
      <w:tblCellMar>
        <w:top w:w="100" w:type="dxa"/>
        <w:left w:w="100" w:type="dxa"/>
        <w:bottom w:w="100" w:type="dxa"/>
        <w:right w:w="100" w:type="dxa"/>
      </w:tblCellMar>
    </w:tblPr>
  </w:style>
  <w:style w:type="table" w:customStyle="1" w:styleId="44">
    <w:name w:val="_Style 40"/>
    <w:basedOn w:val="13"/>
    <w:qFormat/>
    <w:uiPriority w:val="0"/>
    <w:tblPr>
      <w:tblCellMar>
        <w:top w:w="100" w:type="dxa"/>
        <w:left w:w="100" w:type="dxa"/>
        <w:bottom w:w="100" w:type="dxa"/>
        <w:right w:w="100" w:type="dxa"/>
      </w:tblCellMar>
    </w:tblPr>
  </w:style>
  <w:style w:type="table" w:customStyle="1" w:styleId="45">
    <w:name w:val="_Style 41"/>
    <w:basedOn w:val="13"/>
    <w:qFormat/>
    <w:uiPriority w:val="0"/>
    <w:tblPr>
      <w:tblCellMar>
        <w:top w:w="100" w:type="dxa"/>
        <w:left w:w="100" w:type="dxa"/>
        <w:bottom w:w="100" w:type="dxa"/>
        <w:right w:w="100" w:type="dxa"/>
      </w:tblCellMar>
    </w:tblPr>
  </w:style>
  <w:style w:type="table" w:customStyle="1" w:styleId="46">
    <w:name w:val="_Style 42"/>
    <w:basedOn w:val="13"/>
    <w:uiPriority w:val="0"/>
    <w:tblPr>
      <w:tblCellMar>
        <w:top w:w="100" w:type="dxa"/>
        <w:left w:w="100" w:type="dxa"/>
        <w:bottom w:w="100" w:type="dxa"/>
        <w:right w:w="100" w:type="dxa"/>
      </w:tblCellMar>
    </w:tblPr>
  </w:style>
  <w:style w:type="table" w:customStyle="1" w:styleId="47">
    <w:name w:val="_Style 43"/>
    <w:basedOn w:val="13"/>
    <w:uiPriority w:val="0"/>
    <w:tblPr>
      <w:tblCellMar>
        <w:top w:w="100" w:type="dxa"/>
        <w:left w:w="100" w:type="dxa"/>
        <w:bottom w:w="100" w:type="dxa"/>
        <w:right w:w="100" w:type="dxa"/>
      </w:tblCellMar>
    </w:tblPr>
  </w:style>
  <w:style w:type="table" w:customStyle="1" w:styleId="48">
    <w:name w:val="_Style 44"/>
    <w:basedOn w:val="13"/>
    <w:qFormat/>
    <w:uiPriority w:val="0"/>
    <w:tblPr>
      <w:tblCellMar>
        <w:top w:w="100" w:type="dxa"/>
        <w:left w:w="100" w:type="dxa"/>
        <w:bottom w:w="100" w:type="dxa"/>
        <w:right w:w="100" w:type="dxa"/>
      </w:tblCellMar>
    </w:tblPr>
  </w:style>
  <w:style w:type="table" w:customStyle="1" w:styleId="49">
    <w:name w:val="_Style 45"/>
    <w:basedOn w:val="13"/>
    <w:qFormat/>
    <w:uiPriority w:val="0"/>
    <w:tblPr>
      <w:tblCellMar>
        <w:top w:w="100" w:type="dxa"/>
        <w:left w:w="100" w:type="dxa"/>
        <w:bottom w:w="100" w:type="dxa"/>
        <w:right w:w="100" w:type="dxa"/>
      </w:tblCellMar>
    </w:tblPr>
  </w:style>
  <w:style w:type="paragraph" w:customStyle="1" w:styleId="50">
    <w:name w:val="WPSOffice手动目录 1"/>
    <w:uiPriority w:val="0"/>
    <w:pPr>
      <w:ind w:leftChars="0"/>
    </w:pPr>
    <w:rPr>
      <w:sz w:val="20"/>
      <w:szCs w:val="20"/>
    </w:rPr>
  </w:style>
  <w:style w:type="paragraph" w:customStyle="1" w:styleId="51">
    <w:name w:val="WPSOffice手动目录 2"/>
    <w:uiPriority w:val="0"/>
    <w:pPr>
      <w:ind w:leftChars="200"/>
    </w:pPr>
    <w:rPr>
      <w:sz w:val="20"/>
      <w:szCs w:val="20"/>
    </w:rPr>
  </w:style>
  <w:style w:type="paragraph" w:customStyle="1" w:styleId="52">
    <w:name w:val="WPSOffice手动目录 3"/>
    <w:uiPriority w:val="0"/>
    <w:pPr>
      <w:ind w:leftChars="400"/>
    </w:pPr>
    <w:rPr>
      <w:sz w:val="20"/>
      <w:szCs w:val="20"/>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0" Type="http://schemas.openxmlformats.org/officeDocument/2006/relationships/fontTable" Target="fontTable.xml"/><Relationship Id="rId6" Type="http://schemas.openxmlformats.org/officeDocument/2006/relationships/theme" Target="theme/theme1.xml"/><Relationship Id="rId59" Type="http://schemas.openxmlformats.org/officeDocument/2006/relationships/numbering" Target="numbering.xml"/><Relationship Id="rId58" Type="http://schemas.openxmlformats.org/officeDocument/2006/relationships/image" Target="media/image52.png"/><Relationship Id="rId57" Type="http://schemas.openxmlformats.org/officeDocument/2006/relationships/image" Target="media/image51.png"/><Relationship Id="rId56" Type="http://schemas.openxmlformats.org/officeDocument/2006/relationships/image" Target="media/image50.png"/><Relationship Id="rId55" Type="http://schemas.openxmlformats.org/officeDocument/2006/relationships/image" Target="media/image49.png"/><Relationship Id="rId54" Type="http://schemas.openxmlformats.org/officeDocument/2006/relationships/image" Target="media/image48.png"/><Relationship Id="rId53" Type="http://schemas.openxmlformats.org/officeDocument/2006/relationships/image" Target="media/image47.png"/><Relationship Id="rId52" Type="http://schemas.openxmlformats.org/officeDocument/2006/relationships/image" Target="media/image46.png"/><Relationship Id="rId51" Type="http://schemas.openxmlformats.org/officeDocument/2006/relationships/image" Target="media/image45.png"/><Relationship Id="rId50" Type="http://schemas.openxmlformats.org/officeDocument/2006/relationships/image" Target="media/image44.png"/><Relationship Id="rId5" Type="http://schemas.openxmlformats.org/officeDocument/2006/relationships/header" Target="header1.xml"/><Relationship Id="rId49" Type="http://schemas.openxmlformats.org/officeDocument/2006/relationships/image" Target="media/image43.png"/><Relationship Id="rId48" Type="http://schemas.openxmlformats.org/officeDocument/2006/relationships/image" Target="media/image42.png"/><Relationship Id="rId47" Type="http://schemas.openxmlformats.org/officeDocument/2006/relationships/image" Target="media/image41.png"/><Relationship Id="rId46" Type="http://schemas.openxmlformats.org/officeDocument/2006/relationships/image" Target="media/image40.png"/><Relationship Id="rId45" Type="http://schemas.openxmlformats.org/officeDocument/2006/relationships/image" Target="media/image39.png"/><Relationship Id="rId44" Type="http://schemas.openxmlformats.org/officeDocument/2006/relationships/image" Target="media/image38.png"/><Relationship Id="rId43" Type="http://schemas.openxmlformats.org/officeDocument/2006/relationships/image" Target="media/image37.png"/><Relationship Id="rId42" Type="http://schemas.openxmlformats.org/officeDocument/2006/relationships/image" Target="media/image36.png"/><Relationship Id="rId41" Type="http://schemas.openxmlformats.org/officeDocument/2006/relationships/image" Target="media/image35.png"/><Relationship Id="rId40" Type="http://schemas.openxmlformats.org/officeDocument/2006/relationships/image" Target="media/image34.png"/><Relationship Id="rId4" Type="http://schemas.openxmlformats.org/officeDocument/2006/relationships/endnotes" Target="endnotes.xml"/><Relationship Id="rId39" Type="http://schemas.openxmlformats.org/officeDocument/2006/relationships/image" Target="media/image33.png"/><Relationship Id="rId38" Type="http://schemas.openxmlformats.org/officeDocument/2006/relationships/image" Target="media/image32.png"/><Relationship Id="rId37" Type="http://schemas.openxmlformats.org/officeDocument/2006/relationships/image" Target="media/image31.png"/><Relationship Id="rId36" Type="http://schemas.openxmlformats.org/officeDocument/2006/relationships/image" Target="media/image30.png"/><Relationship Id="rId35" Type="http://schemas.openxmlformats.org/officeDocument/2006/relationships/image" Target="media/image29.png"/><Relationship Id="rId34" Type="http://schemas.openxmlformats.org/officeDocument/2006/relationships/image" Target="media/image28.png"/><Relationship Id="rId33" Type="http://schemas.openxmlformats.org/officeDocument/2006/relationships/image" Target="media/image27.png"/><Relationship Id="rId32" Type="http://schemas.openxmlformats.org/officeDocument/2006/relationships/image" Target="media/image26.png"/><Relationship Id="rId31" Type="http://schemas.openxmlformats.org/officeDocument/2006/relationships/image" Target="media/image25.png"/><Relationship Id="rId30" Type="http://schemas.openxmlformats.org/officeDocument/2006/relationships/image" Target="media/image24.png"/><Relationship Id="rId3" Type="http://schemas.openxmlformats.org/officeDocument/2006/relationships/footnotes" Target="footnotes.xml"/><Relationship Id="rId29" Type="http://schemas.openxmlformats.org/officeDocument/2006/relationships/image" Target="media/image23.png"/><Relationship Id="rId28" Type="http://schemas.openxmlformats.org/officeDocument/2006/relationships/image" Target="media/image22.png"/><Relationship Id="rId27" Type="http://schemas.openxmlformats.org/officeDocument/2006/relationships/image" Target="media/image21.png"/><Relationship Id="rId26" Type="http://schemas.openxmlformats.org/officeDocument/2006/relationships/image" Target="media/image20.png"/><Relationship Id="rId25" Type="http://schemas.openxmlformats.org/officeDocument/2006/relationships/image" Target="media/image19.png"/><Relationship Id="rId24" Type="http://schemas.openxmlformats.org/officeDocument/2006/relationships/image" Target="media/image18.png"/><Relationship Id="rId23" Type="http://schemas.openxmlformats.org/officeDocument/2006/relationships/image" Target="media/image17.png"/><Relationship Id="rId22" Type="http://schemas.openxmlformats.org/officeDocument/2006/relationships/image" Target="media/image16.png"/><Relationship Id="rId21" Type="http://schemas.openxmlformats.org/officeDocument/2006/relationships/image" Target="media/image15.png"/><Relationship Id="rId20" Type="http://schemas.openxmlformats.org/officeDocument/2006/relationships/image" Target="media/image14.png"/><Relationship Id="rId2" Type="http://schemas.openxmlformats.org/officeDocument/2006/relationships/settings" Target="settings.xml"/><Relationship Id="rId19" Type="http://schemas.openxmlformats.org/officeDocument/2006/relationships/image" Target="media/image13.png"/><Relationship Id="rId18" Type="http://schemas.openxmlformats.org/officeDocument/2006/relationships/image" Target="media/image12.png"/><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docProps/app.xml><?xml version="1.0" encoding="utf-8"?>
<Properties xmlns="http://schemas.openxmlformats.org/officeDocument/2006/extended-properties" xmlns:vt="http://schemas.openxmlformats.org/officeDocument/2006/docPropsVTypes">
  <Pages>96</Pages>
  <TotalTime>75</TotalTime>
  <ScaleCrop>false</ScaleCrop>
  <LinksUpToDate>false</LinksUpToDate>
  <Application>WPS Office_12.2.0.18911_F1E327BC-269C-435d-A152-05C5408002CA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2024-12-08T10:18:51Z</dcterms:created>
  <dc:creator>vvolodya</dc:creator>
  <cp:lastModifiedBy>Vitcovski V _</cp:lastModifiedBy>
  <dcterms:modified xsi:type="dcterms:W3CDTF">2024-12-08T11:34:35Z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1049-12.2.0.18911</vt:lpwstr>
  </property>
  <property fmtid="{D5CDD505-2E9C-101B-9397-08002B2CF9AE}" pid="3" name="ICV">
    <vt:lpwstr>3422C694066045CEAFF207D65D239DE2_12</vt:lpwstr>
  </property>
</Properties>
</file>