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DB151" w14:textId="77777777" w:rsidR="00996583" w:rsidRPr="00EB217C" w:rsidRDefault="00996583" w:rsidP="002D786E">
      <w:pPr>
        <w:spacing w:line="240" w:lineRule="auto"/>
        <w:ind w:firstLine="0"/>
        <w:jc w:val="center"/>
        <w:rPr>
          <w:bCs/>
          <w:caps/>
        </w:rPr>
      </w:pPr>
      <w:bookmarkStart w:id="0" w:name="_Hlk121747158"/>
      <w:bookmarkEnd w:id="0"/>
      <w:r w:rsidRPr="00EB217C">
        <w:rPr>
          <w:bCs/>
          <w:caps/>
        </w:rPr>
        <w:t>Національний технічний університет України</w:t>
      </w:r>
    </w:p>
    <w:p w14:paraId="57A84AA3" w14:textId="77777777" w:rsidR="00996583" w:rsidRPr="00EB217C" w:rsidRDefault="00996583" w:rsidP="002D786E">
      <w:pPr>
        <w:spacing w:line="240" w:lineRule="auto"/>
        <w:ind w:firstLine="0"/>
        <w:jc w:val="center"/>
        <w:rPr>
          <w:bCs/>
          <w:caps/>
        </w:rPr>
      </w:pPr>
      <w:r w:rsidRPr="00EB217C">
        <w:rPr>
          <w:bCs/>
          <w:caps/>
        </w:rPr>
        <w:t>«Київський політехнічний інститут</w:t>
      </w:r>
    </w:p>
    <w:p w14:paraId="6E4443BA" w14:textId="77777777" w:rsidR="00996583" w:rsidRPr="00EB217C" w:rsidRDefault="005A2F8A" w:rsidP="002D786E">
      <w:pPr>
        <w:spacing w:line="240" w:lineRule="auto"/>
        <w:ind w:firstLine="0"/>
        <w:jc w:val="center"/>
        <w:rPr>
          <w:bCs/>
        </w:rPr>
      </w:pPr>
      <w:r w:rsidRPr="00EB217C">
        <w:rPr>
          <w:bCs/>
        </w:rPr>
        <w:t>імені ІГОРЯ СІКОРСЬКОГО»</w:t>
      </w:r>
    </w:p>
    <w:p w14:paraId="4BE721B8" w14:textId="77777777" w:rsidR="002D786E" w:rsidRPr="007003D1" w:rsidRDefault="002D786E" w:rsidP="002D786E">
      <w:pPr>
        <w:spacing w:line="240" w:lineRule="auto"/>
        <w:ind w:firstLine="0"/>
        <w:jc w:val="center"/>
        <w:rPr>
          <w:b w:val="0"/>
          <w:bCs/>
          <w:caps/>
          <w:sz w:val="16"/>
          <w:szCs w:val="16"/>
        </w:rPr>
      </w:pPr>
    </w:p>
    <w:p w14:paraId="7D056017" w14:textId="77777777" w:rsidR="00996583" w:rsidRPr="00D80B83" w:rsidRDefault="00264BCD" w:rsidP="002D786E">
      <w:pPr>
        <w:tabs>
          <w:tab w:val="left" w:leader="underscore" w:pos="9356"/>
          <w:tab w:val="left" w:leader="underscore" w:pos="9631"/>
        </w:tabs>
        <w:spacing w:line="240" w:lineRule="auto"/>
        <w:ind w:firstLine="0"/>
        <w:jc w:val="center"/>
        <w:rPr>
          <w:b w:val="0"/>
          <w:szCs w:val="24"/>
          <w:vertAlign w:val="superscript"/>
        </w:rPr>
      </w:pPr>
      <w:r>
        <w:rPr>
          <w:b w:val="0"/>
          <w:szCs w:val="24"/>
        </w:rPr>
        <w:t>Навчально-науковий і</w:t>
      </w:r>
      <w:r w:rsidR="00996583" w:rsidRPr="00D80B83">
        <w:rPr>
          <w:b w:val="0"/>
          <w:szCs w:val="24"/>
        </w:rPr>
        <w:t xml:space="preserve">нститут </w:t>
      </w:r>
      <w:r>
        <w:rPr>
          <w:b w:val="0"/>
          <w:szCs w:val="24"/>
        </w:rPr>
        <w:t>атомної та теплової енергетики</w:t>
      </w:r>
      <w:r w:rsidR="00996583" w:rsidRPr="00D80B83">
        <w:rPr>
          <w:b w:val="0"/>
          <w:szCs w:val="24"/>
        </w:rPr>
        <w:t xml:space="preserve"> </w:t>
      </w:r>
    </w:p>
    <w:p w14:paraId="524440CD" w14:textId="77777777" w:rsidR="00996583" w:rsidRPr="00D80B83" w:rsidRDefault="00996583" w:rsidP="002D786E">
      <w:pPr>
        <w:tabs>
          <w:tab w:val="left" w:leader="underscore" w:pos="8903"/>
          <w:tab w:val="left" w:leader="underscore" w:pos="9631"/>
        </w:tabs>
        <w:spacing w:line="240" w:lineRule="auto"/>
        <w:ind w:firstLine="0"/>
        <w:jc w:val="center"/>
        <w:rPr>
          <w:b w:val="0"/>
          <w:szCs w:val="24"/>
          <w:vertAlign w:val="superscript"/>
        </w:rPr>
      </w:pPr>
      <w:r w:rsidRPr="00D80B83">
        <w:rPr>
          <w:b w:val="0"/>
          <w:szCs w:val="24"/>
        </w:rPr>
        <w:t>Кафедра тепло</w:t>
      </w:r>
      <w:r w:rsidR="00264BCD">
        <w:rPr>
          <w:b w:val="0"/>
          <w:szCs w:val="24"/>
        </w:rPr>
        <w:t>вої та альтернативної енергетики</w:t>
      </w:r>
    </w:p>
    <w:p w14:paraId="1F76C86C" w14:textId="77777777" w:rsidR="00996583" w:rsidRPr="007003D1" w:rsidRDefault="00996583" w:rsidP="00996583">
      <w:pPr>
        <w:tabs>
          <w:tab w:val="left" w:leader="underscore" w:pos="8903"/>
          <w:tab w:val="left" w:leader="underscore" w:pos="9631"/>
        </w:tabs>
        <w:spacing w:line="240" w:lineRule="auto"/>
        <w:jc w:val="center"/>
        <w:rPr>
          <w:b w:val="0"/>
          <w:sz w:val="16"/>
          <w:szCs w:val="16"/>
        </w:rPr>
      </w:pPr>
    </w:p>
    <w:tbl>
      <w:tblPr>
        <w:tblW w:w="0" w:type="auto"/>
        <w:tblLook w:val="04A0" w:firstRow="1" w:lastRow="0" w:firstColumn="1" w:lastColumn="0" w:noHBand="0" w:noVBand="1"/>
      </w:tblPr>
      <w:tblGrid>
        <w:gridCol w:w="4928"/>
        <w:gridCol w:w="4536"/>
      </w:tblGrid>
      <w:tr w:rsidR="00996583" w:rsidRPr="00D80B83" w14:paraId="37220B6D" w14:textId="77777777" w:rsidTr="00264BCD">
        <w:tc>
          <w:tcPr>
            <w:tcW w:w="4928" w:type="dxa"/>
          </w:tcPr>
          <w:p w14:paraId="2AF3A9CF" w14:textId="77777777" w:rsidR="00996583" w:rsidRPr="00D80B83" w:rsidRDefault="00996583" w:rsidP="00AB5BA0">
            <w:pPr>
              <w:tabs>
                <w:tab w:val="left" w:leader="underscore" w:pos="9631"/>
              </w:tabs>
              <w:spacing w:line="240" w:lineRule="auto"/>
              <w:rPr>
                <w:b w:val="0"/>
                <w:bCs/>
                <w:sz w:val="26"/>
                <w:szCs w:val="24"/>
              </w:rPr>
            </w:pPr>
            <w:r w:rsidRPr="00D80B83">
              <w:rPr>
                <w:b w:val="0"/>
                <w:bCs/>
                <w:sz w:val="26"/>
                <w:szCs w:val="24"/>
              </w:rPr>
              <w:t>«На правах рукопису»</w:t>
            </w:r>
          </w:p>
          <w:p w14:paraId="60C6241E" w14:textId="40CD5591" w:rsidR="00996583" w:rsidRPr="00D80B83" w:rsidRDefault="00996583" w:rsidP="00AB5BA0">
            <w:pPr>
              <w:tabs>
                <w:tab w:val="left" w:leader="underscore" w:pos="9631"/>
              </w:tabs>
              <w:spacing w:line="240" w:lineRule="auto"/>
              <w:rPr>
                <w:b w:val="0"/>
                <w:bCs/>
                <w:sz w:val="26"/>
                <w:szCs w:val="24"/>
              </w:rPr>
            </w:pPr>
            <w:r w:rsidRPr="00D80B83">
              <w:rPr>
                <w:b w:val="0"/>
                <w:bCs/>
                <w:sz w:val="26"/>
                <w:szCs w:val="24"/>
              </w:rPr>
              <w:t>УДК _______</w:t>
            </w:r>
          </w:p>
        </w:tc>
        <w:tc>
          <w:tcPr>
            <w:tcW w:w="4536" w:type="dxa"/>
          </w:tcPr>
          <w:p w14:paraId="2C647C66" w14:textId="77777777" w:rsidR="00996583" w:rsidRPr="00D80B83" w:rsidRDefault="00996583" w:rsidP="00996583">
            <w:pPr>
              <w:ind w:firstLine="0"/>
              <w:rPr>
                <w:b w:val="0"/>
                <w:sz w:val="26"/>
                <w:szCs w:val="24"/>
              </w:rPr>
            </w:pPr>
            <w:r w:rsidRPr="00D80B83">
              <w:rPr>
                <w:b w:val="0"/>
                <w:sz w:val="26"/>
                <w:szCs w:val="24"/>
              </w:rPr>
              <w:t>«До захисту допущено»</w:t>
            </w:r>
          </w:p>
          <w:p w14:paraId="2605254E" w14:textId="77777777" w:rsidR="00996583" w:rsidRPr="00D80B83" w:rsidRDefault="00996583" w:rsidP="00996583">
            <w:pPr>
              <w:spacing w:line="240" w:lineRule="auto"/>
              <w:ind w:firstLine="0"/>
              <w:rPr>
                <w:b w:val="0"/>
                <w:bCs/>
                <w:sz w:val="26"/>
                <w:szCs w:val="24"/>
              </w:rPr>
            </w:pPr>
            <w:r w:rsidRPr="00D80B83">
              <w:rPr>
                <w:b w:val="0"/>
                <w:bCs/>
                <w:sz w:val="26"/>
                <w:szCs w:val="24"/>
              </w:rPr>
              <w:t>Завідувач</w:t>
            </w:r>
            <w:r w:rsidR="00077EB7">
              <w:rPr>
                <w:b w:val="0"/>
                <w:bCs/>
                <w:sz w:val="26"/>
                <w:szCs w:val="24"/>
              </w:rPr>
              <w:t xml:space="preserve">ка </w:t>
            </w:r>
            <w:r w:rsidRPr="00D80B83">
              <w:rPr>
                <w:b w:val="0"/>
                <w:bCs/>
                <w:sz w:val="26"/>
                <w:szCs w:val="24"/>
              </w:rPr>
              <w:t xml:space="preserve"> кафедри</w:t>
            </w:r>
          </w:p>
          <w:p w14:paraId="2E74E96B" w14:textId="77777777" w:rsidR="00996583" w:rsidRPr="00D80B83" w:rsidRDefault="00996583" w:rsidP="00996583">
            <w:pPr>
              <w:spacing w:line="240" w:lineRule="auto"/>
              <w:ind w:firstLine="0"/>
              <w:rPr>
                <w:b w:val="0"/>
                <w:sz w:val="26"/>
                <w:szCs w:val="24"/>
              </w:rPr>
            </w:pPr>
            <w:r w:rsidRPr="00D80B83">
              <w:rPr>
                <w:b w:val="0"/>
                <w:sz w:val="26"/>
                <w:szCs w:val="24"/>
              </w:rPr>
              <w:t xml:space="preserve">__________    </w:t>
            </w:r>
            <w:r w:rsidR="00264BCD">
              <w:rPr>
                <w:b w:val="0"/>
                <w:i/>
                <w:sz w:val="26"/>
                <w:szCs w:val="24"/>
                <w:u w:val="single"/>
              </w:rPr>
              <w:t>Ольга ЧЕРНОУСЕНКО</w:t>
            </w:r>
          </w:p>
          <w:p w14:paraId="562B7DAB" w14:textId="77777777" w:rsidR="00996583" w:rsidRPr="00D80B83" w:rsidRDefault="00996583" w:rsidP="00AB5BA0">
            <w:pPr>
              <w:spacing w:line="240" w:lineRule="auto"/>
              <w:ind w:firstLine="438"/>
              <w:rPr>
                <w:b w:val="0"/>
                <w:sz w:val="26"/>
                <w:szCs w:val="24"/>
                <w:vertAlign w:val="superscript"/>
              </w:rPr>
            </w:pPr>
            <w:r w:rsidRPr="00D80B83">
              <w:rPr>
                <w:b w:val="0"/>
                <w:sz w:val="26"/>
                <w:szCs w:val="24"/>
                <w:vertAlign w:val="superscript"/>
              </w:rPr>
              <w:t>(підпис)            (ініціали, прізвище)</w:t>
            </w:r>
          </w:p>
          <w:p w14:paraId="5D80F41E" w14:textId="77777777" w:rsidR="00996583" w:rsidRPr="00D80B83" w:rsidRDefault="00996583" w:rsidP="00264BCD">
            <w:pPr>
              <w:spacing w:line="240" w:lineRule="auto"/>
              <w:ind w:firstLine="0"/>
              <w:rPr>
                <w:b w:val="0"/>
                <w:bCs/>
                <w:caps/>
                <w:sz w:val="26"/>
                <w:szCs w:val="24"/>
              </w:rPr>
            </w:pPr>
            <w:r w:rsidRPr="00D80B83">
              <w:rPr>
                <w:b w:val="0"/>
                <w:sz w:val="26"/>
                <w:szCs w:val="24"/>
              </w:rPr>
              <w:t>“___”_____________20</w:t>
            </w:r>
            <w:r w:rsidR="00301F29">
              <w:rPr>
                <w:b w:val="0"/>
                <w:sz w:val="26"/>
                <w:szCs w:val="24"/>
              </w:rPr>
              <w:t>2</w:t>
            </w:r>
            <w:r w:rsidR="00264BCD">
              <w:rPr>
                <w:b w:val="0"/>
                <w:sz w:val="26"/>
                <w:szCs w:val="24"/>
              </w:rPr>
              <w:t>2</w:t>
            </w:r>
            <w:r w:rsidRPr="00D80B83">
              <w:rPr>
                <w:b w:val="0"/>
                <w:sz w:val="26"/>
                <w:szCs w:val="24"/>
              </w:rPr>
              <w:t xml:space="preserve"> р.</w:t>
            </w:r>
          </w:p>
        </w:tc>
      </w:tr>
    </w:tbl>
    <w:p w14:paraId="301D16FC" w14:textId="77777777" w:rsidR="00996583" w:rsidRPr="007003D1" w:rsidRDefault="00996583" w:rsidP="00996583">
      <w:pPr>
        <w:tabs>
          <w:tab w:val="left" w:leader="underscore" w:pos="9631"/>
        </w:tabs>
        <w:spacing w:line="240" w:lineRule="auto"/>
        <w:rPr>
          <w:b w:val="0"/>
          <w:bCs/>
          <w:caps/>
          <w:sz w:val="16"/>
          <w:szCs w:val="16"/>
        </w:rPr>
      </w:pPr>
    </w:p>
    <w:p w14:paraId="670798D6" w14:textId="77777777" w:rsidR="00996583" w:rsidRPr="00D80B83" w:rsidRDefault="00996583" w:rsidP="006E1019">
      <w:pPr>
        <w:tabs>
          <w:tab w:val="right" w:leader="underscore" w:pos="8903"/>
        </w:tabs>
        <w:spacing w:line="240" w:lineRule="auto"/>
        <w:ind w:firstLine="0"/>
        <w:jc w:val="center"/>
        <w:rPr>
          <w:sz w:val="40"/>
          <w:szCs w:val="40"/>
        </w:rPr>
      </w:pPr>
      <w:r w:rsidRPr="00D80B83">
        <w:rPr>
          <w:sz w:val="40"/>
          <w:szCs w:val="40"/>
        </w:rPr>
        <w:t>Магістерська дисертація</w:t>
      </w:r>
    </w:p>
    <w:p w14:paraId="297F3B09" w14:textId="77777777" w:rsidR="00996583" w:rsidRPr="006E1019" w:rsidRDefault="006E1019" w:rsidP="006E1019">
      <w:pPr>
        <w:spacing w:before="120" w:after="120" w:line="240" w:lineRule="auto"/>
        <w:ind w:firstLine="0"/>
        <w:jc w:val="center"/>
        <w:rPr>
          <w:sz w:val="16"/>
          <w:szCs w:val="16"/>
        </w:rPr>
      </w:pPr>
      <w:r w:rsidRPr="006E1019">
        <w:t>на здобуття ступеня магістра</w:t>
      </w:r>
    </w:p>
    <w:p w14:paraId="11089453" w14:textId="77777777" w:rsidR="007317B2" w:rsidRPr="007317B2" w:rsidRDefault="007317B2" w:rsidP="007317B2">
      <w:pPr>
        <w:tabs>
          <w:tab w:val="left" w:leader="underscore" w:pos="8903"/>
        </w:tabs>
        <w:rPr>
          <w:b w:val="0"/>
          <w:sz w:val="26"/>
          <w:szCs w:val="26"/>
        </w:rPr>
      </w:pPr>
      <w:r w:rsidRPr="007317B2">
        <w:rPr>
          <w:b w:val="0"/>
          <w:sz w:val="26"/>
          <w:szCs w:val="26"/>
        </w:rPr>
        <w:t>зі спеціальності</w:t>
      </w:r>
      <w:r w:rsidRPr="007317B2">
        <w:rPr>
          <w:b w:val="0"/>
          <w:sz w:val="26"/>
          <w:szCs w:val="26"/>
          <w:lang w:val="ru-RU"/>
        </w:rPr>
        <w:t xml:space="preserve"> </w:t>
      </w:r>
      <w:r w:rsidRPr="007317B2">
        <w:rPr>
          <w:b w:val="0"/>
          <w:i/>
          <w:iCs/>
          <w:sz w:val="26"/>
          <w:szCs w:val="26"/>
          <w:u w:val="single"/>
        </w:rPr>
        <w:t>144 «Теплоенергетика»</w:t>
      </w:r>
      <w:r w:rsidRPr="007317B2">
        <w:rPr>
          <w:b w:val="0"/>
          <w:sz w:val="26"/>
          <w:szCs w:val="26"/>
        </w:rPr>
        <w:tab/>
      </w:r>
    </w:p>
    <w:p w14:paraId="112EF5A5" w14:textId="77777777" w:rsidR="007317B2" w:rsidRPr="007317B2" w:rsidRDefault="006E1019" w:rsidP="006E1019">
      <w:pPr>
        <w:tabs>
          <w:tab w:val="left" w:pos="720"/>
          <w:tab w:val="left" w:pos="1440"/>
          <w:tab w:val="left" w:pos="1620"/>
        </w:tabs>
        <w:spacing w:line="240" w:lineRule="auto"/>
        <w:rPr>
          <w:b w:val="0"/>
          <w:i/>
          <w:sz w:val="26"/>
          <w:szCs w:val="26"/>
          <w:u w:val="single"/>
          <w:lang w:val="ru-RU"/>
        </w:rPr>
      </w:pPr>
      <w:r w:rsidRPr="002F0623">
        <w:rPr>
          <w:b w:val="0"/>
          <w:sz w:val="26"/>
          <w:szCs w:val="26"/>
        </w:rPr>
        <w:t>освітньо-професійна програма</w:t>
      </w:r>
      <w:r w:rsidR="007317B2" w:rsidRPr="002F0623">
        <w:rPr>
          <w:b w:val="0"/>
          <w:sz w:val="26"/>
          <w:szCs w:val="26"/>
        </w:rPr>
        <w:t xml:space="preserve"> «</w:t>
      </w:r>
      <w:r w:rsidR="007317B2" w:rsidRPr="002F0623">
        <w:rPr>
          <w:b w:val="0"/>
          <w:i/>
          <w:sz w:val="26"/>
          <w:szCs w:val="26"/>
          <w:u w:val="single"/>
        </w:rPr>
        <w:t>Енергетичний менеджмент та інжиніринг</w:t>
      </w:r>
      <w:r>
        <w:rPr>
          <w:b w:val="0"/>
          <w:i/>
          <w:sz w:val="26"/>
          <w:szCs w:val="26"/>
          <w:u w:val="single"/>
        </w:rPr>
        <w:t xml:space="preserve"> теплоенергетичних систем</w:t>
      </w:r>
      <w:r w:rsidR="007317B2" w:rsidRPr="007317B2">
        <w:rPr>
          <w:b w:val="0"/>
          <w:i/>
          <w:sz w:val="26"/>
          <w:szCs w:val="26"/>
          <w:u w:val="single"/>
        </w:rPr>
        <w:t>»</w:t>
      </w:r>
    </w:p>
    <w:p w14:paraId="519264FA" w14:textId="77777777" w:rsidR="007317B2" w:rsidRPr="007317B2" w:rsidRDefault="007317B2" w:rsidP="006E1019">
      <w:pPr>
        <w:tabs>
          <w:tab w:val="left" w:pos="720"/>
          <w:tab w:val="left" w:pos="1440"/>
          <w:tab w:val="left" w:pos="1620"/>
        </w:tabs>
        <w:spacing w:line="240" w:lineRule="auto"/>
        <w:rPr>
          <w:b w:val="0"/>
          <w:i/>
          <w:sz w:val="26"/>
          <w:szCs w:val="26"/>
          <w:u w:val="single"/>
          <w:lang w:val="ru-RU"/>
        </w:rPr>
      </w:pPr>
    </w:p>
    <w:p w14:paraId="7838A0D6" w14:textId="6664C709" w:rsidR="00996583" w:rsidRPr="00D80B83" w:rsidRDefault="00996583" w:rsidP="00091460">
      <w:pPr>
        <w:tabs>
          <w:tab w:val="left" w:leader="underscore" w:pos="9356"/>
        </w:tabs>
        <w:spacing w:line="240" w:lineRule="auto"/>
        <w:ind w:firstLine="0"/>
        <w:rPr>
          <w:b w:val="0"/>
          <w:sz w:val="26"/>
          <w:szCs w:val="24"/>
        </w:rPr>
      </w:pPr>
      <w:r w:rsidRPr="00D80B83">
        <w:rPr>
          <w:b w:val="0"/>
          <w:sz w:val="26"/>
          <w:szCs w:val="24"/>
        </w:rPr>
        <w:t xml:space="preserve">на тему: </w:t>
      </w:r>
      <w:r w:rsidRPr="00D80B83">
        <w:rPr>
          <w:b w:val="0"/>
          <w:sz w:val="26"/>
          <w:szCs w:val="24"/>
          <w:u w:val="single"/>
        </w:rPr>
        <w:t xml:space="preserve">  </w:t>
      </w:r>
      <w:r w:rsidR="00D57151">
        <w:rPr>
          <w:b w:val="0"/>
          <w:sz w:val="26"/>
          <w:szCs w:val="24"/>
          <w:u w:val="single"/>
        </w:rPr>
        <w:t>«</w:t>
      </w:r>
      <w:r w:rsidR="00BC250B" w:rsidRPr="00BC250B">
        <w:rPr>
          <w:b w:val="0"/>
          <w:sz w:val="26"/>
          <w:szCs w:val="24"/>
          <w:u w:val="single"/>
        </w:rPr>
        <w:t>Підвищення рівня енергетичної ефективності та умов вентиляції</w:t>
      </w:r>
      <w:r w:rsidR="002F0623">
        <w:rPr>
          <w:b w:val="0"/>
          <w:sz w:val="26"/>
          <w:szCs w:val="24"/>
          <w:u w:val="single"/>
        </w:rPr>
        <w:t xml:space="preserve"> </w:t>
      </w:r>
      <w:r w:rsidR="00BC250B" w:rsidRPr="00BC250B">
        <w:rPr>
          <w:b w:val="0"/>
          <w:sz w:val="26"/>
          <w:szCs w:val="24"/>
          <w:u w:val="single"/>
        </w:rPr>
        <w:t>навчального корпусу №4 КПІ ім.</w:t>
      </w:r>
      <w:r w:rsidR="002F0623">
        <w:rPr>
          <w:b w:val="0"/>
          <w:sz w:val="26"/>
          <w:szCs w:val="24"/>
          <w:u w:val="single"/>
        </w:rPr>
        <w:t xml:space="preserve"> </w:t>
      </w:r>
      <w:r w:rsidR="00BC250B" w:rsidRPr="00BC250B">
        <w:rPr>
          <w:b w:val="0"/>
          <w:sz w:val="26"/>
          <w:szCs w:val="24"/>
          <w:u w:val="single"/>
        </w:rPr>
        <w:t>Ігоря Сікорського за рахунок використання повітряних рекуп</w:t>
      </w:r>
      <w:r w:rsidR="002F0623">
        <w:rPr>
          <w:b w:val="0"/>
          <w:sz w:val="26"/>
          <w:szCs w:val="24"/>
          <w:u w:val="single"/>
        </w:rPr>
        <w:t>е</w:t>
      </w:r>
      <w:r w:rsidR="00BC250B" w:rsidRPr="00BC250B">
        <w:rPr>
          <w:b w:val="0"/>
          <w:sz w:val="26"/>
          <w:szCs w:val="24"/>
          <w:u w:val="single"/>
        </w:rPr>
        <w:t>раторі</w:t>
      </w:r>
      <w:r w:rsidR="002F0623">
        <w:rPr>
          <w:b w:val="0"/>
          <w:sz w:val="26"/>
          <w:szCs w:val="24"/>
          <w:u w:val="single"/>
        </w:rPr>
        <w:t>в</w:t>
      </w:r>
      <w:r w:rsidR="00D57151">
        <w:rPr>
          <w:b w:val="0"/>
          <w:sz w:val="26"/>
          <w:szCs w:val="24"/>
          <w:u w:val="single"/>
        </w:rPr>
        <w:t>»</w:t>
      </w:r>
      <w:r w:rsidRPr="00D80B83">
        <w:rPr>
          <w:b w:val="0"/>
          <w:sz w:val="26"/>
          <w:szCs w:val="24"/>
        </w:rPr>
        <w:tab/>
      </w:r>
    </w:p>
    <w:p w14:paraId="2F7F1FAA" w14:textId="6C3CF58D" w:rsidR="00996583" w:rsidRPr="00D80B83" w:rsidRDefault="00996583" w:rsidP="006E1019">
      <w:pPr>
        <w:spacing w:line="240" w:lineRule="auto"/>
        <w:ind w:firstLine="0"/>
        <w:rPr>
          <w:b w:val="0"/>
          <w:bCs/>
          <w:sz w:val="26"/>
          <w:szCs w:val="24"/>
        </w:rPr>
      </w:pPr>
      <w:r w:rsidRPr="00D80B83">
        <w:rPr>
          <w:b w:val="0"/>
          <w:bCs/>
          <w:sz w:val="26"/>
          <w:szCs w:val="24"/>
        </w:rPr>
        <w:t>Викона</w:t>
      </w:r>
      <w:r w:rsidR="00345940">
        <w:rPr>
          <w:b w:val="0"/>
          <w:bCs/>
          <w:sz w:val="26"/>
          <w:szCs w:val="24"/>
        </w:rPr>
        <w:t xml:space="preserve">в </w:t>
      </w:r>
      <w:r w:rsidRPr="00D80B83">
        <w:rPr>
          <w:b w:val="0"/>
          <w:bCs/>
          <w:sz w:val="26"/>
          <w:szCs w:val="24"/>
        </w:rPr>
        <w:t>: студент</w:t>
      </w:r>
      <w:r w:rsidR="00345940">
        <w:rPr>
          <w:b w:val="0"/>
          <w:bCs/>
          <w:sz w:val="26"/>
          <w:szCs w:val="24"/>
        </w:rPr>
        <w:t xml:space="preserve"> </w:t>
      </w:r>
      <w:r w:rsidRPr="00D80B83">
        <w:rPr>
          <w:b w:val="0"/>
          <w:bCs/>
          <w:sz w:val="26"/>
          <w:szCs w:val="24"/>
        </w:rPr>
        <w:t xml:space="preserve"> </w:t>
      </w:r>
      <w:r w:rsidR="00301F29">
        <w:rPr>
          <w:b w:val="0"/>
          <w:bCs/>
          <w:sz w:val="26"/>
          <w:szCs w:val="24"/>
        </w:rPr>
        <w:t>І</w:t>
      </w:r>
      <w:r w:rsidRPr="00234E6F">
        <w:rPr>
          <w:b w:val="0"/>
          <w:bCs/>
          <w:sz w:val="26"/>
          <w:szCs w:val="24"/>
        </w:rPr>
        <w:t xml:space="preserve">I </w:t>
      </w:r>
      <w:r w:rsidRPr="00D80B83">
        <w:rPr>
          <w:b w:val="0"/>
          <w:bCs/>
          <w:sz w:val="26"/>
          <w:szCs w:val="24"/>
        </w:rPr>
        <w:t xml:space="preserve"> курсу, групи _</w:t>
      </w:r>
      <w:r w:rsidRPr="00D57151">
        <w:rPr>
          <w:b w:val="0"/>
          <w:bCs/>
          <w:sz w:val="26"/>
          <w:szCs w:val="24"/>
          <w:u w:val="single"/>
        </w:rPr>
        <w:t xml:space="preserve">ОТ – </w:t>
      </w:r>
      <w:r w:rsidR="00D57151" w:rsidRPr="00D57151">
        <w:rPr>
          <w:b w:val="0"/>
          <w:bCs/>
          <w:sz w:val="26"/>
          <w:szCs w:val="24"/>
          <w:u w:val="single"/>
          <w:lang w:val="ru-RU"/>
        </w:rPr>
        <w:t>1</w:t>
      </w:r>
      <w:r w:rsidRPr="00D57151">
        <w:rPr>
          <w:b w:val="0"/>
          <w:bCs/>
          <w:sz w:val="26"/>
          <w:szCs w:val="24"/>
          <w:u w:val="single"/>
        </w:rPr>
        <w:t>1м</w:t>
      </w:r>
      <w:r w:rsidR="006E1019" w:rsidRPr="00D57151">
        <w:rPr>
          <w:b w:val="0"/>
          <w:bCs/>
          <w:sz w:val="26"/>
          <w:szCs w:val="24"/>
          <w:u w:val="single"/>
        </w:rPr>
        <w:t>п</w:t>
      </w:r>
      <w:r w:rsidRPr="00D80B83">
        <w:rPr>
          <w:b w:val="0"/>
          <w:bCs/>
          <w:sz w:val="26"/>
          <w:szCs w:val="24"/>
        </w:rPr>
        <w:t>_</w:t>
      </w:r>
    </w:p>
    <w:p w14:paraId="3AEE8238" w14:textId="43348753" w:rsidR="00996583" w:rsidRPr="00D80B83" w:rsidRDefault="002F0623" w:rsidP="002F0623">
      <w:pPr>
        <w:spacing w:line="240" w:lineRule="auto"/>
        <w:rPr>
          <w:b w:val="0"/>
          <w:sz w:val="26"/>
          <w:szCs w:val="24"/>
          <w:vertAlign w:val="superscript"/>
        </w:rPr>
      </w:pPr>
      <w:r>
        <w:rPr>
          <w:b w:val="0"/>
          <w:sz w:val="26"/>
          <w:szCs w:val="24"/>
          <w:vertAlign w:val="superscript"/>
        </w:rPr>
        <w:t xml:space="preserve">                                                                                 </w:t>
      </w:r>
      <w:r w:rsidR="00996583" w:rsidRPr="00D80B83">
        <w:rPr>
          <w:b w:val="0"/>
          <w:sz w:val="26"/>
          <w:szCs w:val="24"/>
          <w:vertAlign w:val="superscript"/>
        </w:rPr>
        <w:t>(шифр групи)</w:t>
      </w:r>
    </w:p>
    <w:p w14:paraId="6B06606E" w14:textId="4AEB1DB7" w:rsidR="00091460" w:rsidRPr="00091460" w:rsidRDefault="00BC250B" w:rsidP="00234E6F">
      <w:pPr>
        <w:tabs>
          <w:tab w:val="left" w:leader="underscore" w:pos="9356"/>
        </w:tabs>
        <w:spacing w:line="240" w:lineRule="auto"/>
        <w:ind w:firstLine="2552"/>
        <w:rPr>
          <w:b w:val="0"/>
          <w:sz w:val="26"/>
          <w:szCs w:val="26"/>
        </w:rPr>
      </w:pPr>
      <w:proofErr w:type="spellStart"/>
      <w:r>
        <w:rPr>
          <w:b w:val="0"/>
          <w:sz w:val="26"/>
          <w:szCs w:val="26"/>
        </w:rPr>
        <w:t>Дробіт</w:t>
      </w:r>
      <w:proofErr w:type="spellEnd"/>
      <w:r>
        <w:rPr>
          <w:b w:val="0"/>
          <w:sz w:val="26"/>
          <w:szCs w:val="26"/>
        </w:rPr>
        <w:t xml:space="preserve"> Богдан Володимирович</w:t>
      </w:r>
    </w:p>
    <w:p w14:paraId="6EAE3DBD" w14:textId="77777777" w:rsidR="00996583" w:rsidRPr="00D80B83" w:rsidRDefault="00996583" w:rsidP="00996583">
      <w:pPr>
        <w:tabs>
          <w:tab w:val="left" w:leader="underscore" w:pos="7371"/>
          <w:tab w:val="left" w:pos="7513"/>
          <w:tab w:val="left" w:leader="underscore" w:pos="8903"/>
        </w:tabs>
        <w:spacing w:line="240" w:lineRule="auto"/>
        <w:rPr>
          <w:b w:val="0"/>
          <w:bCs/>
          <w:sz w:val="6"/>
          <w:szCs w:val="24"/>
        </w:rPr>
      </w:pPr>
      <w:r w:rsidRPr="00D80B83">
        <w:rPr>
          <w:b w:val="0"/>
          <w:bCs/>
          <w:sz w:val="6"/>
          <w:szCs w:val="24"/>
        </w:rPr>
        <w:tab/>
      </w:r>
      <w:r w:rsidRPr="00D80B83">
        <w:rPr>
          <w:b w:val="0"/>
          <w:bCs/>
          <w:sz w:val="6"/>
          <w:szCs w:val="24"/>
        </w:rPr>
        <w:tab/>
      </w:r>
      <w:r w:rsidR="00052337">
        <w:rPr>
          <w:b w:val="0"/>
          <w:bCs/>
          <w:sz w:val="6"/>
          <w:szCs w:val="24"/>
        </w:rPr>
        <w:t xml:space="preserve">   </w:t>
      </w:r>
      <w:r w:rsidRPr="00D80B83">
        <w:rPr>
          <w:b w:val="0"/>
          <w:bCs/>
          <w:sz w:val="6"/>
          <w:szCs w:val="24"/>
        </w:rPr>
        <w:tab/>
      </w:r>
    </w:p>
    <w:p w14:paraId="2D837D83" w14:textId="77777777" w:rsidR="00996583" w:rsidRPr="00D80B83" w:rsidRDefault="00234E6F" w:rsidP="00234E6F">
      <w:pPr>
        <w:tabs>
          <w:tab w:val="left" w:pos="7938"/>
        </w:tabs>
        <w:spacing w:line="240" w:lineRule="auto"/>
        <w:ind w:firstLine="2693"/>
        <w:rPr>
          <w:b w:val="0"/>
          <w:sz w:val="26"/>
          <w:szCs w:val="24"/>
          <w:vertAlign w:val="superscript"/>
        </w:rPr>
      </w:pPr>
      <w:r>
        <w:rPr>
          <w:b w:val="0"/>
          <w:sz w:val="26"/>
          <w:szCs w:val="24"/>
          <w:vertAlign w:val="superscript"/>
        </w:rPr>
        <w:t xml:space="preserve">      </w:t>
      </w:r>
      <w:r w:rsidR="00996583" w:rsidRPr="00D80B83">
        <w:rPr>
          <w:b w:val="0"/>
          <w:sz w:val="26"/>
          <w:szCs w:val="24"/>
          <w:vertAlign w:val="superscript"/>
        </w:rPr>
        <w:t>(прізвище, ім’я, по батькові)</w:t>
      </w:r>
      <w:r w:rsidR="00996583" w:rsidRPr="00D80B83">
        <w:rPr>
          <w:b w:val="0"/>
          <w:sz w:val="26"/>
          <w:szCs w:val="24"/>
          <w:vertAlign w:val="superscript"/>
        </w:rPr>
        <w:tab/>
        <w:t xml:space="preserve">(підпис) </w:t>
      </w:r>
    </w:p>
    <w:p w14:paraId="2872DC30" w14:textId="00C247E6" w:rsidR="00996583" w:rsidRPr="00D80B83" w:rsidRDefault="006E1019" w:rsidP="00234E6F">
      <w:pPr>
        <w:tabs>
          <w:tab w:val="left" w:leader="underscore" w:pos="7371"/>
          <w:tab w:val="left" w:pos="7513"/>
          <w:tab w:val="left" w:leader="underscore" w:pos="8903"/>
        </w:tabs>
        <w:spacing w:line="240" w:lineRule="auto"/>
        <w:ind w:firstLine="0"/>
        <w:rPr>
          <w:b w:val="0"/>
          <w:bCs/>
          <w:sz w:val="26"/>
          <w:szCs w:val="24"/>
        </w:rPr>
      </w:pPr>
      <w:r>
        <w:rPr>
          <w:b w:val="0"/>
          <w:bCs/>
          <w:sz w:val="26"/>
          <w:szCs w:val="24"/>
        </w:rPr>
        <w:t>К</w:t>
      </w:r>
      <w:r w:rsidR="00996583" w:rsidRPr="00D80B83">
        <w:rPr>
          <w:b w:val="0"/>
          <w:bCs/>
          <w:sz w:val="26"/>
          <w:szCs w:val="24"/>
        </w:rPr>
        <w:t xml:space="preserve">ерівник </w:t>
      </w:r>
      <w:r w:rsidR="00996583" w:rsidRPr="00D80B83">
        <w:rPr>
          <w:b w:val="0"/>
          <w:bCs/>
          <w:sz w:val="26"/>
          <w:szCs w:val="24"/>
          <w:u w:val="single"/>
        </w:rPr>
        <w:t xml:space="preserve">        </w:t>
      </w:r>
      <w:r w:rsidR="00BC250B" w:rsidRPr="00BC250B">
        <w:rPr>
          <w:b w:val="0"/>
          <w:bCs/>
          <w:i/>
          <w:iCs/>
          <w:sz w:val="26"/>
          <w:szCs w:val="24"/>
          <w:u w:val="single"/>
        </w:rPr>
        <w:t>к.т.н.,</w:t>
      </w:r>
      <w:proofErr w:type="spellStart"/>
      <w:r w:rsidR="00BC250B" w:rsidRPr="00BC250B">
        <w:rPr>
          <w:b w:val="0"/>
          <w:bCs/>
          <w:i/>
          <w:iCs/>
          <w:sz w:val="26"/>
          <w:szCs w:val="24"/>
          <w:u w:val="single"/>
        </w:rPr>
        <w:t>доц</w:t>
      </w:r>
      <w:proofErr w:type="spellEnd"/>
      <w:r w:rsidR="00BC250B" w:rsidRPr="00BC250B">
        <w:rPr>
          <w:b w:val="0"/>
          <w:bCs/>
          <w:i/>
          <w:iCs/>
          <w:sz w:val="26"/>
          <w:szCs w:val="24"/>
          <w:u w:val="single"/>
        </w:rPr>
        <w:t>.,Виноградов-</w:t>
      </w:r>
      <w:proofErr w:type="spellStart"/>
      <w:r w:rsidR="00BC250B" w:rsidRPr="00BC250B">
        <w:rPr>
          <w:b w:val="0"/>
          <w:bCs/>
          <w:i/>
          <w:iCs/>
          <w:sz w:val="26"/>
          <w:szCs w:val="24"/>
          <w:u w:val="single"/>
        </w:rPr>
        <w:t>Салтиков</w:t>
      </w:r>
      <w:proofErr w:type="spellEnd"/>
      <w:r w:rsidR="00BC250B" w:rsidRPr="00BC250B">
        <w:rPr>
          <w:b w:val="0"/>
          <w:bCs/>
          <w:i/>
          <w:iCs/>
          <w:sz w:val="26"/>
          <w:szCs w:val="24"/>
          <w:u w:val="single"/>
        </w:rPr>
        <w:t xml:space="preserve"> Володимир Олександрович</w:t>
      </w:r>
      <w:r w:rsidR="00264BCD" w:rsidRPr="00D57151">
        <w:rPr>
          <w:b w:val="0"/>
          <w:bCs/>
          <w:sz w:val="26"/>
          <w:szCs w:val="24"/>
          <w:u w:val="single"/>
        </w:rPr>
        <w:t>.</w:t>
      </w:r>
      <w:r w:rsidR="00996583" w:rsidRPr="00D80B83">
        <w:rPr>
          <w:b w:val="0"/>
          <w:bCs/>
          <w:sz w:val="26"/>
          <w:szCs w:val="24"/>
        </w:rPr>
        <w:tab/>
      </w:r>
      <w:r w:rsidR="00996583" w:rsidRPr="00D80B83">
        <w:rPr>
          <w:b w:val="0"/>
          <w:bCs/>
          <w:sz w:val="26"/>
          <w:szCs w:val="24"/>
        </w:rPr>
        <w:tab/>
      </w:r>
      <w:r w:rsidR="00996583" w:rsidRPr="00D80B83">
        <w:rPr>
          <w:b w:val="0"/>
          <w:bCs/>
          <w:sz w:val="26"/>
          <w:szCs w:val="24"/>
        </w:rPr>
        <w:tab/>
      </w:r>
    </w:p>
    <w:p w14:paraId="5975EFDB" w14:textId="77777777" w:rsidR="00996583" w:rsidRDefault="00996583" w:rsidP="00996583">
      <w:pPr>
        <w:tabs>
          <w:tab w:val="left" w:pos="7938"/>
        </w:tabs>
        <w:spacing w:line="240" w:lineRule="auto"/>
        <w:ind w:firstLine="2410"/>
        <w:rPr>
          <w:b w:val="0"/>
          <w:sz w:val="26"/>
          <w:szCs w:val="24"/>
          <w:vertAlign w:val="superscript"/>
        </w:rPr>
      </w:pPr>
      <w:r w:rsidRPr="00D80B83">
        <w:rPr>
          <w:b w:val="0"/>
          <w:sz w:val="26"/>
          <w:szCs w:val="24"/>
          <w:vertAlign w:val="superscript"/>
        </w:rPr>
        <w:t>(посада, науковий ступінь, вчене звання, прізвище та ініціали)</w:t>
      </w:r>
      <w:r w:rsidRPr="00D80B83">
        <w:rPr>
          <w:b w:val="0"/>
          <w:sz w:val="26"/>
          <w:szCs w:val="24"/>
          <w:vertAlign w:val="superscript"/>
        </w:rPr>
        <w:tab/>
        <w:t xml:space="preserve">(підпис) </w:t>
      </w:r>
    </w:p>
    <w:p w14:paraId="1C7F9D45" w14:textId="77777777" w:rsidR="006E0838" w:rsidRPr="006E1019" w:rsidRDefault="006E0838" w:rsidP="006E1019">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6E1019">
        <w:rPr>
          <w:b w:val="0"/>
          <w:bCs/>
          <w:sz w:val="26"/>
          <w:szCs w:val="26"/>
        </w:rPr>
        <w:t>Консультанти:</w:t>
      </w:r>
    </w:p>
    <w:p w14:paraId="66C12B71" w14:textId="77777777" w:rsidR="006E1019" w:rsidRPr="006E1019" w:rsidRDefault="006E1019" w:rsidP="006E1019">
      <w:pPr>
        <w:spacing w:line="240" w:lineRule="auto"/>
        <w:rPr>
          <w:sz w:val="16"/>
          <w:szCs w:val="16"/>
        </w:rPr>
      </w:pPr>
    </w:p>
    <w:p w14:paraId="1BAC83EA" w14:textId="77777777" w:rsidR="00AF3B34" w:rsidRPr="00AB3E9F" w:rsidRDefault="00AF3B34" w:rsidP="00234E6F">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r w:rsidRPr="00AB3E9F">
        <w:rPr>
          <w:b w:val="0"/>
          <w:bCs w:val="0"/>
          <w:iCs/>
          <w:sz w:val="26"/>
          <w:szCs w:val="26"/>
        </w:rPr>
        <w:t xml:space="preserve">Моделювання енергетичних </w:t>
      </w:r>
    </w:p>
    <w:p w14:paraId="444D7722" w14:textId="77777777" w:rsidR="006E0838" w:rsidRPr="00234E6F" w:rsidRDefault="00AF3B34" w:rsidP="006D3D76">
      <w:pPr>
        <w:pStyle w:val="3"/>
        <w:keepNext w:val="0"/>
        <w:tabs>
          <w:tab w:val="left" w:leader="underscore" w:pos="2700"/>
          <w:tab w:val="left" w:pos="2880"/>
          <w:tab w:val="left" w:pos="3060"/>
          <w:tab w:val="left" w:pos="3420"/>
          <w:tab w:val="left" w:pos="3600"/>
          <w:tab w:val="left" w:pos="7020"/>
          <w:tab w:val="left" w:pos="7380"/>
          <w:tab w:val="left" w:pos="7560"/>
        </w:tabs>
        <w:spacing w:line="240" w:lineRule="auto"/>
        <w:ind w:right="-284"/>
        <w:jc w:val="left"/>
        <w:rPr>
          <w:b w:val="0"/>
          <w:bCs w:val="0"/>
          <w:sz w:val="26"/>
          <w:szCs w:val="26"/>
        </w:rPr>
      </w:pPr>
      <w:r w:rsidRPr="00234E6F">
        <w:rPr>
          <w:b w:val="0"/>
          <w:bCs w:val="0"/>
          <w:iCs/>
          <w:sz w:val="26"/>
          <w:szCs w:val="26"/>
        </w:rPr>
        <w:t>процесів і систем</w:t>
      </w:r>
      <w:r w:rsidR="006E0838" w:rsidRPr="00234E6F">
        <w:rPr>
          <w:b w:val="0"/>
          <w:bCs w:val="0"/>
          <w:sz w:val="26"/>
          <w:szCs w:val="26"/>
        </w:rPr>
        <w:t xml:space="preserve">   </w:t>
      </w:r>
      <w:r w:rsidRPr="00234E6F">
        <w:rPr>
          <w:b w:val="0"/>
          <w:bCs w:val="0"/>
          <w:sz w:val="26"/>
          <w:szCs w:val="26"/>
        </w:rPr>
        <w:t xml:space="preserve">             </w:t>
      </w:r>
      <w:r w:rsidR="006E0838" w:rsidRPr="00234E6F">
        <w:rPr>
          <w:b w:val="0"/>
          <w:bCs w:val="0"/>
          <w:sz w:val="26"/>
          <w:szCs w:val="26"/>
        </w:rPr>
        <w:t xml:space="preserve">   </w:t>
      </w:r>
      <w:r w:rsidR="00234E6F">
        <w:rPr>
          <w:b w:val="0"/>
          <w:bCs w:val="0"/>
          <w:sz w:val="26"/>
          <w:szCs w:val="26"/>
        </w:rPr>
        <w:t xml:space="preserve">    </w:t>
      </w:r>
      <w:r w:rsidR="006E0838" w:rsidRPr="00234E6F">
        <w:rPr>
          <w:b w:val="0"/>
          <w:bCs w:val="0"/>
          <w:sz w:val="26"/>
          <w:szCs w:val="26"/>
        </w:rPr>
        <w:t xml:space="preserve"> </w:t>
      </w:r>
      <w:r w:rsidR="009032D6" w:rsidRPr="006E1019">
        <w:rPr>
          <w:b w:val="0"/>
          <w:bCs w:val="0"/>
          <w:iCs/>
          <w:sz w:val="26"/>
          <w:szCs w:val="26"/>
        </w:rPr>
        <w:t xml:space="preserve">к.т.н., </w:t>
      </w:r>
      <w:r w:rsidR="009032D6" w:rsidRPr="006E1019">
        <w:rPr>
          <w:b w:val="0"/>
          <w:bCs w:val="0"/>
          <w:sz w:val="26"/>
          <w:szCs w:val="26"/>
        </w:rPr>
        <w:t>доцент</w:t>
      </w:r>
      <w:r w:rsidR="009032D6" w:rsidRPr="00234E6F">
        <w:rPr>
          <w:b w:val="0"/>
          <w:bCs w:val="0"/>
          <w:iCs/>
          <w:sz w:val="26"/>
          <w:szCs w:val="26"/>
        </w:rPr>
        <w:t xml:space="preserve"> </w:t>
      </w:r>
      <w:proofErr w:type="spellStart"/>
      <w:r w:rsidR="009032D6">
        <w:rPr>
          <w:b w:val="0"/>
          <w:bCs w:val="0"/>
          <w:iCs/>
          <w:sz w:val="26"/>
          <w:szCs w:val="26"/>
        </w:rPr>
        <w:t>Суходуб</w:t>
      </w:r>
      <w:proofErr w:type="spellEnd"/>
      <w:r w:rsidR="009032D6">
        <w:rPr>
          <w:b w:val="0"/>
          <w:bCs w:val="0"/>
          <w:iCs/>
          <w:sz w:val="26"/>
          <w:szCs w:val="26"/>
        </w:rPr>
        <w:t xml:space="preserve"> </w:t>
      </w:r>
      <w:r w:rsidR="00514022" w:rsidRPr="00234E6F">
        <w:rPr>
          <w:b w:val="0"/>
          <w:bCs w:val="0"/>
          <w:iCs/>
          <w:sz w:val="26"/>
          <w:szCs w:val="26"/>
        </w:rPr>
        <w:t>І</w:t>
      </w:r>
      <w:r w:rsidR="009032D6">
        <w:rPr>
          <w:b w:val="0"/>
          <w:bCs w:val="0"/>
          <w:iCs/>
          <w:sz w:val="26"/>
          <w:szCs w:val="26"/>
        </w:rPr>
        <w:t>.</w:t>
      </w:r>
      <w:r w:rsidR="009032D6" w:rsidRPr="00234E6F">
        <w:rPr>
          <w:b w:val="0"/>
          <w:bCs w:val="0"/>
          <w:iCs/>
          <w:sz w:val="26"/>
          <w:szCs w:val="26"/>
        </w:rPr>
        <w:t>О</w:t>
      </w:r>
      <w:r w:rsidR="009032D6" w:rsidRPr="00945C55">
        <w:rPr>
          <w:b w:val="0"/>
          <w:bCs w:val="0"/>
          <w:iCs/>
          <w:sz w:val="26"/>
          <w:szCs w:val="26"/>
          <w:lang w:val="ru-RU"/>
        </w:rPr>
        <w:t>.</w:t>
      </w:r>
      <w:r w:rsidR="006D3D76" w:rsidRPr="00234E6F">
        <w:rPr>
          <w:b w:val="0"/>
          <w:bCs w:val="0"/>
          <w:iCs/>
          <w:sz w:val="26"/>
          <w:szCs w:val="26"/>
        </w:rPr>
        <w:t xml:space="preserve">    </w:t>
      </w:r>
      <w:r w:rsidR="00234E6F" w:rsidRPr="006E1019">
        <w:rPr>
          <w:b w:val="0"/>
          <w:bCs w:val="0"/>
          <w:sz w:val="26"/>
          <w:szCs w:val="26"/>
        </w:rPr>
        <w:t xml:space="preserve">         ______________</w:t>
      </w:r>
    </w:p>
    <w:p w14:paraId="6AE025FF" w14:textId="77777777" w:rsidR="006E1019" w:rsidRPr="006E1019" w:rsidRDefault="006E1019" w:rsidP="006E1019">
      <w:pPr>
        <w:spacing w:line="240" w:lineRule="auto"/>
        <w:rPr>
          <w:sz w:val="16"/>
          <w:szCs w:val="16"/>
        </w:rPr>
      </w:pPr>
    </w:p>
    <w:p w14:paraId="341E8EE4" w14:textId="77777777" w:rsidR="00996583" w:rsidRPr="006E1019" w:rsidRDefault="00996583" w:rsidP="006E1019">
      <w:pPr>
        <w:tabs>
          <w:tab w:val="left" w:pos="1560"/>
          <w:tab w:val="left" w:pos="3261"/>
          <w:tab w:val="left" w:leader="underscore" w:pos="7371"/>
          <w:tab w:val="left" w:pos="7513"/>
          <w:tab w:val="left" w:leader="underscore" w:pos="8903"/>
        </w:tabs>
        <w:spacing w:line="240" w:lineRule="auto"/>
        <w:ind w:firstLine="0"/>
        <w:rPr>
          <w:b w:val="0"/>
          <w:bCs/>
          <w:sz w:val="26"/>
          <w:szCs w:val="26"/>
        </w:rPr>
      </w:pPr>
      <w:r w:rsidRPr="006E1019">
        <w:rPr>
          <w:b w:val="0"/>
          <w:bCs/>
          <w:sz w:val="26"/>
          <w:szCs w:val="26"/>
        </w:rPr>
        <w:t xml:space="preserve">Нормоконтроль        </w:t>
      </w:r>
      <w:r w:rsidR="00AF3B34" w:rsidRPr="006E1019">
        <w:rPr>
          <w:b w:val="0"/>
          <w:bCs/>
          <w:sz w:val="26"/>
          <w:szCs w:val="26"/>
        </w:rPr>
        <w:t xml:space="preserve">            </w:t>
      </w:r>
      <w:r w:rsidR="00234E6F">
        <w:rPr>
          <w:b w:val="0"/>
          <w:bCs/>
          <w:sz w:val="26"/>
          <w:szCs w:val="26"/>
        </w:rPr>
        <w:t xml:space="preserve">     </w:t>
      </w:r>
      <w:r w:rsidR="00AF3B34" w:rsidRPr="006E1019">
        <w:rPr>
          <w:b w:val="0"/>
          <w:bCs/>
          <w:sz w:val="26"/>
          <w:szCs w:val="26"/>
        </w:rPr>
        <w:t xml:space="preserve"> </w:t>
      </w:r>
      <w:r w:rsidRPr="006E1019">
        <w:rPr>
          <w:b w:val="0"/>
          <w:bCs/>
          <w:sz w:val="26"/>
          <w:szCs w:val="26"/>
        </w:rPr>
        <w:t xml:space="preserve">к.т.н., </w:t>
      </w:r>
      <w:r w:rsidRPr="009032D6">
        <w:rPr>
          <w:b w:val="0"/>
          <w:bCs/>
          <w:color w:val="000000" w:themeColor="text1"/>
          <w:sz w:val="26"/>
          <w:szCs w:val="26"/>
        </w:rPr>
        <w:t xml:space="preserve">доцент </w:t>
      </w:r>
      <w:r w:rsidR="00264BCD">
        <w:rPr>
          <w:b w:val="0"/>
          <w:bCs/>
          <w:color w:val="000000" w:themeColor="text1"/>
          <w:sz w:val="26"/>
          <w:szCs w:val="26"/>
        </w:rPr>
        <w:t>Шкляр</w:t>
      </w:r>
      <w:r w:rsidRPr="009032D6">
        <w:rPr>
          <w:b w:val="0"/>
          <w:bCs/>
          <w:color w:val="000000" w:themeColor="text1"/>
          <w:sz w:val="26"/>
          <w:szCs w:val="26"/>
        </w:rPr>
        <w:t xml:space="preserve"> В.</w:t>
      </w:r>
      <w:r w:rsidR="00264BCD">
        <w:rPr>
          <w:b w:val="0"/>
          <w:bCs/>
          <w:color w:val="000000" w:themeColor="text1"/>
          <w:sz w:val="26"/>
          <w:szCs w:val="26"/>
        </w:rPr>
        <w:t>І</w:t>
      </w:r>
      <w:r w:rsidR="009032D6">
        <w:rPr>
          <w:b w:val="0"/>
          <w:bCs/>
          <w:color w:val="000000" w:themeColor="text1"/>
          <w:sz w:val="26"/>
          <w:szCs w:val="26"/>
        </w:rPr>
        <w:t>.</w:t>
      </w:r>
      <w:r w:rsidRPr="009032D6">
        <w:rPr>
          <w:b w:val="0"/>
          <w:bCs/>
          <w:color w:val="000000" w:themeColor="text1"/>
          <w:sz w:val="26"/>
          <w:szCs w:val="26"/>
        </w:rPr>
        <w:t xml:space="preserve">  </w:t>
      </w:r>
      <w:r w:rsidR="009032D6">
        <w:rPr>
          <w:b w:val="0"/>
          <w:bCs/>
          <w:color w:val="000000" w:themeColor="text1"/>
          <w:sz w:val="26"/>
          <w:szCs w:val="26"/>
        </w:rPr>
        <w:t xml:space="preserve"> </w:t>
      </w:r>
      <w:r w:rsidR="00234E6F" w:rsidRPr="009032D6">
        <w:rPr>
          <w:b w:val="0"/>
          <w:bCs/>
          <w:color w:val="000000" w:themeColor="text1"/>
          <w:sz w:val="26"/>
          <w:szCs w:val="26"/>
        </w:rPr>
        <w:t xml:space="preserve">  </w:t>
      </w:r>
      <w:r w:rsidRPr="009032D6">
        <w:rPr>
          <w:b w:val="0"/>
          <w:bCs/>
          <w:color w:val="000000" w:themeColor="text1"/>
          <w:sz w:val="26"/>
          <w:szCs w:val="26"/>
        </w:rPr>
        <w:t xml:space="preserve">   </w:t>
      </w:r>
      <w:r w:rsidR="00264BCD">
        <w:rPr>
          <w:b w:val="0"/>
          <w:bCs/>
          <w:color w:val="000000" w:themeColor="text1"/>
          <w:sz w:val="26"/>
          <w:szCs w:val="26"/>
        </w:rPr>
        <w:t xml:space="preserve">         </w:t>
      </w:r>
      <w:r w:rsidRPr="006E1019">
        <w:rPr>
          <w:b w:val="0"/>
          <w:bCs/>
          <w:sz w:val="26"/>
          <w:szCs w:val="26"/>
        </w:rPr>
        <w:t>_______</w:t>
      </w:r>
      <w:r w:rsidR="00AF3B34" w:rsidRPr="006E1019">
        <w:rPr>
          <w:b w:val="0"/>
          <w:bCs/>
          <w:sz w:val="26"/>
          <w:szCs w:val="26"/>
        </w:rPr>
        <w:t>_______</w:t>
      </w:r>
    </w:p>
    <w:p w14:paraId="135C7FFF" w14:textId="77777777" w:rsidR="00264BCD" w:rsidRDefault="00264BCD" w:rsidP="00234E6F">
      <w:pPr>
        <w:tabs>
          <w:tab w:val="left" w:leader="underscore" w:pos="7371"/>
          <w:tab w:val="left" w:pos="7513"/>
          <w:tab w:val="left" w:leader="underscore" w:pos="8903"/>
        </w:tabs>
        <w:spacing w:before="120" w:line="240" w:lineRule="auto"/>
        <w:ind w:firstLine="142"/>
        <w:rPr>
          <w:b w:val="0"/>
          <w:bCs/>
          <w:sz w:val="26"/>
          <w:szCs w:val="24"/>
        </w:rPr>
      </w:pPr>
    </w:p>
    <w:p w14:paraId="5EA711D5" w14:textId="77777777" w:rsidR="00996583" w:rsidRPr="00D80B83" w:rsidRDefault="00996583" w:rsidP="00234E6F">
      <w:pPr>
        <w:tabs>
          <w:tab w:val="left" w:leader="underscore" w:pos="7371"/>
          <w:tab w:val="left" w:pos="7513"/>
          <w:tab w:val="left" w:leader="underscore" w:pos="8903"/>
        </w:tabs>
        <w:spacing w:before="120" w:line="240" w:lineRule="auto"/>
        <w:ind w:firstLine="142"/>
        <w:rPr>
          <w:b w:val="0"/>
          <w:bCs/>
          <w:sz w:val="26"/>
          <w:szCs w:val="24"/>
        </w:rPr>
      </w:pPr>
      <w:r w:rsidRPr="00D80B83">
        <w:rPr>
          <w:b w:val="0"/>
          <w:bCs/>
          <w:sz w:val="26"/>
          <w:szCs w:val="24"/>
        </w:rPr>
        <w:t>Рецензент</w:t>
      </w:r>
      <w:r w:rsidRPr="00D80B83">
        <w:rPr>
          <w:b w:val="0"/>
          <w:bCs/>
          <w:sz w:val="26"/>
          <w:szCs w:val="24"/>
        </w:rPr>
        <w:tab/>
      </w:r>
      <w:r w:rsidRPr="00D80B83">
        <w:rPr>
          <w:b w:val="0"/>
          <w:bCs/>
          <w:sz w:val="26"/>
          <w:szCs w:val="24"/>
        </w:rPr>
        <w:tab/>
      </w:r>
      <w:r w:rsidRPr="00D80B83">
        <w:rPr>
          <w:b w:val="0"/>
          <w:bCs/>
          <w:sz w:val="26"/>
          <w:szCs w:val="24"/>
        </w:rPr>
        <w:tab/>
      </w:r>
    </w:p>
    <w:p w14:paraId="4A63FB0F" w14:textId="77777777" w:rsidR="00996583" w:rsidRPr="00D80B83" w:rsidRDefault="00996583" w:rsidP="00AF3B34">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14:paraId="78A350C1" w14:textId="77777777" w:rsidR="00996583" w:rsidRPr="00D80B83" w:rsidRDefault="00996583" w:rsidP="00234E6F">
      <w:pPr>
        <w:tabs>
          <w:tab w:val="left" w:leader="underscore" w:pos="7371"/>
          <w:tab w:val="left" w:pos="7513"/>
          <w:tab w:val="left" w:leader="underscore" w:pos="8903"/>
        </w:tabs>
        <w:spacing w:before="120" w:line="240" w:lineRule="auto"/>
        <w:ind w:firstLine="142"/>
        <w:rPr>
          <w:b w:val="0"/>
          <w:bCs/>
          <w:sz w:val="26"/>
          <w:szCs w:val="24"/>
        </w:rPr>
      </w:pPr>
      <w:r w:rsidRPr="00D80B83">
        <w:rPr>
          <w:b w:val="0"/>
          <w:bCs/>
          <w:sz w:val="26"/>
          <w:szCs w:val="24"/>
        </w:rPr>
        <w:t>Рецензент</w:t>
      </w:r>
      <w:r w:rsidRPr="00D80B83">
        <w:rPr>
          <w:b w:val="0"/>
          <w:bCs/>
          <w:sz w:val="26"/>
          <w:szCs w:val="24"/>
        </w:rPr>
        <w:tab/>
      </w:r>
      <w:r w:rsidRPr="00D80B83">
        <w:rPr>
          <w:b w:val="0"/>
          <w:bCs/>
          <w:sz w:val="26"/>
          <w:szCs w:val="24"/>
        </w:rPr>
        <w:tab/>
      </w:r>
      <w:r w:rsidRPr="00D80B83">
        <w:rPr>
          <w:b w:val="0"/>
          <w:bCs/>
          <w:sz w:val="26"/>
          <w:szCs w:val="24"/>
        </w:rPr>
        <w:tab/>
      </w:r>
    </w:p>
    <w:p w14:paraId="2C5DE1F1" w14:textId="77777777" w:rsidR="00996583" w:rsidRPr="00D80B83" w:rsidRDefault="00996583" w:rsidP="00AF3B34">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14:paraId="4387BBD4" w14:textId="77777777" w:rsidR="00D30715" w:rsidRPr="00D30715" w:rsidRDefault="00D30715" w:rsidP="00D30715">
      <w:pPr>
        <w:tabs>
          <w:tab w:val="left" w:pos="330"/>
        </w:tabs>
        <w:spacing w:line="240" w:lineRule="auto"/>
        <w:ind w:left="4536" w:firstLine="0"/>
        <w:rPr>
          <w:b w:val="0"/>
          <w:sz w:val="26"/>
          <w:szCs w:val="26"/>
        </w:rPr>
      </w:pPr>
      <w:r w:rsidRPr="00D30715">
        <w:rPr>
          <w:b w:val="0"/>
          <w:sz w:val="26"/>
          <w:szCs w:val="26"/>
        </w:rPr>
        <w:t>Засвідчую, що у цій магістерській дисертації немає запозичень з праць інших авторів без відповідних посилань.</w:t>
      </w:r>
    </w:p>
    <w:p w14:paraId="493D93B3" w14:textId="45BAA1F4" w:rsidR="00996583" w:rsidRPr="00D80B83" w:rsidRDefault="00996583" w:rsidP="00D30715">
      <w:pPr>
        <w:tabs>
          <w:tab w:val="left" w:pos="330"/>
        </w:tabs>
        <w:spacing w:line="240" w:lineRule="auto"/>
        <w:ind w:firstLine="4536"/>
        <w:jc w:val="both"/>
        <w:rPr>
          <w:b w:val="0"/>
          <w:sz w:val="26"/>
          <w:szCs w:val="24"/>
        </w:rPr>
      </w:pPr>
      <w:r w:rsidRPr="00D30715">
        <w:rPr>
          <w:b w:val="0"/>
          <w:sz w:val="26"/>
          <w:szCs w:val="26"/>
        </w:rPr>
        <w:t>Студент</w:t>
      </w:r>
      <w:r w:rsidRPr="00D80B83">
        <w:rPr>
          <w:b w:val="0"/>
          <w:sz w:val="26"/>
          <w:szCs w:val="24"/>
        </w:rPr>
        <w:t xml:space="preserve"> </w:t>
      </w:r>
      <w:r w:rsidR="006E1019" w:rsidRPr="00D80B83">
        <w:rPr>
          <w:b w:val="0"/>
          <w:bCs/>
          <w:sz w:val="26"/>
          <w:szCs w:val="24"/>
        </w:rPr>
        <w:t xml:space="preserve"> </w:t>
      </w:r>
      <w:r w:rsidRPr="00D80B83">
        <w:rPr>
          <w:b w:val="0"/>
          <w:sz w:val="26"/>
          <w:szCs w:val="24"/>
        </w:rPr>
        <w:t>_____________</w:t>
      </w:r>
    </w:p>
    <w:p w14:paraId="5A581224" w14:textId="77777777" w:rsidR="00996583" w:rsidRDefault="00996583" w:rsidP="00996583">
      <w:pPr>
        <w:tabs>
          <w:tab w:val="left" w:pos="7938"/>
        </w:tabs>
        <w:spacing w:line="240" w:lineRule="auto"/>
        <w:ind w:left="4536" w:firstLine="1701"/>
        <w:rPr>
          <w:b w:val="0"/>
          <w:sz w:val="32"/>
          <w:szCs w:val="20"/>
          <w:vertAlign w:val="superscript"/>
        </w:rPr>
      </w:pPr>
      <w:r w:rsidRPr="00D80B83">
        <w:rPr>
          <w:b w:val="0"/>
          <w:sz w:val="32"/>
          <w:szCs w:val="20"/>
          <w:vertAlign w:val="superscript"/>
        </w:rPr>
        <w:t>(підпис)</w:t>
      </w:r>
    </w:p>
    <w:p w14:paraId="0BF588B2" w14:textId="77777777" w:rsidR="00996583" w:rsidRPr="00D80B83" w:rsidRDefault="00996583" w:rsidP="00402D11">
      <w:pPr>
        <w:spacing w:line="264" w:lineRule="auto"/>
        <w:ind w:firstLine="0"/>
        <w:jc w:val="center"/>
        <w:rPr>
          <w:b w:val="0"/>
          <w:bCs/>
        </w:rPr>
      </w:pPr>
      <w:r w:rsidRPr="00D80B83">
        <w:rPr>
          <w:b w:val="0"/>
          <w:sz w:val="26"/>
          <w:szCs w:val="24"/>
        </w:rPr>
        <w:t>Київ – 20</w:t>
      </w:r>
      <w:r w:rsidR="00301F29">
        <w:rPr>
          <w:b w:val="0"/>
          <w:sz w:val="26"/>
          <w:szCs w:val="24"/>
        </w:rPr>
        <w:t>2</w:t>
      </w:r>
      <w:r w:rsidR="00264BCD">
        <w:rPr>
          <w:b w:val="0"/>
          <w:sz w:val="26"/>
          <w:szCs w:val="24"/>
        </w:rPr>
        <w:t>2</w:t>
      </w:r>
      <w:r w:rsidRPr="00D80B83">
        <w:rPr>
          <w:b w:val="0"/>
          <w:sz w:val="26"/>
          <w:szCs w:val="24"/>
        </w:rPr>
        <w:t xml:space="preserve"> року</w:t>
      </w:r>
      <w:r w:rsidRPr="00D80B83">
        <w:rPr>
          <w:bCs/>
        </w:rPr>
        <w:br w:type="page"/>
      </w:r>
    </w:p>
    <w:p w14:paraId="6589DA6C" w14:textId="77777777" w:rsidR="00BF3798" w:rsidRPr="00EB217C" w:rsidRDefault="00EB217C" w:rsidP="005A2F8A">
      <w:pPr>
        <w:tabs>
          <w:tab w:val="left" w:pos="720"/>
          <w:tab w:val="left" w:pos="1440"/>
          <w:tab w:val="left" w:pos="1620"/>
        </w:tabs>
        <w:spacing w:line="240" w:lineRule="auto"/>
        <w:ind w:firstLine="0"/>
        <w:jc w:val="center"/>
        <w:rPr>
          <w:bCs/>
        </w:rPr>
      </w:pPr>
      <w:r w:rsidRPr="00EB217C">
        <w:rPr>
          <w:bCs/>
        </w:rPr>
        <w:lastRenderedPageBreak/>
        <w:t xml:space="preserve">Національний технічний університет України </w:t>
      </w:r>
    </w:p>
    <w:p w14:paraId="748D3F31" w14:textId="77777777" w:rsidR="00BF3798" w:rsidRPr="00EB217C" w:rsidRDefault="00EB217C" w:rsidP="005A2F8A">
      <w:pPr>
        <w:tabs>
          <w:tab w:val="left" w:pos="720"/>
          <w:tab w:val="left" w:pos="1440"/>
          <w:tab w:val="left" w:pos="1620"/>
        </w:tabs>
        <w:spacing w:line="240" w:lineRule="auto"/>
        <w:ind w:firstLine="0"/>
        <w:jc w:val="center"/>
        <w:rPr>
          <w:bCs/>
        </w:rPr>
      </w:pPr>
      <w:r w:rsidRPr="00EB217C">
        <w:rPr>
          <w:bCs/>
        </w:rPr>
        <w:t>«Київський політехнічний інститут</w:t>
      </w:r>
    </w:p>
    <w:p w14:paraId="69BE3276" w14:textId="77777777" w:rsidR="005A2F8A" w:rsidRPr="00EB217C" w:rsidRDefault="00EB217C" w:rsidP="005A2F8A">
      <w:pPr>
        <w:tabs>
          <w:tab w:val="left" w:pos="720"/>
          <w:tab w:val="left" w:pos="1440"/>
          <w:tab w:val="left" w:pos="1620"/>
        </w:tabs>
        <w:spacing w:line="240" w:lineRule="auto"/>
        <w:ind w:firstLine="0"/>
        <w:jc w:val="center"/>
        <w:rPr>
          <w:bCs/>
        </w:rPr>
      </w:pPr>
      <w:r w:rsidRPr="00EB217C">
        <w:rPr>
          <w:bCs/>
        </w:rPr>
        <w:t>імені Ігоря Сікорського»</w:t>
      </w:r>
    </w:p>
    <w:p w14:paraId="40A2B5DA" w14:textId="77777777" w:rsidR="00BF3798" w:rsidRPr="00D80B83" w:rsidRDefault="00BF3798" w:rsidP="00BF3798">
      <w:pPr>
        <w:tabs>
          <w:tab w:val="left" w:pos="720"/>
          <w:tab w:val="left" w:pos="1440"/>
          <w:tab w:val="left" w:pos="1620"/>
        </w:tabs>
        <w:spacing w:line="240" w:lineRule="auto"/>
        <w:ind w:left="539" w:firstLine="0"/>
        <w:rPr>
          <w:b w:val="0"/>
          <w:bCs/>
        </w:rPr>
      </w:pPr>
    </w:p>
    <w:p w14:paraId="3D2755FF" w14:textId="77777777" w:rsidR="00BF3798" w:rsidRPr="002D786E" w:rsidRDefault="00BF3798" w:rsidP="00264BCD">
      <w:pPr>
        <w:tabs>
          <w:tab w:val="left" w:leader="underscore" w:pos="9356"/>
        </w:tabs>
        <w:spacing w:line="240" w:lineRule="auto"/>
        <w:ind w:left="2835" w:hanging="2835"/>
        <w:rPr>
          <w:b w:val="0"/>
          <w:vertAlign w:val="superscript"/>
        </w:rPr>
      </w:pPr>
      <w:r w:rsidRPr="00264BCD">
        <w:rPr>
          <w:b w:val="0"/>
        </w:rPr>
        <w:t>Інститут</w:t>
      </w:r>
      <w:r w:rsidR="002D786E">
        <w:t xml:space="preserve"> </w:t>
      </w:r>
      <w:r w:rsidR="00264BCD" w:rsidRPr="00264BCD">
        <w:rPr>
          <w:szCs w:val="24"/>
        </w:rPr>
        <w:t>Навчально-науковий інститут атомної та теплової енергетики</w:t>
      </w:r>
    </w:p>
    <w:p w14:paraId="291ADD66" w14:textId="77777777" w:rsidR="00264BCD" w:rsidRDefault="00264BCD" w:rsidP="00264BCD">
      <w:pPr>
        <w:tabs>
          <w:tab w:val="left" w:leader="underscore" w:pos="8903"/>
          <w:tab w:val="left" w:leader="underscore" w:pos="9631"/>
        </w:tabs>
        <w:spacing w:line="240" w:lineRule="auto"/>
        <w:ind w:firstLine="0"/>
        <w:jc w:val="center"/>
      </w:pPr>
    </w:p>
    <w:p w14:paraId="06AC49A8" w14:textId="77777777" w:rsidR="00264BCD" w:rsidRPr="00D80B83" w:rsidRDefault="0040501E" w:rsidP="00264BCD">
      <w:pPr>
        <w:tabs>
          <w:tab w:val="left" w:leader="underscore" w:pos="8903"/>
          <w:tab w:val="left" w:leader="underscore" w:pos="9631"/>
        </w:tabs>
        <w:spacing w:line="240" w:lineRule="auto"/>
        <w:ind w:firstLine="0"/>
        <w:rPr>
          <w:b w:val="0"/>
          <w:szCs w:val="24"/>
          <w:vertAlign w:val="superscript"/>
        </w:rPr>
      </w:pPr>
      <w:r w:rsidRPr="00264BCD">
        <w:rPr>
          <w:b w:val="0"/>
        </w:rPr>
        <w:t>Кафедра</w:t>
      </w:r>
      <w:r w:rsidRPr="00D80B83">
        <w:t xml:space="preserve"> </w:t>
      </w:r>
      <w:r w:rsidR="00264BCD" w:rsidRPr="00264BCD">
        <w:rPr>
          <w:szCs w:val="24"/>
        </w:rPr>
        <w:t>Теплової та альтернативної енергетики</w:t>
      </w:r>
    </w:p>
    <w:p w14:paraId="1A925CF8" w14:textId="77777777" w:rsidR="00BF3798" w:rsidRPr="00D80B83" w:rsidRDefault="00BF3798" w:rsidP="0040501E">
      <w:pPr>
        <w:tabs>
          <w:tab w:val="left" w:leader="underscore" w:pos="9356"/>
        </w:tabs>
        <w:spacing w:line="240" w:lineRule="auto"/>
        <w:ind w:left="539" w:hanging="540"/>
      </w:pPr>
    </w:p>
    <w:p w14:paraId="7C054CA3" w14:textId="77777777" w:rsidR="00BF3798" w:rsidRDefault="00BF3798" w:rsidP="00BF3798">
      <w:pPr>
        <w:tabs>
          <w:tab w:val="left" w:pos="5812"/>
          <w:tab w:val="left" w:pos="8833"/>
        </w:tabs>
        <w:spacing w:line="240" w:lineRule="auto"/>
        <w:ind w:left="539" w:hanging="540"/>
      </w:pPr>
      <w:r w:rsidRPr="00264BCD">
        <w:rPr>
          <w:b w:val="0"/>
        </w:rPr>
        <w:t>Рівень вищої освіти</w:t>
      </w:r>
      <w:r w:rsidRPr="00D80B83">
        <w:t xml:space="preserve"> – другий (магістерський)</w:t>
      </w:r>
    </w:p>
    <w:p w14:paraId="725A1268" w14:textId="77777777" w:rsidR="00264BCD" w:rsidRPr="00D80B83" w:rsidRDefault="00264BCD" w:rsidP="00BF3798">
      <w:pPr>
        <w:tabs>
          <w:tab w:val="left" w:pos="5812"/>
          <w:tab w:val="left" w:pos="8833"/>
        </w:tabs>
        <w:spacing w:line="240" w:lineRule="auto"/>
        <w:ind w:left="539" w:hanging="540"/>
      </w:pPr>
    </w:p>
    <w:p w14:paraId="0481101A" w14:textId="77777777" w:rsidR="00BF3798" w:rsidRPr="00D80B83" w:rsidRDefault="00BF3798" w:rsidP="00BF3798">
      <w:pPr>
        <w:tabs>
          <w:tab w:val="left" w:leader="underscore" w:pos="9356"/>
        </w:tabs>
        <w:spacing w:before="120" w:line="240" w:lineRule="auto"/>
        <w:ind w:left="539" w:hanging="539"/>
        <w:rPr>
          <w:b w:val="0"/>
          <w:i/>
          <w:u w:val="single"/>
        </w:rPr>
      </w:pPr>
      <w:r w:rsidRPr="00264BCD">
        <w:rPr>
          <w:b w:val="0"/>
        </w:rPr>
        <w:t>Спеціальність</w:t>
      </w:r>
      <w:r w:rsidR="00345940">
        <w:t xml:space="preserve"> </w:t>
      </w:r>
      <w:r w:rsidR="007317B2" w:rsidRPr="00264BCD">
        <w:rPr>
          <w:i/>
          <w:iCs/>
        </w:rPr>
        <w:t>144 «Теплоенергетика»</w:t>
      </w:r>
    </w:p>
    <w:p w14:paraId="665373B5" w14:textId="77777777" w:rsidR="00264BCD" w:rsidRDefault="00264BCD" w:rsidP="007317B2">
      <w:pPr>
        <w:tabs>
          <w:tab w:val="left" w:pos="720"/>
          <w:tab w:val="left" w:pos="1440"/>
          <w:tab w:val="left" w:pos="1620"/>
        </w:tabs>
        <w:spacing w:line="240" w:lineRule="auto"/>
        <w:ind w:firstLine="0"/>
        <w:rPr>
          <w:lang w:val="ru-RU"/>
        </w:rPr>
      </w:pPr>
    </w:p>
    <w:p w14:paraId="2A8AE4C9" w14:textId="77777777" w:rsidR="007317B2" w:rsidRPr="00264BCD" w:rsidRDefault="006E1019" w:rsidP="007317B2">
      <w:pPr>
        <w:tabs>
          <w:tab w:val="left" w:pos="720"/>
          <w:tab w:val="left" w:pos="1440"/>
          <w:tab w:val="left" w:pos="1620"/>
        </w:tabs>
        <w:spacing w:line="240" w:lineRule="auto"/>
        <w:ind w:firstLine="0"/>
        <w:rPr>
          <w:i/>
        </w:rPr>
      </w:pPr>
      <w:r w:rsidRPr="002F0623">
        <w:rPr>
          <w:b w:val="0"/>
        </w:rPr>
        <w:t xml:space="preserve">Освітньо-професійна програма </w:t>
      </w:r>
      <w:r w:rsidRPr="002F0623">
        <w:t>«</w:t>
      </w:r>
      <w:r w:rsidRPr="002F0623">
        <w:rPr>
          <w:i/>
        </w:rPr>
        <w:t>Енергетичний менеджмент та інжиніринг</w:t>
      </w:r>
      <w:r w:rsidRPr="00264BCD">
        <w:rPr>
          <w:i/>
        </w:rPr>
        <w:t xml:space="preserve"> теплоенергетичних систем»</w:t>
      </w:r>
    </w:p>
    <w:p w14:paraId="2D77BA6D" w14:textId="77777777" w:rsidR="007317B2" w:rsidRPr="000E12D0" w:rsidRDefault="007317B2" w:rsidP="007317B2">
      <w:pPr>
        <w:tabs>
          <w:tab w:val="left" w:pos="720"/>
          <w:tab w:val="left" w:pos="1440"/>
          <w:tab w:val="left" w:pos="1620"/>
        </w:tabs>
        <w:spacing w:line="240" w:lineRule="auto"/>
        <w:ind w:firstLine="0"/>
        <w:rPr>
          <w:b w:val="0"/>
          <w:i/>
          <w:u w:val="single"/>
        </w:rPr>
      </w:pPr>
    </w:p>
    <w:p w14:paraId="6537C568" w14:textId="77777777" w:rsidR="00BF3798" w:rsidRPr="00D80B83" w:rsidRDefault="00BF3798" w:rsidP="00264BCD">
      <w:pPr>
        <w:tabs>
          <w:tab w:val="left" w:pos="720"/>
          <w:tab w:val="left" w:pos="1440"/>
          <w:tab w:val="left" w:pos="1620"/>
        </w:tabs>
        <w:spacing w:line="240" w:lineRule="auto"/>
        <w:ind w:left="5103" w:firstLine="0"/>
      </w:pPr>
      <w:r w:rsidRPr="00D80B83">
        <w:t>ЗАТВЕРДЖУЮ</w:t>
      </w:r>
    </w:p>
    <w:p w14:paraId="279D1082" w14:textId="77777777" w:rsidR="00BF3798" w:rsidRPr="002D786E" w:rsidRDefault="00BF3798" w:rsidP="00264BCD">
      <w:pPr>
        <w:tabs>
          <w:tab w:val="left" w:pos="720"/>
          <w:tab w:val="left" w:pos="1440"/>
          <w:tab w:val="left" w:pos="1620"/>
        </w:tabs>
        <w:spacing w:line="240" w:lineRule="auto"/>
        <w:ind w:left="5103" w:firstLine="0"/>
        <w:rPr>
          <w:b w:val="0"/>
          <w:bCs/>
        </w:rPr>
      </w:pPr>
      <w:r w:rsidRPr="002D786E">
        <w:rPr>
          <w:b w:val="0"/>
          <w:bCs/>
        </w:rPr>
        <w:t>Завідувач</w:t>
      </w:r>
      <w:r w:rsidR="00077EB7">
        <w:rPr>
          <w:b w:val="0"/>
          <w:bCs/>
        </w:rPr>
        <w:t xml:space="preserve">ка </w:t>
      </w:r>
      <w:r w:rsidRPr="002D786E">
        <w:rPr>
          <w:b w:val="0"/>
          <w:bCs/>
        </w:rPr>
        <w:t xml:space="preserve"> кафедри</w:t>
      </w:r>
    </w:p>
    <w:p w14:paraId="4F8F0A04" w14:textId="77777777" w:rsidR="00BF3798" w:rsidRDefault="00BF3798" w:rsidP="00264BCD">
      <w:pPr>
        <w:tabs>
          <w:tab w:val="left" w:pos="720"/>
          <w:tab w:val="left" w:pos="1440"/>
          <w:tab w:val="left" w:pos="1620"/>
        </w:tabs>
        <w:spacing w:line="240" w:lineRule="auto"/>
        <w:ind w:left="5103" w:firstLine="0"/>
        <w:rPr>
          <w:b w:val="0"/>
          <w:i/>
          <w:sz w:val="26"/>
          <w:szCs w:val="24"/>
          <w:u w:val="single"/>
        </w:rPr>
      </w:pPr>
      <w:r w:rsidRPr="00D80B83">
        <w:t xml:space="preserve">__________  </w:t>
      </w:r>
      <w:r w:rsidR="00264BCD">
        <w:rPr>
          <w:b w:val="0"/>
          <w:i/>
          <w:sz w:val="26"/>
          <w:szCs w:val="24"/>
          <w:u w:val="single"/>
        </w:rPr>
        <w:t>Ольга ЧЕРНОУСЕНКО</w:t>
      </w:r>
    </w:p>
    <w:p w14:paraId="3D801D89" w14:textId="77777777" w:rsidR="00264BCD" w:rsidRPr="00D80B83" w:rsidRDefault="00264BCD" w:rsidP="00264BCD">
      <w:pPr>
        <w:tabs>
          <w:tab w:val="left" w:pos="720"/>
          <w:tab w:val="left" w:pos="1440"/>
          <w:tab w:val="left" w:pos="1620"/>
        </w:tabs>
        <w:spacing w:line="240" w:lineRule="auto"/>
        <w:ind w:left="5103" w:firstLine="0"/>
      </w:pPr>
    </w:p>
    <w:p w14:paraId="76F9E1B0" w14:textId="77777777" w:rsidR="00BF3798" w:rsidRPr="00D80B83" w:rsidRDefault="00264BCD" w:rsidP="00264BCD">
      <w:pPr>
        <w:tabs>
          <w:tab w:val="left" w:pos="720"/>
          <w:tab w:val="left" w:pos="1440"/>
          <w:tab w:val="left" w:pos="1620"/>
        </w:tabs>
        <w:spacing w:line="240" w:lineRule="auto"/>
        <w:ind w:left="5103" w:firstLine="0"/>
      </w:pPr>
      <w:r w:rsidRPr="00D80B83">
        <w:t xml:space="preserve"> </w:t>
      </w:r>
      <w:r w:rsidR="00BF3798" w:rsidRPr="00D80B83">
        <w:t>«___»_____________</w:t>
      </w:r>
      <w:r w:rsidR="00BF3798" w:rsidRPr="00301F29">
        <w:rPr>
          <w:b w:val="0"/>
        </w:rPr>
        <w:t>20</w:t>
      </w:r>
      <w:r w:rsidR="00301F29" w:rsidRPr="00301F29">
        <w:rPr>
          <w:b w:val="0"/>
          <w:lang w:val="ru-RU"/>
        </w:rPr>
        <w:t>2</w:t>
      </w:r>
      <w:r w:rsidR="002F5801">
        <w:rPr>
          <w:b w:val="0"/>
          <w:lang w:val="ru-RU"/>
        </w:rPr>
        <w:t>2</w:t>
      </w:r>
      <w:r w:rsidR="00BF3798" w:rsidRPr="00301F29">
        <w:rPr>
          <w:b w:val="0"/>
        </w:rPr>
        <w:t xml:space="preserve"> р.</w:t>
      </w:r>
    </w:p>
    <w:p w14:paraId="6B5423BB" w14:textId="77777777" w:rsidR="00BF3798" w:rsidRPr="00D80B83" w:rsidRDefault="00BF3798" w:rsidP="00BF3798">
      <w:pPr>
        <w:tabs>
          <w:tab w:val="left" w:pos="720"/>
          <w:tab w:val="left" w:pos="1440"/>
          <w:tab w:val="left" w:pos="1620"/>
        </w:tabs>
        <w:spacing w:before="120" w:line="240" w:lineRule="auto"/>
        <w:ind w:left="540" w:firstLine="0"/>
        <w:jc w:val="center"/>
        <w:rPr>
          <w:b w:val="0"/>
          <w:bCs/>
        </w:rPr>
      </w:pPr>
    </w:p>
    <w:p w14:paraId="15EBB472" w14:textId="77777777" w:rsidR="00BF3798" w:rsidRPr="00D80B83" w:rsidRDefault="00BF3798" w:rsidP="00BF3798">
      <w:pPr>
        <w:tabs>
          <w:tab w:val="left" w:pos="720"/>
          <w:tab w:val="left" w:pos="1440"/>
          <w:tab w:val="left" w:pos="1620"/>
        </w:tabs>
        <w:spacing w:before="120" w:line="240" w:lineRule="auto"/>
        <w:ind w:left="540" w:hanging="540"/>
        <w:jc w:val="center"/>
        <w:rPr>
          <w:b w:val="0"/>
          <w:bCs/>
        </w:rPr>
      </w:pPr>
      <w:r w:rsidRPr="00D80B83">
        <w:rPr>
          <w:b w:val="0"/>
          <w:bCs/>
        </w:rPr>
        <w:t>ЗАВДАННЯ</w:t>
      </w:r>
    </w:p>
    <w:p w14:paraId="0E764877" w14:textId="77777777" w:rsidR="00BF3798" w:rsidRPr="00D80B83" w:rsidRDefault="00BF3798" w:rsidP="00BF3798">
      <w:pPr>
        <w:tabs>
          <w:tab w:val="left" w:pos="720"/>
          <w:tab w:val="left" w:pos="1440"/>
          <w:tab w:val="left" w:pos="1620"/>
        </w:tabs>
        <w:spacing w:line="240" w:lineRule="auto"/>
        <w:ind w:left="539" w:hanging="539"/>
        <w:jc w:val="center"/>
        <w:rPr>
          <w:b w:val="0"/>
          <w:bCs/>
        </w:rPr>
      </w:pPr>
      <w:r w:rsidRPr="00D80B83">
        <w:rPr>
          <w:b w:val="0"/>
          <w:bCs/>
        </w:rPr>
        <w:t>на магістерську дисертацію студенту</w:t>
      </w:r>
    </w:p>
    <w:p w14:paraId="6AC6C8E8" w14:textId="321E87D9" w:rsidR="00BF3798" w:rsidRPr="00D80B83" w:rsidRDefault="00402D11" w:rsidP="005014C9">
      <w:pPr>
        <w:tabs>
          <w:tab w:val="left" w:leader="underscore" w:pos="9356"/>
        </w:tabs>
        <w:spacing w:line="240" w:lineRule="auto"/>
        <w:ind w:firstLine="0"/>
        <w:jc w:val="center"/>
        <w:rPr>
          <w:b w:val="0"/>
          <w:i/>
          <w:u w:val="single"/>
        </w:rPr>
      </w:pPr>
      <w:r>
        <w:rPr>
          <w:b w:val="0"/>
          <w:i/>
          <w:u w:val="single"/>
          <w:lang w:val="ru-RU"/>
        </w:rPr>
        <w:t>Дроб</w:t>
      </w:r>
      <w:r>
        <w:rPr>
          <w:b w:val="0"/>
          <w:i/>
          <w:u w:val="single"/>
        </w:rPr>
        <w:t>іту</w:t>
      </w:r>
      <w:r w:rsidR="00D57151">
        <w:rPr>
          <w:b w:val="0"/>
          <w:i/>
          <w:u w:val="single"/>
        </w:rPr>
        <w:t xml:space="preserve"> </w:t>
      </w:r>
      <w:r>
        <w:rPr>
          <w:b w:val="0"/>
          <w:i/>
          <w:u w:val="single"/>
        </w:rPr>
        <w:t>Богдану</w:t>
      </w:r>
      <w:r w:rsidR="00D57151">
        <w:rPr>
          <w:b w:val="0"/>
          <w:i/>
          <w:u w:val="single"/>
        </w:rPr>
        <w:t xml:space="preserve"> В</w:t>
      </w:r>
      <w:r>
        <w:rPr>
          <w:b w:val="0"/>
          <w:i/>
          <w:u w:val="single"/>
        </w:rPr>
        <w:t>олодимирович</w:t>
      </w:r>
      <w:r w:rsidR="00D57151">
        <w:rPr>
          <w:b w:val="0"/>
          <w:i/>
          <w:u w:val="single"/>
        </w:rPr>
        <w:t>у</w:t>
      </w:r>
    </w:p>
    <w:p w14:paraId="671657A7" w14:textId="77777777" w:rsidR="00BF3798" w:rsidRPr="002D786E" w:rsidRDefault="00BF3798" w:rsidP="00BF3798">
      <w:pPr>
        <w:tabs>
          <w:tab w:val="left" w:leader="underscore" w:pos="8903"/>
        </w:tabs>
        <w:spacing w:line="240" w:lineRule="auto"/>
        <w:ind w:firstLine="0"/>
        <w:jc w:val="center"/>
        <w:rPr>
          <w:b w:val="0"/>
          <w:vertAlign w:val="superscript"/>
        </w:rPr>
      </w:pPr>
      <w:r w:rsidRPr="002D786E">
        <w:rPr>
          <w:b w:val="0"/>
          <w:vertAlign w:val="superscript"/>
        </w:rPr>
        <w:t>(прізвище, ім’я, по батькові)</w:t>
      </w:r>
    </w:p>
    <w:p w14:paraId="5F2D86BF" w14:textId="76C144BC" w:rsidR="00BF3798" w:rsidRPr="00D80B83" w:rsidRDefault="00BF3798" w:rsidP="002F5801">
      <w:pPr>
        <w:tabs>
          <w:tab w:val="left" w:leader="underscore" w:pos="9356"/>
        </w:tabs>
        <w:spacing w:before="240" w:line="240" w:lineRule="auto"/>
        <w:ind w:firstLine="0"/>
      </w:pPr>
      <w:r w:rsidRPr="00D80B83">
        <w:t xml:space="preserve">1. Тема дисертації </w:t>
      </w:r>
      <w:bookmarkStart w:id="1" w:name="_Hlk121756792"/>
      <w:r w:rsidR="00D57151">
        <w:rPr>
          <w:b w:val="0"/>
          <w:u w:val="single"/>
        </w:rPr>
        <w:t>«</w:t>
      </w:r>
      <w:bookmarkStart w:id="2" w:name="_Hlk119937046"/>
      <w:r w:rsidR="00BC250B" w:rsidRPr="00BC250B">
        <w:rPr>
          <w:b w:val="0"/>
          <w:u w:val="single"/>
        </w:rPr>
        <w:t>Підвищення рівня енергетичної ефективності та умов вентиляції</w:t>
      </w:r>
      <w:r w:rsidR="002F0623">
        <w:rPr>
          <w:b w:val="0"/>
          <w:u w:val="single"/>
        </w:rPr>
        <w:t xml:space="preserve"> </w:t>
      </w:r>
      <w:r w:rsidR="00BC250B" w:rsidRPr="00BC250B">
        <w:rPr>
          <w:b w:val="0"/>
          <w:u w:val="single"/>
        </w:rPr>
        <w:t xml:space="preserve">навчального корпусу №4 КПІ </w:t>
      </w:r>
      <w:proofErr w:type="spellStart"/>
      <w:r w:rsidR="00BC250B" w:rsidRPr="00BC250B">
        <w:rPr>
          <w:b w:val="0"/>
          <w:u w:val="single"/>
        </w:rPr>
        <w:t>ім.Ігоря</w:t>
      </w:r>
      <w:proofErr w:type="spellEnd"/>
      <w:r w:rsidR="00BC250B" w:rsidRPr="00BC250B">
        <w:rPr>
          <w:b w:val="0"/>
          <w:u w:val="single"/>
        </w:rPr>
        <w:t xml:space="preserve"> Сікорського за рахунок використання повітряних рекуп</w:t>
      </w:r>
      <w:r w:rsidR="002F0623">
        <w:rPr>
          <w:b w:val="0"/>
          <w:u w:val="single"/>
        </w:rPr>
        <w:t>е</w:t>
      </w:r>
      <w:r w:rsidR="00BC250B" w:rsidRPr="00BC250B">
        <w:rPr>
          <w:b w:val="0"/>
          <w:u w:val="single"/>
        </w:rPr>
        <w:t>раторі</w:t>
      </w:r>
      <w:bookmarkEnd w:id="2"/>
      <w:r w:rsidR="002F0623">
        <w:rPr>
          <w:b w:val="0"/>
          <w:u w:val="single"/>
        </w:rPr>
        <w:t>в</w:t>
      </w:r>
      <w:r w:rsidR="00D57151">
        <w:rPr>
          <w:b w:val="0"/>
          <w:u w:val="single"/>
        </w:rPr>
        <w:t>»</w:t>
      </w:r>
      <w:bookmarkEnd w:id="1"/>
      <w:r w:rsidRPr="00D80B83">
        <w:tab/>
        <w:t>,</w:t>
      </w:r>
    </w:p>
    <w:p w14:paraId="7097287F" w14:textId="3EA65F36" w:rsidR="00BF3798" w:rsidRPr="00D80B83" w:rsidRDefault="00BF3798" w:rsidP="005A2F8A">
      <w:pPr>
        <w:tabs>
          <w:tab w:val="right" w:leader="underscore" w:pos="9639"/>
        </w:tabs>
        <w:spacing w:line="240" w:lineRule="auto"/>
        <w:ind w:firstLine="0"/>
      </w:pPr>
      <w:r w:rsidRPr="00D80B83">
        <w:t>науковий керівник дисертації</w:t>
      </w:r>
      <w:r w:rsidR="005A2F8A" w:rsidRPr="005A2F8A">
        <w:t xml:space="preserve"> </w:t>
      </w:r>
      <w:bookmarkStart w:id="3" w:name="_Hlk119937154"/>
      <w:r w:rsidR="00BC250B" w:rsidRPr="00BC250B">
        <w:rPr>
          <w:b w:val="0"/>
          <w:i/>
          <w:iCs/>
          <w:u w:val="single"/>
        </w:rPr>
        <w:t>к.т.н.,</w:t>
      </w:r>
      <w:r w:rsidR="002F0623">
        <w:rPr>
          <w:b w:val="0"/>
          <w:i/>
          <w:iCs/>
          <w:u w:val="single"/>
        </w:rPr>
        <w:t xml:space="preserve"> </w:t>
      </w:r>
      <w:r w:rsidR="00BC250B" w:rsidRPr="00BC250B">
        <w:rPr>
          <w:b w:val="0"/>
          <w:i/>
          <w:iCs/>
          <w:u w:val="single"/>
        </w:rPr>
        <w:t>доц.,</w:t>
      </w:r>
      <w:r w:rsidR="002F0623">
        <w:rPr>
          <w:b w:val="0"/>
          <w:i/>
          <w:iCs/>
          <w:u w:val="single"/>
        </w:rPr>
        <w:t xml:space="preserve"> </w:t>
      </w:r>
      <w:r w:rsidR="00BC250B" w:rsidRPr="00BC250B">
        <w:rPr>
          <w:b w:val="0"/>
          <w:i/>
          <w:iCs/>
          <w:u w:val="single"/>
        </w:rPr>
        <w:t>Виноградов-Салтиков Володимир Олександрович</w:t>
      </w:r>
      <w:bookmarkEnd w:id="3"/>
      <w:r w:rsidRPr="00D80B83">
        <w:tab/>
        <w:t>,</w:t>
      </w:r>
    </w:p>
    <w:p w14:paraId="71F98B8A" w14:textId="77777777" w:rsidR="00BF3798" w:rsidRPr="002D786E" w:rsidRDefault="00BF3798" w:rsidP="00BF3798">
      <w:pPr>
        <w:tabs>
          <w:tab w:val="left" w:leader="underscore" w:pos="8903"/>
        </w:tabs>
        <w:spacing w:line="240" w:lineRule="auto"/>
        <w:ind w:firstLine="3544"/>
        <w:jc w:val="center"/>
        <w:rPr>
          <w:b w:val="0"/>
          <w:vertAlign w:val="superscript"/>
        </w:rPr>
      </w:pPr>
      <w:r w:rsidRPr="002D786E">
        <w:rPr>
          <w:b w:val="0"/>
          <w:vertAlign w:val="superscript"/>
        </w:rPr>
        <w:t>(прізвище, ім’я, по батькові, науковий ступінь, вчене звання)</w:t>
      </w:r>
    </w:p>
    <w:p w14:paraId="0D6B33A2" w14:textId="26414680" w:rsidR="00BF3798" w:rsidRPr="007317B2" w:rsidRDefault="00BF3798" w:rsidP="005A2F8A">
      <w:pPr>
        <w:tabs>
          <w:tab w:val="left" w:leader="underscore" w:pos="8903"/>
        </w:tabs>
        <w:spacing w:line="240" w:lineRule="auto"/>
        <w:ind w:firstLine="0"/>
        <w:rPr>
          <w:lang w:val="ru-RU"/>
        </w:rPr>
      </w:pPr>
      <w:r w:rsidRPr="00D80B83">
        <w:t xml:space="preserve">затверджені наказом по університету </w:t>
      </w:r>
      <w:r w:rsidRPr="009032D6">
        <w:t xml:space="preserve">від </w:t>
      </w:r>
      <w:r w:rsidRPr="009032D6">
        <w:rPr>
          <w:b w:val="0"/>
        </w:rPr>
        <w:t>«</w:t>
      </w:r>
      <w:r w:rsidR="00402D11" w:rsidRPr="00402D11">
        <w:rPr>
          <w:b w:val="0"/>
          <w:u w:val="single"/>
          <w:lang w:val="ru-RU"/>
        </w:rPr>
        <w:t>07</w:t>
      </w:r>
      <w:r w:rsidRPr="00402D11">
        <w:rPr>
          <w:b w:val="0"/>
        </w:rPr>
        <w:t>»_</w:t>
      </w:r>
      <w:r w:rsidR="00402D11" w:rsidRPr="00402D11">
        <w:rPr>
          <w:b w:val="0"/>
          <w:u w:val="single"/>
          <w:lang w:val="ru-RU"/>
        </w:rPr>
        <w:t>11</w:t>
      </w:r>
      <w:r w:rsidRPr="00402D11">
        <w:rPr>
          <w:b w:val="0"/>
        </w:rPr>
        <w:t>__ 20</w:t>
      </w:r>
      <w:r w:rsidR="00991A5B" w:rsidRPr="00402D11">
        <w:rPr>
          <w:b w:val="0"/>
          <w:lang w:val="ru-RU"/>
        </w:rPr>
        <w:t>2</w:t>
      </w:r>
      <w:r w:rsidR="00402D11" w:rsidRPr="00402D11">
        <w:rPr>
          <w:b w:val="0"/>
          <w:lang w:val="ru-RU"/>
        </w:rPr>
        <w:t>2</w:t>
      </w:r>
      <w:r w:rsidR="007317B2" w:rsidRPr="00402D11">
        <w:rPr>
          <w:b w:val="0"/>
          <w:lang w:val="ru-RU"/>
        </w:rPr>
        <w:t xml:space="preserve"> </w:t>
      </w:r>
      <w:r w:rsidRPr="00402D11">
        <w:rPr>
          <w:b w:val="0"/>
        </w:rPr>
        <w:t>р. №_</w:t>
      </w:r>
      <w:r w:rsidR="00402D11" w:rsidRPr="00402D11">
        <w:rPr>
          <w:b w:val="0"/>
          <w:color w:val="000000"/>
          <w:u w:val="single"/>
          <w:shd w:val="clear" w:color="auto" w:fill="FFFFFF"/>
        </w:rPr>
        <w:t>4067</w:t>
      </w:r>
      <w:r w:rsidR="009032D6" w:rsidRPr="00402D11">
        <w:rPr>
          <w:b w:val="0"/>
          <w:color w:val="000000"/>
          <w:u w:val="single"/>
          <w:shd w:val="clear" w:color="auto" w:fill="FFFFFF"/>
        </w:rPr>
        <w:t>-</w:t>
      </w:r>
      <w:r w:rsidR="007317B2" w:rsidRPr="00402D11">
        <w:rPr>
          <w:b w:val="0"/>
          <w:color w:val="000000"/>
          <w:u w:val="single"/>
          <w:shd w:val="clear" w:color="auto" w:fill="FFFFFF"/>
        </w:rPr>
        <w:t>с</w:t>
      </w:r>
      <w:r w:rsidR="007317B2" w:rsidRPr="00402D11">
        <w:t xml:space="preserve"> </w:t>
      </w:r>
      <w:r w:rsidRPr="00402D11">
        <w:t>__</w:t>
      </w:r>
    </w:p>
    <w:p w14:paraId="64A88320" w14:textId="77777777" w:rsidR="005A2F8A" w:rsidRPr="007317B2" w:rsidRDefault="005A2F8A" w:rsidP="005A2F8A">
      <w:pPr>
        <w:tabs>
          <w:tab w:val="left" w:leader="underscore" w:pos="8903"/>
        </w:tabs>
        <w:spacing w:line="240" w:lineRule="auto"/>
        <w:ind w:firstLine="0"/>
        <w:rPr>
          <w:lang w:val="ru-RU"/>
        </w:rPr>
      </w:pPr>
    </w:p>
    <w:p w14:paraId="2FBB4216" w14:textId="77777777" w:rsidR="00BF3798" w:rsidRPr="002D786E" w:rsidRDefault="00BF3798" w:rsidP="005A2F8A">
      <w:pPr>
        <w:tabs>
          <w:tab w:val="left" w:leader="underscore" w:pos="9356"/>
        </w:tabs>
        <w:spacing w:line="240" w:lineRule="auto"/>
        <w:ind w:firstLine="0"/>
        <w:rPr>
          <w:lang w:val="ru-RU"/>
        </w:rPr>
      </w:pPr>
      <w:r w:rsidRPr="00D80B83">
        <w:t xml:space="preserve">2. </w:t>
      </w:r>
      <w:r w:rsidR="00631C4F">
        <w:t>Термін</w:t>
      </w:r>
      <w:r w:rsidR="00D30715" w:rsidRPr="009C025B">
        <w:t xml:space="preserve"> подання студентом дисертації</w:t>
      </w:r>
      <w:r w:rsidRPr="00D80B83">
        <w:t xml:space="preserve"> </w:t>
      </w:r>
      <w:r w:rsidR="002D786E">
        <w:t xml:space="preserve">  </w:t>
      </w:r>
      <w:r w:rsidR="00301F29">
        <w:rPr>
          <w:b w:val="0"/>
          <w:u w:val="single"/>
          <w:lang w:val="ru-RU"/>
        </w:rPr>
        <w:t>0</w:t>
      </w:r>
      <w:r w:rsidR="002F5801">
        <w:rPr>
          <w:b w:val="0"/>
          <w:u w:val="single"/>
          <w:lang w:val="ru-RU"/>
        </w:rPr>
        <w:t>5</w:t>
      </w:r>
      <w:r w:rsidR="00631C4F">
        <w:rPr>
          <w:b w:val="0"/>
          <w:u w:val="single"/>
          <w:lang w:val="ru-RU"/>
        </w:rPr>
        <w:t xml:space="preserve"> </w:t>
      </w:r>
      <w:r w:rsidR="002D786E" w:rsidRPr="002D786E">
        <w:rPr>
          <w:b w:val="0"/>
          <w:u w:val="single"/>
        </w:rPr>
        <w:t xml:space="preserve"> </w:t>
      </w:r>
      <w:r w:rsidR="00631C4F">
        <w:rPr>
          <w:b w:val="0"/>
          <w:u w:val="single"/>
        </w:rPr>
        <w:t xml:space="preserve">грудня </w:t>
      </w:r>
      <w:r w:rsidR="002D786E" w:rsidRPr="002D786E">
        <w:rPr>
          <w:b w:val="0"/>
          <w:u w:val="single"/>
        </w:rPr>
        <w:t xml:space="preserve"> 20</w:t>
      </w:r>
      <w:r w:rsidR="00301F29">
        <w:rPr>
          <w:b w:val="0"/>
          <w:u w:val="single"/>
        </w:rPr>
        <w:t>2</w:t>
      </w:r>
      <w:r w:rsidR="002F5801">
        <w:rPr>
          <w:b w:val="0"/>
          <w:u w:val="single"/>
        </w:rPr>
        <w:t>2</w:t>
      </w:r>
      <w:r w:rsidR="000E12D0">
        <w:rPr>
          <w:b w:val="0"/>
          <w:u w:val="single"/>
        </w:rPr>
        <w:t xml:space="preserve"> </w:t>
      </w:r>
      <w:r w:rsidR="002D786E" w:rsidRPr="002D786E">
        <w:rPr>
          <w:b w:val="0"/>
          <w:u w:val="single"/>
        </w:rPr>
        <w:t>р.</w:t>
      </w:r>
    </w:p>
    <w:p w14:paraId="3DE30934" w14:textId="77777777" w:rsidR="005A2F8A" w:rsidRPr="002D786E" w:rsidRDefault="005A2F8A" w:rsidP="005A2F8A">
      <w:pPr>
        <w:tabs>
          <w:tab w:val="left" w:leader="underscore" w:pos="9356"/>
        </w:tabs>
        <w:spacing w:line="240" w:lineRule="auto"/>
        <w:ind w:firstLine="0"/>
        <w:rPr>
          <w:lang w:val="ru-RU"/>
        </w:rPr>
      </w:pPr>
    </w:p>
    <w:p w14:paraId="49E4E71B" w14:textId="57F8F7AA" w:rsidR="00BF3798" w:rsidRPr="002D786E" w:rsidRDefault="00BF3798" w:rsidP="005A2F8A">
      <w:pPr>
        <w:tabs>
          <w:tab w:val="left" w:leader="underscore" w:pos="9356"/>
        </w:tabs>
        <w:spacing w:line="240" w:lineRule="auto"/>
        <w:ind w:firstLine="0"/>
        <w:rPr>
          <w:b w:val="0"/>
          <w:lang w:val="ru-RU"/>
        </w:rPr>
      </w:pPr>
      <w:r w:rsidRPr="00D80B83">
        <w:t xml:space="preserve">3. </w:t>
      </w:r>
      <w:r w:rsidRPr="00D80B83">
        <w:rPr>
          <w:bCs/>
        </w:rPr>
        <w:t>Об’єкт дослідження</w:t>
      </w:r>
      <w:r w:rsidR="005A2F8A" w:rsidRPr="005A2F8A">
        <w:rPr>
          <w:bCs/>
          <w:lang w:val="ru-RU"/>
        </w:rPr>
        <w:t xml:space="preserve"> </w:t>
      </w:r>
      <w:r w:rsidR="002D786E">
        <w:rPr>
          <w:bCs/>
          <w:lang w:val="ru-RU"/>
        </w:rPr>
        <w:t xml:space="preserve"> </w:t>
      </w:r>
      <w:r w:rsidR="002F0623" w:rsidRPr="00BC250B">
        <w:rPr>
          <w:b w:val="0"/>
          <w:u w:val="single"/>
        </w:rPr>
        <w:t>корпусу №4 КПІ ім.</w:t>
      </w:r>
      <w:r w:rsidR="002F0623">
        <w:rPr>
          <w:b w:val="0"/>
          <w:u w:val="single"/>
        </w:rPr>
        <w:t xml:space="preserve"> </w:t>
      </w:r>
      <w:r w:rsidR="002F0623" w:rsidRPr="00BC250B">
        <w:rPr>
          <w:b w:val="0"/>
          <w:u w:val="single"/>
        </w:rPr>
        <w:t>Ігоря Сікорського</w:t>
      </w:r>
      <w:r w:rsidR="00DC19C4" w:rsidRPr="00D80B83">
        <w:rPr>
          <w:b w:val="0"/>
        </w:rPr>
        <w:t>______________</w:t>
      </w:r>
    </w:p>
    <w:p w14:paraId="6D82E121" w14:textId="77777777" w:rsidR="005A2F8A" w:rsidRPr="002D786E" w:rsidRDefault="005A2F8A" w:rsidP="005A2F8A">
      <w:pPr>
        <w:tabs>
          <w:tab w:val="left" w:leader="underscore" w:pos="9356"/>
        </w:tabs>
        <w:spacing w:line="240" w:lineRule="auto"/>
        <w:ind w:firstLine="0"/>
        <w:rPr>
          <w:lang w:val="ru-RU"/>
        </w:rPr>
      </w:pPr>
    </w:p>
    <w:p w14:paraId="5103A586" w14:textId="77777777" w:rsidR="00F36754" w:rsidRPr="00402D11" w:rsidRDefault="00BF3798" w:rsidP="005A2F8A">
      <w:pPr>
        <w:spacing w:line="240" w:lineRule="auto"/>
        <w:ind w:firstLine="0"/>
        <w:rPr>
          <w:bCs/>
        </w:rPr>
      </w:pPr>
      <w:r w:rsidRPr="00D80B83">
        <w:t xml:space="preserve">4. </w:t>
      </w:r>
      <w:r w:rsidR="00F36754">
        <w:rPr>
          <w:bCs/>
        </w:rPr>
        <w:t xml:space="preserve">Вихідні дані до </w:t>
      </w:r>
      <w:r w:rsidR="00E246E2">
        <w:rPr>
          <w:bCs/>
        </w:rPr>
        <w:t>магістерської дисертації _</w:t>
      </w:r>
      <w:proofErr w:type="spellStart"/>
      <w:r w:rsidR="00C11446" w:rsidRPr="00402D11">
        <w:rPr>
          <w:b w:val="0"/>
          <w:bCs/>
          <w:u w:val="single"/>
        </w:rPr>
        <w:t>стор</w:t>
      </w:r>
      <w:proofErr w:type="spellEnd"/>
      <w:r w:rsidR="00C11446" w:rsidRPr="00402D11">
        <w:rPr>
          <w:b w:val="0"/>
          <w:bCs/>
          <w:u w:val="single"/>
        </w:rPr>
        <w:t>.</w:t>
      </w:r>
      <w:r w:rsidR="00C11446" w:rsidRPr="00402D11">
        <w:rPr>
          <w:b w:val="0"/>
          <w:bCs/>
          <w:u w:val="single"/>
          <w:lang w:val="ru-RU"/>
        </w:rPr>
        <w:t xml:space="preserve"> </w:t>
      </w:r>
      <w:r w:rsidR="00F55266" w:rsidRPr="00402D11">
        <w:rPr>
          <w:b w:val="0"/>
          <w:bCs/>
          <w:u w:val="single"/>
          <w:lang w:val="ru-RU"/>
        </w:rPr>
        <w:t>1</w:t>
      </w:r>
      <w:r w:rsidR="00C11446" w:rsidRPr="00402D11">
        <w:rPr>
          <w:b w:val="0"/>
          <w:bCs/>
          <w:u w:val="single"/>
          <w:lang w:val="ru-RU"/>
        </w:rPr>
        <w:t>2</w:t>
      </w:r>
      <w:r w:rsidR="00C11446" w:rsidRPr="00402D11">
        <w:rPr>
          <w:b w:val="0"/>
          <w:bCs/>
          <w:u w:val="single"/>
        </w:rPr>
        <w:t xml:space="preserve"> положення</w:t>
      </w:r>
      <w:r w:rsidR="00497742">
        <w:rPr>
          <w:b w:val="0"/>
          <w:bCs/>
          <w:u w:val="single"/>
        </w:rPr>
        <w:t xml:space="preserve"> (</w:t>
      </w:r>
      <w:r w:rsidR="00B75BA5">
        <w:rPr>
          <w:b w:val="0"/>
          <w:bCs/>
          <w:u w:val="single"/>
        </w:rPr>
        <w:t xml:space="preserve">конкретні </w:t>
      </w:r>
      <w:r w:rsidR="00497742" w:rsidRPr="00402D11">
        <w:rPr>
          <w:b w:val="0"/>
          <w:bCs/>
          <w:u w:val="single"/>
        </w:rPr>
        <w:t xml:space="preserve">чисельні значення різних </w:t>
      </w:r>
      <w:proofErr w:type="gramStart"/>
      <w:r w:rsidR="00497742" w:rsidRPr="00402D11">
        <w:rPr>
          <w:b w:val="0"/>
          <w:bCs/>
          <w:u w:val="single"/>
        </w:rPr>
        <w:t>показників)</w:t>
      </w:r>
      <w:r w:rsidR="00E246E2" w:rsidRPr="00402D11">
        <w:rPr>
          <w:bCs/>
        </w:rPr>
        <w:t>_</w:t>
      </w:r>
      <w:proofErr w:type="gramEnd"/>
      <w:r w:rsidR="00E246E2" w:rsidRPr="00402D11">
        <w:rPr>
          <w:bCs/>
        </w:rPr>
        <w:t>__________________________________</w:t>
      </w:r>
    </w:p>
    <w:p w14:paraId="13F1ED4F" w14:textId="77777777" w:rsidR="00E246E2" w:rsidRDefault="00E246E2" w:rsidP="005A2F8A">
      <w:pPr>
        <w:spacing w:line="240" w:lineRule="auto"/>
        <w:ind w:firstLine="0"/>
      </w:pPr>
      <w:r w:rsidRPr="00402D11">
        <w:rPr>
          <w:bCs/>
        </w:rPr>
        <w:t>____________________________________________________________________</w:t>
      </w:r>
    </w:p>
    <w:p w14:paraId="4329AB31" w14:textId="77777777" w:rsidR="005A2F8A" w:rsidRPr="00C11446" w:rsidRDefault="00BF3798" w:rsidP="005A2F8A">
      <w:pPr>
        <w:spacing w:line="240" w:lineRule="auto"/>
        <w:ind w:firstLine="0"/>
      </w:pPr>
      <w:r w:rsidRPr="00D80B83">
        <w:tab/>
      </w:r>
    </w:p>
    <w:p w14:paraId="0BC2A138" w14:textId="32957C2A" w:rsidR="00A64DBF" w:rsidRDefault="00BF3798" w:rsidP="00E439B6">
      <w:pPr>
        <w:spacing w:line="240" w:lineRule="auto"/>
        <w:ind w:firstLine="0"/>
        <w:jc w:val="both"/>
        <w:rPr>
          <w:b w:val="0"/>
          <w:bCs/>
          <w:iCs/>
          <w:u w:val="single"/>
        </w:rPr>
      </w:pPr>
      <w:r w:rsidRPr="005A2F8A">
        <w:t>5. Перелік завдань, які потрібно розробити</w:t>
      </w:r>
      <w:r w:rsidRPr="00D80B83">
        <w:t xml:space="preserve"> </w:t>
      </w:r>
      <w:r w:rsidR="00A64DBF" w:rsidRPr="00402D11">
        <w:rPr>
          <w:b w:val="0"/>
          <w:i/>
          <w:u w:val="single"/>
        </w:rPr>
        <w:t xml:space="preserve">1) провести </w:t>
      </w:r>
      <w:r w:rsidR="002F0623">
        <w:rPr>
          <w:b w:val="0"/>
          <w:i/>
          <w:u w:val="single"/>
        </w:rPr>
        <w:t xml:space="preserve">теплотехнічний огляд будівлі; </w:t>
      </w:r>
      <w:r w:rsidR="00A64DBF" w:rsidRPr="00402D11">
        <w:rPr>
          <w:b w:val="0"/>
          <w:i/>
          <w:u w:val="single"/>
        </w:rPr>
        <w:t>2)</w:t>
      </w:r>
      <w:r w:rsidR="00E439B6" w:rsidRPr="00402D11">
        <w:rPr>
          <w:b w:val="0"/>
          <w:i/>
          <w:u w:val="single"/>
        </w:rPr>
        <w:t xml:space="preserve"> </w:t>
      </w:r>
      <w:r w:rsidR="00A64DBF" w:rsidRPr="00402D11">
        <w:rPr>
          <w:b w:val="0"/>
          <w:i/>
          <w:u w:val="single"/>
        </w:rPr>
        <w:t>розрахувати енергопотреб</w:t>
      </w:r>
      <w:r w:rsidR="002F0623">
        <w:rPr>
          <w:b w:val="0"/>
          <w:i/>
          <w:u w:val="single"/>
        </w:rPr>
        <w:t>и</w:t>
      </w:r>
      <w:r w:rsidR="00A64DBF" w:rsidRPr="00402D11">
        <w:rPr>
          <w:b w:val="0"/>
          <w:i/>
          <w:u w:val="single"/>
        </w:rPr>
        <w:t xml:space="preserve"> будівлі; 3) розрахувати </w:t>
      </w:r>
      <w:r w:rsidR="00A64DBF" w:rsidRPr="00402D11">
        <w:rPr>
          <w:b w:val="0"/>
          <w:i/>
          <w:u w:val="single"/>
        </w:rPr>
        <w:lastRenderedPageBreak/>
        <w:t>енергоспоживання будівлі; 4) провести аналіз споживачів електричної та теплової енергії;</w:t>
      </w:r>
      <w:r w:rsidR="002F0623">
        <w:rPr>
          <w:b w:val="0"/>
          <w:i/>
          <w:u w:val="single"/>
        </w:rPr>
        <w:t xml:space="preserve"> </w:t>
      </w:r>
      <w:r w:rsidR="00A64DBF" w:rsidRPr="00402D11">
        <w:rPr>
          <w:b w:val="0"/>
          <w:i/>
          <w:u w:val="single"/>
        </w:rPr>
        <w:t xml:space="preserve">5) модернізація систем енергопостачання </w:t>
      </w:r>
      <w:r w:rsidR="00A64DBF" w:rsidRPr="00402D11">
        <w:rPr>
          <w:b w:val="0"/>
          <w:bCs/>
          <w:iCs/>
        </w:rPr>
        <w:t xml:space="preserve">; </w:t>
      </w:r>
      <w:r w:rsidR="00A64DBF" w:rsidRPr="00402D11">
        <w:rPr>
          <w:b w:val="0"/>
          <w:bCs/>
          <w:iCs/>
          <w:u w:val="single"/>
        </w:rPr>
        <w:t>6) створення системи енергоменеджменту; 7) розробка стартап-проекту щодо впровадження модернізаці</w:t>
      </w:r>
      <w:r w:rsidR="002F0623">
        <w:rPr>
          <w:b w:val="0"/>
          <w:bCs/>
          <w:iCs/>
          <w:u w:val="single"/>
        </w:rPr>
        <w:t>ї</w:t>
      </w:r>
      <w:r w:rsidR="00A64DBF" w:rsidRPr="00402D11">
        <w:rPr>
          <w:b w:val="0"/>
          <w:bCs/>
          <w:iCs/>
          <w:u w:val="single"/>
        </w:rPr>
        <w:t xml:space="preserve"> системи енергопостачання.</w:t>
      </w:r>
    </w:p>
    <w:p w14:paraId="3099592F" w14:textId="44AF8F6D" w:rsidR="005A2F8A" w:rsidRPr="00E439B6" w:rsidRDefault="005A2F8A" w:rsidP="005A2F8A">
      <w:pPr>
        <w:spacing w:line="240" w:lineRule="auto"/>
        <w:ind w:firstLine="0"/>
      </w:pPr>
    </w:p>
    <w:p w14:paraId="05FF2683" w14:textId="4349E22B" w:rsidR="00BF3798" w:rsidRPr="00D80B83" w:rsidRDefault="00BF3798" w:rsidP="00234E6F">
      <w:pPr>
        <w:tabs>
          <w:tab w:val="left" w:leader="underscore" w:pos="9356"/>
        </w:tabs>
        <w:spacing w:line="240" w:lineRule="auto"/>
        <w:ind w:firstLine="0"/>
        <w:rPr>
          <w:b w:val="0"/>
          <w:i/>
          <w:u w:val="single"/>
        </w:rPr>
      </w:pPr>
      <w:r w:rsidRPr="00D80B83">
        <w:t>6. Орієнтовн</w:t>
      </w:r>
      <w:r w:rsidRPr="00402D11">
        <w:t>ий</w:t>
      </w:r>
      <w:r w:rsidRPr="00D80B83">
        <w:t xml:space="preserve"> перелік ілюстративного матеріалу</w:t>
      </w:r>
      <w:r w:rsidR="00091460">
        <w:t>:</w:t>
      </w:r>
      <w:r w:rsidR="00EB217C">
        <w:t xml:space="preserve"> </w:t>
      </w:r>
      <w:r w:rsidR="00234E6F">
        <w:br/>
      </w:r>
      <w:r w:rsidR="00091460" w:rsidRPr="00402D11">
        <w:rPr>
          <w:b w:val="0"/>
          <w:i/>
          <w:u w:val="single"/>
        </w:rPr>
        <w:t>П</w:t>
      </w:r>
      <w:r w:rsidR="00C11446" w:rsidRPr="00402D11">
        <w:rPr>
          <w:b w:val="0"/>
          <w:i/>
          <w:u w:val="single"/>
        </w:rPr>
        <w:t>резентація</w:t>
      </w:r>
      <w:r w:rsidR="006C2538" w:rsidRPr="00402D11">
        <w:rPr>
          <w:b w:val="0"/>
        </w:rPr>
        <w:t>_</w:t>
      </w:r>
      <w:r w:rsidR="00E439B6" w:rsidRPr="00402D11">
        <w:rPr>
          <w:b w:val="0"/>
          <w:u w:val="single"/>
          <w:lang w:val="ru-RU"/>
        </w:rPr>
        <w:t>2</w:t>
      </w:r>
      <w:r w:rsidR="00227C58" w:rsidRPr="00402D11">
        <w:rPr>
          <w:b w:val="0"/>
          <w:u w:val="single"/>
          <w:lang w:val="ru-RU"/>
        </w:rPr>
        <w:t>5</w:t>
      </w:r>
      <w:r w:rsidR="00E95482" w:rsidRPr="00402D11">
        <w:rPr>
          <w:b w:val="0"/>
          <w:u w:val="single"/>
        </w:rPr>
        <w:t>-</w:t>
      </w:r>
      <w:r w:rsidR="00E439B6" w:rsidRPr="00402D11">
        <w:rPr>
          <w:b w:val="0"/>
          <w:u w:val="single"/>
          <w:lang w:val="ru-RU"/>
        </w:rPr>
        <w:t>3</w:t>
      </w:r>
      <w:r w:rsidR="00227C58" w:rsidRPr="00402D11">
        <w:rPr>
          <w:b w:val="0"/>
          <w:u w:val="single"/>
          <w:lang w:val="ru-RU"/>
        </w:rPr>
        <w:t>0</w:t>
      </w:r>
      <w:r w:rsidR="00091460" w:rsidRPr="00402D11">
        <w:rPr>
          <w:b w:val="0"/>
          <w:u w:val="single"/>
        </w:rPr>
        <w:t xml:space="preserve"> </w:t>
      </w:r>
      <w:r w:rsidR="00E95482" w:rsidRPr="00402D11">
        <w:rPr>
          <w:b w:val="0"/>
          <w:u w:val="single"/>
        </w:rPr>
        <w:t>слайдів.</w:t>
      </w:r>
      <w:r w:rsidR="006C2538" w:rsidRPr="00402D11">
        <w:rPr>
          <w:b w:val="0"/>
        </w:rPr>
        <w:t>_____</w:t>
      </w:r>
      <w:r w:rsidR="000C58B2" w:rsidRPr="00402D11">
        <w:rPr>
          <w:b w:val="0"/>
        </w:rPr>
        <w:t>____________</w:t>
      </w:r>
    </w:p>
    <w:p w14:paraId="2875192D" w14:textId="0E3063DD" w:rsidR="00BF3798" w:rsidRPr="00D80B83" w:rsidRDefault="00BF3798" w:rsidP="00BF3798">
      <w:pPr>
        <w:tabs>
          <w:tab w:val="left" w:leader="underscore" w:pos="9356"/>
        </w:tabs>
        <w:spacing w:before="240" w:line="240" w:lineRule="auto"/>
        <w:ind w:firstLine="0"/>
      </w:pPr>
      <w:r w:rsidRPr="00D80B83">
        <w:t xml:space="preserve">7. Орієнтовний перелік публікацій </w:t>
      </w:r>
      <w:r w:rsidRPr="00D80B83">
        <w:tab/>
      </w:r>
    </w:p>
    <w:p w14:paraId="2F53A5EC" w14:textId="77777777" w:rsidR="00BF3798" w:rsidRPr="00D80B83" w:rsidRDefault="00BF3798" w:rsidP="00BF3798">
      <w:pPr>
        <w:tabs>
          <w:tab w:val="left" w:pos="360"/>
          <w:tab w:val="left" w:pos="1440"/>
          <w:tab w:val="left" w:pos="1620"/>
        </w:tabs>
        <w:spacing w:before="240" w:line="240" w:lineRule="auto"/>
        <w:ind w:left="540" w:hanging="540"/>
      </w:pPr>
      <w:r w:rsidRPr="00D80B83">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BF3798" w:rsidRPr="00D80B83" w14:paraId="29616818" w14:textId="77777777" w:rsidTr="00DC19C4">
        <w:trPr>
          <w:cantSplit/>
        </w:trPr>
        <w:tc>
          <w:tcPr>
            <w:tcW w:w="2410" w:type="dxa"/>
            <w:vMerge w:val="restart"/>
            <w:vAlign w:val="center"/>
          </w:tcPr>
          <w:p w14:paraId="371108A8" w14:textId="77777777" w:rsidR="00BF3798" w:rsidRPr="00D80B83" w:rsidRDefault="00BF3798" w:rsidP="00DC19C4">
            <w:pPr>
              <w:spacing w:line="240" w:lineRule="auto"/>
              <w:ind w:firstLine="0"/>
              <w:jc w:val="center"/>
              <w:rPr>
                <w:sz w:val="24"/>
              </w:rPr>
            </w:pPr>
            <w:r w:rsidRPr="00D80B83">
              <w:rPr>
                <w:sz w:val="24"/>
              </w:rPr>
              <w:t>Розділ</w:t>
            </w:r>
          </w:p>
        </w:tc>
        <w:tc>
          <w:tcPr>
            <w:tcW w:w="4111" w:type="dxa"/>
            <w:vMerge w:val="restart"/>
            <w:vAlign w:val="center"/>
          </w:tcPr>
          <w:p w14:paraId="2385D82B" w14:textId="77777777" w:rsidR="00BF3798" w:rsidRPr="00D80B83" w:rsidRDefault="00BF3798" w:rsidP="00DC19C4">
            <w:pPr>
              <w:spacing w:line="240" w:lineRule="auto"/>
              <w:ind w:firstLine="0"/>
              <w:jc w:val="center"/>
              <w:rPr>
                <w:sz w:val="24"/>
              </w:rPr>
            </w:pPr>
            <w:r w:rsidRPr="00D80B83">
              <w:rPr>
                <w:sz w:val="24"/>
              </w:rPr>
              <w:t xml:space="preserve">Прізвище, ініціали та посада </w:t>
            </w:r>
            <w:r w:rsidRPr="00D80B83">
              <w:rPr>
                <w:sz w:val="24"/>
              </w:rPr>
              <w:br/>
              <w:t>консультанта</w:t>
            </w:r>
          </w:p>
        </w:tc>
        <w:tc>
          <w:tcPr>
            <w:tcW w:w="2793" w:type="dxa"/>
            <w:gridSpan w:val="2"/>
          </w:tcPr>
          <w:p w14:paraId="60C2B9DE" w14:textId="77777777" w:rsidR="00BF3798" w:rsidRPr="00D80B83" w:rsidRDefault="00BF3798" w:rsidP="00DC19C4">
            <w:pPr>
              <w:spacing w:line="240" w:lineRule="auto"/>
              <w:ind w:firstLine="0"/>
              <w:jc w:val="center"/>
              <w:rPr>
                <w:sz w:val="24"/>
              </w:rPr>
            </w:pPr>
            <w:r w:rsidRPr="00D80B83">
              <w:rPr>
                <w:sz w:val="24"/>
              </w:rPr>
              <w:t>Підпис, дата</w:t>
            </w:r>
          </w:p>
        </w:tc>
      </w:tr>
      <w:tr w:rsidR="00BF3798" w:rsidRPr="00D80B83" w14:paraId="6795EAFF" w14:textId="77777777" w:rsidTr="00DC19C4">
        <w:trPr>
          <w:cantSplit/>
        </w:trPr>
        <w:tc>
          <w:tcPr>
            <w:tcW w:w="2410" w:type="dxa"/>
            <w:vMerge/>
          </w:tcPr>
          <w:p w14:paraId="18E33085" w14:textId="77777777" w:rsidR="00BF3798" w:rsidRPr="00D80B83" w:rsidRDefault="00BF3798" w:rsidP="00DC19C4">
            <w:pPr>
              <w:spacing w:line="240" w:lineRule="auto"/>
              <w:ind w:firstLine="0"/>
              <w:jc w:val="center"/>
            </w:pPr>
          </w:p>
        </w:tc>
        <w:tc>
          <w:tcPr>
            <w:tcW w:w="4111" w:type="dxa"/>
            <w:vMerge/>
          </w:tcPr>
          <w:p w14:paraId="5EC922F3" w14:textId="77777777" w:rsidR="00BF3798" w:rsidRPr="00D80B83" w:rsidRDefault="00BF3798" w:rsidP="00DC19C4">
            <w:pPr>
              <w:spacing w:line="240" w:lineRule="auto"/>
              <w:ind w:firstLine="0"/>
              <w:jc w:val="center"/>
            </w:pPr>
          </w:p>
        </w:tc>
        <w:tc>
          <w:tcPr>
            <w:tcW w:w="1396" w:type="dxa"/>
          </w:tcPr>
          <w:p w14:paraId="654EACCD" w14:textId="77777777" w:rsidR="00BF3798" w:rsidRPr="00D80B83" w:rsidRDefault="00BF3798" w:rsidP="00DC19C4">
            <w:pPr>
              <w:spacing w:line="240" w:lineRule="auto"/>
              <w:ind w:firstLine="0"/>
              <w:jc w:val="center"/>
              <w:rPr>
                <w:sz w:val="24"/>
              </w:rPr>
            </w:pPr>
            <w:r w:rsidRPr="00D80B83">
              <w:rPr>
                <w:sz w:val="24"/>
              </w:rPr>
              <w:t xml:space="preserve">завдання </w:t>
            </w:r>
            <w:r w:rsidRPr="00D80B83">
              <w:rPr>
                <w:sz w:val="24"/>
              </w:rPr>
              <w:br/>
              <w:t>видав</w:t>
            </w:r>
          </w:p>
        </w:tc>
        <w:tc>
          <w:tcPr>
            <w:tcW w:w="1397" w:type="dxa"/>
          </w:tcPr>
          <w:p w14:paraId="16481D3A" w14:textId="77777777" w:rsidR="00BF3798" w:rsidRPr="00D80B83" w:rsidRDefault="00BF3798" w:rsidP="00DC19C4">
            <w:pPr>
              <w:spacing w:line="240" w:lineRule="auto"/>
              <w:ind w:firstLine="0"/>
              <w:jc w:val="center"/>
              <w:rPr>
                <w:sz w:val="24"/>
              </w:rPr>
            </w:pPr>
            <w:r w:rsidRPr="00D80B83">
              <w:rPr>
                <w:sz w:val="24"/>
              </w:rPr>
              <w:t>завдання</w:t>
            </w:r>
            <w:r w:rsidRPr="00D80B83">
              <w:rPr>
                <w:sz w:val="24"/>
              </w:rPr>
              <w:br/>
              <w:t>прийняв</w:t>
            </w:r>
          </w:p>
        </w:tc>
      </w:tr>
      <w:tr w:rsidR="00967E47" w:rsidRPr="00D80B83" w14:paraId="3EBFC5DE" w14:textId="77777777" w:rsidTr="00DC19C4">
        <w:tc>
          <w:tcPr>
            <w:tcW w:w="2410" w:type="dxa"/>
          </w:tcPr>
          <w:p w14:paraId="7D6529ED" w14:textId="77777777" w:rsidR="00967E47" w:rsidRPr="00234E6F" w:rsidRDefault="00967E47" w:rsidP="00967E47">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r w:rsidRPr="00234E6F">
              <w:rPr>
                <w:b w:val="0"/>
                <w:bCs w:val="0"/>
                <w:iCs/>
                <w:sz w:val="26"/>
                <w:szCs w:val="26"/>
              </w:rPr>
              <w:t xml:space="preserve">Моделювання енергетичних </w:t>
            </w:r>
          </w:p>
          <w:p w14:paraId="2D065B84" w14:textId="77777777" w:rsidR="00967E47" w:rsidRPr="00234E6F" w:rsidRDefault="00967E47" w:rsidP="00967E47">
            <w:pPr>
              <w:spacing w:line="240" w:lineRule="auto"/>
              <w:ind w:firstLine="0"/>
              <w:rPr>
                <w:b w:val="0"/>
                <w:bCs/>
                <w:iCs/>
                <w:sz w:val="26"/>
                <w:szCs w:val="26"/>
              </w:rPr>
            </w:pPr>
            <w:r w:rsidRPr="00234E6F">
              <w:rPr>
                <w:b w:val="0"/>
                <w:bCs/>
                <w:iCs/>
                <w:sz w:val="26"/>
                <w:szCs w:val="26"/>
              </w:rPr>
              <w:t>процесів і систем</w:t>
            </w:r>
          </w:p>
        </w:tc>
        <w:tc>
          <w:tcPr>
            <w:tcW w:w="4111" w:type="dxa"/>
          </w:tcPr>
          <w:p w14:paraId="67F19883" w14:textId="77777777" w:rsidR="006D3D76" w:rsidRPr="00234E6F" w:rsidRDefault="009032D6" w:rsidP="00514022">
            <w:pPr>
              <w:spacing w:line="240" w:lineRule="auto"/>
              <w:ind w:firstLine="0"/>
              <w:rPr>
                <w:b w:val="0"/>
                <w:bCs/>
                <w:iCs/>
                <w:sz w:val="26"/>
                <w:szCs w:val="26"/>
              </w:rPr>
            </w:pPr>
            <w:r w:rsidRPr="006E1019">
              <w:rPr>
                <w:b w:val="0"/>
                <w:sz w:val="26"/>
                <w:szCs w:val="26"/>
              </w:rPr>
              <w:t>доцент</w:t>
            </w:r>
            <w:r w:rsidRPr="00234E6F">
              <w:rPr>
                <w:b w:val="0"/>
                <w:bCs/>
                <w:iCs/>
                <w:sz w:val="26"/>
                <w:szCs w:val="26"/>
              </w:rPr>
              <w:t xml:space="preserve"> </w:t>
            </w:r>
            <w:proofErr w:type="spellStart"/>
            <w:r>
              <w:rPr>
                <w:b w:val="0"/>
                <w:bCs/>
                <w:iCs/>
                <w:sz w:val="26"/>
                <w:szCs w:val="26"/>
              </w:rPr>
              <w:t>Суходуб</w:t>
            </w:r>
            <w:proofErr w:type="spellEnd"/>
            <w:r>
              <w:rPr>
                <w:b w:val="0"/>
                <w:bCs/>
                <w:iCs/>
                <w:sz w:val="26"/>
                <w:szCs w:val="26"/>
              </w:rPr>
              <w:t xml:space="preserve"> </w:t>
            </w:r>
            <w:r w:rsidRPr="00234E6F">
              <w:rPr>
                <w:b w:val="0"/>
                <w:iCs/>
                <w:sz w:val="26"/>
                <w:szCs w:val="26"/>
              </w:rPr>
              <w:t>І</w:t>
            </w:r>
            <w:r>
              <w:rPr>
                <w:b w:val="0"/>
                <w:bCs/>
                <w:iCs/>
                <w:sz w:val="26"/>
                <w:szCs w:val="26"/>
              </w:rPr>
              <w:t>.</w:t>
            </w:r>
            <w:r w:rsidRPr="00234E6F">
              <w:rPr>
                <w:b w:val="0"/>
                <w:iCs/>
                <w:sz w:val="26"/>
                <w:szCs w:val="26"/>
              </w:rPr>
              <w:t>О</w:t>
            </w:r>
            <w:r w:rsidRPr="00945C55">
              <w:rPr>
                <w:b w:val="0"/>
                <w:iCs/>
                <w:sz w:val="26"/>
                <w:szCs w:val="26"/>
                <w:lang w:val="ru-RU"/>
              </w:rPr>
              <w:t>.</w:t>
            </w:r>
          </w:p>
        </w:tc>
        <w:tc>
          <w:tcPr>
            <w:tcW w:w="1396" w:type="dxa"/>
          </w:tcPr>
          <w:p w14:paraId="3A74D752" w14:textId="77777777" w:rsidR="00967E47" w:rsidRPr="00D80B83" w:rsidRDefault="00967E47" w:rsidP="00DC19C4">
            <w:pPr>
              <w:spacing w:line="240" w:lineRule="auto"/>
              <w:ind w:firstLine="0"/>
              <w:rPr>
                <w:sz w:val="24"/>
              </w:rPr>
            </w:pPr>
          </w:p>
        </w:tc>
        <w:tc>
          <w:tcPr>
            <w:tcW w:w="1397" w:type="dxa"/>
          </w:tcPr>
          <w:p w14:paraId="2F7536B0" w14:textId="77777777" w:rsidR="00967E47" w:rsidRPr="00D80B83" w:rsidRDefault="00967E47" w:rsidP="00DC19C4">
            <w:pPr>
              <w:spacing w:line="240" w:lineRule="auto"/>
              <w:ind w:firstLine="0"/>
              <w:rPr>
                <w:sz w:val="24"/>
              </w:rPr>
            </w:pPr>
          </w:p>
        </w:tc>
      </w:tr>
      <w:tr w:rsidR="00BF3798" w:rsidRPr="00D80B83" w14:paraId="70366598" w14:textId="77777777" w:rsidTr="00DC19C4">
        <w:tc>
          <w:tcPr>
            <w:tcW w:w="2410" w:type="dxa"/>
          </w:tcPr>
          <w:p w14:paraId="5E16BDDF" w14:textId="77777777" w:rsidR="00BF3798" w:rsidRPr="00D80B83" w:rsidRDefault="00967E47" w:rsidP="00DC19C4">
            <w:pPr>
              <w:spacing w:line="240" w:lineRule="auto"/>
              <w:ind w:firstLine="0"/>
              <w:rPr>
                <w:sz w:val="24"/>
              </w:rPr>
            </w:pPr>
            <w:r w:rsidRPr="006E1019">
              <w:rPr>
                <w:b w:val="0"/>
                <w:bCs/>
                <w:sz w:val="26"/>
                <w:szCs w:val="26"/>
              </w:rPr>
              <w:t>Нормоконтроль</w:t>
            </w:r>
          </w:p>
        </w:tc>
        <w:tc>
          <w:tcPr>
            <w:tcW w:w="4111" w:type="dxa"/>
          </w:tcPr>
          <w:p w14:paraId="297F0741" w14:textId="77777777" w:rsidR="00BF3798" w:rsidRPr="00D80B83" w:rsidRDefault="00967E47" w:rsidP="002F5801">
            <w:pPr>
              <w:spacing w:line="240" w:lineRule="auto"/>
              <w:ind w:firstLine="0"/>
              <w:rPr>
                <w:sz w:val="24"/>
              </w:rPr>
            </w:pPr>
            <w:r w:rsidRPr="006E1019">
              <w:rPr>
                <w:b w:val="0"/>
                <w:bCs/>
                <w:sz w:val="26"/>
                <w:szCs w:val="26"/>
              </w:rPr>
              <w:t xml:space="preserve">доцент </w:t>
            </w:r>
            <w:r w:rsidR="002F5801">
              <w:rPr>
                <w:b w:val="0"/>
                <w:bCs/>
                <w:color w:val="000000" w:themeColor="text1"/>
                <w:sz w:val="26"/>
                <w:szCs w:val="26"/>
              </w:rPr>
              <w:t>Шкляр</w:t>
            </w:r>
            <w:r w:rsidR="009032D6" w:rsidRPr="009032D6">
              <w:rPr>
                <w:b w:val="0"/>
                <w:bCs/>
                <w:color w:val="000000" w:themeColor="text1"/>
                <w:sz w:val="26"/>
                <w:szCs w:val="26"/>
              </w:rPr>
              <w:t xml:space="preserve"> В.</w:t>
            </w:r>
            <w:r w:rsidR="002F5801">
              <w:rPr>
                <w:b w:val="0"/>
                <w:bCs/>
                <w:color w:val="000000" w:themeColor="text1"/>
                <w:sz w:val="26"/>
                <w:szCs w:val="26"/>
              </w:rPr>
              <w:t>І</w:t>
            </w:r>
            <w:r w:rsidR="009032D6">
              <w:rPr>
                <w:b w:val="0"/>
                <w:bCs/>
                <w:color w:val="000000" w:themeColor="text1"/>
                <w:sz w:val="26"/>
                <w:szCs w:val="26"/>
              </w:rPr>
              <w:t>.</w:t>
            </w:r>
          </w:p>
        </w:tc>
        <w:tc>
          <w:tcPr>
            <w:tcW w:w="1396" w:type="dxa"/>
          </w:tcPr>
          <w:p w14:paraId="09460A08" w14:textId="77777777" w:rsidR="00BF3798" w:rsidRPr="00D80B83" w:rsidRDefault="00BF3798" w:rsidP="00DC19C4">
            <w:pPr>
              <w:spacing w:line="240" w:lineRule="auto"/>
              <w:ind w:firstLine="0"/>
              <w:rPr>
                <w:sz w:val="24"/>
              </w:rPr>
            </w:pPr>
          </w:p>
        </w:tc>
        <w:tc>
          <w:tcPr>
            <w:tcW w:w="1397" w:type="dxa"/>
          </w:tcPr>
          <w:p w14:paraId="5EFB77F9" w14:textId="77777777" w:rsidR="00BF3798" w:rsidRPr="00D80B83" w:rsidRDefault="00BF3798" w:rsidP="00DC19C4">
            <w:pPr>
              <w:spacing w:line="240" w:lineRule="auto"/>
              <w:ind w:firstLine="0"/>
              <w:rPr>
                <w:sz w:val="24"/>
              </w:rPr>
            </w:pPr>
          </w:p>
        </w:tc>
      </w:tr>
    </w:tbl>
    <w:p w14:paraId="71E465C3" w14:textId="77777777" w:rsidR="00BF3798" w:rsidRPr="00D80B83" w:rsidRDefault="00BF3798" w:rsidP="00BF3798">
      <w:pPr>
        <w:tabs>
          <w:tab w:val="left" w:pos="1440"/>
          <w:tab w:val="left" w:pos="1620"/>
          <w:tab w:val="left" w:pos="9356"/>
        </w:tabs>
        <w:spacing w:before="240" w:line="240" w:lineRule="auto"/>
        <w:ind w:right="-31" w:firstLine="0"/>
      </w:pPr>
      <w:r w:rsidRPr="00D80B83">
        <w:t xml:space="preserve">9. </w:t>
      </w:r>
      <w:r w:rsidRPr="00D80B83">
        <w:rPr>
          <w:bCs/>
        </w:rPr>
        <w:t>Дата видачі завдання</w:t>
      </w:r>
      <w:r w:rsidR="00D30715">
        <w:rPr>
          <w:bCs/>
        </w:rPr>
        <w:t xml:space="preserve">  </w:t>
      </w:r>
      <w:r w:rsidR="00631C4F">
        <w:rPr>
          <w:b w:val="0"/>
          <w:bCs/>
          <w:u w:val="single"/>
        </w:rPr>
        <w:t>0</w:t>
      </w:r>
      <w:r w:rsidR="00945C55">
        <w:rPr>
          <w:b w:val="0"/>
          <w:bCs/>
          <w:u w:val="single"/>
        </w:rPr>
        <w:t>1</w:t>
      </w:r>
      <w:r w:rsidR="00D30715" w:rsidRPr="00D30715">
        <w:rPr>
          <w:b w:val="0"/>
          <w:bCs/>
          <w:u w:val="single"/>
        </w:rPr>
        <w:t>.0</w:t>
      </w:r>
      <w:r w:rsidR="00631C4F">
        <w:rPr>
          <w:b w:val="0"/>
          <w:bCs/>
          <w:u w:val="single"/>
        </w:rPr>
        <w:t>9</w:t>
      </w:r>
      <w:r w:rsidR="00D30715" w:rsidRPr="00D30715">
        <w:rPr>
          <w:b w:val="0"/>
          <w:bCs/>
          <w:u w:val="single"/>
        </w:rPr>
        <w:t>. 20</w:t>
      </w:r>
      <w:r w:rsidR="00091460">
        <w:rPr>
          <w:b w:val="0"/>
          <w:bCs/>
          <w:u w:val="single"/>
        </w:rPr>
        <w:t>2</w:t>
      </w:r>
      <w:r w:rsidR="002F5801">
        <w:rPr>
          <w:b w:val="0"/>
          <w:bCs/>
          <w:u w:val="single"/>
        </w:rPr>
        <w:t>2</w:t>
      </w:r>
      <w:r w:rsidR="00D30715" w:rsidRPr="00D30715">
        <w:rPr>
          <w:b w:val="0"/>
          <w:bCs/>
          <w:u w:val="single"/>
        </w:rPr>
        <w:t xml:space="preserve"> р.</w:t>
      </w:r>
    </w:p>
    <w:p w14:paraId="6220D942" w14:textId="77777777" w:rsidR="00BF3798" w:rsidRPr="00D80B83" w:rsidRDefault="00BF3798" w:rsidP="00BF3798">
      <w:pPr>
        <w:spacing w:before="240" w:line="240" w:lineRule="auto"/>
        <w:ind w:firstLine="0"/>
        <w:jc w:val="center"/>
      </w:pPr>
      <w:r w:rsidRPr="00D80B83">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BF3798" w:rsidRPr="00D80B83" w14:paraId="6D550183" w14:textId="77777777" w:rsidTr="00DC7E4B">
        <w:tc>
          <w:tcPr>
            <w:tcW w:w="540" w:type="dxa"/>
            <w:vAlign w:val="center"/>
          </w:tcPr>
          <w:p w14:paraId="213B96B7" w14:textId="77777777" w:rsidR="00BF3798" w:rsidRPr="00D80B83" w:rsidRDefault="00BF3798" w:rsidP="00DC19C4">
            <w:pPr>
              <w:spacing w:line="240" w:lineRule="auto"/>
              <w:ind w:firstLine="0"/>
              <w:jc w:val="center"/>
              <w:rPr>
                <w:sz w:val="24"/>
              </w:rPr>
            </w:pPr>
            <w:r w:rsidRPr="00D80B83">
              <w:rPr>
                <w:sz w:val="24"/>
              </w:rPr>
              <w:t>№ з/п</w:t>
            </w:r>
          </w:p>
        </w:tc>
        <w:tc>
          <w:tcPr>
            <w:tcW w:w="4674" w:type="dxa"/>
            <w:vAlign w:val="center"/>
          </w:tcPr>
          <w:p w14:paraId="0611A6E0" w14:textId="77777777" w:rsidR="00BF3798" w:rsidRPr="00D80B83" w:rsidRDefault="00BF3798" w:rsidP="00DC19C4">
            <w:pPr>
              <w:spacing w:line="240" w:lineRule="auto"/>
              <w:ind w:firstLine="0"/>
              <w:jc w:val="center"/>
              <w:rPr>
                <w:sz w:val="24"/>
              </w:rPr>
            </w:pPr>
            <w:r w:rsidRPr="00D80B83">
              <w:rPr>
                <w:sz w:val="24"/>
              </w:rPr>
              <w:t xml:space="preserve">Назва етапів виконання </w:t>
            </w:r>
            <w:r w:rsidRPr="00D80B83">
              <w:rPr>
                <w:sz w:val="24"/>
              </w:rPr>
              <w:br/>
              <w:t>магістерської дисертації</w:t>
            </w:r>
          </w:p>
        </w:tc>
        <w:tc>
          <w:tcPr>
            <w:tcW w:w="2819" w:type="dxa"/>
            <w:vAlign w:val="center"/>
          </w:tcPr>
          <w:p w14:paraId="6E3BA249" w14:textId="77777777" w:rsidR="00BF3798" w:rsidRPr="00D80B83" w:rsidRDefault="00BF3798" w:rsidP="00DC19C4">
            <w:pPr>
              <w:spacing w:line="240" w:lineRule="auto"/>
              <w:ind w:firstLine="0"/>
              <w:jc w:val="center"/>
              <w:rPr>
                <w:sz w:val="24"/>
              </w:rPr>
            </w:pPr>
            <w:r w:rsidRPr="00D80B83">
              <w:rPr>
                <w:sz w:val="24"/>
              </w:rPr>
              <w:t>Термін виконання етапів магістерської дисертації</w:t>
            </w:r>
          </w:p>
        </w:tc>
        <w:tc>
          <w:tcPr>
            <w:tcW w:w="1281" w:type="dxa"/>
            <w:vAlign w:val="center"/>
          </w:tcPr>
          <w:p w14:paraId="00CDAC3B" w14:textId="77777777" w:rsidR="00BF3798" w:rsidRPr="00D80B83" w:rsidRDefault="00BF3798" w:rsidP="00DC19C4">
            <w:pPr>
              <w:spacing w:line="240" w:lineRule="auto"/>
              <w:ind w:firstLine="0"/>
              <w:jc w:val="center"/>
              <w:rPr>
                <w:sz w:val="24"/>
              </w:rPr>
            </w:pPr>
            <w:r w:rsidRPr="00D80B83">
              <w:rPr>
                <w:sz w:val="24"/>
              </w:rPr>
              <w:t>Примітка</w:t>
            </w:r>
          </w:p>
        </w:tc>
      </w:tr>
      <w:tr w:rsidR="00BF3798" w:rsidRPr="00D80B83" w14:paraId="1402D8E9" w14:textId="77777777" w:rsidTr="00DC7E4B">
        <w:trPr>
          <w:trHeight w:val="20"/>
        </w:trPr>
        <w:tc>
          <w:tcPr>
            <w:tcW w:w="540" w:type="dxa"/>
            <w:vAlign w:val="center"/>
          </w:tcPr>
          <w:p w14:paraId="7127F3A0" w14:textId="77777777" w:rsidR="00BF3798" w:rsidRPr="00EB217C" w:rsidRDefault="00C54217" w:rsidP="00620B45">
            <w:pPr>
              <w:spacing w:line="240" w:lineRule="auto"/>
              <w:ind w:firstLine="0"/>
              <w:jc w:val="center"/>
              <w:rPr>
                <w:b w:val="0"/>
                <w:sz w:val="24"/>
              </w:rPr>
            </w:pPr>
            <w:r w:rsidRPr="00EB217C">
              <w:rPr>
                <w:b w:val="0"/>
                <w:sz w:val="24"/>
              </w:rPr>
              <w:t>1</w:t>
            </w:r>
          </w:p>
          <w:p w14:paraId="24BA423A" w14:textId="77777777" w:rsidR="00EB217C" w:rsidRPr="00EB217C" w:rsidRDefault="00EB217C" w:rsidP="00620B45">
            <w:pPr>
              <w:spacing w:line="240" w:lineRule="auto"/>
              <w:ind w:firstLine="0"/>
              <w:jc w:val="center"/>
              <w:rPr>
                <w:b w:val="0"/>
                <w:sz w:val="24"/>
              </w:rPr>
            </w:pPr>
          </w:p>
        </w:tc>
        <w:tc>
          <w:tcPr>
            <w:tcW w:w="4674" w:type="dxa"/>
          </w:tcPr>
          <w:p w14:paraId="188B83B7" w14:textId="77777777" w:rsidR="00BF3798" w:rsidRPr="00DC7E4B" w:rsidRDefault="00DC7E4B" w:rsidP="002D786E">
            <w:pPr>
              <w:spacing w:line="240" w:lineRule="auto"/>
              <w:ind w:firstLine="0"/>
              <w:rPr>
                <w:b w:val="0"/>
                <w:i/>
                <w:sz w:val="24"/>
                <w:szCs w:val="24"/>
              </w:rPr>
            </w:pPr>
            <w:r w:rsidRPr="00DC7E4B">
              <w:rPr>
                <w:b w:val="0"/>
                <w:i/>
                <w:sz w:val="24"/>
                <w:szCs w:val="24"/>
              </w:rPr>
              <w:t>Загальні відомості про об’єкт дослідження</w:t>
            </w:r>
          </w:p>
        </w:tc>
        <w:tc>
          <w:tcPr>
            <w:tcW w:w="2819" w:type="dxa"/>
            <w:vAlign w:val="center"/>
          </w:tcPr>
          <w:p w14:paraId="3B48B263" w14:textId="77777777" w:rsidR="00BF3798" w:rsidRPr="009032D6" w:rsidRDefault="00DC7E4B" w:rsidP="002F5801">
            <w:pPr>
              <w:spacing w:line="240" w:lineRule="auto"/>
              <w:ind w:firstLine="0"/>
              <w:jc w:val="center"/>
              <w:rPr>
                <w:b w:val="0"/>
                <w:i/>
                <w:sz w:val="24"/>
              </w:rPr>
            </w:pPr>
            <w:r w:rsidRPr="009032D6">
              <w:rPr>
                <w:b w:val="0"/>
                <w:i/>
                <w:sz w:val="24"/>
              </w:rPr>
              <w:t>2</w:t>
            </w:r>
            <w:r w:rsidR="002F5801">
              <w:rPr>
                <w:b w:val="0"/>
                <w:i/>
                <w:sz w:val="24"/>
              </w:rPr>
              <w:t>6</w:t>
            </w:r>
            <w:r w:rsidR="00D30715" w:rsidRPr="009032D6">
              <w:rPr>
                <w:b w:val="0"/>
                <w:i/>
                <w:sz w:val="24"/>
              </w:rPr>
              <w:t>.</w:t>
            </w:r>
            <w:r w:rsidRPr="009032D6">
              <w:rPr>
                <w:b w:val="0"/>
                <w:i/>
                <w:sz w:val="24"/>
              </w:rPr>
              <w:t>10</w:t>
            </w:r>
            <w:r w:rsidR="00D30715" w:rsidRPr="009032D6">
              <w:rPr>
                <w:b w:val="0"/>
                <w:i/>
                <w:sz w:val="24"/>
              </w:rPr>
              <w:t>.</w:t>
            </w:r>
            <w:r w:rsidR="00301F29" w:rsidRPr="009032D6">
              <w:rPr>
                <w:b w:val="0"/>
                <w:i/>
                <w:sz w:val="24"/>
              </w:rPr>
              <w:t xml:space="preserve"> </w:t>
            </w:r>
            <w:r w:rsidR="002F5801">
              <w:rPr>
                <w:b w:val="0"/>
                <w:i/>
                <w:sz w:val="24"/>
              </w:rPr>
              <w:t>2022</w:t>
            </w:r>
            <w:r w:rsidR="00D30715" w:rsidRPr="009032D6">
              <w:rPr>
                <w:b w:val="0"/>
                <w:i/>
                <w:sz w:val="24"/>
              </w:rPr>
              <w:t xml:space="preserve"> </w:t>
            </w:r>
            <w:r w:rsidR="00B94BC1" w:rsidRPr="009032D6">
              <w:rPr>
                <w:b w:val="0"/>
                <w:i/>
                <w:sz w:val="24"/>
              </w:rPr>
              <w:t>-</w:t>
            </w:r>
            <w:r w:rsidR="00D30715" w:rsidRPr="009032D6">
              <w:rPr>
                <w:b w:val="0"/>
                <w:i/>
                <w:sz w:val="24"/>
              </w:rPr>
              <w:t xml:space="preserve"> 1</w:t>
            </w:r>
            <w:r w:rsidR="002F5801">
              <w:rPr>
                <w:b w:val="0"/>
                <w:i/>
                <w:sz w:val="24"/>
              </w:rPr>
              <w:t>2</w:t>
            </w:r>
            <w:r w:rsidR="00B94BC1" w:rsidRPr="009032D6">
              <w:rPr>
                <w:b w:val="0"/>
                <w:i/>
                <w:sz w:val="24"/>
              </w:rPr>
              <w:t>.</w:t>
            </w:r>
            <w:r w:rsidRPr="009032D6">
              <w:rPr>
                <w:b w:val="0"/>
                <w:i/>
                <w:sz w:val="24"/>
              </w:rPr>
              <w:t>11</w:t>
            </w:r>
            <w:r w:rsidR="00B94BC1" w:rsidRPr="009032D6">
              <w:rPr>
                <w:b w:val="0"/>
                <w:i/>
                <w:sz w:val="24"/>
              </w:rPr>
              <w:t>.</w:t>
            </w:r>
            <w:r w:rsidR="00301F29" w:rsidRPr="009032D6">
              <w:rPr>
                <w:b w:val="0"/>
                <w:i/>
                <w:sz w:val="24"/>
              </w:rPr>
              <w:t xml:space="preserve"> </w:t>
            </w:r>
            <w:r w:rsidR="002F5801">
              <w:rPr>
                <w:b w:val="0"/>
                <w:i/>
                <w:sz w:val="24"/>
              </w:rPr>
              <w:t>2022</w:t>
            </w:r>
          </w:p>
        </w:tc>
        <w:tc>
          <w:tcPr>
            <w:tcW w:w="1281" w:type="dxa"/>
          </w:tcPr>
          <w:p w14:paraId="6EF04E90" w14:textId="77777777" w:rsidR="00BF3798" w:rsidRPr="00D80B83" w:rsidRDefault="00BF3798" w:rsidP="00DC19C4">
            <w:pPr>
              <w:spacing w:line="240" w:lineRule="auto"/>
              <w:ind w:firstLine="0"/>
              <w:rPr>
                <w:sz w:val="24"/>
              </w:rPr>
            </w:pPr>
          </w:p>
        </w:tc>
      </w:tr>
      <w:tr w:rsidR="00BF3798" w:rsidRPr="00D80B83" w14:paraId="7C209631" w14:textId="77777777" w:rsidTr="00DC7E4B">
        <w:trPr>
          <w:trHeight w:val="20"/>
        </w:trPr>
        <w:tc>
          <w:tcPr>
            <w:tcW w:w="540" w:type="dxa"/>
            <w:vAlign w:val="center"/>
          </w:tcPr>
          <w:p w14:paraId="4C481A04" w14:textId="77777777" w:rsidR="00BF3798" w:rsidRPr="00EB217C" w:rsidRDefault="00C54217" w:rsidP="00620B45">
            <w:pPr>
              <w:spacing w:line="240" w:lineRule="auto"/>
              <w:ind w:firstLine="0"/>
              <w:jc w:val="center"/>
              <w:rPr>
                <w:b w:val="0"/>
                <w:sz w:val="24"/>
              </w:rPr>
            </w:pPr>
            <w:r w:rsidRPr="00EB217C">
              <w:rPr>
                <w:b w:val="0"/>
                <w:sz w:val="24"/>
              </w:rPr>
              <w:t>2</w:t>
            </w:r>
          </w:p>
        </w:tc>
        <w:tc>
          <w:tcPr>
            <w:tcW w:w="4674" w:type="dxa"/>
          </w:tcPr>
          <w:p w14:paraId="051AEE36" w14:textId="77777777" w:rsidR="00BF3798" w:rsidRPr="00DC7E4B" w:rsidRDefault="00DC7E4B" w:rsidP="002D786E">
            <w:pPr>
              <w:spacing w:line="240" w:lineRule="auto"/>
              <w:ind w:firstLine="0"/>
              <w:rPr>
                <w:b w:val="0"/>
                <w:i/>
                <w:sz w:val="24"/>
                <w:szCs w:val="24"/>
                <w:highlight w:val="yellow"/>
              </w:rPr>
            </w:pPr>
            <w:r w:rsidRPr="00DC7E4B">
              <w:rPr>
                <w:b w:val="0"/>
                <w:i/>
                <w:sz w:val="24"/>
                <w:szCs w:val="24"/>
              </w:rPr>
              <w:t>Інжиніринг  енергетичних  систем</w:t>
            </w:r>
          </w:p>
        </w:tc>
        <w:tc>
          <w:tcPr>
            <w:tcW w:w="2819" w:type="dxa"/>
            <w:vAlign w:val="center"/>
          </w:tcPr>
          <w:p w14:paraId="75315086" w14:textId="77777777" w:rsidR="00BF3798" w:rsidRPr="009032D6" w:rsidRDefault="00DC7E4B" w:rsidP="002F5801">
            <w:pPr>
              <w:spacing w:line="240" w:lineRule="auto"/>
              <w:ind w:firstLine="0"/>
              <w:jc w:val="center"/>
              <w:rPr>
                <w:b w:val="0"/>
                <w:i/>
                <w:sz w:val="24"/>
              </w:rPr>
            </w:pPr>
            <w:r w:rsidRPr="009032D6">
              <w:rPr>
                <w:b w:val="0"/>
                <w:i/>
                <w:sz w:val="24"/>
              </w:rPr>
              <w:t>2</w:t>
            </w:r>
            <w:r w:rsidR="002F5801">
              <w:rPr>
                <w:b w:val="0"/>
                <w:i/>
                <w:sz w:val="24"/>
              </w:rPr>
              <w:t>6</w:t>
            </w:r>
            <w:r w:rsidRPr="009032D6">
              <w:rPr>
                <w:b w:val="0"/>
                <w:i/>
                <w:sz w:val="24"/>
              </w:rPr>
              <w:t>.10.</w:t>
            </w:r>
            <w:r w:rsidR="00301F29" w:rsidRPr="009032D6">
              <w:rPr>
                <w:b w:val="0"/>
                <w:i/>
                <w:sz w:val="24"/>
              </w:rPr>
              <w:t xml:space="preserve"> </w:t>
            </w:r>
            <w:r w:rsidR="002F5801">
              <w:rPr>
                <w:b w:val="0"/>
                <w:i/>
                <w:sz w:val="24"/>
              </w:rPr>
              <w:t>2022</w:t>
            </w:r>
            <w:r w:rsidRPr="009032D6">
              <w:rPr>
                <w:b w:val="0"/>
                <w:i/>
                <w:sz w:val="24"/>
              </w:rPr>
              <w:t xml:space="preserve"> </w:t>
            </w:r>
            <w:r w:rsidR="00B94BC1" w:rsidRPr="009032D6">
              <w:rPr>
                <w:b w:val="0"/>
                <w:i/>
                <w:sz w:val="24"/>
              </w:rPr>
              <w:t>-</w:t>
            </w:r>
            <w:r w:rsidRPr="009032D6">
              <w:rPr>
                <w:b w:val="0"/>
                <w:i/>
                <w:sz w:val="24"/>
              </w:rPr>
              <w:t>0</w:t>
            </w:r>
            <w:r w:rsidR="002F5801">
              <w:rPr>
                <w:b w:val="0"/>
                <w:i/>
                <w:sz w:val="24"/>
              </w:rPr>
              <w:t>3</w:t>
            </w:r>
            <w:r w:rsidRPr="009032D6">
              <w:rPr>
                <w:b w:val="0"/>
                <w:i/>
                <w:sz w:val="24"/>
              </w:rPr>
              <w:t>.12.</w:t>
            </w:r>
            <w:r w:rsidR="00301F29" w:rsidRPr="009032D6">
              <w:rPr>
                <w:b w:val="0"/>
                <w:i/>
                <w:sz w:val="24"/>
              </w:rPr>
              <w:t xml:space="preserve"> </w:t>
            </w:r>
            <w:r w:rsidR="002F5801">
              <w:rPr>
                <w:b w:val="0"/>
                <w:i/>
                <w:sz w:val="24"/>
              </w:rPr>
              <w:t>2022</w:t>
            </w:r>
          </w:p>
        </w:tc>
        <w:tc>
          <w:tcPr>
            <w:tcW w:w="1281" w:type="dxa"/>
          </w:tcPr>
          <w:p w14:paraId="7FEB2CBF" w14:textId="77777777" w:rsidR="00BF3798" w:rsidRPr="00D80B83" w:rsidRDefault="00BF3798" w:rsidP="00DC19C4">
            <w:pPr>
              <w:spacing w:line="240" w:lineRule="auto"/>
              <w:ind w:firstLine="0"/>
              <w:rPr>
                <w:sz w:val="24"/>
              </w:rPr>
            </w:pPr>
          </w:p>
        </w:tc>
      </w:tr>
      <w:tr w:rsidR="00BF3798" w:rsidRPr="00D80B83" w14:paraId="7E9B3A1A" w14:textId="77777777" w:rsidTr="00DC7E4B">
        <w:trPr>
          <w:trHeight w:val="20"/>
        </w:trPr>
        <w:tc>
          <w:tcPr>
            <w:tcW w:w="540" w:type="dxa"/>
            <w:vAlign w:val="center"/>
          </w:tcPr>
          <w:p w14:paraId="092ECAEB" w14:textId="77777777" w:rsidR="00EB217C" w:rsidRPr="00EB217C" w:rsidRDefault="00C54217" w:rsidP="00DC7E4B">
            <w:pPr>
              <w:spacing w:line="240" w:lineRule="auto"/>
              <w:ind w:firstLine="0"/>
              <w:jc w:val="center"/>
              <w:rPr>
                <w:b w:val="0"/>
                <w:sz w:val="24"/>
              </w:rPr>
            </w:pPr>
            <w:r w:rsidRPr="00EB217C">
              <w:rPr>
                <w:b w:val="0"/>
                <w:sz w:val="24"/>
              </w:rPr>
              <w:t>3</w:t>
            </w:r>
          </w:p>
        </w:tc>
        <w:tc>
          <w:tcPr>
            <w:tcW w:w="4674" w:type="dxa"/>
          </w:tcPr>
          <w:p w14:paraId="632B4940" w14:textId="77777777" w:rsidR="00BF3798" w:rsidRPr="000726C3" w:rsidRDefault="000726C3" w:rsidP="002D786E">
            <w:pPr>
              <w:spacing w:line="240" w:lineRule="auto"/>
              <w:ind w:firstLine="0"/>
              <w:rPr>
                <w:b w:val="0"/>
                <w:i/>
                <w:sz w:val="24"/>
                <w:szCs w:val="24"/>
                <w:highlight w:val="yellow"/>
              </w:rPr>
            </w:pPr>
            <w:r w:rsidRPr="000726C3">
              <w:rPr>
                <w:b w:val="0"/>
                <w:i/>
                <w:sz w:val="24"/>
                <w:szCs w:val="24"/>
              </w:rPr>
              <w:t xml:space="preserve">Науково-дослідний інжиніринг </w:t>
            </w:r>
          </w:p>
        </w:tc>
        <w:tc>
          <w:tcPr>
            <w:tcW w:w="2819" w:type="dxa"/>
            <w:vAlign w:val="center"/>
          </w:tcPr>
          <w:p w14:paraId="0EA5F8B7" w14:textId="77777777" w:rsidR="00BF3798" w:rsidRPr="009032D6" w:rsidRDefault="00DC7E4B" w:rsidP="002F5801">
            <w:pPr>
              <w:spacing w:line="240" w:lineRule="auto"/>
              <w:ind w:firstLine="0"/>
              <w:jc w:val="center"/>
              <w:rPr>
                <w:b w:val="0"/>
                <w:i/>
                <w:sz w:val="24"/>
              </w:rPr>
            </w:pPr>
            <w:r w:rsidRPr="009032D6">
              <w:rPr>
                <w:b w:val="0"/>
                <w:i/>
                <w:sz w:val="24"/>
              </w:rPr>
              <w:t>2</w:t>
            </w:r>
            <w:r w:rsidR="002F5801">
              <w:rPr>
                <w:b w:val="0"/>
                <w:i/>
                <w:sz w:val="24"/>
              </w:rPr>
              <w:t>6</w:t>
            </w:r>
            <w:r w:rsidRPr="009032D6">
              <w:rPr>
                <w:b w:val="0"/>
                <w:i/>
                <w:sz w:val="24"/>
              </w:rPr>
              <w:t>.10.</w:t>
            </w:r>
            <w:r w:rsidR="00301F29" w:rsidRPr="009032D6">
              <w:rPr>
                <w:b w:val="0"/>
                <w:i/>
                <w:sz w:val="24"/>
              </w:rPr>
              <w:t xml:space="preserve"> </w:t>
            </w:r>
            <w:r w:rsidR="002F5801">
              <w:rPr>
                <w:b w:val="0"/>
                <w:i/>
                <w:sz w:val="24"/>
              </w:rPr>
              <w:t>2022</w:t>
            </w:r>
            <w:r w:rsidRPr="009032D6">
              <w:rPr>
                <w:b w:val="0"/>
                <w:i/>
                <w:sz w:val="24"/>
              </w:rPr>
              <w:t xml:space="preserve"> - 0</w:t>
            </w:r>
            <w:r w:rsidR="002F5801">
              <w:rPr>
                <w:b w:val="0"/>
                <w:i/>
                <w:sz w:val="24"/>
              </w:rPr>
              <w:t>3</w:t>
            </w:r>
            <w:r w:rsidRPr="009032D6">
              <w:rPr>
                <w:b w:val="0"/>
                <w:i/>
                <w:sz w:val="24"/>
              </w:rPr>
              <w:t>.12.</w:t>
            </w:r>
            <w:r w:rsidR="00301F29" w:rsidRPr="009032D6">
              <w:rPr>
                <w:b w:val="0"/>
                <w:i/>
                <w:sz w:val="24"/>
              </w:rPr>
              <w:t xml:space="preserve"> </w:t>
            </w:r>
            <w:r w:rsidR="002F5801">
              <w:rPr>
                <w:b w:val="0"/>
                <w:i/>
                <w:sz w:val="24"/>
              </w:rPr>
              <w:t>2022</w:t>
            </w:r>
          </w:p>
        </w:tc>
        <w:tc>
          <w:tcPr>
            <w:tcW w:w="1281" w:type="dxa"/>
          </w:tcPr>
          <w:p w14:paraId="10433D81" w14:textId="77777777" w:rsidR="00BF3798" w:rsidRPr="00D80B83" w:rsidRDefault="00BF3798" w:rsidP="00DC19C4">
            <w:pPr>
              <w:spacing w:line="240" w:lineRule="auto"/>
              <w:ind w:firstLine="0"/>
              <w:rPr>
                <w:sz w:val="24"/>
              </w:rPr>
            </w:pPr>
          </w:p>
        </w:tc>
      </w:tr>
      <w:tr w:rsidR="00BF3798" w:rsidRPr="00D80B83" w14:paraId="456F6ACE" w14:textId="77777777" w:rsidTr="00DC7E4B">
        <w:trPr>
          <w:trHeight w:val="20"/>
        </w:trPr>
        <w:tc>
          <w:tcPr>
            <w:tcW w:w="540" w:type="dxa"/>
            <w:vAlign w:val="center"/>
          </w:tcPr>
          <w:p w14:paraId="2410F926" w14:textId="77777777" w:rsidR="00EB217C" w:rsidRPr="00EB217C" w:rsidRDefault="00C54217" w:rsidP="00DC7E4B">
            <w:pPr>
              <w:spacing w:line="240" w:lineRule="auto"/>
              <w:ind w:firstLine="0"/>
              <w:jc w:val="center"/>
              <w:rPr>
                <w:b w:val="0"/>
                <w:sz w:val="24"/>
              </w:rPr>
            </w:pPr>
            <w:r w:rsidRPr="00EB217C">
              <w:rPr>
                <w:b w:val="0"/>
                <w:sz w:val="24"/>
              </w:rPr>
              <w:t>4</w:t>
            </w:r>
          </w:p>
        </w:tc>
        <w:tc>
          <w:tcPr>
            <w:tcW w:w="4674" w:type="dxa"/>
          </w:tcPr>
          <w:p w14:paraId="3A32EA77" w14:textId="77777777" w:rsidR="00BF3798" w:rsidRPr="00DC7E4B" w:rsidRDefault="00DC7E4B" w:rsidP="002D786E">
            <w:pPr>
              <w:spacing w:line="240" w:lineRule="auto"/>
              <w:ind w:firstLine="0"/>
              <w:rPr>
                <w:b w:val="0"/>
                <w:i/>
                <w:sz w:val="24"/>
                <w:szCs w:val="24"/>
                <w:highlight w:val="yellow"/>
              </w:rPr>
            </w:pPr>
            <w:r w:rsidRPr="00DC7E4B">
              <w:rPr>
                <w:b w:val="0"/>
                <w:bCs/>
                <w:i/>
                <w:sz w:val="24"/>
                <w:szCs w:val="24"/>
                <w:lang w:eastAsia="en-US"/>
              </w:rPr>
              <w:t>Енергоменеджмент та моніторинг</w:t>
            </w:r>
          </w:p>
        </w:tc>
        <w:tc>
          <w:tcPr>
            <w:tcW w:w="2819" w:type="dxa"/>
            <w:vAlign w:val="center"/>
          </w:tcPr>
          <w:p w14:paraId="4E59B1E5" w14:textId="77777777" w:rsidR="00BF3798" w:rsidRPr="009032D6" w:rsidRDefault="00DC7E4B" w:rsidP="002F5801">
            <w:pPr>
              <w:spacing w:line="240" w:lineRule="auto"/>
              <w:ind w:firstLine="0"/>
              <w:jc w:val="center"/>
              <w:rPr>
                <w:b w:val="0"/>
                <w:i/>
                <w:sz w:val="24"/>
              </w:rPr>
            </w:pPr>
            <w:r w:rsidRPr="009032D6">
              <w:rPr>
                <w:b w:val="0"/>
                <w:i/>
                <w:sz w:val="24"/>
              </w:rPr>
              <w:t>2</w:t>
            </w:r>
            <w:r w:rsidR="002F5801">
              <w:rPr>
                <w:b w:val="0"/>
                <w:i/>
                <w:sz w:val="24"/>
              </w:rPr>
              <w:t>6</w:t>
            </w:r>
            <w:r w:rsidRPr="009032D6">
              <w:rPr>
                <w:b w:val="0"/>
                <w:i/>
                <w:sz w:val="24"/>
              </w:rPr>
              <w:t>.10.</w:t>
            </w:r>
            <w:r w:rsidR="00301F29" w:rsidRPr="009032D6">
              <w:rPr>
                <w:b w:val="0"/>
                <w:i/>
                <w:sz w:val="24"/>
              </w:rPr>
              <w:t xml:space="preserve"> </w:t>
            </w:r>
            <w:r w:rsidR="002F5801">
              <w:rPr>
                <w:b w:val="0"/>
                <w:i/>
                <w:sz w:val="24"/>
              </w:rPr>
              <w:t>2022</w:t>
            </w:r>
            <w:r w:rsidRPr="009032D6">
              <w:rPr>
                <w:b w:val="0"/>
                <w:i/>
                <w:sz w:val="24"/>
              </w:rPr>
              <w:t xml:space="preserve"> - </w:t>
            </w:r>
            <w:r w:rsidR="00301F29" w:rsidRPr="009032D6">
              <w:rPr>
                <w:b w:val="0"/>
                <w:i/>
                <w:sz w:val="24"/>
              </w:rPr>
              <w:t>0</w:t>
            </w:r>
            <w:r w:rsidR="002F5801">
              <w:rPr>
                <w:b w:val="0"/>
                <w:i/>
                <w:sz w:val="24"/>
              </w:rPr>
              <w:t>3</w:t>
            </w:r>
            <w:r w:rsidRPr="009032D6">
              <w:rPr>
                <w:b w:val="0"/>
                <w:i/>
                <w:sz w:val="24"/>
              </w:rPr>
              <w:t>.1</w:t>
            </w:r>
            <w:r w:rsidR="009032D6" w:rsidRPr="009032D6">
              <w:rPr>
                <w:b w:val="0"/>
                <w:i/>
                <w:sz w:val="24"/>
              </w:rPr>
              <w:t>2</w:t>
            </w:r>
            <w:r w:rsidRPr="009032D6">
              <w:rPr>
                <w:b w:val="0"/>
                <w:i/>
                <w:sz w:val="24"/>
              </w:rPr>
              <w:t>.</w:t>
            </w:r>
            <w:r w:rsidR="00301F29" w:rsidRPr="009032D6">
              <w:rPr>
                <w:b w:val="0"/>
                <w:i/>
                <w:sz w:val="24"/>
              </w:rPr>
              <w:t xml:space="preserve"> </w:t>
            </w:r>
            <w:r w:rsidR="002F5801">
              <w:rPr>
                <w:b w:val="0"/>
                <w:i/>
                <w:sz w:val="24"/>
              </w:rPr>
              <w:t>2022</w:t>
            </w:r>
          </w:p>
        </w:tc>
        <w:tc>
          <w:tcPr>
            <w:tcW w:w="1281" w:type="dxa"/>
          </w:tcPr>
          <w:p w14:paraId="620A6FC9" w14:textId="77777777" w:rsidR="00BF3798" w:rsidRPr="00D80B83" w:rsidRDefault="00BF3798" w:rsidP="00DC19C4">
            <w:pPr>
              <w:spacing w:line="240" w:lineRule="auto"/>
              <w:ind w:firstLine="0"/>
              <w:rPr>
                <w:sz w:val="24"/>
              </w:rPr>
            </w:pPr>
          </w:p>
        </w:tc>
      </w:tr>
      <w:tr w:rsidR="00BF3798" w:rsidRPr="00D80B83" w14:paraId="199CB00A" w14:textId="77777777" w:rsidTr="00DC7E4B">
        <w:trPr>
          <w:trHeight w:val="20"/>
        </w:trPr>
        <w:tc>
          <w:tcPr>
            <w:tcW w:w="540" w:type="dxa"/>
            <w:vAlign w:val="center"/>
          </w:tcPr>
          <w:p w14:paraId="5E61332E" w14:textId="77777777" w:rsidR="00EB217C" w:rsidRPr="00EB217C" w:rsidRDefault="00C54217" w:rsidP="00DC7E4B">
            <w:pPr>
              <w:spacing w:line="240" w:lineRule="auto"/>
              <w:ind w:firstLine="0"/>
              <w:jc w:val="center"/>
              <w:rPr>
                <w:b w:val="0"/>
                <w:sz w:val="24"/>
              </w:rPr>
            </w:pPr>
            <w:r w:rsidRPr="00EB217C">
              <w:rPr>
                <w:b w:val="0"/>
                <w:sz w:val="24"/>
              </w:rPr>
              <w:t>5</w:t>
            </w:r>
          </w:p>
        </w:tc>
        <w:tc>
          <w:tcPr>
            <w:tcW w:w="4674" w:type="dxa"/>
          </w:tcPr>
          <w:p w14:paraId="51F55D74" w14:textId="77777777" w:rsidR="00BF3798" w:rsidRPr="00DC7E4B" w:rsidRDefault="00DC7E4B" w:rsidP="002D786E">
            <w:pPr>
              <w:spacing w:line="240" w:lineRule="auto"/>
              <w:ind w:firstLine="0"/>
              <w:rPr>
                <w:b w:val="0"/>
                <w:i/>
                <w:sz w:val="24"/>
                <w:szCs w:val="24"/>
                <w:highlight w:val="yellow"/>
              </w:rPr>
            </w:pPr>
            <w:r w:rsidRPr="00DC7E4B">
              <w:rPr>
                <w:b w:val="0"/>
                <w:i/>
                <w:sz w:val="24"/>
                <w:szCs w:val="24"/>
              </w:rPr>
              <w:t>Стартап-проект</w:t>
            </w:r>
          </w:p>
        </w:tc>
        <w:tc>
          <w:tcPr>
            <w:tcW w:w="2819" w:type="dxa"/>
            <w:vAlign w:val="center"/>
          </w:tcPr>
          <w:p w14:paraId="4D0EFAA4" w14:textId="77777777" w:rsidR="00BF3798" w:rsidRPr="009032D6" w:rsidRDefault="002F5801" w:rsidP="002F5801">
            <w:pPr>
              <w:spacing w:line="240" w:lineRule="auto"/>
              <w:ind w:firstLine="0"/>
              <w:jc w:val="center"/>
              <w:rPr>
                <w:b w:val="0"/>
                <w:i/>
                <w:sz w:val="24"/>
              </w:rPr>
            </w:pPr>
            <w:r>
              <w:rPr>
                <w:b w:val="0"/>
                <w:i/>
                <w:sz w:val="24"/>
              </w:rPr>
              <w:t>28</w:t>
            </w:r>
            <w:r w:rsidR="00DC7E4B" w:rsidRPr="009032D6">
              <w:rPr>
                <w:b w:val="0"/>
                <w:i/>
                <w:sz w:val="24"/>
              </w:rPr>
              <w:t>.11.</w:t>
            </w:r>
            <w:r w:rsidR="00301F29" w:rsidRPr="009032D6">
              <w:rPr>
                <w:b w:val="0"/>
                <w:i/>
                <w:sz w:val="24"/>
              </w:rPr>
              <w:t xml:space="preserve"> </w:t>
            </w:r>
            <w:r>
              <w:rPr>
                <w:b w:val="0"/>
                <w:i/>
                <w:sz w:val="24"/>
              </w:rPr>
              <w:t>2022</w:t>
            </w:r>
            <w:r w:rsidR="00DC7E4B" w:rsidRPr="009032D6">
              <w:rPr>
                <w:b w:val="0"/>
                <w:i/>
                <w:sz w:val="24"/>
              </w:rPr>
              <w:t xml:space="preserve"> - 0</w:t>
            </w:r>
            <w:r>
              <w:rPr>
                <w:b w:val="0"/>
                <w:i/>
                <w:sz w:val="24"/>
              </w:rPr>
              <w:t>3</w:t>
            </w:r>
            <w:r w:rsidR="00DC7E4B" w:rsidRPr="009032D6">
              <w:rPr>
                <w:b w:val="0"/>
                <w:i/>
                <w:sz w:val="24"/>
              </w:rPr>
              <w:t>.12.</w:t>
            </w:r>
            <w:r w:rsidR="00301F29" w:rsidRPr="009032D6">
              <w:rPr>
                <w:b w:val="0"/>
                <w:i/>
                <w:sz w:val="24"/>
              </w:rPr>
              <w:t xml:space="preserve"> </w:t>
            </w:r>
            <w:r>
              <w:rPr>
                <w:b w:val="0"/>
                <w:i/>
                <w:sz w:val="24"/>
              </w:rPr>
              <w:t>2022</w:t>
            </w:r>
          </w:p>
        </w:tc>
        <w:tc>
          <w:tcPr>
            <w:tcW w:w="1281" w:type="dxa"/>
          </w:tcPr>
          <w:p w14:paraId="52B234B4" w14:textId="77777777" w:rsidR="00BF3798" w:rsidRPr="00D80B83" w:rsidRDefault="00BF3798" w:rsidP="00DC19C4">
            <w:pPr>
              <w:spacing w:line="240" w:lineRule="auto"/>
              <w:ind w:firstLine="0"/>
              <w:rPr>
                <w:sz w:val="24"/>
              </w:rPr>
            </w:pPr>
          </w:p>
        </w:tc>
      </w:tr>
      <w:tr w:rsidR="00BF3798" w:rsidRPr="00D80B83" w14:paraId="0EDFCE2F" w14:textId="77777777" w:rsidTr="00DC7E4B">
        <w:trPr>
          <w:trHeight w:val="20"/>
        </w:trPr>
        <w:tc>
          <w:tcPr>
            <w:tcW w:w="540" w:type="dxa"/>
            <w:vAlign w:val="center"/>
          </w:tcPr>
          <w:p w14:paraId="2B1A3086" w14:textId="77777777" w:rsidR="00BF3798" w:rsidRPr="00EB217C" w:rsidRDefault="008F43F4" w:rsidP="00620B45">
            <w:pPr>
              <w:spacing w:line="240" w:lineRule="auto"/>
              <w:ind w:firstLine="0"/>
              <w:jc w:val="center"/>
              <w:rPr>
                <w:b w:val="0"/>
                <w:sz w:val="24"/>
              </w:rPr>
            </w:pPr>
            <w:r>
              <w:rPr>
                <w:b w:val="0"/>
                <w:sz w:val="24"/>
              </w:rPr>
              <w:t>6</w:t>
            </w:r>
          </w:p>
          <w:p w14:paraId="26C443B2" w14:textId="77777777" w:rsidR="00EB217C" w:rsidRPr="00EB217C" w:rsidRDefault="00EB217C" w:rsidP="00620B45">
            <w:pPr>
              <w:spacing w:line="240" w:lineRule="auto"/>
              <w:ind w:firstLine="0"/>
              <w:jc w:val="center"/>
              <w:rPr>
                <w:b w:val="0"/>
                <w:sz w:val="24"/>
              </w:rPr>
            </w:pPr>
          </w:p>
        </w:tc>
        <w:tc>
          <w:tcPr>
            <w:tcW w:w="4674" w:type="dxa"/>
          </w:tcPr>
          <w:p w14:paraId="5265D449" w14:textId="77777777" w:rsidR="00BF3798" w:rsidRPr="00DC7E4B" w:rsidRDefault="00C54217" w:rsidP="002D786E">
            <w:pPr>
              <w:spacing w:line="240" w:lineRule="auto"/>
              <w:ind w:firstLine="0"/>
              <w:rPr>
                <w:sz w:val="24"/>
                <w:szCs w:val="24"/>
                <w:highlight w:val="yellow"/>
              </w:rPr>
            </w:pPr>
            <w:r w:rsidRPr="00DC7E4B">
              <w:rPr>
                <w:b w:val="0"/>
                <w:i/>
                <w:sz w:val="24"/>
                <w:szCs w:val="24"/>
              </w:rPr>
              <w:t>Нормативне оформлення магістерської дисертації</w:t>
            </w:r>
          </w:p>
        </w:tc>
        <w:tc>
          <w:tcPr>
            <w:tcW w:w="2819" w:type="dxa"/>
            <w:vAlign w:val="center"/>
          </w:tcPr>
          <w:p w14:paraId="278DDF72" w14:textId="77777777" w:rsidR="00BF3798" w:rsidRPr="009032D6" w:rsidRDefault="009032D6" w:rsidP="002F5801">
            <w:pPr>
              <w:spacing w:line="240" w:lineRule="auto"/>
              <w:ind w:firstLine="0"/>
              <w:jc w:val="center"/>
              <w:rPr>
                <w:b w:val="0"/>
                <w:i/>
                <w:sz w:val="24"/>
              </w:rPr>
            </w:pPr>
            <w:r w:rsidRPr="009032D6">
              <w:rPr>
                <w:b w:val="0"/>
                <w:i/>
                <w:sz w:val="24"/>
              </w:rPr>
              <w:t>2</w:t>
            </w:r>
            <w:r w:rsidR="002F5801">
              <w:rPr>
                <w:b w:val="0"/>
                <w:i/>
                <w:sz w:val="24"/>
              </w:rPr>
              <w:t>8</w:t>
            </w:r>
            <w:r w:rsidR="008F43F4" w:rsidRPr="009032D6">
              <w:rPr>
                <w:b w:val="0"/>
                <w:i/>
                <w:sz w:val="24"/>
              </w:rPr>
              <w:t>.11.</w:t>
            </w:r>
            <w:r w:rsidR="00D91E25" w:rsidRPr="009032D6">
              <w:rPr>
                <w:b w:val="0"/>
                <w:i/>
                <w:sz w:val="24"/>
              </w:rPr>
              <w:t>20</w:t>
            </w:r>
            <w:r w:rsidR="00301F29" w:rsidRPr="009032D6">
              <w:rPr>
                <w:b w:val="0"/>
                <w:i/>
                <w:sz w:val="24"/>
              </w:rPr>
              <w:t>2</w:t>
            </w:r>
            <w:r w:rsidR="002F5801">
              <w:rPr>
                <w:b w:val="0"/>
                <w:i/>
                <w:sz w:val="24"/>
              </w:rPr>
              <w:t>2</w:t>
            </w:r>
            <w:r w:rsidR="00D91E25" w:rsidRPr="009032D6">
              <w:rPr>
                <w:b w:val="0"/>
                <w:i/>
                <w:sz w:val="24"/>
              </w:rPr>
              <w:t>-</w:t>
            </w:r>
            <w:r w:rsidR="00301F29" w:rsidRPr="009032D6">
              <w:rPr>
                <w:b w:val="0"/>
                <w:i/>
                <w:sz w:val="24"/>
              </w:rPr>
              <w:t>0</w:t>
            </w:r>
            <w:r w:rsidRPr="009032D6">
              <w:rPr>
                <w:b w:val="0"/>
                <w:i/>
                <w:sz w:val="24"/>
              </w:rPr>
              <w:t>4</w:t>
            </w:r>
            <w:r w:rsidR="00D91E25" w:rsidRPr="009032D6">
              <w:rPr>
                <w:b w:val="0"/>
                <w:i/>
                <w:sz w:val="24"/>
              </w:rPr>
              <w:t>.</w:t>
            </w:r>
            <w:r w:rsidR="008F43F4" w:rsidRPr="009032D6">
              <w:rPr>
                <w:b w:val="0"/>
                <w:i/>
                <w:sz w:val="24"/>
              </w:rPr>
              <w:t>12</w:t>
            </w:r>
            <w:r w:rsidR="00D91E25" w:rsidRPr="009032D6">
              <w:rPr>
                <w:b w:val="0"/>
                <w:i/>
                <w:sz w:val="24"/>
              </w:rPr>
              <w:t>.</w:t>
            </w:r>
            <w:r w:rsidR="00301F29" w:rsidRPr="009032D6">
              <w:rPr>
                <w:b w:val="0"/>
                <w:i/>
                <w:sz w:val="24"/>
              </w:rPr>
              <w:t xml:space="preserve"> 202</w:t>
            </w:r>
            <w:r w:rsidR="002F5801">
              <w:rPr>
                <w:b w:val="0"/>
                <w:i/>
                <w:sz w:val="24"/>
              </w:rPr>
              <w:t>2</w:t>
            </w:r>
          </w:p>
        </w:tc>
        <w:tc>
          <w:tcPr>
            <w:tcW w:w="1281" w:type="dxa"/>
          </w:tcPr>
          <w:p w14:paraId="08C1D39C" w14:textId="77777777" w:rsidR="00BF3798" w:rsidRPr="00D80B83" w:rsidRDefault="00BF3798" w:rsidP="00DC19C4">
            <w:pPr>
              <w:spacing w:line="240" w:lineRule="auto"/>
              <w:ind w:firstLine="0"/>
              <w:rPr>
                <w:sz w:val="24"/>
              </w:rPr>
            </w:pPr>
          </w:p>
        </w:tc>
      </w:tr>
      <w:tr w:rsidR="008F43F4" w:rsidRPr="00D80B83" w14:paraId="1F3C412A" w14:textId="77777777" w:rsidTr="00DC7E4B">
        <w:trPr>
          <w:trHeight w:val="20"/>
        </w:trPr>
        <w:tc>
          <w:tcPr>
            <w:tcW w:w="540" w:type="dxa"/>
            <w:vAlign w:val="center"/>
          </w:tcPr>
          <w:p w14:paraId="3AF591A1" w14:textId="77777777" w:rsidR="008F43F4" w:rsidRPr="00EB217C" w:rsidRDefault="008F43F4" w:rsidP="00620B45">
            <w:pPr>
              <w:spacing w:line="240" w:lineRule="auto"/>
              <w:ind w:firstLine="0"/>
              <w:jc w:val="center"/>
              <w:rPr>
                <w:b w:val="0"/>
                <w:sz w:val="24"/>
              </w:rPr>
            </w:pPr>
            <w:r>
              <w:rPr>
                <w:b w:val="0"/>
                <w:sz w:val="24"/>
              </w:rPr>
              <w:t>7</w:t>
            </w:r>
          </w:p>
        </w:tc>
        <w:tc>
          <w:tcPr>
            <w:tcW w:w="4674" w:type="dxa"/>
          </w:tcPr>
          <w:p w14:paraId="79E09BEF" w14:textId="77777777" w:rsidR="008F43F4" w:rsidRPr="008F43F4" w:rsidRDefault="008F43F4" w:rsidP="002D786E">
            <w:pPr>
              <w:spacing w:line="240" w:lineRule="auto"/>
              <w:ind w:firstLine="0"/>
              <w:rPr>
                <w:b w:val="0"/>
                <w:i/>
                <w:sz w:val="24"/>
                <w:szCs w:val="24"/>
              </w:rPr>
            </w:pPr>
            <w:r w:rsidRPr="008F43F4">
              <w:rPr>
                <w:b w:val="0"/>
                <w:i/>
                <w:sz w:val="24"/>
                <w:szCs w:val="24"/>
              </w:rPr>
              <w:t>Попередній захист</w:t>
            </w:r>
          </w:p>
        </w:tc>
        <w:tc>
          <w:tcPr>
            <w:tcW w:w="2819" w:type="dxa"/>
            <w:vAlign w:val="center"/>
          </w:tcPr>
          <w:p w14:paraId="38CB26D9" w14:textId="77777777" w:rsidR="008F43F4" w:rsidRPr="009032D6" w:rsidRDefault="00301F29" w:rsidP="002F5801">
            <w:pPr>
              <w:spacing w:line="240" w:lineRule="auto"/>
              <w:ind w:firstLine="0"/>
              <w:jc w:val="center"/>
              <w:rPr>
                <w:b w:val="0"/>
                <w:i/>
                <w:sz w:val="24"/>
              </w:rPr>
            </w:pPr>
            <w:r w:rsidRPr="009032D6">
              <w:rPr>
                <w:b w:val="0"/>
                <w:i/>
                <w:sz w:val="24"/>
              </w:rPr>
              <w:t>0</w:t>
            </w:r>
            <w:r w:rsidR="009032D6" w:rsidRPr="009032D6">
              <w:rPr>
                <w:b w:val="0"/>
                <w:i/>
                <w:sz w:val="24"/>
              </w:rPr>
              <w:t>6</w:t>
            </w:r>
            <w:r w:rsidR="008F43F4" w:rsidRPr="009032D6">
              <w:rPr>
                <w:b w:val="0"/>
                <w:i/>
                <w:sz w:val="24"/>
              </w:rPr>
              <w:t>.12.20</w:t>
            </w:r>
            <w:r w:rsidRPr="009032D6">
              <w:rPr>
                <w:b w:val="0"/>
                <w:i/>
                <w:sz w:val="24"/>
              </w:rPr>
              <w:t>2</w:t>
            </w:r>
            <w:r w:rsidR="002F5801">
              <w:rPr>
                <w:b w:val="0"/>
                <w:i/>
                <w:sz w:val="24"/>
              </w:rPr>
              <w:t>2</w:t>
            </w:r>
            <w:r w:rsidR="008F43F4" w:rsidRPr="009032D6">
              <w:rPr>
                <w:b w:val="0"/>
                <w:i/>
                <w:sz w:val="24"/>
              </w:rPr>
              <w:t>-1</w:t>
            </w:r>
            <w:r w:rsidR="002F5801">
              <w:rPr>
                <w:b w:val="0"/>
                <w:i/>
                <w:sz w:val="24"/>
              </w:rPr>
              <w:t>5</w:t>
            </w:r>
            <w:r w:rsidR="008F43F4" w:rsidRPr="009032D6">
              <w:rPr>
                <w:b w:val="0"/>
                <w:i/>
                <w:sz w:val="24"/>
              </w:rPr>
              <w:t>.12.20</w:t>
            </w:r>
            <w:r w:rsidRPr="009032D6">
              <w:rPr>
                <w:b w:val="0"/>
                <w:i/>
                <w:sz w:val="24"/>
              </w:rPr>
              <w:t>2</w:t>
            </w:r>
            <w:r w:rsidR="002F5801">
              <w:rPr>
                <w:b w:val="0"/>
                <w:i/>
                <w:sz w:val="24"/>
              </w:rPr>
              <w:t>2</w:t>
            </w:r>
          </w:p>
        </w:tc>
        <w:tc>
          <w:tcPr>
            <w:tcW w:w="1281" w:type="dxa"/>
          </w:tcPr>
          <w:p w14:paraId="649E1298" w14:textId="77777777" w:rsidR="008F43F4" w:rsidRPr="00D80B83" w:rsidRDefault="008F43F4" w:rsidP="00DC19C4">
            <w:pPr>
              <w:spacing w:line="240" w:lineRule="auto"/>
              <w:ind w:firstLine="0"/>
              <w:rPr>
                <w:sz w:val="24"/>
              </w:rPr>
            </w:pPr>
          </w:p>
        </w:tc>
      </w:tr>
    </w:tbl>
    <w:p w14:paraId="659CA9F8" w14:textId="77777777" w:rsidR="00BF3798" w:rsidRPr="00D80B83" w:rsidRDefault="00BF3798" w:rsidP="00BF3798">
      <w:pPr>
        <w:spacing w:line="240" w:lineRule="auto"/>
        <w:ind w:firstLine="0"/>
      </w:pPr>
    </w:p>
    <w:p w14:paraId="46317466" w14:textId="77777777" w:rsidR="00BF3798" w:rsidRPr="00D80B83" w:rsidRDefault="00BF3798" w:rsidP="00BF3798">
      <w:pPr>
        <w:spacing w:line="240" w:lineRule="auto"/>
        <w:ind w:firstLine="0"/>
      </w:pPr>
    </w:p>
    <w:p w14:paraId="724B36B5" w14:textId="4CA50D9F" w:rsidR="00BF3798" w:rsidRPr="00D80B83" w:rsidRDefault="00BF3798" w:rsidP="00BF3798">
      <w:pPr>
        <w:tabs>
          <w:tab w:val="left" w:pos="3828"/>
          <w:tab w:val="left" w:pos="6096"/>
          <w:tab w:val="right" w:pos="8931"/>
        </w:tabs>
        <w:spacing w:line="240" w:lineRule="auto"/>
        <w:ind w:left="540" w:hanging="540"/>
      </w:pPr>
      <w:r w:rsidRPr="00D80B83">
        <w:rPr>
          <w:bCs/>
        </w:rPr>
        <w:t xml:space="preserve">Студент </w:t>
      </w:r>
      <w:r w:rsidRPr="00D80B83">
        <w:rPr>
          <w:bCs/>
        </w:rPr>
        <w:tab/>
        <w:t>____________</w:t>
      </w:r>
      <w:r w:rsidRPr="00D80B83">
        <w:tab/>
      </w:r>
      <w:r w:rsidR="00BC250B">
        <w:rPr>
          <w:b w:val="0"/>
          <w:i/>
          <w:u w:val="single"/>
        </w:rPr>
        <w:t xml:space="preserve">Б.В. </w:t>
      </w:r>
      <w:proofErr w:type="spellStart"/>
      <w:r w:rsidR="00BC250B">
        <w:rPr>
          <w:b w:val="0"/>
          <w:i/>
          <w:u w:val="single"/>
        </w:rPr>
        <w:t>Дробіт</w:t>
      </w:r>
      <w:proofErr w:type="spellEnd"/>
    </w:p>
    <w:p w14:paraId="4A7EACCC" w14:textId="77777777" w:rsidR="00BF3798" w:rsidRPr="002D786E" w:rsidRDefault="000C58B2" w:rsidP="00BF3798">
      <w:pPr>
        <w:tabs>
          <w:tab w:val="left" w:pos="4253"/>
          <w:tab w:val="left" w:pos="6663"/>
          <w:tab w:val="right" w:pos="8931"/>
        </w:tabs>
        <w:spacing w:line="240" w:lineRule="auto"/>
        <w:ind w:firstLine="0"/>
        <w:rPr>
          <w:b w:val="0"/>
          <w:bCs/>
          <w:vertAlign w:val="superscript"/>
        </w:rPr>
      </w:pPr>
      <w:r w:rsidRPr="00D80B83">
        <w:rPr>
          <w:bCs/>
          <w:vertAlign w:val="superscript"/>
        </w:rPr>
        <w:tab/>
      </w:r>
      <w:r w:rsidRPr="002D786E">
        <w:rPr>
          <w:b w:val="0"/>
          <w:bCs/>
          <w:vertAlign w:val="superscript"/>
        </w:rPr>
        <w:t xml:space="preserve"> (підпис)                      </w:t>
      </w:r>
      <w:r w:rsidR="00EB217C">
        <w:rPr>
          <w:b w:val="0"/>
          <w:bCs/>
          <w:vertAlign w:val="superscript"/>
        </w:rPr>
        <w:t xml:space="preserve"> </w:t>
      </w:r>
      <w:r w:rsidRPr="002D786E">
        <w:rPr>
          <w:b w:val="0"/>
          <w:bCs/>
          <w:vertAlign w:val="superscript"/>
        </w:rPr>
        <w:t xml:space="preserve">   </w:t>
      </w:r>
      <w:r w:rsidR="00BF3798" w:rsidRPr="002D786E">
        <w:rPr>
          <w:b w:val="0"/>
          <w:bCs/>
          <w:vertAlign w:val="superscript"/>
        </w:rPr>
        <w:t>(ініціали, прізвище)</w:t>
      </w:r>
    </w:p>
    <w:p w14:paraId="78B7EF70" w14:textId="77777777" w:rsidR="0098739F" w:rsidRPr="00D80B83" w:rsidRDefault="0098739F" w:rsidP="00BF3798">
      <w:pPr>
        <w:tabs>
          <w:tab w:val="left" w:pos="3828"/>
          <w:tab w:val="left" w:pos="6096"/>
          <w:tab w:val="right" w:pos="8931"/>
        </w:tabs>
        <w:spacing w:line="240" w:lineRule="auto"/>
        <w:ind w:left="540" w:hanging="540"/>
        <w:rPr>
          <w:bCs/>
        </w:rPr>
      </w:pPr>
    </w:p>
    <w:p w14:paraId="43699A04" w14:textId="32936A8B" w:rsidR="0098739F" w:rsidRPr="00BA4F2F" w:rsidRDefault="00BF3798" w:rsidP="00234E6F">
      <w:pPr>
        <w:tabs>
          <w:tab w:val="left" w:pos="3828"/>
          <w:tab w:val="left" w:pos="6096"/>
          <w:tab w:val="right" w:pos="8931"/>
        </w:tabs>
        <w:spacing w:line="240" w:lineRule="auto"/>
        <w:ind w:left="708" w:hanging="708"/>
        <w:rPr>
          <w:b w:val="0"/>
          <w:bCs/>
          <w:i/>
          <w:u w:val="single"/>
          <w:lang w:val="ru-RU"/>
        </w:rPr>
      </w:pPr>
      <w:r w:rsidRPr="00D80B83">
        <w:rPr>
          <w:bCs/>
        </w:rPr>
        <w:t>Науковий керівник дисертації</w:t>
      </w:r>
      <w:r w:rsidR="0098739F" w:rsidRPr="00D80B83">
        <w:t>______________</w:t>
      </w:r>
      <w:r w:rsidR="00301F29">
        <w:t xml:space="preserve">   </w:t>
      </w:r>
      <w:r w:rsidR="00BC250B">
        <w:rPr>
          <w:b w:val="0"/>
          <w:i/>
          <w:u w:val="single"/>
        </w:rPr>
        <w:t>В.О. Виноградов-Салтиков</w:t>
      </w:r>
    </w:p>
    <w:p w14:paraId="45466EE2" w14:textId="77777777" w:rsidR="00BF3798" w:rsidRPr="002D786E" w:rsidRDefault="000C58B2" w:rsidP="00EB217C">
      <w:pPr>
        <w:tabs>
          <w:tab w:val="left" w:pos="3828"/>
          <w:tab w:val="left" w:pos="6096"/>
          <w:tab w:val="right" w:pos="8931"/>
        </w:tabs>
        <w:spacing w:line="240" w:lineRule="auto"/>
        <w:ind w:left="708" w:firstLine="3828"/>
        <w:rPr>
          <w:b w:val="0"/>
        </w:rPr>
      </w:pPr>
      <w:r w:rsidRPr="002D786E">
        <w:rPr>
          <w:b w:val="0"/>
          <w:bCs/>
          <w:vertAlign w:val="superscript"/>
        </w:rPr>
        <w:t xml:space="preserve">(підпис)             </w:t>
      </w:r>
      <w:r w:rsidR="00EB217C">
        <w:rPr>
          <w:b w:val="0"/>
          <w:bCs/>
          <w:vertAlign w:val="superscript"/>
        </w:rPr>
        <w:t xml:space="preserve">     </w:t>
      </w:r>
      <w:r w:rsidRPr="002D786E">
        <w:rPr>
          <w:b w:val="0"/>
          <w:bCs/>
          <w:vertAlign w:val="superscript"/>
        </w:rPr>
        <w:t xml:space="preserve">        </w:t>
      </w:r>
      <w:r w:rsidR="0098739F" w:rsidRPr="002D786E">
        <w:rPr>
          <w:b w:val="0"/>
          <w:bCs/>
          <w:vertAlign w:val="superscript"/>
        </w:rPr>
        <w:t>(ініціали, прізвище)</w:t>
      </w:r>
    </w:p>
    <w:p w14:paraId="600C65C4" w14:textId="5BF1A28B" w:rsidR="004C1F50" w:rsidRDefault="004C1F50" w:rsidP="008B537E">
      <w:pPr>
        <w:tabs>
          <w:tab w:val="left" w:pos="4253"/>
          <w:tab w:val="left" w:pos="6663"/>
          <w:tab w:val="right" w:pos="8931"/>
        </w:tabs>
        <w:spacing w:line="240" w:lineRule="auto"/>
        <w:ind w:firstLine="0"/>
        <w:rPr>
          <w:bCs/>
          <w:vertAlign w:val="superscript"/>
        </w:rPr>
        <w:sectPr w:rsidR="004C1F50" w:rsidSect="006B35EE">
          <w:headerReference w:type="default" r:id="rId8"/>
          <w:pgSz w:w="11906" w:h="16838"/>
          <w:pgMar w:top="1134" w:right="1134" w:bottom="1134" w:left="1134" w:header="567" w:footer="0" w:gutter="0"/>
          <w:cols w:space="708"/>
          <w:titlePg/>
          <w:docGrid w:linePitch="382"/>
        </w:sectPr>
      </w:pPr>
    </w:p>
    <w:p w14:paraId="4633367E" w14:textId="77777777" w:rsidR="008B537E" w:rsidRPr="00D80B83" w:rsidRDefault="008B537E" w:rsidP="00BA3E3E">
      <w:pPr>
        <w:tabs>
          <w:tab w:val="left" w:pos="4253"/>
          <w:tab w:val="left" w:pos="6663"/>
          <w:tab w:val="right" w:pos="8931"/>
        </w:tabs>
        <w:ind w:firstLine="0"/>
        <w:jc w:val="center"/>
        <w:rPr>
          <w:b w:val="0"/>
          <w:caps/>
        </w:rPr>
      </w:pPr>
      <w:r w:rsidRPr="00D80B83">
        <w:rPr>
          <w:b w:val="0"/>
          <w:caps/>
        </w:rPr>
        <w:lastRenderedPageBreak/>
        <w:t>РЕФЕРАТ</w:t>
      </w:r>
    </w:p>
    <w:p w14:paraId="35BE556B" w14:textId="77777777" w:rsidR="008B537E" w:rsidRDefault="008B537E" w:rsidP="00BA3E3E">
      <w:pPr>
        <w:pStyle w:val="11"/>
        <w:spacing w:line="360" w:lineRule="auto"/>
        <w:jc w:val="both"/>
        <w:rPr>
          <w:sz w:val="28"/>
          <w:szCs w:val="28"/>
          <w:lang w:val="uk-UA"/>
        </w:rPr>
      </w:pPr>
    </w:p>
    <w:p w14:paraId="61DFB4F3" w14:textId="7922EA54" w:rsidR="008B537E" w:rsidRPr="00613127" w:rsidRDefault="008B537E" w:rsidP="00BA3E3E">
      <w:pPr>
        <w:jc w:val="both"/>
        <w:rPr>
          <w:b w:val="0"/>
          <w:bCs/>
        </w:rPr>
      </w:pPr>
      <w:r w:rsidRPr="00613127">
        <w:rPr>
          <w:b w:val="0"/>
          <w:bCs/>
        </w:rPr>
        <w:t xml:space="preserve">Магістерська дисертація </w:t>
      </w:r>
      <w:r w:rsidR="00A85918">
        <w:rPr>
          <w:b w:val="0"/>
        </w:rPr>
        <w:t xml:space="preserve"> </w:t>
      </w:r>
      <w:r w:rsidRPr="00B43369">
        <w:rPr>
          <w:b w:val="0"/>
          <w:bCs/>
        </w:rPr>
        <w:t xml:space="preserve">складається з </w:t>
      </w:r>
      <w:r w:rsidR="00A85918">
        <w:rPr>
          <w:b w:val="0"/>
          <w:bCs/>
        </w:rPr>
        <w:t>98</w:t>
      </w:r>
      <w:r w:rsidRPr="00B43369">
        <w:rPr>
          <w:b w:val="0"/>
          <w:bCs/>
        </w:rPr>
        <w:t xml:space="preserve"> сторінок, </w:t>
      </w:r>
      <w:r w:rsidR="00A85918">
        <w:rPr>
          <w:b w:val="0"/>
          <w:bCs/>
        </w:rPr>
        <w:t>23</w:t>
      </w:r>
      <w:r w:rsidRPr="00B43369">
        <w:rPr>
          <w:b w:val="0"/>
          <w:bCs/>
        </w:rPr>
        <w:t xml:space="preserve"> рисунків, 4</w:t>
      </w:r>
      <w:r w:rsidR="00A85918">
        <w:rPr>
          <w:b w:val="0"/>
          <w:bCs/>
        </w:rPr>
        <w:t>4</w:t>
      </w:r>
      <w:r w:rsidRPr="00B43369">
        <w:rPr>
          <w:b w:val="0"/>
          <w:bCs/>
        </w:rPr>
        <w:t xml:space="preserve"> таблиць, а також містить </w:t>
      </w:r>
      <w:r w:rsidRPr="00071CB6">
        <w:rPr>
          <w:b w:val="0"/>
          <w:bCs/>
        </w:rPr>
        <w:t>17</w:t>
      </w:r>
      <w:r w:rsidRPr="00B43369">
        <w:rPr>
          <w:b w:val="0"/>
          <w:bCs/>
        </w:rPr>
        <w:t xml:space="preserve"> джерел в переліку посилань</w:t>
      </w:r>
      <w:r w:rsidRPr="00613127">
        <w:rPr>
          <w:b w:val="0"/>
          <w:bCs/>
        </w:rPr>
        <w:t>.</w:t>
      </w:r>
    </w:p>
    <w:p w14:paraId="5E2DA844" w14:textId="046FC986" w:rsidR="008B537E" w:rsidRPr="00613127" w:rsidRDefault="008B537E" w:rsidP="00BA3E3E">
      <w:pPr>
        <w:jc w:val="both"/>
        <w:rPr>
          <w:b w:val="0"/>
          <w:bCs/>
        </w:rPr>
      </w:pPr>
      <w:r w:rsidRPr="00613127">
        <w:rPr>
          <w:b w:val="0"/>
          <w:bCs/>
        </w:rPr>
        <w:t>Актуальність теми полягає в ефективному використанні</w:t>
      </w:r>
      <w:r w:rsidR="00A85918">
        <w:rPr>
          <w:b w:val="0"/>
          <w:bCs/>
        </w:rPr>
        <w:t xml:space="preserve"> повітря за допомогою рекуператорів які інтегровані в систему вентиляції корпусу</w:t>
      </w:r>
      <w:r w:rsidRPr="00613127">
        <w:rPr>
          <w:b w:val="0"/>
          <w:bCs/>
        </w:rPr>
        <w:t xml:space="preserve"> </w:t>
      </w:r>
    </w:p>
    <w:p w14:paraId="189D1850" w14:textId="4B68E3A8" w:rsidR="008B537E" w:rsidRPr="00613127" w:rsidRDefault="008B537E" w:rsidP="00BA3E3E">
      <w:pPr>
        <w:jc w:val="both"/>
        <w:rPr>
          <w:b w:val="0"/>
          <w:bCs/>
        </w:rPr>
      </w:pPr>
      <w:r w:rsidRPr="00613127">
        <w:rPr>
          <w:b w:val="0"/>
          <w:bCs/>
        </w:rPr>
        <w:t>Метою роботи є визначення ефективності використання</w:t>
      </w:r>
      <w:r>
        <w:rPr>
          <w:b w:val="0"/>
          <w:bCs/>
        </w:rPr>
        <w:t xml:space="preserve"> </w:t>
      </w:r>
      <w:r w:rsidR="00A85918">
        <w:rPr>
          <w:b w:val="0"/>
          <w:bCs/>
        </w:rPr>
        <w:t>рекуператорів.</w:t>
      </w:r>
    </w:p>
    <w:p w14:paraId="5DBA8635" w14:textId="05421592" w:rsidR="008B537E" w:rsidRPr="00613127" w:rsidRDefault="00A85918" w:rsidP="00BA3E3E">
      <w:pPr>
        <w:jc w:val="both"/>
        <w:rPr>
          <w:b w:val="0"/>
          <w:bCs/>
        </w:rPr>
      </w:pPr>
      <w:r>
        <w:rPr>
          <w:b w:val="0"/>
          <w:bCs/>
        </w:rPr>
        <w:t>Енергоефективність та енергозбереження з кожним роком підіймається у списку проблем людства. Світ все далі занепокоєний екологією та вирішення цих проблем</w:t>
      </w:r>
      <w:r w:rsidR="008B537E" w:rsidRPr="00E60C8B">
        <w:rPr>
          <w:b w:val="0"/>
          <w:bCs/>
        </w:rPr>
        <w:t>, оскільки використання викопних ресурсів для отримання енергії має негативний вплив на навколишнє середовище.</w:t>
      </w:r>
    </w:p>
    <w:p w14:paraId="57BB9497" w14:textId="566CA30E" w:rsidR="008B537E" w:rsidRPr="00613127" w:rsidRDefault="008B537E" w:rsidP="00BA3E3E">
      <w:pPr>
        <w:jc w:val="both"/>
        <w:rPr>
          <w:b w:val="0"/>
          <w:bCs/>
        </w:rPr>
      </w:pPr>
      <w:r w:rsidRPr="00613127">
        <w:rPr>
          <w:b w:val="0"/>
          <w:bCs/>
        </w:rPr>
        <w:t>Об’єкт дослідження –</w:t>
      </w:r>
      <w:r w:rsidR="00A85918">
        <w:rPr>
          <w:b w:val="0"/>
          <w:bCs/>
        </w:rPr>
        <w:t xml:space="preserve"> споживання енергоресурсів у </w:t>
      </w:r>
      <w:r>
        <w:rPr>
          <w:b w:val="0"/>
          <w:bCs/>
        </w:rPr>
        <w:t>навчальному корпусі</w:t>
      </w:r>
      <w:r w:rsidRPr="00613127">
        <w:rPr>
          <w:b w:val="0"/>
          <w:bCs/>
        </w:rPr>
        <w:t xml:space="preserve"> №</w:t>
      </w:r>
      <w:r w:rsidR="00A85918">
        <w:rPr>
          <w:b w:val="0"/>
          <w:bCs/>
        </w:rPr>
        <w:t>4</w:t>
      </w:r>
      <w:r w:rsidR="002F0623">
        <w:rPr>
          <w:b w:val="0"/>
          <w:bCs/>
        </w:rPr>
        <w:t xml:space="preserve"> </w:t>
      </w:r>
      <w:r w:rsidR="002F0623" w:rsidRPr="002F0623">
        <w:rPr>
          <w:b w:val="0"/>
          <w:bCs/>
        </w:rPr>
        <w:t>КПІ ім.</w:t>
      </w:r>
      <w:r w:rsidR="002F0623">
        <w:rPr>
          <w:b w:val="0"/>
          <w:bCs/>
        </w:rPr>
        <w:t xml:space="preserve"> </w:t>
      </w:r>
      <w:r w:rsidR="002F0623" w:rsidRPr="002F0623">
        <w:rPr>
          <w:b w:val="0"/>
          <w:bCs/>
        </w:rPr>
        <w:t>Ігоря Сікорського</w:t>
      </w:r>
      <w:r w:rsidRPr="00613127">
        <w:rPr>
          <w:b w:val="0"/>
          <w:bCs/>
        </w:rPr>
        <w:t>.</w:t>
      </w:r>
    </w:p>
    <w:p w14:paraId="52404FED" w14:textId="72295C44" w:rsidR="008B537E" w:rsidRPr="00613127" w:rsidRDefault="008B537E" w:rsidP="00BA3E3E">
      <w:pPr>
        <w:jc w:val="both"/>
        <w:rPr>
          <w:b w:val="0"/>
          <w:bCs/>
        </w:rPr>
      </w:pPr>
      <w:r w:rsidRPr="00613127">
        <w:rPr>
          <w:b w:val="0"/>
          <w:bCs/>
        </w:rPr>
        <w:t xml:space="preserve">Предмет дослідження – </w:t>
      </w:r>
      <w:r>
        <w:rPr>
          <w:b w:val="0"/>
          <w:bCs/>
        </w:rPr>
        <w:t xml:space="preserve">визначення </w:t>
      </w:r>
      <w:r w:rsidR="00A85918">
        <w:rPr>
          <w:b w:val="0"/>
          <w:bCs/>
        </w:rPr>
        <w:t>стану вентиляції та вибір найбільш ефективного методу впровадження цілей та зменшення споживання</w:t>
      </w:r>
      <w:r w:rsidR="009138DE">
        <w:rPr>
          <w:b w:val="0"/>
          <w:bCs/>
        </w:rPr>
        <w:t xml:space="preserve"> ресурсів</w:t>
      </w:r>
    </w:p>
    <w:p w14:paraId="08472698" w14:textId="144FC7B2" w:rsidR="008B537E" w:rsidRPr="00613127" w:rsidRDefault="008B537E" w:rsidP="00BA3E3E">
      <w:pPr>
        <w:jc w:val="both"/>
        <w:rPr>
          <w:b w:val="0"/>
          <w:bCs/>
        </w:rPr>
      </w:pPr>
      <w:r w:rsidRPr="00613127">
        <w:rPr>
          <w:b w:val="0"/>
          <w:bCs/>
        </w:rPr>
        <w:t xml:space="preserve">Наукова новизна магістерської дисертації полягає у дослідженні доцільності встановлення </w:t>
      </w:r>
      <w:r w:rsidR="009138DE">
        <w:rPr>
          <w:b w:val="0"/>
          <w:bCs/>
        </w:rPr>
        <w:t>вентиляційних</w:t>
      </w:r>
      <w:r>
        <w:rPr>
          <w:b w:val="0"/>
          <w:bCs/>
        </w:rPr>
        <w:t xml:space="preserve"> елементів</w:t>
      </w:r>
      <w:r w:rsidRPr="00613127">
        <w:rPr>
          <w:b w:val="0"/>
          <w:bCs/>
        </w:rPr>
        <w:t xml:space="preserve"> у навчальних закладах.</w:t>
      </w:r>
    </w:p>
    <w:p w14:paraId="2CA0537C" w14:textId="53ACAA51" w:rsidR="008B537E" w:rsidRPr="00613127" w:rsidRDefault="008B537E" w:rsidP="00BA3E3E">
      <w:pPr>
        <w:jc w:val="both"/>
        <w:rPr>
          <w:b w:val="0"/>
          <w:bCs/>
        </w:rPr>
      </w:pPr>
      <w:r w:rsidRPr="00613127">
        <w:rPr>
          <w:b w:val="0"/>
          <w:bCs/>
        </w:rPr>
        <w:t xml:space="preserve">Отримані результати, запропоновані методики та підходи можуть використовуватись для аналізу ефективності </w:t>
      </w:r>
    </w:p>
    <w:p w14:paraId="73C29AE2" w14:textId="60556946" w:rsidR="008B537E" w:rsidRPr="008E4B61" w:rsidRDefault="008B537E" w:rsidP="00BA3E3E">
      <w:pPr>
        <w:jc w:val="both"/>
        <w:rPr>
          <w:b w:val="0"/>
          <w:bCs/>
        </w:rPr>
      </w:pPr>
      <w:r w:rsidRPr="0051267A">
        <w:rPr>
          <w:b w:val="0"/>
          <w:bCs/>
        </w:rPr>
        <w:t>Ключові слова та словосполучення:</w:t>
      </w:r>
      <w:r>
        <w:rPr>
          <w:b w:val="0"/>
          <w:bCs/>
        </w:rPr>
        <w:t xml:space="preserve"> </w:t>
      </w:r>
      <w:r w:rsidRPr="0051267A">
        <w:rPr>
          <w:b w:val="0"/>
          <w:bCs/>
        </w:rPr>
        <w:t xml:space="preserve">енергоефективність, енергозбереження, навантаження, втрати, економія, </w:t>
      </w:r>
      <w:r w:rsidR="009138DE">
        <w:rPr>
          <w:b w:val="0"/>
          <w:bCs/>
        </w:rPr>
        <w:t xml:space="preserve">рекуператори, вентиляційна </w:t>
      </w:r>
      <w:r w:rsidRPr="0051267A">
        <w:rPr>
          <w:b w:val="0"/>
          <w:bCs/>
        </w:rPr>
        <w:t xml:space="preserve"> система,  </w:t>
      </w:r>
      <w:r w:rsidR="009138DE">
        <w:rPr>
          <w:b w:val="0"/>
          <w:bCs/>
        </w:rPr>
        <w:t>термін окупності</w:t>
      </w:r>
      <w:r w:rsidRPr="0051267A">
        <w:rPr>
          <w:b w:val="0"/>
          <w:bCs/>
        </w:rPr>
        <w:t>, коефіцієнт</w:t>
      </w:r>
      <w:r w:rsidRPr="008B537E">
        <w:rPr>
          <w:b w:val="0"/>
          <w:bCs/>
        </w:rPr>
        <w:t xml:space="preserve"> </w:t>
      </w:r>
      <w:r w:rsidRPr="0051267A">
        <w:rPr>
          <w:b w:val="0"/>
          <w:bCs/>
        </w:rPr>
        <w:t xml:space="preserve">ефективності, коефіцієнт заміщення теплоти,   програмне забезпечення </w:t>
      </w:r>
      <w:proofErr w:type="spellStart"/>
      <w:r w:rsidRPr="0051267A">
        <w:rPr>
          <w:b w:val="0"/>
          <w:bCs/>
          <w:lang w:val="en-US"/>
        </w:rPr>
        <w:t>RETScreen</w:t>
      </w:r>
      <w:proofErr w:type="spellEnd"/>
      <w:r w:rsidRPr="008E4B61">
        <w:rPr>
          <w:b w:val="0"/>
          <w:bCs/>
        </w:rPr>
        <w:t>.</w:t>
      </w:r>
    </w:p>
    <w:p w14:paraId="0BBCD447" w14:textId="77777777" w:rsidR="008B537E" w:rsidRPr="001C7999" w:rsidRDefault="008B537E" w:rsidP="00BA3E3E">
      <w:pPr>
        <w:spacing w:after="200"/>
        <w:ind w:firstLine="0"/>
        <w:jc w:val="center"/>
        <w:rPr>
          <w:b w:val="0"/>
          <w:highlight w:val="yellow"/>
        </w:rPr>
      </w:pPr>
      <w:r w:rsidRPr="00D80B83">
        <w:rPr>
          <w:b w:val="0"/>
        </w:rPr>
        <w:br w:type="page"/>
      </w:r>
      <w:r w:rsidRPr="00B43369">
        <w:rPr>
          <w:b w:val="0"/>
        </w:rPr>
        <w:lastRenderedPageBreak/>
        <w:t>ABSTRACT</w:t>
      </w:r>
    </w:p>
    <w:p w14:paraId="66286B27" w14:textId="77777777" w:rsidR="008B537E" w:rsidRPr="001C7999" w:rsidRDefault="008B537E" w:rsidP="00BA3E3E">
      <w:pPr>
        <w:tabs>
          <w:tab w:val="left" w:pos="540"/>
        </w:tabs>
        <w:jc w:val="both"/>
        <w:rPr>
          <w:b w:val="0"/>
          <w:highlight w:val="yellow"/>
        </w:rPr>
      </w:pPr>
    </w:p>
    <w:p w14:paraId="5447328F" w14:textId="44748392" w:rsidR="009138DE" w:rsidRPr="009138DE" w:rsidRDefault="009138DE" w:rsidP="00BA3E3E">
      <w:pPr>
        <w:pStyle w:val="11"/>
        <w:spacing w:line="360" w:lineRule="auto"/>
        <w:ind w:firstLine="708"/>
        <w:jc w:val="both"/>
        <w:rPr>
          <w:bCs/>
          <w:snapToGrid/>
          <w:sz w:val="28"/>
          <w:szCs w:val="28"/>
          <w:lang w:val="en-US"/>
        </w:rPr>
      </w:pPr>
      <w:r w:rsidRPr="009138DE">
        <w:rPr>
          <w:bCs/>
          <w:snapToGrid/>
          <w:sz w:val="28"/>
          <w:szCs w:val="28"/>
          <w:lang w:val="en-US"/>
        </w:rPr>
        <w:t>The master's thesis consists of 98 pages, 23 figures, 44 tables, and also contains 17 sources in the list of references.</w:t>
      </w:r>
    </w:p>
    <w:p w14:paraId="4A6B789B" w14:textId="77777777" w:rsidR="009138DE" w:rsidRPr="009138DE" w:rsidRDefault="009138DE" w:rsidP="00BA3E3E">
      <w:pPr>
        <w:pStyle w:val="11"/>
        <w:spacing w:line="360" w:lineRule="auto"/>
        <w:ind w:firstLine="708"/>
        <w:jc w:val="both"/>
        <w:rPr>
          <w:bCs/>
          <w:snapToGrid/>
          <w:sz w:val="28"/>
          <w:szCs w:val="28"/>
          <w:lang w:val="en-US"/>
        </w:rPr>
      </w:pPr>
      <w:r w:rsidRPr="009138DE">
        <w:rPr>
          <w:bCs/>
          <w:snapToGrid/>
          <w:sz w:val="28"/>
          <w:szCs w:val="28"/>
          <w:lang w:val="en-US"/>
        </w:rPr>
        <w:t>The relevance of the topic is the effective use of air with the help of recuperators that are integrated into the ventilation system of the building</w:t>
      </w:r>
    </w:p>
    <w:p w14:paraId="17FEB84A" w14:textId="77777777" w:rsidR="009138DE" w:rsidRPr="009138DE" w:rsidRDefault="009138DE" w:rsidP="00BA3E3E">
      <w:pPr>
        <w:pStyle w:val="11"/>
        <w:spacing w:line="360" w:lineRule="auto"/>
        <w:ind w:firstLine="708"/>
        <w:jc w:val="both"/>
        <w:rPr>
          <w:bCs/>
          <w:snapToGrid/>
          <w:sz w:val="28"/>
          <w:szCs w:val="28"/>
          <w:lang w:val="en-US"/>
        </w:rPr>
      </w:pPr>
      <w:r w:rsidRPr="009138DE">
        <w:rPr>
          <w:bCs/>
          <w:snapToGrid/>
          <w:sz w:val="28"/>
          <w:szCs w:val="28"/>
          <w:lang w:val="en-US"/>
        </w:rPr>
        <w:t>The purpose of the work is to determine the efficiency of the use of recuperators.</w:t>
      </w:r>
    </w:p>
    <w:p w14:paraId="21F0AA87" w14:textId="77777777" w:rsidR="009138DE" w:rsidRPr="009138DE" w:rsidRDefault="009138DE" w:rsidP="00BA3E3E">
      <w:pPr>
        <w:pStyle w:val="11"/>
        <w:spacing w:line="360" w:lineRule="auto"/>
        <w:ind w:firstLine="708"/>
        <w:jc w:val="both"/>
        <w:rPr>
          <w:bCs/>
          <w:snapToGrid/>
          <w:sz w:val="28"/>
          <w:szCs w:val="28"/>
          <w:lang w:val="en-US"/>
        </w:rPr>
      </w:pPr>
      <w:r w:rsidRPr="009138DE">
        <w:rPr>
          <w:bCs/>
          <w:snapToGrid/>
          <w:sz w:val="28"/>
          <w:szCs w:val="28"/>
          <w:lang w:val="en-US"/>
        </w:rPr>
        <w:t>Energy efficiency and energy saving every year rises in the list of problems of humanity. The world is increasingly concerned about the environment and the solution to these problems, since the use of fossil resources for energy has a negative impact on the environment.</w:t>
      </w:r>
    </w:p>
    <w:p w14:paraId="28CAC700" w14:textId="3403BF73" w:rsidR="009138DE" w:rsidRPr="009138DE" w:rsidRDefault="009138DE" w:rsidP="00BA3E3E">
      <w:pPr>
        <w:pStyle w:val="11"/>
        <w:spacing w:line="360" w:lineRule="auto"/>
        <w:ind w:firstLine="708"/>
        <w:jc w:val="both"/>
        <w:rPr>
          <w:bCs/>
          <w:snapToGrid/>
          <w:sz w:val="28"/>
          <w:szCs w:val="28"/>
          <w:lang w:val="en-US"/>
        </w:rPr>
      </w:pPr>
      <w:r w:rsidRPr="009138DE">
        <w:rPr>
          <w:bCs/>
          <w:snapToGrid/>
          <w:sz w:val="28"/>
          <w:szCs w:val="28"/>
          <w:lang w:val="en-US"/>
        </w:rPr>
        <w:t>The object of the study is the consumption of energy resources in educational building N</w:t>
      </w:r>
      <w:r w:rsidRPr="00CE6519">
        <w:rPr>
          <w:bCs/>
          <w:snapToGrid/>
          <w:sz w:val="28"/>
          <w:szCs w:val="28"/>
          <w:vertAlign w:val="superscript"/>
          <w:lang w:val="en-US"/>
        </w:rPr>
        <w:t>o</w:t>
      </w:r>
      <w:r w:rsidRPr="009138DE">
        <w:rPr>
          <w:bCs/>
          <w:snapToGrid/>
          <w:sz w:val="28"/>
          <w:szCs w:val="28"/>
          <w:lang w:val="en-US"/>
        </w:rPr>
        <w:t xml:space="preserve"> 4</w:t>
      </w:r>
      <w:r w:rsidR="002F0623">
        <w:rPr>
          <w:bCs/>
          <w:snapToGrid/>
          <w:sz w:val="28"/>
          <w:szCs w:val="28"/>
          <w:lang w:val="uk-UA"/>
        </w:rPr>
        <w:t xml:space="preserve"> </w:t>
      </w:r>
      <w:r w:rsidR="002F0623" w:rsidRPr="002F0623">
        <w:rPr>
          <w:bCs/>
          <w:snapToGrid/>
          <w:sz w:val="28"/>
          <w:szCs w:val="28"/>
          <w:lang w:val="uk-UA"/>
        </w:rPr>
        <w:t xml:space="preserve">KPI </w:t>
      </w:r>
      <w:proofErr w:type="spellStart"/>
      <w:r w:rsidR="002F0623" w:rsidRPr="002F0623">
        <w:rPr>
          <w:bCs/>
          <w:snapToGrid/>
          <w:sz w:val="28"/>
          <w:szCs w:val="28"/>
          <w:lang w:val="uk-UA"/>
        </w:rPr>
        <w:t>named</w:t>
      </w:r>
      <w:proofErr w:type="spellEnd"/>
      <w:r w:rsidR="002F0623" w:rsidRPr="002F0623">
        <w:rPr>
          <w:bCs/>
          <w:snapToGrid/>
          <w:sz w:val="28"/>
          <w:szCs w:val="28"/>
          <w:lang w:val="uk-UA"/>
        </w:rPr>
        <w:t xml:space="preserve"> </w:t>
      </w:r>
      <w:proofErr w:type="spellStart"/>
      <w:r w:rsidR="002F0623" w:rsidRPr="002F0623">
        <w:rPr>
          <w:bCs/>
          <w:snapToGrid/>
          <w:sz w:val="28"/>
          <w:szCs w:val="28"/>
          <w:lang w:val="uk-UA"/>
        </w:rPr>
        <w:t>after</w:t>
      </w:r>
      <w:proofErr w:type="spellEnd"/>
      <w:r w:rsidR="002F0623" w:rsidRPr="002F0623">
        <w:rPr>
          <w:bCs/>
          <w:snapToGrid/>
          <w:sz w:val="28"/>
          <w:szCs w:val="28"/>
          <w:lang w:val="uk-UA"/>
        </w:rPr>
        <w:t xml:space="preserve"> </w:t>
      </w:r>
      <w:proofErr w:type="spellStart"/>
      <w:r w:rsidR="002F0623" w:rsidRPr="002F0623">
        <w:rPr>
          <w:bCs/>
          <w:snapToGrid/>
          <w:sz w:val="28"/>
          <w:szCs w:val="28"/>
          <w:lang w:val="uk-UA"/>
        </w:rPr>
        <w:t>Ihor</w:t>
      </w:r>
      <w:proofErr w:type="spellEnd"/>
      <w:r w:rsidR="002F0623" w:rsidRPr="002F0623">
        <w:rPr>
          <w:bCs/>
          <w:snapToGrid/>
          <w:sz w:val="28"/>
          <w:szCs w:val="28"/>
          <w:lang w:val="uk-UA"/>
        </w:rPr>
        <w:t xml:space="preserve"> </w:t>
      </w:r>
      <w:proofErr w:type="spellStart"/>
      <w:r w:rsidR="002F0623" w:rsidRPr="002F0623">
        <w:rPr>
          <w:bCs/>
          <w:snapToGrid/>
          <w:sz w:val="28"/>
          <w:szCs w:val="28"/>
          <w:lang w:val="uk-UA"/>
        </w:rPr>
        <w:t>Sikorskyi</w:t>
      </w:r>
      <w:proofErr w:type="spellEnd"/>
      <w:r w:rsidRPr="009138DE">
        <w:rPr>
          <w:bCs/>
          <w:snapToGrid/>
          <w:sz w:val="28"/>
          <w:szCs w:val="28"/>
          <w:lang w:val="en-US"/>
        </w:rPr>
        <w:t>.</w:t>
      </w:r>
    </w:p>
    <w:p w14:paraId="06410932" w14:textId="77777777" w:rsidR="009138DE" w:rsidRPr="009138DE" w:rsidRDefault="009138DE" w:rsidP="00BA3E3E">
      <w:pPr>
        <w:pStyle w:val="11"/>
        <w:spacing w:line="360" w:lineRule="auto"/>
        <w:ind w:firstLine="708"/>
        <w:jc w:val="both"/>
        <w:rPr>
          <w:bCs/>
          <w:snapToGrid/>
          <w:sz w:val="28"/>
          <w:szCs w:val="28"/>
          <w:lang w:val="en-US"/>
        </w:rPr>
      </w:pPr>
      <w:r w:rsidRPr="009138DE">
        <w:rPr>
          <w:bCs/>
          <w:snapToGrid/>
          <w:sz w:val="28"/>
          <w:szCs w:val="28"/>
          <w:lang w:val="en-US"/>
        </w:rPr>
        <w:t>The subject of the research is determining the state of ventilation and choosing the most effective method of implementing goals and reducing resource consumption</w:t>
      </w:r>
    </w:p>
    <w:p w14:paraId="080A6D81" w14:textId="77777777" w:rsidR="009138DE" w:rsidRPr="009138DE" w:rsidRDefault="009138DE" w:rsidP="00BA3E3E">
      <w:pPr>
        <w:pStyle w:val="11"/>
        <w:spacing w:line="360" w:lineRule="auto"/>
        <w:ind w:firstLine="708"/>
        <w:jc w:val="both"/>
        <w:rPr>
          <w:bCs/>
          <w:snapToGrid/>
          <w:sz w:val="28"/>
          <w:szCs w:val="28"/>
          <w:lang w:val="en-US"/>
        </w:rPr>
      </w:pPr>
      <w:r w:rsidRPr="009138DE">
        <w:rPr>
          <w:bCs/>
          <w:snapToGrid/>
          <w:sz w:val="28"/>
          <w:szCs w:val="28"/>
          <w:lang w:val="en-US"/>
        </w:rPr>
        <w:t>The scientific novelty of the master's thesis consists in the study of the feasibility of installing ventilation elements in educational institutions.</w:t>
      </w:r>
    </w:p>
    <w:p w14:paraId="13179308" w14:textId="77777777" w:rsidR="009138DE" w:rsidRPr="009138DE" w:rsidRDefault="009138DE" w:rsidP="00BA3E3E">
      <w:pPr>
        <w:pStyle w:val="11"/>
        <w:spacing w:line="360" w:lineRule="auto"/>
        <w:ind w:firstLine="708"/>
        <w:jc w:val="both"/>
        <w:rPr>
          <w:bCs/>
          <w:snapToGrid/>
          <w:sz w:val="28"/>
          <w:szCs w:val="28"/>
          <w:lang w:val="en-US"/>
        </w:rPr>
      </w:pPr>
      <w:r w:rsidRPr="009138DE">
        <w:rPr>
          <w:bCs/>
          <w:snapToGrid/>
          <w:sz w:val="28"/>
          <w:szCs w:val="28"/>
          <w:lang w:val="en-US"/>
        </w:rPr>
        <w:t>The obtained results, proposed methods and approaches can be used for performance analysis</w:t>
      </w:r>
    </w:p>
    <w:p w14:paraId="0C50EE98" w14:textId="0A7050FB" w:rsidR="008B537E" w:rsidRDefault="009138DE" w:rsidP="00BA3E3E">
      <w:pPr>
        <w:pStyle w:val="11"/>
        <w:spacing w:line="360" w:lineRule="auto"/>
        <w:ind w:firstLine="708"/>
        <w:jc w:val="both"/>
        <w:rPr>
          <w:bCs/>
          <w:snapToGrid/>
          <w:sz w:val="28"/>
          <w:szCs w:val="28"/>
          <w:lang w:val="en-US"/>
        </w:rPr>
      </w:pPr>
      <w:r w:rsidRPr="009138DE">
        <w:rPr>
          <w:bCs/>
          <w:snapToGrid/>
          <w:sz w:val="28"/>
          <w:szCs w:val="28"/>
          <w:lang w:val="en-US"/>
        </w:rPr>
        <w:t xml:space="preserve">Key words and phrases: energy efficiency, energy saving, load, losses, savings, recuperators, ventilation system, payback period, efficiency coefficient, heat replacement coefficient, </w:t>
      </w:r>
      <w:proofErr w:type="spellStart"/>
      <w:r w:rsidRPr="009138DE">
        <w:rPr>
          <w:bCs/>
          <w:snapToGrid/>
          <w:sz w:val="28"/>
          <w:szCs w:val="28"/>
          <w:lang w:val="en-US"/>
        </w:rPr>
        <w:t>RETScreen</w:t>
      </w:r>
      <w:proofErr w:type="spellEnd"/>
      <w:r w:rsidRPr="009138DE">
        <w:rPr>
          <w:bCs/>
          <w:snapToGrid/>
          <w:sz w:val="28"/>
          <w:szCs w:val="28"/>
          <w:lang w:val="en-US"/>
        </w:rPr>
        <w:t xml:space="preserve"> software.</w:t>
      </w:r>
    </w:p>
    <w:p w14:paraId="17DDEA67" w14:textId="77777777" w:rsidR="008B537E" w:rsidRDefault="008B537E" w:rsidP="00BA3E3E">
      <w:pPr>
        <w:pStyle w:val="11"/>
        <w:spacing w:line="360" w:lineRule="auto"/>
        <w:jc w:val="center"/>
        <w:rPr>
          <w:caps/>
          <w:sz w:val="28"/>
          <w:szCs w:val="28"/>
          <w:lang w:val="uk-UA"/>
        </w:rPr>
      </w:pPr>
    </w:p>
    <w:p w14:paraId="3E3A8B82" w14:textId="77777777" w:rsidR="008B537E" w:rsidRPr="00D80B83" w:rsidRDefault="008B537E" w:rsidP="00BA3E3E">
      <w:pPr>
        <w:tabs>
          <w:tab w:val="left" w:pos="4253"/>
          <w:tab w:val="left" w:pos="6663"/>
          <w:tab w:val="right" w:pos="8931"/>
        </w:tabs>
        <w:ind w:firstLine="0"/>
        <w:jc w:val="center"/>
        <w:rPr>
          <w:b w:val="0"/>
          <w:caps/>
        </w:rPr>
      </w:pPr>
    </w:p>
    <w:p w14:paraId="208E4B6B" w14:textId="77777777" w:rsidR="009138DE" w:rsidRDefault="009138DE" w:rsidP="00BA3E3E">
      <w:pPr>
        <w:pStyle w:val="11"/>
        <w:spacing w:line="360" w:lineRule="auto"/>
        <w:jc w:val="center"/>
        <w:rPr>
          <w:caps/>
          <w:sz w:val="28"/>
          <w:szCs w:val="28"/>
          <w:lang w:val="uk-UA"/>
        </w:rPr>
      </w:pPr>
    </w:p>
    <w:p w14:paraId="4F783E3B" w14:textId="77777777" w:rsidR="009138DE" w:rsidRDefault="009138DE" w:rsidP="00BA3E3E">
      <w:pPr>
        <w:pStyle w:val="11"/>
        <w:spacing w:line="360" w:lineRule="auto"/>
        <w:jc w:val="center"/>
        <w:rPr>
          <w:caps/>
          <w:sz w:val="28"/>
          <w:szCs w:val="28"/>
          <w:lang w:val="uk-UA"/>
        </w:rPr>
      </w:pPr>
    </w:p>
    <w:p w14:paraId="1673355B" w14:textId="77777777" w:rsidR="009138DE" w:rsidRDefault="009138DE" w:rsidP="00BA3E3E">
      <w:pPr>
        <w:pStyle w:val="11"/>
        <w:spacing w:line="360" w:lineRule="auto"/>
        <w:jc w:val="center"/>
        <w:rPr>
          <w:caps/>
          <w:sz w:val="28"/>
          <w:szCs w:val="28"/>
          <w:lang w:val="uk-UA"/>
        </w:rPr>
      </w:pPr>
    </w:p>
    <w:p w14:paraId="17F7BE54" w14:textId="77777777" w:rsidR="009138DE" w:rsidRDefault="009138DE" w:rsidP="00BA3E3E">
      <w:pPr>
        <w:pStyle w:val="11"/>
        <w:spacing w:line="360" w:lineRule="auto"/>
        <w:jc w:val="center"/>
        <w:rPr>
          <w:caps/>
          <w:sz w:val="28"/>
          <w:szCs w:val="28"/>
          <w:lang w:val="uk-UA"/>
        </w:rPr>
      </w:pPr>
    </w:p>
    <w:p w14:paraId="3291CBF3" w14:textId="77777777" w:rsidR="009138DE" w:rsidRDefault="009138DE" w:rsidP="00BA3E3E">
      <w:pPr>
        <w:pStyle w:val="11"/>
        <w:spacing w:line="360" w:lineRule="auto"/>
        <w:jc w:val="center"/>
        <w:rPr>
          <w:caps/>
          <w:sz w:val="28"/>
          <w:szCs w:val="28"/>
          <w:lang w:val="uk-UA"/>
        </w:rPr>
      </w:pPr>
    </w:p>
    <w:p w14:paraId="18078BD7" w14:textId="77777777" w:rsidR="009138DE" w:rsidRDefault="009138DE" w:rsidP="00BA3E3E">
      <w:pPr>
        <w:pStyle w:val="11"/>
        <w:spacing w:line="360" w:lineRule="auto"/>
        <w:jc w:val="center"/>
        <w:rPr>
          <w:caps/>
          <w:sz w:val="28"/>
          <w:szCs w:val="28"/>
          <w:lang w:val="uk-UA"/>
        </w:rPr>
      </w:pPr>
    </w:p>
    <w:p w14:paraId="17E40030" w14:textId="4A5BEF52" w:rsidR="008B537E" w:rsidRPr="00D80B83" w:rsidRDefault="008B537E" w:rsidP="00BA3E3E">
      <w:pPr>
        <w:pStyle w:val="11"/>
        <w:spacing w:line="360" w:lineRule="auto"/>
        <w:jc w:val="center"/>
        <w:rPr>
          <w:caps/>
          <w:sz w:val="28"/>
          <w:szCs w:val="28"/>
          <w:lang w:val="uk-UA"/>
        </w:rPr>
      </w:pPr>
      <w:r w:rsidRPr="00D80B83">
        <w:rPr>
          <w:caps/>
          <w:sz w:val="28"/>
          <w:szCs w:val="28"/>
          <w:lang w:val="uk-UA"/>
        </w:rPr>
        <w:lastRenderedPageBreak/>
        <w:t>Зміст</w:t>
      </w:r>
      <w:r>
        <w:rPr>
          <w:caps/>
          <w:sz w:val="28"/>
          <w:szCs w:val="28"/>
          <w:lang w:val="uk-UA"/>
        </w:rPr>
        <w:t xml:space="preserve"> </w:t>
      </w:r>
    </w:p>
    <w:p w14:paraId="20E7F926" w14:textId="77777777" w:rsidR="008B537E" w:rsidRPr="00345940" w:rsidRDefault="008B537E" w:rsidP="00BA3E3E">
      <w:pPr>
        <w:pStyle w:val="a6"/>
        <w:tabs>
          <w:tab w:val="clear" w:pos="4153"/>
          <w:tab w:val="clear" w:pos="8306"/>
          <w:tab w:val="left" w:leader="dot" w:pos="9214"/>
        </w:tabs>
        <w:ind w:firstLine="0"/>
        <w:rPr>
          <w:b w:val="0"/>
        </w:rPr>
      </w:pPr>
      <w:r w:rsidRPr="00345940">
        <w:rPr>
          <w:b w:val="0"/>
        </w:rPr>
        <w:t>ПЕРЕЛІК УМОВНИХ ПОЗНАЧЕНЬ, ТЕРМІНІВ, СКОРОЧЕНЬ</w:t>
      </w:r>
      <w:r>
        <w:rPr>
          <w:b w:val="0"/>
        </w:rPr>
        <w:t>……………….8</w:t>
      </w:r>
    </w:p>
    <w:p w14:paraId="7E4DDF42" w14:textId="77777777" w:rsidR="008B537E" w:rsidRPr="00D80B83" w:rsidRDefault="00000000" w:rsidP="00BA3E3E">
      <w:pPr>
        <w:pStyle w:val="a6"/>
        <w:tabs>
          <w:tab w:val="clear" w:pos="4153"/>
          <w:tab w:val="clear" w:pos="8306"/>
          <w:tab w:val="left" w:leader="dot" w:pos="9214"/>
        </w:tabs>
        <w:ind w:firstLine="0"/>
        <w:rPr>
          <w:b w:val="0"/>
        </w:rPr>
      </w:pPr>
      <w:hyperlink w:anchor="_Toc390998358" w:history="1">
        <w:r w:rsidR="008B537E" w:rsidRPr="00D80B83">
          <w:rPr>
            <w:b w:val="0"/>
          </w:rPr>
          <w:t>ВСТУП</w:t>
        </w:r>
        <w:r w:rsidR="008B537E" w:rsidRPr="00D80B83">
          <w:rPr>
            <w:b w:val="0"/>
            <w:webHidden/>
          </w:rPr>
          <w:tab/>
        </w:r>
      </w:hyperlink>
      <w:r w:rsidR="008B537E">
        <w:rPr>
          <w:b w:val="0"/>
        </w:rPr>
        <w:t>.</w:t>
      </w:r>
      <w:r w:rsidR="008B537E" w:rsidRPr="00297F8A">
        <w:rPr>
          <w:b w:val="0"/>
        </w:rPr>
        <w:t>1</w:t>
      </w:r>
      <w:r w:rsidR="008B537E">
        <w:rPr>
          <w:b w:val="0"/>
        </w:rPr>
        <w:t>0</w:t>
      </w:r>
    </w:p>
    <w:p w14:paraId="0C7AF53B" w14:textId="77777777" w:rsidR="008B537E" w:rsidRPr="00D80B83" w:rsidRDefault="008B537E" w:rsidP="00BA3E3E">
      <w:pPr>
        <w:pStyle w:val="a6"/>
        <w:tabs>
          <w:tab w:val="clear" w:pos="4153"/>
          <w:tab w:val="clear" w:pos="8306"/>
          <w:tab w:val="left" w:leader="dot" w:pos="9214"/>
        </w:tabs>
        <w:ind w:firstLine="0"/>
        <w:rPr>
          <w:b w:val="0"/>
        </w:rPr>
      </w:pPr>
      <w:r>
        <w:rPr>
          <w:b w:val="0"/>
        </w:rPr>
        <w:t>1</w:t>
      </w:r>
      <w:r w:rsidRPr="00D80B83">
        <w:rPr>
          <w:b w:val="0"/>
        </w:rPr>
        <w:t xml:space="preserve"> </w:t>
      </w:r>
      <w:r w:rsidRPr="00D63127">
        <w:rPr>
          <w:b w:val="0"/>
        </w:rPr>
        <w:t>ЗАГАЛЬНІ ВІДОМОСТІ ПРО ОБ’ЄКТ ДОСЛІДЖЕННЯ</w:t>
      </w:r>
      <w:r w:rsidRPr="00DC7E4B">
        <w:rPr>
          <w:b w:val="0"/>
        </w:rPr>
        <w:t xml:space="preserve">  ………………….</w:t>
      </w:r>
      <w:r>
        <w:rPr>
          <w:b w:val="0"/>
        </w:rPr>
        <w:t>.</w:t>
      </w:r>
      <w:r w:rsidRPr="00D80B83">
        <w:rPr>
          <w:b w:val="0"/>
        </w:rPr>
        <w:t>1</w:t>
      </w:r>
      <w:r>
        <w:rPr>
          <w:b w:val="0"/>
        </w:rPr>
        <w:t>2</w:t>
      </w:r>
    </w:p>
    <w:p w14:paraId="641E993F" w14:textId="2E0B2DA0" w:rsidR="008B537E" w:rsidRPr="00D61120" w:rsidRDefault="008B537E" w:rsidP="00BA3E3E">
      <w:pPr>
        <w:ind w:firstLine="567"/>
        <w:rPr>
          <w:b w:val="0"/>
        </w:rPr>
      </w:pPr>
      <w:r w:rsidRPr="00D61120">
        <w:rPr>
          <w:b w:val="0"/>
        </w:rPr>
        <w:t>1.1</w:t>
      </w:r>
      <w:r w:rsidRPr="00D61120">
        <w:rPr>
          <w:b w:val="0"/>
        </w:rPr>
        <w:tab/>
      </w:r>
      <w:r w:rsidR="00731AAA" w:rsidRPr="00731AAA">
        <w:rPr>
          <w:rFonts w:eastAsiaTheme="majorEastAsia"/>
          <w:b w:val="0"/>
          <w:lang w:eastAsia="en-US"/>
        </w:rPr>
        <w:t>Характеристика об’є</w:t>
      </w:r>
      <w:r w:rsidR="00731AAA" w:rsidRPr="002F0623">
        <w:rPr>
          <w:rFonts w:eastAsiaTheme="majorEastAsia"/>
          <w:b w:val="0"/>
          <w:lang w:eastAsia="en-US"/>
        </w:rPr>
        <w:t>кт дос</w:t>
      </w:r>
      <w:r w:rsidR="00731AAA" w:rsidRPr="002F0623">
        <w:rPr>
          <w:b w:val="0"/>
        </w:rPr>
        <w:t>лідження……</w:t>
      </w:r>
      <w:r w:rsidR="00731AAA">
        <w:rPr>
          <w:b w:val="0"/>
        </w:rPr>
        <w:t>…….</w:t>
      </w:r>
      <w:r w:rsidRPr="00D61120">
        <w:rPr>
          <w:b w:val="0"/>
        </w:rPr>
        <w:t>…………………</w:t>
      </w:r>
      <w:r>
        <w:rPr>
          <w:b w:val="0"/>
        </w:rPr>
        <w:t>…..12</w:t>
      </w:r>
    </w:p>
    <w:p w14:paraId="04E9E44D" w14:textId="523853DB" w:rsidR="008B537E" w:rsidRPr="00D61120" w:rsidRDefault="008B537E" w:rsidP="00BA3E3E">
      <w:pPr>
        <w:ind w:firstLine="567"/>
        <w:rPr>
          <w:b w:val="0"/>
        </w:rPr>
      </w:pPr>
      <w:r w:rsidRPr="00D61120">
        <w:rPr>
          <w:b w:val="0"/>
          <w:szCs w:val="24"/>
        </w:rPr>
        <w:t>1.2</w:t>
      </w:r>
      <w:r w:rsidRPr="00D61120">
        <w:rPr>
          <w:b w:val="0"/>
          <w:szCs w:val="24"/>
        </w:rPr>
        <w:tab/>
      </w:r>
      <w:r w:rsidR="00731AAA" w:rsidRPr="00731AAA">
        <w:rPr>
          <w:rFonts w:eastAsiaTheme="majorEastAsia"/>
          <w:b w:val="0"/>
          <w:lang w:eastAsia="en-US"/>
        </w:rPr>
        <w:t>Річне споживання енергоносіїв</w:t>
      </w:r>
      <w:r w:rsidR="00731AAA" w:rsidRPr="00D61120">
        <w:rPr>
          <w:b w:val="0"/>
          <w:szCs w:val="24"/>
        </w:rPr>
        <w:t xml:space="preserve"> </w:t>
      </w:r>
      <w:r w:rsidRPr="00D61120">
        <w:rPr>
          <w:b w:val="0"/>
          <w:szCs w:val="24"/>
        </w:rPr>
        <w:t>…………………</w:t>
      </w:r>
      <w:r w:rsidR="00731AAA">
        <w:rPr>
          <w:b w:val="0"/>
          <w:szCs w:val="24"/>
        </w:rPr>
        <w:t>….</w:t>
      </w:r>
      <w:r w:rsidRPr="00D61120">
        <w:rPr>
          <w:b w:val="0"/>
          <w:szCs w:val="24"/>
        </w:rPr>
        <w:t>………….....</w:t>
      </w:r>
      <w:r>
        <w:rPr>
          <w:b w:val="0"/>
          <w:szCs w:val="24"/>
        </w:rPr>
        <w:t>....13</w:t>
      </w:r>
    </w:p>
    <w:p w14:paraId="1BE80C5B" w14:textId="372250AD" w:rsidR="008B537E" w:rsidRPr="00D61120" w:rsidRDefault="008B537E" w:rsidP="00BA3E3E">
      <w:pPr>
        <w:ind w:firstLine="567"/>
        <w:rPr>
          <w:b w:val="0"/>
          <w:lang w:bidi="ru-RU"/>
        </w:rPr>
      </w:pPr>
      <w:r w:rsidRPr="00D61120">
        <w:rPr>
          <w:b w:val="0"/>
          <w:lang w:bidi="ru-RU"/>
        </w:rPr>
        <w:t>1.3</w:t>
      </w:r>
      <w:r w:rsidRPr="00D61120">
        <w:rPr>
          <w:b w:val="0"/>
          <w:lang w:bidi="ru-RU"/>
        </w:rPr>
        <w:tab/>
      </w:r>
      <w:r w:rsidR="00731AAA" w:rsidRPr="00731AAA">
        <w:rPr>
          <w:b w:val="0"/>
          <w:lang w:bidi="ru-RU"/>
        </w:rPr>
        <w:t>1.3 Існуючі тарифи на енергоносіїв</w:t>
      </w:r>
      <w:r w:rsidRPr="00D61120">
        <w:rPr>
          <w:b w:val="0"/>
          <w:lang w:bidi="ru-RU"/>
        </w:rPr>
        <w:t>…………………</w:t>
      </w:r>
      <w:r w:rsidR="00731AAA">
        <w:rPr>
          <w:b w:val="0"/>
          <w:lang w:bidi="ru-RU"/>
        </w:rPr>
        <w:t xml:space="preserve">   </w:t>
      </w:r>
      <w:r w:rsidRPr="00D61120">
        <w:rPr>
          <w:b w:val="0"/>
          <w:lang w:bidi="ru-RU"/>
        </w:rPr>
        <w:t>…………</w:t>
      </w:r>
      <w:r>
        <w:rPr>
          <w:b w:val="0"/>
          <w:lang w:bidi="ru-RU"/>
        </w:rPr>
        <w:t>….</w:t>
      </w:r>
      <w:r w:rsidR="00393105">
        <w:rPr>
          <w:b w:val="0"/>
          <w:lang w:bidi="ru-RU"/>
        </w:rPr>
        <w:t>19</w:t>
      </w:r>
    </w:p>
    <w:p w14:paraId="302EC33F" w14:textId="28A0F57D" w:rsidR="008B537E" w:rsidRPr="00D61120" w:rsidRDefault="008B537E" w:rsidP="00BA3E3E">
      <w:pPr>
        <w:ind w:firstLine="567"/>
        <w:rPr>
          <w:b w:val="0"/>
        </w:rPr>
      </w:pPr>
      <w:r w:rsidRPr="00D61120">
        <w:rPr>
          <w:b w:val="0"/>
        </w:rPr>
        <w:t>1.4</w:t>
      </w:r>
      <w:r w:rsidRPr="00D61120">
        <w:rPr>
          <w:b w:val="0"/>
        </w:rPr>
        <w:tab/>
      </w:r>
      <w:r w:rsidR="00393105" w:rsidRPr="00393105">
        <w:rPr>
          <w:b w:val="0"/>
        </w:rPr>
        <w:t>1.4 Попередні заходи з енергозбереження</w:t>
      </w:r>
      <w:r w:rsidRPr="00D61120">
        <w:rPr>
          <w:b w:val="0"/>
        </w:rPr>
        <w:t>………………………</w:t>
      </w:r>
      <w:r>
        <w:rPr>
          <w:b w:val="0"/>
        </w:rPr>
        <w:t>…</w:t>
      </w:r>
      <w:r w:rsidR="00393105">
        <w:rPr>
          <w:b w:val="0"/>
        </w:rPr>
        <w:t>23</w:t>
      </w:r>
    </w:p>
    <w:p w14:paraId="14DB1D10" w14:textId="007D396B" w:rsidR="008B537E" w:rsidRPr="00D80B83" w:rsidRDefault="008B537E" w:rsidP="00BA3E3E">
      <w:pPr>
        <w:pStyle w:val="a6"/>
        <w:tabs>
          <w:tab w:val="clear" w:pos="4153"/>
          <w:tab w:val="clear" w:pos="8306"/>
          <w:tab w:val="left" w:leader="dot" w:pos="9214"/>
        </w:tabs>
        <w:ind w:firstLine="0"/>
        <w:rPr>
          <w:b w:val="0"/>
        </w:rPr>
      </w:pPr>
      <w:r w:rsidRPr="00D80B83">
        <w:rPr>
          <w:b w:val="0"/>
        </w:rPr>
        <w:t xml:space="preserve">Висновки до розділу </w:t>
      </w:r>
      <w:r w:rsidRPr="00D80B83">
        <w:rPr>
          <w:b w:val="0"/>
        </w:rPr>
        <w:tab/>
      </w:r>
      <w:r>
        <w:rPr>
          <w:b w:val="0"/>
        </w:rPr>
        <w:t>.</w:t>
      </w:r>
      <w:r w:rsidR="00393105">
        <w:rPr>
          <w:b w:val="0"/>
        </w:rPr>
        <w:t>23</w:t>
      </w:r>
    </w:p>
    <w:p w14:paraId="34F69D7E" w14:textId="7915BE53" w:rsidR="008B537E" w:rsidRPr="00D80B83" w:rsidRDefault="008B537E" w:rsidP="00BA3E3E">
      <w:pPr>
        <w:ind w:firstLine="0"/>
        <w:rPr>
          <w:b w:val="0"/>
        </w:rPr>
      </w:pPr>
      <w:r w:rsidRPr="00D80B83">
        <w:rPr>
          <w:b w:val="0"/>
        </w:rPr>
        <w:t xml:space="preserve">2 </w:t>
      </w:r>
      <w:r w:rsidRPr="00795F87">
        <w:rPr>
          <w:b w:val="0"/>
          <w:caps/>
        </w:rPr>
        <w:t>ІНЖИНІРИНГ</w:t>
      </w:r>
      <w:r>
        <w:rPr>
          <w:b w:val="0"/>
          <w:caps/>
        </w:rPr>
        <w:t xml:space="preserve"> </w:t>
      </w:r>
      <w:r w:rsidRPr="00795F87">
        <w:rPr>
          <w:b w:val="0"/>
          <w:caps/>
        </w:rPr>
        <w:t xml:space="preserve">  ЕНЕРГЕТИЧНИХ  </w:t>
      </w:r>
      <w:r>
        <w:rPr>
          <w:b w:val="0"/>
          <w:caps/>
        </w:rPr>
        <w:t xml:space="preserve"> </w:t>
      </w:r>
      <w:r w:rsidRPr="00795F87">
        <w:rPr>
          <w:b w:val="0"/>
          <w:caps/>
        </w:rPr>
        <w:t xml:space="preserve">систем </w:t>
      </w:r>
      <w:r>
        <w:rPr>
          <w:b w:val="0"/>
          <w:caps/>
        </w:rPr>
        <w:t xml:space="preserve">  НАВЧАЛЬНОГО    КОРПУСУ №</w:t>
      </w:r>
      <w:r w:rsidR="00731AAA">
        <w:rPr>
          <w:b w:val="0"/>
          <w:caps/>
          <w:lang w:val="ru-RU"/>
        </w:rPr>
        <w:t>4</w:t>
      </w:r>
      <w:r>
        <w:rPr>
          <w:caps/>
        </w:rPr>
        <w:t>………………………………</w:t>
      </w:r>
      <w:r w:rsidRPr="00D61120">
        <w:rPr>
          <w:caps/>
        </w:rPr>
        <w:t>……</w:t>
      </w:r>
      <w:r>
        <w:rPr>
          <w:caps/>
        </w:rPr>
        <w:t>……………</w:t>
      </w:r>
      <w:r w:rsidRPr="00D61120">
        <w:rPr>
          <w:caps/>
        </w:rPr>
        <w:t>…</w:t>
      </w:r>
      <w:r>
        <w:rPr>
          <w:caps/>
        </w:rPr>
        <w:t>………………..</w:t>
      </w:r>
      <w:r w:rsidR="00393105">
        <w:rPr>
          <w:b w:val="0"/>
        </w:rPr>
        <w:t>24</w:t>
      </w:r>
    </w:p>
    <w:p w14:paraId="7404CAD4" w14:textId="6958A895" w:rsidR="008B537E" w:rsidRPr="00690F20" w:rsidRDefault="00000000" w:rsidP="00BA3E3E">
      <w:pPr>
        <w:pStyle w:val="21"/>
      </w:pPr>
      <w:hyperlink w:anchor="_Toc390998382" w:history="1">
        <w:r w:rsidR="008B537E" w:rsidRPr="00690F20">
          <w:t xml:space="preserve">2.1 </w:t>
        </w:r>
        <w:r w:rsidR="00393105" w:rsidRPr="00393105">
          <w:t>Огороджуючі конструкції</w:t>
        </w:r>
        <w:r w:rsidR="008B537E" w:rsidRPr="00690F20">
          <w:rPr>
            <w:webHidden/>
          </w:rPr>
          <w:tab/>
        </w:r>
      </w:hyperlink>
      <w:r w:rsidR="00393105">
        <w:t>24</w:t>
      </w:r>
    </w:p>
    <w:p w14:paraId="76E621F8" w14:textId="3D679157" w:rsidR="008B537E" w:rsidRPr="00A475CC" w:rsidRDefault="008B537E" w:rsidP="00BA3E3E">
      <w:pPr>
        <w:pStyle w:val="a6"/>
        <w:tabs>
          <w:tab w:val="clear" w:pos="4153"/>
          <w:tab w:val="clear" w:pos="8306"/>
          <w:tab w:val="left" w:leader="dot" w:pos="9214"/>
        </w:tabs>
        <w:ind w:left="426" w:firstLine="0"/>
        <w:rPr>
          <w:b w:val="0"/>
        </w:rPr>
      </w:pPr>
      <w:r w:rsidRPr="00795F87">
        <w:rPr>
          <w:b w:val="0"/>
          <w:caps/>
        </w:rPr>
        <w:t>2.</w:t>
      </w:r>
      <w:r w:rsidRPr="00A475CC">
        <w:rPr>
          <w:b w:val="0"/>
          <w:caps/>
        </w:rPr>
        <w:t xml:space="preserve">2 </w:t>
      </w:r>
      <w:r w:rsidR="00393105" w:rsidRPr="00393105">
        <w:rPr>
          <w:b w:val="0"/>
        </w:rPr>
        <w:t>Розрахунок потужності системи опалення</w:t>
      </w:r>
      <w:r w:rsidRPr="00A475CC">
        <w:rPr>
          <w:b w:val="0"/>
        </w:rPr>
        <w:tab/>
      </w:r>
      <w:r w:rsidR="00393105">
        <w:rPr>
          <w:b w:val="0"/>
        </w:rPr>
        <w:t>31</w:t>
      </w:r>
    </w:p>
    <w:p w14:paraId="75B22A24" w14:textId="0CDAE936" w:rsidR="008B537E" w:rsidRPr="00A475CC" w:rsidRDefault="008B537E" w:rsidP="00BA3E3E">
      <w:pPr>
        <w:pStyle w:val="a6"/>
        <w:tabs>
          <w:tab w:val="clear" w:pos="4153"/>
          <w:tab w:val="clear" w:pos="8306"/>
          <w:tab w:val="left" w:leader="dot" w:pos="9214"/>
        </w:tabs>
        <w:ind w:left="426" w:firstLine="0"/>
        <w:rPr>
          <w:b w:val="0"/>
        </w:rPr>
      </w:pPr>
      <w:r w:rsidRPr="00A475CC">
        <w:rPr>
          <w:b w:val="0"/>
          <w:caps/>
        </w:rPr>
        <w:t xml:space="preserve">2.3 </w:t>
      </w:r>
      <w:r w:rsidRPr="00A475CC">
        <w:rPr>
          <w:b w:val="0"/>
        </w:rPr>
        <w:t xml:space="preserve"> </w:t>
      </w:r>
      <w:r w:rsidR="00393105" w:rsidRPr="00393105">
        <w:rPr>
          <w:b w:val="0"/>
        </w:rPr>
        <w:t>Складання балансу втрат тепла корпусу</w:t>
      </w:r>
      <w:r w:rsidRPr="00A475CC">
        <w:rPr>
          <w:b w:val="0"/>
        </w:rPr>
        <w:tab/>
      </w:r>
      <w:r w:rsidR="00393105">
        <w:rPr>
          <w:b w:val="0"/>
        </w:rPr>
        <w:t>37</w:t>
      </w:r>
    </w:p>
    <w:p w14:paraId="4F079B71" w14:textId="77777777" w:rsidR="008B537E" w:rsidRPr="00A475CC" w:rsidRDefault="008B537E" w:rsidP="00BA3E3E">
      <w:pPr>
        <w:ind w:left="426" w:firstLine="0"/>
        <w:jc w:val="both"/>
        <w:rPr>
          <w:b w:val="0"/>
        </w:rPr>
      </w:pPr>
      <w:r w:rsidRPr="00A475CC">
        <w:rPr>
          <w:b w:val="0"/>
          <w:caps/>
        </w:rPr>
        <w:t>2.4</w:t>
      </w:r>
      <w:r w:rsidRPr="00A475CC">
        <w:rPr>
          <w:b w:val="0"/>
        </w:rPr>
        <w:t xml:space="preserve"> Шляхи підвищення ефективності  використання системи теплопостачання ………………………………………</w:t>
      </w:r>
      <w:r w:rsidRPr="00A475CC">
        <w:rPr>
          <w:b w:val="0"/>
          <w:lang w:val="ru-RU"/>
        </w:rPr>
        <w:t>………………..……</w:t>
      </w:r>
      <w:r w:rsidRPr="00A475CC">
        <w:rPr>
          <w:b w:val="0"/>
        </w:rPr>
        <w:t>..32</w:t>
      </w:r>
    </w:p>
    <w:p w14:paraId="71E31B55" w14:textId="2CB1E3C1" w:rsidR="008B537E" w:rsidRDefault="008B537E" w:rsidP="00BA3E3E">
      <w:pPr>
        <w:ind w:left="426" w:firstLine="0"/>
        <w:jc w:val="both"/>
        <w:rPr>
          <w:b w:val="0"/>
        </w:rPr>
      </w:pPr>
      <w:r w:rsidRPr="00A475CC">
        <w:rPr>
          <w:b w:val="0"/>
          <w:caps/>
        </w:rPr>
        <w:t>2.</w:t>
      </w:r>
      <w:bookmarkStart w:id="4" w:name="_Hlk121751656"/>
      <w:r w:rsidRPr="00A475CC">
        <w:rPr>
          <w:b w:val="0"/>
          <w:caps/>
        </w:rPr>
        <w:t>5</w:t>
      </w:r>
      <w:r w:rsidRPr="00A475CC">
        <w:rPr>
          <w:b w:val="0"/>
        </w:rPr>
        <w:t>Дослідження системи</w:t>
      </w:r>
      <w:r w:rsidRPr="00795F87">
        <w:rPr>
          <w:b w:val="0"/>
        </w:rPr>
        <w:t xml:space="preserve"> електропостачання</w:t>
      </w:r>
      <w:bookmarkEnd w:id="4"/>
      <w:r w:rsidRPr="00945C55">
        <w:rPr>
          <w:b w:val="0"/>
          <w:lang w:val="ru-RU"/>
        </w:rPr>
        <w:t>…….</w:t>
      </w:r>
      <w:r>
        <w:rPr>
          <w:b w:val="0"/>
        </w:rPr>
        <w:t>……………………….....</w:t>
      </w:r>
      <w:r w:rsidR="00EB6449">
        <w:rPr>
          <w:b w:val="0"/>
        </w:rPr>
        <w:t>50</w:t>
      </w:r>
    </w:p>
    <w:p w14:paraId="309C918D" w14:textId="54F6B1AD" w:rsidR="008B537E" w:rsidRPr="00795F87" w:rsidRDefault="008B537E" w:rsidP="00BA3E3E">
      <w:pPr>
        <w:tabs>
          <w:tab w:val="left" w:leader="dot" w:pos="10490"/>
        </w:tabs>
        <w:ind w:left="567" w:hanging="141"/>
        <w:rPr>
          <w:b w:val="0"/>
          <w:caps/>
        </w:rPr>
      </w:pPr>
      <w:r w:rsidRPr="00795F87">
        <w:rPr>
          <w:b w:val="0"/>
          <w:caps/>
        </w:rPr>
        <w:t>2.6</w:t>
      </w:r>
      <w:r w:rsidRPr="00795F87">
        <w:rPr>
          <w:b w:val="0"/>
        </w:rPr>
        <w:t xml:space="preserve"> </w:t>
      </w:r>
      <w:r>
        <w:rPr>
          <w:b w:val="0"/>
        </w:rPr>
        <w:t>Розрахунок за методом ДСТУ-БА 2.2-12:2015………</w:t>
      </w:r>
      <w:r w:rsidRPr="00945C55">
        <w:rPr>
          <w:b w:val="0"/>
          <w:lang w:val="ru-RU"/>
        </w:rPr>
        <w:t>………….</w:t>
      </w:r>
      <w:r>
        <w:rPr>
          <w:b w:val="0"/>
        </w:rPr>
        <w:t>………</w:t>
      </w:r>
      <w:r w:rsidR="00EB6449">
        <w:rPr>
          <w:b w:val="0"/>
        </w:rPr>
        <w:t>63</w:t>
      </w:r>
    </w:p>
    <w:p w14:paraId="0188A9DD" w14:textId="00B74939" w:rsidR="008B537E" w:rsidRDefault="008B537E" w:rsidP="00BA3E3E">
      <w:pPr>
        <w:pStyle w:val="a6"/>
        <w:tabs>
          <w:tab w:val="clear" w:pos="4153"/>
          <w:tab w:val="clear" w:pos="8306"/>
          <w:tab w:val="left" w:leader="dot" w:pos="9214"/>
        </w:tabs>
        <w:ind w:firstLine="0"/>
        <w:rPr>
          <w:b w:val="0"/>
        </w:rPr>
      </w:pPr>
      <w:r w:rsidRPr="00D80B83">
        <w:rPr>
          <w:b w:val="0"/>
        </w:rPr>
        <w:t xml:space="preserve">Висновки </w:t>
      </w:r>
      <w:r>
        <w:rPr>
          <w:b w:val="0"/>
        </w:rPr>
        <w:t>д</w:t>
      </w:r>
      <w:r w:rsidRPr="00D80B83">
        <w:rPr>
          <w:b w:val="0"/>
        </w:rPr>
        <w:t xml:space="preserve">о розділу </w:t>
      </w:r>
      <w:r w:rsidRPr="00D80B83">
        <w:rPr>
          <w:b w:val="0"/>
        </w:rPr>
        <w:tab/>
      </w:r>
      <w:r w:rsidR="00EB6449">
        <w:rPr>
          <w:b w:val="0"/>
        </w:rPr>
        <w:t>64</w:t>
      </w:r>
    </w:p>
    <w:p w14:paraId="72E93C61" w14:textId="6AAD7DC7" w:rsidR="008B537E" w:rsidRPr="00635A22" w:rsidRDefault="008B537E" w:rsidP="00BA3E3E">
      <w:pPr>
        <w:tabs>
          <w:tab w:val="left" w:leader="dot" w:pos="9214"/>
        </w:tabs>
        <w:ind w:firstLine="0"/>
        <w:rPr>
          <w:b w:val="0"/>
        </w:rPr>
      </w:pPr>
      <w:r w:rsidRPr="00635A22">
        <w:rPr>
          <w:b w:val="0"/>
        </w:rPr>
        <w:t xml:space="preserve">3 Моделювання </w:t>
      </w:r>
      <w:r w:rsidR="0071180D">
        <w:rPr>
          <w:b w:val="0"/>
        </w:rPr>
        <w:t xml:space="preserve">в </w:t>
      </w:r>
      <w:r w:rsidRPr="00635A22">
        <w:rPr>
          <w:b w:val="0"/>
        </w:rPr>
        <w:t>програм</w:t>
      </w:r>
      <w:r w:rsidR="0071180D">
        <w:rPr>
          <w:b w:val="0"/>
        </w:rPr>
        <w:t>ному</w:t>
      </w:r>
      <w:r w:rsidRPr="00635A22">
        <w:rPr>
          <w:b w:val="0"/>
        </w:rPr>
        <w:t xml:space="preserve"> середовищ</w:t>
      </w:r>
      <w:r w:rsidR="0071180D">
        <w:rPr>
          <w:b w:val="0"/>
        </w:rPr>
        <w:t>і</w:t>
      </w:r>
      <w:r w:rsidRPr="00635A22">
        <w:rPr>
          <w:b w:val="0"/>
        </w:rPr>
        <w:t xml:space="preserve"> </w:t>
      </w:r>
      <w:proofErr w:type="spellStart"/>
      <w:r w:rsidRPr="00635A22">
        <w:rPr>
          <w:b w:val="0"/>
          <w:lang w:val="en-US"/>
        </w:rPr>
        <w:t>RETScreen</w:t>
      </w:r>
      <w:proofErr w:type="spellEnd"/>
      <w:r w:rsidRPr="00635A22">
        <w:rPr>
          <w:b w:val="0"/>
        </w:rPr>
        <w:tab/>
      </w:r>
      <w:r w:rsidR="00EB6449">
        <w:rPr>
          <w:b w:val="0"/>
        </w:rPr>
        <w:t>65</w:t>
      </w:r>
    </w:p>
    <w:p w14:paraId="78BE3ECF" w14:textId="0898366A" w:rsidR="008B537E" w:rsidRPr="0071180D" w:rsidRDefault="008B537E" w:rsidP="00BA3E3E">
      <w:pPr>
        <w:ind w:firstLine="0"/>
      </w:pPr>
      <w:r w:rsidRPr="00635A22">
        <w:rPr>
          <w:b w:val="0"/>
        </w:rPr>
        <w:t>3.1</w:t>
      </w:r>
      <w:r w:rsidR="0071180D" w:rsidRPr="0071180D">
        <w:rPr>
          <w:b w:val="0"/>
          <w:bCs/>
        </w:rPr>
        <w:t>.Моніторинг та аналіз енергоспоживанн</w:t>
      </w:r>
      <w:r w:rsidR="0071180D">
        <w:rPr>
          <w:b w:val="0"/>
          <w:bCs/>
        </w:rPr>
        <w:t>я ……………………………………</w:t>
      </w:r>
      <w:r w:rsidR="0071180D">
        <w:rPr>
          <w:b w:val="0"/>
        </w:rPr>
        <w:t>65</w:t>
      </w:r>
    </w:p>
    <w:p w14:paraId="357C9465" w14:textId="47E8F5B2" w:rsidR="008B537E" w:rsidRPr="00635A22" w:rsidRDefault="008B537E" w:rsidP="00BA3E3E">
      <w:pPr>
        <w:tabs>
          <w:tab w:val="left" w:leader="dot" w:pos="9214"/>
        </w:tabs>
        <w:ind w:left="284" w:firstLine="0"/>
        <w:rPr>
          <w:b w:val="0"/>
        </w:rPr>
      </w:pPr>
      <w:r w:rsidRPr="00635A22">
        <w:rPr>
          <w:b w:val="0"/>
        </w:rPr>
        <w:t>3.2 Моделювання та розрахунки</w:t>
      </w:r>
      <w:r w:rsidRPr="00635A22">
        <w:rPr>
          <w:b w:val="0"/>
        </w:rPr>
        <w:tab/>
      </w:r>
      <w:r w:rsidR="0071180D">
        <w:rPr>
          <w:b w:val="0"/>
        </w:rPr>
        <w:t>68</w:t>
      </w:r>
    </w:p>
    <w:p w14:paraId="7D668E7E" w14:textId="21739FE5" w:rsidR="008B537E" w:rsidRPr="00D80B83" w:rsidRDefault="008B537E" w:rsidP="00BA3E3E">
      <w:pPr>
        <w:tabs>
          <w:tab w:val="left" w:leader="dot" w:pos="9214"/>
        </w:tabs>
        <w:ind w:firstLine="0"/>
        <w:rPr>
          <w:b w:val="0"/>
        </w:rPr>
      </w:pPr>
      <w:r w:rsidRPr="00D80B83">
        <w:rPr>
          <w:b w:val="0"/>
        </w:rPr>
        <w:t xml:space="preserve">Висновки </w:t>
      </w:r>
      <w:r>
        <w:rPr>
          <w:b w:val="0"/>
        </w:rPr>
        <w:t>д</w:t>
      </w:r>
      <w:r w:rsidRPr="00D80B83">
        <w:rPr>
          <w:b w:val="0"/>
        </w:rPr>
        <w:t xml:space="preserve">о розділу </w:t>
      </w:r>
      <w:r w:rsidRPr="00D80B83">
        <w:rPr>
          <w:b w:val="0"/>
        </w:rPr>
        <w:tab/>
      </w:r>
      <w:r w:rsidR="0071180D">
        <w:rPr>
          <w:b w:val="0"/>
        </w:rPr>
        <w:t>72</w:t>
      </w:r>
    </w:p>
    <w:p w14:paraId="62756ED5" w14:textId="3BB2269B" w:rsidR="008B537E" w:rsidRPr="00EC4C8A" w:rsidRDefault="008B537E" w:rsidP="00BA3E3E">
      <w:pPr>
        <w:tabs>
          <w:tab w:val="left" w:leader="dot" w:pos="9214"/>
        </w:tabs>
        <w:ind w:firstLine="0"/>
        <w:rPr>
          <w:b w:val="0"/>
          <w:lang w:val="ru-RU"/>
        </w:rPr>
      </w:pPr>
      <w:r w:rsidRPr="00D80B83">
        <w:rPr>
          <w:b w:val="0"/>
        </w:rPr>
        <w:t>4</w:t>
      </w:r>
      <w:r>
        <w:rPr>
          <w:b w:val="0"/>
        </w:rPr>
        <w:t xml:space="preserve"> </w:t>
      </w:r>
      <w:r>
        <w:rPr>
          <w:b w:val="0"/>
          <w:bCs/>
          <w:lang w:eastAsia="en-US"/>
        </w:rPr>
        <w:t>Е</w:t>
      </w:r>
      <w:r w:rsidRPr="00795F87">
        <w:rPr>
          <w:b w:val="0"/>
          <w:bCs/>
          <w:lang w:eastAsia="en-US"/>
        </w:rPr>
        <w:t>НЕРГОМЕНЕДЖМЕНТ ТА МОНІТОРИНГ</w:t>
      </w:r>
      <w:r w:rsidRPr="00D80B83">
        <w:rPr>
          <w:b w:val="0"/>
        </w:rPr>
        <w:tab/>
      </w:r>
      <w:r w:rsidR="0071180D">
        <w:rPr>
          <w:b w:val="0"/>
        </w:rPr>
        <w:t>73</w:t>
      </w:r>
    </w:p>
    <w:p w14:paraId="4E29D358" w14:textId="10F6DEC6" w:rsidR="008B537E" w:rsidRPr="00EC4C8A" w:rsidRDefault="008B537E" w:rsidP="00BA3E3E">
      <w:pPr>
        <w:tabs>
          <w:tab w:val="left" w:leader="dot" w:pos="9214"/>
        </w:tabs>
        <w:ind w:firstLine="0"/>
        <w:rPr>
          <w:b w:val="0"/>
          <w:lang w:val="ru-RU"/>
        </w:rPr>
      </w:pPr>
      <w:r w:rsidRPr="00D80B83">
        <w:rPr>
          <w:b w:val="0"/>
        </w:rPr>
        <w:t xml:space="preserve">Висновки </w:t>
      </w:r>
      <w:r>
        <w:rPr>
          <w:b w:val="0"/>
        </w:rPr>
        <w:t>д</w:t>
      </w:r>
      <w:r w:rsidRPr="00D80B83">
        <w:rPr>
          <w:b w:val="0"/>
        </w:rPr>
        <w:t xml:space="preserve">о розділу </w:t>
      </w:r>
      <w:r w:rsidRPr="00D80B83">
        <w:rPr>
          <w:b w:val="0"/>
        </w:rPr>
        <w:tab/>
      </w:r>
      <w:r w:rsidR="0071180D">
        <w:rPr>
          <w:b w:val="0"/>
        </w:rPr>
        <w:t>81</w:t>
      </w:r>
    </w:p>
    <w:p w14:paraId="359DBB60" w14:textId="79B13450" w:rsidR="008B537E" w:rsidRPr="00EC4C8A" w:rsidRDefault="008B537E" w:rsidP="00BA3E3E">
      <w:pPr>
        <w:tabs>
          <w:tab w:val="left" w:leader="dot" w:pos="9214"/>
        </w:tabs>
        <w:ind w:firstLine="0"/>
        <w:rPr>
          <w:b w:val="0"/>
          <w:lang w:val="ru-RU"/>
        </w:rPr>
      </w:pPr>
      <w:r>
        <w:rPr>
          <w:b w:val="0"/>
        </w:rPr>
        <w:t>5 С</w:t>
      </w:r>
      <w:r w:rsidRPr="0019514F">
        <w:rPr>
          <w:b w:val="0"/>
        </w:rPr>
        <w:t>ТАРТАП-ПРОЕКТ</w:t>
      </w:r>
      <w:r w:rsidRPr="00302645">
        <w:rPr>
          <w:b w:val="0"/>
        </w:rPr>
        <w:t xml:space="preserve"> </w:t>
      </w:r>
      <w:r w:rsidRPr="00D80B83">
        <w:rPr>
          <w:b w:val="0"/>
        </w:rPr>
        <w:tab/>
      </w:r>
      <w:r w:rsidR="0071180D">
        <w:rPr>
          <w:b w:val="0"/>
        </w:rPr>
        <w:t>82</w:t>
      </w:r>
    </w:p>
    <w:p w14:paraId="7F2A14A2" w14:textId="6C08C1EA" w:rsidR="008B537E" w:rsidRPr="00EE7CF9" w:rsidRDefault="008B537E" w:rsidP="00BA3E3E">
      <w:pPr>
        <w:tabs>
          <w:tab w:val="left" w:leader="dot" w:pos="9214"/>
        </w:tabs>
        <w:ind w:firstLine="0"/>
        <w:rPr>
          <w:b w:val="0"/>
          <w:lang w:val="ru-RU"/>
        </w:rPr>
      </w:pPr>
      <w:r w:rsidRPr="00D80B83">
        <w:rPr>
          <w:b w:val="0"/>
        </w:rPr>
        <w:t xml:space="preserve">Висновки </w:t>
      </w:r>
      <w:r>
        <w:rPr>
          <w:b w:val="0"/>
        </w:rPr>
        <w:t>д</w:t>
      </w:r>
      <w:r w:rsidRPr="00D80B83">
        <w:rPr>
          <w:b w:val="0"/>
        </w:rPr>
        <w:t xml:space="preserve">о розділу </w:t>
      </w:r>
      <w:r w:rsidRPr="00D80B83">
        <w:rPr>
          <w:b w:val="0"/>
        </w:rPr>
        <w:tab/>
      </w:r>
      <w:r w:rsidR="0071180D">
        <w:rPr>
          <w:b w:val="0"/>
        </w:rPr>
        <w:t>91</w:t>
      </w:r>
    </w:p>
    <w:p w14:paraId="0C6684FD" w14:textId="6692FD9B" w:rsidR="008B537E" w:rsidRPr="00EE7CF9" w:rsidRDefault="008B537E" w:rsidP="00BA3E3E">
      <w:pPr>
        <w:tabs>
          <w:tab w:val="left" w:leader="dot" w:pos="9214"/>
        </w:tabs>
        <w:ind w:firstLine="0"/>
        <w:rPr>
          <w:b w:val="0"/>
          <w:lang w:val="ru-RU"/>
        </w:rPr>
      </w:pPr>
      <w:r w:rsidRPr="00D80B83">
        <w:rPr>
          <w:b w:val="0"/>
        </w:rPr>
        <w:t>ВИСНОВКИ</w:t>
      </w:r>
      <w:r w:rsidRPr="00D80B83">
        <w:rPr>
          <w:b w:val="0"/>
        </w:rPr>
        <w:tab/>
      </w:r>
      <w:r w:rsidR="0071180D">
        <w:rPr>
          <w:b w:val="0"/>
        </w:rPr>
        <w:t>92</w:t>
      </w:r>
    </w:p>
    <w:p w14:paraId="0A49F68D" w14:textId="06C65CB9" w:rsidR="00E95482" w:rsidRPr="009138DE" w:rsidRDefault="008B537E" w:rsidP="00BA3E3E">
      <w:pPr>
        <w:tabs>
          <w:tab w:val="left" w:leader="dot" w:pos="9214"/>
        </w:tabs>
        <w:ind w:firstLine="0"/>
        <w:jc w:val="center"/>
        <w:rPr>
          <w:b w:val="0"/>
          <w:lang w:val="ru-RU"/>
        </w:rPr>
        <w:sectPr w:rsidR="00E95482" w:rsidRPr="009138DE" w:rsidSect="006B35EE">
          <w:pgSz w:w="11906" w:h="16838"/>
          <w:pgMar w:top="1134" w:right="1134" w:bottom="1134" w:left="1134" w:header="567" w:footer="0" w:gutter="0"/>
          <w:cols w:space="708"/>
          <w:docGrid w:linePitch="382"/>
        </w:sectPr>
      </w:pPr>
      <w:r w:rsidRPr="00D80B83">
        <w:rPr>
          <w:b w:val="0"/>
        </w:rPr>
        <w:t xml:space="preserve">ПЕРЕЛІК </w:t>
      </w:r>
      <w:r w:rsidRPr="005A2F8A">
        <w:rPr>
          <w:b w:val="0"/>
          <w:lang w:val="ru-RU"/>
        </w:rPr>
        <w:t xml:space="preserve"> </w:t>
      </w:r>
      <w:r w:rsidRPr="00D80B83">
        <w:rPr>
          <w:b w:val="0"/>
        </w:rPr>
        <w:t>ПОСИЛАНЬ</w:t>
      </w:r>
      <w:r w:rsidRPr="00D80B83">
        <w:rPr>
          <w:b w:val="0"/>
        </w:rPr>
        <w:tab/>
      </w:r>
      <w:r w:rsidR="0071180D">
        <w:rPr>
          <w:b w:val="0"/>
          <w:lang w:val="ru-RU"/>
        </w:rPr>
        <w:t>9</w:t>
      </w:r>
      <w:r w:rsidR="00D43F16">
        <w:rPr>
          <w:b w:val="0"/>
          <w:lang w:val="ru-RU"/>
        </w:rPr>
        <w:t>8</w:t>
      </w:r>
    </w:p>
    <w:p w14:paraId="52842EA7" w14:textId="77777777" w:rsidR="005A2F8A" w:rsidRPr="002F4DB8" w:rsidRDefault="005A2F8A" w:rsidP="00BA3E3E">
      <w:pPr>
        <w:ind w:firstLine="0"/>
        <w:jc w:val="center"/>
        <w:rPr>
          <w:b w:val="0"/>
        </w:rPr>
      </w:pPr>
      <w:r w:rsidRPr="002F4DB8">
        <w:lastRenderedPageBreak/>
        <w:t>ПЕРЕЛІК УМОВНИХ ПОЗНАЧЕНЬ, ТЕРМІНІВ, СКОРОЧЕНЬ</w:t>
      </w:r>
    </w:p>
    <w:p w14:paraId="33FE95AF" w14:textId="77777777" w:rsidR="005A2F8A" w:rsidRDefault="005A2F8A" w:rsidP="00BA3E3E">
      <w:pPr>
        <w:jc w:val="center"/>
        <w:rPr>
          <w:b w:val="0"/>
        </w:rPr>
      </w:pPr>
    </w:p>
    <w:tbl>
      <w:tblPr>
        <w:tblStyle w:val="af0"/>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3"/>
        <w:gridCol w:w="7257"/>
      </w:tblGrid>
      <w:tr w:rsidR="005A2F8A" w:rsidRPr="005A2F8A" w14:paraId="409A49E9" w14:textId="77777777" w:rsidTr="005A2F8A">
        <w:tc>
          <w:tcPr>
            <w:tcW w:w="1923" w:type="dxa"/>
          </w:tcPr>
          <w:p w14:paraId="48C12C52" w14:textId="77777777" w:rsidR="005A2F8A" w:rsidRPr="005A2F8A" w:rsidRDefault="005A2F8A" w:rsidP="00BA3E3E">
            <w:pPr>
              <w:tabs>
                <w:tab w:val="left" w:pos="1701"/>
                <w:tab w:val="left" w:pos="2694"/>
              </w:tabs>
              <w:jc w:val="right"/>
              <w:rPr>
                <w:b w:val="0"/>
                <w:vertAlign w:val="subscript"/>
              </w:rPr>
            </w:pPr>
            <w:r w:rsidRPr="005A2F8A">
              <w:rPr>
                <w:b w:val="0"/>
                <w:lang w:val="en-US"/>
              </w:rPr>
              <w:t>A</w:t>
            </w:r>
            <w:r w:rsidRPr="005A2F8A">
              <w:rPr>
                <w:b w:val="0"/>
                <w:vertAlign w:val="subscript"/>
              </w:rPr>
              <w:t>сб</w:t>
            </w:r>
          </w:p>
        </w:tc>
        <w:tc>
          <w:tcPr>
            <w:tcW w:w="7257" w:type="dxa"/>
          </w:tcPr>
          <w:p w14:paraId="35CE2626" w14:textId="576BF6D5" w:rsidR="005A2F8A" w:rsidRPr="005A2F8A" w:rsidRDefault="005A2F8A" w:rsidP="00BA3E3E">
            <w:pPr>
              <w:tabs>
                <w:tab w:val="left" w:pos="1701"/>
                <w:tab w:val="left" w:pos="2694"/>
              </w:tabs>
              <w:ind w:firstLine="0"/>
              <w:rPr>
                <w:b w:val="0"/>
              </w:rPr>
            </w:pPr>
            <w:r w:rsidRPr="005A2F8A">
              <w:rPr>
                <w:b w:val="0"/>
              </w:rPr>
              <w:t>– площа сонячної батареї</w:t>
            </w:r>
            <w:r w:rsidR="00C36C41">
              <w:rPr>
                <w:b w:val="0"/>
              </w:rPr>
              <w:t>,</w:t>
            </w:r>
            <w:r w:rsidRPr="005A2F8A">
              <w:rPr>
                <w:b w:val="0"/>
              </w:rPr>
              <w:t xml:space="preserve"> м</w:t>
            </w:r>
            <w:r w:rsidRPr="005A2F8A">
              <w:rPr>
                <w:b w:val="0"/>
                <w:vertAlign w:val="superscript"/>
              </w:rPr>
              <w:t>2</w:t>
            </w:r>
            <w:r w:rsidR="00C36C41">
              <w:rPr>
                <w:b w:val="0"/>
              </w:rPr>
              <w:t>;</w:t>
            </w:r>
          </w:p>
        </w:tc>
      </w:tr>
      <w:tr w:rsidR="005A2F8A" w:rsidRPr="005A2F8A" w14:paraId="199F1952" w14:textId="77777777" w:rsidTr="005A2F8A">
        <w:tc>
          <w:tcPr>
            <w:tcW w:w="1923" w:type="dxa"/>
          </w:tcPr>
          <w:p w14:paraId="7A123BC5" w14:textId="77777777" w:rsidR="005A2F8A" w:rsidRPr="00C36C41" w:rsidRDefault="005A2F8A" w:rsidP="00BA3E3E">
            <w:pPr>
              <w:tabs>
                <w:tab w:val="left" w:pos="1701"/>
                <w:tab w:val="left" w:pos="2694"/>
              </w:tabs>
              <w:jc w:val="right"/>
              <w:rPr>
                <w:b w:val="0"/>
              </w:rPr>
            </w:pPr>
            <w:r w:rsidRPr="005A2F8A">
              <w:rPr>
                <w:b w:val="0"/>
                <w:lang w:val="en-US"/>
              </w:rPr>
              <w:t>β</w:t>
            </w:r>
          </w:p>
        </w:tc>
        <w:tc>
          <w:tcPr>
            <w:tcW w:w="7257" w:type="dxa"/>
          </w:tcPr>
          <w:p w14:paraId="288BE363" w14:textId="0ED467FC" w:rsidR="005A2F8A" w:rsidRPr="00C36C41" w:rsidRDefault="005A2F8A" w:rsidP="00BA3E3E">
            <w:pPr>
              <w:tabs>
                <w:tab w:val="left" w:pos="1701"/>
                <w:tab w:val="left" w:pos="2694"/>
              </w:tabs>
              <w:ind w:firstLine="0"/>
              <w:rPr>
                <w:b w:val="0"/>
              </w:rPr>
            </w:pPr>
            <w:r w:rsidRPr="005A2F8A">
              <w:rPr>
                <w:b w:val="0"/>
              </w:rPr>
              <w:t>– температурний коефіцієнт</w:t>
            </w:r>
            <w:r w:rsidR="00C36C41">
              <w:rPr>
                <w:b w:val="0"/>
              </w:rPr>
              <w:t>,</w:t>
            </w:r>
            <w:r w:rsidRPr="005A2F8A">
              <w:rPr>
                <w:b w:val="0"/>
              </w:rPr>
              <w:t xml:space="preserve"> </w:t>
            </w:r>
            <w:r w:rsidRPr="00C36C41">
              <w:rPr>
                <w:b w:val="0"/>
              </w:rPr>
              <w:t>%</w:t>
            </w:r>
            <w:r w:rsidR="00CE6519">
              <w:rPr>
                <w:b w:val="0"/>
              </w:rPr>
              <w:t>,1</w:t>
            </w:r>
            <w:r w:rsidRPr="00C36C41">
              <w:rPr>
                <w:b w:val="0"/>
              </w:rPr>
              <w:t>/°</w:t>
            </w:r>
            <w:r w:rsidRPr="005A2F8A">
              <w:rPr>
                <w:b w:val="0"/>
                <w:lang w:val="en-US"/>
              </w:rPr>
              <w:t>C</w:t>
            </w:r>
            <w:r w:rsidR="00C36C41">
              <w:rPr>
                <w:b w:val="0"/>
              </w:rPr>
              <w:t>;</w:t>
            </w:r>
          </w:p>
        </w:tc>
      </w:tr>
      <w:tr w:rsidR="005A2F8A" w:rsidRPr="005A2F8A" w14:paraId="7EBB891F" w14:textId="77777777" w:rsidTr="005A2F8A">
        <w:tc>
          <w:tcPr>
            <w:tcW w:w="1923" w:type="dxa"/>
          </w:tcPr>
          <w:p w14:paraId="079B15CA" w14:textId="77777777" w:rsidR="005A2F8A" w:rsidRPr="005A2F8A" w:rsidRDefault="005A2F8A" w:rsidP="00BA3E3E">
            <w:pPr>
              <w:tabs>
                <w:tab w:val="left" w:pos="1701"/>
                <w:tab w:val="left" w:pos="2694"/>
              </w:tabs>
              <w:jc w:val="right"/>
              <w:rPr>
                <w:b w:val="0"/>
                <w:vertAlign w:val="subscript"/>
              </w:rPr>
            </w:pPr>
            <w:r w:rsidRPr="005A2F8A">
              <w:rPr>
                <w:b w:val="0"/>
                <w:lang w:val="en-US"/>
              </w:rPr>
              <w:t>B</w:t>
            </w:r>
            <w:proofErr w:type="spellStart"/>
            <w:r w:rsidRPr="005A2F8A">
              <w:rPr>
                <w:b w:val="0"/>
                <w:vertAlign w:val="subscript"/>
              </w:rPr>
              <w:t>ум.п</w:t>
            </w:r>
            <w:proofErr w:type="spellEnd"/>
            <w:r w:rsidRPr="005A2F8A">
              <w:rPr>
                <w:b w:val="0"/>
                <w:vertAlign w:val="subscript"/>
              </w:rPr>
              <w:t>.</w:t>
            </w:r>
          </w:p>
        </w:tc>
        <w:tc>
          <w:tcPr>
            <w:tcW w:w="7257" w:type="dxa"/>
          </w:tcPr>
          <w:p w14:paraId="639FA64B" w14:textId="752AE53C" w:rsidR="005A2F8A" w:rsidRPr="005A2F8A" w:rsidRDefault="005A2F8A" w:rsidP="00BA3E3E">
            <w:pPr>
              <w:tabs>
                <w:tab w:val="left" w:pos="1701"/>
                <w:tab w:val="left" w:pos="2694"/>
              </w:tabs>
              <w:ind w:firstLine="0"/>
              <w:rPr>
                <w:b w:val="0"/>
              </w:rPr>
            </w:pPr>
            <w:r w:rsidRPr="005A2F8A">
              <w:rPr>
                <w:b w:val="0"/>
              </w:rPr>
              <w:t>– річна економія умовного палива</w:t>
            </w:r>
            <w:r w:rsidR="00C36C41">
              <w:rPr>
                <w:b w:val="0"/>
              </w:rPr>
              <w:t>,</w:t>
            </w:r>
            <w:r w:rsidRPr="005A2F8A">
              <w:rPr>
                <w:b w:val="0"/>
              </w:rPr>
              <w:t xml:space="preserve"> кг</w:t>
            </w:r>
            <w:r w:rsidR="00C36C41">
              <w:rPr>
                <w:b w:val="0"/>
              </w:rPr>
              <w:t>;</w:t>
            </w:r>
          </w:p>
        </w:tc>
      </w:tr>
      <w:tr w:rsidR="005A2F8A" w:rsidRPr="005A2F8A" w14:paraId="4256F682" w14:textId="77777777" w:rsidTr="005A2F8A">
        <w:tc>
          <w:tcPr>
            <w:tcW w:w="1923" w:type="dxa"/>
          </w:tcPr>
          <w:p w14:paraId="7B887074" w14:textId="77777777" w:rsidR="005A2F8A" w:rsidRPr="005A2F8A" w:rsidRDefault="005A2F8A" w:rsidP="00BA3E3E">
            <w:pPr>
              <w:tabs>
                <w:tab w:val="left" w:pos="1701"/>
                <w:tab w:val="left" w:pos="2694"/>
              </w:tabs>
              <w:jc w:val="right"/>
              <w:rPr>
                <w:b w:val="0"/>
              </w:rPr>
            </w:pPr>
            <w:r w:rsidRPr="005A2F8A">
              <w:rPr>
                <w:b w:val="0"/>
              </w:rPr>
              <w:t>С</w:t>
            </w:r>
          </w:p>
        </w:tc>
        <w:tc>
          <w:tcPr>
            <w:tcW w:w="7257" w:type="dxa"/>
          </w:tcPr>
          <w:p w14:paraId="3C4F1EA2" w14:textId="368C2ECE" w:rsidR="005A2F8A" w:rsidRPr="005A2F8A" w:rsidRDefault="005A2F8A" w:rsidP="00BA3E3E">
            <w:pPr>
              <w:tabs>
                <w:tab w:val="left" w:pos="1701"/>
                <w:tab w:val="left" w:pos="2694"/>
              </w:tabs>
              <w:ind w:firstLine="0"/>
              <w:rPr>
                <w:b w:val="0"/>
              </w:rPr>
            </w:pPr>
            <w:r w:rsidRPr="005A2F8A">
              <w:rPr>
                <w:b w:val="0"/>
              </w:rPr>
              <w:t>– вартість</w:t>
            </w:r>
            <w:r w:rsidR="00C36C41">
              <w:rPr>
                <w:b w:val="0"/>
              </w:rPr>
              <w:t xml:space="preserve">, </w:t>
            </w:r>
            <w:r w:rsidRPr="005A2F8A">
              <w:rPr>
                <w:b w:val="0"/>
              </w:rPr>
              <w:t>грн</w:t>
            </w:r>
            <w:r w:rsidR="00C36C41">
              <w:rPr>
                <w:b w:val="0"/>
              </w:rPr>
              <w:t>;</w:t>
            </w:r>
          </w:p>
        </w:tc>
      </w:tr>
      <w:tr w:rsidR="005A2F8A" w:rsidRPr="005A2F8A" w14:paraId="2699F943" w14:textId="77777777" w:rsidTr="005A2F8A">
        <w:tc>
          <w:tcPr>
            <w:tcW w:w="1923" w:type="dxa"/>
          </w:tcPr>
          <w:p w14:paraId="1D3BA1E9" w14:textId="77777777" w:rsidR="005A2F8A" w:rsidRPr="005A2F8A" w:rsidRDefault="005A2F8A" w:rsidP="00BA3E3E">
            <w:pPr>
              <w:tabs>
                <w:tab w:val="left" w:pos="1701"/>
                <w:tab w:val="left" w:pos="2694"/>
              </w:tabs>
              <w:jc w:val="right"/>
              <w:rPr>
                <w:b w:val="0"/>
                <w:vertAlign w:val="subscript"/>
              </w:rPr>
            </w:pPr>
            <w:proofErr w:type="spellStart"/>
            <w:r w:rsidRPr="005A2F8A">
              <w:rPr>
                <w:b w:val="0"/>
              </w:rPr>
              <w:t>с</w:t>
            </w:r>
            <w:r w:rsidRPr="005A2F8A">
              <w:rPr>
                <w:b w:val="0"/>
                <w:vertAlign w:val="subscript"/>
              </w:rPr>
              <w:t>зт</w:t>
            </w:r>
            <w:proofErr w:type="spellEnd"/>
          </w:p>
        </w:tc>
        <w:tc>
          <w:tcPr>
            <w:tcW w:w="7257" w:type="dxa"/>
          </w:tcPr>
          <w:p w14:paraId="13BF2277" w14:textId="3AEC6F20" w:rsidR="005A2F8A" w:rsidRPr="005A2F8A" w:rsidRDefault="005A2F8A" w:rsidP="00BA3E3E">
            <w:pPr>
              <w:tabs>
                <w:tab w:val="left" w:pos="1701"/>
                <w:tab w:val="left" w:pos="2694"/>
              </w:tabs>
              <w:ind w:firstLine="0"/>
              <w:rPr>
                <w:b w:val="0"/>
              </w:rPr>
            </w:pPr>
            <w:r w:rsidRPr="005A2F8A">
              <w:rPr>
                <w:b w:val="0"/>
              </w:rPr>
              <w:t>– зелений тариф</w:t>
            </w:r>
            <w:r w:rsidR="00C36C41">
              <w:rPr>
                <w:b w:val="0"/>
              </w:rPr>
              <w:t>,</w:t>
            </w:r>
            <w:r w:rsidRPr="005A2F8A">
              <w:rPr>
                <w:b w:val="0"/>
              </w:rPr>
              <w:t xml:space="preserve"> грн/</w:t>
            </w:r>
            <w:proofErr w:type="spellStart"/>
            <w:r w:rsidRPr="005A2F8A">
              <w:rPr>
                <w:b w:val="0"/>
              </w:rPr>
              <w:t>кВт∙год</w:t>
            </w:r>
            <w:proofErr w:type="spellEnd"/>
            <w:r w:rsidR="00C36C41">
              <w:rPr>
                <w:b w:val="0"/>
              </w:rPr>
              <w:t>;</w:t>
            </w:r>
          </w:p>
        </w:tc>
      </w:tr>
      <w:tr w:rsidR="005A2F8A" w:rsidRPr="005A2F8A" w14:paraId="08355E52" w14:textId="77777777" w:rsidTr="005A2F8A">
        <w:tc>
          <w:tcPr>
            <w:tcW w:w="1923" w:type="dxa"/>
          </w:tcPr>
          <w:p w14:paraId="7BFC447F" w14:textId="77777777" w:rsidR="005A2F8A" w:rsidRPr="005A2F8A" w:rsidRDefault="005A2F8A" w:rsidP="00BA3E3E">
            <w:pPr>
              <w:tabs>
                <w:tab w:val="left" w:pos="1701"/>
                <w:tab w:val="left" w:pos="2694"/>
              </w:tabs>
              <w:jc w:val="right"/>
              <w:rPr>
                <w:b w:val="0"/>
                <w:vertAlign w:val="subscript"/>
              </w:rPr>
            </w:pPr>
            <w:r w:rsidRPr="005A2F8A">
              <w:rPr>
                <w:b w:val="0"/>
                <w:lang w:val="en-US"/>
              </w:rPr>
              <w:t>d</w:t>
            </w:r>
            <w:proofErr w:type="spellStart"/>
            <w:r w:rsidRPr="005A2F8A">
              <w:rPr>
                <w:b w:val="0"/>
                <w:vertAlign w:val="subscript"/>
              </w:rPr>
              <w:t>вн</w:t>
            </w:r>
            <w:proofErr w:type="spellEnd"/>
          </w:p>
        </w:tc>
        <w:tc>
          <w:tcPr>
            <w:tcW w:w="7257" w:type="dxa"/>
          </w:tcPr>
          <w:p w14:paraId="17DCAF14" w14:textId="149B79AD" w:rsidR="005A2F8A" w:rsidRPr="005A2F8A" w:rsidRDefault="005A2F8A" w:rsidP="00BA3E3E">
            <w:pPr>
              <w:tabs>
                <w:tab w:val="left" w:pos="1701"/>
                <w:tab w:val="left" w:pos="2694"/>
              </w:tabs>
              <w:ind w:firstLine="0"/>
              <w:rPr>
                <w:b w:val="0"/>
              </w:rPr>
            </w:pPr>
            <w:r w:rsidRPr="005A2F8A">
              <w:rPr>
                <w:b w:val="0"/>
              </w:rPr>
              <w:t>– внутрішній діаметр</w:t>
            </w:r>
            <w:r w:rsidR="00C36C41">
              <w:rPr>
                <w:b w:val="0"/>
              </w:rPr>
              <w:t>,</w:t>
            </w:r>
            <w:r w:rsidRPr="005A2F8A">
              <w:rPr>
                <w:b w:val="0"/>
              </w:rPr>
              <w:t xml:space="preserve"> мм;</w:t>
            </w:r>
          </w:p>
        </w:tc>
      </w:tr>
      <w:tr w:rsidR="005A2F8A" w:rsidRPr="005A2F8A" w14:paraId="3B14CAD2" w14:textId="77777777" w:rsidTr="005A2F8A">
        <w:tc>
          <w:tcPr>
            <w:tcW w:w="1923" w:type="dxa"/>
          </w:tcPr>
          <w:p w14:paraId="02703148" w14:textId="77777777" w:rsidR="005A2F8A" w:rsidRPr="005A2F8A" w:rsidRDefault="005A2F8A" w:rsidP="00BA3E3E">
            <w:pPr>
              <w:tabs>
                <w:tab w:val="left" w:pos="1701"/>
                <w:tab w:val="left" w:pos="2694"/>
              </w:tabs>
              <w:jc w:val="right"/>
              <w:rPr>
                <w:b w:val="0"/>
                <w:vertAlign w:val="subscript"/>
              </w:rPr>
            </w:pPr>
            <w:r w:rsidRPr="005A2F8A">
              <w:rPr>
                <w:b w:val="0"/>
                <w:lang w:val="en-US"/>
              </w:rPr>
              <w:t>d</w:t>
            </w:r>
            <w:proofErr w:type="spellStart"/>
            <w:r w:rsidRPr="005A2F8A">
              <w:rPr>
                <w:b w:val="0"/>
                <w:vertAlign w:val="subscript"/>
              </w:rPr>
              <w:t>пл</w:t>
            </w:r>
            <w:proofErr w:type="spellEnd"/>
          </w:p>
        </w:tc>
        <w:tc>
          <w:tcPr>
            <w:tcW w:w="7257" w:type="dxa"/>
          </w:tcPr>
          <w:p w14:paraId="251F4131" w14:textId="6BAF1381" w:rsidR="005A2F8A" w:rsidRPr="005A2F8A" w:rsidRDefault="005A2F8A" w:rsidP="00BA3E3E">
            <w:pPr>
              <w:tabs>
                <w:tab w:val="left" w:pos="1701"/>
                <w:tab w:val="left" w:pos="2694"/>
              </w:tabs>
              <w:ind w:firstLine="0"/>
              <w:rPr>
                <w:b w:val="0"/>
              </w:rPr>
            </w:pPr>
            <w:r w:rsidRPr="005A2F8A">
              <w:rPr>
                <w:b w:val="0"/>
              </w:rPr>
              <w:t>– відстань між осями трубок</w:t>
            </w:r>
            <w:r w:rsidR="00C36C41">
              <w:rPr>
                <w:b w:val="0"/>
              </w:rPr>
              <w:t>,</w:t>
            </w:r>
            <w:r w:rsidRPr="005A2F8A">
              <w:rPr>
                <w:b w:val="0"/>
              </w:rPr>
              <w:t xml:space="preserve"> мм</w:t>
            </w:r>
            <w:r w:rsidR="00C36C41">
              <w:rPr>
                <w:b w:val="0"/>
              </w:rPr>
              <w:t>;</w:t>
            </w:r>
          </w:p>
        </w:tc>
      </w:tr>
      <w:tr w:rsidR="005A2F8A" w:rsidRPr="005A2F8A" w14:paraId="566E66E5" w14:textId="77777777" w:rsidTr="005A2F8A">
        <w:tc>
          <w:tcPr>
            <w:tcW w:w="1923" w:type="dxa"/>
          </w:tcPr>
          <w:p w14:paraId="27B5B8DA" w14:textId="77777777" w:rsidR="005A2F8A" w:rsidRPr="005A2F8A" w:rsidRDefault="005A2F8A" w:rsidP="00BA3E3E">
            <w:pPr>
              <w:tabs>
                <w:tab w:val="left" w:pos="1701"/>
                <w:tab w:val="left" w:pos="2694"/>
              </w:tabs>
              <w:jc w:val="right"/>
              <w:rPr>
                <w:b w:val="0"/>
              </w:rPr>
            </w:pPr>
            <w:r w:rsidRPr="005A2F8A">
              <w:rPr>
                <w:b w:val="0"/>
              </w:rPr>
              <w:t>Е</w:t>
            </w:r>
          </w:p>
        </w:tc>
        <w:tc>
          <w:tcPr>
            <w:tcW w:w="7257" w:type="dxa"/>
          </w:tcPr>
          <w:p w14:paraId="01813F84" w14:textId="6481089A" w:rsidR="005A2F8A" w:rsidRPr="005A2F8A" w:rsidRDefault="005A2F8A" w:rsidP="00BA3E3E">
            <w:pPr>
              <w:tabs>
                <w:tab w:val="left" w:pos="1701"/>
                <w:tab w:val="left" w:pos="2694"/>
              </w:tabs>
              <w:ind w:firstLine="0"/>
              <w:rPr>
                <w:b w:val="0"/>
              </w:rPr>
            </w:pPr>
            <w:r w:rsidRPr="005A2F8A">
              <w:rPr>
                <w:b w:val="0"/>
              </w:rPr>
              <w:t>– надходження сонячної радіації</w:t>
            </w:r>
            <w:r w:rsidR="00C36C41">
              <w:rPr>
                <w:b w:val="0"/>
              </w:rPr>
              <w:t xml:space="preserve">, </w:t>
            </w:r>
            <w:r w:rsidRPr="005A2F8A">
              <w:rPr>
                <w:b w:val="0"/>
              </w:rPr>
              <w:t>Вт/м</w:t>
            </w:r>
            <w:r w:rsidRPr="005A2F8A">
              <w:rPr>
                <w:b w:val="0"/>
                <w:vertAlign w:val="superscript"/>
              </w:rPr>
              <w:t>2</w:t>
            </w:r>
            <w:r w:rsidR="00C36C41">
              <w:rPr>
                <w:b w:val="0"/>
              </w:rPr>
              <w:t>;</w:t>
            </w:r>
          </w:p>
        </w:tc>
      </w:tr>
      <w:tr w:rsidR="005A2F8A" w:rsidRPr="005A2F8A" w14:paraId="332C36E0" w14:textId="77777777" w:rsidTr="005A2F8A">
        <w:tc>
          <w:tcPr>
            <w:tcW w:w="1923" w:type="dxa"/>
          </w:tcPr>
          <w:p w14:paraId="646E4505" w14:textId="05A5F3C9" w:rsidR="005A2F8A" w:rsidRPr="00C36C41" w:rsidRDefault="005A2F8A" w:rsidP="00BA3E3E">
            <w:pPr>
              <w:tabs>
                <w:tab w:val="left" w:pos="1701"/>
                <w:tab w:val="left" w:pos="2694"/>
              </w:tabs>
              <w:jc w:val="right"/>
              <w:rPr>
                <w:b w:val="0"/>
              </w:rPr>
            </w:pPr>
            <m:oMathPara>
              <m:oMathParaPr>
                <m:jc m:val="right"/>
              </m:oMathParaPr>
              <m:oMath>
                <m:r>
                  <m:rPr>
                    <m:sty m:val="bi"/>
                  </m:rPr>
                  <w:rPr>
                    <w:rFonts w:ascii="Cambria Math" w:hAnsi="Cambria Math"/>
                  </w:rPr>
                  <m:t>f</m:t>
                </m:r>
              </m:oMath>
            </m:oMathPara>
          </w:p>
        </w:tc>
        <w:tc>
          <w:tcPr>
            <w:tcW w:w="7257" w:type="dxa"/>
          </w:tcPr>
          <w:p w14:paraId="755AB059" w14:textId="366954FF" w:rsidR="005A2F8A" w:rsidRPr="005A2F8A" w:rsidRDefault="005A2F8A" w:rsidP="00BA3E3E">
            <w:pPr>
              <w:ind w:firstLine="0"/>
              <w:rPr>
                <w:b w:val="0"/>
              </w:rPr>
            </w:pPr>
            <w:r w:rsidRPr="005A2F8A">
              <w:rPr>
                <w:b w:val="0"/>
              </w:rPr>
              <w:t>– коефіцієнт заповнення</w:t>
            </w:r>
            <w:r w:rsidR="00C36C41">
              <w:rPr>
                <w:b w:val="0"/>
              </w:rPr>
              <w:t>;</w:t>
            </w:r>
          </w:p>
        </w:tc>
      </w:tr>
      <w:tr w:rsidR="005A2F8A" w:rsidRPr="005A2F8A" w14:paraId="274FFDAE" w14:textId="77777777" w:rsidTr="005A2F8A">
        <w:tc>
          <w:tcPr>
            <w:tcW w:w="1923" w:type="dxa"/>
          </w:tcPr>
          <w:p w14:paraId="4242029F" w14:textId="77777777" w:rsidR="005A2F8A" w:rsidRPr="005A2F8A" w:rsidRDefault="005A2F8A" w:rsidP="00BA3E3E">
            <w:pPr>
              <w:tabs>
                <w:tab w:val="left" w:pos="1701"/>
                <w:tab w:val="left" w:pos="2694"/>
              </w:tabs>
              <w:jc w:val="right"/>
              <w:rPr>
                <w:b w:val="0"/>
                <w:lang w:val="en-US"/>
              </w:rPr>
            </w:pPr>
            <w:r w:rsidRPr="005A2F8A">
              <w:rPr>
                <w:b w:val="0"/>
                <w:lang w:val="en-US"/>
              </w:rPr>
              <w:t>G</w:t>
            </w:r>
          </w:p>
        </w:tc>
        <w:tc>
          <w:tcPr>
            <w:tcW w:w="7257" w:type="dxa"/>
          </w:tcPr>
          <w:p w14:paraId="796B6008" w14:textId="0A5FF888" w:rsidR="005A2F8A" w:rsidRPr="005A2F8A" w:rsidRDefault="005A2F8A" w:rsidP="00BA3E3E">
            <w:pPr>
              <w:tabs>
                <w:tab w:val="left" w:pos="1701"/>
                <w:tab w:val="left" w:pos="2694"/>
              </w:tabs>
              <w:ind w:firstLine="0"/>
              <w:rPr>
                <w:b w:val="0"/>
              </w:rPr>
            </w:pPr>
            <w:r w:rsidRPr="005A2F8A">
              <w:rPr>
                <w:b w:val="0"/>
              </w:rPr>
              <w:t>– масовий потік води</w:t>
            </w:r>
            <w:r w:rsidR="00C36C41">
              <w:rPr>
                <w:b w:val="0"/>
              </w:rPr>
              <w:t>,</w:t>
            </w:r>
            <w:r w:rsidRPr="005A2F8A">
              <w:rPr>
                <w:b w:val="0"/>
              </w:rPr>
              <w:t xml:space="preserve"> кг/с</w:t>
            </w:r>
            <w:r w:rsidR="00C36C41">
              <w:rPr>
                <w:b w:val="0"/>
              </w:rPr>
              <w:t>;</w:t>
            </w:r>
          </w:p>
        </w:tc>
      </w:tr>
      <w:tr w:rsidR="005A2F8A" w:rsidRPr="005A2F8A" w14:paraId="78C44B0B" w14:textId="77777777" w:rsidTr="005A2F8A">
        <w:tc>
          <w:tcPr>
            <w:tcW w:w="1923" w:type="dxa"/>
          </w:tcPr>
          <w:p w14:paraId="42C3CFE8" w14:textId="77777777" w:rsidR="005A2F8A" w:rsidRPr="005A2F8A" w:rsidRDefault="005A2F8A" w:rsidP="00BA3E3E">
            <w:pPr>
              <w:tabs>
                <w:tab w:val="left" w:pos="1701"/>
                <w:tab w:val="left" w:pos="2694"/>
              </w:tabs>
              <w:jc w:val="right"/>
              <w:rPr>
                <w:b w:val="0"/>
              </w:rPr>
            </w:pPr>
            <w:r w:rsidRPr="005A2F8A">
              <w:rPr>
                <w:b w:val="0"/>
              </w:rPr>
              <w:t>М</w:t>
            </w:r>
          </w:p>
        </w:tc>
        <w:tc>
          <w:tcPr>
            <w:tcW w:w="7257" w:type="dxa"/>
          </w:tcPr>
          <w:p w14:paraId="6D0BCCFF" w14:textId="46B78B18" w:rsidR="005A2F8A" w:rsidRPr="005A2F8A" w:rsidRDefault="005A2F8A" w:rsidP="00BA3E3E">
            <w:pPr>
              <w:tabs>
                <w:tab w:val="left" w:pos="1701"/>
                <w:tab w:val="left" w:pos="2694"/>
              </w:tabs>
              <w:ind w:firstLine="0"/>
              <w:rPr>
                <w:b w:val="0"/>
              </w:rPr>
            </w:pPr>
            <w:r w:rsidRPr="005A2F8A">
              <w:rPr>
                <w:b w:val="0"/>
              </w:rPr>
              <w:t>– кількість зменшення викидів СО</w:t>
            </w:r>
            <w:r w:rsidRPr="005A2F8A">
              <w:rPr>
                <w:b w:val="0"/>
                <w:vertAlign w:val="subscript"/>
              </w:rPr>
              <w:t>2</w:t>
            </w:r>
            <w:r w:rsidR="00C36C41">
              <w:rPr>
                <w:b w:val="0"/>
              </w:rPr>
              <w:t>,</w:t>
            </w:r>
            <w:r w:rsidRPr="005A2F8A">
              <w:rPr>
                <w:b w:val="0"/>
              </w:rPr>
              <w:t xml:space="preserve"> т</w:t>
            </w:r>
            <w:r w:rsidR="00C36C41">
              <w:rPr>
                <w:b w:val="0"/>
              </w:rPr>
              <w:t>;</w:t>
            </w:r>
          </w:p>
        </w:tc>
      </w:tr>
      <w:tr w:rsidR="005A2F8A" w:rsidRPr="005A2F8A" w14:paraId="0538867A" w14:textId="77777777" w:rsidTr="005A2F8A">
        <w:tc>
          <w:tcPr>
            <w:tcW w:w="1923" w:type="dxa"/>
          </w:tcPr>
          <w:p w14:paraId="1D7FE14E" w14:textId="77777777" w:rsidR="005A2F8A" w:rsidRPr="005A2F8A" w:rsidRDefault="005A2F8A" w:rsidP="00BA3E3E">
            <w:pPr>
              <w:tabs>
                <w:tab w:val="left" w:pos="1701"/>
                <w:tab w:val="left" w:pos="2694"/>
              </w:tabs>
              <w:jc w:val="right"/>
              <w:rPr>
                <w:b w:val="0"/>
                <w:lang w:val="en-US"/>
              </w:rPr>
            </w:pPr>
            <w:r w:rsidRPr="005A2F8A">
              <w:rPr>
                <w:b w:val="0"/>
                <w:lang w:val="en-US"/>
              </w:rPr>
              <w:t>NPV</w:t>
            </w:r>
          </w:p>
        </w:tc>
        <w:tc>
          <w:tcPr>
            <w:tcW w:w="7257" w:type="dxa"/>
          </w:tcPr>
          <w:p w14:paraId="4DF32E00" w14:textId="4D4A9DA6" w:rsidR="005A2F8A" w:rsidRPr="005A2F8A" w:rsidRDefault="005A2F8A" w:rsidP="00BA3E3E">
            <w:pPr>
              <w:tabs>
                <w:tab w:val="left" w:pos="1701"/>
                <w:tab w:val="left" w:pos="2694"/>
              </w:tabs>
              <w:ind w:firstLine="0"/>
              <w:rPr>
                <w:b w:val="0"/>
              </w:rPr>
            </w:pPr>
            <w:r w:rsidRPr="005A2F8A">
              <w:rPr>
                <w:b w:val="0"/>
              </w:rPr>
              <w:t>– дисконтова на вартість грошових потоків</w:t>
            </w:r>
            <w:r w:rsidR="00C36C41">
              <w:rPr>
                <w:b w:val="0"/>
              </w:rPr>
              <w:t>,</w:t>
            </w:r>
            <w:r w:rsidRPr="005A2F8A">
              <w:rPr>
                <w:b w:val="0"/>
              </w:rPr>
              <w:t xml:space="preserve"> грн</w:t>
            </w:r>
            <w:r w:rsidR="00C36C41">
              <w:rPr>
                <w:b w:val="0"/>
              </w:rPr>
              <w:t>;</w:t>
            </w:r>
          </w:p>
        </w:tc>
      </w:tr>
      <w:tr w:rsidR="005A2F8A" w:rsidRPr="005A2F8A" w14:paraId="2699D975" w14:textId="77777777" w:rsidTr="005A2F8A">
        <w:tc>
          <w:tcPr>
            <w:tcW w:w="1923" w:type="dxa"/>
          </w:tcPr>
          <w:p w14:paraId="648BACF1" w14:textId="77777777" w:rsidR="005A2F8A" w:rsidRPr="005A2F8A" w:rsidRDefault="005A2F8A" w:rsidP="00BA3E3E">
            <w:pPr>
              <w:tabs>
                <w:tab w:val="left" w:pos="1701"/>
                <w:tab w:val="left" w:pos="2694"/>
              </w:tabs>
              <w:jc w:val="right"/>
              <w:rPr>
                <w:b w:val="0"/>
                <w:vertAlign w:val="subscript"/>
                <w:lang w:val="en-US"/>
              </w:rPr>
            </w:pPr>
            <w:r w:rsidRPr="005A2F8A">
              <w:rPr>
                <w:b w:val="0"/>
                <w:lang w:val="en-US"/>
              </w:rPr>
              <w:t>I</w:t>
            </w:r>
            <w:r w:rsidRPr="005A2F8A">
              <w:rPr>
                <w:b w:val="0"/>
                <w:vertAlign w:val="subscript"/>
                <w:lang w:val="en-US"/>
              </w:rPr>
              <w:t>L</w:t>
            </w:r>
          </w:p>
        </w:tc>
        <w:tc>
          <w:tcPr>
            <w:tcW w:w="7257" w:type="dxa"/>
          </w:tcPr>
          <w:p w14:paraId="5D768359" w14:textId="0F27C0BF" w:rsidR="005A2F8A" w:rsidRPr="005A2F8A" w:rsidRDefault="005A2F8A" w:rsidP="00BA3E3E">
            <w:pPr>
              <w:tabs>
                <w:tab w:val="left" w:pos="1701"/>
                <w:tab w:val="left" w:pos="2694"/>
              </w:tabs>
              <w:ind w:firstLine="0"/>
              <w:rPr>
                <w:b w:val="0"/>
              </w:rPr>
            </w:pPr>
            <w:r w:rsidRPr="005A2F8A">
              <w:rPr>
                <w:b w:val="0"/>
              </w:rPr>
              <w:t>– світловий струм</w:t>
            </w:r>
            <w:r w:rsidR="00C36C41">
              <w:rPr>
                <w:b w:val="0"/>
              </w:rPr>
              <w:t>,</w:t>
            </w:r>
            <w:r w:rsidRPr="005A2F8A">
              <w:rPr>
                <w:b w:val="0"/>
              </w:rPr>
              <w:t xml:space="preserve"> </w:t>
            </w:r>
            <w:r w:rsidRPr="005A2F8A">
              <w:rPr>
                <w:b w:val="0"/>
                <w:lang w:val="en-US"/>
              </w:rPr>
              <w:t>A</w:t>
            </w:r>
            <w:r w:rsidRPr="005A2F8A">
              <w:rPr>
                <w:b w:val="0"/>
              </w:rPr>
              <w:t>;</w:t>
            </w:r>
          </w:p>
        </w:tc>
      </w:tr>
      <w:tr w:rsidR="005A2F8A" w:rsidRPr="005A2F8A" w14:paraId="18C8F103" w14:textId="77777777" w:rsidTr="005A2F8A">
        <w:tc>
          <w:tcPr>
            <w:tcW w:w="1923" w:type="dxa"/>
          </w:tcPr>
          <w:p w14:paraId="77381519" w14:textId="77777777" w:rsidR="005A2F8A" w:rsidRPr="005A2F8A" w:rsidRDefault="005A2F8A" w:rsidP="00BA3E3E">
            <w:pPr>
              <w:tabs>
                <w:tab w:val="left" w:pos="1701"/>
                <w:tab w:val="left" w:pos="2694"/>
              </w:tabs>
              <w:jc w:val="right"/>
              <w:rPr>
                <w:b w:val="0"/>
                <w:vertAlign w:val="subscript"/>
                <w:lang w:val="en-US"/>
              </w:rPr>
            </w:pPr>
            <w:r w:rsidRPr="005A2F8A">
              <w:rPr>
                <w:b w:val="0"/>
                <w:lang w:val="en-US"/>
              </w:rPr>
              <w:t>I</w:t>
            </w:r>
            <w:r w:rsidRPr="005A2F8A">
              <w:rPr>
                <w:b w:val="0"/>
                <w:vertAlign w:val="subscript"/>
                <w:lang w:val="en-US"/>
              </w:rPr>
              <w:t>s</w:t>
            </w:r>
          </w:p>
        </w:tc>
        <w:tc>
          <w:tcPr>
            <w:tcW w:w="7257" w:type="dxa"/>
          </w:tcPr>
          <w:p w14:paraId="3D8E57BE" w14:textId="1A8637A2" w:rsidR="005A2F8A" w:rsidRPr="005A2F8A" w:rsidRDefault="005A2F8A" w:rsidP="00BA3E3E">
            <w:pPr>
              <w:tabs>
                <w:tab w:val="left" w:pos="1701"/>
                <w:tab w:val="left" w:pos="2694"/>
              </w:tabs>
              <w:ind w:firstLine="0"/>
              <w:rPr>
                <w:b w:val="0"/>
              </w:rPr>
            </w:pPr>
            <w:r w:rsidRPr="005A2F8A">
              <w:rPr>
                <w:b w:val="0"/>
              </w:rPr>
              <w:t>– зворотній струм насичення</w:t>
            </w:r>
            <w:r w:rsidR="00C36C41">
              <w:rPr>
                <w:b w:val="0"/>
              </w:rPr>
              <w:t xml:space="preserve">, </w:t>
            </w:r>
            <w:r w:rsidRPr="005A2F8A">
              <w:rPr>
                <w:b w:val="0"/>
                <w:lang w:val="en-US"/>
              </w:rPr>
              <w:t>A;</w:t>
            </w:r>
          </w:p>
        </w:tc>
      </w:tr>
      <w:tr w:rsidR="005A2F8A" w:rsidRPr="005A2F8A" w14:paraId="3F9AB182" w14:textId="77777777" w:rsidTr="005A2F8A">
        <w:tc>
          <w:tcPr>
            <w:tcW w:w="1923" w:type="dxa"/>
          </w:tcPr>
          <w:p w14:paraId="6FD2C386" w14:textId="77777777" w:rsidR="005A2F8A" w:rsidRPr="005A2F8A" w:rsidRDefault="005A2F8A" w:rsidP="00BA3E3E">
            <w:pPr>
              <w:tabs>
                <w:tab w:val="left" w:pos="1701"/>
                <w:tab w:val="left" w:pos="2694"/>
              </w:tabs>
              <w:jc w:val="right"/>
              <w:rPr>
                <w:b w:val="0"/>
                <w:lang w:val="en-US"/>
              </w:rPr>
            </w:pPr>
            <w:r w:rsidRPr="005A2F8A">
              <w:rPr>
                <w:b w:val="0"/>
                <w:lang w:val="en-US"/>
              </w:rPr>
              <w:t>i</w:t>
            </w:r>
          </w:p>
        </w:tc>
        <w:tc>
          <w:tcPr>
            <w:tcW w:w="7257" w:type="dxa"/>
          </w:tcPr>
          <w:p w14:paraId="03A3D7CE" w14:textId="79591DB2" w:rsidR="005A2F8A" w:rsidRPr="005A2F8A" w:rsidRDefault="005A2F8A" w:rsidP="00BA3E3E">
            <w:pPr>
              <w:tabs>
                <w:tab w:val="left" w:pos="1701"/>
                <w:tab w:val="left" w:pos="2694"/>
              </w:tabs>
              <w:ind w:firstLine="0"/>
              <w:rPr>
                <w:b w:val="0"/>
              </w:rPr>
            </w:pPr>
            <w:r w:rsidRPr="005A2F8A">
              <w:rPr>
                <w:b w:val="0"/>
              </w:rPr>
              <w:t>– ставка дисконту</w:t>
            </w:r>
            <w:r w:rsidR="00C36C41">
              <w:rPr>
                <w:b w:val="0"/>
              </w:rPr>
              <w:t>;</w:t>
            </w:r>
          </w:p>
        </w:tc>
      </w:tr>
      <w:tr w:rsidR="005A2F8A" w:rsidRPr="005A2F8A" w14:paraId="3D3AA985" w14:textId="77777777" w:rsidTr="005A2F8A">
        <w:tc>
          <w:tcPr>
            <w:tcW w:w="1923" w:type="dxa"/>
          </w:tcPr>
          <w:p w14:paraId="2C98A07E" w14:textId="77777777" w:rsidR="005A2F8A" w:rsidRPr="005A2F8A" w:rsidRDefault="005A2F8A" w:rsidP="00BA3E3E">
            <w:pPr>
              <w:tabs>
                <w:tab w:val="left" w:pos="1701"/>
                <w:tab w:val="left" w:pos="2694"/>
              </w:tabs>
              <w:jc w:val="right"/>
              <w:rPr>
                <w:b w:val="0"/>
                <w:vertAlign w:val="subscript"/>
              </w:rPr>
            </w:pPr>
            <w:proofErr w:type="spellStart"/>
            <w:r w:rsidRPr="005A2F8A">
              <w:rPr>
                <w:b w:val="0"/>
                <w:lang w:val="en-US"/>
              </w:rPr>
              <w:t>I</w:t>
            </w:r>
            <w:r w:rsidRPr="005A2F8A">
              <w:rPr>
                <w:b w:val="0"/>
                <w:vertAlign w:val="subscript"/>
                <w:lang w:val="en-US"/>
              </w:rPr>
              <w:t>sc</w:t>
            </w:r>
            <w:proofErr w:type="spellEnd"/>
          </w:p>
        </w:tc>
        <w:tc>
          <w:tcPr>
            <w:tcW w:w="7257" w:type="dxa"/>
          </w:tcPr>
          <w:p w14:paraId="7651DA8F" w14:textId="23163D11" w:rsidR="005A2F8A" w:rsidRPr="00C36C41" w:rsidRDefault="005A2F8A" w:rsidP="00BA3E3E">
            <w:pPr>
              <w:ind w:firstLine="0"/>
              <w:rPr>
                <w:b w:val="0"/>
              </w:rPr>
            </w:pPr>
            <w:r w:rsidRPr="005A2F8A">
              <w:rPr>
                <w:b w:val="0"/>
              </w:rPr>
              <w:t>– струм короткого замикання</w:t>
            </w:r>
            <w:r w:rsidR="00C36C41">
              <w:rPr>
                <w:b w:val="0"/>
              </w:rPr>
              <w:t>,</w:t>
            </w:r>
            <w:r w:rsidRPr="005A2F8A">
              <w:rPr>
                <w:b w:val="0"/>
              </w:rPr>
              <w:t xml:space="preserve"> </w:t>
            </w:r>
            <w:r w:rsidRPr="005A2F8A">
              <w:rPr>
                <w:b w:val="0"/>
                <w:lang w:val="en-US"/>
              </w:rPr>
              <w:t>A</w:t>
            </w:r>
            <w:r w:rsidR="00C36C41">
              <w:rPr>
                <w:b w:val="0"/>
              </w:rPr>
              <w:t>;</w:t>
            </w:r>
          </w:p>
        </w:tc>
      </w:tr>
      <w:tr w:rsidR="005A2F8A" w:rsidRPr="005A2F8A" w14:paraId="45D8FDB5" w14:textId="77777777" w:rsidTr="005A2F8A">
        <w:tc>
          <w:tcPr>
            <w:tcW w:w="1923" w:type="dxa"/>
          </w:tcPr>
          <w:p w14:paraId="0E8619AD" w14:textId="77777777" w:rsidR="005A2F8A" w:rsidRPr="005A2F8A" w:rsidRDefault="005A2F8A" w:rsidP="00BA3E3E">
            <w:pPr>
              <w:tabs>
                <w:tab w:val="left" w:pos="1701"/>
                <w:tab w:val="left" w:pos="2694"/>
              </w:tabs>
              <w:jc w:val="right"/>
              <w:rPr>
                <w:b w:val="0"/>
                <w:vertAlign w:val="subscript"/>
                <w:lang w:val="en-US"/>
              </w:rPr>
            </w:pPr>
            <w:r w:rsidRPr="005A2F8A">
              <w:rPr>
                <w:b w:val="0"/>
                <w:lang w:val="en-US"/>
              </w:rPr>
              <w:t>I</w:t>
            </w:r>
            <w:r w:rsidRPr="005A2F8A">
              <w:rPr>
                <w:b w:val="0"/>
                <w:vertAlign w:val="subscript"/>
                <w:lang w:val="en-US"/>
              </w:rPr>
              <w:t>mp</w:t>
            </w:r>
          </w:p>
        </w:tc>
        <w:tc>
          <w:tcPr>
            <w:tcW w:w="7257" w:type="dxa"/>
          </w:tcPr>
          <w:p w14:paraId="4993CAD4" w14:textId="3C70222D" w:rsidR="005A2F8A" w:rsidRPr="005A2F8A" w:rsidRDefault="005A2F8A" w:rsidP="00BA3E3E">
            <w:pPr>
              <w:ind w:firstLine="0"/>
              <w:rPr>
                <w:b w:val="0"/>
              </w:rPr>
            </w:pPr>
            <w:r w:rsidRPr="005A2F8A">
              <w:rPr>
                <w:b w:val="0"/>
              </w:rPr>
              <w:t xml:space="preserve">– струм у точці максимальної </w:t>
            </w:r>
            <w:r w:rsidR="00CE6519" w:rsidRPr="005A2F8A">
              <w:rPr>
                <w:b w:val="0"/>
              </w:rPr>
              <w:t>потужності</w:t>
            </w:r>
            <w:r w:rsidRPr="005A2F8A">
              <w:rPr>
                <w:b w:val="0"/>
              </w:rPr>
              <w:t>;</w:t>
            </w:r>
          </w:p>
        </w:tc>
      </w:tr>
      <w:tr w:rsidR="005A2F8A" w:rsidRPr="005A2F8A" w14:paraId="2A112F5D" w14:textId="77777777" w:rsidTr="005A2F8A">
        <w:tc>
          <w:tcPr>
            <w:tcW w:w="1923" w:type="dxa"/>
          </w:tcPr>
          <w:p w14:paraId="3089E8AA" w14:textId="77777777" w:rsidR="005A2F8A" w:rsidRPr="005A2F8A" w:rsidRDefault="005A2F8A" w:rsidP="00BA3E3E">
            <w:pPr>
              <w:tabs>
                <w:tab w:val="left" w:pos="1701"/>
                <w:tab w:val="left" w:pos="2694"/>
              </w:tabs>
              <w:jc w:val="right"/>
              <w:rPr>
                <w:b w:val="0"/>
              </w:rPr>
            </w:pPr>
            <w:r w:rsidRPr="005A2F8A">
              <w:rPr>
                <w:b w:val="0"/>
              </w:rPr>
              <w:t>І</w:t>
            </w:r>
          </w:p>
        </w:tc>
        <w:tc>
          <w:tcPr>
            <w:tcW w:w="7257" w:type="dxa"/>
          </w:tcPr>
          <w:p w14:paraId="35AF886B" w14:textId="55DD6FFC" w:rsidR="005A2F8A" w:rsidRPr="00C36C41" w:rsidRDefault="005A2F8A" w:rsidP="00BA3E3E">
            <w:pPr>
              <w:tabs>
                <w:tab w:val="left" w:pos="1701"/>
                <w:tab w:val="left" w:pos="2694"/>
              </w:tabs>
              <w:ind w:firstLine="0"/>
              <w:rPr>
                <w:b w:val="0"/>
              </w:rPr>
            </w:pPr>
            <w:r w:rsidRPr="005A2F8A">
              <w:rPr>
                <w:b w:val="0"/>
              </w:rPr>
              <w:t>– початкові інвестиції</w:t>
            </w:r>
            <w:r w:rsidR="00C36C41">
              <w:rPr>
                <w:b w:val="0"/>
              </w:rPr>
              <w:t>,</w:t>
            </w:r>
            <w:r w:rsidRPr="005A2F8A">
              <w:rPr>
                <w:b w:val="0"/>
              </w:rPr>
              <w:t xml:space="preserve"> грн</w:t>
            </w:r>
            <w:r w:rsidR="00C36C41">
              <w:rPr>
                <w:b w:val="0"/>
              </w:rPr>
              <w:t>;</w:t>
            </w:r>
          </w:p>
        </w:tc>
      </w:tr>
      <w:tr w:rsidR="005A2F8A" w:rsidRPr="005A2F8A" w14:paraId="13158726" w14:textId="77777777" w:rsidTr="005A2F8A">
        <w:tc>
          <w:tcPr>
            <w:tcW w:w="1923" w:type="dxa"/>
          </w:tcPr>
          <w:p w14:paraId="7052C8FE" w14:textId="77777777" w:rsidR="005A2F8A" w:rsidRPr="005A2F8A" w:rsidRDefault="005A2F8A" w:rsidP="00BA3E3E">
            <w:pPr>
              <w:tabs>
                <w:tab w:val="left" w:pos="1701"/>
                <w:tab w:val="left" w:pos="2694"/>
              </w:tabs>
              <w:jc w:val="right"/>
              <w:rPr>
                <w:b w:val="0"/>
              </w:rPr>
            </w:pPr>
            <w:r w:rsidRPr="005A2F8A">
              <w:rPr>
                <w:b w:val="0"/>
                <w:lang w:val="en-US"/>
              </w:rPr>
              <w:t>k</w:t>
            </w:r>
          </w:p>
        </w:tc>
        <w:tc>
          <w:tcPr>
            <w:tcW w:w="7257" w:type="dxa"/>
          </w:tcPr>
          <w:p w14:paraId="32F599AE" w14:textId="7E05E642" w:rsidR="005A2F8A" w:rsidRPr="005A2F8A" w:rsidRDefault="005A2F8A" w:rsidP="00BA3E3E">
            <w:pPr>
              <w:tabs>
                <w:tab w:val="left" w:pos="1701"/>
                <w:tab w:val="left" w:pos="2694"/>
              </w:tabs>
              <w:ind w:firstLine="0"/>
              <w:rPr>
                <w:b w:val="0"/>
              </w:rPr>
            </w:pPr>
            <w:r w:rsidRPr="005A2F8A">
              <w:rPr>
                <w:b w:val="0"/>
              </w:rPr>
              <w:t>– стала Больцмана</w:t>
            </w:r>
            <w:r w:rsidR="00C36C41">
              <w:rPr>
                <w:b w:val="0"/>
              </w:rPr>
              <w:t>,</w:t>
            </w:r>
            <w:r w:rsidRPr="005A2F8A">
              <w:rPr>
                <w:b w:val="0"/>
              </w:rPr>
              <w:t xml:space="preserve"> Дж/К;</w:t>
            </w:r>
          </w:p>
        </w:tc>
      </w:tr>
      <w:tr w:rsidR="005A2F8A" w:rsidRPr="005A2F8A" w14:paraId="302F3BA5" w14:textId="77777777" w:rsidTr="005A2F8A">
        <w:tc>
          <w:tcPr>
            <w:tcW w:w="1923" w:type="dxa"/>
          </w:tcPr>
          <w:p w14:paraId="3BEE759A" w14:textId="77777777" w:rsidR="005A2F8A" w:rsidRPr="00C36C41" w:rsidRDefault="005A2F8A" w:rsidP="00BA3E3E">
            <w:pPr>
              <w:tabs>
                <w:tab w:val="left" w:pos="1701"/>
                <w:tab w:val="left" w:pos="2694"/>
              </w:tabs>
              <w:jc w:val="right"/>
              <w:rPr>
                <w:b w:val="0"/>
              </w:rPr>
            </w:pPr>
            <w:r w:rsidRPr="005A2F8A">
              <w:rPr>
                <w:b w:val="0"/>
                <w:lang w:val="en-US"/>
              </w:rPr>
              <w:t>l</w:t>
            </w:r>
          </w:p>
        </w:tc>
        <w:tc>
          <w:tcPr>
            <w:tcW w:w="7257" w:type="dxa"/>
          </w:tcPr>
          <w:p w14:paraId="462262A5" w14:textId="1880A339" w:rsidR="005A2F8A" w:rsidRPr="005A2F8A" w:rsidRDefault="005A2F8A" w:rsidP="00BA3E3E">
            <w:pPr>
              <w:tabs>
                <w:tab w:val="left" w:pos="1701"/>
                <w:tab w:val="left" w:pos="2694"/>
              </w:tabs>
              <w:ind w:firstLine="0"/>
              <w:rPr>
                <w:b w:val="0"/>
              </w:rPr>
            </w:pPr>
            <w:r w:rsidRPr="005A2F8A">
              <w:rPr>
                <w:b w:val="0"/>
              </w:rPr>
              <w:t>– товщина пластини</w:t>
            </w:r>
            <w:r w:rsidR="00C36C41">
              <w:rPr>
                <w:b w:val="0"/>
              </w:rPr>
              <w:t>,</w:t>
            </w:r>
            <w:r w:rsidRPr="005A2F8A">
              <w:rPr>
                <w:b w:val="0"/>
              </w:rPr>
              <w:t xml:space="preserve"> мм</w:t>
            </w:r>
            <w:r w:rsidR="00C36C41">
              <w:rPr>
                <w:b w:val="0"/>
              </w:rPr>
              <w:t>;</w:t>
            </w:r>
          </w:p>
        </w:tc>
      </w:tr>
      <w:tr w:rsidR="005A2F8A" w:rsidRPr="005A2F8A" w14:paraId="20DB5605" w14:textId="77777777" w:rsidTr="005A2F8A">
        <w:tc>
          <w:tcPr>
            <w:tcW w:w="1923" w:type="dxa"/>
          </w:tcPr>
          <w:p w14:paraId="1F0FEB68" w14:textId="77777777" w:rsidR="005A2F8A" w:rsidRPr="00C36C41" w:rsidRDefault="005A2F8A" w:rsidP="00BA3E3E">
            <w:pPr>
              <w:tabs>
                <w:tab w:val="left" w:pos="1701"/>
                <w:tab w:val="left" w:pos="2694"/>
              </w:tabs>
              <w:jc w:val="right"/>
              <w:rPr>
                <w:b w:val="0"/>
              </w:rPr>
            </w:pPr>
            <w:r w:rsidRPr="005A2F8A">
              <w:rPr>
                <w:b w:val="0"/>
                <w:lang w:val="en-US"/>
              </w:rPr>
              <w:t>P</w:t>
            </w:r>
            <w:r w:rsidRPr="005A2F8A">
              <w:rPr>
                <w:b w:val="0"/>
                <w:vertAlign w:val="subscript"/>
                <w:lang w:val="en-US"/>
              </w:rPr>
              <w:t>in</w:t>
            </w:r>
          </w:p>
        </w:tc>
        <w:tc>
          <w:tcPr>
            <w:tcW w:w="7257" w:type="dxa"/>
          </w:tcPr>
          <w:p w14:paraId="40C6ACAE" w14:textId="4BF017E6" w:rsidR="005A2F8A" w:rsidRPr="005A2F8A" w:rsidRDefault="005A2F8A" w:rsidP="00BA3E3E">
            <w:pPr>
              <w:tabs>
                <w:tab w:val="left" w:pos="1701"/>
                <w:tab w:val="left" w:pos="2694"/>
              </w:tabs>
              <w:ind w:firstLine="0"/>
              <w:rPr>
                <w:b w:val="0"/>
              </w:rPr>
            </w:pPr>
            <w:r w:rsidRPr="005A2F8A">
              <w:rPr>
                <w:b w:val="0"/>
              </w:rPr>
              <w:t>– рівень сонячної радіації на поверхні модуля</w:t>
            </w:r>
            <w:r w:rsidR="00C36C41">
              <w:rPr>
                <w:b w:val="0"/>
              </w:rPr>
              <w:t>,</w:t>
            </w:r>
            <w:r w:rsidRPr="005A2F8A">
              <w:rPr>
                <w:b w:val="0"/>
              </w:rPr>
              <w:t xml:space="preserve"> Вт;</w:t>
            </w:r>
          </w:p>
        </w:tc>
      </w:tr>
      <w:tr w:rsidR="005A2F8A" w:rsidRPr="005A2F8A" w14:paraId="5087DD5A" w14:textId="77777777" w:rsidTr="005A2F8A">
        <w:tc>
          <w:tcPr>
            <w:tcW w:w="1923" w:type="dxa"/>
          </w:tcPr>
          <w:p w14:paraId="197FCA3F" w14:textId="77777777" w:rsidR="005A2F8A" w:rsidRPr="00C36C41" w:rsidRDefault="005A2F8A" w:rsidP="00BA3E3E">
            <w:pPr>
              <w:tabs>
                <w:tab w:val="left" w:pos="1701"/>
                <w:tab w:val="left" w:pos="2694"/>
              </w:tabs>
              <w:jc w:val="right"/>
              <w:rPr>
                <w:b w:val="0"/>
              </w:rPr>
            </w:pPr>
            <w:r w:rsidRPr="005A2F8A">
              <w:rPr>
                <w:b w:val="0"/>
                <w:lang w:val="en-US"/>
              </w:rPr>
              <w:t>q</w:t>
            </w:r>
          </w:p>
        </w:tc>
        <w:tc>
          <w:tcPr>
            <w:tcW w:w="7257" w:type="dxa"/>
          </w:tcPr>
          <w:p w14:paraId="567E90DA" w14:textId="505C23E4" w:rsidR="005A2F8A" w:rsidRPr="005A2F8A" w:rsidRDefault="005A2F8A" w:rsidP="00BA3E3E">
            <w:pPr>
              <w:tabs>
                <w:tab w:val="left" w:pos="1701"/>
                <w:tab w:val="left" w:pos="2694"/>
              </w:tabs>
              <w:ind w:firstLine="0"/>
              <w:rPr>
                <w:b w:val="0"/>
              </w:rPr>
            </w:pPr>
            <w:r w:rsidRPr="005A2F8A">
              <w:rPr>
                <w:b w:val="0"/>
              </w:rPr>
              <w:t>– заряд електрону</w:t>
            </w:r>
            <w:r w:rsidR="00C36C41">
              <w:rPr>
                <w:b w:val="0"/>
              </w:rPr>
              <w:t>,</w:t>
            </w:r>
            <w:r w:rsidRPr="005A2F8A">
              <w:rPr>
                <w:b w:val="0"/>
              </w:rPr>
              <w:t xml:space="preserve"> </w:t>
            </w:r>
            <w:proofErr w:type="spellStart"/>
            <w:r w:rsidRPr="005A2F8A">
              <w:rPr>
                <w:b w:val="0"/>
              </w:rPr>
              <w:t>Кл</w:t>
            </w:r>
            <w:proofErr w:type="spellEnd"/>
            <w:r w:rsidRPr="005A2F8A">
              <w:rPr>
                <w:b w:val="0"/>
                <w:lang w:val="en-US"/>
              </w:rPr>
              <w:t>;</w:t>
            </w:r>
          </w:p>
        </w:tc>
      </w:tr>
      <w:tr w:rsidR="005A2F8A" w:rsidRPr="005A2F8A" w14:paraId="77C53348" w14:textId="77777777" w:rsidTr="005A2F8A">
        <w:tc>
          <w:tcPr>
            <w:tcW w:w="1923" w:type="dxa"/>
          </w:tcPr>
          <w:p w14:paraId="07439D97" w14:textId="77777777" w:rsidR="005A2F8A" w:rsidRPr="005A2F8A" w:rsidRDefault="005A2F8A" w:rsidP="00BA3E3E">
            <w:pPr>
              <w:tabs>
                <w:tab w:val="left" w:pos="1701"/>
                <w:tab w:val="left" w:pos="2694"/>
              </w:tabs>
              <w:jc w:val="right"/>
              <w:rPr>
                <w:b w:val="0"/>
                <w:lang w:val="en-US"/>
              </w:rPr>
            </w:pPr>
            <w:r w:rsidRPr="005A2F8A">
              <w:rPr>
                <w:b w:val="0"/>
                <w:lang w:val="en-US"/>
              </w:rPr>
              <w:t>S</w:t>
            </w:r>
          </w:p>
        </w:tc>
        <w:tc>
          <w:tcPr>
            <w:tcW w:w="7257" w:type="dxa"/>
          </w:tcPr>
          <w:p w14:paraId="48015FCE" w14:textId="77A15CDD" w:rsidR="005A2F8A" w:rsidRPr="00C36C41" w:rsidRDefault="005A2F8A" w:rsidP="00BA3E3E">
            <w:pPr>
              <w:tabs>
                <w:tab w:val="left" w:pos="1701"/>
                <w:tab w:val="left" w:pos="2694"/>
              </w:tabs>
              <w:ind w:firstLine="0"/>
              <w:rPr>
                <w:b w:val="0"/>
              </w:rPr>
            </w:pPr>
            <w:r w:rsidRPr="005A2F8A">
              <w:rPr>
                <w:b w:val="0"/>
              </w:rPr>
              <w:t>– площа поверхн</w:t>
            </w:r>
            <w:r w:rsidR="00C36C41">
              <w:rPr>
                <w:b w:val="0"/>
              </w:rPr>
              <w:t xml:space="preserve">і, </w:t>
            </w:r>
            <w:r w:rsidRPr="005A2F8A">
              <w:rPr>
                <w:b w:val="0"/>
              </w:rPr>
              <w:t>м</w:t>
            </w:r>
            <w:r w:rsidRPr="005A2F8A">
              <w:rPr>
                <w:b w:val="0"/>
                <w:vertAlign w:val="superscript"/>
              </w:rPr>
              <w:t>2</w:t>
            </w:r>
            <w:r w:rsidR="00C36C41">
              <w:rPr>
                <w:b w:val="0"/>
              </w:rPr>
              <w:t>;</w:t>
            </w:r>
          </w:p>
        </w:tc>
      </w:tr>
      <w:tr w:rsidR="005A2F8A" w:rsidRPr="005A2F8A" w14:paraId="1DE03703" w14:textId="77777777" w:rsidTr="005A2F8A">
        <w:tc>
          <w:tcPr>
            <w:tcW w:w="1923" w:type="dxa"/>
          </w:tcPr>
          <w:p w14:paraId="634D3C01" w14:textId="77777777" w:rsidR="005A2F8A" w:rsidRPr="005A2F8A" w:rsidRDefault="005A2F8A" w:rsidP="00BA3E3E">
            <w:pPr>
              <w:tabs>
                <w:tab w:val="left" w:pos="1701"/>
                <w:tab w:val="left" w:pos="2694"/>
              </w:tabs>
              <w:jc w:val="right"/>
              <w:rPr>
                <w:b w:val="0"/>
                <w:vertAlign w:val="subscript"/>
              </w:rPr>
            </w:pPr>
            <w:r w:rsidRPr="005A2F8A">
              <w:rPr>
                <w:b w:val="0"/>
                <w:lang w:val="en-US"/>
              </w:rPr>
              <w:t>T</w:t>
            </w:r>
            <w:proofErr w:type="spellStart"/>
            <w:r w:rsidRPr="005A2F8A">
              <w:rPr>
                <w:b w:val="0"/>
                <w:vertAlign w:val="subscript"/>
              </w:rPr>
              <w:t>вх</w:t>
            </w:r>
            <w:proofErr w:type="spellEnd"/>
          </w:p>
        </w:tc>
        <w:tc>
          <w:tcPr>
            <w:tcW w:w="7257" w:type="dxa"/>
          </w:tcPr>
          <w:p w14:paraId="2503CD1A" w14:textId="60452A60" w:rsidR="005A2F8A" w:rsidRPr="005A2F8A" w:rsidRDefault="005A2F8A" w:rsidP="00BA3E3E">
            <w:pPr>
              <w:tabs>
                <w:tab w:val="left" w:pos="1701"/>
                <w:tab w:val="left" w:pos="2694"/>
              </w:tabs>
              <w:ind w:firstLine="0"/>
              <w:rPr>
                <w:b w:val="0"/>
              </w:rPr>
            </w:pPr>
            <w:r w:rsidRPr="005A2F8A">
              <w:rPr>
                <w:b w:val="0"/>
              </w:rPr>
              <w:t>– температура води на вході</w:t>
            </w:r>
            <w:r w:rsidR="00C36C41">
              <w:rPr>
                <w:b w:val="0"/>
              </w:rPr>
              <w:t xml:space="preserve">, </w:t>
            </w:r>
            <w:r w:rsidRPr="005A2F8A">
              <w:rPr>
                <w:b w:val="0"/>
                <w:lang w:val="en-US"/>
              </w:rPr>
              <w:t>K</w:t>
            </w:r>
            <w:r w:rsidRPr="005A2F8A">
              <w:rPr>
                <w:b w:val="0"/>
              </w:rPr>
              <w:t>;</w:t>
            </w:r>
          </w:p>
        </w:tc>
      </w:tr>
      <w:tr w:rsidR="005A2F8A" w:rsidRPr="005A2F8A" w14:paraId="2FA10995" w14:textId="77777777" w:rsidTr="005A2F8A">
        <w:tc>
          <w:tcPr>
            <w:tcW w:w="1923" w:type="dxa"/>
          </w:tcPr>
          <w:p w14:paraId="3DAB3C64" w14:textId="77777777" w:rsidR="005A2F8A" w:rsidRPr="005A2F8A" w:rsidRDefault="005A2F8A" w:rsidP="00BA3E3E">
            <w:pPr>
              <w:tabs>
                <w:tab w:val="left" w:pos="1701"/>
                <w:tab w:val="left" w:pos="2694"/>
              </w:tabs>
              <w:jc w:val="right"/>
              <w:rPr>
                <w:b w:val="0"/>
                <w:lang w:val="en-US"/>
              </w:rPr>
            </w:pPr>
            <w:r w:rsidRPr="005A2F8A">
              <w:rPr>
                <w:b w:val="0"/>
                <w:lang w:val="en-US"/>
              </w:rPr>
              <w:t>T</w:t>
            </w:r>
          </w:p>
        </w:tc>
        <w:tc>
          <w:tcPr>
            <w:tcW w:w="7257" w:type="dxa"/>
          </w:tcPr>
          <w:p w14:paraId="6D389B0C" w14:textId="254CB379" w:rsidR="005A2F8A" w:rsidRPr="005A2F8A" w:rsidRDefault="005A2F8A" w:rsidP="00BA3E3E">
            <w:pPr>
              <w:tabs>
                <w:tab w:val="left" w:pos="1701"/>
                <w:tab w:val="left" w:pos="2694"/>
              </w:tabs>
              <w:ind w:firstLine="0"/>
              <w:rPr>
                <w:b w:val="0"/>
              </w:rPr>
            </w:pPr>
            <w:r w:rsidRPr="005A2F8A">
              <w:rPr>
                <w:b w:val="0"/>
              </w:rPr>
              <w:t>– температура поверхні фотоелемента</w:t>
            </w:r>
            <w:r w:rsidR="00C36C41">
              <w:rPr>
                <w:b w:val="0"/>
              </w:rPr>
              <w:t>,</w:t>
            </w:r>
            <w:r w:rsidRPr="005A2F8A">
              <w:rPr>
                <w:b w:val="0"/>
              </w:rPr>
              <w:t xml:space="preserve"> </w:t>
            </w:r>
            <w:r w:rsidRPr="005A2F8A">
              <w:rPr>
                <w:b w:val="0"/>
                <w:lang w:val="en-US"/>
              </w:rPr>
              <w:t>K</w:t>
            </w:r>
            <w:r w:rsidRPr="005A2F8A">
              <w:rPr>
                <w:b w:val="0"/>
              </w:rPr>
              <w:t>;</w:t>
            </w:r>
          </w:p>
        </w:tc>
      </w:tr>
      <w:tr w:rsidR="005A2F8A" w:rsidRPr="005A2F8A" w14:paraId="70467EA3" w14:textId="77777777" w:rsidTr="005A2F8A">
        <w:tc>
          <w:tcPr>
            <w:tcW w:w="1923" w:type="dxa"/>
          </w:tcPr>
          <w:p w14:paraId="4FF95419" w14:textId="77777777" w:rsidR="005A2F8A" w:rsidRPr="005A2F8A" w:rsidRDefault="005A2F8A" w:rsidP="00BA3E3E">
            <w:pPr>
              <w:tabs>
                <w:tab w:val="left" w:pos="1701"/>
                <w:tab w:val="left" w:pos="2694"/>
              </w:tabs>
              <w:jc w:val="right"/>
              <w:rPr>
                <w:b w:val="0"/>
                <w:vertAlign w:val="subscript"/>
              </w:rPr>
            </w:pPr>
            <w:proofErr w:type="spellStart"/>
            <w:r w:rsidRPr="005A2F8A">
              <w:rPr>
                <w:b w:val="0"/>
              </w:rPr>
              <w:t>Т</w:t>
            </w:r>
            <w:r w:rsidRPr="005A2F8A">
              <w:rPr>
                <w:b w:val="0"/>
                <w:vertAlign w:val="subscript"/>
              </w:rPr>
              <w:t>прост</w:t>
            </w:r>
            <w:proofErr w:type="spellEnd"/>
          </w:p>
        </w:tc>
        <w:tc>
          <w:tcPr>
            <w:tcW w:w="7257" w:type="dxa"/>
          </w:tcPr>
          <w:p w14:paraId="2B1C1B0D" w14:textId="7159A20C" w:rsidR="005A2F8A" w:rsidRPr="005A2F8A" w:rsidRDefault="005A2F8A" w:rsidP="00BA3E3E">
            <w:pPr>
              <w:tabs>
                <w:tab w:val="left" w:pos="1701"/>
                <w:tab w:val="left" w:pos="2694"/>
              </w:tabs>
              <w:ind w:firstLine="0"/>
              <w:rPr>
                <w:b w:val="0"/>
              </w:rPr>
            </w:pPr>
            <w:r w:rsidRPr="005A2F8A">
              <w:rPr>
                <w:b w:val="0"/>
              </w:rPr>
              <w:t>– простий термін окупності</w:t>
            </w:r>
            <w:r w:rsidR="00C36C41">
              <w:rPr>
                <w:b w:val="0"/>
              </w:rPr>
              <w:t>, рі</w:t>
            </w:r>
            <w:r w:rsidR="00CE6519">
              <w:rPr>
                <w:b w:val="0"/>
              </w:rPr>
              <w:t>к</w:t>
            </w:r>
            <w:r w:rsidR="00C36C41">
              <w:rPr>
                <w:b w:val="0"/>
              </w:rPr>
              <w:t>;</w:t>
            </w:r>
          </w:p>
        </w:tc>
      </w:tr>
      <w:tr w:rsidR="005A2F8A" w:rsidRPr="005A2F8A" w14:paraId="2FB5D725" w14:textId="77777777" w:rsidTr="005A2F8A">
        <w:tc>
          <w:tcPr>
            <w:tcW w:w="1923" w:type="dxa"/>
          </w:tcPr>
          <w:p w14:paraId="5B7526E7" w14:textId="77777777" w:rsidR="005A2F8A" w:rsidRPr="005A2F8A" w:rsidRDefault="005A2F8A" w:rsidP="00BA3E3E">
            <w:pPr>
              <w:tabs>
                <w:tab w:val="left" w:pos="1701"/>
                <w:tab w:val="left" w:pos="2694"/>
              </w:tabs>
              <w:jc w:val="right"/>
              <w:rPr>
                <w:b w:val="0"/>
              </w:rPr>
            </w:pPr>
            <w:proofErr w:type="spellStart"/>
            <w:r w:rsidRPr="005A2F8A">
              <w:rPr>
                <w:b w:val="0"/>
              </w:rPr>
              <w:t>Т</w:t>
            </w:r>
            <w:r w:rsidRPr="005A2F8A">
              <w:rPr>
                <w:b w:val="0"/>
                <w:vertAlign w:val="subscript"/>
              </w:rPr>
              <w:t>дисконт</w:t>
            </w:r>
            <w:proofErr w:type="spellEnd"/>
          </w:p>
        </w:tc>
        <w:tc>
          <w:tcPr>
            <w:tcW w:w="7257" w:type="dxa"/>
          </w:tcPr>
          <w:p w14:paraId="38625724" w14:textId="27FEDF84" w:rsidR="005A2F8A" w:rsidRPr="005A2F8A" w:rsidRDefault="005A2F8A" w:rsidP="00BA3E3E">
            <w:pPr>
              <w:tabs>
                <w:tab w:val="left" w:pos="1701"/>
                <w:tab w:val="left" w:pos="2694"/>
              </w:tabs>
              <w:ind w:firstLine="0"/>
              <w:rPr>
                <w:b w:val="0"/>
              </w:rPr>
            </w:pPr>
            <w:r w:rsidRPr="005A2F8A">
              <w:rPr>
                <w:b w:val="0"/>
              </w:rPr>
              <w:t>– дисконтова ний термін окупності</w:t>
            </w:r>
            <w:r w:rsidR="00C36C41">
              <w:rPr>
                <w:b w:val="0"/>
              </w:rPr>
              <w:t>,</w:t>
            </w:r>
            <w:r w:rsidRPr="005A2F8A">
              <w:rPr>
                <w:b w:val="0"/>
              </w:rPr>
              <w:t xml:space="preserve"> рік</w:t>
            </w:r>
            <w:r w:rsidR="00CE6519">
              <w:rPr>
                <w:b w:val="0"/>
              </w:rPr>
              <w:t>;</w:t>
            </w:r>
          </w:p>
        </w:tc>
      </w:tr>
      <w:tr w:rsidR="005A2F8A" w:rsidRPr="005A2F8A" w14:paraId="7DA37DAF" w14:textId="77777777" w:rsidTr="005A2F8A">
        <w:tc>
          <w:tcPr>
            <w:tcW w:w="1923" w:type="dxa"/>
          </w:tcPr>
          <w:p w14:paraId="6E0B82D3" w14:textId="77777777" w:rsidR="005A2F8A" w:rsidRPr="005A2F8A" w:rsidRDefault="005A2F8A" w:rsidP="00BA3E3E">
            <w:pPr>
              <w:tabs>
                <w:tab w:val="left" w:pos="1701"/>
                <w:tab w:val="left" w:pos="2694"/>
              </w:tabs>
              <w:jc w:val="right"/>
              <w:rPr>
                <w:b w:val="0"/>
                <w:vertAlign w:val="subscript"/>
                <w:lang w:val="en-US"/>
              </w:rPr>
            </w:pPr>
            <w:r w:rsidRPr="005A2F8A">
              <w:rPr>
                <w:b w:val="0"/>
                <w:lang w:val="en-US"/>
              </w:rPr>
              <w:t>U</w:t>
            </w:r>
            <w:r w:rsidRPr="005A2F8A">
              <w:rPr>
                <w:b w:val="0"/>
                <w:vertAlign w:val="subscript"/>
                <w:lang w:val="en-US"/>
              </w:rPr>
              <w:t>mp</w:t>
            </w:r>
          </w:p>
        </w:tc>
        <w:tc>
          <w:tcPr>
            <w:tcW w:w="7257" w:type="dxa"/>
          </w:tcPr>
          <w:p w14:paraId="4AA6D76E" w14:textId="3C9886DB" w:rsidR="005A2F8A" w:rsidRPr="005A2F8A" w:rsidRDefault="005A2F8A" w:rsidP="00BA3E3E">
            <w:pPr>
              <w:ind w:firstLine="0"/>
              <w:rPr>
                <w:b w:val="0"/>
              </w:rPr>
            </w:pPr>
            <w:r w:rsidRPr="005A2F8A">
              <w:rPr>
                <w:b w:val="0"/>
              </w:rPr>
              <w:t>– напруга у точці максимальної потужності</w:t>
            </w:r>
            <w:r w:rsidR="00C36C41">
              <w:rPr>
                <w:b w:val="0"/>
              </w:rPr>
              <w:t>,</w:t>
            </w:r>
            <w:r w:rsidR="00C36C41" w:rsidRPr="005A2F8A">
              <w:rPr>
                <w:b w:val="0"/>
              </w:rPr>
              <w:t xml:space="preserve"> В</w:t>
            </w:r>
            <w:r w:rsidRPr="005A2F8A">
              <w:rPr>
                <w:b w:val="0"/>
              </w:rPr>
              <w:t>;</w:t>
            </w:r>
          </w:p>
        </w:tc>
      </w:tr>
      <w:tr w:rsidR="005A2F8A" w:rsidRPr="005A2F8A" w14:paraId="46C13A39" w14:textId="77777777" w:rsidTr="005A2F8A">
        <w:tc>
          <w:tcPr>
            <w:tcW w:w="1923" w:type="dxa"/>
          </w:tcPr>
          <w:p w14:paraId="0419A3E8" w14:textId="77777777" w:rsidR="005A2F8A" w:rsidRPr="005A2F8A" w:rsidRDefault="005A2F8A" w:rsidP="00BA3E3E">
            <w:pPr>
              <w:tabs>
                <w:tab w:val="left" w:pos="1701"/>
                <w:tab w:val="left" w:pos="2694"/>
              </w:tabs>
              <w:jc w:val="right"/>
              <w:rPr>
                <w:b w:val="0"/>
                <w:lang w:val="en-US"/>
              </w:rPr>
            </w:pPr>
            <w:proofErr w:type="spellStart"/>
            <w:r w:rsidRPr="005A2F8A">
              <w:rPr>
                <w:b w:val="0"/>
                <w:lang w:val="en-US"/>
              </w:rPr>
              <w:lastRenderedPageBreak/>
              <w:t>U</w:t>
            </w:r>
            <w:r w:rsidRPr="005A2F8A">
              <w:rPr>
                <w:b w:val="0"/>
                <w:vertAlign w:val="subscript"/>
                <w:lang w:val="en-US"/>
              </w:rPr>
              <w:t>oc</w:t>
            </w:r>
            <w:proofErr w:type="spellEnd"/>
          </w:p>
        </w:tc>
        <w:tc>
          <w:tcPr>
            <w:tcW w:w="7257" w:type="dxa"/>
          </w:tcPr>
          <w:p w14:paraId="66B19C2C" w14:textId="5ADA1AE5" w:rsidR="005A2F8A" w:rsidRPr="00C36C41" w:rsidRDefault="005A2F8A" w:rsidP="00BA3E3E">
            <w:pPr>
              <w:tabs>
                <w:tab w:val="left" w:pos="1701"/>
                <w:tab w:val="left" w:pos="2694"/>
              </w:tabs>
              <w:ind w:firstLine="0"/>
              <w:rPr>
                <w:b w:val="0"/>
              </w:rPr>
            </w:pPr>
            <w:r w:rsidRPr="005A2F8A">
              <w:rPr>
                <w:b w:val="0"/>
              </w:rPr>
              <w:t>– напруга холостого ходу</w:t>
            </w:r>
            <w:r w:rsidR="00C36C41">
              <w:rPr>
                <w:b w:val="0"/>
              </w:rPr>
              <w:t>,</w:t>
            </w:r>
            <w:r w:rsidRPr="005A2F8A">
              <w:rPr>
                <w:b w:val="0"/>
              </w:rPr>
              <w:t xml:space="preserve"> В</w:t>
            </w:r>
            <w:r w:rsidR="00C36C41">
              <w:rPr>
                <w:b w:val="0"/>
              </w:rPr>
              <w:t>;</w:t>
            </w:r>
          </w:p>
        </w:tc>
      </w:tr>
      <w:tr w:rsidR="005A2F8A" w:rsidRPr="005A2F8A" w14:paraId="72236591" w14:textId="77777777" w:rsidTr="005A2F8A">
        <w:tc>
          <w:tcPr>
            <w:tcW w:w="1923" w:type="dxa"/>
          </w:tcPr>
          <w:p w14:paraId="7DE3684E" w14:textId="77777777" w:rsidR="005A2F8A" w:rsidRPr="005A2F8A" w:rsidRDefault="005A2F8A" w:rsidP="00BA3E3E">
            <w:pPr>
              <w:tabs>
                <w:tab w:val="left" w:pos="1701"/>
                <w:tab w:val="left" w:pos="2694"/>
              </w:tabs>
              <w:jc w:val="right"/>
              <w:rPr>
                <w:b w:val="0"/>
                <w:lang w:val="en-US"/>
              </w:rPr>
            </w:pPr>
            <w:r w:rsidRPr="005A2F8A">
              <w:rPr>
                <w:b w:val="0"/>
                <w:lang w:val="en-US"/>
              </w:rPr>
              <w:t>W</w:t>
            </w:r>
          </w:p>
        </w:tc>
        <w:tc>
          <w:tcPr>
            <w:tcW w:w="7257" w:type="dxa"/>
          </w:tcPr>
          <w:p w14:paraId="1825831B" w14:textId="3CD4796B" w:rsidR="005A2F8A" w:rsidRPr="005A2F8A" w:rsidRDefault="005A2F8A" w:rsidP="00BA3E3E">
            <w:pPr>
              <w:tabs>
                <w:tab w:val="left" w:pos="1701"/>
                <w:tab w:val="left" w:pos="2694"/>
              </w:tabs>
              <w:ind w:firstLine="0"/>
              <w:rPr>
                <w:b w:val="0"/>
              </w:rPr>
            </w:pPr>
            <w:r w:rsidRPr="005A2F8A">
              <w:rPr>
                <w:b w:val="0"/>
              </w:rPr>
              <w:t>– кількість виробленої електричної енергії ФЕС</w:t>
            </w:r>
            <w:r w:rsidR="00C36C41">
              <w:rPr>
                <w:b w:val="0"/>
              </w:rPr>
              <w:t>,</w:t>
            </w:r>
            <w:r w:rsidRPr="005A2F8A">
              <w:rPr>
                <w:b w:val="0"/>
              </w:rPr>
              <w:t xml:space="preserve"> </w:t>
            </w:r>
            <w:proofErr w:type="spellStart"/>
            <w:r w:rsidRPr="005A2F8A">
              <w:rPr>
                <w:b w:val="0"/>
              </w:rPr>
              <w:t>кВт∙год</w:t>
            </w:r>
            <w:proofErr w:type="spellEnd"/>
            <w:r w:rsidR="00C36C41">
              <w:rPr>
                <w:b w:val="0"/>
              </w:rPr>
              <w:t>;</w:t>
            </w:r>
          </w:p>
        </w:tc>
      </w:tr>
    </w:tbl>
    <w:p w14:paraId="52FC65CF" w14:textId="77777777" w:rsidR="005A2F8A" w:rsidRDefault="005A2F8A" w:rsidP="00BA3E3E">
      <w:pPr>
        <w:jc w:val="center"/>
        <w:rPr>
          <w:b w:val="0"/>
        </w:rPr>
      </w:pPr>
    </w:p>
    <w:p w14:paraId="37DA9309" w14:textId="77777777" w:rsidR="005A2F8A" w:rsidRPr="002F4DB8" w:rsidRDefault="005A2F8A" w:rsidP="00BA3E3E">
      <w:pPr>
        <w:ind w:firstLine="0"/>
        <w:jc w:val="center"/>
        <w:rPr>
          <w:b w:val="0"/>
        </w:rPr>
      </w:pPr>
      <w:r w:rsidRPr="002F4DB8">
        <w:t>СКОРОЧЕННЯ</w:t>
      </w:r>
    </w:p>
    <w:p w14:paraId="57479C21" w14:textId="77777777" w:rsidR="005A2F8A" w:rsidRDefault="005A2F8A" w:rsidP="00BA3E3E">
      <w:pPr>
        <w:jc w:val="center"/>
        <w:rPr>
          <w:b w:val="0"/>
        </w:rPr>
      </w:pP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34"/>
        <w:gridCol w:w="7246"/>
      </w:tblGrid>
      <w:tr w:rsidR="005A2F8A" w:rsidRPr="005A2F8A" w14:paraId="291993A0" w14:textId="77777777" w:rsidTr="005A2F8A">
        <w:tc>
          <w:tcPr>
            <w:tcW w:w="1934" w:type="dxa"/>
          </w:tcPr>
          <w:p w14:paraId="713D9259" w14:textId="77777777" w:rsidR="005A2F8A" w:rsidRPr="005A2F8A" w:rsidRDefault="005A2F8A" w:rsidP="00BA3E3E">
            <w:pPr>
              <w:tabs>
                <w:tab w:val="left" w:pos="1701"/>
                <w:tab w:val="left" w:pos="2694"/>
              </w:tabs>
              <w:jc w:val="right"/>
              <w:rPr>
                <w:b w:val="0"/>
              </w:rPr>
            </w:pPr>
            <w:r w:rsidRPr="005A2F8A">
              <w:rPr>
                <w:b w:val="0"/>
              </w:rPr>
              <w:t>АБ</w:t>
            </w:r>
          </w:p>
        </w:tc>
        <w:tc>
          <w:tcPr>
            <w:tcW w:w="7246" w:type="dxa"/>
          </w:tcPr>
          <w:p w14:paraId="622463E8" w14:textId="77777777" w:rsidR="005A2F8A" w:rsidRPr="005A2F8A" w:rsidRDefault="005A2F8A" w:rsidP="00BA3E3E">
            <w:pPr>
              <w:tabs>
                <w:tab w:val="left" w:pos="1701"/>
                <w:tab w:val="left" w:pos="2694"/>
              </w:tabs>
              <w:ind w:firstLine="0"/>
              <w:rPr>
                <w:b w:val="0"/>
              </w:rPr>
            </w:pPr>
            <w:r w:rsidRPr="005A2F8A">
              <w:rPr>
                <w:b w:val="0"/>
              </w:rPr>
              <w:t>– акумуляторна батарея;</w:t>
            </w:r>
          </w:p>
        </w:tc>
      </w:tr>
      <w:tr w:rsidR="005A2F8A" w:rsidRPr="005A2F8A" w14:paraId="3AC41927" w14:textId="77777777" w:rsidTr="005A2F8A">
        <w:tc>
          <w:tcPr>
            <w:tcW w:w="1934" w:type="dxa"/>
          </w:tcPr>
          <w:p w14:paraId="55411A85" w14:textId="77777777" w:rsidR="005A2F8A" w:rsidRPr="005A2F8A" w:rsidRDefault="005A2F8A" w:rsidP="00BA3E3E">
            <w:pPr>
              <w:tabs>
                <w:tab w:val="left" w:pos="1701"/>
                <w:tab w:val="left" w:pos="2694"/>
              </w:tabs>
              <w:jc w:val="right"/>
              <w:rPr>
                <w:b w:val="0"/>
              </w:rPr>
            </w:pPr>
            <w:r w:rsidRPr="005A2F8A">
              <w:rPr>
                <w:b w:val="0"/>
              </w:rPr>
              <w:t>АФЕС</w:t>
            </w:r>
          </w:p>
        </w:tc>
        <w:tc>
          <w:tcPr>
            <w:tcW w:w="7246" w:type="dxa"/>
          </w:tcPr>
          <w:p w14:paraId="3DA33F67" w14:textId="5297E3D5" w:rsidR="005A2F8A" w:rsidRPr="005A2F8A" w:rsidRDefault="005A2F8A" w:rsidP="00BA3E3E">
            <w:pPr>
              <w:tabs>
                <w:tab w:val="left" w:pos="1701"/>
                <w:tab w:val="left" w:pos="2694"/>
              </w:tabs>
              <w:ind w:firstLine="0"/>
              <w:rPr>
                <w:b w:val="0"/>
              </w:rPr>
            </w:pPr>
            <w:r w:rsidRPr="005A2F8A">
              <w:rPr>
                <w:b w:val="0"/>
              </w:rPr>
              <w:t>– автономна фотоелектрична система</w:t>
            </w:r>
            <w:r w:rsidR="00C36C41">
              <w:rPr>
                <w:b w:val="0"/>
              </w:rPr>
              <w:t>;</w:t>
            </w:r>
          </w:p>
        </w:tc>
      </w:tr>
      <w:tr w:rsidR="005A2F8A" w:rsidRPr="005A2F8A" w14:paraId="07F7C530" w14:textId="77777777" w:rsidTr="005A2F8A">
        <w:tc>
          <w:tcPr>
            <w:tcW w:w="1934" w:type="dxa"/>
          </w:tcPr>
          <w:p w14:paraId="1005B2A1" w14:textId="77777777" w:rsidR="005A2F8A" w:rsidRPr="005A2F8A" w:rsidRDefault="005A2F8A" w:rsidP="00BA3E3E">
            <w:pPr>
              <w:tabs>
                <w:tab w:val="left" w:pos="1701"/>
                <w:tab w:val="left" w:pos="2694"/>
              </w:tabs>
              <w:jc w:val="right"/>
              <w:rPr>
                <w:b w:val="0"/>
              </w:rPr>
            </w:pPr>
            <w:r w:rsidRPr="005A2F8A">
              <w:rPr>
                <w:b w:val="0"/>
              </w:rPr>
              <w:t>БФЕС</w:t>
            </w:r>
          </w:p>
        </w:tc>
        <w:tc>
          <w:tcPr>
            <w:tcW w:w="7246" w:type="dxa"/>
          </w:tcPr>
          <w:p w14:paraId="45A28C93" w14:textId="77777777" w:rsidR="005A2F8A" w:rsidRPr="005A2F8A" w:rsidRDefault="005A2F8A" w:rsidP="00BA3E3E">
            <w:pPr>
              <w:ind w:firstLine="0"/>
              <w:rPr>
                <w:b w:val="0"/>
              </w:rPr>
            </w:pPr>
            <w:r w:rsidRPr="005A2F8A">
              <w:rPr>
                <w:b w:val="0"/>
              </w:rPr>
              <w:t xml:space="preserve">– </w:t>
            </w:r>
            <w:proofErr w:type="spellStart"/>
            <w:r w:rsidRPr="005A2F8A">
              <w:rPr>
                <w:b w:val="0"/>
              </w:rPr>
              <w:t>безакумуляторна</w:t>
            </w:r>
            <w:proofErr w:type="spellEnd"/>
            <w:r w:rsidRPr="005A2F8A">
              <w:rPr>
                <w:b w:val="0"/>
              </w:rPr>
              <w:t xml:space="preserve"> фотоелектрична система;</w:t>
            </w:r>
          </w:p>
        </w:tc>
      </w:tr>
      <w:tr w:rsidR="005A2F8A" w:rsidRPr="005A2F8A" w14:paraId="498F934E" w14:textId="77777777" w:rsidTr="005A2F8A">
        <w:tc>
          <w:tcPr>
            <w:tcW w:w="1934" w:type="dxa"/>
          </w:tcPr>
          <w:p w14:paraId="4754777D" w14:textId="77777777" w:rsidR="005A2F8A" w:rsidRPr="005A2F8A" w:rsidRDefault="005A2F8A" w:rsidP="00BA3E3E">
            <w:pPr>
              <w:tabs>
                <w:tab w:val="left" w:pos="1701"/>
                <w:tab w:val="left" w:pos="2694"/>
              </w:tabs>
              <w:jc w:val="right"/>
              <w:rPr>
                <w:b w:val="0"/>
              </w:rPr>
            </w:pPr>
            <w:r w:rsidRPr="005A2F8A">
              <w:rPr>
                <w:b w:val="0"/>
              </w:rPr>
              <w:t>ВДЕ</w:t>
            </w:r>
          </w:p>
        </w:tc>
        <w:tc>
          <w:tcPr>
            <w:tcW w:w="7246" w:type="dxa"/>
          </w:tcPr>
          <w:p w14:paraId="0E78C0F8" w14:textId="77777777" w:rsidR="005A2F8A" w:rsidRPr="005A2F8A" w:rsidRDefault="005A2F8A" w:rsidP="00BA3E3E">
            <w:pPr>
              <w:ind w:firstLine="0"/>
              <w:rPr>
                <w:b w:val="0"/>
              </w:rPr>
            </w:pPr>
            <w:r w:rsidRPr="005A2F8A">
              <w:rPr>
                <w:b w:val="0"/>
              </w:rPr>
              <w:t>– відновлювані джерела енергії;</w:t>
            </w:r>
          </w:p>
        </w:tc>
      </w:tr>
      <w:tr w:rsidR="005A2F8A" w:rsidRPr="005A2F8A" w14:paraId="6C9473AC" w14:textId="77777777" w:rsidTr="005A2F8A">
        <w:tc>
          <w:tcPr>
            <w:tcW w:w="1934" w:type="dxa"/>
          </w:tcPr>
          <w:p w14:paraId="2412ED6E" w14:textId="77777777" w:rsidR="005A2F8A" w:rsidRPr="005A2F8A" w:rsidRDefault="005A2F8A" w:rsidP="00BA3E3E">
            <w:pPr>
              <w:tabs>
                <w:tab w:val="left" w:pos="1701"/>
                <w:tab w:val="left" w:pos="2694"/>
              </w:tabs>
              <w:jc w:val="right"/>
              <w:rPr>
                <w:b w:val="0"/>
              </w:rPr>
            </w:pPr>
            <w:r w:rsidRPr="005A2F8A">
              <w:rPr>
                <w:b w:val="0"/>
              </w:rPr>
              <w:t>ГВП</w:t>
            </w:r>
          </w:p>
        </w:tc>
        <w:tc>
          <w:tcPr>
            <w:tcW w:w="7246" w:type="dxa"/>
          </w:tcPr>
          <w:p w14:paraId="052B637D" w14:textId="77777777" w:rsidR="005A2F8A" w:rsidRPr="005A2F8A" w:rsidRDefault="005A2F8A" w:rsidP="00BA3E3E">
            <w:pPr>
              <w:ind w:firstLine="0"/>
              <w:rPr>
                <w:b w:val="0"/>
              </w:rPr>
            </w:pPr>
            <w:r w:rsidRPr="005A2F8A">
              <w:rPr>
                <w:b w:val="0"/>
              </w:rPr>
              <w:t>– гаряче водопостачання;</w:t>
            </w:r>
          </w:p>
        </w:tc>
      </w:tr>
      <w:tr w:rsidR="005A2F8A" w:rsidRPr="005A2F8A" w14:paraId="61A4F615" w14:textId="77777777" w:rsidTr="005A2F8A">
        <w:tc>
          <w:tcPr>
            <w:tcW w:w="1934" w:type="dxa"/>
          </w:tcPr>
          <w:p w14:paraId="16266F58" w14:textId="77777777" w:rsidR="005A2F8A" w:rsidRPr="005A2F8A" w:rsidRDefault="005A2F8A" w:rsidP="00BA3E3E">
            <w:pPr>
              <w:tabs>
                <w:tab w:val="left" w:pos="1701"/>
                <w:tab w:val="left" w:pos="2694"/>
              </w:tabs>
              <w:jc w:val="right"/>
              <w:rPr>
                <w:b w:val="0"/>
              </w:rPr>
            </w:pPr>
            <w:r w:rsidRPr="005A2F8A">
              <w:rPr>
                <w:b w:val="0"/>
              </w:rPr>
              <w:t>ЕЕ</w:t>
            </w:r>
          </w:p>
        </w:tc>
        <w:tc>
          <w:tcPr>
            <w:tcW w:w="7246" w:type="dxa"/>
          </w:tcPr>
          <w:p w14:paraId="5B8A3F23" w14:textId="77777777" w:rsidR="005A2F8A" w:rsidRPr="005A2F8A" w:rsidRDefault="005A2F8A" w:rsidP="00BA3E3E">
            <w:pPr>
              <w:ind w:firstLine="0"/>
              <w:rPr>
                <w:b w:val="0"/>
              </w:rPr>
            </w:pPr>
            <w:r w:rsidRPr="005A2F8A">
              <w:rPr>
                <w:b w:val="0"/>
              </w:rPr>
              <w:t>– електрична енергія;</w:t>
            </w:r>
          </w:p>
        </w:tc>
      </w:tr>
      <w:tr w:rsidR="005A2F8A" w:rsidRPr="005A2F8A" w14:paraId="30343693" w14:textId="77777777" w:rsidTr="005A2F8A">
        <w:tc>
          <w:tcPr>
            <w:tcW w:w="1934" w:type="dxa"/>
          </w:tcPr>
          <w:p w14:paraId="108171B4" w14:textId="77777777" w:rsidR="005A2F8A" w:rsidRPr="005A2F8A" w:rsidRDefault="005A2F8A" w:rsidP="00BA3E3E">
            <w:pPr>
              <w:tabs>
                <w:tab w:val="left" w:pos="1701"/>
                <w:tab w:val="left" w:pos="2694"/>
              </w:tabs>
              <w:jc w:val="right"/>
              <w:rPr>
                <w:b w:val="0"/>
              </w:rPr>
            </w:pPr>
            <w:r w:rsidRPr="005A2F8A">
              <w:rPr>
                <w:b w:val="0"/>
              </w:rPr>
              <w:t>КЗ</w:t>
            </w:r>
          </w:p>
        </w:tc>
        <w:tc>
          <w:tcPr>
            <w:tcW w:w="7246" w:type="dxa"/>
          </w:tcPr>
          <w:p w14:paraId="50F3B359" w14:textId="77777777" w:rsidR="005A2F8A" w:rsidRPr="005A2F8A" w:rsidRDefault="005A2F8A" w:rsidP="00BA3E3E">
            <w:pPr>
              <w:tabs>
                <w:tab w:val="left" w:pos="1701"/>
                <w:tab w:val="left" w:pos="2694"/>
              </w:tabs>
              <w:ind w:firstLine="0"/>
              <w:rPr>
                <w:b w:val="0"/>
              </w:rPr>
            </w:pPr>
            <w:r w:rsidRPr="005A2F8A">
              <w:rPr>
                <w:b w:val="0"/>
              </w:rPr>
              <w:t>– коротке замикання;</w:t>
            </w:r>
          </w:p>
        </w:tc>
      </w:tr>
      <w:tr w:rsidR="005A2F8A" w:rsidRPr="005A2F8A" w14:paraId="012E2DD7" w14:textId="77777777" w:rsidTr="005A2F8A">
        <w:tc>
          <w:tcPr>
            <w:tcW w:w="1934" w:type="dxa"/>
          </w:tcPr>
          <w:p w14:paraId="5E1E65B0" w14:textId="77777777" w:rsidR="005A2F8A" w:rsidRPr="005A2F8A" w:rsidRDefault="005A2F8A" w:rsidP="00BA3E3E">
            <w:pPr>
              <w:tabs>
                <w:tab w:val="left" w:pos="1701"/>
                <w:tab w:val="left" w:pos="2694"/>
              </w:tabs>
              <w:jc w:val="right"/>
              <w:rPr>
                <w:b w:val="0"/>
              </w:rPr>
            </w:pPr>
            <w:r w:rsidRPr="005A2F8A">
              <w:rPr>
                <w:b w:val="0"/>
              </w:rPr>
              <w:t>МЕА</w:t>
            </w:r>
          </w:p>
        </w:tc>
        <w:tc>
          <w:tcPr>
            <w:tcW w:w="7246" w:type="dxa"/>
          </w:tcPr>
          <w:p w14:paraId="4F300B4B" w14:textId="7E12C534" w:rsidR="005A2F8A" w:rsidRPr="005A2F8A" w:rsidRDefault="005A2F8A" w:rsidP="00BA3E3E">
            <w:pPr>
              <w:tabs>
                <w:tab w:val="left" w:pos="1701"/>
                <w:tab w:val="left" w:pos="2694"/>
              </w:tabs>
              <w:ind w:firstLine="0"/>
              <w:rPr>
                <w:b w:val="0"/>
              </w:rPr>
            </w:pPr>
            <w:r w:rsidRPr="005A2F8A">
              <w:rPr>
                <w:b w:val="0"/>
              </w:rPr>
              <w:t xml:space="preserve">– Міжнародне Енергетичне </w:t>
            </w:r>
            <w:r w:rsidR="00CE6519" w:rsidRPr="005A2F8A">
              <w:rPr>
                <w:b w:val="0"/>
              </w:rPr>
              <w:t>Агентство</w:t>
            </w:r>
            <w:r w:rsidR="00C36C41">
              <w:rPr>
                <w:b w:val="0"/>
              </w:rPr>
              <w:t>;</w:t>
            </w:r>
          </w:p>
        </w:tc>
      </w:tr>
      <w:tr w:rsidR="005A2F8A" w:rsidRPr="005A2F8A" w14:paraId="2EF635C6" w14:textId="77777777" w:rsidTr="005A2F8A">
        <w:tc>
          <w:tcPr>
            <w:tcW w:w="1934" w:type="dxa"/>
          </w:tcPr>
          <w:p w14:paraId="63A152AA" w14:textId="77777777" w:rsidR="005A2F8A" w:rsidRPr="005A2F8A" w:rsidRDefault="005A2F8A" w:rsidP="00BA3E3E">
            <w:pPr>
              <w:tabs>
                <w:tab w:val="left" w:pos="1701"/>
                <w:tab w:val="left" w:pos="2694"/>
              </w:tabs>
              <w:jc w:val="right"/>
              <w:rPr>
                <w:b w:val="0"/>
              </w:rPr>
            </w:pPr>
            <w:r w:rsidRPr="005A2F8A">
              <w:rPr>
                <w:b w:val="0"/>
              </w:rPr>
              <w:t>НШВЧ</w:t>
            </w:r>
          </w:p>
        </w:tc>
        <w:tc>
          <w:tcPr>
            <w:tcW w:w="7246" w:type="dxa"/>
          </w:tcPr>
          <w:p w14:paraId="3EED417D" w14:textId="77777777" w:rsidR="005A2F8A" w:rsidRPr="005A2F8A" w:rsidRDefault="005A2F8A" w:rsidP="00BA3E3E">
            <w:pPr>
              <w:tabs>
                <w:tab w:val="left" w:pos="1701"/>
                <w:tab w:val="left" w:pos="2694"/>
              </w:tabs>
              <w:ind w:firstLine="0"/>
              <w:rPr>
                <w:b w:val="0"/>
              </w:rPr>
            </w:pPr>
            <w:r w:rsidRPr="005A2F8A">
              <w:rPr>
                <w:b w:val="0"/>
              </w:rPr>
              <w:t>– небезпечні або шкідливі виробничі чинники;</w:t>
            </w:r>
          </w:p>
        </w:tc>
      </w:tr>
      <w:tr w:rsidR="005A2F8A" w:rsidRPr="005A2F8A" w14:paraId="1E00F062" w14:textId="77777777" w:rsidTr="005A2F8A">
        <w:tc>
          <w:tcPr>
            <w:tcW w:w="1934" w:type="dxa"/>
          </w:tcPr>
          <w:p w14:paraId="3679ACD8" w14:textId="77777777" w:rsidR="005A2F8A" w:rsidRPr="005A2F8A" w:rsidRDefault="005A2F8A" w:rsidP="00BA3E3E">
            <w:pPr>
              <w:tabs>
                <w:tab w:val="left" w:pos="1701"/>
                <w:tab w:val="left" w:pos="2694"/>
              </w:tabs>
              <w:jc w:val="right"/>
              <w:rPr>
                <w:b w:val="0"/>
              </w:rPr>
            </w:pPr>
            <w:r w:rsidRPr="005A2F8A">
              <w:rPr>
                <w:b w:val="0"/>
              </w:rPr>
              <w:t>КЕС</w:t>
            </w:r>
          </w:p>
        </w:tc>
        <w:tc>
          <w:tcPr>
            <w:tcW w:w="7246" w:type="dxa"/>
          </w:tcPr>
          <w:p w14:paraId="74E8B1FB" w14:textId="77777777" w:rsidR="005A2F8A" w:rsidRPr="005A2F8A" w:rsidRDefault="005A2F8A" w:rsidP="00BA3E3E">
            <w:pPr>
              <w:tabs>
                <w:tab w:val="left" w:pos="1701"/>
                <w:tab w:val="left" w:pos="2694"/>
              </w:tabs>
              <w:ind w:firstLine="0"/>
              <w:rPr>
                <w:b w:val="0"/>
              </w:rPr>
            </w:pPr>
            <w:r w:rsidRPr="005A2F8A">
              <w:rPr>
                <w:b w:val="0"/>
              </w:rPr>
              <w:t>– конденсаційна електрична станція;</w:t>
            </w:r>
          </w:p>
        </w:tc>
      </w:tr>
      <w:tr w:rsidR="005A2F8A" w:rsidRPr="005A2F8A" w14:paraId="6D07A1A5" w14:textId="77777777" w:rsidTr="005A2F8A">
        <w:tc>
          <w:tcPr>
            <w:tcW w:w="1934" w:type="dxa"/>
          </w:tcPr>
          <w:p w14:paraId="25129F5E" w14:textId="77777777" w:rsidR="005A2F8A" w:rsidRPr="005A2F8A" w:rsidRDefault="005A2F8A" w:rsidP="00BA3E3E">
            <w:pPr>
              <w:tabs>
                <w:tab w:val="left" w:pos="1701"/>
                <w:tab w:val="left" w:pos="2694"/>
              </w:tabs>
              <w:jc w:val="right"/>
              <w:rPr>
                <w:b w:val="0"/>
              </w:rPr>
            </w:pPr>
            <w:r w:rsidRPr="005A2F8A">
              <w:rPr>
                <w:b w:val="0"/>
              </w:rPr>
              <w:t>ККД</w:t>
            </w:r>
          </w:p>
        </w:tc>
        <w:tc>
          <w:tcPr>
            <w:tcW w:w="7246" w:type="dxa"/>
          </w:tcPr>
          <w:p w14:paraId="5678A2BA" w14:textId="77777777" w:rsidR="005A2F8A" w:rsidRPr="005A2F8A" w:rsidRDefault="005A2F8A" w:rsidP="00BA3E3E">
            <w:pPr>
              <w:tabs>
                <w:tab w:val="left" w:pos="1701"/>
                <w:tab w:val="left" w:pos="2694"/>
              </w:tabs>
              <w:ind w:firstLine="0"/>
              <w:rPr>
                <w:b w:val="0"/>
              </w:rPr>
            </w:pPr>
            <w:r w:rsidRPr="005A2F8A">
              <w:rPr>
                <w:b w:val="0"/>
              </w:rPr>
              <w:t>– коефіцієнт корисної дії</w:t>
            </w:r>
            <w:r w:rsidRPr="005A2F8A">
              <w:rPr>
                <w:b w:val="0"/>
                <w:lang w:val="en-US"/>
              </w:rPr>
              <w:t>;</w:t>
            </w:r>
          </w:p>
        </w:tc>
      </w:tr>
      <w:tr w:rsidR="005A2F8A" w:rsidRPr="005A2F8A" w14:paraId="40ABAB2D" w14:textId="77777777" w:rsidTr="005A2F8A">
        <w:tc>
          <w:tcPr>
            <w:tcW w:w="1934" w:type="dxa"/>
          </w:tcPr>
          <w:p w14:paraId="58D11C3E" w14:textId="77777777" w:rsidR="005A2F8A" w:rsidRPr="005A2F8A" w:rsidRDefault="005A2F8A" w:rsidP="00BA3E3E">
            <w:pPr>
              <w:tabs>
                <w:tab w:val="left" w:pos="1701"/>
                <w:tab w:val="left" w:pos="2694"/>
              </w:tabs>
              <w:jc w:val="right"/>
              <w:rPr>
                <w:b w:val="0"/>
              </w:rPr>
            </w:pPr>
            <w:r w:rsidRPr="005A2F8A">
              <w:rPr>
                <w:b w:val="0"/>
              </w:rPr>
              <w:t>ПЛ</w:t>
            </w:r>
          </w:p>
        </w:tc>
        <w:tc>
          <w:tcPr>
            <w:tcW w:w="7246" w:type="dxa"/>
          </w:tcPr>
          <w:p w14:paraId="6935668A" w14:textId="77777777" w:rsidR="005A2F8A" w:rsidRPr="005A2F8A" w:rsidRDefault="005A2F8A" w:rsidP="00BA3E3E">
            <w:pPr>
              <w:tabs>
                <w:tab w:val="left" w:pos="1701"/>
                <w:tab w:val="left" w:pos="2694"/>
              </w:tabs>
              <w:ind w:firstLine="0"/>
              <w:rPr>
                <w:b w:val="0"/>
              </w:rPr>
            </w:pPr>
            <w:r w:rsidRPr="005A2F8A">
              <w:rPr>
                <w:b w:val="0"/>
              </w:rPr>
              <w:t>– повітряні лінії</w:t>
            </w:r>
            <w:r w:rsidRPr="005A2F8A">
              <w:rPr>
                <w:b w:val="0"/>
                <w:lang w:val="en-US"/>
              </w:rPr>
              <w:t>;</w:t>
            </w:r>
          </w:p>
        </w:tc>
      </w:tr>
      <w:tr w:rsidR="005A2F8A" w:rsidRPr="005A2F8A" w14:paraId="14495AD9" w14:textId="77777777" w:rsidTr="005A2F8A">
        <w:tc>
          <w:tcPr>
            <w:tcW w:w="1934" w:type="dxa"/>
          </w:tcPr>
          <w:p w14:paraId="14D2BE88" w14:textId="77777777" w:rsidR="005A2F8A" w:rsidRPr="005A2F8A" w:rsidRDefault="005A2F8A" w:rsidP="00BA3E3E">
            <w:pPr>
              <w:tabs>
                <w:tab w:val="left" w:pos="1701"/>
                <w:tab w:val="left" w:pos="2694"/>
              </w:tabs>
              <w:jc w:val="right"/>
              <w:rPr>
                <w:b w:val="0"/>
              </w:rPr>
            </w:pPr>
            <w:r w:rsidRPr="005A2F8A">
              <w:rPr>
                <w:b w:val="0"/>
              </w:rPr>
              <w:t>РМФЕС</w:t>
            </w:r>
          </w:p>
        </w:tc>
        <w:tc>
          <w:tcPr>
            <w:tcW w:w="7246" w:type="dxa"/>
          </w:tcPr>
          <w:p w14:paraId="73E4316F" w14:textId="77777777" w:rsidR="005A2F8A" w:rsidRPr="005A2F8A" w:rsidRDefault="005A2F8A" w:rsidP="00BA3E3E">
            <w:pPr>
              <w:tabs>
                <w:tab w:val="left" w:pos="1701"/>
                <w:tab w:val="left" w:pos="2694"/>
              </w:tabs>
              <w:ind w:firstLine="0"/>
              <w:rPr>
                <w:b w:val="0"/>
              </w:rPr>
            </w:pPr>
            <w:r w:rsidRPr="005A2F8A">
              <w:rPr>
                <w:b w:val="0"/>
              </w:rPr>
              <w:t xml:space="preserve">– </w:t>
            </w:r>
            <w:proofErr w:type="spellStart"/>
            <w:r w:rsidRPr="005A2F8A">
              <w:rPr>
                <w:b w:val="0"/>
              </w:rPr>
              <w:t>резервно</w:t>
            </w:r>
            <w:proofErr w:type="spellEnd"/>
            <w:r w:rsidRPr="005A2F8A">
              <w:rPr>
                <w:b w:val="0"/>
              </w:rPr>
              <w:t>-мережева фотоелектрична система;</w:t>
            </w:r>
          </w:p>
        </w:tc>
      </w:tr>
      <w:tr w:rsidR="005A2F8A" w:rsidRPr="005A2F8A" w14:paraId="3B02D32A" w14:textId="77777777" w:rsidTr="005A2F8A">
        <w:tc>
          <w:tcPr>
            <w:tcW w:w="1934" w:type="dxa"/>
          </w:tcPr>
          <w:p w14:paraId="5D2F037B" w14:textId="77777777" w:rsidR="005A2F8A" w:rsidRPr="005A2F8A" w:rsidRDefault="005A2F8A" w:rsidP="00BA3E3E">
            <w:pPr>
              <w:tabs>
                <w:tab w:val="left" w:pos="1701"/>
                <w:tab w:val="left" w:pos="2694"/>
              </w:tabs>
              <w:jc w:val="right"/>
              <w:rPr>
                <w:b w:val="0"/>
              </w:rPr>
            </w:pPr>
            <w:r w:rsidRPr="005A2F8A">
              <w:rPr>
                <w:b w:val="0"/>
              </w:rPr>
              <w:t>РФЕС</w:t>
            </w:r>
          </w:p>
        </w:tc>
        <w:tc>
          <w:tcPr>
            <w:tcW w:w="7246" w:type="dxa"/>
          </w:tcPr>
          <w:p w14:paraId="6FA57EEA" w14:textId="77777777" w:rsidR="005A2F8A" w:rsidRPr="005A2F8A" w:rsidRDefault="005A2F8A" w:rsidP="00BA3E3E">
            <w:pPr>
              <w:tabs>
                <w:tab w:val="left" w:pos="1701"/>
                <w:tab w:val="left" w:pos="2694"/>
              </w:tabs>
              <w:ind w:firstLine="0"/>
              <w:rPr>
                <w:b w:val="0"/>
              </w:rPr>
            </w:pPr>
            <w:r w:rsidRPr="005A2F8A">
              <w:rPr>
                <w:b w:val="0"/>
              </w:rPr>
              <w:t>– резервна фотоелектрична система;</w:t>
            </w:r>
          </w:p>
        </w:tc>
      </w:tr>
      <w:tr w:rsidR="005A2F8A" w:rsidRPr="005A2F8A" w14:paraId="5B0D1E98" w14:textId="77777777" w:rsidTr="005A2F8A">
        <w:tc>
          <w:tcPr>
            <w:tcW w:w="1934" w:type="dxa"/>
          </w:tcPr>
          <w:p w14:paraId="766BCB58" w14:textId="77777777" w:rsidR="005A2F8A" w:rsidRPr="005A2F8A" w:rsidRDefault="005A2F8A" w:rsidP="00BA3E3E">
            <w:pPr>
              <w:tabs>
                <w:tab w:val="left" w:pos="1701"/>
                <w:tab w:val="left" w:pos="2694"/>
              </w:tabs>
              <w:jc w:val="right"/>
              <w:rPr>
                <w:b w:val="0"/>
              </w:rPr>
            </w:pPr>
            <w:r w:rsidRPr="005A2F8A">
              <w:rPr>
                <w:b w:val="0"/>
              </w:rPr>
              <w:t>ФЕС</w:t>
            </w:r>
          </w:p>
        </w:tc>
        <w:tc>
          <w:tcPr>
            <w:tcW w:w="7246" w:type="dxa"/>
          </w:tcPr>
          <w:p w14:paraId="2064EE0D" w14:textId="77777777" w:rsidR="005A2F8A" w:rsidRPr="005A2F8A" w:rsidRDefault="005A2F8A" w:rsidP="00BA3E3E">
            <w:pPr>
              <w:tabs>
                <w:tab w:val="left" w:pos="1701"/>
                <w:tab w:val="left" w:pos="2694"/>
              </w:tabs>
              <w:ind w:firstLine="0"/>
              <w:rPr>
                <w:b w:val="0"/>
              </w:rPr>
            </w:pPr>
            <w:r w:rsidRPr="005A2F8A">
              <w:rPr>
                <w:b w:val="0"/>
              </w:rPr>
              <w:t>– фотоелектрична система;</w:t>
            </w:r>
          </w:p>
        </w:tc>
      </w:tr>
    </w:tbl>
    <w:p w14:paraId="54F1F4C9" w14:textId="77777777" w:rsidR="009A2B3D" w:rsidRDefault="009A2B3D" w:rsidP="00BA3E3E">
      <w:pPr>
        <w:ind w:firstLine="0"/>
        <w:rPr>
          <w:b w:val="0"/>
        </w:rPr>
      </w:pPr>
    </w:p>
    <w:p w14:paraId="3DCCC685" w14:textId="77777777" w:rsidR="009A2B3D" w:rsidRDefault="009A2B3D" w:rsidP="00BA3E3E">
      <w:pPr>
        <w:ind w:firstLine="0"/>
        <w:rPr>
          <w:b w:val="0"/>
        </w:rPr>
      </w:pPr>
    </w:p>
    <w:p w14:paraId="40FA35B4" w14:textId="77777777" w:rsidR="009A2B3D" w:rsidRDefault="009A2B3D" w:rsidP="00BA3E3E">
      <w:pPr>
        <w:ind w:firstLine="0"/>
        <w:rPr>
          <w:b w:val="0"/>
        </w:rPr>
      </w:pPr>
    </w:p>
    <w:p w14:paraId="2BB5DE9F" w14:textId="77777777" w:rsidR="009A2B3D" w:rsidRDefault="009A2B3D" w:rsidP="00BA3E3E">
      <w:pPr>
        <w:ind w:firstLine="0"/>
        <w:rPr>
          <w:b w:val="0"/>
        </w:rPr>
      </w:pPr>
    </w:p>
    <w:p w14:paraId="2196CF77" w14:textId="77777777" w:rsidR="009A2B3D" w:rsidRDefault="009A2B3D" w:rsidP="00BA3E3E">
      <w:pPr>
        <w:ind w:firstLine="0"/>
        <w:rPr>
          <w:b w:val="0"/>
        </w:rPr>
      </w:pPr>
    </w:p>
    <w:p w14:paraId="26B04926" w14:textId="77777777" w:rsidR="009A2B3D" w:rsidRDefault="009A2B3D" w:rsidP="00BA3E3E">
      <w:pPr>
        <w:ind w:firstLine="0"/>
        <w:rPr>
          <w:b w:val="0"/>
        </w:rPr>
      </w:pPr>
    </w:p>
    <w:p w14:paraId="2CD2B2A2" w14:textId="77777777" w:rsidR="009A2B3D" w:rsidRDefault="009A2B3D" w:rsidP="00BA3E3E">
      <w:pPr>
        <w:ind w:firstLine="0"/>
        <w:rPr>
          <w:b w:val="0"/>
        </w:rPr>
      </w:pPr>
    </w:p>
    <w:p w14:paraId="07DCB2BC" w14:textId="77777777" w:rsidR="009A2B3D" w:rsidRDefault="009A2B3D" w:rsidP="00BA3E3E">
      <w:pPr>
        <w:ind w:firstLine="0"/>
        <w:rPr>
          <w:b w:val="0"/>
        </w:rPr>
      </w:pPr>
    </w:p>
    <w:p w14:paraId="73A70469" w14:textId="77777777" w:rsidR="009A2B3D" w:rsidRDefault="009A2B3D" w:rsidP="00BA3E3E">
      <w:pPr>
        <w:ind w:firstLine="0"/>
        <w:rPr>
          <w:b w:val="0"/>
        </w:rPr>
      </w:pPr>
    </w:p>
    <w:p w14:paraId="4D9D39B4" w14:textId="77777777" w:rsidR="009A2B3D" w:rsidRDefault="009A2B3D" w:rsidP="00BA3E3E">
      <w:pPr>
        <w:ind w:firstLine="0"/>
        <w:rPr>
          <w:b w:val="0"/>
        </w:rPr>
      </w:pPr>
    </w:p>
    <w:p w14:paraId="07B997EB" w14:textId="69611CDD" w:rsidR="00402D11" w:rsidRPr="009A2B3D" w:rsidRDefault="00402D11" w:rsidP="00BA3E3E">
      <w:pPr>
        <w:ind w:firstLine="0"/>
        <w:jc w:val="center"/>
        <w:rPr>
          <w:b w:val="0"/>
        </w:rPr>
      </w:pPr>
      <w:r w:rsidRPr="00402D11">
        <w:rPr>
          <w:rFonts w:eastAsiaTheme="majorEastAsia"/>
          <w:bCs/>
          <w:lang w:eastAsia="en-US"/>
        </w:rPr>
        <w:lastRenderedPageBreak/>
        <w:t>ВСТУП</w:t>
      </w:r>
    </w:p>
    <w:p w14:paraId="2AE80B84" w14:textId="77777777" w:rsidR="009A2B3D" w:rsidRPr="00D80B83" w:rsidRDefault="009A2B3D" w:rsidP="00BA3E3E">
      <w:pPr>
        <w:ind w:firstLine="0"/>
        <w:jc w:val="center"/>
      </w:pPr>
    </w:p>
    <w:p w14:paraId="230E8392" w14:textId="77777777" w:rsidR="009A2B3D" w:rsidRDefault="009A2B3D" w:rsidP="00BA3E3E">
      <w:pPr>
        <w:jc w:val="both"/>
        <w:rPr>
          <w:b w:val="0"/>
        </w:rPr>
      </w:pPr>
      <w:r w:rsidRPr="0009012B">
        <w:rPr>
          <w:b w:val="0"/>
        </w:rPr>
        <w:t>Обмеження ресурс</w:t>
      </w:r>
      <w:r>
        <w:rPr>
          <w:b w:val="0"/>
        </w:rPr>
        <w:t>ів встановлене природою призводить до великих проблем людства, які неможливо вирішити простою заміною приладів які не відповідають характеристикам на більш нові та ефективні енергоносії того ж типу</w:t>
      </w:r>
      <w:r w:rsidRPr="003B2456">
        <w:rPr>
          <w:b w:val="0"/>
        </w:rPr>
        <w:t>.</w:t>
      </w:r>
      <w:r>
        <w:rPr>
          <w:b w:val="0"/>
        </w:rPr>
        <w:t xml:space="preserve"> Слідкуючи за світом можна помітити, що підвищений попит на новітні носії мають країни, які стрімко розвиваються: </w:t>
      </w:r>
      <w:r w:rsidRPr="003B2456">
        <w:rPr>
          <w:b w:val="0"/>
        </w:rPr>
        <w:t>Китай, Індія, Бразилія, Південна Корея</w:t>
      </w:r>
      <w:r>
        <w:rPr>
          <w:b w:val="0"/>
        </w:rPr>
        <w:t>, тощо. Попит зростає, що веде за собою також</w:t>
      </w:r>
      <w:r w:rsidRPr="003B2456">
        <w:rPr>
          <w:b w:val="0"/>
        </w:rPr>
        <w:t xml:space="preserve"> </w:t>
      </w:r>
      <w:r>
        <w:rPr>
          <w:b w:val="0"/>
        </w:rPr>
        <w:t>ш</w:t>
      </w:r>
      <w:r w:rsidRPr="003B2456">
        <w:rPr>
          <w:b w:val="0"/>
        </w:rPr>
        <w:t>видке економічне зростання в цих країнах</w:t>
      </w:r>
      <w:r>
        <w:rPr>
          <w:b w:val="0"/>
        </w:rPr>
        <w:t xml:space="preserve">. Тож ринок не стоїть на місці та має </w:t>
      </w:r>
      <w:proofErr w:type="spellStart"/>
      <w:r>
        <w:rPr>
          <w:b w:val="0"/>
        </w:rPr>
        <w:t>можливіть</w:t>
      </w:r>
      <w:proofErr w:type="spellEnd"/>
      <w:r>
        <w:rPr>
          <w:b w:val="0"/>
        </w:rPr>
        <w:t xml:space="preserve"> </w:t>
      </w:r>
      <w:proofErr w:type="spellStart"/>
      <w:r>
        <w:rPr>
          <w:b w:val="0"/>
        </w:rPr>
        <w:t>розвитку,</w:t>
      </w:r>
      <w:r w:rsidRPr="003B2456">
        <w:rPr>
          <w:b w:val="0"/>
        </w:rPr>
        <w:t>набувають</w:t>
      </w:r>
      <w:proofErr w:type="spellEnd"/>
      <w:r w:rsidRPr="003B2456">
        <w:rPr>
          <w:b w:val="0"/>
        </w:rPr>
        <w:t xml:space="preserve"> нових форм і створюють нові умови.</w:t>
      </w:r>
      <w:r>
        <w:rPr>
          <w:b w:val="0"/>
        </w:rPr>
        <w:t xml:space="preserve"> Виходячи з сьогоденних реалій життя кожна країна конкурує за </w:t>
      </w:r>
      <w:proofErr w:type="spellStart"/>
      <w:r>
        <w:rPr>
          <w:b w:val="0"/>
        </w:rPr>
        <w:t>провіну</w:t>
      </w:r>
      <w:proofErr w:type="spellEnd"/>
      <w:r>
        <w:rPr>
          <w:b w:val="0"/>
        </w:rPr>
        <w:t xml:space="preserve"> роль в області енергетики. Тенденція імпорту нафти та газу за останні роки падає не в останню роль відіграють геополітичні міжусобиці.</w:t>
      </w:r>
    </w:p>
    <w:p w14:paraId="7EDA4FDA" w14:textId="77777777" w:rsidR="009A2B3D" w:rsidRDefault="009A2B3D" w:rsidP="00BA3E3E">
      <w:pPr>
        <w:ind w:firstLine="708"/>
        <w:jc w:val="both"/>
        <w:rPr>
          <w:b w:val="0"/>
          <w:bCs/>
        </w:rPr>
      </w:pPr>
      <w:r>
        <w:rPr>
          <w:b w:val="0"/>
          <w:bCs/>
        </w:rPr>
        <w:t xml:space="preserve">Більшою чи меншою мірою для всіх цивілізованих країн проблема енергозбереження є досить такою актуальною. </w:t>
      </w:r>
      <w:r w:rsidRPr="008F2DDA">
        <w:rPr>
          <w:b w:val="0"/>
          <w:bCs/>
        </w:rPr>
        <w:t xml:space="preserve">Постійні кризові явища змушують країни більш раціонально використовувати природні ресурси, зменшувати їх імпорт за рахунок ефективного впровадження новітніх технологій, відповідних законів та контролю за їх реалізацією. </w:t>
      </w:r>
    </w:p>
    <w:p w14:paraId="183659E8" w14:textId="77777777" w:rsidR="009A2B3D" w:rsidRDefault="009A2B3D" w:rsidP="00BA3E3E">
      <w:pPr>
        <w:ind w:firstLine="0"/>
        <w:jc w:val="both"/>
        <w:rPr>
          <w:b w:val="0"/>
        </w:rPr>
      </w:pPr>
      <w:r>
        <w:rPr>
          <w:b w:val="0"/>
        </w:rPr>
        <w:tab/>
        <w:t>Будівлі займають вагому частину викидів парникових газів та близько 40% світового енергоспоживання</w:t>
      </w:r>
      <w:r w:rsidRPr="003902C0">
        <w:rPr>
          <w:b w:val="0"/>
        </w:rPr>
        <w:t>.</w:t>
      </w:r>
      <w:r>
        <w:rPr>
          <w:b w:val="0"/>
        </w:rPr>
        <w:t xml:space="preserve"> З кожним роком зростають вимоги щодо ефективності використання будівлями енергії, тож українські стандарти з адаптуються до міжнародних.</w:t>
      </w:r>
      <w:r w:rsidRPr="003902C0">
        <w:rPr>
          <w:b w:val="0"/>
        </w:rPr>
        <w:t xml:space="preserve"> </w:t>
      </w:r>
      <w:r>
        <w:rPr>
          <w:b w:val="0"/>
        </w:rPr>
        <w:t>Задля того щоб підвищити енергетичну ефективність будівлі потрібно вводити сукупність заходів</w:t>
      </w:r>
      <w:r w:rsidRPr="003902C0">
        <w:rPr>
          <w:b w:val="0"/>
        </w:rPr>
        <w:t>, спрямованих на теплозахисну оболонку будівлі, систему опалення</w:t>
      </w:r>
      <w:r>
        <w:rPr>
          <w:b w:val="0"/>
        </w:rPr>
        <w:t xml:space="preserve">, вентиляції, рекуперації </w:t>
      </w:r>
      <w:r w:rsidRPr="003902C0">
        <w:rPr>
          <w:b w:val="0"/>
        </w:rPr>
        <w:t xml:space="preserve"> та джерело теплоти.</w:t>
      </w:r>
      <w:r>
        <w:rPr>
          <w:b w:val="0"/>
        </w:rPr>
        <w:t xml:space="preserve"> Загальний комплексний підхід невід’ємна складова вирішення цього питання, </w:t>
      </w:r>
      <w:r w:rsidRPr="003902C0">
        <w:rPr>
          <w:b w:val="0"/>
        </w:rPr>
        <w:t xml:space="preserve"> враховуючи різні обмеження, спричинені вимогами до належної якості мікроклімату у приміщенні. Висока якість мікроклімату у приміщеннях представлена сучасними стандартами та показниками . У даній ситуації важливим є здобуток належного компромісу між зниженням </w:t>
      </w:r>
      <w:proofErr w:type="spellStart"/>
      <w:r w:rsidRPr="003902C0">
        <w:rPr>
          <w:b w:val="0"/>
        </w:rPr>
        <w:t>енергопотреби</w:t>
      </w:r>
      <w:proofErr w:type="spellEnd"/>
      <w:r w:rsidRPr="003902C0">
        <w:rPr>
          <w:b w:val="0"/>
        </w:rPr>
        <w:t xml:space="preserve"> та </w:t>
      </w:r>
      <w:r w:rsidRPr="003902C0">
        <w:rPr>
          <w:b w:val="0"/>
        </w:rPr>
        <w:lastRenderedPageBreak/>
        <w:t>енергоспоживання будівель та задоволення належного рівня  теплового комфорту.</w:t>
      </w:r>
    </w:p>
    <w:p w14:paraId="7823C88F" w14:textId="77777777" w:rsidR="009A2B3D" w:rsidRPr="00D80B83" w:rsidRDefault="009A2B3D" w:rsidP="00BA3E3E">
      <w:pPr>
        <w:jc w:val="both"/>
        <w:rPr>
          <w:b w:val="0"/>
        </w:rPr>
      </w:pPr>
      <w:r w:rsidRPr="00D80B83">
        <w:rPr>
          <w:b w:val="0"/>
        </w:rPr>
        <w:t>На території України з 19</w:t>
      </w:r>
      <w:r>
        <w:rPr>
          <w:b w:val="0"/>
        </w:rPr>
        <w:t>00</w:t>
      </w:r>
      <w:r w:rsidRPr="00D80B83">
        <w:rPr>
          <w:b w:val="0"/>
        </w:rPr>
        <w:t xml:space="preserve"> по 1990-і роки  будівництво , в переважній більшості випадків, велося за типовими проектами, де забезпечувався мінімальний рівень комфорту і фізіологічних норм</w:t>
      </w:r>
      <w:r>
        <w:rPr>
          <w:b w:val="0"/>
        </w:rPr>
        <w:t>.</w:t>
      </w:r>
    </w:p>
    <w:p w14:paraId="0FD20765" w14:textId="77777777" w:rsidR="009A2B3D" w:rsidRDefault="009A2B3D" w:rsidP="00BA3E3E">
      <w:pPr>
        <w:pStyle w:val="af1"/>
        <w:spacing w:line="360" w:lineRule="auto"/>
        <w:jc w:val="both"/>
        <w:rPr>
          <w:b w:val="0"/>
        </w:rPr>
      </w:pPr>
      <w:r w:rsidRPr="003902C0">
        <w:rPr>
          <w:b w:val="0"/>
        </w:rPr>
        <w:t>Ще одним не менш важливим питанням, яке буде розглядатися , є підвищення якості теплового комфорту в будівлях. А це пов’язане з визначеними показниками теплового комфорту, значення яких визначають відповідні стандарти. В основу сучасних стандартів покладена енергетична модель людини.</w:t>
      </w:r>
    </w:p>
    <w:p w14:paraId="07726178" w14:textId="5CBD0902" w:rsidR="009A2B3D" w:rsidRDefault="009A2B3D" w:rsidP="00BA3E3E">
      <w:pPr>
        <w:autoSpaceDE w:val="0"/>
        <w:autoSpaceDN w:val="0"/>
        <w:adjustRightInd w:val="0"/>
        <w:ind w:firstLine="567"/>
        <w:jc w:val="both"/>
        <w:rPr>
          <w:b w:val="0"/>
          <w:bCs/>
        </w:rPr>
      </w:pPr>
      <w:r>
        <w:rPr>
          <w:b w:val="0"/>
        </w:rPr>
        <w:t xml:space="preserve"> </w:t>
      </w:r>
      <w:r w:rsidRPr="00EA2B20">
        <w:rPr>
          <w:b w:val="0"/>
        </w:rPr>
        <w:t>Параметри мікроклімату у приміщеннях та комфортні</w:t>
      </w:r>
      <w:r w:rsidRPr="003902C0">
        <w:rPr>
          <w:b w:val="0"/>
        </w:rPr>
        <w:t>сть</w:t>
      </w:r>
      <w:r w:rsidRPr="00EA2B20">
        <w:rPr>
          <w:b w:val="0"/>
        </w:rPr>
        <w:t xml:space="preserve"> умов </w:t>
      </w:r>
      <w:r w:rsidRPr="003902C0">
        <w:rPr>
          <w:b w:val="0"/>
        </w:rPr>
        <w:t xml:space="preserve">в Україні </w:t>
      </w:r>
      <w:r w:rsidRPr="00EA2B20">
        <w:rPr>
          <w:b w:val="0"/>
        </w:rPr>
        <w:t xml:space="preserve">визначають на основі </w:t>
      </w:r>
      <w:r w:rsidRPr="003902C0">
        <w:rPr>
          <w:b w:val="0"/>
        </w:rPr>
        <w:t>так</w:t>
      </w:r>
      <w:r w:rsidRPr="00EA2B20">
        <w:rPr>
          <w:b w:val="0"/>
        </w:rPr>
        <w:t>их документів</w:t>
      </w:r>
      <w:r w:rsidRPr="003902C0">
        <w:rPr>
          <w:b w:val="0"/>
        </w:rPr>
        <w:t>, як:</w:t>
      </w:r>
      <w:r w:rsidRPr="003902C0">
        <w:rPr>
          <w:b w:val="0"/>
          <w:bCs/>
        </w:rPr>
        <w:t xml:space="preserve"> ДСТУ Б </w:t>
      </w:r>
      <w:r w:rsidRPr="003902C0">
        <w:rPr>
          <w:b w:val="0"/>
          <w:bCs/>
          <w:lang w:val="ru-RU"/>
        </w:rPr>
        <w:t>EN</w:t>
      </w:r>
      <w:r w:rsidRPr="003902C0">
        <w:rPr>
          <w:b w:val="0"/>
          <w:bCs/>
        </w:rPr>
        <w:t xml:space="preserve"> 15251:2011 – визначає параметри мікроклімату приміщення, що впливають  на енергетичні характеристики будівель</w:t>
      </w:r>
      <w:r>
        <w:rPr>
          <w:b w:val="0"/>
          <w:bCs/>
        </w:rPr>
        <w:t xml:space="preserve">. </w:t>
      </w:r>
      <w:r w:rsidRPr="003902C0">
        <w:rPr>
          <w:b w:val="0"/>
          <w:bCs/>
        </w:rPr>
        <w:t xml:space="preserve">Цей стандарт визначає, як досягти заданих параметрів мікроклімату приміщення для проектування систем будинку та розрахунків енергетичних характеристик;  ДСТУ Б </w:t>
      </w:r>
      <w:r w:rsidRPr="003902C0">
        <w:rPr>
          <w:b w:val="0"/>
          <w:bCs/>
          <w:lang w:val="ru-RU"/>
        </w:rPr>
        <w:t>EN</w:t>
      </w:r>
      <w:r w:rsidRPr="003902C0">
        <w:rPr>
          <w:b w:val="0"/>
          <w:bCs/>
        </w:rPr>
        <w:t xml:space="preserve"> 15261:2012 – наведено розрахунок параметрів мікроклімату;  ДСТУ Б </w:t>
      </w:r>
      <w:r w:rsidRPr="003902C0">
        <w:rPr>
          <w:b w:val="0"/>
          <w:bCs/>
          <w:lang w:val="ru-RU"/>
        </w:rPr>
        <w:t>EN</w:t>
      </w:r>
      <w:r w:rsidRPr="003902C0">
        <w:rPr>
          <w:b w:val="0"/>
          <w:bCs/>
        </w:rPr>
        <w:t xml:space="preserve"> </w:t>
      </w:r>
      <w:r w:rsidRPr="003902C0">
        <w:rPr>
          <w:b w:val="0"/>
          <w:bCs/>
          <w:lang w:val="ru-RU"/>
        </w:rPr>
        <w:t>ISO</w:t>
      </w:r>
      <w:r w:rsidRPr="003902C0">
        <w:rPr>
          <w:b w:val="0"/>
          <w:bCs/>
        </w:rPr>
        <w:t xml:space="preserve"> 7730:2011 –  цей стандарт представляє аналітичне визначення показників теплового комфорту, критеріїв локального теплового дискомфорту, охоплює оцінку допустимого теплового середовища.</w:t>
      </w:r>
    </w:p>
    <w:p w14:paraId="4A11FFC6" w14:textId="77777777" w:rsidR="009A2B3D" w:rsidRPr="003902C0" w:rsidRDefault="009A2B3D" w:rsidP="00BA3E3E">
      <w:pPr>
        <w:autoSpaceDE w:val="0"/>
        <w:autoSpaceDN w:val="0"/>
        <w:adjustRightInd w:val="0"/>
        <w:ind w:firstLine="567"/>
        <w:jc w:val="both"/>
        <w:rPr>
          <w:b w:val="0"/>
          <w:bCs/>
        </w:rPr>
      </w:pPr>
      <w:r>
        <w:rPr>
          <w:b w:val="0"/>
          <w:bCs/>
        </w:rPr>
        <w:t xml:space="preserve">Тож тема є досить актуальною, так як комплексна модернізація, є запорукою збереження енергетичних ресурсів, які конче необхідні нашій державі. Залучивши бюджетні кошти для нашої установи, маємо змогу вийти на значний потенціал в економії витрат на джерела енергії за відносно не великий термін окупності. </w:t>
      </w:r>
    </w:p>
    <w:p w14:paraId="2F8E3E33" w14:textId="77777777" w:rsidR="009A2B3D" w:rsidRPr="00D80B83" w:rsidRDefault="009A2B3D" w:rsidP="00BA3E3E">
      <w:pPr>
        <w:pStyle w:val="af1"/>
        <w:spacing w:line="360" w:lineRule="auto"/>
        <w:jc w:val="both"/>
        <w:rPr>
          <w:b w:val="0"/>
        </w:rPr>
      </w:pPr>
      <w:r w:rsidRPr="00D80B83">
        <w:rPr>
          <w:b w:val="0"/>
        </w:rPr>
        <w:t>.</w:t>
      </w:r>
    </w:p>
    <w:p w14:paraId="2335E080" w14:textId="77777777" w:rsidR="00FC3263" w:rsidRPr="00D80B83" w:rsidRDefault="00FC3263" w:rsidP="00BA3E3E">
      <w:pPr>
        <w:jc w:val="both"/>
      </w:pPr>
    </w:p>
    <w:p w14:paraId="64F25229" w14:textId="77777777" w:rsidR="00FC3263" w:rsidRPr="00D80B83" w:rsidRDefault="00FC3263" w:rsidP="00BA3E3E">
      <w:pPr>
        <w:jc w:val="both"/>
      </w:pPr>
    </w:p>
    <w:p w14:paraId="3F46C98F" w14:textId="77777777" w:rsidR="00FC3263" w:rsidRPr="00D80B83" w:rsidRDefault="00FC3263" w:rsidP="00BA3E3E">
      <w:pPr>
        <w:jc w:val="both"/>
      </w:pPr>
    </w:p>
    <w:p w14:paraId="19AF448C" w14:textId="77777777" w:rsidR="00FC3263" w:rsidRPr="00D80B83" w:rsidRDefault="00FC3263" w:rsidP="00BA3E3E">
      <w:pPr>
        <w:jc w:val="center"/>
      </w:pPr>
    </w:p>
    <w:p w14:paraId="469D7981" w14:textId="069F5372" w:rsidR="00580998" w:rsidRPr="00D80B83" w:rsidRDefault="004C1F50" w:rsidP="00BA3E3E">
      <w:pPr>
        <w:spacing w:after="200"/>
        <w:ind w:firstLine="0"/>
      </w:pPr>
      <w:r>
        <w:br w:type="page"/>
      </w:r>
    </w:p>
    <w:p w14:paraId="3C7B3E05" w14:textId="77777777" w:rsidR="00D43F9D" w:rsidRPr="00D43F9D" w:rsidRDefault="00D43F9D" w:rsidP="00BA3E3E">
      <w:pPr>
        <w:keepNext/>
        <w:keepLines/>
        <w:spacing w:before="480"/>
        <w:jc w:val="center"/>
        <w:outlineLvl w:val="0"/>
        <w:rPr>
          <w:rFonts w:eastAsiaTheme="majorEastAsia"/>
          <w:bCs/>
          <w:color w:val="365F91" w:themeColor="accent1" w:themeShade="BF"/>
          <w:lang w:eastAsia="en-US"/>
        </w:rPr>
      </w:pPr>
      <w:r w:rsidRPr="00D43F9D">
        <w:rPr>
          <w:rFonts w:eastAsiaTheme="majorEastAsia"/>
          <w:bCs/>
          <w:lang w:eastAsia="en-US"/>
        </w:rPr>
        <w:lastRenderedPageBreak/>
        <w:t>ЗАГАЛЬНІ ВІДОМОСТІ ПРО ОБ’ЄКТ ДОСЛІДЖЕННЯ</w:t>
      </w:r>
    </w:p>
    <w:p w14:paraId="5F072A25" w14:textId="77777777" w:rsidR="00D43F9D" w:rsidRPr="00D43F9D" w:rsidRDefault="00D43F9D" w:rsidP="00BA3E3E">
      <w:pPr>
        <w:keepNext/>
        <w:keepLines/>
        <w:spacing w:before="200"/>
        <w:ind w:left="709" w:firstLine="0"/>
        <w:jc w:val="both"/>
        <w:outlineLvl w:val="1"/>
        <w:rPr>
          <w:rFonts w:eastAsiaTheme="majorEastAsia"/>
          <w:bCs/>
          <w:lang w:eastAsia="en-US"/>
        </w:rPr>
      </w:pPr>
      <w:bookmarkStart w:id="5" w:name="_Toc69797159"/>
      <w:r w:rsidRPr="00D43F9D">
        <w:rPr>
          <w:rFonts w:eastAsiaTheme="majorEastAsia"/>
          <w:bCs/>
          <w:lang w:eastAsia="en-US"/>
        </w:rPr>
        <w:t xml:space="preserve">1.1 </w:t>
      </w:r>
      <w:bookmarkStart w:id="6" w:name="_Hlk121750947"/>
      <w:r w:rsidRPr="00D43F9D">
        <w:rPr>
          <w:rFonts w:eastAsiaTheme="majorEastAsia"/>
          <w:bCs/>
          <w:lang w:eastAsia="en-US"/>
        </w:rPr>
        <w:t>Характеристика об’єкту дослідження</w:t>
      </w:r>
      <w:bookmarkEnd w:id="5"/>
      <w:bookmarkEnd w:id="6"/>
    </w:p>
    <w:p w14:paraId="30E8AF99" w14:textId="77777777" w:rsidR="00D43F9D" w:rsidRPr="00D43F9D" w:rsidRDefault="00D43F9D" w:rsidP="00BA3E3E">
      <w:pPr>
        <w:spacing w:after="200"/>
        <w:ind w:left="-567" w:firstLine="0"/>
        <w:jc w:val="center"/>
        <w:rPr>
          <w:rFonts w:eastAsiaTheme="minorHAnsi"/>
          <w:b w:val="0"/>
          <w:lang w:eastAsia="en-US"/>
        </w:rPr>
      </w:pPr>
    </w:p>
    <w:p w14:paraId="69A55878" w14:textId="3C9A0EE7" w:rsidR="00D43F9D" w:rsidRDefault="00D43F9D" w:rsidP="00BA3E3E">
      <w:pPr>
        <w:spacing w:after="200"/>
        <w:jc w:val="both"/>
        <w:rPr>
          <w:rFonts w:eastAsiaTheme="minorHAnsi"/>
          <w:b w:val="0"/>
          <w:lang w:eastAsia="en-US"/>
        </w:rPr>
      </w:pPr>
      <w:r w:rsidRPr="00D43F9D">
        <w:rPr>
          <w:rFonts w:eastAsiaTheme="minorHAnsi"/>
          <w:b w:val="0"/>
          <w:lang w:eastAsia="en-US"/>
        </w:rPr>
        <w:t>В даній дипломній роботі об’єктом дослідження являється учбовий корпус НТУУ КПІ ім. Ігоря Сікорського №4. Адреса корпус</w:t>
      </w:r>
      <w:r w:rsidR="0026460B">
        <w:rPr>
          <w:rFonts w:eastAsiaTheme="minorHAnsi"/>
          <w:b w:val="0"/>
          <w:lang w:eastAsia="en-US"/>
        </w:rPr>
        <w:t>у</w:t>
      </w:r>
      <w:r w:rsidRPr="00D43F9D">
        <w:rPr>
          <w:rFonts w:eastAsiaTheme="minorHAnsi"/>
          <w:b w:val="0"/>
          <w:lang w:eastAsia="en-US"/>
        </w:rPr>
        <w:t xml:space="preserve"> вул. академіка Янгеля, 3, м. Київ. Заснований у 1902 році. Має 2 поверхи, горище та цоколь. Графік роботи: понеділок – п’ятниця (з 8:00 до 22:00 год.).</w:t>
      </w:r>
    </w:p>
    <w:p w14:paraId="54F5BF5B" w14:textId="45FA89D1" w:rsidR="00D43F9D" w:rsidRPr="00D43F9D" w:rsidRDefault="00D43F9D" w:rsidP="00BA3E3E">
      <w:pPr>
        <w:spacing w:after="200"/>
        <w:jc w:val="center"/>
        <w:rPr>
          <w:rFonts w:eastAsiaTheme="minorHAnsi"/>
          <w:b w:val="0"/>
          <w:lang w:eastAsia="en-US"/>
        </w:rPr>
      </w:pPr>
      <w:r>
        <w:rPr>
          <w:rFonts w:eastAsiaTheme="minorHAnsi"/>
          <w:b w:val="0"/>
          <w:noProof/>
          <w:lang w:eastAsia="uk-UA"/>
        </w:rPr>
        <w:drawing>
          <wp:inline distT="0" distB="0" distL="0" distR="0" wp14:anchorId="70681692" wp14:editId="33860C39">
            <wp:extent cx="4943475" cy="4239958"/>
            <wp:effectExtent l="0" t="0" r="0"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73966" cy="4266109"/>
                    </a:xfrm>
                    <a:prstGeom prst="rect">
                      <a:avLst/>
                    </a:prstGeom>
                    <a:noFill/>
                  </pic:spPr>
                </pic:pic>
              </a:graphicData>
            </a:graphic>
          </wp:inline>
        </w:drawing>
      </w:r>
    </w:p>
    <w:p w14:paraId="3B3E3BFF" w14:textId="77777777" w:rsidR="00D43F9D" w:rsidRPr="00D43F9D" w:rsidRDefault="00D43F9D" w:rsidP="00BA3E3E">
      <w:pPr>
        <w:spacing w:after="200"/>
        <w:ind w:firstLine="0"/>
        <w:jc w:val="center"/>
        <w:rPr>
          <w:rFonts w:eastAsiaTheme="minorHAnsi"/>
          <w:b w:val="0"/>
          <w:lang w:eastAsia="en-US"/>
        </w:rPr>
      </w:pPr>
      <w:r w:rsidRPr="00D43F9D">
        <w:rPr>
          <w:rFonts w:eastAsiaTheme="minorHAnsi"/>
          <w:b w:val="0"/>
          <w:lang w:eastAsia="en-US"/>
        </w:rPr>
        <w:t>Рисунок 1.1  - Зовнішній вигляд будівлі станом на 2021 рік</w:t>
      </w:r>
    </w:p>
    <w:p w14:paraId="5D907668" w14:textId="77777777" w:rsidR="00D43F9D" w:rsidRPr="00D43F9D" w:rsidRDefault="00D43F9D" w:rsidP="00BA3E3E">
      <w:pPr>
        <w:spacing w:after="200"/>
        <w:jc w:val="both"/>
        <w:rPr>
          <w:rFonts w:eastAsiaTheme="minorHAnsi"/>
          <w:b w:val="0"/>
          <w:lang w:eastAsia="en-US"/>
        </w:rPr>
      </w:pPr>
      <w:r w:rsidRPr="00D43F9D">
        <w:rPr>
          <w:rFonts w:eastAsiaTheme="minorHAnsi"/>
          <w:b w:val="0"/>
          <w:lang w:eastAsia="en-US"/>
        </w:rPr>
        <w:t xml:space="preserve">На сьогодні корпус відвідують 1300 студентів. Працюють 310 осіб, у тому числі обслуговуючий персонал. Будівля корпусу цегляна зі </w:t>
      </w:r>
      <w:proofErr w:type="spellStart"/>
      <w:r w:rsidRPr="00D43F9D">
        <w:rPr>
          <w:rFonts w:eastAsiaTheme="minorHAnsi"/>
          <w:b w:val="0"/>
          <w:lang w:eastAsia="en-US"/>
        </w:rPr>
        <w:t>дво</w:t>
      </w:r>
      <w:proofErr w:type="spellEnd"/>
      <w:r w:rsidRPr="00D43F9D">
        <w:rPr>
          <w:rFonts w:eastAsiaTheme="minorHAnsi"/>
          <w:b w:val="0"/>
          <w:lang w:eastAsia="en-US"/>
        </w:rPr>
        <w:t>-скатним дахом. Загальна площа забудови 6500 м</w:t>
      </w:r>
      <w:r w:rsidRPr="00D43F9D">
        <w:rPr>
          <w:rFonts w:eastAsiaTheme="minorHAnsi"/>
          <w:b w:val="0"/>
          <w:vertAlign w:val="superscript"/>
          <w:lang w:eastAsia="en-US"/>
        </w:rPr>
        <w:t>2</w:t>
      </w:r>
      <w:r w:rsidRPr="00D43F9D">
        <w:rPr>
          <w:rFonts w:eastAsiaTheme="minorHAnsi"/>
          <w:b w:val="0"/>
          <w:lang w:eastAsia="en-US"/>
        </w:rPr>
        <w:t xml:space="preserve">. </w:t>
      </w:r>
      <w:r w:rsidRPr="00D43F9D">
        <w:rPr>
          <w:rFonts w:eastAsiaTheme="minorHAnsi"/>
          <w:b w:val="0"/>
          <w:color w:val="000000" w:themeColor="text1"/>
          <w:lang w:eastAsia="en-US"/>
        </w:rPr>
        <w:t>Загальний опалювальний об’єм   26000 м</w:t>
      </w:r>
      <w:r w:rsidRPr="00D43F9D">
        <w:rPr>
          <w:rFonts w:eastAsiaTheme="minorHAnsi"/>
          <w:b w:val="0"/>
          <w:color w:val="000000" w:themeColor="text1"/>
          <w:vertAlign w:val="superscript"/>
          <w:lang w:eastAsia="en-US"/>
        </w:rPr>
        <w:t>3</w:t>
      </w:r>
      <w:r w:rsidRPr="00D43F9D">
        <w:rPr>
          <w:rFonts w:eastAsiaTheme="minorHAnsi"/>
          <w:b w:val="0"/>
          <w:color w:val="000000" w:themeColor="text1"/>
          <w:lang w:eastAsia="en-US"/>
        </w:rPr>
        <w:t>. Площа засклення 2513,39 м</w:t>
      </w:r>
      <w:r w:rsidRPr="00D43F9D">
        <w:rPr>
          <w:rFonts w:eastAsiaTheme="minorHAnsi"/>
          <w:b w:val="0"/>
          <w:color w:val="000000" w:themeColor="text1"/>
          <w:vertAlign w:val="superscript"/>
          <w:lang w:eastAsia="en-US"/>
        </w:rPr>
        <w:t>2</w:t>
      </w:r>
      <w:r w:rsidRPr="00D43F9D">
        <w:rPr>
          <w:rFonts w:eastAsiaTheme="minorHAnsi"/>
          <w:b w:val="0"/>
          <w:color w:val="000000" w:themeColor="text1"/>
          <w:lang w:eastAsia="en-US"/>
        </w:rPr>
        <w:t>. Площа зовнішніх стін 5207,8 м</w:t>
      </w:r>
      <w:r w:rsidRPr="00D43F9D">
        <w:rPr>
          <w:rFonts w:eastAsiaTheme="minorHAnsi"/>
          <w:b w:val="0"/>
          <w:color w:val="000000" w:themeColor="text1"/>
          <w:vertAlign w:val="superscript"/>
          <w:lang w:eastAsia="en-US"/>
        </w:rPr>
        <w:t>2</w:t>
      </w:r>
      <w:r w:rsidRPr="00D43F9D">
        <w:rPr>
          <w:rFonts w:eastAsiaTheme="minorHAnsi"/>
          <w:b w:val="0"/>
          <w:color w:val="000000" w:themeColor="text1"/>
          <w:lang w:eastAsia="en-US"/>
        </w:rPr>
        <w:t>.</w:t>
      </w:r>
    </w:p>
    <w:p w14:paraId="224B1551" w14:textId="55F5D6E4" w:rsidR="0056315A" w:rsidRDefault="0056315A" w:rsidP="00BA3E3E">
      <w:pPr>
        <w:jc w:val="center"/>
      </w:pPr>
    </w:p>
    <w:p w14:paraId="5341DCF7" w14:textId="20C6DE67" w:rsidR="00731AAA" w:rsidRDefault="00731AAA" w:rsidP="00BA3E3E">
      <w:pPr>
        <w:jc w:val="center"/>
      </w:pPr>
    </w:p>
    <w:p w14:paraId="084ED3C3" w14:textId="531E981C" w:rsidR="00731AAA" w:rsidRDefault="00731AAA" w:rsidP="00BA3E3E">
      <w:pPr>
        <w:jc w:val="center"/>
      </w:pPr>
    </w:p>
    <w:p w14:paraId="57BE53D2" w14:textId="77777777" w:rsidR="00731AAA" w:rsidRPr="00D80B83" w:rsidRDefault="00731AAA" w:rsidP="00BA3E3E">
      <w:pPr>
        <w:jc w:val="center"/>
      </w:pPr>
    </w:p>
    <w:p w14:paraId="7F989D44" w14:textId="77777777" w:rsidR="00D43F9D" w:rsidRPr="00D43F9D" w:rsidRDefault="00D43F9D" w:rsidP="00BA3E3E">
      <w:pPr>
        <w:keepNext/>
        <w:keepLines/>
        <w:spacing w:before="200"/>
        <w:jc w:val="both"/>
        <w:outlineLvl w:val="1"/>
        <w:rPr>
          <w:rFonts w:eastAsiaTheme="majorEastAsia"/>
          <w:bCs/>
          <w:lang w:eastAsia="en-US"/>
        </w:rPr>
      </w:pPr>
      <w:r w:rsidRPr="00D43F9D">
        <w:rPr>
          <w:rFonts w:eastAsiaTheme="majorEastAsia"/>
          <w:bCs/>
          <w:lang w:eastAsia="en-US"/>
        </w:rPr>
        <w:t xml:space="preserve">1.2 </w:t>
      </w:r>
      <w:bookmarkStart w:id="7" w:name="_Hlk121751047"/>
      <w:r w:rsidRPr="00D43F9D">
        <w:rPr>
          <w:rFonts w:eastAsiaTheme="majorEastAsia"/>
          <w:bCs/>
          <w:lang w:eastAsia="en-US"/>
        </w:rPr>
        <w:t>Річне споживання енергоносіїв</w:t>
      </w:r>
      <w:bookmarkEnd w:id="7"/>
    </w:p>
    <w:p w14:paraId="1CD64094" w14:textId="77777777" w:rsidR="00D43F9D" w:rsidRPr="00D43F9D" w:rsidRDefault="00D43F9D" w:rsidP="00BA3E3E">
      <w:pPr>
        <w:spacing w:after="200"/>
        <w:ind w:firstLine="0"/>
        <w:rPr>
          <w:rFonts w:eastAsiaTheme="minorHAnsi"/>
          <w:b w:val="0"/>
          <w:sz w:val="22"/>
          <w:szCs w:val="22"/>
          <w:lang w:eastAsia="en-US"/>
        </w:rPr>
      </w:pPr>
    </w:p>
    <w:p w14:paraId="62782AFB" w14:textId="77777777" w:rsidR="00D43F9D" w:rsidRPr="00D43F9D" w:rsidRDefault="00D43F9D" w:rsidP="00BA3E3E">
      <w:pPr>
        <w:spacing w:after="200"/>
        <w:jc w:val="both"/>
        <w:rPr>
          <w:rFonts w:eastAsiaTheme="minorHAnsi"/>
          <w:b w:val="0"/>
          <w:lang w:eastAsia="en-US"/>
        </w:rPr>
      </w:pPr>
      <w:r w:rsidRPr="00D43F9D">
        <w:rPr>
          <w:rFonts w:eastAsiaTheme="minorHAnsi"/>
          <w:b w:val="0"/>
          <w:lang w:eastAsia="en-US"/>
        </w:rPr>
        <w:t>До складу енергоносіїв четвертого корпусу КПІ входять: електрична енергія, теплова енергія та холодна вода. Загальне споживання енергоресурсів було отримано завдяки річному звіту.</w:t>
      </w:r>
    </w:p>
    <w:p w14:paraId="3715C862" w14:textId="77777777" w:rsidR="00D43F9D" w:rsidRPr="00D43F9D" w:rsidRDefault="00D43F9D" w:rsidP="00BA3E3E">
      <w:pPr>
        <w:jc w:val="both"/>
        <w:rPr>
          <w:rFonts w:eastAsiaTheme="minorHAnsi"/>
          <w:b w:val="0"/>
          <w:lang w:eastAsia="en-US"/>
        </w:rPr>
      </w:pPr>
      <w:r w:rsidRPr="00D43F9D">
        <w:rPr>
          <w:rFonts w:eastAsiaTheme="minorHAnsi"/>
          <w:b w:val="0"/>
          <w:lang w:eastAsia="en-US"/>
        </w:rPr>
        <w:t>Найбільша витрата теплової енергії спостерігається узимку. Це пов’язано з великою різницею температур між приміщенням та вулицею, а також нездатністю корпусу стримувати тепло (бо основна частина корпусу була збудована в 1902-му році і ще досі ніяк не модернізована, так як являє собою історичне значення). Також великі втрати тепло-енергії пояснюється тим, що частина енергії яка призначена на опалення відходить на гаряче водопостачання. Під час весни або осені споживання теплоти скорочується через те що «</w:t>
      </w:r>
      <w:proofErr w:type="spellStart"/>
      <w:r w:rsidRPr="00D43F9D">
        <w:rPr>
          <w:rFonts w:eastAsiaTheme="minorHAnsi"/>
          <w:b w:val="0"/>
          <w:lang w:eastAsia="en-US"/>
        </w:rPr>
        <w:t>КиївЕнерго</w:t>
      </w:r>
      <w:proofErr w:type="spellEnd"/>
      <w:r w:rsidRPr="00D43F9D">
        <w:rPr>
          <w:rFonts w:eastAsiaTheme="minorHAnsi"/>
          <w:b w:val="0"/>
          <w:lang w:eastAsia="en-US"/>
        </w:rPr>
        <w:t xml:space="preserve">» здійснює регулювання температур для створення більш комфортних умов для відвідувачів </w:t>
      </w:r>
      <w:proofErr w:type="spellStart"/>
      <w:r w:rsidRPr="00D43F9D">
        <w:rPr>
          <w:rFonts w:eastAsiaTheme="minorHAnsi"/>
          <w:b w:val="0"/>
          <w:lang w:eastAsia="en-US"/>
        </w:rPr>
        <w:t>корпуса</w:t>
      </w:r>
      <w:proofErr w:type="spellEnd"/>
      <w:r w:rsidRPr="00D43F9D">
        <w:rPr>
          <w:rFonts w:eastAsiaTheme="minorHAnsi"/>
          <w:b w:val="0"/>
          <w:lang w:eastAsia="en-US"/>
        </w:rPr>
        <w:t>. Різке збільшення або зменшення кількості використаної теплової енергії можна пояснити графіком зміною середньої температури навколишнього середовища в місті Київ. Під час теплих місяців року, тепло-енергія не використовується зовсім.</w:t>
      </w:r>
    </w:p>
    <w:p w14:paraId="59B53257" w14:textId="77777777" w:rsidR="00D43F9D" w:rsidRPr="00D43F9D" w:rsidRDefault="00D43F9D" w:rsidP="00BA3E3E">
      <w:pPr>
        <w:jc w:val="both"/>
        <w:rPr>
          <w:rFonts w:eastAsiaTheme="minorHAnsi"/>
          <w:b w:val="0"/>
          <w:lang w:eastAsia="en-US"/>
        </w:rPr>
      </w:pPr>
      <w:r w:rsidRPr="00D43F9D">
        <w:rPr>
          <w:rFonts w:eastAsiaTheme="minorHAnsi"/>
          <w:b w:val="0"/>
          <w:lang w:eastAsia="en-US"/>
        </w:rPr>
        <w:t xml:space="preserve">За електричну енергію корпус сплачує також не мало. Це пов’язано з тим що в четвертий корпус є хімічним корпусом КПІ, в якому розташовано багато лабораторних, в яких знаходиться велика кількість різних приборів з достатньо великою живильною потужністю. Також </w:t>
      </w:r>
      <w:proofErr w:type="spellStart"/>
      <w:r w:rsidRPr="00D43F9D">
        <w:rPr>
          <w:rFonts w:eastAsiaTheme="minorHAnsi"/>
          <w:b w:val="0"/>
          <w:lang w:eastAsia="en-US"/>
        </w:rPr>
        <w:t>електро</w:t>
      </w:r>
      <w:proofErr w:type="spellEnd"/>
      <w:r w:rsidRPr="00D43F9D">
        <w:rPr>
          <w:rFonts w:eastAsiaTheme="minorHAnsi"/>
          <w:b w:val="0"/>
          <w:lang w:eastAsia="en-US"/>
        </w:rPr>
        <w:t>-енергія живить багато побутових приладів (холодильники, чайники, вентилятори і багато інших), офісних (комп’ютери, сканери, принтери) і, звичайно, освітлення.</w:t>
      </w:r>
    </w:p>
    <w:p w14:paraId="17590C2C" w14:textId="77777777" w:rsidR="00D43F9D" w:rsidRPr="00D43F9D" w:rsidRDefault="00D43F9D" w:rsidP="00BA3E3E">
      <w:pPr>
        <w:jc w:val="both"/>
        <w:rPr>
          <w:rFonts w:eastAsiaTheme="minorHAnsi"/>
          <w:b w:val="0"/>
          <w:lang w:eastAsia="en-US"/>
        </w:rPr>
      </w:pPr>
      <w:r w:rsidRPr="00D43F9D">
        <w:rPr>
          <w:rFonts w:eastAsiaTheme="minorHAnsi"/>
          <w:b w:val="0"/>
          <w:lang w:eastAsia="en-US"/>
        </w:rPr>
        <w:t xml:space="preserve">Через те що узимку ніч триває більше ніж день, а літом все навпаки, ми знову можем побачити на діаграмі різке зростання загальної кількості виробленої </w:t>
      </w:r>
      <w:proofErr w:type="spellStart"/>
      <w:r w:rsidRPr="00D43F9D">
        <w:rPr>
          <w:rFonts w:eastAsiaTheme="minorHAnsi"/>
          <w:b w:val="0"/>
          <w:lang w:eastAsia="en-US"/>
        </w:rPr>
        <w:t>електро</w:t>
      </w:r>
      <w:proofErr w:type="spellEnd"/>
      <w:r w:rsidRPr="00D43F9D">
        <w:rPr>
          <w:rFonts w:eastAsiaTheme="minorHAnsi"/>
          <w:b w:val="0"/>
          <w:lang w:eastAsia="en-US"/>
        </w:rPr>
        <w:t xml:space="preserve">-енергії. Також, дивлячись на діаграму, ми зможемо помітити, що </w:t>
      </w:r>
      <w:r w:rsidRPr="00D43F9D">
        <w:rPr>
          <w:rFonts w:eastAsiaTheme="minorHAnsi"/>
          <w:b w:val="0"/>
          <w:lang w:eastAsia="en-US"/>
        </w:rPr>
        <w:lastRenderedPageBreak/>
        <w:t xml:space="preserve">користування </w:t>
      </w:r>
      <w:proofErr w:type="spellStart"/>
      <w:r w:rsidRPr="00D43F9D">
        <w:rPr>
          <w:rFonts w:eastAsiaTheme="minorHAnsi"/>
          <w:b w:val="0"/>
          <w:lang w:eastAsia="en-US"/>
        </w:rPr>
        <w:t>елекричною</w:t>
      </w:r>
      <w:proofErr w:type="spellEnd"/>
      <w:r w:rsidRPr="00D43F9D">
        <w:rPr>
          <w:rFonts w:eastAsiaTheme="minorHAnsi"/>
          <w:b w:val="0"/>
          <w:lang w:eastAsia="en-US"/>
        </w:rPr>
        <w:t xml:space="preserve"> енергією за 3 роки помітно відрізняється один від одного. Це пов’язано з тим, що у 2020-му році, восени, був розпочатий перший </w:t>
      </w:r>
      <w:proofErr w:type="spellStart"/>
      <w:r w:rsidRPr="00D43F9D">
        <w:rPr>
          <w:rFonts w:eastAsiaTheme="minorHAnsi"/>
          <w:b w:val="0"/>
          <w:lang w:eastAsia="en-US"/>
        </w:rPr>
        <w:t>локдаун</w:t>
      </w:r>
      <w:proofErr w:type="spellEnd"/>
      <w:r w:rsidRPr="00D43F9D">
        <w:rPr>
          <w:rFonts w:eastAsiaTheme="minorHAnsi"/>
          <w:b w:val="0"/>
          <w:lang w:eastAsia="en-US"/>
        </w:rPr>
        <w:t>, через який всі студенти почали навчатись дистанційно і не відвідували корпус.</w:t>
      </w:r>
    </w:p>
    <w:p w14:paraId="2CE0724C" w14:textId="5AA08CBA" w:rsidR="00D61120" w:rsidRDefault="00D43F9D" w:rsidP="00BA3E3E">
      <w:pPr>
        <w:ind w:right="1" w:firstLine="567"/>
        <w:contextualSpacing/>
        <w:jc w:val="both"/>
        <w:rPr>
          <w:rFonts w:eastAsiaTheme="minorHAnsi"/>
          <w:b w:val="0"/>
          <w:lang w:eastAsia="en-US"/>
        </w:rPr>
      </w:pPr>
      <w:r w:rsidRPr="00D43F9D">
        <w:rPr>
          <w:rFonts w:eastAsiaTheme="minorHAnsi"/>
          <w:b w:val="0"/>
          <w:lang w:eastAsia="en-US"/>
        </w:rPr>
        <w:t>Дані про споживання електричної енергії зведемо до таблиці 1.1</w:t>
      </w:r>
    </w:p>
    <w:tbl>
      <w:tblPr>
        <w:tblW w:w="10105" w:type="dxa"/>
        <w:tblInd w:w="-318" w:type="dxa"/>
        <w:tblLayout w:type="fixed"/>
        <w:tblLook w:val="04A0" w:firstRow="1" w:lastRow="0" w:firstColumn="1" w:lastColumn="0" w:noHBand="0" w:noVBand="1"/>
      </w:tblPr>
      <w:tblGrid>
        <w:gridCol w:w="1589"/>
        <w:gridCol w:w="1418"/>
        <w:gridCol w:w="1417"/>
        <w:gridCol w:w="1276"/>
        <w:gridCol w:w="1417"/>
        <w:gridCol w:w="1418"/>
        <w:gridCol w:w="1570"/>
      </w:tblGrid>
      <w:tr w:rsidR="00D43F9D" w:rsidRPr="00D43F9D" w14:paraId="6A42CE03" w14:textId="77777777" w:rsidTr="002F0623">
        <w:trPr>
          <w:trHeight w:val="388"/>
        </w:trPr>
        <w:tc>
          <w:tcPr>
            <w:tcW w:w="10105"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14:paraId="5E793067" w14:textId="77777777" w:rsidR="00D43F9D" w:rsidRPr="00D43F9D" w:rsidRDefault="00D43F9D" w:rsidP="00BA3E3E">
            <w:pPr>
              <w:ind w:firstLine="0"/>
              <w:contextualSpacing/>
              <w:jc w:val="center"/>
              <w:rPr>
                <w:color w:val="000000"/>
              </w:rPr>
            </w:pPr>
            <w:r w:rsidRPr="00D43F9D">
              <w:rPr>
                <w:color w:val="000000"/>
              </w:rPr>
              <w:t>Електроенергія</w:t>
            </w:r>
          </w:p>
        </w:tc>
      </w:tr>
      <w:tr w:rsidR="00D43F9D" w:rsidRPr="00D43F9D" w14:paraId="40B05431" w14:textId="77777777" w:rsidTr="002F0623">
        <w:trPr>
          <w:trHeight w:val="388"/>
        </w:trPr>
        <w:tc>
          <w:tcPr>
            <w:tcW w:w="15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FE626D4" w14:textId="77777777" w:rsidR="00D43F9D" w:rsidRPr="00D43F9D" w:rsidRDefault="00D43F9D" w:rsidP="00BA3E3E">
            <w:pPr>
              <w:ind w:firstLine="0"/>
              <w:contextualSpacing/>
              <w:jc w:val="center"/>
              <w:rPr>
                <w:color w:val="000000"/>
              </w:rPr>
            </w:pPr>
            <w:r w:rsidRPr="00D43F9D">
              <w:rPr>
                <w:iCs/>
                <w:color w:val="000000"/>
              </w:rPr>
              <w:t>Місяць</w:t>
            </w:r>
          </w:p>
        </w:tc>
        <w:tc>
          <w:tcPr>
            <w:tcW w:w="2835" w:type="dxa"/>
            <w:gridSpan w:val="2"/>
            <w:tcBorders>
              <w:top w:val="single" w:sz="4" w:space="0" w:color="auto"/>
              <w:left w:val="nil"/>
              <w:bottom w:val="single" w:sz="4" w:space="0" w:color="auto"/>
              <w:right w:val="single" w:sz="4" w:space="0" w:color="auto"/>
            </w:tcBorders>
            <w:shd w:val="clear" w:color="auto" w:fill="auto"/>
            <w:vAlign w:val="center"/>
            <w:hideMark/>
          </w:tcPr>
          <w:p w14:paraId="5B6C4F68" w14:textId="40511845" w:rsidR="00D43F9D" w:rsidRPr="008B537E" w:rsidRDefault="00D43F9D" w:rsidP="00BA3E3E">
            <w:pPr>
              <w:ind w:firstLine="0"/>
              <w:contextualSpacing/>
              <w:jc w:val="center"/>
              <w:rPr>
                <w:color w:val="000000"/>
                <w:lang w:val="ru-RU"/>
              </w:rPr>
            </w:pPr>
            <w:r w:rsidRPr="00D43F9D">
              <w:rPr>
                <w:iCs/>
                <w:color w:val="000000"/>
              </w:rPr>
              <w:t>201</w:t>
            </w:r>
            <w:r w:rsidR="008B537E">
              <w:rPr>
                <w:iCs/>
                <w:color w:val="000000"/>
                <w:lang w:val="ru-RU"/>
              </w:rPr>
              <w:t>9</w:t>
            </w:r>
          </w:p>
        </w:tc>
        <w:tc>
          <w:tcPr>
            <w:tcW w:w="2693" w:type="dxa"/>
            <w:gridSpan w:val="2"/>
            <w:tcBorders>
              <w:top w:val="single" w:sz="4" w:space="0" w:color="auto"/>
              <w:left w:val="nil"/>
              <w:bottom w:val="single" w:sz="4" w:space="0" w:color="auto"/>
              <w:right w:val="single" w:sz="4" w:space="0" w:color="auto"/>
            </w:tcBorders>
            <w:shd w:val="clear" w:color="auto" w:fill="auto"/>
            <w:vAlign w:val="center"/>
            <w:hideMark/>
          </w:tcPr>
          <w:p w14:paraId="652F320E" w14:textId="2ED0A4D5" w:rsidR="00D43F9D" w:rsidRPr="008B537E" w:rsidRDefault="00D43F9D" w:rsidP="00BA3E3E">
            <w:pPr>
              <w:ind w:firstLine="0"/>
              <w:contextualSpacing/>
              <w:jc w:val="center"/>
              <w:rPr>
                <w:color w:val="000000"/>
                <w:lang w:val="ru-RU"/>
              </w:rPr>
            </w:pPr>
            <w:r w:rsidRPr="00D43F9D">
              <w:rPr>
                <w:color w:val="000000"/>
              </w:rPr>
              <w:t>20</w:t>
            </w:r>
            <w:r w:rsidR="008B537E">
              <w:rPr>
                <w:color w:val="000000"/>
                <w:lang w:val="ru-RU"/>
              </w:rPr>
              <w:t>20</w:t>
            </w:r>
          </w:p>
        </w:tc>
        <w:tc>
          <w:tcPr>
            <w:tcW w:w="2988" w:type="dxa"/>
            <w:gridSpan w:val="2"/>
            <w:tcBorders>
              <w:top w:val="single" w:sz="4" w:space="0" w:color="auto"/>
              <w:left w:val="nil"/>
              <w:bottom w:val="single" w:sz="4" w:space="0" w:color="auto"/>
              <w:right w:val="single" w:sz="4" w:space="0" w:color="auto"/>
            </w:tcBorders>
            <w:shd w:val="clear" w:color="auto" w:fill="auto"/>
            <w:vAlign w:val="center"/>
            <w:hideMark/>
          </w:tcPr>
          <w:p w14:paraId="5EA024CA" w14:textId="609E6D7D" w:rsidR="00D43F9D" w:rsidRPr="008B537E" w:rsidRDefault="00D43F9D" w:rsidP="00BA3E3E">
            <w:pPr>
              <w:ind w:firstLine="0"/>
              <w:contextualSpacing/>
              <w:jc w:val="center"/>
              <w:rPr>
                <w:color w:val="000000"/>
                <w:lang w:val="ru-RU"/>
              </w:rPr>
            </w:pPr>
            <w:r w:rsidRPr="00D43F9D">
              <w:rPr>
                <w:color w:val="000000"/>
              </w:rPr>
              <w:t>20</w:t>
            </w:r>
            <w:r w:rsidR="008B537E">
              <w:rPr>
                <w:color w:val="000000"/>
                <w:lang w:val="ru-RU"/>
              </w:rPr>
              <w:t>21</w:t>
            </w:r>
          </w:p>
        </w:tc>
      </w:tr>
      <w:tr w:rsidR="00D43F9D" w:rsidRPr="00D43F9D" w14:paraId="5D8F0A51" w14:textId="77777777" w:rsidTr="002F0623">
        <w:trPr>
          <w:trHeight w:val="388"/>
        </w:trPr>
        <w:tc>
          <w:tcPr>
            <w:tcW w:w="1589" w:type="dxa"/>
            <w:vMerge/>
            <w:tcBorders>
              <w:top w:val="single" w:sz="4" w:space="0" w:color="auto"/>
              <w:left w:val="single" w:sz="4" w:space="0" w:color="auto"/>
              <w:bottom w:val="single" w:sz="4" w:space="0" w:color="auto"/>
              <w:right w:val="single" w:sz="4" w:space="0" w:color="auto"/>
            </w:tcBorders>
            <w:vAlign w:val="center"/>
            <w:hideMark/>
          </w:tcPr>
          <w:p w14:paraId="479AAA7A" w14:textId="77777777" w:rsidR="00D43F9D" w:rsidRPr="00D43F9D" w:rsidRDefault="00D43F9D" w:rsidP="00BA3E3E">
            <w:pPr>
              <w:ind w:firstLine="0"/>
              <w:contextualSpacing/>
              <w:jc w:val="center"/>
              <w:rPr>
                <w:color w:val="000000"/>
              </w:rPr>
            </w:pPr>
          </w:p>
        </w:tc>
        <w:tc>
          <w:tcPr>
            <w:tcW w:w="1418" w:type="dxa"/>
            <w:tcBorders>
              <w:top w:val="nil"/>
              <w:left w:val="nil"/>
              <w:bottom w:val="single" w:sz="4" w:space="0" w:color="auto"/>
              <w:right w:val="single" w:sz="4" w:space="0" w:color="auto"/>
            </w:tcBorders>
            <w:shd w:val="clear" w:color="auto" w:fill="auto"/>
            <w:vAlign w:val="center"/>
            <w:hideMark/>
          </w:tcPr>
          <w:p w14:paraId="138AD986" w14:textId="77777777" w:rsidR="00D43F9D" w:rsidRPr="00D43F9D" w:rsidRDefault="00D43F9D" w:rsidP="00BA3E3E">
            <w:pPr>
              <w:ind w:firstLine="0"/>
              <w:contextualSpacing/>
              <w:jc w:val="center"/>
              <w:rPr>
                <w:color w:val="000000"/>
              </w:rPr>
            </w:pPr>
            <w:r w:rsidRPr="00D43F9D">
              <w:rPr>
                <w:iCs/>
                <w:color w:val="000000"/>
              </w:rPr>
              <w:t>кВт∙ год</w:t>
            </w:r>
          </w:p>
        </w:tc>
        <w:tc>
          <w:tcPr>
            <w:tcW w:w="1417" w:type="dxa"/>
            <w:tcBorders>
              <w:top w:val="nil"/>
              <w:left w:val="nil"/>
              <w:bottom w:val="single" w:sz="4" w:space="0" w:color="auto"/>
              <w:right w:val="single" w:sz="4" w:space="0" w:color="auto"/>
            </w:tcBorders>
            <w:shd w:val="clear" w:color="auto" w:fill="auto"/>
            <w:vAlign w:val="center"/>
            <w:hideMark/>
          </w:tcPr>
          <w:p w14:paraId="50C79CEE" w14:textId="77777777" w:rsidR="00D43F9D" w:rsidRPr="00D43F9D" w:rsidRDefault="00D43F9D" w:rsidP="00BA3E3E">
            <w:pPr>
              <w:ind w:firstLine="0"/>
              <w:contextualSpacing/>
              <w:jc w:val="center"/>
              <w:rPr>
                <w:color w:val="000000"/>
              </w:rPr>
            </w:pPr>
            <w:r w:rsidRPr="00D43F9D">
              <w:rPr>
                <w:color w:val="000000"/>
              </w:rPr>
              <w:t>грн</w:t>
            </w:r>
          </w:p>
        </w:tc>
        <w:tc>
          <w:tcPr>
            <w:tcW w:w="1276" w:type="dxa"/>
            <w:tcBorders>
              <w:top w:val="nil"/>
              <w:left w:val="nil"/>
              <w:bottom w:val="single" w:sz="4" w:space="0" w:color="auto"/>
              <w:right w:val="single" w:sz="4" w:space="0" w:color="auto"/>
            </w:tcBorders>
            <w:shd w:val="clear" w:color="auto" w:fill="auto"/>
            <w:vAlign w:val="center"/>
            <w:hideMark/>
          </w:tcPr>
          <w:p w14:paraId="14DC3998" w14:textId="77777777" w:rsidR="00D43F9D" w:rsidRPr="00D43F9D" w:rsidRDefault="00D43F9D" w:rsidP="00BA3E3E">
            <w:pPr>
              <w:ind w:firstLine="0"/>
              <w:contextualSpacing/>
              <w:jc w:val="center"/>
              <w:rPr>
                <w:color w:val="000000"/>
              </w:rPr>
            </w:pPr>
            <w:r w:rsidRPr="00D43F9D">
              <w:rPr>
                <w:color w:val="000000"/>
              </w:rPr>
              <w:t>кВт∙ год</w:t>
            </w:r>
          </w:p>
        </w:tc>
        <w:tc>
          <w:tcPr>
            <w:tcW w:w="1417" w:type="dxa"/>
            <w:tcBorders>
              <w:top w:val="nil"/>
              <w:left w:val="nil"/>
              <w:bottom w:val="single" w:sz="4" w:space="0" w:color="auto"/>
              <w:right w:val="single" w:sz="4" w:space="0" w:color="auto"/>
            </w:tcBorders>
            <w:shd w:val="clear" w:color="auto" w:fill="auto"/>
            <w:vAlign w:val="center"/>
            <w:hideMark/>
          </w:tcPr>
          <w:p w14:paraId="5F9A3B9B" w14:textId="77777777" w:rsidR="00D43F9D" w:rsidRPr="00D43F9D" w:rsidRDefault="00D43F9D" w:rsidP="00BA3E3E">
            <w:pPr>
              <w:ind w:firstLine="0"/>
              <w:contextualSpacing/>
              <w:jc w:val="center"/>
              <w:rPr>
                <w:color w:val="000000"/>
              </w:rPr>
            </w:pPr>
            <w:r w:rsidRPr="00D43F9D">
              <w:rPr>
                <w:color w:val="000000"/>
              </w:rPr>
              <w:t>грн</w:t>
            </w:r>
          </w:p>
        </w:tc>
        <w:tc>
          <w:tcPr>
            <w:tcW w:w="1418" w:type="dxa"/>
            <w:tcBorders>
              <w:top w:val="nil"/>
              <w:left w:val="nil"/>
              <w:bottom w:val="single" w:sz="4" w:space="0" w:color="auto"/>
              <w:right w:val="single" w:sz="4" w:space="0" w:color="auto"/>
            </w:tcBorders>
            <w:shd w:val="clear" w:color="auto" w:fill="auto"/>
            <w:vAlign w:val="center"/>
            <w:hideMark/>
          </w:tcPr>
          <w:p w14:paraId="3AED9CC6" w14:textId="77777777" w:rsidR="00D43F9D" w:rsidRPr="00D43F9D" w:rsidRDefault="00D43F9D" w:rsidP="00BA3E3E">
            <w:pPr>
              <w:ind w:firstLine="0"/>
              <w:contextualSpacing/>
              <w:jc w:val="center"/>
              <w:rPr>
                <w:color w:val="000000"/>
              </w:rPr>
            </w:pPr>
            <w:r w:rsidRPr="00D43F9D">
              <w:rPr>
                <w:color w:val="000000"/>
              </w:rPr>
              <w:t>кВт∙ год</w:t>
            </w:r>
          </w:p>
        </w:tc>
        <w:tc>
          <w:tcPr>
            <w:tcW w:w="1570" w:type="dxa"/>
            <w:tcBorders>
              <w:top w:val="nil"/>
              <w:left w:val="nil"/>
              <w:bottom w:val="single" w:sz="4" w:space="0" w:color="auto"/>
              <w:right w:val="single" w:sz="4" w:space="0" w:color="auto"/>
            </w:tcBorders>
            <w:shd w:val="clear" w:color="auto" w:fill="auto"/>
            <w:vAlign w:val="center"/>
            <w:hideMark/>
          </w:tcPr>
          <w:p w14:paraId="48A42E3F" w14:textId="77777777" w:rsidR="00D43F9D" w:rsidRPr="00D43F9D" w:rsidRDefault="00D43F9D" w:rsidP="00BA3E3E">
            <w:pPr>
              <w:ind w:firstLine="0"/>
              <w:contextualSpacing/>
              <w:jc w:val="center"/>
              <w:rPr>
                <w:color w:val="000000"/>
              </w:rPr>
            </w:pPr>
            <w:r w:rsidRPr="00D43F9D">
              <w:rPr>
                <w:color w:val="000000"/>
              </w:rPr>
              <w:t>грн</w:t>
            </w:r>
          </w:p>
        </w:tc>
      </w:tr>
      <w:tr w:rsidR="00D43F9D" w:rsidRPr="00D43F9D" w14:paraId="62B6EF64"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538BA0B0" w14:textId="77777777" w:rsidR="00D43F9D" w:rsidRPr="00D43F9D" w:rsidRDefault="00D43F9D" w:rsidP="00BA3E3E">
            <w:pPr>
              <w:ind w:firstLine="0"/>
              <w:contextualSpacing/>
              <w:jc w:val="center"/>
              <w:rPr>
                <w:color w:val="000000"/>
              </w:rPr>
            </w:pPr>
            <w:r w:rsidRPr="00D43F9D">
              <w:rPr>
                <w:iCs/>
                <w:color w:val="000000"/>
              </w:rPr>
              <w:t>Січень</w:t>
            </w:r>
          </w:p>
        </w:tc>
        <w:tc>
          <w:tcPr>
            <w:tcW w:w="1418" w:type="dxa"/>
            <w:tcBorders>
              <w:top w:val="nil"/>
              <w:left w:val="nil"/>
              <w:bottom w:val="single" w:sz="4" w:space="0" w:color="auto"/>
              <w:right w:val="single" w:sz="4" w:space="0" w:color="auto"/>
            </w:tcBorders>
            <w:shd w:val="clear" w:color="auto" w:fill="auto"/>
            <w:vAlign w:val="center"/>
          </w:tcPr>
          <w:p w14:paraId="2EA062EB" w14:textId="77777777" w:rsidR="00D43F9D" w:rsidRPr="00D43F9D" w:rsidRDefault="00D43F9D" w:rsidP="00BA3E3E">
            <w:pPr>
              <w:ind w:firstLine="0"/>
              <w:contextualSpacing/>
              <w:jc w:val="center"/>
              <w:rPr>
                <w:b w:val="0"/>
                <w:color w:val="000000"/>
              </w:rPr>
            </w:pPr>
            <w:r w:rsidRPr="00D43F9D">
              <w:rPr>
                <w:b w:val="0"/>
                <w:color w:val="000000"/>
              </w:rPr>
              <w:t>31380</w:t>
            </w:r>
          </w:p>
        </w:tc>
        <w:tc>
          <w:tcPr>
            <w:tcW w:w="1417" w:type="dxa"/>
            <w:tcBorders>
              <w:top w:val="nil"/>
              <w:left w:val="nil"/>
              <w:bottom w:val="single" w:sz="4" w:space="0" w:color="auto"/>
              <w:right w:val="single" w:sz="4" w:space="0" w:color="auto"/>
            </w:tcBorders>
            <w:shd w:val="clear" w:color="auto" w:fill="auto"/>
            <w:vAlign w:val="center"/>
          </w:tcPr>
          <w:p w14:paraId="59FFA930" w14:textId="77777777" w:rsidR="00D43F9D" w:rsidRPr="00D43F9D" w:rsidRDefault="00D43F9D" w:rsidP="00BA3E3E">
            <w:pPr>
              <w:ind w:firstLine="0"/>
              <w:contextualSpacing/>
              <w:jc w:val="center"/>
              <w:rPr>
                <w:b w:val="0"/>
                <w:color w:val="000000"/>
              </w:rPr>
            </w:pPr>
            <w:r w:rsidRPr="00D43F9D">
              <w:rPr>
                <w:b w:val="0"/>
                <w:color w:val="000000"/>
              </w:rPr>
              <w:t>67566,79</w:t>
            </w:r>
          </w:p>
        </w:tc>
        <w:tc>
          <w:tcPr>
            <w:tcW w:w="1276" w:type="dxa"/>
            <w:tcBorders>
              <w:top w:val="nil"/>
              <w:left w:val="nil"/>
              <w:bottom w:val="single" w:sz="4" w:space="0" w:color="auto"/>
              <w:right w:val="single" w:sz="4" w:space="0" w:color="auto"/>
            </w:tcBorders>
            <w:shd w:val="clear" w:color="auto" w:fill="auto"/>
            <w:vAlign w:val="center"/>
          </w:tcPr>
          <w:p w14:paraId="400A6BC8" w14:textId="77777777" w:rsidR="00D43F9D" w:rsidRPr="00D43F9D" w:rsidRDefault="00D43F9D" w:rsidP="00BA3E3E">
            <w:pPr>
              <w:ind w:firstLine="0"/>
              <w:contextualSpacing/>
              <w:jc w:val="center"/>
              <w:rPr>
                <w:b w:val="0"/>
                <w:color w:val="000000"/>
              </w:rPr>
            </w:pPr>
            <w:r w:rsidRPr="00D43F9D">
              <w:rPr>
                <w:b w:val="0"/>
                <w:color w:val="000000"/>
              </w:rPr>
              <w:t>30660</w:t>
            </w:r>
          </w:p>
        </w:tc>
        <w:tc>
          <w:tcPr>
            <w:tcW w:w="1417" w:type="dxa"/>
            <w:tcBorders>
              <w:top w:val="nil"/>
              <w:left w:val="nil"/>
              <w:bottom w:val="single" w:sz="4" w:space="0" w:color="auto"/>
              <w:right w:val="single" w:sz="4" w:space="0" w:color="auto"/>
            </w:tcBorders>
            <w:shd w:val="clear" w:color="auto" w:fill="auto"/>
            <w:vAlign w:val="center"/>
          </w:tcPr>
          <w:p w14:paraId="6AD5AD39" w14:textId="77777777" w:rsidR="00D43F9D" w:rsidRPr="00D43F9D" w:rsidRDefault="00D43F9D" w:rsidP="00BA3E3E">
            <w:pPr>
              <w:ind w:firstLine="0"/>
              <w:contextualSpacing/>
              <w:jc w:val="center"/>
              <w:rPr>
                <w:b w:val="0"/>
                <w:color w:val="000000"/>
              </w:rPr>
            </w:pPr>
            <w:r w:rsidRPr="00D43F9D">
              <w:rPr>
                <w:b w:val="0"/>
                <w:color w:val="000000"/>
              </w:rPr>
              <w:t>72761,7</w:t>
            </w:r>
          </w:p>
        </w:tc>
        <w:tc>
          <w:tcPr>
            <w:tcW w:w="1418" w:type="dxa"/>
            <w:tcBorders>
              <w:top w:val="nil"/>
              <w:left w:val="nil"/>
              <w:bottom w:val="single" w:sz="4" w:space="0" w:color="auto"/>
              <w:right w:val="single" w:sz="4" w:space="0" w:color="auto"/>
            </w:tcBorders>
            <w:shd w:val="clear" w:color="auto" w:fill="auto"/>
            <w:vAlign w:val="center"/>
          </w:tcPr>
          <w:p w14:paraId="22634E2F" w14:textId="77777777" w:rsidR="00D43F9D" w:rsidRPr="00D43F9D" w:rsidRDefault="00D43F9D" w:rsidP="00BA3E3E">
            <w:pPr>
              <w:ind w:firstLine="0"/>
              <w:contextualSpacing/>
              <w:jc w:val="center"/>
              <w:rPr>
                <w:b w:val="0"/>
                <w:color w:val="000000"/>
              </w:rPr>
            </w:pPr>
            <w:r w:rsidRPr="00D43F9D">
              <w:rPr>
                <w:b w:val="0"/>
                <w:color w:val="000000"/>
              </w:rPr>
              <w:t>27562</w:t>
            </w:r>
          </w:p>
        </w:tc>
        <w:tc>
          <w:tcPr>
            <w:tcW w:w="1570" w:type="dxa"/>
            <w:tcBorders>
              <w:top w:val="nil"/>
              <w:left w:val="nil"/>
              <w:bottom w:val="single" w:sz="4" w:space="0" w:color="auto"/>
              <w:right w:val="single" w:sz="4" w:space="0" w:color="auto"/>
            </w:tcBorders>
            <w:shd w:val="clear" w:color="auto" w:fill="auto"/>
            <w:vAlign w:val="center"/>
          </w:tcPr>
          <w:p w14:paraId="56BB18E5" w14:textId="77777777" w:rsidR="00D43F9D" w:rsidRPr="00D43F9D" w:rsidRDefault="00D43F9D" w:rsidP="00BA3E3E">
            <w:pPr>
              <w:ind w:firstLine="0"/>
              <w:contextualSpacing/>
              <w:jc w:val="center"/>
              <w:rPr>
                <w:b w:val="0"/>
                <w:color w:val="000000"/>
              </w:rPr>
            </w:pPr>
            <w:r w:rsidRPr="00D43F9D">
              <w:rPr>
                <w:b w:val="0"/>
                <w:color w:val="000000"/>
              </w:rPr>
              <w:t>63257</w:t>
            </w:r>
          </w:p>
        </w:tc>
      </w:tr>
      <w:tr w:rsidR="00D43F9D" w:rsidRPr="00D43F9D" w14:paraId="72E7409D"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1F0AC63E" w14:textId="77777777" w:rsidR="00D43F9D" w:rsidRPr="00D43F9D" w:rsidRDefault="00D43F9D" w:rsidP="00BA3E3E">
            <w:pPr>
              <w:ind w:firstLine="0"/>
              <w:contextualSpacing/>
              <w:jc w:val="center"/>
              <w:rPr>
                <w:color w:val="000000"/>
              </w:rPr>
            </w:pPr>
            <w:r w:rsidRPr="00D43F9D">
              <w:rPr>
                <w:iCs/>
                <w:color w:val="000000"/>
              </w:rPr>
              <w:t>Лютий</w:t>
            </w:r>
          </w:p>
        </w:tc>
        <w:tc>
          <w:tcPr>
            <w:tcW w:w="1418" w:type="dxa"/>
            <w:tcBorders>
              <w:top w:val="nil"/>
              <w:left w:val="nil"/>
              <w:bottom w:val="single" w:sz="4" w:space="0" w:color="auto"/>
              <w:right w:val="single" w:sz="4" w:space="0" w:color="auto"/>
            </w:tcBorders>
            <w:shd w:val="clear" w:color="auto" w:fill="auto"/>
            <w:vAlign w:val="center"/>
          </w:tcPr>
          <w:p w14:paraId="7B63F61C" w14:textId="77777777" w:rsidR="00D43F9D" w:rsidRPr="00D43F9D" w:rsidRDefault="00D43F9D" w:rsidP="00BA3E3E">
            <w:pPr>
              <w:ind w:firstLine="0"/>
              <w:contextualSpacing/>
              <w:jc w:val="center"/>
              <w:rPr>
                <w:b w:val="0"/>
                <w:color w:val="000000"/>
              </w:rPr>
            </w:pPr>
            <w:r w:rsidRPr="00D43F9D">
              <w:rPr>
                <w:b w:val="0"/>
                <w:color w:val="000000"/>
              </w:rPr>
              <w:t>19200</w:t>
            </w:r>
          </w:p>
        </w:tc>
        <w:tc>
          <w:tcPr>
            <w:tcW w:w="1417" w:type="dxa"/>
            <w:tcBorders>
              <w:top w:val="nil"/>
              <w:left w:val="nil"/>
              <w:bottom w:val="single" w:sz="4" w:space="0" w:color="auto"/>
              <w:right w:val="single" w:sz="4" w:space="0" w:color="auto"/>
            </w:tcBorders>
            <w:shd w:val="clear" w:color="auto" w:fill="auto"/>
            <w:vAlign w:val="center"/>
          </w:tcPr>
          <w:p w14:paraId="44E59C36" w14:textId="77777777" w:rsidR="00D43F9D" w:rsidRPr="00D43F9D" w:rsidRDefault="00D43F9D" w:rsidP="00BA3E3E">
            <w:pPr>
              <w:ind w:firstLine="0"/>
              <w:contextualSpacing/>
              <w:jc w:val="center"/>
              <w:rPr>
                <w:b w:val="0"/>
                <w:color w:val="000000"/>
              </w:rPr>
            </w:pPr>
            <w:r w:rsidRPr="00D43F9D">
              <w:rPr>
                <w:b w:val="0"/>
                <w:color w:val="000000"/>
              </w:rPr>
              <w:t>41379,84</w:t>
            </w:r>
          </w:p>
        </w:tc>
        <w:tc>
          <w:tcPr>
            <w:tcW w:w="1276" w:type="dxa"/>
            <w:tcBorders>
              <w:top w:val="nil"/>
              <w:left w:val="nil"/>
              <w:bottom w:val="single" w:sz="4" w:space="0" w:color="auto"/>
              <w:right w:val="single" w:sz="4" w:space="0" w:color="auto"/>
            </w:tcBorders>
            <w:shd w:val="clear" w:color="auto" w:fill="auto"/>
            <w:vAlign w:val="center"/>
          </w:tcPr>
          <w:p w14:paraId="37A6B030" w14:textId="77777777" w:rsidR="00D43F9D" w:rsidRPr="00D43F9D" w:rsidRDefault="00D43F9D" w:rsidP="00BA3E3E">
            <w:pPr>
              <w:ind w:firstLine="0"/>
              <w:contextualSpacing/>
              <w:jc w:val="center"/>
              <w:rPr>
                <w:b w:val="0"/>
                <w:color w:val="000000"/>
              </w:rPr>
            </w:pPr>
            <w:r w:rsidRPr="00D43F9D">
              <w:rPr>
                <w:b w:val="0"/>
                <w:color w:val="000000"/>
              </w:rPr>
              <w:t>33960</w:t>
            </w:r>
          </w:p>
        </w:tc>
        <w:tc>
          <w:tcPr>
            <w:tcW w:w="1417" w:type="dxa"/>
            <w:tcBorders>
              <w:top w:val="nil"/>
              <w:left w:val="nil"/>
              <w:bottom w:val="single" w:sz="4" w:space="0" w:color="auto"/>
              <w:right w:val="single" w:sz="4" w:space="0" w:color="auto"/>
            </w:tcBorders>
            <w:shd w:val="clear" w:color="auto" w:fill="auto"/>
            <w:vAlign w:val="center"/>
          </w:tcPr>
          <w:p w14:paraId="10C202D9" w14:textId="77777777" w:rsidR="00D43F9D" w:rsidRPr="00D43F9D" w:rsidRDefault="00D43F9D" w:rsidP="00BA3E3E">
            <w:pPr>
              <w:ind w:firstLine="0"/>
              <w:contextualSpacing/>
              <w:jc w:val="center"/>
              <w:rPr>
                <w:b w:val="0"/>
                <w:color w:val="000000"/>
              </w:rPr>
            </w:pPr>
            <w:r w:rsidRPr="00D43F9D">
              <w:rPr>
                <w:b w:val="0"/>
                <w:color w:val="000000"/>
              </w:rPr>
              <w:t>80593,19</w:t>
            </w:r>
          </w:p>
        </w:tc>
        <w:tc>
          <w:tcPr>
            <w:tcW w:w="1418" w:type="dxa"/>
            <w:tcBorders>
              <w:top w:val="nil"/>
              <w:left w:val="nil"/>
              <w:bottom w:val="single" w:sz="4" w:space="0" w:color="auto"/>
              <w:right w:val="single" w:sz="4" w:space="0" w:color="auto"/>
            </w:tcBorders>
            <w:shd w:val="clear" w:color="auto" w:fill="auto"/>
            <w:vAlign w:val="center"/>
          </w:tcPr>
          <w:p w14:paraId="7DF3F766" w14:textId="77777777" w:rsidR="00D43F9D" w:rsidRPr="00D43F9D" w:rsidRDefault="00D43F9D" w:rsidP="00BA3E3E">
            <w:pPr>
              <w:ind w:firstLine="0"/>
              <w:contextualSpacing/>
              <w:jc w:val="center"/>
              <w:rPr>
                <w:b w:val="0"/>
                <w:color w:val="000000"/>
              </w:rPr>
            </w:pPr>
            <w:r w:rsidRPr="00D43F9D">
              <w:rPr>
                <w:b w:val="0"/>
                <w:color w:val="000000"/>
              </w:rPr>
              <w:t>28701</w:t>
            </w:r>
          </w:p>
        </w:tc>
        <w:tc>
          <w:tcPr>
            <w:tcW w:w="1570" w:type="dxa"/>
            <w:tcBorders>
              <w:top w:val="nil"/>
              <w:left w:val="nil"/>
              <w:bottom w:val="single" w:sz="4" w:space="0" w:color="auto"/>
              <w:right w:val="single" w:sz="4" w:space="0" w:color="auto"/>
            </w:tcBorders>
            <w:shd w:val="clear" w:color="auto" w:fill="auto"/>
            <w:vAlign w:val="center"/>
          </w:tcPr>
          <w:p w14:paraId="13670994" w14:textId="77777777" w:rsidR="00D43F9D" w:rsidRPr="00D43F9D" w:rsidRDefault="00D43F9D" w:rsidP="00BA3E3E">
            <w:pPr>
              <w:ind w:firstLine="0"/>
              <w:contextualSpacing/>
              <w:jc w:val="center"/>
              <w:rPr>
                <w:b w:val="0"/>
                <w:color w:val="000000"/>
              </w:rPr>
            </w:pPr>
            <w:r w:rsidRPr="00D43F9D">
              <w:rPr>
                <w:b w:val="0"/>
                <w:color w:val="000000"/>
              </w:rPr>
              <w:t>65781</w:t>
            </w:r>
          </w:p>
        </w:tc>
      </w:tr>
      <w:tr w:rsidR="00D43F9D" w:rsidRPr="00D43F9D" w14:paraId="7D219A8F"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2CA6BCAD" w14:textId="77777777" w:rsidR="00D43F9D" w:rsidRPr="00D43F9D" w:rsidRDefault="00D43F9D" w:rsidP="00BA3E3E">
            <w:pPr>
              <w:ind w:firstLine="0"/>
              <w:contextualSpacing/>
              <w:jc w:val="center"/>
              <w:rPr>
                <w:color w:val="000000"/>
              </w:rPr>
            </w:pPr>
            <w:r w:rsidRPr="00D43F9D">
              <w:rPr>
                <w:iCs/>
                <w:color w:val="000000"/>
              </w:rPr>
              <w:t>Березень</w:t>
            </w:r>
          </w:p>
        </w:tc>
        <w:tc>
          <w:tcPr>
            <w:tcW w:w="1418" w:type="dxa"/>
            <w:tcBorders>
              <w:top w:val="nil"/>
              <w:left w:val="nil"/>
              <w:bottom w:val="single" w:sz="4" w:space="0" w:color="auto"/>
              <w:right w:val="single" w:sz="4" w:space="0" w:color="auto"/>
            </w:tcBorders>
            <w:shd w:val="clear" w:color="auto" w:fill="auto"/>
            <w:vAlign w:val="center"/>
          </w:tcPr>
          <w:p w14:paraId="13A0F338" w14:textId="77777777" w:rsidR="00D43F9D" w:rsidRPr="00D43F9D" w:rsidRDefault="00D43F9D" w:rsidP="00BA3E3E">
            <w:pPr>
              <w:ind w:firstLine="0"/>
              <w:contextualSpacing/>
              <w:jc w:val="center"/>
              <w:rPr>
                <w:b w:val="0"/>
                <w:color w:val="000000"/>
              </w:rPr>
            </w:pPr>
            <w:r w:rsidRPr="00D43F9D">
              <w:rPr>
                <w:b w:val="0"/>
                <w:color w:val="000000"/>
              </w:rPr>
              <w:t>36300</w:t>
            </w:r>
          </w:p>
        </w:tc>
        <w:tc>
          <w:tcPr>
            <w:tcW w:w="1417" w:type="dxa"/>
            <w:tcBorders>
              <w:top w:val="nil"/>
              <w:left w:val="nil"/>
              <w:bottom w:val="single" w:sz="4" w:space="0" w:color="auto"/>
              <w:right w:val="single" w:sz="4" w:space="0" w:color="auto"/>
            </w:tcBorders>
            <w:shd w:val="clear" w:color="auto" w:fill="auto"/>
            <w:vAlign w:val="center"/>
          </w:tcPr>
          <w:p w14:paraId="209F71EE" w14:textId="77777777" w:rsidR="00D43F9D" w:rsidRPr="00D43F9D" w:rsidRDefault="00D43F9D" w:rsidP="00BA3E3E">
            <w:pPr>
              <w:ind w:firstLine="0"/>
              <w:contextualSpacing/>
              <w:jc w:val="center"/>
              <w:rPr>
                <w:b w:val="0"/>
                <w:color w:val="000000"/>
              </w:rPr>
            </w:pPr>
            <w:r w:rsidRPr="00D43F9D">
              <w:rPr>
                <w:b w:val="0"/>
                <w:color w:val="000000"/>
              </w:rPr>
              <w:t>78179,31</w:t>
            </w:r>
          </w:p>
        </w:tc>
        <w:tc>
          <w:tcPr>
            <w:tcW w:w="1276" w:type="dxa"/>
            <w:tcBorders>
              <w:top w:val="nil"/>
              <w:left w:val="nil"/>
              <w:bottom w:val="single" w:sz="4" w:space="0" w:color="auto"/>
              <w:right w:val="single" w:sz="4" w:space="0" w:color="auto"/>
            </w:tcBorders>
            <w:shd w:val="clear" w:color="auto" w:fill="auto"/>
            <w:vAlign w:val="center"/>
          </w:tcPr>
          <w:p w14:paraId="1FE26EFC" w14:textId="77777777" w:rsidR="00D43F9D" w:rsidRPr="00D43F9D" w:rsidRDefault="00D43F9D" w:rsidP="00BA3E3E">
            <w:pPr>
              <w:ind w:firstLine="0"/>
              <w:contextualSpacing/>
              <w:jc w:val="center"/>
              <w:rPr>
                <w:b w:val="0"/>
                <w:color w:val="000000"/>
              </w:rPr>
            </w:pPr>
            <w:r w:rsidRPr="00D43F9D">
              <w:rPr>
                <w:b w:val="0"/>
                <w:color w:val="000000"/>
              </w:rPr>
              <w:t>31080</w:t>
            </w:r>
          </w:p>
        </w:tc>
        <w:tc>
          <w:tcPr>
            <w:tcW w:w="1417" w:type="dxa"/>
            <w:tcBorders>
              <w:top w:val="nil"/>
              <w:left w:val="nil"/>
              <w:bottom w:val="single" w:sz="4" w:space="0" w:color="auto"/>
              <w:right w:val="single" w:sz="4" w:space="0" w:color="auto"/>
            </w:tcBorders>
            <w:shd w:val="clear" w:color="auto" w:fill="auto"/>
            <w:vAlign w:val="center"/>
          </w:tcPr>
          <w:p w14:paraId="4CC883E0" w14:textId="77777777" w:rsidR="00D43F9D" w:rsidRPr="00D43F9D" w:rsidRDefault="00D43F9D" w:rsidP="00BA3E3E">
            <w:pPr>
              <w:ind w:firstLine="0"/>
              <w:contextualSpacing/>
              <w:jc w:val="center"/>
              <w:rPr>
                <w:b w:val="0"/>
                <w:color w:val="000000"/>
              </w:rPr>
            </w:pPr>
            <w:r w:rsidRPr="00D43F9D">
              <w:rPr>
                <w:b w:val="0"/>
                <w:color w:val="000000"/>
              </w:rPr>
              <w:t>73758,43</w:t>
            </w:r>
          </w:p>
        </w:tc>
        <w:tc>
          <w:tcPr>
            <w:tcW w:w="1418" w:type="dxa"/>
            <w:tcBorders>
              <w:top w:val="nil"/>
              <w:left w:val="nil"/>
              <w:bottom w:val="single" w:sz="4" w:space="0" w:color="auto"/>
              <w:right w:val="single" w:sz="4" w:space="0" w:color="auto"/>
            </w:tcBorders>
            <w:shd w:val="clear" w:color="auto" w:fill="auto"/>
            <w:vAlign w:val="center"/>
          </w:tcPr>
          <w:p w14:paraId="43780968" w14:textId="77777777" w:rsidR="00D43F9D" w:rsidRPr="00D43F9D" w:rsidRDefault="00D43F9D" w:rsidP="00BA3E3E">
            <w:pPr>
              <w:ind w:firstLine="0"/>
              <w:contextualSpacing/>
              <w:jc w:val="center"/>
              <w:rPr>
                <w:b w:val="0"/>
                <w:color w:val="000000"/>
              </w:rPr>
            </w:pPr>
            <w:r w:rsidRPr="00D43F9D">
              <w:rPr>
                <w:b w:val="0"/>
                <w:color w:val="000000"/>
              </w:rPr>
              <w:t>27337</w:t>
            </w:r>
          </w:p>
        </w:tc>
        <w:tc>
          <w:tcPr>
            <w:tcW w:w="1570" w:type="dxa"/>
            <w:tcBorders>
              <w:top w:val="nil"/>
              <w:left w:val="nil"/>
              <w:bottom w:val="single" w:sz="4" w:space="0" w:color="auto"/>
              <w:right w:val="single" w:sz="4" w:space="0" w:color="auto"/>
            </w:tcBorders>
            <w:shd w:val="clear" w:color="auto" w:fill="auto"/>
            <w:vAlign w:val="center"/>
          </w:tcPr>
          <w:p w14:paraId="6F0DBD3C" w14:textId="77777777" w:rsidR="00D43F9D" w:rsidRPr="00D43F9D" w:rsidRDefault="00D43F9D" w:rsidP="00BA3E3E">
            <w:pPr>
              <w:ind w:firstLine="0"/>
              <w:contextualSpacing/>
              <w:jc w:val="center"/>
              <w:rPr>
                <w:b w:val="0"/>
                <w:color w:val="000000"/>
              </w:rPr>
            </w:pPr>
            <w:r w:rsidRPr="00D43F9D">
              <w:rPr>
                <w:b w:val="0"/>
                <w:color w:val="000000"/>
              </w:rPr>
              <w:t>62741</w:t>
            </w:r>
          </w:p>
        </w:tc>
      </w:tr>
      <w:tr w:rsidR="00D43F9D" w:rsidRPr="00D43F9D" w14:paraId="4C753292"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0D335238" w14:textId="77777777" w:rsidR="00D43F9D" w:rsidRPr="00D43F9D" w:rsidRDefault="00D43F9D" w:rsidP="00BA3E3E">
            <w:pPr>
              <w:ind w:firstLine="0"/>
              <w:contextualSpacing/>
              <w:jc w:val="center"/>
              <w:rPr>
                <w:color w:val="000000"/>
              </w:rPr>
            </w:pPr>
            <w:r w:rsidRPr="00D43F9D">
              <w:rPr>
                <w:iCs/>
                <w:color w:val="000000"/>
              </w:rPr>
              <w:t>Квітень</w:t>
            </w:r>
          </w:p>
        </w:tc>
        <w:tc>
          <w:tcPr>
            <w:tcW w:w="1418" w:type="dxa"/>
            <w:tcBorders>
              <w:top w:val="nil"/>
              <w:left w:val="nil"/>
              <w:bottom w:val="single" w:sz="4" w:space="0" w:color="auto"/>
              <w:right w:val="single" w:sz="4" w:space="0" w:color="auto"/>
            </w:tcBorders>
            <w:shd w:val="clear" w:color="auto" w:fill="auto"/>
            <w:vAlign w:val="center"/>
          </w:tcPr>
          <w:p w14:paraId="04E5E1F9" w14:textId="77777777" w:rsidR="00D43F9D" w:rsidRPr="00D43F9D" w:rsidRDefault="00D43F9D" w:rsidP="00BA3E3E">
            <w:pPr>
              <w:ind w:firstLine="0"/>
              <w:contextualSpacing/>
              <w:jc w:val="center"/>
              <w:rPr>
                <w:b w:val="0"/>
                <w:color w:val="000000"/>
              </w:rPr>
            </w:pPr>
            <w:r w:rsidRPr="00D43F9D">
              <w:rPr>
                <w:b w:val="0"/>
                <w:color w:val="000000"/>
              </w:rPr>
              <w:t>35660</w:t>
            </w:r>
          </w:p>
        </w:tc>
        <w:tc>
          <w:tcPr>
            <w:tcW w:w="1417" w:type="dxa"/>
            <w:tcBorders>
              <w:top w:val="nil"/>
              <w:left w:val="nil"/>
              <w:bottom w:val="single" w:sz="4" w:space="0" w:color="auto"/>
              <w:right w:val="single" w:sz="4" w:space="0" w:color="auto"/>
            </w:tcBorders>
            <w:shd w:val="clear" w:color="auto" w:fill="auto"/>
            <w:vAlign w:val="center"/>
          </w:tcPr>
          <w:p w14:paraId="021AC6B5" w14:textId="77777777" w:rsidR="00D43F9D" w:rsidRPr="00D43F9D" w:rsidRDefault="00D43F9D" w:rsidP="00BA3E3E">
            <w:pPr>
              <w:ind w:firstLine="0"/>
              <w:contextualSpacing/>
              <w:jc w:val="center"/>
              <w:rPr>
                <w:b w:val="0"/>
                <w:color w:val="000000"/>
              </w:rPr>
            </w:pPr>
            <w:r w:rsidRPr="00D43F9D">
              <w:rPr>
                <w:b w:val="0"/>
                <w:color w:val="000000"/>
              </w:rPr>
              <w:t>81560,7</w:t>
            </w:r>
          </w:p>
        </w:tc>
        <w:tc>
          <w:tcPr>
            <w:tcW w:w="1276" w:type="dxa"/>
            <w:tcBorders>
              <w:top w:val="nil"/>
              <w:left w:val="nil"/>
              <w:bottom w:val="single" w:sz="4" w:space="0" w:color="auto"/>
              <w:right w:val="single" w:sz="4" w:space="0" w:color="auto"/>
            </w:tcBorders>
            <w:shd w:val="clear" w:color="auto" w:fill="auto"/>
            <w:vAlign w:val="center"/>
          </w:tcPr>
          <w:p w14:paraId="5845B889" w14:textId="77777777" w:rsidR="00D43F9D" w:rsidRPr="00D43F9D" w:rsidRDefault="00D43F9D" w:rsidP="00BA3E3E">
            <w:pPr>
              <w:ind w:firstLine="0"/>
              <w:contextualSpacing/>
              <w:jc w:val="center"/>
              <w:rPr>
                <w:b w:val="0"/>
                <w:color w:val="000000"/>
              </w:rPr>
            </w:pPr>
            <w:r w:rsidRPr="00D43F9D">
              <w:rPr>
                <w:b w:val="0"/>
                <w:color w:val="000000"/>
              </w:rPr>
              <w:t>35360</w:t>
            </w:r>
          </w:p>
        </w:tc>
        <w:tc>
          <w:tcPr>
            <w:tcW w:w="1417" w:type="dxa"/>
            <w:tcBorders>
              <w:top w:val="nil"/>
              <w:left w:val="nil"/>
              <w:bottom w:val="single" w:sz="4" w:space="0" w:color="auto"/>
              <w:right w:val="single" w:sz="4" w:space="0" w:color="auto"/>
            </w:tcBorders>
            <w:shd w:val="clear" w:color="auto" w:fill="auto"/>
            <w:vAlign w:val="center"/>
          </w:tcPr>
          <w:p w14:paraId="05C5551D" w14:textId="77777777" w:rsidR="00D43F9D" w:rsidRPr="00D43F9D" w:rsidRDefault="00D43F9D" w:rsidP="00BA3E3E">
            <w:pPr>
              <w:ind w:firstLine="0"/>
              <w:contextualSpacing/>
              <w:jc w:val="center"/>
              <w:rPr>
                <w:b w:val="0"/>
                <w:color w:val="000000"/>
              </w:rPr>
            </w:pPr>
            <w:r w:rsidRPr="00D43F9D">
              <w:rPr>
                <w:b w:val="0"/>
                <w:color w:val="000000"/>
              </w:rPr>
              <w:t>84007,72</w:t>
            </w:r>
          </w:p>
        </w:tc>
        <w:tc>
          <w:tcPr>
            <w:tcW w:w="1418" w:type="dxa"/>
            <w:tcBorders>
              <w:top w:val="nil"/>
              <w:left w:val="nil"/>
              <w:bottom w:val="single" w:sz="4" w:space="0" w:color="auto"/>
              <w:right w:val="single" w:sz="4" w:space="0" w:color="auto"/>
            </w:tcBorders>
            <w:shd w:val="clear" w:color="auto" w:fill="auto"/>
            <w:vAlign w:val="center"/>
          </w:tcPr>
          <w:p w14:paraId="7E5EEEE1" w14:textId="77777777" w:rsidR="00D43F9D" w:rsidRPr="00D43F9D" w:rsidRDefault="00D43F9D" w:rsidP="00BA3E3E">
            <w:pPr>
              <w:ind w:firstLine="0"/>
              <w:contextualSpacing/>
              <w:jc w:val="center"/>
              <w:rPr>
                <w:b w:val="0"/>
                <w:color w:val="000000"/>
              </w:rPr>
            </w:pPr>
            <w:r w:rsidRPr="00D43F9D">
              <w:rPr>
                <w:b w:val="0"/>
                <w:color w:val="000000"/>
              </w:rPr>
              <w:t>12446</w:t>
            </w:r>
          </w:p>
        </w:tc>
        <w:tc>
          <w:tcPr>
            <w:tcW w:w="1570" w:type="dxa"/>
            <w:tcBorders>
              <w:top w:val="nil"/>
              <w:left w:val="nil"/>
              <w:bottom w:val="single" w:sz="4" w:space="0" w:color="auto"/>
              <w:right w:val="single" w:sz="4" w:space="0" w:color="auto"/>
            </w:tcBorders>
            <w:shd w:val="clear" w:color="auto" w:fill="auto"/>
            <w:vAlign w:val="center"/>
          </w:tcPr>
          <w:p w14:paraId="1AFF3A88" w14:textId="77777777" w:rsidR="00D43F9D" w:rsidRPr="00D43F9D" w:rsidRDefault="00D43F9D" w:rsidP="00BA3E3E">
            <w:pPr>
              <w:ind w:firstLine="0"/>
              <w:contextualSpacing/>
              <w:jc w:val="center"/>
              <w:rPr>
                <w:b w:val="0"/>
                <w:color w:val="000000"/>
              </w:rPr>
            </w:pPr>
            <w:r w:rsidRPr="00D43F9D">
              <w:rPr>
                <w:b w:val="0"/>
                <w:color w:val="000000"/>
              </w:rPr>
              <w:t>22730</w:t>
            </w:r>
          </w:p>
        </w:tc>
      </w:tr>
      <w:tr w:rsidR="00D43F9D" w:rsidRPr="00D43F9D" w14:paraId="7FCA3A49"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4721E999" w14:textId="77777777" w:rsidR="00D43F9D" w:rsidRPr="00D43F9D" w:rsidRDefault="00D43F9D" w:rsidP="00BA3E3E">
            <w:pPr>
              <w:ind w:firstLine="0"/>
              <w:contextualSpacing/>
              <w:jc w:val="center"/>
              <w:rPr>
                <w:color w:val="000000"/>
              </w:rPr>
            </w:pPr>
            <w:r w:rsidRPr="00D43F9D">
              <w:rPr>
                <w:iCs/>
                <w:color w:val="000000"/>
              </w:rPr>
              <w:t>Травень</w:t>
            </w:r>
          </w:p>
        </w:tc>
        <w:tc>
          <w:tcPr>
            <w:tcW w:w="1418" w:type="dxa"/>
            <w:tcBorders>
              <w:top w:val="nil"/>
              <w:left w:val="nil"/>
              <w:bottom w:val="single" w:sz="4" w:space="0" w:color="auto"/>
              <w:right w:val="single" w:sz="4" w:space="0" w:color="auto"/>
            </w:tcBorders>
            <w:shd w:val="clear" w:color="auto" w:fill="auto"/>
            <w:vAlign w:val="center"/>
          </w:tcPr>
          <w:p w14:paraId="7B0B7542" w14:textId="77777777" w:rsidR="00D43F9D" w:rsidRPr="00D43F9D" w:rsidRDefault="00D43F9D" w:rsidP="00BA3E3E">
            <w:pPr>
              <w:ind w:firstLine="0"/>
              <w:contextualSpacing/>
              <w:jc w:val="center"/>
              <w:rPr>
                <w:b w:val="0"/>
                <w:color w:val="000000"/>
              </w:rPr>
            </w:pPr>
            <w:r w:rsidRPr="00D43F9D">
              <w:rPr>
                <w:b w:val="0"/>
                <w:color w:val="000000"/>
              </w:rPr>
              <w:t>22420</w:t>
            </w:r>
          </w:p>
        </w:tc>
        <w:tc>
          <w:tcPr>
            <w:tcW w:w="1417" w:type="dxa"/>
            <w:tcBorders>
              <w:top w:val="nil"/>
              <w:left w:val="nil"/>
              <w:bottom w:val="single" w:sz="4" w:space="0" w:color="auto"/>
              <w:right w:val="single" w:sz="4" w:space="0" w:color="auto"/>
            </w:tcBorders>
            <w:shd w:val="clear" w:color="auto" w:fill="auto"/>
            <w:vAlign w:val="center"/>
          </w:tcPr>
          <w:p w14:paraId="019E6DA6" w14:textId="77777777" w:rsidR="00D43F9D" w:rsidRPr="00D43F9D" w:rsidRDefault="00D43F9D" w:rsidP="00BA3E3E">
            <w:pPr>
              <w:ind w:firstLine="0"/>
              <w:contextualSpacing/>
              <w:jc w:val="center"/>
              <w:rPr>
                <w:b w:val="0"/>
                <w:color w:val="000000"/>
              </w:rPr>
            </w:pPr>
            <w:r w:rsidRPr="00D43F9D">
              <w:rPr>
                <w:b w:val="0"/>
                <w:color w:val="000000"/>
              </w:rPr>
              <w:t>51335,07</w:t>
            </w:r>
          </w:p>
        </w:tc>
        <w:tc>
          <w:tcPr>
            <w:tcW w:w="1276" w:type="dxa"/>
            <w:tcBorders>
              <w:top w:val="nil"/>
              <w:left w:val="nil"/>
              <w:bottom w:val="single" w:sz="4" w:space="0" w:color="auto"/>
              <w:right w:val="single" w:sz="4" w:space="0" w:color="auto"/>
            </w:tcBorders>
            <w:shd w:val="clear" w:color="auto" w:fill="auto"/>
            <w:vAlign w:val="center"/>
          </w:tcPr>
          <w:p w14:paraId="35E138C5" w14:textId="77777777" w:rsidR="00D43F9D" w:rsidRPr="00D43F9D" w:rsidRDefault="00D43F9D" w:rsidP="00BA3E3E">
            <w:pPr>
              <w:ind w:firstLine="0"/>
              <w:contextualSpacing/>
              <w:jc w:val="center"/>
              <w:rPr>
                <w:b w:val="0"/>
                <w:color w:val="000000"/>
              </w:rPr>
            </w:pPr>
            <w:r w:rsidRPr="00D43F9D">
              <w:rPr>
                <w:b w:val="0"/>
                <w:color w:val="000000"/>
              </w:rPr>
              <w:t>23320</w:t>
            </w:r>
          </w:p>
        </w:tc>
        <w:tc>
          <w:tcPr>
            <w:tcW w:w="1417" w:type="dxa"/>
            <w:tcBorders>
              <w:top w:val="nil"/>
              <w:left w:val="nil"/>
              <w:bottom w:val="single" w:sz="4" w:space="0" w:color="auto"/>
              <w:right w:val="single" w:sz="4" w:space="0" w:color="auto"/>
            </w:tcBorders>
            <w:shd w:val="clear" w:color="auto" w:fill="auto"/>
            <w:vAlign w:val="center"/>
          </w:tcPr>
          <w:p w14:paraId="1C4BB1A4" w14:textId="77777777" w:rsidR="00D43F9D" w:rsidRPr="00D43F9D" w:rsidRDefault="00D43F9D" w:rsidP="00BA3E3E">
            <w:pPr>
              <w:ind w:firstLine="0"/>
              <w:contextualSpacing/>
              <w:jc w:val="center"/>
              <w:rPr>
                <w:b w:val="0"/>
                <w:color w:val="000000"/>
              </w:rPr>
            </w:pPr>
            <w:r w:rsidRPr="00D43F9D">
              <w:rPr>
                <w:b w:val="0"/>
                <w:color w:val="000000"/>
              </w:rPr>
              <w:t>55403,28</w:t>
            </w:r>
          </w:p>
        </w:tc>
        <w:tc>
          <w:tcPr>
            <w:tcW w:w="1418" w:type="dxa"/>
            <w:tcBorders>
              <w:top w:val="nil"/>
              <w:left w:val="nil"/>
              <w:bottom w:val="single" w:sz="4" w:space="0" w:color="auto"/>
              <w:right w:val="single" w:sz="4" w:space="0" w:color="auto"/>
            </w:tcBorders>
            <w:shd w:val="clear" w:color="auto" w:fill="auto"/>
            <w:vAlign w:val="center"/>
          </w:tcPr>
          <w:p w14:paraId="1EEA97E1" w14:textId="77777777" w:rsidR="00D43F9D" w:rsidRPr="00D43F9D" w:rsidRDefault="00D43F9D" w:rsidP="00BA3E3E">
            <w:pPr>
              <w:ind w:firstLine="0"/>
              <w:contextualSpacing/>
              <w:jc w:val="center"/>
              <w:rPr>
                <w:b w:val="0"/>
                <w:color w:val="000000"/>
              </w:rPr>
            </w:pPr>
            <w:r w:rsidRPr="00D43F9D">
              <w:rPr>
                <w:b w:val="0"/>
                <w:color w:val="000000"/>
              </w:rPr>
              <w:t>8567</w:t>
            </w:r>
          </w:p>
        </w:tc>
        <w:tc>
          <w:tcPr>
            <w:tcW w:w="1570" w:type="dxa"/>
            <w:tcBorders>
              <w:top w:val="nil"/>
              <w:left w:val="nil"/>
              <w:bottom w:val="single" w:sz="4" w:space="0" w:color="auto"/>
              <w:right w:val="single" w:sz="4" w:space="0" w:color="auto"/>
            </w:tcBorders>
            <w:shd w:val="clear" w:color="auto" w:fill="auto"/>
            <w:vAlign w:val="center"/>
          </w:tcPr>
          <w:p w14:paraId="28D1482A" w14:textId="77777777" w:rsidR="00D43F9D" w:rsidRPr="00D43F9D" w:rsidRDefault="00D43F9D" w:rsidP="00BA3E3E">
            <w:pPr>
              <w:ind w:firstLine="0"/>
              <w:contextualSpacing/>
              <w:jc w:val="center"/>
              <w:rPr>
                <w:b w:val="0"/>
                <w:color w:val="000000"/>
              </w:rPr>
            </w:pPr>
            <w:r w:rsidRPr="00D43F9D">
              <w:rPr>
                <w:b w:val="0"/>
                <w:color w:val="000000"/>
              </w:rPr>
              <w:t>15646</w:t>
            </w:r>
          </w:p>
        </w:tc>
      </w:tr>
      <w:tr w:rsidR="00D43F9D" w:rsidRPr="00D43F9D" w14:paraId="6A02E10C"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0C2B0A38" w14:textId="77777777" w:rsidR="00D43F9D" w:rsidRPr="00D43F9D" w:rsidRDefault="00D43F9D" w:rsidP="00BA3E3E">
            <w:pPr>
              <w:ind w:firstLine="0"/>
              <w:contextualSpacing/>
              <w:jc w:val="center"/>
              <w:rPr>
                <w:color w:val="000000"/>
              </w:rPr>
            </w:pPr>
            <w:r w:rsidRPr="00D43F9D">
              <w:rPr>
                <w:iCs/>
                <w:color w:val="000000"/>
              </w:rPr>
              <w:t>Червень</w:t>
            </w:r>
          </w:p>
        </w:tc>
        <w:tc>
          <w:tcPr>
            <w:tcW w:w="1418" w:type="dxa"/>
            <w:tcBorders>
              <w:top w:val="nil"/>
              <w:left w:val="nil"/>
              <w:bottom w:val="single" w:sz="4" w:space="0" w:color="auto"/>
              <w:right w:val="single" w:sz="4" w:space="0" w:color="auto"/>
            </w:tcBorders>
            <w:shd w:val="clear" w:color="auto" w:fill="auto"/>
            <w:vAlign w:val="center"/>
          </w:tcPr>
          <w:p w14:paraId="6A33B805" w14:textId="77777777" w:rsidR="00D43F9D" w:rsidRPr="00D43F9D" w:rsidRDefault="00D43F9D" w:rsidP="00BA3E3E">
            <w:pPr>
              <w:ind w:firstLine="0"/>
              <w:contextualSpacing/>
              <w:jc w:val="center"/>
              <w:rPr>
                <w:b w:val="0"/>
                <w:color w:val="000000"/>
              </w:rPr>
            </w:pPr>
            <w:r w:rsidRPr="00D43F9D">
              <w:rPr>
                <w:b w:val="0"/>
                <w:color w:val="000000"/>
              </w:rPr>
              <w:t>19420</w:t>
            </w:r>
          </w:p>
        </w:tc>
        <w:tc>
          <w:tcPr>
            <w:tcW w:w="1417" w:type="dxa"/>
            <w:tcBorders>
              <w:top w:val="nil"/>
              <w:left w:val="nil"/>
              <w:bottom w:val="single" w:sz="4" w:space="0" w:color="auto"/>
              <w:right w:val="single" w:sz="4" w:space="0" w:color="auto"/>
            </w:tcBorders>
            <w:shd w:val="clear" w:color="auto" w:fill="auto"/>
            <w:vAlign w:val="center"/>
          </w:tcPr>
          <w:p w14:paraId="5D278210" w14:textId="77777777" w:rsidR="00D43F9D" w:rsidRPr="00D43F9D" w:rsidRDefault="00D43F9D" w:rsidP="00BA3E3E">
            <w:pPr>
              <w:ind w:firstLine="0"/>
              <w:contextualSpacing/>
              <w:jc w:val="center"/>
              <w:rPr>
                <w:b w:val="0"/>
                <w:color w:val="000000"/>
              </w:rPr>
            </w:pPr>
            <w:r w:rsidRPr="00D43F9D">
              <w:rPr>
                <w:b w:val="0"/>
                <w:color w:val="000000"/>
              </w:rPr>
              <w:t>44465,97</w:t>
            </w:r>
          </w:p>
        </w:tc>
        <w:tc>
          <w:tcPr>
            <w:tcW w:w="1276" w:type="dxa"/>
            <w:tcBorders>
              <w:top w:val="nil"/>
              <w:left w:val="nil"/>
              <w:bottom w:val="single" w:sz="4" w:space="0" w:color="auto"/>
              <w:right w:val="single" w:sz="4" w:space="0" w:color="auto"/>
            </w:tcBorders>
            <w:shd w:val="clear" w:color="auto" w:fill="auto"/>
            <w:vAlign w:val="center"/>
          </w:tcPr>
          <w:p w14:paraId="4FB58F61" w14:textId="77777777" w:rsidR="00D43F9D" w:rsidRPr="00D43F9D" w:rsidRDefault="00D43F9D" w:rsidP="00BA3E3E">
            <w:pPr>
              <w:ind w:firstLine="0"/>
              <w:contextualSpacing/>
              <w:jc w:val="center"/>
              <w:rPr>
                <w:b w:val="0"/>
                <w:color w:val="000000"/>
              </w:rPr>
            </w:pPr>
            <w:r w:rsidRPr="00D43F9D">
              <w:rPr>
                <w:b w:val="0"/>
                <w:color w:val="000000"/>
              </w:rPr>
              <w:t>20680</w:t>
            </w:r>
          </w:p>
        </w:tc>
        <w:tc>
          <w:tcPr>
            <w:tcW w:w="1417" w:type="dxa"/>
            <w:tcBorders>
              <w:top w:val="nil"/>
              <w:left w:val="nil"/>
              <w:bottom w:val="single" w:sz="4" w:space="0" w:color="auto"/>
              <w:right w:val="single" w:sz="4" w:space="0" w:color="auto"/>
            </w:tcBorders>
            <w:shd w:val="clear" w:color="auto" w:fill="auto"/>
            <w:vAlign w:val="center"/>
          </w:tcPr>
          <w:p w14:paraId="034A67D7" w14:textId="77777777" w:rsidR="00D43F9D" w:rsidRPr="00D43F9D" w:rsidRDefault="00D43F9D" w:rsidP="00BA3E3E">
            <w:pPr>
              <w:ind w:firstLine="0"/>
              <w:contextualSpacing/>
              <w:jc w:val="center"/>
              <w:rPr>
                <w:b w:val="0"/>
                <w:color w:val="000000"/>
              </w:rPr>
            </w:pPr>
            <w:r w:rsidRPr="00D43F9D">
              <w:rPr>
                <w:b w:val="0"/>
                <w:color w:val="000000"/>
              </w:rPr>
              <w:t>49131,21</w:t>
            </w:r>
          </w:p>
        </w:tc>
        <w:tc>
          <w:tcPr>
            <w:tcW w:w="1418" w:type="dxa"/>
            <w:tcBorders>
              <w:top w:val="nil"/>
              <w:left w:val="nil"/>
              <w:bottom w:val="single" w:sz="4" w:space="0" w:color="auto"/>
              <w:right w:val="single" w:sz="4" w:space="0" w:color="auto"/>
            </w:tcBorders>
            <w:shd w:val="clear" w:color="auto" w:fill="auto"/>
            <w:vAlign w:val="center"/>
          </w:tcPr>
          <w:p w14:paraId="587E5049" w14:textId="77777777" w:rsidR="00D43F9D" w:rsidRPr="00D43F9D" w:rsidRDefault="00D43F9D" w:rsidP="00BA3E3E">
            <w:pPr>
              <w:ind w:firstLine="0"/>
              <w:contextualSpacing/>
              <w:jc w:val="center"/>
              <w:rPr>
                <w:b w:val="0"/>
                <w:color w:val="000000"/>
              </w:rPr>
            </w:pPr>
            <w:r w:rsidRPr="00D43F9D">
              <w:rPr>
                <w:b w:val="0"/>
                <w:color w:val="000000"/>
              </w:rPr>
              <w:t>13125</w:t>
            </w:r>
          </w:p>
        </w:tc>
        <w:tc>
          <w:tcPr>
            <w:tcW w:w="1570" w:type="dxa"/>
            <w:tcBorders>
              <w:top w:val="nil"/>
              <w:left w:val="nil"/>
              <w:bottom w:val="single" w:sz="4" w:space="0" w:color="auto"/>
              <w:right w:val="single" w:sz="4" w:space="0" w:color="auto"/>
            </w:tcBorders>
            <w:shd w:val="clear" w:color="auto" w:fill="auto"/>
            <w:vAlign w:val="center"/>
          </w:tcPr>
          <w:p w14:paraId="00DAEEAC" w14:textId="77777777" w:rsidR="00D43F9D" w:rsidRPr="00D43F9D" w:rsidRDefault="00D43F9D" w:rsidP="00BA3E3E">
            <w:pPr>
              <w:ind w:firstLine="0"/>
              <w:contextualSpacing/>
              <w:jc w:val="center"/>
              <w:rPr>
                <w:b w:val="0"/>
                <w:color w:val="000000"/>
              </w:rPr>
            </w:pPr>
            <w:r w:rsidRPr="00D43F9D">
              <w:rPr>
                <w:b w:val="0"/>
                <w:color w:val="000000"/>
              </w:rPr>
              <w:t>23970</w:t>
            </w:r>
          </w:p>
        </w:tc>
      </w:tr>
      <w:tr w:rsidR="00D43F9D" w:rsidRPr="00D43F9D" w14:paraId="6D5DC433"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0B807BC8" w14:textId="77777777" w:rsidR="00D43F9D" w:rsidRPr="00D43F9D" w:rsidRDefault="00D43F9D" w:rsidP="00BA3E3E">
            <w:pPr>
              <w:ind w:firstLine="0"/>
              <w:contextualSpacing/>
              <w:jc w:val="center"/>
              <w:rPr>
                <w:color w:val="000000"/>
              </w:rPr>
            </w:pPr>
            <w:r w:rsidRPr="00D43F9D">
              <w:rPr>
                <w:iCs/>
                <w:color w:val="000000"/>
              </w:rPr>
              <w:t>Липень</w:t>
            </w:r>
          </w:p>
        </w:tc>
        <w:tc>
          <w:tcPr>
            <w:tcW w:w="1418" w:type="dxa"/>
            <w:tcBorders>
              <w:top w:val="nil"/>
              <w:left w:val="nil"/>
              <w:bottom w:val="single" w:sz="4" w:space="0" w:color="auto"/>
              <w:right w:val="single" w:sz="4" w:space="0" w:color="auto"/>
            </w:tcBorders>
            <w:shd w:val="clear" w:color="auto" w:fill="auto"/>
            <w:vAlign w:val="center"/>
          </w:tcPr>
          <w:p w14:paraId="5B194E3E" w14:textId="77777777" w:rsidR="00D43F9D" w:rsidRPr="00D43F9D" w:rsidRDefault="00D43F9D" w:rsidP="00BA3E3E">
            <w:pPr>
              <w:ind w:firstLine="0"/>
              <w:contextualSpacing/>
              <w:jc w:val="center"/>
              <w:rPr>
                <w:b w:val="0"/>
                <w:color w:val="000000"/>
              </w:rPr>
            </w:pPr>
            <w:r w:rsidRPr="00D43F9D">
              <w:rPr>
                <w:b w:val="0"/>
                <w:color w:val="000000"/>
              </w:rPr>
              <w:t>13940</w:t>
            </w:r>
          </w:p>
        </w:tc>
        <w:tc>
          <w:tcPr>
            <w:tcW w:w="1417" w:type="dxa"/>
            <w:tcBorders>
              <w:top w:val="nil"/>
              <w:left w:val="nil"/>
              <w:bottom w:val="single" w:sz="4" w:space="0" w:color="auto"/>
              <w:right w:val="single" w:sz="4" w:space="0" w:color="auto"/>
            </w:tcBorders>
            <w:shd w:val="clear" w:color="auto" w:fill="auto"/>
            <w:vAlign w:val="center"/>
          </w:tcPr>
          <w:p w14:paraId="74DB8F44" w14:textId="77777777" w:rsidR="00D43F9D" w:rsidRPr="00D43F9D" w:rsidRDefault="00D43F9D" w:rsidP="00BA3E3E">
            <w:pPr>
              <w:ind w:firstLine="0"/>
              <w:contextualSpacing/>
              <w:jc w:val="center"/>
              <w:rPr>
                <w:b w:val="0"/>
                <w:color w:val="000000"/>
              </w:rPr>
            </w:pPr>
            <w:r w:rsidRPr="00D43F9D">
              <w:rPr>
                <w:b w:val="0"/>
                <w:color w:val="000000"/>
              </w:rPr>
              <w:t>31887,75</w:t>
            </w:r>
          </w:p>
        </w:tc>
        <w:tc>
          <w:tcPr>
            <w:tcW w:w="1276" w:type="dxa"/>
            <w:tcBorders>
              <w:top w:val="nil"/>
              <w:left w:val="nil"/>
              <w:bottom w:val="single" w:sz="4" w:space="0" w:color="auto"/>
              <w:right w:val="single" w:sz="4" w:space="0" w:color="auto"/>
            </w:tcBorders>
            <w:shd w:val="clear" w:color="auto" w:fill="auto"/>
            <w:vAlign w:val="center"/>
          </w:tcPr>
          <w:p w14:paraId="26140F61" w14:textId="77777777" w:rsidR="00D43F9D" w:rsidRPr="00D43F9D" w:rsidRDefault="00D43F9D" w:rsidP="00BA3E3E">
            <w:pPr>
              <w:ind w:firstLine="0"/>
              <w:contextualSpacing/>
              <w:jc w:val="center"/>
              <w:rPr>
                <w:b w:val="0"/>
                <w:color w:val="000000"/>
              </w:rPr>
            </w:pPr>
            <w:r w:rsidRPr="00D43F9D">
              <w:rPr>
                <w:b w:val="0"/>
                <w:color w:val="000000"/>
              </w:rPr>
              <w:t>12660</w:t>
            </w:r>
          </w:p>
        </w:tc>
        <w:tc>
          <w:tcPr>
            <w:tcW w:w="1417" w:type="dxa"/>
            <w:tcBorders>
              <w:top w:val="nil"/>
              <w:left w:val="nil"/>
              <w:bottom w:val="single" w:sz="4" w:space="0" w:color="auto"/>
              <w:right w:val="single" w:sz="4" w:space="0" w:color="auto"/>
            </w:tcBorders>
            <w:shd w:val="clear" w:color="auto" w:fill="auto"/>
            <w:vAlign w:val="center"/>
          </w:tcPr>
          <w:p w14:paraId="6A9EB076" w14:textId="77777777" w:rsidR="00D43F9D" w:rsidRPr="00D43F9D" w:rsidRDefault="00D43F9D" w:rsidP="00BA3E3E">
            <w:pPr>
              <w:ind w:firstLine="0"/>
              <w:contextualSpacing/>
              <w:jc w:val="center"/>
              <w:rPr>
                <w:b w:val="0"/>
                <w:color w:val="000000"/>
              </w:rPr>
            </w:pPr>
            <w:r w:rsidRPr="00D43F9D">
              <w:rPr>
                <w:b w:val="0"/>
                <w:color w:val="000000"/>
              </w:rPr>
              <w:t>33433,34</w:t>
            </w:r>
          </w:p>
        </w:tc>
        <w:tc>
          <w:tcPr>
            <w:tcW w:w="1418" w:type="dxa"/>
            <w:tcBorders>
              <w:top w:val="nil"/>
              <w:left w:val="nil"/>
              <w:bottom w:val="single" w:sz="4" w:space="0" w:color="auto"/>
              <w:right w:val="single" w:sz="4" w:space="0" w:color="auto"/>
            </w:tcBorders>
            <w:shd w:val="clear" w:color="auto" w:fill="auto"/>
            <w:vAlign w:val="center"/>
          </w:tcPr>
          <w:p w14:paraId="64E48FDB" w14:textId="77777777" w:rsidR="00D43F9D" w:rsidRPr="00D43F9D" w:rsidRDefault="00D43F9D" w:rsidP="00BA3E3E">
            <w:pPr>
              <w:ind w:firstLine="0"/>
              <w:contextualSpacing/>
              <w:jc w:val="center"/>
              <w:rPr>
                <w:b w:val="0"/>
                <w:color w:val="000000"/>
              </w:rPr>
            </w:pPr>
            <w:r w:rsidRPr="00D43F9D">
              <w:rPr>
                <w:b w:val="0"/>
                <w:color w:val="000000"/>
              </w:rPr>
              <w:t>10493</w:t>
            </w:r>
          </w:p>
        </w:tc>
        <w:tc>
          <w:tcPr>
            <w:tcW w:w="1570" w:type="dxa"/>
            <w:tcBorders>
              <w:top w:val="nil"/>
              <w:left w:val="nil"/>
              <w:bottom w:val="single" w:sz="4" w:space="0" w:color="auto"/>
              <w:right w:val="single" w:sz="4" w:space="0" w:color="auto"/>
            </w:tcBorders>
            <w:shd w:val="clear" w:color="auto" w:fill="auto"/>
            <w:vAlign w:val="center"/>
          </w:tcPr>
          <w:p w14:paraId="2F6FC177" w14:textId="77777777" w:rsidR="00D43F9D" w:rsidRPr="00D43F9D" w:rsidRDefault="00D43F9D" w:rsidP="00BA3E3E">
            <w:pPr>
              <w:ind w:firstLine="0"/>
              <w:contextualSpacing/>
              <w:jc w:val="center"/>
              <w:rPr>
                <w:b w:val="0"/>
                <w:color w:val="000000"/>
              </w:rPr>
            </w:pPr>
            <w:r w:rsidRPr="00D43F9D">
              <w:rPr>
                <w:b w:val="0"/>
                <w:color w:val="000000"/>
              </w:rPr>
              <w:t>20883</w:t>
            </w:r>
          </w:p>
        </w:tc>
      </w:tr>
      <w:tr w:rsidR="00D43F9D" w:rsidRPr="00D43F9D" w14:paraId="7AC01B67"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413CCDCA" w14:textId="77777777" w:rsidR="00D43F9D" w:rsidRPr="00D43F9D" w:rsidRDefault="00D43F9D" w:rsidP="00BA3E3E">
            <w:pPr>
              <w:ind w:firstLine="0"/>
              <w:contextualSpacing/>
              <w:jc w:val="center"/>
              <w:rPr>
                <w:color w:val="000000"/>
              </w:rPr>
            </w:pPr>
            <w:r w:rsidRPr="00D43F9D">
              <w:rPr>
                <w:iCs/>
                <w:color w:val="000000"/>
              </w:rPr>
              <w:t>Серпень</w:t>
            </w:r>
          </w:p>
        </w:tc>
        <w:tc>
          <w:tcPr>
            <w:tcW w:w="1418" w:type="dxa"/>
            <w:tcBorders>
              <w:top w:val="nil"/>
              <w:left w:val="nil"/>
              <w:bottom w:val="single" w:sz="4" w:space="0" w:color="auto"/>
              <w:right w:val="single" w:sz="4" w:space="0" w:color="auto"/>
            </w:tcBorders>
            <w:shd w:val="clear" w:color="auto" w:fill="auto"/>
            <w:vAlign w:val="center"/>
          </w:tcPr>
          <w:p w14:paraId="54AFA290" w14:textId="77777777" w:rsidR="00D43F9D" w:rsidRPr="00D43F9D" w:rsidRDefault="00D43F9D" w:rsidP="00BA3E3E">
            <w:pPr>
              <w:ind w:firstLine="0"/>
              <w:contextualSpacing/>
              <w:jc w:val="center"/>
              <w:rPr>
                <w:b w:val="0"/>
                <w:color w:val="000000"/>
              </w:rPr>
            </w:pPr>
            <w:r w:rsidRPr="00D43F9D">
              <w:rPr>
                <w:b w:val="0"/>
                <w:color w:val="000000"/>
              </w:rPr>
              <w:t>13180</w:t>
            </w:r>
          </w:p>
        </w:tc>
        <w:tc>
          <w:tcPr>
            <w:tcW w:w="1417" w:type="dxa"/>
            <w:tcBorders>
              <w:top w:val="nil"/>
              <w:left w:val="nil"/>
              <w:bottom w:val="single" w:sz="4" w:space="0" w:color="auto"/>
              <w:right w:val="single" w:sz="4" w:space="0" w:color="auto"/>
            </w:tcBorders>
            <w:shd w:val="clear" w:color="auto" w:fill="auto"/>
            <w:vAlign w:val="center"/>
          </w:tcPr>
          <w:p w14:paraId="70FC4287" w14:textId="77777777" w:rsidR="00D43F9D" w:rsidRPr="00D43F9D" w:rsidRDefault="00D43F9D" w:rsidP="00BA3E3E">
            <w:pPr>
              <w:ind w:firstLine="0"/>
              <w:contextualSpacing/>
              <w:jc w:val="center"/>
              <w:rPr>
                <w:b w:val="0"/>
                <w:color w:val="000000"/>
              </w:rPr>
            </w:pPr>
            <w:r w:rsidRPr="00D43F9D">
              <w:rPr>
                <w:b w:val="0"/>
                <w:color w:val="000000"/>
              </w:rPr>
              <w:t>30149,25</w:t>
            </w:r>
          </w:p>
        </w:tc>
        <w:tc>
          <w:tcPr>
            <w:tcW w:w="1276" w:type="dxa"/>
            <w:tcBorders>
              <w:top w:val="nil"/>
              <w:left w:val="nil"/>
              <w:bottom w:val="single" w:sz="4" w:space="0" w:color="auto"/>
              <w:right w:val="single" w:sz="4" w:space="0" w:color="auto"/>
            </w:tcBorders>
            <w:shd w:val="clear" w:color="auto" w:fill="auto"/>
            <w:vAlign w:val="center"/>
          </w:tcPr>
          <w:p w14:paraId="18913B8B" w14:textId="77777777" w:rsidR="00D43F9D" w:rsidRPr="00D43F9D" w:rsidRDefault="00D43F9D" w:rsidP="00BA3E3E">
            <w:pPr>
              <w:ind w:firstLine="0"/>
              <w:contextualSpacing/>
              <w:jc w:val="center"/>
              <w:rPr>
                <w:b w:val="0"/>
                <w:color w:val="000000"/>
              </w:rPr>
            </w:pPr>
            <w:r w:rsidRPr="00D43F9D">
              <w:rPr>
                <w:b w:val="0"/>
                <w:color w:val="000000"/>
              </w:rPr>
              <w:t>9338</w:t>
            </w:r>
          </w:p>
        </w:tc>
        <w:tc>
          <w:tcPr>
            <w:tcW w:w="1417" w:type="dxa"/>
            <w:tcBorders>
              <w:top w:val="nil"/>
              <w:left w:val="nil"/>
              <w:bottom w:val="single" w:sz="4" w:space="0" w:color="auto"/>
              <w:right w:val="single" w:sz="4" w:space="0" w:color="auto"/>
            </w:tcBorders>
            <w:shd w:val="clear" w:color="auto" w:fill="auto"/>
            <w:vAlign w:val="center"/>
          </w:tcPr>
          <w:p w14:paraId="16A5F8C6" w14:textId="77777777" w:rsidR="00D43F9D" w:rsidRPr="00D43F9D" w:rsidRDefault="00D43F9D" w:rsidP="00BA3E3E">
            <w:pPr>
              <w:ind w:firstLine="0"/>
              <w:contextualSpacing/>
              <w:jc w:val="center"/>
              <w:rPr>
                <w:b w:val="0"/>
                <w:color w:val="000000"/>
              </w:rPr>
            </w:pPr>
            <w:r w:rsidRPr="00D43F9D">
              <w:rPr>
                <w:b w:val="0"/>
                <w:color w:val="000000"/>
              </w:rPr>
              <w:t>23563,8</w:t>
            </w:r>
          </w:p>
        </w:tc>
        <w:tc>
          <w:tcPr>
            <w:tcW w:w="1418" w:type="dxa"/>
            <w:tcBorders>
              <w:top w:val="nil"/>
              <w:left w:val="nil"/>
              <w:bottom w:val="single" w:sz="4" w:space="0" w:color="auto"/>
              <w:right w:val="single" w:sz="4" w:space="0" w:color="auto"/>
            </w:tcBorders>
            <w:shd w:val="clear" w:color="auto" w:fill="auto"/>
            <w:vAlign w:val="center"/>
          </w:tcPr>
          <w:p w14:paraId="78457D06" w14:textId="77777777" w:rsidR="00D43F9D" w:rsidRPr="00D43F9D" w:rsidRDefault="00D43F9D" w:rsidP="00BA3E3E">
            <w:pPr>
              <w:ind w:firstLine="0"/>
              <w:contextualSpacing/>
              <w:jc w:val="center"/>
              <w:rPr>
                <w:b w:val="0"/>
                <w:color w:val="000000"/>
              </w:rPr>
            </w:pPr>
            <w:r w:rsidRPr="00D43F9D">
              <w:rPr>
                <w:b w:val="0"/>
                <w:color w:val="000000"/>
              </w:rPr>
              <w:t>8463</w:t>
            </w:r>
          </w:p>
        </w:tc>
        <w:tc>
          <w:tcPr>
            <w:tcW w:w="1570" w:type="dxa"/>
            <w:tcBorders>
              <w:top w:val="nil"/>
              <w:left w:val="nil"/>
              <w:bottom w:val="single" w:sz="4" w:space="0" w:color="auto"/>
              <w:right w:val="single" w:sz="4" w:space="0" w:color="auto"/>
            </w:tcBorders>
            <w:shd w:val="clear" w:color="auto" w:fill="auto"/>
            <w:vAlign w:val="center"/>
          </w:tcPr>
          <w:p w14:paraId="1CDA38C2" w14:textId="77777777" w:rsidR="00D43F9D" w:rsidRPr="00D43F9D" w:rsidRDefault="00D43F9D" w:rsidP="00BA3E3E">
            <w:pPr>
              <w:ind w:firstLine="0"/>
              <w:contextualSpacing/>
              <w:jc w:val="center"/>
              <w:rPr>
                <w:b w:val="0"/>
                <w:color w:val="000000"/>
              </w:rPr>
            </w:pPr>
            <w:r w:rsidRPr="00D43F9D">
              <w:rPr>
                <w:b w:val="0"/>
                <w:color w:val="000000"/>
              </w:rPr>
              <w:t>17730</w:t>
            </w:r>
          </w:p>
        </w:tc>
      </w:tr>
      <w:tr w:rsidR="00D43F9D" w:rsidRPr="00D43F9D" w14:paraId="3211F230"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36E82FB6" w14:textId="77777777" w:rsidR="00D43F9D" w:rsidRPr="00D43F9D" w:rsidRDefault="00D43F9D" w:rsidP="00BA3E3E">
            <w:pPr>
              <w:ind w:firstLine="0"/>
              <w:contextualSpacing/>
              <w:jc w:val="center"/>
              <w:rPr>
                <w:color w:val="000000"/>
              </w:rPr>
            </w:pPr>
            <w:r w:rsidRPr="00D43F9D">
              <w:rPr>
                <w:iCs/>
                <w:color w:val="000000"/>
              </w:rPr>
              <w:t>Вересень</w:t>
            </w:r>
          </w:p>
        </w:tc>
        <w:tc>
          <w:tcPr>
            <w:tcW w:w="1418" w:type="dxa"/>
            <w:tcBorders>
              <w:top w:val="nil"/>
              <w:left w:val="nil"/>
              <w:bottom w:val="single" w:sz="4" w:space="0" w:color="auto"/>
              <w:right w:val="single" w:sz="4" w:space="0" w:color="auto"/>
            </w:tcBorders>
            <w:shd w:val="clear" w:color="auto" w:fill="auto"/>
            <w:vAlign w:val="center"/>
          </w:tcPr>
          <w:p w14:paraId="047B252C" w14:textId="77777777" w:rsidR="00D43F9D" w:rsidRPr="00D43F9D" w:rsidRDefault="00D43F9D" w:rsidP="00BA3E3E">
            <w:pPr>
              <w:ind w:firstLine="0"/>
              <w:contextualSpacing/>
              <w:jc w:val="center"/>
              <w:rPr>
                <w:b w:val="0"/>
                <w:color w:val="000000"/>
              </w:rPr>
            </w:pPr>
            <w:r w:rsidRPr="00D43F9D">
              <w:rPr>
                <w:b w:val="0"/>
                <w:color w:val="000000"/>
              </w:rPr>
              <w:t>18560</w:t>
            </w:r>
          </w:p>
        </w:tc>
        <w:tc>
          <w:tcPr>
            <w:tcW w:w="1417" w:type="dxa"/>
            <w:tcBorders>
              <w:top w:val="nil"/>
              <w:left w:val="nil"/>
              <w:bottom w:val="single" w:sz="4" w:space="0" w:color="auto"/>
              <w:right w:val="single" w:sz="4" w:space="0" w:color="auto"/>
            </w:tcBorders>
            <w:shd w:val="clear" w:color="auto" w:fill="auto"/>
            <w:vAlign w:val="center"/>
          </w:tcPr>
          <w:p w14:paraId="034DCA7A" w14:textId="77777777" w:rsidR="00D43F9D" w:rsidRPr="00D43F9D" w:rsidRDefault="00D43F9D" w:rsidP="00BA3E3E">
            <w:pPr>
              <w:ind w:firstLine="0"/>
              <w:contextualSpacing/>
              <w:jc w:val="center"/>
              <w:rPr>
                <w:b w:val="0"/>
                <w:color w:val="000000"/>
              </w:rPr>
            </w:pPr>
            <w:r w:rsidRPr="00D43F9D">
              <w:rPr>
                <w:b w:val="0"/>
                <w:color w:val="000000"/>
              </w:rPr>
              <w:t>42456,67</w:t>
            </w:r>
          </w:p>
        </w:tc>
        <w:tc>
          <w:tcPr>
            <w:tcW w:w="1276" w:type="dxa"/>
            <w:tcBorders>
              <w:top w:val="nil"/>
              <w:left w:val="nil"/>
              <w:bottom w:val="single" w:sz="4" w:space="0" w:color="auto"/>
              <w:right w:val="single" w:sz="4" w:space="0" w:color="auto"/>
            </w:tcBorders>
            <w:shd w:val="clear" w:color="auto" w:fill="auto"/>
            <w:vAlign w:val="center"/>
          </w:tcPr>
          <w:p w14:paraId="5A5D545B" w14:textId="77777777" w:rsidR="00D43F9D" w:rsidRPr="00D43F9D" w:rsidRDefault="00D43F9D" w:rsidP="00BA3E3E">
            <w:pPr>
              <w:ind w:firstLine="0"/>
              <w:contextualSpacing/>
              <w:jc w:val="center"/>
              <w:rPr>
                <w:b w:val="0"/>
                <w:color w:val="000000"/>
              </w:rPr>
            </w:pPr>
            <w:r w:rsidRPr="00D43F9D">
              <w:rPr>
                <w:b w:val="0"/>
                <w:color w:val="000000"/>
              </w:rPr>
              <w:t>19083</w:t>
            </w:r>
          </w:p>
        </w:tc>
        <w:tc>
          <w:tcPr>
            <w:tcW w:w="1417" w:type="dxa"/>
            <w:tcBorders>
              <w:top w:val="nil"/>
              <w:left w:val="nil"/>
              <w:bottom w:val="single" w:sz="4" w:space="0" w:color="auto"/>
              <w:right w:val="single" w:sz="4" w:space="0" w:color="auto"/>
            </w:tcBorders>
            <w:shd w:val="clear" w:color="auto" w:fill="auto"/>
            <w:vAlign w:val="center"/>
          </w:tcPr>
          <w:p w14:paraId="4979FD14" w14:textId="77777777" w:rsidR="00D43F9D" w:rsidRPr="00D43F9D" w:rsidRDefault="00D43F9D" w:rsidP="00BA3E3E">
            <w:pPr>
              <w:ind w:firstLine="0"/>
              <w:contextualSpacing/>
              <w:jc w:val="center"/>
              <w:rPr>
                <w:b w:val="0"/>
                <w:color w:val="000000"/>
              </w:rPr>
            </w:pPr>
            <w:r w:rsidRPr="00D43F9D">
              <w:rPr>
                <w:b w:val="0"/>
                <w:color w:val="000000"/>
              </w:rPr>
              <w:t>43673,43</w:t>
            </w:r>
          </w:p>
        </w:tc>
        <w:tc>
          <w:tcPr>
            <w:tcW w:w="1418" w:type="dxa"/>
            <w:tcBorders>
              <w:top w:val="nil"/>
              <w:left w:val="nil"/>
              <w:bottom w:val="single" w:sz="4" w:space="0" w:color="auto"/>
              <w:right w:val="single" w:sz="4" w:space="0" w:color="auto"/>
            </w:tcBorders>
            <w:shd w:val="clear" w:color="auto" w:fill="auto"/>
            <w:vAlign w:val="center"/>
          </w:tcPr>
          <w:p w14:paraId="67EEC6D3" w14:textId="77777777" w:rsidR="00D43F9D" w:rsidRPr="00D43F9D" w:rsidRDefault="00D43F9D" w:rsidP="00BA3E3E">
            <w:pPr>
              <w:ind w:firstLine="0"/>
              <w:contextualSpacing/>
              <w:jc w:val="center"/>
              <w:rPr>
                <w:b w:val="0"/>
                <w:color w:val="000000"/>
              </w:rPr>
            </w:pPr>
            <w:r w:rsidRPr="00D43F9D">
              <w:rPr>
                <w:b w:val="0"/>
                <w:color w:val="000000"/>
              </w:rPr>
              <w:t>10496</w:t>
            </w:r>
          </w:p>
        </w:tc>
        <w:tc>
          <w:tcPr>
            <w:tcW w:w="1570" w:type="dxa"/>
            <w:tcBorders>
              <w:top w:val="nil"/>
              <w:left w:val="nil"/>
              <w:bottom w:val="single" w:sz="4" w:space="0" w:color="auto"/>
              <w:right w:val="single" w:sz="4" w:space="0" w:color="auto"/>
            </w:tcBorders>
            <w:shd w:val="clear" w:color="auto" w:fill="auto"/>
            <w:vAlign w:val="center"/>
          </w:tcPr>
          <w:p w14:paraId="4E4E6F55" w14:textId="77777777" w:rsidR="00D43F9D" w:rsidRPr="00D43F9D" w:rsidRDefault="00D43F9D" w:rsidP="00BA3E3E">
            <w:pPr>
              <w:ind w:firstLine="0"/>
              <w:contextualSpacing/>
              <w:jc w:val="center"/>
              <w:rPr>
                <w:b w:val="0"/>
                <w:color w:val="000000"/>
              </w:rPr>
            </w:pPr>
            <w:r w:rsidRPr="00D43F9D">
              <w:rPr>
                <w:b w:val="0"/>
                <w:color w:val="000000"/>
              </w:rPr>
              <w:t>21989</w:t>
            </w:r>
          </w:p>
        </w:tc>
      </w:tr>
      <w:tr w:rsidR="00D43F9D" w:rsidRPr="00D43F9D" w14:paraId="518E6000"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7584DAE6" w14:textId="77777777" w:rsidR="00D43F9D" w:rsidRPr="00D43F9D" w:rsidRDefault="00D43F9D" w:rsidP="00BA3E3E">
            <w:pPr>
              <w:ind w:firstLine="0"/>
              <w:contextualSpacing/>
              <w:jc w:val="center"/>
              <w:rPr>
                <w:color w:val="000000"/>
              </w:rPr>
            </w:pPr>
            <w:r w:rsidRPr="00D43F9D">
              <w:rPr>
                <w:iCs/>
                <w:color w:val="000000"/>
              </w:rPr>
              <w:t>Жовтень</w:t>
            </w:r>
          </w:p>
        </w:tc>
        <w:tc>
          <w:tcPr>
            <w:tcW w:w="1418" w:type="dxa"/>
            <w:tcBorders>
              <w:top w:val="nil"/>
              <w:left w:val="nil"/>
              <w:bottom w:val="single" w:sz="4" w:space="0" w:color="auto"/>
              <w:right w:val="single" w:sz="4" w:space="0" w:color="auto"/>
            </w:tcBorders>
            <w:shd w:val="clear" w:color="auto" w:fill="auto"/>
            <w:vAlign w:val="center"/>
          </w:tcPr>
          <w:p w14:paraId="04CEA3FE" w14:textId="77777777" w:rsidR="00D43F9D" w:rsidRPr="00D43F9D" w:rsidRDefault="00D43F9D" w:rsidP="00BA3E3E">
            <w:pPr>
              <w:ind w:firstLine="0"/>
              <w:contextualSpacing/>
              <w:jc w:val="center"/>
              <w:rPr>
                <w:b w:val="0"/>
                <w:color w:val="000000"/>
              </w:rPr>
            </w:pPr>
            <w:r w:rsidRPr="00D43F9D">
              <w:rPr>
                <w:b w:val="0"/>
                <w:color w:val="000000"/>
              </w:rPr>
              <w:t>34840</w:t>
            </w:r>
          </w:p>
        </w:tc>
        <w:tc>
          <w:tcPr>
            <w:tcW w:w="1417" w:type="dxa"/>
            <w:tcBorders>
              <w:top w:val="nil"/>
              <w:left w:val="nil"/>
              <w:bottom w:val="single" w:sz="4" w:space="0" w:color="auto"/>
              <w:right w:val="single" w:sz="4" w:space="0" w:color="auto"/>
            </w:tcBorders>
            <w:shd w:val="clear" w:color="auto" w:fill="auto"/>
            <w:vAlign w:val="center"/>
          </w:tcPr>
          <w:p w14:paraId="0675F343" w14:textId="77777777" w:rsidR="00D43F9D" w:rsidRPr="00D43F9D" w:rsidRDefault="00D43F9D" w:rsidP="00BA3E3E">
            <w:pPr>
              <w:ind w:firstLine="0"/>
              <w:contextualSpacing/>
              <w:jc w:val="center"/>
              <w:rPr>
                <w:b w:val="0"/>
                <w:color w:val="000000"/>
              </w:rPr>
            </w:pPr>
            <w:r w:rsidRPr="00D43F9D">
              <w:rPr>
                <w:b w:val="0"/>
                <w:color w:val="000000"/>
              </w:rPr>
              <w:t>79117,46</w:t>
            </w:r>
          </w:p>
        </w:tc>
        <w:tc>
          <w:tcPr>
            <w:tcW w:w="1276" w:type="dxa"/>
            <w:tcBorders>
              <w:top w:val="nil"/>
              <w:left w:val="nil"/>
              <w:bottom w:val="single" w:sz="4" w:space="0" w:color="auto"/>
              <w:right w:val="single" w:sz="4" w:space="0" w:color="auto"/>
            </w:tcBorders>
            <w:shd w:val="clear" w:color="auto" w:fill="auto"/>
            <w:vAlign w:val="center"/>
          </w:tcPr>
          <w:p w14:paraId="7601F65A" w14:textId="77777777" w:rsidR="00D43F9D" w:rsidRPr="00D43F9D" w:rsidRDefault="00D43F9D" w:rsidP="00BA3E3E">
            <w:pPr>
              <w:ind w:firstLine="0"/>
              <w:contextualSpacing/>
              <w:jc w:val="center"/>
              <w:rPr>
                <w:b w:val="0"/>
                <w:color w:val="000000"/>
              </w:rPr>
            </w:pPr>
            <w:r w:rsidRPr="00D43F9D">
              <w:rPr>
                <w:b w:val="0"/>
                <w:color w:val="000000"/>
              </w:rPr>
              <w:t>32068</w:t>
            </w:r>
          </w:p>
        </w:tc>
        <w:tc>
          <w:tcPr>
            <w:tcW w:w="1417" w:type="dxa"/>
            <w:tcBorders>
              <w:top w:val="nil"/>
              <w:left w:val="nil"/>
              <w:bottom w:val="single" w:sz="4" w:space="0" w:color="auto"/>
              <w:right w:val="single" w:sz="4" w:space="0" w:color="auto"/>
            </w:tcBorders>
            <w:shd w:val="clear" w:color="auto" w:fill="auto"/>
            <w:vAlign w:val="center"/>
          </w:tcPr>
          <w:p w14:paraId="4454D08F" w14:textId="77777777" w:rsidR="00D43F9D" w:rsidRPr="00D43F9D" w:rsidRDefault="00D43F9D" w:rsidP="00BA3E3E">
            <w:pPr>
              <w:ind w:firstLine="0"/>
              <w:contextualSpacing/>
              <w:jc w:val="center"/>
              <w:rPr>
                <w:b w:val="0"/>
                <w:color w:val="000000"/>
              </w:rPr>
            </w:pPr>
            <w:r w:rsidRPr="00D43F9D">
              <w:rPr>
                <w:b w:val="0"/>
                <w:color w:val="000000"/>
              </w:rPr>
              <w:t>73717,28</w:t>
            </w:r>
          </w:p>
        </w:tc>
        <w:tc>
          <w:tcPr>
            <w:tcW w:w="1418" w:type="dxa"/>
            <w:tcBorders>
              <w:top w:val="nil"/>
              <w:left w:val="nil"/>
              <w:bottom w:val="single" w:sz="4" w:space="0" w:color="auto"/>
              <w:right w:val="single" w:sz="4" w:space="0" w:color="auto"/>
            </w:tcBorders>
            <w:shd w:val="clear" w:color="auto" w:fill="auto"/>
            <w:vAlign w:val="center"/>
          </w:tcPr>
          <w:p w14:paraId="04D1CD27" w14:textId="77777777" w:rsidR="00D43F9D" w:rsidRPr="00D43F9D" w:rsidRDefault="00D43F9D" w:rsidP="00BA3E3E">
            <w:pPr>
              <w:ind w:firstLine="0"/>
              <w:contextualSpacing/>
              <w:jc w:val="center"/>
              <w:rPr>
                <w:b w:val="0"/>
                <w:color w:val="000000"/>
              </w:rPr>
            </w:pPr>
            <w:r w:rsidRPr="00D43F9D">
              <w:rPr>
                <w:b w:val="0"/>
                <w:color w:val="000000"/>
              </w:rPr>
              <w:t>14641</w:t>
            </w:r>
          </w:p>
        </w:tc>
        <w:tc>
          <w:tcPr>
            <w:tcW w:w="1570" w:type="dxa"/>
            <w:tcBorders>
              <w:top w:val="nil"/>
              <w:left w:val="nil"/>
              <w:bottom w:val="single" w:sz="4" w:space="0" w:color="auto"/>
              <w:right w:val="single" w:sz="4" w:space="0" w:color="auto"/>
            </w:tcBorders>
            <w:shd w:val="clear" w:color="auto" w:fill="auto"/>
            <w:vAlign w:val="center"/>
          </w:tcPr>
          <w:p w14:paraId="7FB8046A" w14:textId="77777777" w:rsidR="00D43F9D" w:rsidRPr="00D43F9D" w:rsidRDefault="00D43F9D" w:rsidP="00BA3E3E">
            <w:pPr>
              <w:ind w:firstLine="0"/>
              <w:contextualSpacing/>
              <w:jc w:val="center"/>
              <w:rPr>
                <w:b w:val="0"/>
                <w:color w:val="000000"/>
              </w:rPr>
            </w:pPr>
            <w:r w:rsidRPr="00D43F9D">
              <w:rPr>
                <w:b w:val="0"/>
                <w:color w:val="000000"/>
              </w:rPr>
              <w:t>31274</w:t>
            </w:r>
          </w:p>
        </w:tc>
      </w:tr>
      <w:tr w:rsidR="00D43F9D" w:rsidRPr="00D43F9D" w14:paraId="075442A2"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5E05C5D3" w14:textId="77777777" w:rsidR="00D43F9D" w:rsidRPr="00D43F9D" w:rsidRDefault="00D43F9D" w:rsidP="00BA3E3E">
            <w:pPr>
              <w:ind w:firstLine="0"/>
              <w:contextualSpacing/>
              <w:jc w:val="center"/>
              <w:rPr>
                <w:color w:val="000000"/>
              </w:rPr>
            </w:pPr>
            <w:r w:rsidRPr="00D43F9D">
              <w:rPr>
                <w:iCs/>
                <w:color w:val="000000"/>
              </w:rPr>
              <w:t>Листопад</w:t>
            </w:r>
          </w:p>
        </w:tc>
        <w:tc>
          <w:tcPr>
            <w:tcW w:w="1418" w:type="dxa"/>
            <w:tcBorders>
              <w:top w:val="nil"/>
              <w:left w:val="nil"/>
              <w:bottom w:val="single" w:sz="4" w:space="0" w:color="auto"/>
              <w:right w:val="single" w:sz="4" w:space="0" w:color="auto"/>
            </w:tcBorders>
            <w:shd w:val="clear" w:color="auto" w:fill="auto"/>
            <w:vAlign w:val="center"/>
          </w:tcPr>
          <w:p w14:paraId="1E832A16" w14:textId="77777777" w:rsidR="00D43F9D" w:rsidRPr="00D43F9D" w:rsidRDefault="00D43F9D" w:rsidP="00BA3E3E">
            <w:pPr>
              <w:ind w:firstLine="0"/>
              <w:contextualSpacing/>
              <w:jc w:val="center"/>
              <w:rPr>
                <w:b w:val="0"/>
                <w:color w:val="000000"/>
              </w:rPr>
            </w:pPr>
            <w:r w:rsidRPr="00D43F9D">
              <w:rPr>
                <w:b w:val="0"/>
                <w:color w:val="000000"/>
              </w:rPr>
              <w:t>44140</w:t>
            </w:r>
          </w:p>
        </w:tc>
        <w:tc>
          <w:tcPr>
            <w:tcW w:w="1417" w:type="dxa"/>
            <w:tcBorders>
              <w:top w:val="nil"/>
              <w:left w:val="nil"/>
              <w:bottom w:val="single" w:sz="4" w:space="0" w:color="auto"/>
              <w:right w:val="single" w:sz="4" w:space="0" w:color="auto"/>
            </w:tcBorders>
            <w:shd w:val="clear" w:color="auto" w:fill="auto"/>
            <w:vAlign w:val="center"/>
          </w:tcPr>
          <w:p w14:paraId="28F26031" w14:textId="77777777" w:rsidR="00D43F9D" w:rsidRPr="00D43F9D" w:rsidRDefault="00D43F9D" w:rsidP="00BA3E3E">
            <w:pPr>
              <w:ind w:firstLine="0"/>
              <w:contextualSpacing/>
              <w:jc w:val="center"/>
              <w:rPr>
                <w:b w:val="0"/>
                <w:color w:val="000000"/>
              </w:rPr>
            </w:pPr>
            <w:r w:rsidRPr="00D43F9D">
              <w:rPr>
                <w:b w:val="0"/>
                <w:color w:val="000000"/>
              </w:rPr>
              <w:t>100236,64</w:t>
            </w:r>
          </w:p>
        </w:tc>
        <w:tc>
          <w:tcPr>
            <w:tcW w:w="1276" w:type="dxa"/>
            <w:tcBorders>
              <w:top w:val="nil"/>
              <w:left w:val="nil"/>
              <w:bottom w:val="single" w:sz="4" w:space="0" w:color="auto"/>
              <w:right w:val="single" w:sz="4" w:space="0" w:color="auto"/>
            </w:tcBorders>
            <w:shd w:val="clear" w:color="auto" w:fill="auto"/>
            <w:vAlign w:val="center"/>
          </w:tcPr>
          <w:p w14:paraId="7560F53D" w14:textId="77777777" w:rsidR="00D43F9D" w:rsidRPr="00D43F9D" w:rsidRDefault="00D43F9D" w:rsidP="00BA3E3E">
            <w:pPr>
              <w:ind w:firstLine="0"/>
              <w:contextualSpacing/>
              <w:jc w:val="center"/>
              <w:rPr>
                <w:b w:val="0"/>
                <w:color w:val="000000"/>
              </w:rPr>
            </w:pPr>
            <w:r w:rsidRPr="00D43F9D">
              <w:rPr>
                <w:b w:val="0"/>
                <w:color w:val="000000"/>
              </w:rPr>
              <w:t>36180</w:t>
            </w:r>
          </w:p>
        </w:tc>
        <w:tc>
          <w:tcPr>
            <w:tcW w:w="1417" w:type="dxa"/>
            <w:tcBorders>
              <w:top w:val="nil"/>
              <w:left w:val="nil"/>
              <w:bottom w:val="single" w:sz="4" w:space="0" w:color="auto"/>
              <w:right w:val="single" w:sz="4" w:space="0" w:color="auto"/>
            </w:tcBorders>
            <w:shd w:val="clear" w:color="auto" w:fill="auto"/>
            <w:vAlign w:val="center"/>
          </w:tcPr>
          <w:p w14:paraId="23AD2344" w14:textId="77777777" w:rsidR="00D43F9D" w:rsidRPr="00D43F9D" w:rsidRDefault="00D43F9D" w:rsidP="00BA3E3E">
            <w:pPr>
              <w:ind w:firstLine="0"/>
              <w:contextualSpacing/>
              <w:jc w:val="center"/>
              <w:rPr>
                <w:b w:val="0"/>
                <w:color w:val="000000"/>
              </w:rPr>
            </w:pPr>
            <w:r w:rsidRPr="00D43F9D">
              <w:rPr>
                <w:b w:val="0"/>
                <w:color w:val="000000"/>
              </w:rPr>
              <w:t>83169,86</w:t>
            </w:r>
          </w:p>
        </w:tc>
        <w:tc>
          <w:tcPr>
            <w:tcW w:w="1418" w:type="dxa"/>
            <w:tcBorders>
              <w:top w:val="nil"/>
              <w:left w:val="nil"/>
              <w:bottom w:val="single" w:sz="4" w:space="0" w:color="auto"/>
              <w:right w:val="single" w:sz="4" w:space="0" w:color="auto"/>
            </w:tcBorders>
            <w:shd w:val="clear" w:color="auto" w:fill="auto"/>
            <w:vAlign w:val="center"/>
          </w:tcPr>
          <w:p w14:paraId="442EB627" w14:textId="77777777" w:rsidR="00D43F9D" w:rsidRPr="00D43F9D" w:rsidRDefault="00D43F9D" w:rsidP="00BA3E3E">
            <w:pPr>
              <w:ind w:firstLine="0"/>
              <w:contextualSpacing/>
              <w:jc w:val="center"/>
              <w:rPr>
                <w:b w:val="0"/>
                <w:color w:val="000000"/>
              </w:rPr>
            </w:pPr>
            <w:r w:rsidRPr="00D43F9D">
              <w:rPr>
                <w:b w:val="0"/>
                <w:color w:val="000000"/>
              </w:rPr>
              <w:t>26723</w:t>
            </w:r>
          </w:p>
        </w:tc>
        <w:tc>
          <w:tcPr>
            <w:tcW w:w="1570" w:type="dxa"/>
            <w:tcBorders>
              <w:top w:val="nil"/>
              <w:left w:val="nil"/>
              <w:bottom w:val="single" w:sz="4" w:space="0" w:color="auto"/>
              <w:right w:val="single" w:sz="4" w:space="0" w:color="auto"/>
            </w:tcBorders>
            <w:shd w:val="clear" w:color="auto" w:fill="auto"/>
            <w:vAlign w:val="center"/>
          </w:tcPr>
          <w:p w14:paraId="4F0ED6D3" w14:textId="77777777" w:rsidR="00D43F9D" w:rsidRPr="00D43F9D" w:rsidRDefault="00D43F9D" w:rsidP="00BA3E3E">
            <w:pPr>
              <w:ind w:firstLine="0"/>
              <w:contextualSpacing/>
              <w:jc w:val="center"/>
              <w:rPr>
                <w:b w:val="0"/>
                <w:color w:val="000000"/>
              </w:rPr>
            </w:pPr>
            <w:r w:rsidRPr="00D43F9D">
              <w:rPr>
                <w:b w:val="0"/>
                <w:color w:val="000000"/>
              </w:rPr>
              <w:t>59455</w:t>
            </w:r>
          </w:p>
        </w:tc>
      </w:tr>
      <w:tr w:rsidR="00D43F9D" w:rsidRPr="00D43F9D" w14:paraId="3692C4EA"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468CFC7F" w14:textId="77777777" w:rsidR="00D43F9D" w:rsidRPr="00D43F9D" w:rsidRDefault="00D43F9D" w:rsidP="00BA3E3E">
            <w:pPr>
              <w:ind w:firstLine="0"/>
              <w:contextualSpacing/>
              <w:jc w:val="center"/>
              <w:rPr>
                <w:color w:val="000000"/>
              </w:rPr>
            </w:pPr>
            <w:r w:rsidRPr="00D43F9D">
              <w:rPr>
                <w:iCs/>
                <w:color w:val="000000"/>
              </w:rPr>
              <w:t>Грудень</w:t>
            </w:r>
          </w:p>
        </w:tc>
        <w:tc>
          <w:tcPr>
            <w:tcW w:w="1418" w:type="dxa"/>
            <w:tcBorders>
              <w:top w:val="nil"/>
              <w:left w:val="nil"/>
              <w:bottom w:val="single" w:sz="4" w:space="0" w:color="auto"/>
              <w:right w:val="single" w:sz="4" w:space="0" w:color="auto"/>
            </w:tcBorders>
            <w:shd w:val="clear" w:color="auto" w:fill="auto"/>
            <w:vAlign w:val="center"/>
          </w:tcPr>
          <w:p w14:paraId="29BF5E18" w14:textId="77777777" w:rsidR="00D43F9D" w:rsidRPr="00D43F9D" w:rsidRDefault="00D43F9D" w:rsidP="00BA3E3E">
            <w:pPr>
              <w:ind w:firstLine="0"/>
              <w:contextualSpacing/>
              <w:jc w:val="center"/>
              <w:rPr>
                <w:b w:val="0"/>
                <w:color w:val="000000"/>
              </w:rPr>
            </w:pPr>
            <w:r w:rsidRPr="00D43F9D">
              <w:rPr>
                <w:b w:val="0"/>
                <w:color w:val="000000"/>
              </w:rPr>
              <w:t>42180</w:t>
            </w:r>
          </w:p>
        </w:tc>
        <w:tc>
          <w:tcPr>
            <w:tcW w:w="1417" w:type="dxa"/>
            <w:tcBorders>
              <w:top w:val="nil"/>
              <w:left w:val="nil"/>
              <w:bottom w:val="single" w:sz="4" w:space="0" w:color="auto"/>
              <w:right w:val="single" w:sz="4" w:space="0" w:color="auto"/>
            </w:tcBorders>
            <w:shd w:val="clear" w:color="auto" w:fill="auto"/>
            <w:vAlign w:val="center"/>
          </w:tcPr>
          <w:p w14:paraId="2D897CE9" w14:textId="77777777" w:rsidR="00D43F9D" w:rsidRPr="00D43F9D" w:rsidRDefault="00D43F9D" w:rsidP="00BA3E3E">
            <w:pPr>
              <w:ind w:firstLine="0"/>
              <w:contextualSpacing/>
              <w:jc w:val="center"/>
              <w:rPr>
                <w:b w:val="0"/>
                <w:color w:val="000000"/>
              </w:rPr>
            </w:pPr>
            <w:r w:rsidRPr="00D43F9D">
              <w:rPr>
                <w:b w:val="0"/>
                <w:color w:val="000000"/>
              </w:rPr>
              <w:t>95785,72</w:t>
            </w:r>
          </w:p>
        </w:tc>
        <w:tc>
          <w:tcPr>
            <w:tcW w:w="1276" w:type="dxa"/>
            <w:tcBorders>
              <w:top w:val="nil"/>
              <w:left w:val="nil"/>
              <w:bottom w:val="single" w:sz="4" w:space="0" w:color="auto"/>
              <w:right w:val="single" w:sz="4" w:space="0" w:color="auto"/>
            </w:tcBorders>
            <w:shd w:val="clear" w:color="auto" w:fill="auto"/>
            <w:vAlign w:val="center"/>
          </w:tcPr>
          <w:p w14:paraId="0E89C758" w14:textId="77777777" w:rsidR="00D43F9D" w:rsidRPr="00D43F9D" w:rsidRDefault="00D43F9D" w:rsidP="00BA3E3E">
            <w:pPr>
              <w:ind w:firstLine="0"/>
              <w:contextualSpacing/>
              <w:jc w:val="center"/>
              <w:rPr>
                <w:b w:val="0"/>
                <w:color w:val="000000"/>
              </w:rPr>
            </w:pPr>
            <w:r w:rsidRPr="00D43F9D">
              <w:rPr>
                <w:b w:val="0"/>
                <w:color w:val="000000"/>
              </w:rPr>
              <w:t>33312</w:t>
            </w:r>
          </w:p>
        </w:tc>
        <w:tc>
          <w:tcPr>
            <w:tcW w:w="1417" w:type="dxa"/>
            <w:tcBorders>
              <w:top w:val="nil"/>
              <w:left w:val="nil"/>
              <w:bottom w:val="single" w:sz="4" w:space="0" w:color="auto"/>
              <w:right w:val="single" w:sz="4" w:space="0" w:color="auto"/>
            </w:tcBorders>
            <w:shd w:val="clear" w:color="auto" w:fill="auto"/>
            <w:vAlign w:val="center"/>
          </w:tcPr>
          <w:p w14:paraId="56B1467F" w14:textId="77777777" w:rsidR="00D43F9D" w:rsidRPr="00D43F9D" w:rsidRDefault="00D43F9D" w:rsidP="00BA3E3E">
            <w:pPr>
              <w:ind w:firstLine="0"/>
              <w:contextualSpacing/>
              <w:jc w:val="center"/>
              <w:rPr>
                <w:b w:val="0"/>
                <w:color w:val="000000"/>
              </w:rPr>
            </w:pPr>
            <w:r w:rsidRPr="00D43F9D">
              <w:rPr>
                <w:b w:val="0"/>
                <w:color w:val="000000"/>
              </w:rPr>
              <w:t>76576,96</w:t>
            </w:r>
          </w:p>
        </w:tc>
        <w:tc>
          <w:tcPr>
            <w:tcW w:w="1418" w:type="dxa"/>
            <w:tcBorders>
              <w:top w:val="nil"/>
              <w:left w:val="nil"/>
              <w:bottom w:val="single" w:sz="4" w:space="0" w:color="auto"/>
              <w:right w:val="single" w:sz="4" w:space="0" w:color="auto"/>
            </w:tcBorders>
            <w:shd w:val="clear" w:color="auto" w:fill="auto"/>
            <w:vAlign w:val="center"/>
          </w:tcPr>
          <w:p w14:paraId="69EA5392" w14:textId="77777777" w:rsidR="00D43F9D" w:rsidRPr="00D43F9D" w:rsidRDefault="00D43F9D" w:rsidP="00BA3E3E">
            <w:pPr>
              <w:ind w:firstLine="0"/>
              <w:contextualSpacing/>
              <w:jc w:val="center"/>
              <w:rPr>
                <w:b w:val="0"/>
                <w:color w:val="000000"/>
              </w:rPr>
            </w:pPr>
            <w:r w:rsidRPr="00D43F9D">
              <w:rPr>
                <w:b w:val="0"/>
                <w:color w:val="000000"/>
              </w:rPr>
              <w:t>23340</w:t>
            </w:r>
          </w:p>
        </w:tc>
        <w:tc>
          <w:tcPr>
            <w:tcW w:w="1570" w:type="dxa"/>
            <w:tcBorders>
              <w:top w:val="nil"/>
              <w:left w:val="nil"/>
              <w:bottom w:val="single" w:sz="4" w:space="0" w:color="auto"/>
              <w:right w:val="single" w:sz="4" w:space="0" w:color="auto"/>
            </w:tcBorders>
            <w:shd w:val="clear" w:color="auto" w:fill="auto"/>
            <w:vAlign w:val="center"/>
          </w:tcPr>
          <w:p w14:paraId="5D94F548" w14:textId="77777777" w:rsidR="00D43F9D" w:rsidRPr="00D43F9D" w:rsidRDefault="00D43F9D" w:rsidP="00BA3E3E">
            <w:pPr>
              <w:ind w:firstLine="0"/>
              <w:contextualSpacing/>
              <w:jc w:val="center"/>
              <w:rPr>
                <w:b w:val="0"/>
                <w:color w:val="000000"/>
              </w:rPr>
            </w:pPr>
            <w:r w:rsidRPr="00D43F9D">
              <w:rPr>
                <w:b w:val="0"/>
                <w:color w:val="000000"/>
              </w:rPr>
              <w:t>53960</w:t>
            </w:r>
          </w:p>
        </w:tc>
      </w:tr>
      <w:tr w:rsidR="00D43F9D" w:rsidRPr="00D43F9D" w14:paraId="43BBF68B" w14:textId="77777777" w:rsidTr="002F0623">
        <w:trPr>
          <w:trHeight w:val="388"/>
        </w:trPr>
        <w:tc>
          <w:tcPr>
            <w:tcW w:w="1589" w:type="dxa"/>
            <w:tcBorders>
              <w:top w:val="nil"/>
              <w:left w:val="single" w:sz="4" w:space="0" w:color="auto"/>
              <w:bottom w:val="single" w:sz="4" w:space="0" w:color="auto"/>
              <w:right w:val="single" w:sz="4" w:space="0" w:color="auto"/>
            </w:tcBorders>
            <w:shd w:val="clear" w:color="auto" w:fill="auto"/>
            <w:vAlign w:val="center"/>
            <w:hideMark/>
          </w:tcPr>
          <w:p w14:paraId="37992537" w14:textId="77777777" w:rsidR="00D43F9D" w:rsidRPr="00D43F9D" w:rsidRDefault="00D43F9D" w:rsidP="00BA3E3E">
            <w:pPr>
              <w:ind w:firstLine="0"/>
              <w:contextualSpacing/>
              <w:jc w:val="center"/>
              <w:rPr>
                <w:color w:val="000000"/>
              </w:rPr>
            </w:pPr>
            <w:r w:rsidRPr="00D43F9D">
              <w:rPr>
                <w:iCs/>
                <w:color w:val="000000"/>
              </w:rPr>
              <w:t>Всього</w:t>
            </w:r>
          </w:p>
        </w:tc>
        <w:tc>
          <w:tcPr>
            <w:tcW w:w="1418" w:type="dxa"/>
            <w:tcBorders>
              <w:top w:val="nil"/>
              <w:left w:val="nil"/>
              <w:bottom w:val="single" w:sz="4" w:space="0" w:color="auto"/>
              <w:right w:val="single" w:sz="4" w:space="0" w:color="auto"/>
            </w:tcBorders>
            <w:shd w:val="clear" w:color="auto" w:fill="auto"/>
            <w:vAlign w:val="center"/>
          </w:tcPr>
          <w:p w14:paraId="09359184" w14:textId="77777777" w:rsidR="00D43F9D" w:rsidRPr="00D43F9D" w:rsidRDefault="00D43F9D" w:rsidP="00BA3E3E">
            <w:pPr>
              <w:ind w:firstLine="0"/>
              <w:contextualSpacing/>
              <w:jc w:val="center"/>
              <w:rPr>
                <w:b w:val="0"/>
                <w:color w:val="000000"/>
              </w:rPr>
            </w:pPr>
            <w:r w:rsidRPr="00D43F9D">
              <w:rPr>
                <w:b w:val="0"/>
                <w:color w:val="000000"/>
              </w:rPr>
              <w:t>331220</w:t>
            </w:r>
          </w:p>
        </w:tc>
        <w:tc>
          <w:tcPr>
            <w:tcW w:w="1417" w:type="dxa"/>
            <w:tcBorders>
              <w:top w:val="nil"/>
              <w:left w:val="nil"/>
              <w:bottom w:val="single" w:sz="4" w:space="0" w:color="auto"/>
              <w:right w:val="single" w:sz="4" w:space="0" w:color="auto"/>
            </w:tcBorders>
            <w:shd w:val="clear" w:color="auto" w:fill="auto"/>
            <w:vAlign w:val="center"/>
          </w:tcPr>
          <w:p w14:paraId="671C22F5" w14:textId="77777777" w:rsidR="00D43F9D" w:rsidRPr="00D43F9D" w:rsidRDefault="00D43F9D" w:rsidP="00BA3E3E">
            <w:pPr>
              <w:ind w:firstLine="0"/>
              <w:contextualSpacing/>
              <w:jc w:val="center"/>
              <w:rPr>
                <w:b w:val="0"/>
                <w:color w:val="000000"/>
              </w:rPr>
            </w:pPr>
            <w:r w:rsidRPr="00D43F9D">
              <w:rPr>
                <w:b w:val="0"/>
                <w:color w:val="000000"/>
              </w:rPr>
              <w:t>781409,93</w:t>
            </w:r>
          </w:p>
        </w:tc>
        <w:tc>
          <w:tcPr>
            <w:tcW w:w="1276" w:type="dxa"/>
            <w:tcBorders>
              <w:top w:val="nil"/>
              <w:left w:val="nil"/>
              <w:bottom w:val="single" w:sz="4" w:space="0" w:color="auto"/>
              <w:right w:val="single" w:sz="4" w:space="0" w:color="auto"/>
            </w:tcBorders>
            <w:shd w:val="clear" w:color="auto" w:fill="auto"/>
            <w:vAlign w:val="center"/>
          </w:tcPr>
          <w:p w14:paraId="3D75FF13" w14:textId="77777777" w:rsidR="00D43F9D" w:rsidRPr="00D43F9D" w:rsidRDefault="00D43F9D" w:rsidP="00BA3E3E">
            <w:pPr>
              <w:ind w:firstLine="0"/>
              <w:contextualSpacing/>
              <w:jc w:val="center"/>
              <w:rPr>
                <w:b w:val="0"/>
                <w:color w:val="000000"/>
              </w:rPr>
            </w:pPr>
            <w:r w:rsidRPr="00D43F9D">
              <w:rPr>
                <w:b w:val="0"/>
                <w:color w:val="000000"/>
              </w:rPr>
              <w:t>317701</w:t>
            </w:r>
          </w:p>
        </w:tc>
        <w:tc>
          <w:tcPr>
            <w:tcW w:w="1417" w:type="dxa"/>
            <w:tcBorders>
              <w:top w:val="nil"/>
              <w:left w:val="nil"/>
              <w:bottom w:val="single" w:sz="4" w:space="0" w:color="auto"/>
              <w:right w:val="single" w:sz="4" w:space="0" w:color="auto"/>
            </w:tcBorders>
            <w:shd w:val="clear" w:color="auto" w:fill="auto"/>
            <w:vAlign w:val="center"/>
          </w:tcPr>
          <w:p w14:paraId="72C74F38" w14:textId="77777777" w:rsidR="00D43F9D" w:rsidRPr="00D43F9D" w:rsidRDefault="00D43F9D" w:rsidP="00BA3E3E">
            <w:pPr>
              <w:ind w:firstLine="0"/>
              <w:contextualSpacing/>
              <w:jc w:val="center"/>
              <w:rPr>
                <w:b w:val="0"/>
                <w:color w:val="000000"/>
              </w:rPr>
            </w:pPr>
            <w:r w:rsidRPr="00D43F9D">
              <w:rPr>
                <w:b w:val="0"/>
                <w:color w:val="000000"/>
              </w:rPr>
              <w:t>749789,21</w:t>
            </w:r>
          </w:p>
        </w:tc>
        <w:tc>
          <w:tcPr>
            <w:tcW w:w="1418" w:type="dxa"/>
            <w:tcBorders>
              <w:top w:val="nil"/>
              <w:left w:val="nil"/>
              <w:bottom w:val="single" w:sz="4" w:space="0" w:color="auto"/>
              <w:right w:val="single" w:sz="4" w:space="0" w:color="auto"/>
            </w:tcBorders>
            <w:shd w:val="clear" w:color="auto" w:fill="auto"/>
            <w:vAlign w:val="center"/>
          </w:tcPr>
          <w:p w14:paraId="633716F2" w14:textId="77777777" w:rsidR="00D43F9D" w:rsidRPr="00D43F9D" w:rsidRDefault="00D43F9D" w:rsidP="00BA3E3E">
            <w:pPr>
              <w:ind w:firstLine="0"/>
              <w:contextualSpacing/>
              <w:jc w:val="center"/>
              <w:rPr>
                <w:b w:val="0"/>
                <w:color w:val="000000"/>
              </w:rPr>
            </w:pPr>
            <w:r w:rsidRPr="00D43F9D">
              <w:rPr>
                <w:b w:val="0"/>
                <w:color w:val="000000"/>
              </w:rPr>
              <w:t>211894</w:t>
            </w:r>
          </w:p>
        </w:tc>
        <w:tc>
          <w:tcPr>
            <w:tcW w:w="1570" w:type="dxa"/>
            <w:tcBorders>
              <w:top w:val="nil"/>
              <w:left w:val="nil"/>
              <w:bottom w:val="single" w:sz="4" w:space="0" w:color="auto"/>
              <w:right w:val="single" w:sz="4" w:space="0" w:color="auto"/>
            </w:tcBorders>
            <w:shd w:val="clear" w:color="auto" w:fill="auto"/>
            <w:vAlign w:val="center"/>
          </w:tcPr>
          <w:p w14:paraId="537828A4" w14:textId="77777777" w:rsidR="00D43F9D" w:rsidRPr="00D43F9D" w:rsidRDefault="00D43F9D" w:rsidP="00BA3E3E">
            <w:pPr>
              <w:ind w:firstLine="0"/>
              <w:contextualSpacing/>
              <w:jc w:val="center"/>
              <w:rPr>
                <w:b w:val="0"/>
                <w:color w:val="000000"/>
              </w:rPr>
            </w:pPr>
            <w:r w:rsidRPr="00D43F9D">
              <w:rPr>
                <w:b w:val="0"/>
                <w:color w:val="000000"/>
              </w:rPr>
              <w:t>459506</w:t>
            </w:r>
          </w:p>
        </w:tc>
      </w:tr>
    </w:tbl>
    <w:p w14:paraId="1CEDF99B" w14:textId="77777777" w:rsidR="00D43F9D" w:rsidRPr="00D43F9D" w:rsidRDefault="00D43F9D" w:rsidP="00BA3E3E">
      <w:pPr>
        <w:tabs>
          <w:tab w:val="left" w:pos="9918"/>
        </w:tabs>
        <w:ind w:right="64" w:firstLine="0"/>
        <w:contextualSpacing/>
        <w:jc w:val="center"/>
        <w:rPr>
          <w:b w:val="0"/>
          <w:iCs/>
          <w:noProof/>
        </w:rPr>
      </w:pPr>
    </w:p>
    <w:p w14:paraId="708D713E" w14:textId="77777777" w:rsidR="00D43F9D" w:rsidRPr="00D43F9D" w:rsidRDefault="00D43F9D" w:rsidP="00BA3E3E">
      <w:pPr>
        <w:tabs>
          <w:tab w:val="left" w:pos="9918"/>
        </w:tabs>
        <w:ind w:right="64" w:firstLine="0"/>
        <w:contextualSpacing/>
        <w:jc w:val="both"/>
        <w:rPr>
          <w:b w:val="0"/>
          <w:iCs/>
          <w:noProof/>
        </w:rPr>
      </w:pPr>
    </w:p>
    <w:p w14:paraId="7D3E51BA" w14:textId="77777777" w:rsidR="00D43F9D" w:rsidRPr="00D43F9D" w:rsidRDefault="00D43F9D" w:rsidP="00BA3E3E">
      <w:pPr>
        <w:tabs>
          <w:tab w:val="left" w:pos="9918"/>
        </w:tabs>
        <w:ind w:right="64"/>
        <w:contextualSpacing/>
        <w:jc w:val="both"/>
        <w:rPr>
          <w:b w:val="0"/>
          <w:iCs/>
          <w:noProof/>
        </w:rPr>
      </w:pPr>
      <w:r w:rsidRPr="00D43F9D">
        <w:rPr>
          <w:b w:val="0"/>
          <w:iCs/>
          <w:noProof/>
        </w:rPr>
        <w:t>Споживання електричної енергії за місяцями зобразимо на рисунку 1.2.</w:t>
      </w:r>
    </w:p>
    <w:p w14:paraId="5AD256A9" w14:textId="080F68CD" w:rsidR="00D43F9D" w:rsidRPr="00D43F9D" w:rsidRDefault="00D43F9D" w:rsidP="00BA3E3E">
      <w:pPr>
        <w:tabs>
          <w:tab w:val="left" w:pos="9918"/>
        </w:tabs>
        <w:ind w:right="64" w:firstLine="0"/>
        <w:contextualSpacing/>
        <w:jc w:val="center"/>
        <w:rPr>
          <w:b w:val="0"/>
          <w:i/>
          <w:iCs/>
          <w:noProof/>
        </w:rPr>
      </w:pPr>
      <w:r w:rsidRPr="00D43F9D">
        <w:rPr>
          <w:b w:val="0"/>
          <w:i/>
          <w:iCs/>
          <w:noProof/>
          <w:sz w:val="24"/>
          <w:szCs w:val="24"/>
          <w:lang w:eastAsia="uk-UA"/>
        </w:rPr>
        <w:lastRenderedPageBreak/>
        <w:drawing>
          <wp:inline distT="0" distB="0" distL="0" distR="0" wp14:anchorId="34F00738" wp14:editId="3D30792A">
            <wp:extent cx="4638675" cy="31527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t="1780" r="5620"/>
                    <a:stretch/>
                  </pic:blipFill>
                  <pic:spPr bwMode="auto">
                    <a:xfrm>
                      <a:off x="0" y="0"/>
                      <a:ext cx="4638675" cy="3152775"/>
                    </a:xfrm>
                    <a:prstGeom prst="rect">
                      <a:avLst/>
                    </a:prstGeom>
                    <a:noFill/>
                    <a:ln>
                      <a:noFill/>
                    </a:ln>
                    <a:extLst>
                      <a:ext uri="{53640926-AAD7-44D8-BBD7-CCE9431645EC}">
                        <a14:shadowObscured xmlns:a14="http://schemas.microsoft.com/office/drawing/2010/main"/>
                      </a:ext>
                    </a:extLst>
                  </pic:spPr>
                </pic:pic>
              </a:graphicData>
            </a:graphic>
          </wp:inline>
        </w:drawing>
      </w:r>
    </w:p>
    <w:p w14:paraId="5253889B" w14:textId="0DB685C4" w:rsidR="00D43F9D" w:rsidRPr="00D43F9D" w:rsidRDefault="00D43F9D" w:rsidP="00BA3E3E">
      <w:pPr>
        <w:ind w:right="64"/>
        <w:contextualSpacing/>
        <w:jc w:val="both"/>
        <w:rPr>
          <w:b w:val="0"/>
          <w:iCs/>
        </w:rPr>
      </w:pPr>
      <w:r w:rsidRPr="00D43F9D">
        <w:rPr>
          <w:b w:val="0"/>
          <w:iCs/>
        </w:rPr>
        <w:t>Рисунок 1.2 – Графік споживання електричної енергії за 201</w:t>
      </w:r>
      <w:r w:rsidR="008B537E">
        <w:rPr>
          <w:b w:val="0"/>
          <w:iCs/>
          <w:lang w:val="ru-RU"/>
        </w:rPr>
        <w:t>9</w:t>
      </w:r>
      <w:r w:rsidRPr="00D43F9D">
        <w:rPr>
          <w:b w:val="0"/>
          <w:iCs/>
        </w:rPr>
        <w:t>-202</w:t>
      </w:r>
      <w:r w:rsidR="008B537E">
        <w:rPr>
          <w:b w:val="0"/>
          <w:iCs/>
          <w:lang w:val="ru-RU"/>
        </w:rPr>
        <w:t>1</w:t>
      </w:r>
      <w:r w:rsidRPr="00D43F9D">
        <w:rPr>
          <w:b w:val="0"/>
          <w:iCs/>
        </w:rPr>
        <w:t xml:space="preserve"> </w:t>
      </w:r>
      <w:proofErr w:type="spellStart"/>
      <w:r w:rsidRPr="00D43F9D">
        <w:rPr>
          <w:b w:val="0"/>
          <w:iCs/>
        </w:rPr>
        <w:t>р.р</w:t>
      </w:r>
      <w:proofErr w:type="spellEnd"/>
      <w:r w:rsidRPr="00D43F9D">
        <w:rPr>
          <w:b w:val="0"/>
          <w:iCs/>
        </w:rPr>
        <w:t>.</w:t>
      </w:r>
    </w:p>
    <w:p w14:paraId="69AC7BC5" w14:textId="77777777" w:rsidR="00D43F9D" w:rsidRPr="00D43F9D" w:rsidRDefault="00D43F9D" w:rsidP="00BA3E3E">
      <w:pPr>
        <w:ind w:right="64" w:firstLine="0"/>
        <w:contextualSpacing/>
        <w:jc w:val="both"/>
        <w:rPr>
          <w:b w:val="0"/>
          <w:iCs/>
        </w:rPr>
      </w:pPr>
    </w:p>
    <w:p w14:paraId="19153020" w14:textId="37699C36" w:rsidR="00D43F9D" w:rsidRPr="00D43F9D" w:rsidRDefault="00D43F9D" w:rsidP="00BA3E3E">
      <w:pPr>
        <w:tabs>
          <w:tab w:val="left" w:pos="9918"/>
        </w:tabs>
        <w:ind w:right="64"/>
        <w:contextualSpacing/>
        <w:jc w:val="both"/>
        <w:rPr>
          <w:b w:val="0"/>
          <w:iCs/>
        </w:rPr>
      </w:pPr>
      <w:r w:rsidRPr="00D43F9D">
        <w:rPr>
          <w:b w:val="0"/>
          <w:iCs/>
        </w:rPr>
        <w:t>Таблиця 1.2 – Середня температура навколишнього середовища за 201</w:t>
      </w:r>
      <w:r w:rsidR="008B537E">
        <w:rPr>
          <w:b w:val="0"/>
          <w:iCs/>
          <w:lang w:val="ru-RU"/>
        </w:rPr>
        <w:t>9</w:t>
      </w:r>
      <w:r w:rsidRPr="00D43F9D">
        <w:rPr>
          <w:b w:val="0"/>
          <w:iCs/>
        </w:rPr>
        <w:t>-202</w:t>
      </w:r>
      <w:r w:rsidR="008B537E">
        <w:rPr>
          <w:b w:val="0"/>
          <w:iCs/>
          <w:lang w:val="ru-RU"/>
        </w:rPr>
        <w:t>1</w:t>
      </w:r>
      <w:r w:rsidRPr="00D43F9D">
        <w:rPr>
          <w:b w:val="0"/>
          <w:iCs/>
        </w:rPr>
        <w:t xml:space="preserve"> </w:t>
      </w:r>
      <w:proofErr w:type="spellStart"/>
      <w:r w:rsidRPr="00D43F9D">
        <w:rPr>
          <w:b w:val="0"/>
          <w:iCs/>
        </w:rPr>
        <w:t>р.р</w:t>
      </w:r>
      <w:proofErr w:type="spellEnd"/>
      <w:r w:rsidRPr="00D43F9D">
        <w:rPr>
          <w:b w:val="0"/>
          <w:iCs/>
        </w:rPr>
        <w:t>.</w:t>
      </w:r>
    </w:p>
    <w:tbl>
      <w:tblPr>
        <w:tblW w:w="4436" w:type="dxa"/>
        <w:tblInd w:w="2363" w:type="dxa"/>
        <w:tblLook w:val="04A0" w:firstRow="1" w:lastRow="0" w:firstColumn="1" w:lastColumn="0" w:noHBand="0" w:noVBand="1"/>
      </w:tblPr>
      <w:tblGrid>
        <w:gridCol w:w="1431"/>
        <w:gridCol w:w="879"/>
        <w:gridCol w:w="851"/>
        <w:gridCol w:w="1275"/>
      </w:tblGrid>
      <w:tr w:rsidR="00D43F9D" w:rsidRPr="00D43F9D" w14:paraId="52B4BEE0" w14:textId="77777777" w:rsidTr="002F0623">
        <w:trPr>
          <w:trHeight w:val="300"/>
        </w:trPr>
        <w:tc>
          <w:tcPr>
            <w:tcW w:w="143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E40341" w14:textId="77777777" w:rsidR="00D43F9D" w:rsidRPr="00D43F9D" w:rsidRDefault="00D43F9D" w:rsidP="00BA3E3E">
            <w:pPr>
              <w:ind w:firstLine="0"/>
              <w:contextualSpacing/>
              <w:jc w:val="center"/>
              <w:rPr>
                <w:bCs/>
                <w:color w:val="000000"/>
                <w:lang w:val="ru-RU"/>
              </w:rPr>
            </w:pPr>
            <w:proofErr w:type="spellStart"/>
            <w:r w:rsidRPr="00D43F9D">
              <w:rPr>
                <w:bCs/>
                <w:color w:val="000000"/>
                <w:lang w:val="ru-RU"/>
              </w:rPr>
              <w:t>Місяць</w:t>
            </w:r>
            <w:proofErr w:type="spellEnd"/>
          </w:p>
        </w:tc>
        <w:tc>
          <w:tcPr>
            <w:tcW w:w="3005" w:type="dxa"/>
            <w:gridSpan w:val="3"/>
            <w:tcBorders>
              <w:top w:val="single" w:sz="4" w:space="0" w:color="auto"/>
              <w:left w:val="nil"/>
              <w:bottom w:val="single" w:sz="4" w:space="0" w:color="auto"/>
              <w:right w:val="single" w:sz="4" w:space="0" w:color="auto"/>
            </w:tcBorders>
            <w:shd w:val="clear" w:color="auto" w:fill="auto"/>
            <w:noWrap/>
            <w:vAlign w:val="center"/>
            <w:hideMark/>
          </w:tcPr>
          <w:p w14:paraId="325DC754" w14:textId="77777777" w:rsidR="00D43F9D" w:rsidRPr="00D43F9D" w:rsidRDefault="00D43F9D" w:rsidP="00BA3E3E">
            <w:pPr>
              <w:ind w:firstLine="0"/>
              <w:contextualSpacing/>
              <w:jc w:val="center"/>
              <w:rPr>
                <w:bCs/>
                <w:color w:val="000000"/>
                <w:lang w:val="ru-RU"/>
              </w:rPr>
            </w:pPr>
            <w:proofErr w:type="spellStart"/>
            <w:r w:rsidRPr="00D43F9D">
              <w:rPr>
                <w:bCs/>
                <w:color w:val="000000"/>
                <w:lang w:val="ru-RU"/>
              </w:rPr>
              <w:t>Середня</w:t>
            </w:r>
            <w:proofErr w:type="spellEnd"/>
            <w:r w:rsidRPr="00D43F9D">
              <w:rPr>
                <w:bCs/>
                <w:color w:val="000000"/>
                <w:lang w:val="ru-RU"/>
              </w:rPr>
              <w:t xml:space="preserve"> температура</w:t>
            </w:r>
          </w:p>
        </w:tc>
      </w:tr>
      <w:tr w:rsidR="00D43F9D" w:rsidRPr="00D43F9D" w14:paraId="65E49BEE" w14:textId="77777777" w:rsidTr="002F0623">
        <w:trPr>
          <w:trHeight w:val="300"/>
        </w:trPr>
        <w:tc>
          <w:tcPr>
            <w:tcW w:w="1431" w:type="dxa"/>
            <w:vMerge/>
            <w:tcBorders>
              <w:top w:val="single" w:sz="4" w:space="0" w:color="auto"/>
              <w:left w:val="single" w:sz="4" w:space="0" w:color="auto"/>
              <w:bottom w:val="single" w:sz="4" w:space="0" w:color="auto"/>
              <w:right w:val="single" w:sz="4" w:space="0" w:color="auto"/>
            </w:tcBorders>
            <w:vAlign w:val="center"/>
            <w:hideMark/>
          </w:tcPr>
          <w:p w14:paraId="7B0B7DA6" w14:textId="77777777" w:rsidR="00D43F9D" w:rsidRPr="00D43F9D" w:rsidRDefault="00D43F9D" w:rsidP="00BA3E3E">
            <w:pPr>
              <w:ind w:firstLine="0"/>
              <w:contextualSpacing/>
              <w:rPr>
                <w:bCs/>
                <w:color w:val="000000"/>
                <w:lang w:val="ru-RU"/>
              </w:rPr>
            </w:pPr>
          </w:p>
        </w:tc>
        <w:tc>
          <w:tcPr>
            <w:tcW w:w="879" w:type="dxa"/>
            <w:tcBorders>
              <w:top w:val="nil"/>
              <w:left w:val="nil"/>
              <w:bottom w:val="single" w:sz="4" w:space="0" w:color="auto"/>
              <w:right w:val="single" w:sz="4" w:space="0" w:color="auto"/>
            </w:tcBorders>
            <w:shd w:val="clear" w:color="auto" w:fill="auto"/>
            <w:noWrap/>
            <w:vAlign w:val="center"/>
            <w:hideMark/>
          </w:tcPr>
          <w:p w14:paraId="02E04730" w14:textId="623DACE5" w:rsidR="00D43F9D" w:rsidRPr="00D43F9D" w:rsidRDefault="00D43F9D" w:rsidP="00BA3E3E">
            <w:pPr>
              <w:ind w:firstLine="0"/>
              <w:contextualSpacing/>
              <w:jc w:val="center"/>
              <w:rPr>
                <w:bCs/>
                <w:color w:val="000000"/>
                <w:lang w:val="ru-RU"/>
              </w:rPr>
            </w:pPr>
            <w:r w:rsidRPr="00D43F9D">
              <w:rPr>
                <w:bCs/>
                <w:color w:val="000000"/>
                <w:lang w:val="ru-RU"/>
              </w:rPr>
              <w:t>201</w:t>
            </w:r>
            <w:r w:rsidR="008B537E">
              <w:rPr>
                <w:bCs/>
                <w:color w:val="000000"/>
                <w:lang w:val="ru-RU"/>
              </w:rPr>
              <w:t>9</w:t>
            </w:r>
          </w:p>
        </w:tc>
        <w:tc>
          <w:tcPr>
            <w:tcW w:w="851" w:type="dxa"/>
            <w:tcBorders>
              <w:top w:val="nil"/>
              <w:left w:val="nil"/>
              <w:bottom w:val="single" w:sz="4" w:space="0" w:color="auto"/>
              <w:right w:val="single" w:sz="4" w:space="0" w:color="auto"/>
            </w:tcBorders>
            <w:shd w:val="clear" w:color="auto" w:fill="auto"/>
            <w:noWrap/>
            <w:vAlign w:val="center"/>
            <w:hideMark/>
          </w:tcPr>
          <w:p w14:paraId="7117B5E8" w14:textId="5E23F239" w:rsidR="00D43F9D" w:rsidRPr="00D43F9D" w:rsidRDefault="00D43F9D" w:rsidP="00BA3E3E">
            <w:pPr>
              <w:ind w:firstLine="0"/>
              <w:contextualSpacing/>
              <w:jc w:val="center"/>
              <w:rPr>
                <w:bCs/>
                <w:color w:val="000000"/>
              </w:rPr>
            </w:pPr>
            <w:r w:rsidRPr="00D43F9D">
              <w:rPr>
                <w:bCs/>
                <w:color w:val="000000"/>
                <w:lang w:val="ru-RU"/>
              </w:rPr>
              <w:t>20</w:t>
            </w:r>
            <w:r w:rsidR="008B537E">
              <w:rPr>
                <w:bCs/>
                <w:color w:val="000000"/>
                <w:lang w:val="ru-RU"/>
              </w:rPr>
              <w:t>20</w:t>
            </w:r>
          </w:p>
        </w:tc>
        <w:tc>
          <w:tcPr>
            <w:tcW w:w="1275" w:type="dxa"/>
            <w:tcBorders>
              <w:top w:val="nil"/>
              <w:left w:val="nil"/>
              <w:bottom w:val="single" w:sz="4" w:space="0" w:color="auto"/>
              <w:right w:val="single" w:sz="4" w:space="0" w:color="auto"/>
            </w:tcBorders>
            <w:shd w:val="clear" w:color="auto" w:fill="auto"/>
            <w:noWrap/>
            <w:vAlign w:val="center"/>
            <w:hideMark/>
          </w:tcPr>
          <w:p w14:paraId="35AA6B56" w14:textId="216E395A" w:rsidR="00D43F9D" w:rsidRPr="00D43F9D" w:rsidRDefault="00D43F9D" w:rsidP="00BA3E3E">
            <w:pPr>
              <w:ind w:firstLine="0"/>
              <w:contextualSpacing/>
              <w:jc w:val="center"/>
              <w:rPr>
                <w:bCs/>
                <w:color w:val="000000"/>
                <w:lang w:val="ru-RU"/>
              </w:rPr>
            </w:pPr>
            <w:r w:rsidRPr="00D43F9D">
              <w:rPr>
                <w:bCs/>
                <w:color w:val="000000"/>
                <w:lang w:val="ru-RU"/>
              </w:rPr>
              <w:t>202</w:t>
            </w:r>
            <w:r w:rsidR="008B537E">
              <w:rPr>
                <w:bCs/>
                <w:color w:val="000000"/>
                <w:lang w:val="ru-RU"/>
              </w:rPr>
              <w:t>1</w:t>
            </w:r>
          </w:p>
        </w:tc>
      </w:tr>
      <w:tr w:rsidR="00D43F9D" w:rsidRPr="00D43F9D" w14:paraId="6F195AA1"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0E3EE390" w14:textId="77777777" w:rsidR="00D43F9D" w:rsidRPr="00D43F9D" w:rsidRDefault="00D43F9D" w:rsidP="00BA3E3E">
            <w:pPr>
              <w:ind w:firstLine="0"/>
              <w:contextualSpacing/>
              <w:jc w:val="center"/>
              <w:rPr>
                <w:color w:val="000000"/>
                <w:lang w:val="ru-RU"/>
              </w:rPr>
            </w:pPr>
            <w:proofErr w:type="spellStart"/>
            <w:r w:rsidRPr="00D43F9D">
              <w:rPr>
                <w:color w:val="000000"/>
                <w:lang w:val="ru-RU"/>
              </w:rPr>
              <w:t>Січень</w:t>
            </w:r>
            <w:proofErr w:type="spellEnd"/>
          </w:p>
        </w:tc>
        <w:tc>
          <w:tcPr>
            <w:tcW w:w="879" w:type="dxa"/>
            <w:tcBorders>
              <w:top w:val="nil"/>
              <w:left w:val="nil"/>
              <w:bottom w:val="single" w:sz="4" w:space="0" w:color="auto"/>
              <w:right w:val="single" w:sz="4" w:space="0" w:color="auto"/>
            </w:tcBorders>
            <w:shd w:val="clear" w:color="auto" w:fill="auto"/>
            <w:noWrap/>
            <w:vAlign w:val="bottom"/>
          </w:tcPr>
          <w:p w14:paraId="1DACC695" w14:textId="77777777" w:rsidR="00D43F9D" w:rsidRPr="00D43F9D" w:rsidRDefault="00D43F9D" w:rsidP="00BA3E3E">
            <w:pPr>
              <w:ind w:firstLine="0"/>
              <w:contextualSpacing/>
              <w:jc w:val="center"/>
              <w:rPr>
                <w:b w:val="0"/>
                <w:color w:val="000000"/>
              </w:rPr>
            </w:pPr>
            <w:r w:rsidRPr="00D43F9D">
              <w:rPr>
                <w:b w:val="0"/>
                <w:color w:val="000000"/>
              </w:rPr>
              <w:t>-2,4</w:t>
            </w:r>
          </w:p>
        </w:tc>
        <w:tc>
          <w:tcPr>
            <w:tcW w:w="851" w:type="dxa"/>
            <w:tcBorders>
              <w:top w:val="nil"/>
              <w:left w:val="nil"/>
              <w:bottom w:val="single" w:sz="4" w:space="0" w:color="auto"/>
              <w:right w:val="single" w:sz="4" w:space="0" w:color="auto"/>
            </w:tcBorders>
            <w:shd w:val="clear" w:color="auto" w:fill="auto"/>
            <w:noWrap/>
            <w:vAlign w:val="bottom"/>
          </w:tcPr>
          <w:p w14:paraId="084B0F9C" w14:textId="77777777" w:rsidR="00D43F9D" w:rsidRPr="00D43F9D" w:rsidRDefault="00D43F9D" w:rsidP="00BA3E3E">
            <w:pPr>
              <w:ind w:firstLine="0"/>
              <w:contextualSpacing/>
              <w:jc w:val="center"/>
              <w:rPr>
                <w:b w:val="0"/>
                <w:color w:val="000000"/>
              </w:rPr>
            </w:pPr>
            <w:r w:rsidRPr="00D43F9D">
              <w:rPr>
                <w:b w:val="0"/>
                <w:color w:val="000000"/>
              </w:rPr>
              <w:t>-4,5</w:t>
            </w:r>
          </w:p>
        </w:tc>
        <w:tc>
          <w:tcPr>
            <w:tcW w:w="1275" w:type="dxa"/>
            <w:tcBorders>
              <w:top w:val="nil"/>
              <w:left w:val="nil"/>
              <w:bottom w:val="single" w:sz="4" w:space="0" w:color="auto"/>
              <w:right w:val="single" w:sz="4" w:space="0" w:color="auto"/>
            </w:tcBorders>
            <w:shd w:val="clear" w:color="auto" w:fill="auto"/>
            <w:noWrap/>
            <w:vAlign w:val="bottom"/>
          </w:tcPr>
          <w:p w14:paraId="42A2801B" w14:textId="77777777" w:rsidR="00D43F9D" w:rsidRPr="00D43F9D" w:rsidRDefault="00D43F9D" w:rsidP="00BA3E3E">
            <w:pPr>
              <w:ind w:firstLine="0"/>
              <w:contextualSpacing/>
              <w:jc w:val="center"/>
              <w:rPr>
                <w:b w:val="0"/>
                <w:color w:val="000000"/>
              </w:rPr>
            </w:pPr>
            <w:r w:rsidRPr="00D43F9D">
              <w:rPr>
                <w:b w:val="0"/>
                <w:color w:val="000000"/>
              </w:rPr>
              <w:t>0,8</w:t>
            </w:r>
          </w:p>
        </w:tc>
      </w:tr>
      <w:tr w:rsidR="00D43F9D" w:rsidRPr="00D43F9D" w14:paraId="0BECDCA5"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3AB6D5FD" w14:textId="77777777" w:rsidR="00D43F9D" w:rsidRPr="00D43F9D" w:rsidRDefault="00D43F9D" w:rsidP="00BA3E3E">
            <w:pPr>
              <w:ind w:firstLine="0"/>
              <w:contextualSpacing/>
              <w:jc w:val="center"/>
              <w:rPr>
                <w:color w:val="000000"/>
                <w:lang w:val="ru-RU"/>
              </w:rPr>
            </w:pPr>
            <w:proofErr w:type="spellStart"/>
            <w:r w:rsidRPr="00D43F9D">
              <w:rPr>
                <w:color w:val="000000"/>
                <w:lang w:val="ru-RU"/>
              </w:rPr>
              <w:t>Лютий</w:t>
            </w:r>
            <w:proofErr w:type="spellEnd"/>
          </w:p>
        </w:tc>
        <w:tc>
          <w:tcPr>
            <w:tcW w:w="879" w:type="dxa"/>
            <w:tcBorders>
              <w:top w:val="nil"/>
              <w:left w:val="nil"/>
              <w:bottom w:val="single" w:sz="4" w:space="0" w:color="auto"/>
              <w:right w:val="single" w:sz="4" w:space="0" w:color="auto"/>
            </w:tcBorders>
            <w:shd w:val="clear" w:color="auto" w:fill="auto"/>
            <w:noWrap/>
            <w:vAlign w:val="bottom"/>
          </w:tcPr>
          <w:p w14:paraId="133C1C5C" w14:textId="77777777" w:rsidR="00D43F9D" w:rsidRPr="00D43F9D" w:rsidRDefault="00D43F9D" w:rsidP="00BA3E3E">
            <w:pPr>
              <w:ind w:firstLine="0"/>
              <w:contextualSpacing/>
              <w:jc w:val="center"/>
              <w:rPr>
                <w:b w:val="0"/>
                <w:color w:val="000000"/>
              </w:rPr>
            </w:pPr>
            <w:r w:rsidRPr="00D43F9D">
              <w:rPr>
                <w:b w:val="0"/>
                <w:color w:val="000000"/>
              </w:rPr>
              <w:t>-3,8</w:t>
            </w:r>
          </w:p>
        </w:tc>
        <w:tc>
          <w:tcPr>
            <w:tcW w:w="851" w:type="dxa"/>
            <w:tcBorders>
              <w:top w:val="nil"/>
              <w:left w:val="nil"/>
              <w:bottom w:val="single" w:sz="4" w:space="0" w:color="auto"/>
              <w:right w:val="single" w:sz="4" w:space="0" w:color="auto"/>
            </w:tcBorders>
            <w:shd w:val="clear" w:color="auto" w:fill="auto"/>
            <w:noWrap/>
            <w:vAlign w:val="bottom"/>
          </w:tcPr>
          <w:p w14:paraId="0418B9E9" w14:textId="77777777" w:rsidR="00D43F9D" w:rsidRPr="00D43F9D" w:rsidRDefault="00D43F9D" w:rsidP="00BA3E3E">
            <w:pPr>
              <w:ind w:firstLine="0"/>
              <w:contextualSpacing/>
              <w:jc w:val="center"/>
              <w:rPr>
                <w:b w:val="0"/>
                <w:color w:val="000000"/>
              </w:rPr>
            </w:pPr>
            <w:r w:rsidRPr="00D43F9D">
              <w:rPr>
                <w:b w:val="0"/>
                <w:color w:val="000000"/>
              </w:rPr>
              <w:t>0,6</w:t>
            </w:r>
          </w:p>
        </w:tc>
        <w:tc>
          <w:tcPr>
            <w:tcW w:w="1275" w:type="dxa"/>
            <w:tcBorders>
              <w:top w:val="nil"/>
              <w:left w:val="nil"/>
              <w:bottom w:val="single" w:sz="4" w:space="0" w:color="auto"/>
              <w:right w:val="single" w:sz="4" w:space="0" w:color="auto"/>
            </w:tcBorders>
            <w:shd w:val="clear" w:color="auto" w:fill="auto"/>
            <w:noWrap/>
            <w:vAlign w:val="bottom"/>
          </w:tcPr>
          <w:p w14:paraId="43A0D3DF" w14:textId="77777777" w:rsidR="00D43F9D" w:rsidRPr="00D43F9D" w:rsidRDefault="00D43F9D" w:rsidP="00BA3E3E">
            <w:pPr>
              <w:ind w:firstLine="0"/>
              <w:contextualSpacing/>
              <w:jc w:val="center"/>
              <w:rPr>
                <w:b w:val="0"/>
                <w:color w:val="000000"/>
              </w:rPr>
            </w:pPr>
            <w:r w:rsidRPr="00D43F9D">
              <w:rPr>
                <w:b w:val="0"/>
                <w:color w:val="000000"/>
              </w:rPr>
              <w:t>2,5</w:t>
            </w:r>
          </w:p>
        </w:tc>
      </w:tr>
      <w:tr w:rsidR="00D43F9D" w:rsidRPr="00D43F9D" w14:paraId="23FB57D2"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18D9561F" w14:textId="77777777" w:rsidR="00D43F9D" w:rsidRPr="00D43F9D" w:rsidRDefault="00D43F9D" w:rsidP="00BA3E3E">
            <w:pPr>
              <w:ind w:firstLine="0"/>
              <w:contextualSpacing/>
              <w:jc w:val="center"/>
              <w:rPr>
                <w:color w:val="000000"/>
                <w:lang w:val="ru-RU"/>
              </w:rPr>
            </w:pPr>
            <w:proofErr w:type="spellStart"/>
            <w:r w:rsidRPr="00D43F9D">
              <w:rPr>
                <w:color w:val="000000"/>
                <w:lang w:val="ru-RU"/>
              </w:rPr>
              <w:t>Березень</w:t>
            </w:r>
            <w:proofErr w:type="spellEnd"/>
            <w:r w:rsidRPr="00D43F9D">
              <w:rPr>
                <w:color w:val="000000"/>
                <w:lang w:val="ru-RU"/>
              </w:rPr>
              <w:t xml:space="preserve"> </w:t>
            </w:r>
          </w:p>
        </w:tc>
        <w:tc>
          <w:tcPr>
            <w:tcW w:w="879" w:type="dxa"/>
            <w:tcBorders>
              <w:top w:val="nil"/>
              <w:left w:val="nil"/>
              <w:bottom w:val="single" w:sz="4" w:space="0" w:color="auto"/>
              <w:right w:val="single" w:sz="4" w:space="0" w:color="auto"/>
            </w:tcBorders>
            <w:shd w:val="clear" w:color="auto" w:fill="auto"/>
            <w:noWrap/>
            <w:vAlign w:val="bottom"/>
          </w:tcPr>
          <w:p w14:paraId="64C9B53B" w14:textId="77777777" w:rsidR="00D43F9D" w:rsidRPr="00D43F9D" w:rsidRDefault="00D43F9D" w:rsidP="00BA3E3E">
            <w:pPr>
              <w:ind w:firstLine="0"/>
              <w:contextualSpacing/>
              <w:jc w:val="center"/>
              <w:rPr>
                <w:b w:val="0"/>
                <w:color w:val="000000"/>
              </w:rPr>
            </w:pPr>
            <w:r w:rsidRPr="00D43F9D">
              <w:rPr>
                <w:b w:val="0"/>
                <w:color w:val="000000"/>
              </w:rPr>
              <w:t>-1,9</w:t>
            </w:r>
          </w:p>
        </w:tc>
        <w:tc>
          <w:tcPr>
            <w:tcW w:w="851" w:type="dxa"/>
            <w:tcBorders>
              <w:top w:val="nil"/>
              <w:left w:val="nil"/>
              <w:bottom w:val="single" w:sz="4" w:space="0" w:color="auto"/>
              <w:right w:val="single" w:sz="4" w:space="0" w:color="auto"/>
            </w:tcBorders>
            <w:shd w:val="clear" w:color="auto" w:fill="auto"/>
            <w:noWrap/>
            <w:vAlign w:val="bottom"/>
          </w:tcPr>
          <w:p w14:paraId="293A8DB3" w14:textId="77777777" w:rsidR="00D43F9D" w:rsidRPr="00D43F9D" w:rsidRDefault="00D43F9D" w:rsidP="00BA3E3E">
            <w:pPr>
              <w:ind w:firstLine="0"/>
              <w:contextualSpacing/>
              <w:jc w:val="center"/>
              <w:rPr>
                <w:b w:val="0"/>
                <w:color w:val="000000"/>
              </w:rPr>
            </w:pPr>
            <w:r w:rsidRPr="00D43F9D">
              <w:rPr>
                <w:b w:val="0"/>
                <w:color w:val="000000"/>
              </w:rPr>
              <w:t>5,1</w:t>
            </w:r>
          </w:p>
        </w:tc>
        <w:tc>
          <w:tcPr>
            <w:tcW w:w="1275" w:type="dxa"/>
            <w:tcBorders>
              <w:top w:val="nil"/>
              <w:left w:val="nil"/>
              <w:bottom w:val="single" w:sz="4" w:space="0" w:color="auto"/>
              <w:right w:val="single" w:sz="4" w:space="0" w:color="auto"/>
            </w:tcBorders>
            <w:shd w:val="clear" w:color="auto" w:fill="auto"/>
            <w:noWrap/>
            <w:vAlign w:val="bottom"/>
          </w:tcPr>
          <w:p w14:paraId="465AC9C5" w14:textId="77777777" w:rsidR="00D43F9D" w:rsidRPr="00D43F9D" w:rsidRDefault="00D43F9D" w:rsidP="00BA3E3E">
            <w:pPr>
              <w:ind w:firstLine="0"/>
              <w:contextualSpacing/>
              <w:jc w:val="center"/>
              <w:rPr>
                <w:b w:val="0"/>
                <w:color w:val="000000"/>
              </w:rPr>
            </w:pPr>
            <w:r w:rsidRPr="00D43F9D">
              <w:rPr>
                <w:b w:val="0"/>
                <w:color w:val="000000"/>
              </w:rPr>
              <w:t>6,5</w:t>
            </w:r>
          </w:p>
        </w:tc>
      </w:tr>
      <w:tr w:rsidR="00D43F9D" w:rsidRPr="00D43F9D" w14:paraId="5CAECAE5"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7C64D12D" w14:textId="77777777" w:rsidR="00D43F9D" w:rsidRPr="00D43F9D" w:rsidRDefault="00D43F9D" w:rsidP="00BA3E3E">
            <w:pPr>
              <w:ind w:firstLine="0"/>
              <w:contextualSpacing/>
              <w:jc w:val="center"/>
              <w:rPr>
                <w:color w:val="000000"/>
                <w:lang w:val="ru-RU"/>
              </w:rPr>
            </w:pPr>
            <w:proofErr w:type="spellStart"/>
            <w:r w:rsidRPr="00D43F9D">
              <w:rPr>
                <w:color w:val="000000"/>
                <w:lang w:val="ru-RU"/>
              </w:rPr>
              <w:t>Квітень</w:t>
            </w:r>
            <w:proofErr w:type="spellEnd"/>
          </w:p>
        </w:tc>
        <w:tc>
          <w:tcPr>
            <w:tcW w:w="879" w:type="dxa"/>
            <w:tcBorders>
              <w:top w:val="nil"/>
              <w:left w:val="nil"/>
              <w:bottom w:val="single" w:sz="4" w:space="0" w:color="auto"/>
              <w:right w:val="single" w:sz="4" w:space="0" w:color="auto"/>
            </w:tcBorders>
            <w:shd w:val="clear" w:color="auto" w:fill="auto"/>
            <w:noWrap/>
            <w:vAlign w:val="bottom"/>
          </w:tcPr>
          <w:p w14:paraId="42B9ACE6" w14:textId="77777777" w:rsidR="00D43F9D" w:rsidRPr="00D43F9D" w:rsidRDefault="00D43F9D" w:rsidP="00BA3E3E">
            <w:pPr>
              <w:ind w:firstLine="0"/>
              <w:contextualSpacing/>
              <w:jc w:val="center"/>
              <w:rPr>
                <w:b w:val="0"/>
                <w:color w:val="000000"/>
              </w:rPr>
            </w:pPr>
            <w:r w:rsidRPr="00D43F9D">
              <w:rPr>
                <w:b w:val="0"/>
                <w:color w:val="000000"/>
              </w:rPr>
              <w:t>13,1</w:t>
            </w:r>
          </w:p>
        </w:tc>
        <w:tc>
          <w:tcPr>
            <w:tcW w:w="851" w:type="dxa"/>
            <w:tcBorders>
              <w:top w:val="nil"/>
              <w:left w:val="nil"/>
              <w:bottom w:val="single" w:sz="4" w:space="0" w:color="auto"/>
              <w:right w:val="single" w:sz="4" w:space="0" w:color="auto"/>
            </w:tcBorders>
            <w:shd w:val="clear" w:color="auto" w:fill="auto"/>
            <w:noWrap/>
            <w:vAlign w:val="bottom"/>
          </w:tcPr>
          <w:p w14:paraId="682ACFA4" w14:textId="77777777" w:rsidR="00D43F9D" w:rsidRPr="00D43F9D" w:rsidRDefault="00D43F9D" w:rsidP="00BA3E3E">
            <w:pPr>
              <w:ind w:firstLine="0"/>
              <w:contextualSpacing/>
              <w:jc w:val="center"/>
              <w:rPr>
                <w:b w:val="0"/>
                <w:color w:val="000000"/>
              </w:rPr>
            </w:pPr>
            <w:r w:rsidRPr="00D43F9D">
              <w:rPr>
                <w:b w:val="0"/>
                <w:color w:val="000000"/>
              </w:rPr>
              <w:t>10,6</w:t>
            </w:r>
          </w:p>
        </w:tc>
        <w:tc>
          <w:tcPr>
            <w:tcW w:w="1275" w:type="dxa"/>
            <w:tcBorders>
              <w:top w:val="nil"/>
              <w:left w:val="nil"/>
              <w:bottom w:val="single" w:sz="4" w:space="0" w:color="auto"/>
              <w:right w:val="single" w:sz="4" w:space="0" w:color="auto"/>
            </w:tcBorders>
            <w:shd w:val="clear" w:color="auto" w:fill="auto"/>
            <w:noWrap/>
            <w:vAlign w:val="bottom"/>
          </w:tcPr>
          <w:p w14:paraId="4D6CA97C" w14:textId="77777777" w:rsidR="00D43F9D" w:rsidRPr="00D43F9D" w:rsidRDefault="00D43F9D" w:rsidP="00BA3E3E">
            <w:pPr>
              <w:ind w:firstLine="0"/>
              <w:contextualSpacing/>
              <w:jc w:val="center"/>
              <w:rPr>
                <w:b w:val="0"/>
                <w:color w:val="000000"/>
              </w:rPr>
            </w:pPr>
            <w:r w:rsidRPr="00D43F9D">
              <w:rPr>
                <w:b w:val="0"/>
                <w:color w:val="000000"/>
              </w:rPr>
              <w:t>9,9</w:t>
            </w:r>
          </w:p>
        </w:tc>
      </w:tr>
      <w:tr w:rsidR="00D43F9D" w:rsidRPr="00D43F9D" w14:paraId="462B8C63"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38AA8CA8" w14:textId="77777777" w:rsidR="00D43F9D" w:rsidRPr="00D43F9D" w:rsidRDefault="00D43F9D" w:rsidP="00BA3E3E">
            <w:pPr>
              <w:ind w:firstLine="0"/>
              <w:contextualSpacing/>
              <w:jc w:val="center"/>
              <w:rPr>
                <w:color w:val="000000"/>
                <w:lang w:val="ru-RU"/>
              </w:rPr>
            </w:pPr>
            <w:proofErr w:type="spellStart"/>
            <w:r w:rsidRPr="00D43F9D">
              <w:rPr>
                <w:color w:val="000000"/>
                <w:lang w:val="ru-RU"/>
              </w:rPr>
              <w:t>Травень</w:t>
            </w:r>
            <w:proofErr w:type="spellEnd"/>
          </w:p>
        </w:tc>
        <w:tc>
          <w:tcPr>
            <w:tcW w:w="879" w:type="dxa"/>
            <w:tcBorders>
              <w:top w:val="nil"/>
              <w:left w:val="nil"/>
              <w:bottom w:val="single" w:sz="4" w:space="0" w:color="auto"/>
              <w:right w:val="single" w:sz="4" w:space="0" w:color="auto"/>
            </w:tcBorders>
            <w:shd w:val="clear" w:color="auto" w:fill="auto"/>
            <w:noWrap/>
            <w:vAlign w:val="bottom"/>
          </w:tcPr>
          <w:p w14:paraId="01E2DE3B" w14:textId="77777777" w:rsidR="00D43F9D" w:rsidRPr="00D43F9D" w:rsidRDefault="00D43F9D" w:rsidP="00BA3E3E">
            <w:pPr>
              <w:ind w:firstLine="0"/>
              <w:contextualSpacing/>
              <w:jc w:val="center"/>
              <w:rPr>
                <w:b w:val="0"/>
                <w:color w:val="000000"/>
              </w:rPr>
            </w:pPr>
            <w:r w:rsidRPr="00D43F9D">
              <w:rPr>
                <w:b w:val="0"/>
                <w:color w:val="000000"/>
              </w:rPr>
              <w:t>18,8</w:t>
            </w:r>
          </w:p>
        </w:tc>
        <w:tc>
          <w:tcPr>
            <w:tcW w:w="851" w:type="dxa"/>
            <w:tcBorders>
              <w:top w:val="nil"/>
              <w:left w:val="nil"/>
              <w:bottom w:val="single" w:sz="4" w:space="0" w:color="auto"/>
              <w:right w:val="single" w:sz="4" w:space="0" w:color="auto"/>
            </w:tcBorders>
            <w:shd w:val="clear" w:color="auto" w:fill="auto"/>
            <w:noWrap/>
            <w:vAlign w:val="bottom"/>
          </w:tcPr>
          <w:p w14:paraId="77741EB3" w14:textId="77777777" w:rsidR="00D43F9D" w:rsidRPr="00D43F9D" w:rsidRDefault="00D43F9D" w:rsidP="00BA3E3E">
            <w:pPr>
              <w:ind w:firstLine="0"/>
              <w:contextualSpacing/>
              <w:jc w:val="center"/>
              <w:rPr>
                <w:b w:val="0"/>
                <w:color w:val="000000"/>
              </w:rPr>
            </w:pPr>
            <w:r w:rsidRPr="00D43F9D">
              <w:rPr>
                <w:b w:val="0"/>
                <w:color w:val="000000"/>
              </w:rPr>
              <w:t>17</w:t>
            </w:r>
          </w:p>
        </w:tc>
        <w:tc>
          <w:tcPr>
            <w:tcW w:w="1275" w:type="dxa"/>
            <w:tcBorders>
              <w:top w:val="nil"/>
              <w:left w:val="nil"/>
              <w:bottom w:val="single" w:sz="4" w:space="0" w:color="auto"/>
              <w:right w:val="single" w:sz="4" w:space="0" w:color="auto"/>
            </w:tcBorders>
            <w:shd w:val="clear" w:color="auto" w:fill="auto"/>
            <w:noWrap/>
            <w:vAlign w:val="bottom"/>
          </w:tcPr>
          <w:p w14:paraId="3CCAABBF" w14:textId="77777777" w:rsidR="00D43F9D" w:rsidRPr="00D43F9D" w:rsidRDefault="00D43F9D" w:rsidP="00BA3E3E">
            <w:pPr>
              <w:ind w:firstLine="0"/>
              <w:contextualSpacing/>
              <w:jc w:val="center"/>
              <w:rPr>
                <w:b w:val="0"/>
                <w:color w:val="000000"/>
              </w:rPr>
            </w:pPr>
            <w:r w:rsidRPr="00D43F9D">
              <w:rPr>
                <w:b w:val="0"/>
                <w:color w:val="000000"/>
              </w:rPr>
              <w:t>12,4</w:t>
            </w:r>
          </w:p>
        </w:tc>
      </w:tr>
      <w:tr w:rsidR="00D43F9D" w:rsidRPr="00D43F9D" w14:paraId="59D12F7B"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0FB58F2E" w14:textId="77777777" w:rsidR="00D43F9D" w:rsidRPr="00D43F9D" w:rsidRDefault="00D43F9D" w:rsidP="00BA3E3E">
            <w:pPr>
              <w:ind w:firstLine="0"/>
              <w:contextualSpacing/>
              <w:jc w:val="center"/>
              <w:rPr>
                <w:color w:val="000000"/>
                <w:lang w:val="ru-RU"/>
              </w:rPr>
            </w:pPr>
            <w:r w:rsidRPr="00D43F9D">
              <w:rPr>
                <w:color w:val="000000"/>
                <w:lang w:val="ru-RU"/>
              </w:rPr>
              <w:t>Червень</w:t>
            </w:r>
          </w:p>
        </w:tc>
        <w:tc>
          <w:tcPr>
            <w:tcW w:w="879" w:type="dxa"/>
            <w:tcBorders>
              <w:top w:val="nil"/>
              <w:left w:val="nil"/>
              <w:bottom w:val="single" w:sz="4" w:space="0" w:color="auto"/>
              <w:right w:val="single" w:sz="4" w:space="0" w:color="auto"/>
            </w:tcBorders>
            <w:shd w:val="clear" w:color="auto" w:fill="auto"/>
            <w:noWrap/>
            <w:vAlign w:val="bottom"/>
          </w:tcPr>
          <w:p w14:paraId="434289B0" w14:textId="77777777" w:rsidR="00D43F9D" w:rsidRPr="00D43F9D" w:rsidRDefault="00D43F9D" w:rsidP="00BA3E3E">
            <w:pPr>
              <w:ind w:firstLine="0"/>
              <w:contextualSpacing/>
              <w:jc w:val="center"/>
              <w:rPr>
                <w:b w:val="0"/>
                <w:color w:val="000000"/>
              </w:rPr>
            </w:pPr>
            <w:r w:rsidRPr="00D43F9D">
              <w:rPr>
                <w:b w:val="0"/>
                <w:color w:val="000000"/>
              </w:rPr>
              <w:t>20,6</w:t>
            </w:r>
          </w:p>
        </w:tc>
        <w:tc>
          <w:tcPr>
            <w:tcW w:w="851" w:type="dxa"/>
            <w:tcBorders>
              <w:top w:val="nil"/>
              <w:left w:val="nil"/>
              <w:bottom w:val="single" w:sz="4" w:space="0" w:color="auto"/>
              <w:right w:val="single" w:sz="4" w:space="0" w:color="auto"/>
            </w:tcBorders>
            <w:shd w:val="clear" w:color="auto" w:fill="auto"/>
            <w:noWrap/>
            <w:vAlign w:val="bottom"/>
          </w:tcPr>
          <w:p w14:paraId="6AA904B2" w14:textId="77777777" w:rsidR="00D43F9D" w:rsidRPr="00D43F9D" w:rsidRDefault="00D43F9D" w:rsidP="00BA3E3E">
            <w:pPr>
              <w:ind w:firstLine="0"/>
              <w:contextualSpacing/>
              <w:jc w:val="center"/>
              <w:rPr>
                <w:b w:val="0"/>
                <w:color w:val="000000"/>
              </w:rPr>
            </w:pPr>
            <w:r w:rsidRPr="00D43F9D">
              <w:rPr>
                <w:b w:val="0"/>
                <w:color w:val="000000"/>
              </w:rPr>
              <w:t>23,6</w:t>
            </w:r>
          </w:p>
        </w:tc>
        <w:tc>
          <w:tcPr>
            <w:tcW w:w="1275" w:type="dxa"/>
            <w:tcBorders>
              <w:top w:val="nil"/>
              <w:left w:val="nil"/>
              <w:bottom w:val="single" w:sz="4" w:space="0" w:color="auto"/>
              <w:right w:val="single" w:sz="4" w:space="0" w:color="auto"/>
            </w:tcBorders>
            <w:shd w:val="clear" w:color="auto" w:fill="auto"/>
            <w:noWrap/>
            <w:vAlign w:val="bottom"/>
          </w:tcPr>
          <w:p w14:paraId="7125FFBF" w14:textId="77777777" w:rsidR="00D43F9D" w:rsidRPr="00D43F9D" w:rsidRDefault="00D43F9D" w:rsidP="00BA3E3E">
            <w:pPr>
              <w:ind w:firstLine="0"/>
              <w:contextualSpacing/>
              <w:jc w:val="center"/>
              <w:rPr>
                <w:b w:val="0"/>
                <w:color w:val="000000"/>
              </w:rPr>
            </w:pPr>
            <w:r w:rsidRPr="00D43F9D">
              <w:rPr>
                <w:b w:val="0"/>
                <w:color w:val="000000"/>
              </w:rPr>
              <w:t>21,7</w:t>
            </w:r>
          </w:p>
        </w:tc>
      </w:tr>
      <w:tr w:rsidR="00D43F9D" w:rsidRPr="00D43F9D" w14:paraId="2CC2D9A8"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49176D81" w14:textId="77777777" w:rsidR="00D43F9D" w:rsidRPr="00D43F9D" w:rsidRDefault="00D43F9D" w:rsidP="00BA3E3E">
            <w:pPr>
              <w:ind w:firstLine="0"/>
              <w:contextualSpacing/>
              <w:jc w:val="center"/>
              <w:rPr>
                <w:color w:val="000000"/>
                <w:lang w:val="ru-RU"/>
              </w:rPr>
            </w:pPr>
            <w:r w:rsidRPr="00D43F9D">
              <w:rPr>
                <w:color w:val="000000"/>
                <w:lang w:val="ru-RU"/>
              </w:rPr>
              <w:t>Липень</w:t>
            </w:r>
          </w:p>
        </w:tc>
        <w:tc>
          <w:tcPr>
            <w:tcW w:w="879" w:type="dxa"/>
            <w:tcBorders>
              <w:top w:val="nil"/>
              <w:left w:val="nil"/>
              <w:bottom w:val="single" w:sz="4" w:space="0" w:color="auto"/>
              <w:right w:val="single" w:sz="4" w:space="0" w:color="auto"/>
            </w:tcBorders>
            <w:shd w:val="clear" w:color="auto" w:fill="auto"/>
            <w:noWrap/>
            <w:vAlign w:val="bottom"/>
          </w:tcPr>
          <w:p w14:paraId="22D0D651" w14:textId="77777777" w:rsidR="00D43F9D" w:rsidRPr="00D43F9D" w:rsidRDefault="00D43F9D" w:rsidP="00BA3E3E">
            <w:pPr>
              <w:ind w:firstLine="0"/>
              <w:contextualSpacing/>
              <w:jc w:val="center"/>
              <w:rPr>
                <w:b w:val="0"/>
                <w:color w:val="000000"/>
              </w:rPr>
            </w:pPr>
            <w:r w:rsidRPr="00D43F9D">
              <w:rPr>
                <w:b w:val="0"/>
                <w:color w:val="000000"/>
              </w:rPr>
              <w:t>21,4</w:t>
            </w:r>
          </w:p>
        </w:tc>
        <w:tc>
          <w:tcPr>
            <w:tcW w:w="851" w:type="dxa"/>
            <w:tcBorders>
              <w:top w:val="nil"/>
              <w:left w:val="nil"/>
              <w:bottom w:val="single" w:sz="4" w:space="0" w:color="auto"/>
              <w:right w:val="single" w:sz="4" w:space="0" w:color="auto"/>
            </w:tcBorders>
            <w:shd w:val="clear" w:color="auto" w:fill="auto"/>
            <w:noWrap/>
            <w:vAlign w:val="bottom"/>
          </w:tcPr>
          <w:p w14:paraId="40BA9CD8" w14:textId="77777777" w:rsidR="00D43F9D" w:rsidRPr="00D43F9D" w:rsidRDefault="00D43F9D" w:rsidP="00BA3E3E">
            <w:pPr>
              <w:ind w:firstLine="0"/>
              <w:contextualSpacing/>
              <w:jc w:val="center"/>
              <w:rPr>
                <w:b w:val="0"/>
                <w:color w:val="000000"/>
              </w:rPr>
            </w:pPr>
            <w:r w:rsidRPr="00D43F9D">
              <w:rPr>
                <w:b w:val="0"/>
                <w:color w:val="000000"/>
              </w:rPr>
              <w:t>19,8</w:t>
            </w:r>
          </w:p>
        </w:tc>
        <w:tc>
          <w:tcPr>
            <w:tcW w:w="1275" w:type="dxa"/>
            <w:tcBorders>
              <w:top w:val="nil"/>
              <w:left w:val="nil"/>
              <w:bottom w:val="single" w:sz="4" w:space="0" w:color="auto"/>
              <w:right w:val="single" w:sz="4" w:space="0" w:color="auto"/>
            </w:tcBorders>
            <w:shd w:val="clear" w:color="auto" w:fill="auto"/>
            <w:noWrap/>
            <w:vAlign w:val="bottom"/>
          </w:tcPr>
          <w:p w14:paraId="521FE5E1" w14:textId="77777777" w:rsidR="00D43F9D" w:rsidRPr="00D43F9D" w:rsidRDefault="00D43F9D" w:rsidP="00BA3E3E">
            <w:pPr>
              <w:ind w:firstLine="0"/>
              <w:contextualSpacing/>
              <w:jc w:val="center"/>
              <w:rPr>
                <w:b w:val="0"/>
                <w:color w:val="000000"/>
              </w:rPr>
            </w:pPr>
            <w:r w:rsidRPr="00D43F9D">
              <w:rPr>
                <w:b w:val="0"/>
                <w:color w:val="000000"/>
              </w:rPr>
              <w:t>21,9</w:t>
            </w:r>
          </w:p>
        </w:tc>
      </w:tr>
      <w:tr w:rsidR="00D43F9D" w:rsidRPr="00D43F9D" w14:paraId="442F52B5"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4A24D19B" w14:textId="77777777" w:rsidR="00D43F9D" w:rsidRPr="00D43F9D" w:rsidRDefault="00D43F9D" w:rsidP="00BA3E3E">
            <w:pPr>
              <w:ind w:firstLine="0"/>
              <w:contextualSpacing/>
              <w:jc w:val="center"/>
              <w:rPr>
                <w:color w:val="000000"/>
                <w:lang w:val="ru-RU"/>
              </w:rPr>
            </w:pPr>
            <w:proofErr w:type="spellStart"/>
            <w:r w:rsidRPr="00D43F9D">
              <w:rPr>
                <w:color w:val="000000"/>
                <w:lang w:val="ru-RU"/>
              </w:rPr>
              <w:t>Серпень</w:t>
            </w:r>
            <w:proofErr w:type="spellEnd"/>
          </w:p>
        </w:tc>
        <w:tc>
          <w:tcPr>
            <w:tcW w:w="879" w:type="dxa"/>
            <w:tcBorders>
              <w:top w:val="nil"/>
              <w:left w:val="nil"/>
              <w:bottom w:val="single" w:sz="4" w:space="0" w:color="auto"/>
              <w:right w:val="single" w:sz="4" w:space="0" w:color="auto"/>
            </w:tcBorders>
            <w:shd w:val="clear" w:color="auto" w:fill="auto"/>
            <w:noWrap/>
            <w:vAlign w:val="bottom"/>
          </w:tcPr>
          <w:p w14:paraId="0189FD68" w14:textId="77777777" w:rsidR="00D43F9D" w:rsidRPr="00D43F9D" w:rsidRDefault="00D43F9D" w:rsidP="00BA3E3E">
            <w:pPr>
              <w:ind w:firstLine="0"/>
              <w:contextualSpacing/>
              <w:jc w:val="center"/>
              <w:rPr>
                <w:b w:val="0"/>
                <w:color w:val="000000"/>
              </w:rPr>
            </w:pPr>
            <w:r w:rsidRPr="00D43F9D">
              <w:rPr>
                <w:b w:val="0"/>
                <w:color w:val="000000"/>
              </w:rPr>
              <w:t>22,5</w:t>
            </w:r>
          </w:p>
        </w:tc>
        <w:tc>
          <w:tcPr>
            <w:tcW w:w="851" w:type="dxa"/>
            <w:tcBorders>
              <w:top w:val="nil"/>
              <w:left w:val="nil"/>
              <w:bottom w:val="single" w:sz="4" w:space="0" w:color="auto"/>
              <w:right w:val="single" w:sz="4" w:space="0" w:color="auto"/>
            </w:tcBorders>
            <w:shd w:val="clear" w:color="auto" w:fill="auto"/>
            <w:noWrap/>
            <w:vAlign w:val="bottom"/>
          </w:tcPr>
          <w:p w14:paraId="25CB26F2" w14:textId="77777777" w:rsidR="00D43F9D" w:rsidRPr="00D43F9D" w:rsidRDefault="00D43F9D" w:rsidP="00BA3E3E">
            <w:pPr>
              <w:ind w:firstLine="0"/>
              <w:contextualSpacing/>
              <w:jc w:val="center"/>
              <w:rPr>
                <w:b w:val="0"/>
                <w:color w:val="000000"/>
              </w:rPr>
            </w:pPr>
            <w:r w:rsidRPr="00D43F9D">
              <w:rPr>
                <w:b w:val="0"/>
                <w:color w:val="000000"/>
              </w:rPr>
              <w:t>20,7</w:t>
            </w:r>
          </w:p>
        </w:tc>
        <w:tc>
          <w:tcPr>
            <w:tcW w:w="1275" w:type="dxa"/>
            <w:tcBorders>
              <w:top w:val="nil"/>
              <w:left w:val="nil"/>
              <w:bottom w:val="single" w:sz="4" w:space="0" w:color="auto"/>
              <w:right w:val="single" w:sz="4" w:space="0" w:color="auto"/>
            </w:tcBorders>
            <w:shd w:val="clear" w:color="auto" w:fill="auto"/>
            <w:noWrap/>
            <w:vAlign w:val="bottom"/>
          </w:tcPr>
          <w:p w14:paraId="7DA1D32D" w14:textId="77777777" w:rsidR="00D43F9D" w:rsidRPr="00D43F9D" w:rsidRDefault="00D43F9D" w:rsidP="00BA3E3E">
            <w:pPr>
              <w:ind w:firstLine="0"/>
              <w:contextualSpacing/>
              <w:jc w:val="center"/>
              <w:rPr>
                <w:b w:val="0"/>
                <w:color w:val="000000"/>
              </w:rPr>
            </w:pPr>
            <w:r w:rsidRPr="00D43F9D">
              <w:rPr>
                <w:b w:val="0"/>
                <w:color w:val="000000"/>
              </w:rPr>
              <w:t>21,4</w:t>
            </w:r>
          </w:p>
        </w:tc>
      </w:tr>
      <w:tr w:rsidR="00D43F9D" w:rsidRPr="00D43F9D" w14:paraId="01803542"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6684B475" w14:textId="77777777" w:rsidR="00D43F9D" w:rsidRPr="00D43F9D" w:rsidRDefault="00D43F9D" w:rsidP="00BA3E3E">
            <w:pPr>
              <w:ind w:firstLine="0"/>
              <w:contextualSpacing/>
              <w:jc w:val="center"/>
              <w:rPr>
                <w:color w:val="000000"/>
                <w:lang w:val="ru-RU"/>
              </w:rPr>
            </w:pPr>
            <w:r w:rsidRPr="00D43F9D">
              <w:rPr>
                <w:color w:val="000000"/>
                <w:lang w:val="ru-RU"/>
              </w:rPr>
              <w:t>Вересень</w:t>
            </w:r>
          </w:p>
        </w:tc>
        <w:tc>
          <w:tcPr>
            <w:tcW w:w="879" w:type="dxa"/>
            <w:tcBorders>
              <w:top w:val="nil"/>
              <w:left w:val="nil"/>
              <w:bottom w:val="single" w:sz="4" w:space="0" w:color="auto"/>
              <w:right w:val="single" w:sz="4" w:space="0" w:color="auto"/>
            </w:tcBorders>
            <w:shd w:val="clear" w:color="auto" w:fill="auto"/>
            <w:noWrap/>
            <w:vAlign w:val="bottom"/>
          </w:tcPr>
          <w:p w14:paraId="0C0BCA05" w14:textId="77777777" w:rsidR="00D43F9D" w:rsidRPr="00D43F9D" w:rsidRDefault="00D43F9D" w:rsidP="00BA3E3E">
            <w:pPr>
              <w:ind w:firstLine="0"/>
              <w:contextualSpacing/>
              <w:jc w:val="center"/>
              <w:rPr>
                <w:b w:val="0"/>
                <w:color w:val="000000"/>
              </w:rPr>
            </w:pPr>
            <w:r w:rsidRPr="00D43F9D">
              <w:rPr>
                <w:b w:val="0"/>
                <w:color w:val="000000"/>
              </w:rPr>
              <w:t>17,3</w:t>
            </w:r>
          </w:p>
        </w:tc>
        <w:tc>
          <w:tcPr>
            <w:tcW w:w="851" w:type="dxa"/>
            <w:tcBorders>
              <w:top w:val="nil"/>
              <w:left w:val="nil"/>
              <w:bottom w:val="single" w:sz="4" w:space="0" w:color="auto"/>
              <w:right w:val="single" w:sz="4" w:space="0" w:color="auto"/>
            </w:tcBorders>
            <w:shd w:val="clear" w:color="auto" w:fill="auto"/>
            <w:noWrap/>
            <w:vAlign w:val="bottom"/>
          </w:tcPr>
          <w:p w14:paraId="3B51C94E" w14:textId="77777777" w:rsidR="00D43F9D" w:rsidRPr="00D43F9D" w:rsidRDefault="00D43F9D" w:rsidP="00BA3E3E">
            <w:pPr>
              <w:ind w:firstLine="0"/>
              <w:contextualSpacing/>
              <w:jc w:val="center"/>
              <w:rPr>
                <w:b w:val="0"/>
                <w:color w:val="000000"/>
              </w:rPr>
            </w:pPr>
            <w:r w:rsidRPr="00D43F9D">
              <w:rPr>
                <w:b w:val="0"/>
                <w:color w:val="000000"/>
              </w:rPr>
              <w:t>15,9</w:t>
            </w:r>
          </w:p>
        </w:tc>
        <w:tc>
          <w:tcPr>
            <w:tcW w:w="1275" w:type="dxa"/>
            <w:tcBorders>
              <w:top w:val="nil"/>
              <w:left w:val="nil"/>
              <w:bottom w:val="single" w:sz="4" w:space="0" w:color="auto"/>
              <w:right w:val="single" w:sz="4" w:space="0" w:color="auto"/>
            </w:tcBorders>
            <w:shd w:val="clear" w:color="auto" w:fill="auto"/>
            <w:noWrap/>
            <w:vAlign w:val="bottom"/>
          </w:tcPr>
          <w:p w14:paraId="4BA4849C" w14:textId="77777777" w:rsidR="00D43F9D" w:rsidRPr="00D43F9D" w:rsidRDefault="00D43F9D" w:rsidP="00BA3E3E">
            <w:pPr>
              <w:ind w:firstLine="0"/>
              <w:contextualSpacing/>
              <w:jc w:val="center"/>
              <w:rPr>
                <w:b w:val="0"/>
                <w:color w:val="000000"/>
              </w:rPr>
            </w:pPr>
            <w:r w:rsidRPr="00D43F9D">
              <w:rPr>
                <w:b w:val="0"/>
                <w:color w:val="000000"/>
              </w:rPr>
              <w:t>18,4</w:t>
            </w:r>
          </w:p>
        </w:tc>
      </w:tr>
      <w:tr w:rsidR="00D43F9D" w:rsidRPr="00D43F9D" w14:paraId="56653C14"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2E87DDA0" w14:textId="77777777" w:rsidR="00D43F9D" w:rsidRPr="00D43F9D" w:rsidRDefault="00D43F9D" w:rsidP="00BA3E3E">
            <w:pPr>
              <w:ind w:firstLine="0"/>
              <w:contextualSpacing/>
              <w:jc w:val="center"/>
              <w:rPr>
                <w:color w:val="000000"/>
                <w:lang w:val="ru-RU"/>
              </w:rPr>
            </w:pPr>
            <w:proofErr w:type="spellStart"/>
            <w:r w:rsidRPr="00D43F9D">
              <w:rPr>
                <w:color w:val="000000"/>
                <w:lang w:val="ru-RU"/>
              </w:rPr>
              <w:t>Жовтень</w:t>
            </w:r>
            <w:proofErr w:type="spellEnd"/>
          </w:p>
        </w:tc>
        <w:tc>
          <w:tcPr>
            <w:tcW w:w="879" w:type="dxa"/>
            <w:tcBorders>
              <w:top w:val="nil"/>
              <w:left w:val="nil"/>
              <w:bottom w:val="single" w:sz="4" w:space="0" w:color="auto"/>
              <w:right w:val="single" w:sz="4" w:space="0" w:color="auto"/>
            </w:tcBorders>
            <w:shd w:val="clear" w:color="auto" w:fill="auto"/>
            <w:noWrap/>
            <w:vAlign w:val="bottom"/>
          </w:tcPr>
          <w:p w14:paraId="2D4E02E4" w14:textId="77777777" w:rsidR="00D43F9D" w:rsidRPr="00D43F9D" w:rsidRDefault="00D43F9D" w:rsidP="00BA3E3E">
            <w:pPr>
              <w:ind w:firstLine="0"/>
              <w:contextualSpacing/>
              <w:jc w:val="center"/>
              <w:rPr>
                <w:b w:val="0"/>
                <w:color w:val="000000"/>
              </w:rPr>
            </w:pPr>
            <w:r w:rsidRPr="00D43F9D">
              <w:rPr>
                <w:b w:val="0"/>
                <w:color w:val="000000"/>
              </w:rPr>
              <w:t>10,7</w:t>
            </w:r>
          </w:p>
        </w:tc>
        <w:tc>
          <w:tcPr>
            <w:tcW w:w="851" w:type="dxa"/>
            <w:tcBorders>
              <w:top w:val="nil"/>
              <w:left w:val="nil"/>
              <w:bottom w:val="single" w:sz="4" w:space="0" w:color="auto"/>
              <w:right w:val="single" w:sz="4" w:space="0" w:color="auto"/>
            </w:tcBorders>
            <w:shd w:val="clear" w:color="auto" w:fill="auto"/>
            <w:noWrap/>
            <w:vAlign w:val="bottom"/>
          </w:tcPr>
          <w:p w14:paraId="24D1B9E9" w14:textId="77777777" w:rsidR="00D43F9D" w:rsidRPr="00D43F9D" w:rsidRDefault="00D43F9D" w:rsidP="00BA3E3E">
            <w:pPr>
              <w:ind w:firstLine="0"/>
              <w:contextualSpacing/>
              <w:jc w:val="center"/>
              <w:rPr>
                <w:b w:val="0"/>
                <w:color w:val="000000"/>
              </w:rPr>
            </w:pPr>
            <w:r w:rsidRPr="00D43F9D">
              <w:rPr>
                <w:b w:val="0"/>
                <w:color w:val="000000"/>
              </w:rPr>
              <w:t>11,1</w:t>
            </w:r>
          </w:p>
        </w:tc>
        <w:tc>
          <w:tcPr>
            <w:tcW w:w="1275" w:type="dxa"/>
            <w:tcBorders>
              <w:top w:val="nil"/>
              <w:left w:val="nil"/>
              <w:bottom w:val="single" w:sz="4" w:space="0" w:color="auto"/>
              <w:right w:val="single" w:sz="4" w:space="0" w:color="auto"/>
            </w:tcBorders>
            <w:shd w:val="clear" w:color="auto" w:fill="auto"/>
            <w:noWrap/>
            <w:vAlign w:val="bottom"/>
          </w:tcPr>
          <w:p w14:paraId="1CD5F002" w14:textId="77777777" w:rsidR="00D43F9D" w:rsidRPr="00D43F9D" w:rsidRDefault="00D43F9D" w:rsidP="00BA3E3E">
            <w:pPr>
              <w:ind w:firstLine="0"/>
              <w:contextualSpacing/>
              <w:jc w:val="center"/>
              <w:rPr>
                <w:b w:val="0"/>
                <w:color w:val="000000"/>
              </w:rPr>
            </w:pPr>
            <w:r w:rsidRPr="00D43F9D">
              <w:rPr>
                <w:b w:val="0"/>
                <w:color w:val="000000"/>
              </w:rPr>
              <w:t>12,5</w:t>
            </w:r>
          </w:p>
        </w:tc>
      </w:tr>
      <w:tr w:rsidR="00D43F9D" w:rsidRPr="00D43F9D" w14:paraId="34BE59EB"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04BEA811" w14:textId="77777777" w:rsidR="00D43F9D" w:rsidRPr="00D43F9D" w:rsidRDefault="00D43F9D" w:rsidP="00BA3E3E">
            <w:pPr>
              <w:ind w:firstLine="0"/>
              <w:contextualSpacing/>
              <w:jc w:val="center"/>
              <w:rPr>
                <w:color w:val="000000"/>
                <w:lang w:val="ru-RU"/>
              </w:rPr>
            </w:pPr>
            <w:r w:rsidRPr="00D43F9D">
              <w:rPr>
                <w:color w:val="000000"/>
                <w:lang w:val="ru-RU"/>
              </w:rPr>
              <w:t>Листопад</w:t>
            </w:r>
          </w:p>
        </w:tc>
        <w:tc>
          <w:tcPr>
            <w:tcW w:w="879" w:type="dxa"/>
            <w:tcBorders>
              <w:top w:val="nil"/>
              <w:left w:val="nil"/>
              <w:bottom w:val="single" w:sz="4" w:space="0" w:color="auto"/>
              <w:right w:val="single" w:sz="4" w:space="0" w:color="auto"/>
            </w:tcBorders>
            <w:shd w:val="clear" w:color="auto" w:fill="auto"/>
            <w:noWrap/>
            <w:vAlign w:val="bottom"/>
          </w:tcPr>
          <w:p w14:paraId="21425969" w14:textId="77777777" w:rsidR="00D43F9D" w:rsidRPr="00D43F9D" w:rsidRDefault="00D43F9D" w:rsidP="00BA3E3E">
            <w:pPr>
              <w:ind w:firstLine="0"/>
              <w:contextualSpacing/>
              <w:jc w:val="center"/>
              <w:rPr>
                <w:b w:val="0"/>
                <w:color w:val="000000"/>
              </w:rPr>
            </w:pPr>
            <w:r w:rsidRPr="00D43F9D">
              <w:rPr>
                <w:b w:val="0"/>
                <w:color w:val="000000"/>
              </w:rPr>
              <w:t>0,3</w:t>
            </w:r>
          </w:p>
        </w:tc>
        <w:tc>
          <w:tcPr>
            <w:tcW w:w="851" w:type="dxa"/>
            <w:tcBorders>
              <w:top w:val="nil"/>
              <w:left w:val="nil"/>
              <w:bottom w:val="single" w:sz="4" w:space="0" w:color="auto"/>
              <w:right w:val="single" w:sz="4" w:space="0" w:color="auto"/>
            </w:tcBorders>
            <w:shd w:val="clear" w:color="auto" w:fill="auto"/>
            <w:noWrap/>
            <w:vAlign w:val="bottom"/>
          </w:tcPr>
          <w:p w14:paraId="096CE4B1" w14:textId="77777777" w:rsidR="00D43F9D" w:rsidRPr="00D43F9D" w:rsidRDefault="00D43F9D" w:rsidP="00BA3E3E">
            <w:pPr>
              <w:ind w:firstLine="0"/>
              <w:contextualSpacing/>
              <w:jc w:val="center"/>
              <w:rPr>
                <w:b w:val="0"/>
                <w:color w:val="000000"/>
              </w:rPr>
            </w:pPr>
            <w:r w:rsidRPr="00D43F9D">
              <w:rPr>
                <w:b w:val="0"/>
                <w:color w:val="000000"/>
              </w:rPr>
              <w:t>4,6</w:t>
            </w:r>
          </w:p>
        </w:tc>
        <w:tc>
          <w:tcPr>
            <w:tcW w:w="1275" w:type="dxa"/>
            <w:tcBorders>
              <w:top w:val="nil"/>
              <w:left w:val="nil"/>
              <w:bottom w:val="single" w:sz="4" w:space="0" w:color="auto"/>
              <w:right w:val="single" w:sz="4" w:space="0" w:color="auto"/>
            </w:tcBorders>
            <w:shd w:val="clear" w:color="auto" w:fill="auto"/>
            <w:noWrap/>
            <w:vAlign w:val="bottom"/>
          </w:tcPr>
          <w:p w14:paraId="318E2215" w14:textId="77777777" w:rsidR="00D43F9D" w:rsidRPr="00D43F9D" w:rsidRDefault="00D43F9D" w:rsidP="00BA3E3E">
            <w:pPr>
              <w:ind w:firstLine="0"/>
              <w:contextualSpacing/>
              <w:jc w:val="center"/>
              <w:rPr>
                <w:b w:val="0"/>
                <w:color w:val="000000"/>
              </w:rPr>
            </w:pPr>
            <w:r w:rsidRPr="00D43F9D">
              <w:rPr>
                <w:b w:val="0"/>
                <w:color w:val="000000"/>
              </w:rPr>
              <w:t>3,8</w:t>
            </w:r>
          </w:p>
        </w:tc>
      </w:tr>
      <w:tr w:rsidR="00D43F9D" w:rsidRPr="00D43F9D" w14:paraId="75443A47" w14:textId="77777777" w:rsidTr="002F0623">
        <w:trPr>
          <w:trHeight w:val="300"/>
        </w:trPr>
        <w:tc>
          <w:tcPr>
            <w:tcW w:w="1431" w:type="dxa"/>
            <w:tcBorders>
              <w:top w:val="nil"/>
              <w:left w:val="single" w:sz="4" w:space="0" w:color="auto"/>
              <w:bottom w:val="single" w:sz="4" w:space="0" w:color="auto"/>
              <w:right w:val="single" w:sz="4" w:space="0" w:color="auto"/>
            </w:tcBorders>
            <w:shd w:val="clear" w:color="auto" w:fill="auto"/>
            <w:noWrap/>
            <w:vAlign w:val="center"/>
            <w:hideMark/>
          </w:tcPr>
          <w:p w14:paraId="058C617E" w14:textId="77777777" w:rsidR="00D43F9D" w:rsidRPr="00D43F9D" w:rsidRDefault="00D43F9D" w:rsidP="00BA3E3E">
            <w:pPr>
              <w:ind w:firstLine="0"/>
              <w:contextualSpacing/>
              <w:jc w:val="center"/>
              <w:rPr>
                <w:color w:val="000000"/>
                <w:lang w:val="ru-RU"/>
              </w:rPr>
            </w:pPr>
            <w:proofErr w:type="spellStart"/>
            <w:r w:rsidRPr="00D43F9D">
              <w:rPr>
                <w:color w:val="000000"/>
                <w:lang w:val="ru-RU"/>
              </w:rPr>
              <w:t>Грудень</w:t>
            </w:r>
            <w:proofErr w:type="spellEnd"/>
          </w:p>
        </w:tc>
        <w:tc>
          <w:tcPr>
            <w:tcW w:w="879" w:type="dxa"/>
            <w:tcBorders>
              <w:top w:val="nil"/>
              <w:left w:val="nil"/>
              <w:bottom w:val="single" w:sz="4" w:space="0" w:color="auto"/>
              <w:right w:val="single" w:sz="4" w:space="0" w:color="auto"/>
            </w:tcBorders>
            <w:shd w:val="clear" w:color="auto" w:fill="auto"/>
            <w:noWrap/>
            <w:vAlign w:val="bottom"/>
          </w:tcPr>
          <w:p w14:paraId="7584DF6F" w14:textId="77777777" w:rsidR="00D43F9D" w:rsidRPr="00D43F9D" w:rsidRDefault="00D43F9D" w:rsidP="00BA3E3E">
            <w:pPr>
              <w:ind w:firstLine="0"/>
              <w:contextualSpacing/>
              <w:jc w:val="center"/>
              <w:rPr>
                <w:b w:val="0"/>
                <w:color w:val="000000"/>
              </w:rPr>
            </w:pPr>
            <w:r w:rsidRPr="00D43F9D">
              <w:rPr>
                <w:b w:val="0"/>
                <w:color w:val="000000"/>
              </w:rPr>
              <w:t>-2,2</w:t>
            </w:r>
          </w:p>
        </w:tc>
        <w:tc>
          <w:tcPr>
            <w:tcW w:w="851" w:type="dxa"/>
            <w:tcBorders>
              <w:top w:val="nil"/>
              <w:left w:val="nil"/>
              <w:bottom w:val="single" w:sz="4" w:space="0" w:color="auto"/>
              <w:right w:val="single" w:sz="4" w:space="0" w:color="auto"/>
            </w:tcBorders>
            <w:shd w:val="clear" w:color="auto" w:fill="auto"/>
            <w:noWrap/>
            <w:vAlign w:val="bottom"/>
          </w:tcPr>
          <w:p w14:paraId="057C9C2A" w14:textId="77777777" w:rsidR="00D43F9D" w:rsidRPr="00D43F9D" w:rsidRDefault="00D43F9D" w:rsidP="00BA3E3E">
            <w:pPr>
              <w:ind w:firstLine="0"/>
              <w:contextualSpacing/>
              <w:jc w:val="center"/>
              <w:rPr>
                <w:b w:val="0"/>
                <w:color w:val="000000"/>
              </w:rPr>
            </w:pPr>
            <w:r w:rsidRPr="00D43F9D">
              <w:rPr>
                <w:b w:val="0"/>
                <w:color w:val="000000"/>
              </w:rPr>
              <w:t>2,7</w:t>
            </w:r>
          </w:p>
        </w:tc>
        <w:tc>
          <w:tcPr>
            <w:tcW w:w="1275" w:type="dxa"/>
            <w:tcBorders>
              <w:top w:val="nil"/>
              <w:left w:val="nil"/>
              <w:bottom w:val="single" w:sz="4" w:space="0" w:color="auto"/>
              <w:right w:val="single" w:sz="4" w:space="0" w:color="auto"/>
            </w:tcBorders>
            <w:shd w:val="clear" w:color="auto" w:fill="auto"/>
            <w:noWrap/>
            <w:vAlign w:val="bottom"/>
          </w:tcPr>
          <w:p w14:paraId="187FAE08" w14:textId="77777777" w:rsidR="00D43F9D" w:rsidRPr="00D43F9D" w:rsidRDefault="00D43F9D" w:rsidP="00BA3E3E">
            <w:pPr>
              <w:ind w:firstLine="0"/>
              <w:contextualSpacing/>
              <w:jc w:val="center"/>
              <w:rPr>
                <w:b w:val="0"/>
                <w:color w:val="000000"/>
              </w:rPr>
            </w:pPr>
            <w:r w:rsidRPr="00D43F9D">
              <w:rPr>
                <w:b w:val="0"/>
                <w:color w:val="000000"/>
              </w:rPr>
              <w:t>-0,5</w:t>
            </w:r>
          </w:p>
        </w:tc>
      </w:tr>
    </w:tbl>
    <w:p w14:paraId="557C99AC" w14:textId="77777777" w:rsidR="00D43F9D" w:rsidRPr="00D43F9D" w:rsidRDefault="00D43F9D" w:rsidP="00BA3E3E">
      <w:pPr>
        <w:ind w:right="64" w:firstLine="0"/>
        <w:contextualSpacing/>
        <w:jc w:val="both"/>
        <w:rPr>
          <w:b w:val="0"/>
          <w:iCs/>
        </w:rPr>
      </w:pPr>
    </w:p>
    <w:p w14:paraId="28203A45" w14:textId="0E4386BD" w:rsidR="00D43F9D" w:rsidRPr="00D43F9D" w:rsidRDefault="00D43F9D" w:rsidP="00BA3E3E">
      <w:pPr>
        <w:spacing w:after="200"/>
        <w:ind w:firstLine="0"/>
        <w:contextualSpacing/>
        <w:jc w:val="center"/>
        <w:rPr>
          <w:rFonts w:eastAsiaTheme="minorHAnsi"/>
          <w:b w:val="0"/>
          <w:lang w:eastAsia="en-US"/>
        </w:rPr>
      </w:pPr>
      <w:r w:rsidRPr="00D43F9D">
        <w:rPr>
          <w:rFonts w:asciiTheme="minorHAnsi" w:eastAsiaTheme="minorHAnsi" w:hAnsiTheme="minorHAnsi" w:cstheme="minorBidi"/>
          <w:b w:val="0"/>
          <w:noProof/>
          <w:sz w:val="22"/>
          <w:szCs w:val="22"/>
          <w:lang w:eastAsia="uk-UA"/>
        </w:rPr>
        <w:lastRenderedPageBreak/>
        <w:drawing>
          <wp:inline distT="0" distB="0" distL="0" distR="0" wp14:anchorId="7751BE64" wp14:editId="578921EF">
            <wp:extent cx="4391025" cy="2609812"/>
            <wp:effectExtent l="0" t="0" r="0" b="63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379" r="12300" b="-735"/>
                    <a:stretch/>
                  </pic:blipFill>
                  <pic:spPr bwMode="auto">
                    <a:xfrm>
                      <a:off x="0" y="0"/>
                      <a:ext cx="4391342" cy="2610000"/>
                    </a:xfrm>
                    <a:prstGeom prst="rect">
                      <a:avLst/>
                    </a:prstGeom>
                    <a:noFill/>
                    <a:ln>
                      <a:noFill/>
                    </a:ln>
                    <a:extLst>
                      <a:ext uri="{53640926-AAD7-44D8-BBD7-CCE9431645EC}">
                        <a14:shadowObscured xmlns:a14="http://schemas.microsoft.com/office/drawing/2010/main"/>
                      </a:ext>
                    </a:extLst>
                  </pic:spPr>
                </pic:pic>
              </a:graphicData>
            </a:graphic>
          </wp:inline>
        </w:drawing>
      </w:r>
    </w:p>
    <w:p w14:paraId="77683A49" w14:textId="77777777"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 xml:space="preserve">Рисунок 1.3 – Середня температура навколишнього середовища за 2018-2020 </w:t>
      </w:r>
      <w:proofErr w:type="spellStart"/>
      <w:r w:rsidRPr="00D43F9D">
        <w:rPr>
          <w:rFonts w:eastAsiaTheme="minorHAnsi"/>
          <w:b w:val="0"/>
          <w:lang w:eastAsia="en-US"/>
        </w:rPr>
        <w:t>р.р</w:t>
      </w:r>
      <w:proofErr w:type="spellEnd"/>
      <w:r w:rsidRPr="00D43F9D">
        <w:rPr>
          <w:rFonts w:eastAsiaTheme="minorHAnsi"/>
          <w:b w:val="0"/>
          <w:lang w:eastAsia="en-US"/>
        </w:rPr>
        <w:t>.</w:t>
      </w:r>
    </w:p>
    <w:p w14:paraId="7490FED3" w14:textId="77777777" w:rsidR="00D43F9D" w:rsidRPr="00D43F9D" w:rsidRDefault="00D43F9D" w:rsidP="00BA3E3E">
      <w:pPr>
        <w:spacing w:after="200"/>
        <w:contextualSpacing/>
        <w:rPr>
          <w:rFonts w:eastAsiaTheme="minorHAnsi"/>
          <w:b w:val="0"/>
          <w:lang w:eastAsia="en-US"/>
        </w:rPr>
      </w:pPr>
      <w:r w:rsidRPr="00D43F9D">
        <w:rPr>
          <w:rFonts w:eastAsiaTheme="minorHAnsi"/>
          <w:b w:val="0"/>
          <w:lang w:eastAsia="en-US"/>
        </w:rPr>
        <w:t xml:space="preserve">Дані про споживання теплової енергії зведемо до таблиці 1.3. </w:t>
      </w:r>
    </w:p>
    <w:p w14:paraId="798CCBAD" w14:textId="77777777" w:rsidR="00D43F9D" w:rsidRPr="00D43F9D" w:rsidRDefault="00D43F9D" w:rsidP="00BA3E3E">
      <w:pPr>
        <w:spacing w:after="200"/>
        <w:ind w:firstLine="0"/>
        <w:contextualSpacing/>
        <w:jc w:val="both"/>
        <w:rPr>
          <w:rFonts w:eastAsiaTheme="minorHAnsi"/>
          <w:b w:val="0"/>
          <w:lang w:eastAsia="en-US"/>
        </w:rPr>
      </w:pPr>
    </w:p>
    <w:p w14:paraId="296EA2C3" w14:textId="77777777" w:rsidR="00D43F9D" w:rsidRPr="00D43F9D" w:rsidRDefault="00D43F9D" w:rsidP="00BA3E3E">
      <w:pPr>
        <w:spacing w:after="200"/>
        <w:ind w:firstLine="0"/>
        <w:contextualSpacing/>
        <w:jc w:val="both"/>
        <w:rPr>
          <w:rFonts w:eastAsiaTheme="minorHAnsi"/>
          <w:b w:val="0"/>
          <w:lang w:eastAsia="en-US"/>
        </w:rPr>
      </w:pPr>
    </w:p>
    <w:p w14:paraId="1466D082" w14:textId="77777777" w:rsidR="00D43F9D" w:rsidRPr="00D43F9D" w:rsidRDefault="00D43F9D" w:rsidP="00BA3E3E">
      <w:pPr>
        <w:spacing w:after="200"/>
        <w:ind w:firstLine="0"/>
        <w:contextualSpacing/>
        <w:jc w:val="both"/>
        <w:rPr>
          <w:rFonts w:eastAsiaTheme="minorHAnsi"/>
          <w:b w:val="0"/>
          <w:lang w:eastAsia="en-US"/>
        </w:rPr>
      </w:pPr>
    </w:p>
    <w:p w14:paraId="4759D182" w14:textId="77777777" w:rsidR="00D43F9D" w:rsidRPr="00D43F9D" w:rsidRDefault="00D43F9D" w:rsidP="00BA3E3E">
      <w:pPr>
        <w:spacing w:after="200"/>
        <w:ind w:firstLine="0"/>
        <w:contextualSpacing/>
        <w:jc w:val="both"/>
        <w:rPr>
          <w:rFonts w:eastAsiaTheme="minorHAnsi"/>
          <w:b w:val="0"/>
          <w:lang w:eastAsia="en-US"/>
        </w:rPr>
      </w:pPr>
    </w:p>
    <w:p w14:paraId="5BC7509A" w14:textId="77777777" w:rsidR="00D43F9D" w:rsidRPr="00D43F9D" w:rsidRDefault="00D43F9D" w:rsidP="00BA3E3E">
      <w:pPr>
        <w:spacing w:after="200"/>
        <w:ind w:firstLine="0"/>
        <w:contextualSpacing/>
        <w:jc w:val="both"/>
        <w:rPr>
          <w:rFonts w:eastAsiaTheme="minorHAnsi"/>
          <w:b w:val="0"/>
          <w:lang w:eastAsia="en-US"/>
        </w:rPr>
      </w:pPr>
    </w:p>
    <w:p w14:paraId="086BFEC3" w14:textId="77777777" w:rsidR="00D43F9D" w:rsidRPr="00D43F9D" w:rsidRDefault="00D43F9D" w:rsidP="00BA3E3E">
      <w:pPr>
        <w:spacing w:after="200"/>
        <w:ind w:firstLine="0"/>
        <w:contextualSpacing/>
        <w:jc w:val="both"/>
        <w:rPr>
          <w:rFonts w:eastAsiaTheme="minorHAnsi"/>
          <w:b w:val="0"/>
          <w:lang w:eastAsia="en-US"/>
        </w:rPr>
      </w:pPr>
    </w:p>
    <w:p w14:paraId="32193803" w14:textId="3CB24843"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Таблиця 1.3 – Річне споживання теплової енергії за 201</w:t>
      </w:r>
      <w:r w:rsidR="008B537E">
        <w:rPr>
          <w:rFonts w:eastAsiaTheme="minorHAnsi"/>
          <w:b w:val="0"/>
          <w:lang w:val="ru-RU" w:eastAsia="en-US"/>
        </w:rPr>
        <w:t>9</w:t>
      </w:r>
      <w:r w:rsidRPr="00D43F9D">
        <w:rPr>
          <w:rFonts w:eastAsiaTheme="minorHAnsi"/>
          <w:b w:val="0"/>
          <w:lang w:eastAsia="en-US"/>
        </w:rPr>
        <w:t>-202</w:t>
      </w:r>
      <w:r w:rsidR="008B537E">
        <w:rPr>
          <w:rFonts w:eastAsiaTheme="minorHAnsi"/>
          <w:b w:val="0"/>
          <w:lang w:val="ru-RU" w:eastAsia="en-US"/>
        </w:rPr>
        <w:t>1</w:t>
      </w:r>
      <w:r w:rsidRPr="00D43F9D">
        <w:rPr>
          <w:rFonts w:eastAsiaTheme="minorHAnsi"/>
          <w:b w:val="0"/>
          <w:lang w:eastAsia="en-US"/>
        </w:rPr>
        <w:t xml:space="preserve"> </w:t>
      </w:r>
      <w:proofErr w:type="spellStart"/>
      <w:r w:rsidRPr="00D43F9D">
        <w:rPr>
          <w:rFonts w:eastAsiaTheme="minorHAnsi"/>
          <w:b w:val="0"/>
          <w:lang w:eastAsia="en-US"/>
        </w:rPr>
        <w:t>р.р</w:t>
      </w:r>
      <w:proofErr w:type="spellEnd"/>
      <w:r w:rsidRPr="00D43F9D">
        <w:rPr>
          <w:rFonts w:eastAsiaTheme="minorHAnsi"/>
          <w:b w:val="0"/>
          <w:lang w:eastAsia="en-US"/>
        </w:rPr>
        <w:t>.</w:t>
      </w:r>
    </w:p>
    <w:tbl>
      <w:tblPr>
        <w:tblW w:w="96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1"/>
        <w:gridCol w:w="1141"/>
        <w:gridCol w:w="1540"/>
        <w:gridCol w:w="1141"/>
        <w:gridCol w:w="1540"/>
        <w:gridCol w:w="1141"/>
        <w:gridCol w:w="216"/>
        <w:gridCol w:w="1468"/>
        <w:gridCol w:w="10"/>
      </w:tblGrid>
      <w:tr w:rsidR="00D43F9D" w:rsidRPr="00D43F9D" w14:paraId="22194B2A" w14:textId="77777777" w:rsidTr="002F0623">
        <w:trPr>
          <w:trHeight w:val="359"/>
          <w:jc w:val="center"/>
        </w:trPr>
        <w:tc>
          <w:tcPr>
            <w:tcW w:w="9610" w:type="dxa"/>
            <w:gridSpan w:val="9"/>
            <w:shd w:val="clear" w:color="auto" w:fill="auto"/>
            <w:vAlign w:val="center"/>
          </w:tcPr>
          <w:p w14:paraId="0C869546" w14:textId="77777777" w:rsidR="00D43F9D" w:rsidRPr="00D43F9D" w:rsidRDefault="00D43F9D" w:rsidP="00BA3E3E">
            <w:pPr>
              <w:tabs>
                <w:tab w:val="left" w:pos="9918"/>
              </w:tabs>
              <w:ind w:right="62" w:firstLine="0"/>
              <w:contextualSpacing/>
              <w:jc w:val="center"/>
              <w:rPr>
                <w:iCs/>
              </w:rPr>
            </w:pPr>
            <w:r w:rsidRPr="00D43F9D">
              <w:rPr>
                <w:iCs/>
              </w:rPr>
              <w:t>Теплова енергія</w:t>
            </w:r>
          </w:p>
        </w:tc>
      </w:tr>
      <w:tr w:rsidR="00D43F9D" w:rsidRPr="00D43F9D" w14:paraId="26AFA336" w14:textId="77777777" w:rsidTr="002F0623">
        <w:trPr>
          <w:trHeight w:val="359"/>
          <w:jc w:val="center"/>
        </w:trPr>
        <w:tc>
          <w:tcPr>
            <w:tcW w:w="1576" w:type="dxa"/>
            <w:vMerge w:val="restart"/>
            <w:shd w:val="clear" w:color="auto" w:fill="auto"/>
            <w:vAlign w:val="center"/>
          </w:tcPr>
          <w:p w14:paraId="3F654E98" w14:textId="77777777" w:rsidR="00D43F9D" w:rsidRPr="00D43F9D" w:rsidRDefault="00D43F9D" w:rsidP="00BA3E3E">
            <w:pPr>
              <w:tabs>
                <w:tab w:val="left" w:pos="9918"/>
              </w:tabs>
              <w:ind w:right="62" w:firstLine="0"/>
              <w:contextualSpacing/>
              <w:jc w:val="center"/>
              <w:rPr>
                <w:iCs/>
              </w:rPr>
            </w:pPr>
            <w:r w:rsidRPr="00D43F9D">
              <w:rPr>
                <w:iCs/>
              </w:rPr>
              <w:t>Місяць</w:t>
            </w:r>
          </w:p>
        </w:tc>
        <w:tc>
          <w:tcPr>
            <w:tcW w:w="2525" w:type="dxa"/>
            <w:gridSpan w:val="2"/>
            <w:shd w:val="clear" w:color="auto" w:fill="auto"/>
            <w:vAlign w:val="center"/>
          </w:tcPr>
          <w:p w14:paraId="2C84E9DF" w14:textId="578D1050" w:rsidR="00D43F9D" w:rsidRPr="008B537E" w:rsidRDefault="00D43F9D" w:rsidP="00BA3E3E">
            <w:pPr>
              <w:tabs>
                <w:tab w:val="left" w:pos="9918"/>
              </w:tabs>
              <w:ind w:right="62" w:firstLine="0"/>
              <w:contextualSpacing/>
              <w:jc w:val="center"/>
              <w:rPr>
                <w:iCs/>
                <w:lang w:val="ru-RU"/>
              </w:rPr>
            </w:pPr>
            <w:r w:rsidRPr="00D43F9D">
              <w:rPr>
                <w:iCs/>
              </w:rPr>
              <w:t>201</w:t>
            </w:r>
            <w:r w:rsidR="008B537E">
              <w:rPr>
                <w:iCs/>
                <w:lang w:val="ru-RU"/>
              </w:rPr>
              <w:t>9</w:t>
            </w:r>
          </w:p>
        </w:tc>
        <w:tc>
          <w:tcPr>
            <w:tcW w:w="2524" w:type="dxa"/>
            <w:gridSpan w:val="2"/>
            <w:shd w:val="clear" w:color="auto" w:fill="auto"/>
            <w:vAlign w:val="center"/>
          </w:tcPr>
          <w:p w14:paraId="020CE2E3" w14:textId="585B97D7" w:rsidR="00D43F9D" w:rsidRPr="008B537E" w:rsidRDefault="00D43F9D" w:rsidP="00BA3E3E">
            <w:pPr>
              <w:tabs>
                <w:tab w:val="left" w:pos="9918"/>
              </w:tabs>
              <w:ind w:right="62" w:firstLine="0"/>
              <w:contextualSpacing/>
              <w:jc w:val="center"/>
              <w:rPr>
                <w:iCs/>
                <w:lang w:val="ru-RU"/>
              </w:rPr>
            </w:pPr>
            <w:r w:rsidRPr="00D43F9D">
              <w:rPr>
                <w:iCs/>
              </w:rPr>
              <w:t>20</w:t>
            </w:r>
            <w:r w:rsidR="008B537E">
              <w:rPr>
                <w:iCs/>
                <w:lang w:val="ru-RU"/>
              </w:rPr>
              <w:t>20</w:t>
            </w:r>
          </w:p>
        </w:tc>
        <w:tc>
          <w:tcPr>
            <w:tcW w:w="2985" w:type="dxa"/>
            <w:gridSpan w:val="4"/>
            <w:shd w:val="clear" w:color="auto" w:fill="auto"/>
            <w:vAlign w:val="center"/>
          </w:tcPr>
          <w:p w14:paraId="4368CDE5" w14:textId="5216361D" w:rsidR="00D43F9D" w:rsidRPr="008B537E" w:rsidRDefault="00D43F9D" w:rsidP="00BA3E3E">
            <w:pPr>
              <w:tabs>
                <w:tab w:val="left" w:pos="9918"/>
              </w:tabs>
              <w:ind w:right="62" w:firstLine="0"/>
              <w:contextualSpacing/>
              <w:jc w:val="center"/>
              <w:rPr>
                <w:iCs/>
                <w:lang w:val="ru-RU"/>
              </w:rPr>
            </w:pPr>
            <w:r w:rsidRPr="00D43F9D">
              <w:rPr>
                <w:iCs/>
              </w:rPr>
              <w:t>202</w:t>
            </w:r>
            <w:r w:rsidR="008B537E">
              <w:rPr>
                <w:iCs/>
                <w:lang w:val="ru-RU"/>
              </w:rPr>
              <w:t>1</w:t>
            </w:r>
          </w:p>
        </w:tc>
      </w:tr>
      <w:tr w:rsidR="00D43F9D" w:rsidRPr="00D43F9D" w14:paraId="6ECA7D46" w14:textId="77777777" w:rsidTr="002F0623">
        <w:trPr>
          <w:trHeight w:val="436"/>
          <w:jc w:val="center"/>
        </w:trPr>
        <w:tc>
          <w:tcPr>
            <w:tcW w:w="1576" w:type="dxa"/>
            <w:vMerge/>
            <w:shd w:val="clear" w:color="auto" w:fill="auto"/>
            <w:vAlign w:val="center"/>
          </w:tcPr>
          <w:p w14:paraId="3B151101" w14:textId="77777777" w:rsidR="00D43F9D" w:rsidRPr="00D43F9D" w:rsidRDefault="00D43F9D" w:rsidP="00BA3E3E">
            <w:pPr>
              <w:tabs>
                <w:tab w:val="left" w:pos="9918"/>
              </w:tabs>
              <w:ind w:right="62" w:firstLine="0"/>
              <w:contextualSpacing/>
              <w:jc w:val="center"/>
              <w:rPr>
                <w:iCs/>
              </w:rPr>
            </w:pPr>
          </w:p>
        </w:tc>
        <w:tc>
          <w:tcPr>
            <w:tcW w:w="1052" w:type="dxa"/>
            <w:shd w:val="clear" w:color="auto" w:fill="auto"/>
            <w:vAlign w:val="center"/>
          </w:tcPr>
          <w:p w14:paraId="323A2AA8" w14:textId="77777777" w:rsidR="00D43F9D" w:rsidRPr="00D43F9D" w:rsidRDefault="00D43F9D" w:rsidP="00BA3E3E">
            <w:pPr>
              <w:ind w:right="62" w:firstLine="0"/>
              <w:contextualSpacing/>
              <w:jc w:val="center"/>
              <w:rPr>
                <w:b w:val="0"/>
                <w:iCs/>
              </w:rPr>
            </w:pPr>
            <w:r w:rsidRPr="00D43F9D">
              <w:rPr>
                <w:b w:val="0"/>
                <w:iCs/>
              </w:rPr>
              <w:t>Гкал</w:t>
            </w:r>
          </w:p>
        </w:tc>
        <w:tc>
          <w:tcPr>
            <w:tcW w:w="1473" w:type="dxa"/>
            <w:shd w:val="clear" w:color="auto" w:fill="auto"/>
            <w:vAlign w:val="center"/>
          </w:tcPr>
          <w:p w14:paraId="7C8339F5" w14:textId="77777777" w:rsidR="00D43F9D" w:rsidRPr="00D43F9D" w:rsidRDefault="00D43F9D" w:rsidP="00BA3E3E">
            <w:pPr>
              <w:ind w:right="62" w:firstLine="0"/>
              <w:contextualSpacing/>
              <w:jc w:val="center"/>
              <w:rPr>
                <w:iCs/>
              </w:rPr>
            </w:pPr>
            <w:r w:rsidRPr="00D43F9D">
              <w:rPr>
                <w:iCs/>
              </w:rPr>
              <w:t>грн</w:t>
            </w:r>
          </w:p>
        </w:tc>
        <w:tc>
          <w:tcPr>
            <w:tcW w:w="1051" w:type="dxa"/>
            <w:shd w:val="clear" w:color="auto" w:fill="auto"/>
            <w:vAlign w:val="center"/>
          </w:tcPr>
          <w:p w14:paraId="51535E6B" w14:textId="77777777" w:rsidR="00D43F9D" w:rsidRPr="00D43F9D" w:rsidRDefault="00D43F9D" w:rsidP="00BA3E3E">
            <w:pPr>
              <w:ind w:right="62" w:firstLine="0"/>
              <w:contextualSpacing/>
              <w:jc w:val="center"/>
              <w:rPr>
                <w:iCs/>
              </w:rPr>
            </w:pPr>
            <w:r w:rsidRPr="00D43F9D">
              <w:rPr>
                <w:iCs/>
              </w:rPr>
              <w:t>Гкал</w:t>
            </w:r>
          </w:p>
        </w:tc>
        <w:tc>
          <w:tcPr>
            <w:tcW w:w="1473" w:type="dxa"/>
            <w:shd w:val="clear" w:color="auto" w:fill="auto"/>
            <w:vAlign w:val="center"/>
          </w:tcPr>
          <w:p w14:paraId="065A16CD" w14:textId="77777777" w:rsidR="00D43F9D" w:rsidRPr="00D43F9D" w:rsidRDefault="00D43F9D" w:rsidP="00BA3E3E">
            <w:pPr>
              <w:tabs>
                <w:tab w:val="left" w:pos="9918"/>
              </w:tabs>
              <w:ind w:right="62" w:firstLine="0"/>
              <w:contextualSpacing/>
              <w:jc w:val="center"/>
              <w:rPr>
                <w:iCs/>
              </w:rPr>
            </w:pPr>
            <w:r w:rsidRPr="00D43F9D">
              <w:rPr>
                <w:iCs/>
              </w:rPr>
              <w:t>грн</w:t>
            </w:r>
          </w:p>
        </w:tc>
        <w:tc>
          <w:tcPr>
            <w:tcW w:w="1061" w:type="dxa"/>
            <w:gridSpan w:val="2"/>
            <w:shd w:val="clear" w:color="auto" w:fill="auto"/>
            <w:vAlign w:val="center"/>
          </w:tcPr>
          <w:p w14:paraId="4929677A" w14:textId="77777777" w:rsidR="00D43F9D" w:rsidRPr="00D43F9D" w:rsidRDefault="00D43F9D" w:rsidP="00BA3E3E">
            <w:pPr>
              <w:tabs>
                <w:tab w:val="left" w:pos="9918"/>
              </w:tabs>
              <w:ind w:right="62" w:firstLine="0"/>
              <w:contextualSpacing/>
              <w:jc w:val="center"/>
              <w:rPr>
                <w:iCs/>
              </w:rPr>
            </w:pPr>
            <w:r w:rsidRPr="00D43F9D">
              <w:rPr>
                <w:iCs/>
              </w:rPr>
              <w:t>Гкал</w:t>
            </w:r>
          </w:p>
        </w:tc>
        <w:tc>
          <w:tcPr>
            <w:tcW w:w="1924" w:type="dxa"/>
            <w:gridSpan w:val="2"/>
            <w:shd w:val="clear" w:color="auto" w:fill="auto"/>
            <w:vAlign w:val="center"/>
          </w:tcPr>
          <w:p w14:paraId="54738537" w14:textId="77777777" w:rsidR="00D43F9D" w:rsidRPr="00D43F9D" w:rsidRDefault="00D43F9D" w:rsidP="00BA3E3E">
            <w:pPr>
              <w:tabs>
                <w:tab w:val="left" w:pos="9918"/>
              </w:tabs>
              <w:ind w:right="62" w:firstLine="0"/>
              <w:contextualSpacing/>
              <w:jc w:val="center"/>
              <w:rPr>
                <w:iCs/>
              </w:rPr>
            </w:pPr>
            <w:r w:rsidRPr="00D43F9D">
              <w:rPr>
                <w:iCs/>
              </w:rPr>
              <w:t>грн</w:t>
            </w:r>
          </w:p>
        </w:tc>
      </w:tr>
      <w:tr w:rsidR="00D43F9D" w:rsidRPr="00D43F9D" w14:paraId="38EFAF75" w14:textId="77777777" w:rsidTr="002F0623">
        <w:trPr>
          <w:trHeight w:val="360"/>
          <w:jc w:val="center"/>
        </w:trPr>
        <w:tc>
          <w:tcPr>
            <w:tcW w:w="1576" w:type="dxa"/>
            <w:shd w:val="clear" w:color="auto" w:fill="auto"/>
            <w:vAlign w:val="center"/>
          </w:tcPr>
          <w:p w14:paraId="6934CEA7" w14:textId="77777777" w:rsidR="00D43F9D" w:rsidRPr="00D43F9D" w:rsidRDefault="00D43F9D" w:rsidP="00BA3E3E">
            <w:pPr>
              <w:tabs>
                <w:tab w:val="left" w:pos="9918"/>
              </w:tabs>
              <w:ind w:right="62" w:firstLine="0"/>
              <w:contextualSpacing/>
              <w:jc w:val="center"/>
              <w:rPr>
                <w:iCs/>
              </w:rPr>
            </w:pPr>
            <w:r w:rsidRPr="00D43F9D">
              <w:rPr>
                <w:iCs/>
              </w:rPr>
              <w:t>Січень</w:t>
            </w:r>
          </w:p>
        </w:tc>
        <w:tc>
          <w:tcPr>
            <w:tcW w:w="1052" w:type="dxa"/>
            <w:shd w:val="clear" w:color="auto" w:fill="auto"/>
            <w:vAlign w:val="center"/>
          </w:tcPr>
          <w:p w14:paraId="29E8CFFC" w14:textId="77777777" w:rsidR="00D43F9D" w:rsidRPr="00D43F9D" w:rsidRDefault="00D43F9D" w:rsidP="00BA3E3E">
            <w:pPr>
              <w:tabs>
                <w:tab w:val="left" w:pos="9918"/>
              </w:tabs>
              <w:ind w:right="62" w:firstLine="0"/>
              <w:contextualSpacing/>
              <w:jc w:val="center"/>
              <w:rPr>
                <w:b w:val="0"/>
                <w:iCs/>
              </w:rPr>
            </w:pPr>
            <w:r w:rsidRPr="00D43F9D">
              <w:rPr>
                <w:b w:val="0"/>
                <w:iCs/>
              </w:rPr>
              <w:t>317,86</w:t>
            </w:r>
          </w:p>
        </w:tc>
        <w:tc>
          <w:tcPr>
            <w:tcW w:w="1473" w:type="dxa"/>
            <w:shd w:val="clear" w:color="auto" w:fill="auto"/>
            <w:vAlign w:val="center"/>
          </w:tcPr>
          <w:p w14:paraId="637FBEED" w14:textId="77777777" w:rsidR="00D43F9D" w:rsidRPr="00D43F9D" w:rsidRDefault="00D43F9D" w:rsidP="00BA3E3E">
            <w:pPr>
              <w:tabs>
                <w:tab w:val="left" w:pos="9918"/>
              </w:tabs>
              <w:ind w:right="62" w:firstLine="0"/>
              <w:contextualSpacing/>
              <w:jc w:val="center"/>
              <w:rPr>
                <w:b w:val="0"/>
                <w:iCs/>
              </w:rPr>
            </w:pPr>
            <w:r w:rsidRPr="00D43F9D">
              <w:rPr>
                <w:b w:val="0"/>
                <w:iCs/>
              </w:rPr>
              <w:t>514814,86</w:t>
            </w:r>
          </w:p>
        </w:tc>
        <w:tc>
          <w:tcPr>
            <w:tcW w:w="1051" w:type="dxa"/>
            <w:shd w:val="clear" w:color="auto" w:fill="auto"/>
            <w:vAlign w:val="center"/>
          </w:tcPr>
          <w:p w14:paraId="36CC75C5" w14:textId="77777777" w:rsidR="00D43F9D" w:rsidRPr="00D43F9D" w:rsidRDefault="00D43F9D" w:rsidP="00BA3E3E">
            <w:pPr>
              <w:tabs>
                <w:tab w:val="left" w:pos="9918"/>
              </w:tabs>
              <w:ind w:right="62" w:firstLine="0"/>
              <w:contextualSpacing/>
              <w:jc w:val="center"/>
              <w:rPr>
                <w:b w:val="0"/>
                <w:iCs/>
              </w:rPr>
            </w:pPr>
            <w:r w:rsidRPr="00D43F9D">
              <w:rPr>
                <w:b w:val="0"/>
                <w:iCs/>
              </w:rPr>
              <w:t>377,86</w:t>
            </w:r>
          </w:p>
        </w:tc>
        <w:tc>
          <w:tcPr>
            <w:tcW w:w="1473" w:type="dxa"/>
            <w:shd w:val="clear" w:color="auto" w:fill="auto"/>
            <w:vAlign w:val="center"/>
          </w:tcPr>
          <w:p w14:paraId="5CCEE114" w14:textId="77777777" w:rsidR="00D43F9D" w:rsidRPr="00D43F9D" w:rsidRDefault="00D43F9D" w:rsidP="00BA3E3E">
            <w:pPr>
              <w:tabs>
                <w:tab w:val="left" w:pos="9918"/>
              </w:tabs>
              <w:ind w:right="62" w:firstLine="0"/>
              <w:contextualSpacing/>
              <w:jc w:val="center"/>
              <w:rPr>
                <w:b w:val="0"/>
                <w:iCs/>
              </w:rPr>
            </w:pPr>
            <w:r w:rsidRPr="00D43F9D">
              <w:rPr>
                <w:b w:val="0"/>
                <w:iCs/>
              </w:rPr>
              <w:t>691315,16</w:t>
            </w:r>
          </w:p>
        </w:tc>
        <w:tc>
          <w:tcPr>
            <w:tcW w:w="1061" w:type="dxa"/>
            <w:gridSpan w:val="2"/>
            <w:shd w:val="clear" w:color="auto" w:fill="auto"/>
            <w:vAlign w:val="center"/>
          </w:tcPr>
          <w:p w14:paraId="079DA64B"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263,16</w:t>
            </w:r>
          </w:p>
        </w:tc>
        <w:tc>
          <w:tcPr>
            <w:tcW w:w="1924" w:type="dxa"/>
            <w:gridSpan w:val="2"/>
            <w:shd w:val="clear" w:color="auto" w:fill="auto"/>
            <w:vAlign w:val="center"/>
          </w:tcPr>
          <w:p w14:paraId="46013F8C"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402843,75</w:t>
            </w:r>
          </w:p>
        </w:tc>
      </w:tr>
      <w:tr w:rsidR="00D43F9D" w:rsidRPr="00D43F9D" w14:paraId="121C963E" w14:textId="77777777" w:rsidTr="002F0623">
        <w:trPr>
          <w:gridAfter w:val="1"/>
          <w:wAfter w:w="12" w:type="dxa"/>
          <w:trHeight w:val="360"/>
          <w:jc w:val="center"/>
        </w:trPr>
        <w:tc>
          <w:tcPr>
            <w:tcW w:w="1576" w:type="dxa"/>
            <w:shd w:val="clear" w:color="auto" w:fill="auto"/>
            <w:vAlign w:val="center"/>
          </w:tcPr>
          <w:p w14:paraId="5E2AEDEC" w14:textId="77777777" w:rsidR="00D43F9D" w:rsidRPr="00D43F9D" w:rsidRDefault="00D43F9D" w:rsidP="00BA3E3E">
            <w:pPr>
              <w:tabs>
                <w:tab w:val="left" w:pos="9918"/>
              </w:tabs>
              <w:ind w:right="62" w:firstLine="0"/>
              <w:contextualSpacing/>
              <w:jc w:val="center"/>
              <w:rPr>
                <w:iCs/>
              </w:rPr>
            </w:pPr>
            <w:r w:rsidRPr="00D43F9D">
              <w:rPr>
                <w:iCs/>
              </w:rPr>
              <w:t>Лютий</w:t>
            </w:r>
          </w:p>
        </w:tc>
        <w:tc>
          <w:tcPr>
            <w:tcW w:w="1052" w:type="dxa"/>
            <w:shd w:val="clear" w:color="auto" w:fill="auto"/>
            <w:vAlign w:val="center"/>
          </w:tcPr>
          <w:p w14:paraId="2FF66F72" w14:textId="77777777" w:rsidR="00D43F9D" w:rsidRPr="00D43F9D" w:rsidRDefault="00D43F9D" w:rsidP="00BA3E3E">
            <w:pPr>
              <w:tabs>
                <w:tab w:val="left" w:pos="9918"/>
              </w:tabs>
              <w:ind w:right="62" w:firstLine="0"/>
              <w:contextualSpacing/>
              <w:jc w:val="center"/>
              <w:rPr>
                <w:b w:val="0"/>
                <w:iCs/>
              </w:rPr>
            </w:pPr>
            <w:r w:rsidRPr="00D43F9D">
              <w:rPr>
                <w:b w:val="0"/>
                <w:iCs/>
              </w:rPr>
              <w:t>88,71</w:t>
            </w:r>
          </w:p>
        </w:tc>
        <w:tc>
          <w:tcPr>
            <w:tcW w:w="1473" w:type="dxa"/>
            <w:shd w:val="clear" w:color="auto" w:fill="auto"/>
            <w:vAlign w:val="center"/>
          </w:tcPr>
          <w:p w14:paraId="1C1E33CB" w14:textId="77777777" w:rsidR="00D43F9D" w:rsidRPr="00D43F9D" w:rsidRDefault="00D43F9D" w:rsidP="00BA3E3E">
            <w:pPr>
              <w:tabs>
                <w:tab w:val="left" w:pos="9918"/>
              </w:tabs>
              <w:ind w:right="62" w:firstLine="0"/>
              <w:contextualSpacing/>
              <w:jc w:val="center"/>
              <w:rPr>
                <w:b w:val="0"/>
                <w:iCs/>
              </w:rPr>
            </w:pPr>
            <w:r w:rsidRPr="00D43F9D">
              <w:rPr>
                <w:b w:val="0"/>
                <w:iCs/>
              </w:rPr>
              <w:t>-35060,25</w:t>
            </w:r>
          </w:p>
        </w:tc>
        <w:tc>
          <w:tcPr>
            <w:tcW w:w="1051" w:type="dxa"/>
            <w:shd w:val="clear" w:color="auto" w:fill="auto"/>
            <w:vAlign w:val="center"/>
          </w:tcPr>
          <w:p w14:paraId="4DB5C23F" w14:textId="77777777" w:rsidR="00D43F9D" w:rsidRPr="00D43F9D" w:rsidRDefault="00D43F9D" w:rsidP="00BA3E3E">
            <w:pPr>
              <w:tabs>
                <w:tab w:val="left" w:pos="9918"/>
              </w:tabs>
              <w:ind w:right="62" w:firstLine="0"/>
              <w:contextualSpacing/>
              <w:jc w:val="center"/>
              <w:rPr>
                <w:b w:val="0"/>
                <w:iCs/>
              </w:rPr>
            </w:pPr>
            <w:r w:rsidRPr="00D43F9D">
              <w:rPr>
                <w:b w:val="0"/>
                <w:iCs/>
              </w:rPr>
              <w:t>233,37</w:t>
            </w:r>
          </w:p>
        </w:tc>
        <w:tc>
          <w:tcPr>
            <w:tcW w:w="1473" w:type="dxa"/>
            <w:shd w:val="clear" w:color="auto" w:fill="auto"/>
            <w:vAlign w:val="center"/>
          </w:tcPr>
          <w:p w14:paraId="50E9BA03" w14:textId="77777777" w:rsidR="00D43F9D" w:rsidRPr="00D43F9D" w:rsidRDefault="00D43F9D" w:rsidP="00BA3E3E">
            <w:pPr>
              <w:tabs>
                <w:tab w:val="left" w:pos="9918"/>
              </w:tabs>
              <w:ind w:right="62" w:firstLine="0"/>
              <w:contextualSpacing/>
              <w:jc w:val="center"/>
              <w:rPr>
                <w:b w:val="0"/>
                <w:iCs/>
              </w:rPr>
            </w:pPr>
            <w:r w:rsidRPr="00D43F9D">
              <w:rPr>
                <w:b w:val="0"/>
                <w:iCs/>
              </w:rPr>
              <w:t>425293,23</w:t>
            </w:r>
          </w:p>
        </w:tc>
        <w:tc>
          <w:tcPr>
            <w:tcW w:w="1051" w:type="dxa"/>
            <w:shd w:val="clear" w:color="auto" w:fill="auto"/>
            <w:vAlign w:val="center"/>
          </w:tcPr>
          <w:p w14:paraId="3191D7BD"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340,44</w:t>
            </w:r>
          </w:p>
        </w:tc>
        <w:tc>
          <w:tcPr>
            <w:tcW w:w="1922" w:type="dxa"/>
            <w:gridSpan w:val="2"/>
            <w:shd w:val="clear" w:color="auto" w:fill="auto"/>
            <w:vAlign w:val="center"/>
          </w:tcPr>
          <w:p w14:paraId="430E2E8C"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477717,55</w:t>
            </w:r>
          </w:p>
        </w:tc>
      </w:tr>
      <w:tr w:rsidR="00D43F9D" w:rsidRPr="00D43F9D" w14:paraId="43295E24" w14:textId="77777777" w:rsidTr="002F0623">
        <w:trPr>
          <w:gridAfter w:val="1"/>
          <w:wAfter w:w="12" w:type="dxa"/>
          <w:trHeight w:val="360"/>
          <w:jc w:val="center"/>
        </w:trPr>
        <w:tc>
          <w:tcPr>
            <w:tcW w:w="1576" w:type="dxa"/>
            <w:shd w:val="clear" w:color="auto" w:fill="auto"/>
            <w:vAlign w:val="center"/>
          </w:tcPr>
          <w:p w14:paraId="6DBC72C8" w14:textId="77777777" w:rsidR="00D43F9D" w:rsidRPr="00D43F9D" w:rsidRDefault="00D43F9D" w:rsidP="00BA3E3E">
            <w:pPr>
              <w:tabs>
                <w:tab w:val="left" w:pos="9918"/>
              </w:tabs>
              <w:ind w:right="62" w:firstLine="0"/>
              <w:contextualSpacing/>
              <w:jc w:val="center"/>
              <w:rPr>
                <w:iCs/>
              </w:rPr>
            </w:pPr>
            <w:r w:rsidRPr="00D43F9D">
              <w:rPr>
                <w:iCs/>
              </w:rPr>
              <w:t>Березень</w:t>
            </w:r>
          </w:p>
        </w:tc>
        <w:tc>
          <w:tcPr>
            <w:tcW w:w="1052" w:type="dxa"/>
            <w:shd w:val="clear" w:color="auto" w:fill="auto"/>
            <w:vAlign w:val="center"/>
          </w:tcPr>
          <w:p w14:paraId="718C4D94" w14:textId="77777777" w:rsidR="00D43F9D" w:rsidRPr="00D43F9D" w:rsidRDefault="00D43F9D" w:rsidP="00BA3E3E">
            <w:pPr>
              <w:tabs>
                <w:tab w:val="left" w:pos="9918"/>
              </w:tabs>
              <w:ind w:right="62" w:firstLine="0"/>
              <w:contextualSpacing/>
              <w:jc w:val="center"/>
              <w:rPr>
                <w:b w:val="0"/>
                <w:iCs/>
              </w:rPr>
            </w:pPr>
            <w:r w:rsidRPr="00D43F9D">
              <w:rPr>
                <w:b w:val="0"/>
                <w:iCs/>
              </w:rPr>
              <w:t>241,38</w:t>
            </w:r>
          </w:p>
        </w:tc>
        <w:tc>
          <w:tcPr>
            <w:tcW w:w="1473" w:type="dxa"/>
            <w:shd w:val="clear" w:color="auto" w:fill="auto"/>
            <w:vAlign w:val="center"/>
          </w:tcPr>
          <w:p w14:paraId="2E890866" w14:textId="77777777" w:rsidR="00D43F9D" w:rsidRPr="00D43F9D" w:rsidRDefault="00D43F9D" w:rsidP="00BA3E3E">
            <w:pPr>
              <w:tabs>
                <w:tab w:val="left" w:pos="9918"/>
              </w:tabs>
              <w:ind w:right="62" w:firstLine="0"/>
              <w:contextualSpacing/>
              <w:jc w:val="center"/>
              <w:rPr>
                <w:b w:val="0"/>
                <w:iCs/>
              </w:rPr>
            </w:pPr>
            <w:r w:rsidRPr="00D43F9D">
              <w:rPr>
                <w:b w:val="0"/>
                <w:iCs/>
              </w:rPr>
              <w:t>400437,21</w:t>
            </w:r>
          </w:p>
        </w:tc>
        <w:tc>
          <w:tcPr>
            <w:tcW w:w="1051" w:type="dxa"/>
            <w:shd w:val="clear" w:color="auto" w:fill="auto"/>
            <w:vAlign w:val="center"/>
          </w:tcPr>
          <w:p w14:paraId="5A13FE9B" w14:textId="77777777" w:rsidR="00D43F9D" w:rsidRPr="00D43F9D" w:rsidRDefault="00D43F9D" w:rsidP="00BA3E3E">
            <w:pPr>
              <w:tabs>
                <w:tab w:val="left" w:pos="9918"/>
              </w:tabs>
              <w:ind w:right="62" w:firstLine="0"/>
              <w:contextualSpacing/>
              <w:jc w:val="center"/>
              <w:rPr>
                <w:b w:val="0"/>
                <w:iCs/>
              </w:rPr>
            </w:pPr>
            <w:r w:rsidRPr="00D43F9D">
              <w:rPr>
                <w:b w:val="0"/>
                <w:iCs/>
              </w:rPr>
              <w:t>208,62</w:t>
            </w:r>
          </w:p>
        </w:tc>
        <w:tc>
          <w:tcPr>
            <w:tcW w:w="1473" w:type="dxa"/>
            <w:shd w:val="clear" w:color="auto" w:fill="auto"/>
            <w:vAlign w:val="center"/>
          </w:tcPr>
          <w:p w14:paraId="4C1B5A13" w14:textId="77777777" w:rsidR="00D43F9D" w:rsidRPr="00D43F9D" w:rsidRDefault="00D43F9D" w:rsidP="00BA3E3E">
            <w:pPr>
              <w:tabs>
                <w:tab w:val="left" w:pos="9918"/>
              </w:tabs>
              <w:ind w:right="62" w:firstLine="0"/>
              <w:contextualSpacing/>
              <w:jc w:val="center"/>
              <w:rPr>
                <w:b w:val="0"/>
                <w:iCs/>
              </w:rPr>
            </w:pPr>
            <w:r w:rsidRPr="00D43F9D">
              <w:rPr>
                <w:b w:val="0"/>
                <w:iCs/>
              </w:rPr>
              <w:t>380190,09</w:t>
            </w:r>
          </w:p>
        </w:tc>
        <w:tc>
          <w:tcPr>
            <w:tcW w:w="1051" w:type="dxa"/>
            <w:shd w:val="clear" w:color="auto" w:fill="auto"/>
            <w:vAlign w:val="center"/>
          </w:tcPr>
          <w:p w14:paraId="505B559B"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261,82</w:t>
            </w:r>
          </w:p>
        </w:tc>
        <w:tc>
          <w:tcPr>
            <w:tcW w:w="1922" w:type="dxa"/>
            <w:gridSpan w:val="2"/>
            <w:shd w:val="clear" w:color="auto" w:fill="auto"/>
            <w:vAlign w:val="center"/>
          </w:tcPr>
          <w:p w14:paraId="5AEFF8D1"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367391,9</w:t>
            </w:r>
          </w:p>
        </w:tc>
      </w:tr>
      <w:tr w:rsidR="00D43F9D" w:rsidRPr="00D43F9D" w14:paraId="4A580BBA" w14:textId="77777777" w:rsidTr="002F0623">
        <w:trPr>
          <w:gridAfter w:val="1"/>
          <w:wAfter w:w="12" w:type="dxa"/>
          <w:trHeight w:val="360"/>
          <w:jc w:val="center"/>
        </w:trPr>
        <w:tc>
          <w:tcPr>
            <w:tcW w:w="1576" w:type="dxa"/>
            <w:shd w:val="clear" w:color="auto" w:fill="auto"/>
            <w:vAlign w:val="center"/>
          </w:tcPr>
          <w:p w14:paraId="250D5A5B" w14:textId="77777777" w:rsidR="00D43F9D" w:rsidRPr="00D43F9D" w:rsidRDefault="00D43F9D" w:rsidP="00BA3E3E">
            <w:pPr>
              <w:tabs>
                <w:tab w:val="left" w:pos="9918"/>
              </w:tabs>
              <w:ind w:right="62" w:firstLine="0"/>
              <w:contextualSpacing/>
              <w:jc w:val="center"/>
              <w:rPr>
                <w:iCs/>
              </w:rPr>
            </w:pPr>
            <w:r w:rsidRPr="00D43F9D">
              <w:rPr>
                <w:iCs/>
              </w:rPr>
              <w:t>Квітень</w:t>
            </w:r>
          </w:p>
        </w:tc>
        <w:tc>
          <w:tcPr>
            <w:tcW w:w="1052" w:type="dxa"/>
            <w:shd w:val="clear" w:color="auto" w:fill="auto"/>
            <w:vAlign w:val="center"/>
          </w:tcPr>
          <w:p w14:paraId="0C500F48" w14:textId="77777777" w:rsidR="00D43F9D" w:rsidRPr="00D43F9D" w:rsidRDefault="00D43F9D" w:rsidP="00BA3E3E">
            <w:pPr>
              <w:tabs>
                <w:tab w:val="left" w:pos="9918"/>
              </w:tabs>
              <w:ind w:right="62" w:firstLine="0"/>
              <w:contextualSpacing/>
              <w:jc w:val="center"/>
              <w:rPr>
                <w:b w:val="0"/>
                <w:iCs/>
              </w:rPr>
            </w:pPr>
            <w:r w:rsidRPr="00D43F9D">
              <w:rPr>
                <w:b w:val="0"/>
                <w:iCs/>
              </w:rPr>
              <w:t>86,93</w:t>
            </w:r>
          </w:p>
        </w:tc>
        <w:tc>
          <w:tcPr>
            <w:tcW w:w="1473" w:type="dxa"/>
            <w:shd w:val="clear" w:color="auto" w:fill="auto"/>
            <w:vAlign w:val="center"/>
          </w:tcPr>
          <w:p w14:paraId="7666F5CD" w14:textId="77777777" w:rsidR="00D43F9D" w:rsidRPr="00D43F9D" w:rsidRDefault="00D43F9D" w:rsidP="00BA3E3E">
            <w:pPr>
              <w:tabs>
                <w:tab w:val="left" w:pos="9918"/>
              </w:tabs>
              <w:ind w:right="62" w:firstLine="0"/>
              <w:contextualSpacing/>
              <w:jc w:val="center"/>
              <w:rPr>
                <w:b w:val="0"/>
                <w:iCs/>
              </w:rPr>
            </w:pPr>
            <w:r w:rsidRPr="00D43F9D">
              <w:rPr>
                <w:b w:val="0"/>
                <w:iCs/>
              </w:rPr>
              <w:t>144235</w:t>
            </w:r>
          </w:p>
        </w:tc>
        <w:tc>
          <w:tcPr>
            <w:tcW w:w="1051" w:type="dxa"/>
            <w:shd w:val="clear" w:color="auto" w:fill="auto"/>
            <w:vAlign w:val="center"/>
          </w:tcPr>
          <w:p w14:paraId="66F09F99" w14:textId="77777777" w:rsidR="00D43F9D" w:rsidRPr="00D43F9D" w:rsidRDefault="00D43F9D" w:rsidP="00BA3E3E">
            <w:pPr>
              <w:tabs>
                <w:tab w:val="left" w:pos="9918"/>
              </w:tabs>
              <w:ind w:right="62" w:firstLine="0"/>
              <w:contextualSpacing/>
              <w:jc w:val="center"/>
              <w:rPr>
                <w:b w:val="0"/>
                <w:iCs/>
              </w:rPr>
            </w:pPr>
            <w:r w:rsidRPr="00D43F9D">
              <w:rPr>
                <w:b w:val="0"/>
                <w:iCs/>
              </w:rPr>
              <w:t>51,55</w:t>
            </w:r>
          </w:p>
        </w:tc>
        <w:tc>
          <w:tcPr>
            <w:tcW w:w="1473" w:type="dxa"/>
            <w:shd w:val="clear" w:color="auto" w:fill="auto"/>
            <w:vAlign w:val="center"/>
          </w:tcPr>
          <w:p w14:paraId="3827A09A" w14:textId="77777777" w:rsidR="00D43F9D" w:rsidRPr="00D43F9D" w:rsidRDefault="00D43F9D" w:rsidP="00BA3E3E">
            <w:pPr>
              <w:tabs>
                <w:tab w:val="left" w:pos="9918"/>
              </w:tabs>
              <w:ind w:right="62" w:firstLine="0"/>
              <w:contextualSpacing/>
              <w:jc w:val="center"/>
              <w:rPr>
                <w:b w:val="0"/>
                <w:iCs/>
              </w:rPr>
            </w:pPr>
            <w:r w:rsidRPr="00D43F9D">
              <w:rPr>
                <w:b w:val="0"/>
                <w:iCs/>
              </w:rPr>
              <w:t>93943,12</w:t>
            </w:r>
          </w:p>
        </w:tc>
        <w:tc>
          <w:tcPr>
            <w:tcW w:w="1051" w:type="dxa"/>
            <w:shd w:val="clear" w:color="auto" w:fill="auto"/>
            <w:vAlign w:val="center"/>
          </w:tcPr>
          <w:p w14:paraId="6348FCA0"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c>
          <w:tcPr>
            <w:tcW w:w="1922" w:type="dxa"/>
            <w:gridSpan w:val="2"/>
            <w:shd w:val="clear" w:color="auto" w:fill="auto"/>
            <w:vAlign w:val="center"/>
          </w:tcPr>
          <w:p w14:paraId="02106750"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r>
      <w:tr w:rsidR="00D43F9D" w:rsidRPr="00D43F9D" w14:paraId="54FE6E29" w14:textId="77777777" w:rsidTr="002F0623">
        <w:trPr>
          <w:gridAfter w:val="1"/>
          <w:wAfter w:w="12" w:type="dxa"/>
          <w:trHeight w:val="360"/>
          <w:jc w:val="center"/>
        </w:trPr>
        <w:tc>
          <w:tcPr>
            <w:tcW w:w="1576" w:type="dxa"/>
            <w:shd w:val="clear" w:color="auto" w:fill="auto"/>
            <w:vAlign w:val="center"/>
          </w:tcPr>
          <w:p w14:paraId="2EC6CA19" w14:textId="77777777" w:rsidR="00D43F9D" w:rsidRPr="00D43F9D" w:rsidRDefault="00D43F9D" w:rsidP="00BA3E3E">
            <w:pPr>
              <w:tabs>
                <w:tab w:val="left" w:pos="9918"/>
              </w:tabs>
              <w:ind w:right="62" w:firstLine="0"/>
              <w:contextualSpacing/>
              <w:jc w:val="center"/>
              <w:rPr>
                <w:iCs/>
              </w:rPr>
            </w:pPr>
            <w:r w:rsidRPr="00D43F9D">
              <w:rPr>
                <w:iCs/>
              </w:rPr>
              <w:t>Травень</w:t>
            </w:r>
          </w:p>
        </w:tc>
        <w:tc>
          <w:tcPr>
            <w:tcW w:w="1052" w:type="dxa"/>
            <w:shd w:val="clear" w:color="auto" w:fill="auto"/>
            <w:vAlign w:val="center"/>
          </w:tcPr>
          <w:p w14:paraId="1B43DE4D"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15B3F2D0"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3376C9F0"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6F2DD4C0"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4C47BE6A"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c>
          <w:tcPr>
            <w:tcW w:w="1922" w:type="dxa"/>
            <w:gridSpan w:val="2"/>
            <w:shd w:val="clear" w:color="auto" w:fill="auto"/>
            <w:vAlign w:val="center"/>
          </w:tcPr>
          <w:p w14:paraId="7760BB4D"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r>
      <w:tr w:rsidR="00D43F9D" w:rsidRPr="00D43F9D" w14:paraId="2E9FFD72" w14:textId="77777777" w:rsidTr="002F0623">
        <w:trPr>
          <w:gridAfter w:val="1"/>
          <w:wAfter w:w="12" w:type="dxa"/>
          <w:trHeight w:val="360"/>
          <w:jc w:val="center"/>
        </w:trPr>
        <w:tc>
          <w:tcPr>
            <w:tcW w:w="1576" w:type="dxa"/>
            <w:shd w:val="clear" w:color="auto" w:fill="auto"/>
            <w:vAlign w:val="center"/>
          </w:tcPr>
          <w:p w14:paraId="3FD4F808" w14:textId="77777777" w:rsidR="00D43F9D" w:rsidRPr="00D43F9D" w:rsidRDefault="00D43F9D" w:rsidP="00BA3E3E">
            <w:pPr>
              <w:tabs>
                <w:tab w:val="left" w:pos="9918"/>
              </w:tabs>
              <w:ind w:right="62" w:firstLine="0"/>
              <w:contextualSpacing/>
              <w:jc w:val="center"/>
              <w:rPr>
                <w:iCs/>
              </w:rPr>
            </w:pPr>
            <w:r w:rsidRPr="00D43F9D">
              <w:rPr>
                <w:iCs/>
              </w:rPr>
              <w:t>Червень</w:t>
            </w:r>
          </w:p>
        </w:tc>
        <w:tc>
          <w:tcPr>
            <w:tcW w:w="1052" w:type="dxa"/>
            <w:shd w:val="clear" w:color="auto" w:fill="auto"/>
            <w:vAlign w:val="center"/>
          </w:tcPr>
          <w:p w14:paraId="683C1C47"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6515B3AC"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0C9AAC32"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24CCC46C"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5E9816EF"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c>
          <w:tcPr>
            <w:tcW w:w="1922" w:type="dxa"/>
            <w:gridSpan w:val="2"/>
            <w:shd w:val="clear" w:color="auto" w:fill="auto"/>
            <w:vAlign w:val="center"/>
          </w:tcPr>
          <w:p w14:paraId="0BB4B568"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r>
      <w:tr w:rsidR="00D43F9D" w:rsidRPr="00D43F9D" w14:paraId="12432853" w14:textId="77777777" w:rsidTr="002F0623">
        <w:trPr>
          <w:gridAfter w:val="1"/>
          <w:wAfter w:w="12" w:type="dxa"/>
          <w:trHeight w:val="360"/>
          <w:jc w:val="center"/>
        </w:trPr>
        <w:tc>
          <w:tcPr>
            <w:tcW w:w="1576" w:type="dxa"/>
            <w:shd w:val="clear" w:color="auto" w:fill="auto"/>
            <w:vAlign w:val="center"/>
          </w:tcPr>
          <w:p w14:paraId="4ACACDC3" w14:textId="77777777" w:rsidR="00D43F9D" w:rsidRPr="00D43F9D" w:rsidRDefault="00D43F9D" w:rsidP="00BA3E3E">
            <w:pPr>
              <w:tabs>
                <w:tab w:val="left" w:pos="9918"/>
              </w:tabs>
              <w:ind w:right="62" w:firstLine="0"/>
              <w:contextualSpacing/>
              <w:jc w:val="center"/>
              <w:rPr>
                <w:iCs/>
              </w:rPr>
            </w:pPr>
            <w:r w:rsidRPr="00D43F9D">
              <w:rPr>
                <w:iCs/>
              </w:rPr>
              <w:t>Липень</w:t>
            </w:r>
          </w:p>
        </w:tc>
        <w:tc>
          <w:tcPr>
            <w:tcW w:w="1052" w:type="dxa"/>
            <w:shd w:val="clear" w:color="auto" w:fill="auto"/>
            <w:vAlign w:val="center"/>
          </w:tcPr>
          <w:p w14:paraId="61449964"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1FBD6C38"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40ED607C"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6D9B3B1A"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77374E47"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c>
          <w:tcPr>
            <w:tcW w:w="1922" w:type="dxa"/>
            <w:gridSpan w:val="2"/>
            <w:shd w:val="clear" w:color="auto" w:fill="auto"/>
            <w:vAlign w:val="center"/>
          </w:tcPr>
          <w:p w14:paraId="1FC2E11F"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r>
      <w:tr w:rsidR="00D43F9D" w:rsidRPr="00D43F9D" w14:paraId="10496606" w14:textId="77777777" w:rsidTr="002F0623">
        <w:trPr>
          <w:gridAfter w:val="1"/>
          <w:wAfter w:w="12" w:type="dxa"/>
          <w:trHeight w:val="360"/>
          <w:jc w:val="center"/>
        </w:trPr>
        <w:tc>
          <w:tcPr>
            <w:tcW w:w="1576" w:type="dxa"/>
            <w:shd w:val="clear" w:color="auto" w:fill="auto"/>
            <w:vAlign w:val="center"/>
          </w:tcPr>
          <w:p w14:paraId="356EA543" w14:textId="77777777" w:rsidR="00D43F9D" w:rsidRPr="00D43F9D" w:rsidRDefault="00D43F9D" w:rsidP="00BA3E3E">
            <w:pPr>
              <w:tabs>
                <w:tab w:val="left" w:pos="9918"/>
              </w:tabs>
              <w:ind w:right="62" w:firstLine="0"/>
              <w:contextualSpacing/>
              <w:jc w:val="center"/>
              <w:rPr>
                <w:iCs/>
              </w:rPr>
            </w:pPr>
            <w:r w:rsidRPr="00D43F9D">
              <w:rPr>
                <w:iCs/>
              </w:rPr>
              <w:t>Серпень</w:t>
            </w:r>
          </w:p>
        </w:tc>
        <w:tc>
          <w:tcPr>
            <w:tcW w:w="1052" w:type="dxa"/>
            <w:shd w:val="clear" w:color="auto" w:fill="auto"/>
            <w:vAlign w:val="center"/>
          </w:tcPr>
          <w:p w14:paraId="70C6BC26"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132D0295"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40C8BC83"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6FF4B1C6"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1954DE03"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c>
          <w:tcPr>
            <w:tcW w:w="1922" w:type="dxa"/>
            <w:gridSpan w:val="2"/>
            <w:shd w:val="clear" w:color="auto" w:fill="auto"/>
            <w:vAlign w:val="center"/>
          </w:tcPr>
          <w:p w14:paraId="67D5CDEA"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r>
      <w:tr w:rsidR="00D43F9D" w:rsidRPr="00D43F9D" w14:paraId="577B9FBD" w14:textId="77777777" w:rsidTr="002F0623">
        <w:trPr>
          <w:gridAfter w:val="1"/>
          <w:wAfter w:w="12" w:type="dxa"/>
          <w:trHeight w:val="360"/>
          <w:jc w:val="center"/>
        </w:trPr>
        <w:tc>
          <w:tcPr>
            <w:tcW w:w="1576" w:type="dxa"/>
            <w:shd w:val="clear" w:color="auto" w:fill="auto"/>
            <w:vAlign w:val="center"/>
          </w:tcPr>
          <w:p w14:paraId="6ADBA9C0" w14:textId="77777777" w:rsidR="00D43F9D" w:rsidRPr="00D43F9D" w:rsidRDefault="00D43F9D" w:rsidP="00BA3E3E">
            <w:pPr>
              <w:tabs>
                <w:tab w:val="left" w:pos="9918"/>
              </w:tabs>
              <w:ind w:right="62" w:firstLine="0"/>
              <w:contextualSpacing/>
              <w:jc w:val="center"/>
              <w:rPr>
                <w:iCs/>
              </w:rPr>
            </w:pPr>
            <w:r w:rsidRPr="00D43F9D">
              <w:rPr>
                <w:iCs/>
              </w:rPr>
              <w:lastRenderedPageBreak/>
              <w:t>Вересень</w:t>
            </w:r>
          </w:p>
        </w:tc>
        <w:tc>
          <w:tcPr>
            <w:tcW w:w="1052" w:type="dxa"/>
            <w:shd w:val="clear" w:color="auto" w:fill="auto"/>
            <w:vAlign w:val="center"/>
          </w:tcPr>
          <w:p w14:paraId="080C2616"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551DCCDE"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7349474C"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5D4128F7"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27CD7D66"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c>
          <w:tcPr>
            <w:tcW w:w="1922" w:type="dxa"/>
            <w:gridSpan w:val="2"/>
            <w:shd w:val="clear" w:color="auto" w:fill="auto"/>
            <w:vAlign w:val="center"/>
          </w:tcPr>
          <w:p w14:paraId="11507A97"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r>
      <w:tr w:rsidR="00D43F9D" w:rsidRPr="00D43F9D" w14:paraId="6250ED74" w14:textId="77777777" w:rsidTr="002F0623">
        <w:trPr>
          <w:gridAfter w:val="1"/>
          <w:wAfter w:w="12" w:type="dxa"/>
          <w:trHeight w:val="360"/>
          <w:jc w:val="center"/>
        </w:trPr>
        <w:tc>
          <w:tcPr>
            <w:tcW w:w="1576" w:type="dxa"/>
            <w:shd w:val="clear" w:color="auto" w:fill="auto"/>
            <w:vAlign w:val="center"/>
          </w:tcPr>
          <w:p w14:paraId="3CABE7EF" w14:textId="77777777" w:rsidR="00D43F9D" w:rsidRPr="00D43F9D" w:rsidRDefault="00D43F9D" w:rsidP="00BA3E3E">
            <w:pPr>
              <w:tabs>
                <w:tab w:val="left" w:pos="9918"/>
              </w:tabs>
              <w:ind w:right="62" w:firstLine="0"/>
              <w:contextualSpacing/>
              <w:jc w:val="center"/>
              <w:rPr>
                <w:iCs/>
              </w:rPr>
            </w:pPr>
            <w:r w:rsidRPr="00D43F9D">
              <w:rPr>
                <w:iCs/>
              </w:rPr>
              <w:t>Жовтень</w:t>
            </w:r>
          </w:p>
        </w:tc>
        <w:tc>
          <w:tcPr>
            <w:tcW w:w="1052" w:type="dxa"/>
            <w:shd w:val="clear" w:color="auto" w:fill="auto"/>
            <w:vAlign w:val="center"/>
          </w:tcPr>
          <w:p w14:paraId="29ED803C"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175D516B"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7209449E"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473" w:type="dxa"/>
            <w:shd w:val="clear" w:color="auto" w:fill="auto"/>
            <w:vAlign w:val="center"/>
          </w:tcPr>
          <w:p w14:paraId="689A5DED" w14:textId="77777777" w:rsidR="00D43F9D" w:rsidRPr="00D43F9D" w:rsidRDefault="00D43F9D" w:rsidP="00BA3E3E">
            <w:pPr>
              <w:tabs>
                <w:tab w:val="left" w:pos="9918"/>
              </w:tabs>
              <w:ind w:right="62" w:firstLine="0"/>
              <w:contextualSpacing/>
              <w:jc w:val="center"/>
              <w:rPr>
                <w:b w:val="0"/>
                <w:iCs/>
              </w:rPr>
            </w:pPr>
            <w:r w:rsidRPr="00D43F9D">
              <w:rPr>
                <w:b w:val="0"/>
                <w:iCs/>
              </w:rPr>
              <w:t>0</w:t>
            </w:r>
          </w:p>
        </w:tc>
        <w:tc>
          <w:tcPr>
            <w:tcW w:w="1051" w:type="dxa"/>
            <w:shd w:val="clear" w:color="auto" w:fill="auto"/>
            <w:vAlign w:val="center"/>
          </w:tcPr>
          <w:p w14:paraId="0512491C"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c>
          <w:tcPr>
            <w:tcW w:w="1922" w:type="dxa"/>
            <w:gridSpan w:val="2"/>
            <w:shd w:val="clear" w:color="auto" w:fill="auto"/>
            <w:vAlign w:val="center"/>
          </w:tcPr>
          <w:p w14:paraId="298B5BE3"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0</w:t>
            </w:r>
          </w:p>
        </w:tc>
      </w:tr>
      <w:tr w:rsidR="00D43F9D" w:rsidRPr="00D43F9D" w14:paraId="2E047E06" w14:textId="77777777" w:rsidTr="002F0623">
        <w:trPr>
          <w:gridAfter w:val="1"/>
          <w:wAfter w:w="12" w:type="dxa"/>
          <w:trHeight w:val="360"/>
          <w:jc w:val="center"/>
        </w:trPr>
        <w:tc>
          <w:tcPr>
            <w:tcW w:w="1576" w:type="dxa"/>
            <w:shd w:val="clear" w:color="auto" w:fill="auto"/>
            <w:vAlign w:val="center"/>
          </w:tcPr>
          <w:p w14:paraId="55B25AC0" w14:textId="77777777" w:rsidR="00D43F9D" w:rsidRPr="00D43F9D" w:rsidRDefault="00D43F9D" w:rsidP="00BA3E3E">
            <w:pPr>
              <w:tabs>
                <w:tab w:val="left" w:pos="9918"/>
              </w:tabs>
              <w:ind w:right="62" w:firstLine="0"/>
              <w:contextualSpacing/>
              <w:jc w:val="center"/>
              <w:rPr>
                <w:iCs/>
              </w:rPr>
            </w:pPr>
            <w:r w:rsidRPr="00D43F9D">
              <w:rPr>
                <w:iCs/>
              </w:rPr>
              <w:t>Листопад</w:t>
            </w:r>
          </w:p>
        </w:tc>
        <w:tc>
          <w:tcPr>
            <w:tcW w:w="1052" w:type="dxa"/>
            <w:shd w:val="clear" w:color="auto" w:fill="auto"/>
            <w:vAlign w:val="center"/>
          </w:tcPr>
          <w:p w14:paraId="365048E6" w14:textId="77777777" w:rsidR="00D43F9D" w:rsidRPr="00D43F9D" w:rsidRDefault="00D43F9D" w:rsidP="00BA3E3E">
            <w:pPr>
              <w:tabs>
                <w:tab w:val="left" w:pos="9918"/>
              </w:tabs>
              <w:ind w:right="62" w:firstLine="0"/>
              <w:contextualSpacing/>
              <w:jc w:val="center"/>
              <w:rPr>
                <w:b w:val="0"/>
                <w:iCs/>
              </w:rPr>
            </w:pPr>
            <w:r w:rsidRPr="00D43F9D">
              <w:rPr>
                <w:b w:val="0"/>
                <w:iCs/>
              </w:rPr>
              <w:t>151,14</w:t>
            </w:r>
          </w:p>
        </w:tc>
        <w:tc>
          <w:tcPr>
            <w:tcW w:w="1473" w:type="dxa"/>
            <w:shd w:val="clear" w:color="auto" w:fill="auto"/>
            <w:vAlign w:val="center"/>
          </w:tcPr>
          <w:p w14:paraId="41096E88" w14:textId="77777777" w:rsidR="00D43F9D" w:rsidRPr="00D43F9D" w:rsidRDefault="00D43F9D" w:rsidP="00BA3E3E">
            <w:pPr>
              <w:tabs>
                <w:tab w:val="left" w:pos="9918"/>
              </w:tabs>
              <w:ind w:right="62" w:firstLine="0"/>
              <w:contextualSpacing/>
              <w:jc w:val="center"/>
              <w:rPr>
                <w:b w:val="0"/>
                <w:iCs/>
              </w:rPr>
            </w:pPr>
            <w:r w:rsidRPr="00D43F9D">
              <w:rPr>
                <w:b w:val="0"/>
                <w:iCs/>
              </w:rPr>
              <w:t>282110,65</w:t>
            </w:r>
          </w:p>
        </w:tc>
        <w:tc>
          <w:tcPr>
            <w:tcW w:w="1051" w:type="dxa"/>
            <w:shd w:val="clear" w:color="auto" w:fill="auto"/>
            <w:vAlign w:val="center"/>
          </w:tcPr>
          <w:p w14:paraId="21E21C1E" w14:textId="77777777" w:rsidR="00D43F9D" w:rsidRPr="00D43F9D" w:rsidRDefault="00D43F9D" w:rsidP="00BA3E3E">
            <w:pPr>
              <w:tabs>
                <w:tab w:val="left" w:pos="9918"/>
              </w:tabs>
              <w:ind w:right="62" w:firstLine="0"/>
              <w:contextualSpacing/>
              <w:jc w:val="center"/>
              <w:rPr>
                <w:b w:val="0"/>
                <w:iCs/>
              </w:rPr>
            </w:pPr>
            <w:r w:rsidRPr="00D43F9D">
              <w:rPr>
                <w:b w:val="0"/>
                <w:iCs/>
              </w:rPr>
              <w:t>153,81</w:t>
            </w:r>
          </w:p>
        </w:tc>
        <w:tc>
          <w:tcPr>
            <w:tcW w:w="1473" w:type="dxa"/>
            <w:shd w:val="clear" w:color="auto" w:fill="auto"/>
            <w:vAlign w:val="center"/>
          </w:tcPr>
          <w:p w14:paraId="7A5D7406" w14:textId="77777777" w:rsidR="00D43F9D" w:rsidRPr="00D43F9D" w:rsidRDefault="00D43F9D" w:rsidP="00BA3E3E">
            <w:pPr>
              <w:tabs>
                <w:tab w:val="left" w:pos="9918"/>
              </w:tabs>
              <w:ind w:right="62" w:firstLine="0"/>
              <w:contextualSpacing/>
              <w:jc w:val="center"/>
              <w:rPr>
                <w:b w:val="0"/>
                <w:iCs/>
              </w:rPr>
            </w:pPr>
            <w:r w:rsidRPr="00D43F9D">
              <w:rPr>
                <w:b w:val="0"/>
                <w:iCs/>
              </w:rPr>
              <w:t>280294,81</w:t>
            </w:r>
          </w:p>
        </w:tc>
        <w:tc>
          <w:tcPr>
            <w:tcW w:w="1051" w:type="dxa"/>
            <w:shd w:val="clear" w:color="auto" w:fill="auto"/>
            <w:vAlign w:val="center"/>
          </w:tcPr>
          <w:p w14:paraId="6E39152B"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93,67</w:t>
            </w:r>
          </w:p>
        </w:tc>
        <w:tc>
          <w:tcPr>
            <w:tcW w:w="1922" w:type="dxa"/>
            <w:gridSpan w:val="2"/>
            <w:shd w:val="clear" w:color="auto" w:fill="auto"/>
            <w:vAlign w:val="center"/>
          </w:tcPr>
          <w:p w14:paraId="1EEE10BA"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127115,94</w:t>
            </w:r>
          </w:p>
        </w:tc>
      </w:tr>
      <w:tr w:rsidR="00D43F9D" w:rsidRPr="00D43F9D" w14:paraId="0094991A" w14:textId="77777777" w:rsidTr="002F0623">
        <w:trPr>
          <w:gridAfter w:val="1"/>
          <w:wAfter w:w="12" w:type="dxa"/>
          <w:trHeight w:val="360"/>
          <w:jc w:val="center"/>
        </w:trPr>
        <w:tc>
          <w:tcPr>
            <w:tcW w:w="1576" w:type="dxa"/>
            <w:shd w:val="clear" w:color="auto" w:fill="auto"/>
            <w:vAlign w:val="center"/>
          </w:tcPr>
          <w:p w14:paraId="7D636678" w14:textId="77777777" w:rsidR="00D43F9D" w:rsidRPr="00D43F9D" w:rsidRDefault="00D43F9D" w:rsidP="00BA3E3E">
            <w:pPr>
              <w:tabs>
                <w:tab w:val="left" w:pos="9918"/>
              </w:tabs>
              <w:ind w:right="62" w:firstLine="0"/>
              <w:contextualSpacing/>
              <w:jc w:val="center"/>
              <w:rPr>
                <w:iCs/>
              </w:rPr>
            </w:pPr>
            <w:r w:rsidRPr="00D43F9D">
              <w:rPr>
                <w:iCs/>
              </w:rPr>
              <w:t>Грудень</w:t>
            </w:r>
          </w:p>
        </w:tc>
        <w:tc>
          <w:tcPr>
            <w:tcW w:w="1052" w:type="dxa"/>
            <w:shd w:val="clear" w:color="auto" w:fill="auto"/>
            <w:vAlign w:val="center"/>
          </w:tcPr>
          <w:p w14:paraId="695F15EF" w14:textId="77777777" w:rsidR="00D43F9D" w:rsidRPr="00D43F9D" w:rsidRDefault="00D43F9D" w:rsidP="00BA3E3E">
            <w:pPr>
              <w:tabs>
                <w:tab w:val="left" w:pos="9918"/>
              </w:tabs>
              <w:ind w:right="62" w:firstLine="0"/>
              <w:contextualSpacing/>
              <w:jc w:val="center"/>
              <w:rPr>
                <w:b w:val="0"/>
                <w:iCs/>
              </w:rPr>
            </w:pPr>
            <w:r w:rsidRPr="00D43F9D">
              <w:rPr>
                <w:b w:val="0"/>
                <w:iCs/>
              </w:rPr>
              <w:t>309,89</w:t>
            </w:r>
          </w:p>
        </w:tc>
        <w:tc>
          <w:tcPr>
            <w:tcW w:w="1473" w:type="dxa"/>
            <w:shd w:val="clear" w:color="auto" w:fill="auto"/>
            <w:vAlign w:val="center"/>
          </w:tcPr>
          <w:p w14:paraId="7FD953E7" w14:textId="77777777" w:rsidR="00D43F9D" w:rsidRPr="00D43F9D" w:rsidRDefault="00D43F9D" w:rsidP="00BA3E3E">
            <w:pPr>
              <w:tabs>
                <w:tab w:val="left" w:pos="9918"/>
              </w:tabs>
              <w:ind w:right="62" w:firstLine="0"/>
              <w:contextualSpacing/>
              <w:jc w:val="center"/>
              <w:rPr>
                <w:b w:val="0"/>
                <w:iCs/>
              </w:rPr>
            </w:pPr>
            <w:r w:rsidRPr="00D43F9D">
              <w:rPr>
                <w:b w:val="0"/>
                <w:iCs/>
              </w:rPr>
              <w:t>578410,24</w:t>
            </w:r>
          </w:p>
        </w:tc>
        <w:tc>
          <w:tcPr>
            <w:tcW w:w="1051" w:type="dxa"/>
            <w:shd w:val="clear" w:color="auto" w:fill="auto"/>
            <w:vAlign w:val="center"/>
          </w:tcPr>
          <w:p w14:paraId="4F74BC34" w14:textId="77777777" w:rsidR="00D43F9D" w:rsidRPr="00D43F9D" w:rsidRDefault="00D43F9D" w:rsidP="00BA3E3E">
            <w:pPr>
              <w:tabs>
                <w:tab w:val="left" w:pos="9918"/>
              </w:tabs>
              <w:ind w:right="62" w:firstLine="0"/>
              <w:contextualSpacing/>
              <w:jc w:val="center"/>
              <w:rPr>
                <w:b w:val="0"/>
                <w:iCs/>
              </w:rPr>
            </w:pPr>
            <w:r w:rsidRPr="00D43F9D">
              <w:rPr>
                <w:b w:val="0"/>
                <w:iCs/>
              </w:rPr>
              <w:t>295,84</w:t>
            </w:r>
          </w:p>
        </w:tc>
        <w:tc>
          <w:tcPr>
            <w:tcW w:w="1473" w:type="dxa"/>
            <w:shd w:val="clear" w:color="auto" w:fill="auto"/>
            <w:vAlign w:val="center"/>
          </w:tcPr>
          <w:p w14:paraId="4C64F753" w14:textId="77777777" w:rsidR="00D43F9D" w:rsidRPr="00D43F9D" w:rsidRDefault="00D43F9D" w:rsidP="00BA3E3E">
            <w:pPr>
              <w:tabs>
                <w:tab w:val="left" w:pos="9918"/>
              </w:tabs>
              <w:ind w:right="62" w:firstLine="0"/>
              <w:contextualSpacing/>
              <w:jc w:val="center"/>
              <w:rPr>
                <w:b w:val="0"/>
                <w:iCs/>
              </w:rPr>
            </w:pPr>
            <w:r w:rsidRPr="00D43F9D">
              <w:rPr>
                <w:b w:val="0"/>
                <w:iCs/>
              </w:rPr>
              <w:t>431308,03</w:t>
            </w:r>
          </w:p>
        </w:tc>
        <w:tc>
          <w:tcPr>
            <w:tcW w:w="1051" w:type="dxa"/>
            <w:shd w:val="clear" w:color="auto" w:fill="auto"/>
            <w:vAlign w:val="center"/>
          </w:tcPr>
          <w:p w14:paraId="5870FC39"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257,25</w:t>
            </w:r>
          </w:p>
        </w:tc>
        <w:tc>
          <w:tcPr>
            <w:tcW w:w="1922" w:type="dxa"/>
            <w:gridSpan w:val="2"/>
            <w:shd w:val="clear" w:color="auto" w:fill="auto"/>
            <w:vAlign w:val="center"/>
          </w:tcPr>
          <w:p w14:paraId="01890515"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349804,97</w:t>
            </w:r>
          </w:p>
        </w:tc>
      </w:tr>
      <w:tr w:rsidR="00D43F9D" w:rsidRPr="00D43F9D" w14:paraId="2795E02F" w14:textId="77777777" w:rsidTr="002F0623">
        <w:trPr>
          <w:gridAfter w:val="1"/>
          <w:wAfter w:w="12" w:type="dxa"/>
          <w:trHeight w:val="360"/>
          <w:jc w:val="center"/>
        </w:trPr>
        <w:tc>
          <w:tcPr>
            <w:tcW w:w="1576" w:type="dxa"/>
            <w:shd w:val="clear" w:color="auto" w:fill="auto"/>
            <w:vAlign w:val="center"/>
          </w:tcPr>
          <w:p w14:paraId="5FC21CD6" w14:textId="77777777" w:rsidR="00D43F9D" w:rsidRPr="00D43F9D" w:rsidRDefault="00D43F9D" w:rsidP="00BA3E3E">
            <w:pPr>
              <w:tabs>
                <w:tab w:val="left" w:pos="9918"/>
              </w:tabs>
              <w:ind w:right="62" w:firstLine="0"/>
              <w:contextualSpacing/>
              <w:jc w:val="center"/>
              <w:rPr>
                <w:iCs/>
              </w:rPr>
            </w:pPr>
            <w:r w:rsidRPr="00D43F9D">
              <w:rPr>
                <w:iCs/>
              </w:rPr>
              <w:t>Всього</w:t>
            </w:r>
          </w:p>
        </w:tc>
        <w:tc>
          <w:tcPr>
            <w:tcW w:w="1052" w:type="dxa"/>
            <w:shd w:val="clear" w:color="auto" w:fill="auto"/>
            <w:vAlign w:val="center"/>
          </w:tcPr>
          <w:p w14:paraId="34D93165" w14:textId="77777777" w:rsidR="00D43F9D" w:rsidRPr="00D43F9D" w:rsidRDefault="00D43F9D" w:rsidP="00BA3E3E">
            <w:pPr>
              <w:tabs>
                <w:tab w:val="left" w:pos="9918"/>
              </w:tabs>
              <w:ind w:right="62" w:firstLine="0"/>
              <w:contextualSpacing/>
              <w:jc w:val="center"/>
              <w:rPr>
                <w:b w:val="0"/>
                <w:iCs/>
              </w:rPr>
            </w:pPr>
            <w:r w:rsidRPr="00D43F9D">
              <w:rPr>
                <w:b w:val="0"/>
                <w:iCs/>
              </w:rPr>
              <w:t>1018,49</w:t>
            </w:r>
          </w:p>
        </w:tc>
        <w:tc>
          <w:tcPr>
            <w:tcW w:w="1473" w:type="dxa"/>
            <w:shd w:val="clear" w:color="auto" w:fill="auto"/>
            <w:vAlign w:val="center"/>
          </w:tcPr>
          <w:p w14:paraId="0B48AD49" w14:textId="77777777" w:rsidR="00D43F9D" w:rsidRPr="00D43F9D" w:rsidRDefault="00D43F9D" w:rsidP="00BA3E3E">
            <w:pPr>
              <w:tabs>
                <w:tab w:val="left" w:pos="9918"/>
              </w:tabs>
              <w:ind w:right="62" w:firstLine="0"/>
              <w:contextualSpacing/>
              <w:jc w:val="center"/>
              <w:rPr>
                <w:b w:val="0"/>
                <w:iCs/>
              </w:rPr>
            </w:pPr>
            <w:r w:rsidRPr="00D43F9D">
              <w:rPr>
                <w:b w:val="0"/>
                <w:iCs/>
              </w:rPr>
              <w:t>1884947,71</w:t>
            </w:r>
          </w:p>
        </w:tc>
        <w:tc>
          <w:tcPr>
            <w:tcW w:w="1051" w:type="dxa"/>
            <w:shd w:val="clear" w:color="auto" w:fill="auto"/>
            <w:vAlign w:val="center"/>
          </w:tcPr>
          <w:p w14:paraId="7E2C88D5" w14:textId="77777777" w:rsidR="00D43F9D" w:rsidRPr="00D43F9D" w:rsidRDefault="00D43F9D" w:rsidP="00BA3E3E">
            <w:pPr>
              <w:tabs>
                <w:tab w:val="left" w:pos="9918"/>
              </w:tabs>
              <w:ind w:right="62" w:firstLine="0"/>
              <w:contextualSpacing/>
              <w:jc w:val="center"/>
              <w:rPr>
                <w:b w:val="0"/>
                <w:iCs/>
              </w:rPr>
            </w:pPr>
            <w:r w:rsidRPr="00D43F9D">
              <w:rPr>
                <w:b w:val="0"/>
                <w:iCs/>
              </w:rPr>
              <w:t>1321,05</w:t>
            </w:r>
          </w:p>
        </w:tc>
        <w:tc>
          <w:tcPr>
            <w:tcW w:w="1473" w:type="dxa"/>
            <w:shd w:val="clear" w:color="auto" w:fill="auto"/>
            <w:vAlign w:val="center"/>
          </w:tcPr>
          <w:p w14:paraId="0D8A3FE1" w14:textId="77777777" w:rsidR="00D43F9D" w:rsidRPr="00D43F9D" w:rsidRDefault="00D43F9D" w:rsidP="00BA3E3E">
            <w:pPr>
              <w:tabs>
                <w:tab w:val="left" w:pos="9918"/>
              </w:tabs>
              <w:ind w:right="62" w:firstLine="0"/>
              <w:contextualSpacing/>
              <w:jc w:val="center"/>
              <w:rPr>
                <w:b w:val="0"/>
                <w:iCs/>
              </w:rPr>
            </w:pPr>
            <w:r w:rsidRPr="00D43F9D">
              <w:rPr>
                <w:b w:val="0"/>
                <w:iCs/>
              </w:rPr>
              <w:t>2302344,44</w:t>
            </w:r>
          </w:p>
        </w:tc>
        <w:tc>
          <w:tcPr>
            <w:tcW w:w="1051" w:type="dxa"/>
            <w:shd w:val="clear" w:color="auto" w:fill="auto"/>
            <w:vAlign w:val="center"/>
          </w:tcPr>
          <w:p w14:paraId="0BC14ED1"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1216,83</w:t>
            </w:r>
          </w:p>
        </w:tc>
        <w:tc>
          <w:tcPr>
            <w:tcW w:w="1922" w:type="dxa"/>
            <w:gridSpan w:val="2"/>
            <w:shd w:val="clear" w:color="auto" w:fill="auto"/>
            <w:vAlign w:val="center"/>
          </w:tcPr>
          <w:p w14:paraId="11F9649F" w14:textId="77777777" w:rsidR="00D43F9D" w:rsidRPr="00D43F9D" w:rsidRDefault="00D43F9D" w:rsidP="00BA3E3E">
            <w:pPr>
              <w:spacing w:after="200"/>
              <w:ind w:right="62" w:firstLine="0"/>
              <w:contextualSpacing/>
              <w:jc w:val="center"/>
              <w:rPr>
                <w:rFonts w:eastAsiaTheme="minorHAnsi"/>
                <w:b w:val="0"/>
                <w:iCs/>
                <w:lang w:eastAsia="en-US"/>
              </w:rPr>
            </w:pPr>
            <w:r w:rsidRPr="00D43F9D">
              <w:rPr>
                <w:rFonts w:eastAsiaTheme="minorHAnsi"/>
                <w:b w:val="0"/>
                <w:iCs/>
                <w:lang w:eastAsia="en-US"/>
              </w:rPr>
              <w:t>17248874,12</w:t>
            </w:r>
          </w:p>
        </w:tc>
      </w:tr>
    </w:tbl>
    <w:p w14:paraId="3BC63C4C" w14:textId="77777777" w:rsidR="00D43F9D" w:rsidRPr="00D43F9D" w:rsidRDefault="00D43F9D" w:rsidP="00BA3E3E">
      <w:pPr>
        <w:tabs>
          <w:tab w:val="left" w:pos="9918"/>
        </w:tabs>
        <w:ind w:right="64" w:firstLine="0"/>
        <w:contextualSpacing/>
        <w:jc w:val="both"/>
        <w:rPr>
          <w:b w:val="0"/>
          <w:iCs/>
          <w:noProof/>
        </w:rPr>
      </w:pPr>
    </w:p>
    <w:p w14:paraId="3F04058D" w14:textId="77777777" w:rsidR="00D43F9D" w:rsidRPr="00D43F9D" w:rsidRDefault="00D43F9D" w:rsidP="00BA3E3E">
      <w:pPr>
        <w:tabs>
          <w:tab w:val="left" w:pos="9918"/>
        </w:tabs>
        <w:ind w:right="64"/>
        <w:contextualSpacing/>
        <w:jc w:val="both"/>
        <w:rPr>
          <w:b w:val="0"/>
          <w:iCs/>
          <w:noProof/>
        </w:rPr>
      </w:pPr>
      <w:r w:rsidRPr="00D43F9D">
        <w:rPr>
          <w:b w:val="0"/>
          <w:iCs/>
          <w:noProof/>
        </w:rPr>
        <w:t>Споживання теплової енергії за місяцями зобразимо на рисунку 1.4.</w:t>
      </w:r>
    </w:p>
    <w:p w14:paraId="1855D92D" w14:textId="59C4A146" w:rsidR="00D43F9D" w:rsidRPr="00D43F9D" w:rsidRDefault="00D43F9D" w:rsidP="00BA3E3E">
      <w:pPr>
        <w:tabs>
          <w:tab w:val="left" w:pos="8370"/>
        </w:tabs>
        <w:ind w:right="64" w:firstLine="0"/>
        <w:contextualSpacing/>
        <w:jc w:val="center"/>
        <w:rPr>
          <w:b w:val="0"/>
          <w:i/>
          <w:iCs/>
        </w:rPr>
      </w:pPr>
      <w:r w:rsidRPr="00D43F9D">
        <w:rPr>
          <w:b w:val="0"/>
          <w:i/>
          <w:iCs/>
          <w:noProof/>
          <w:sz w:val="24"/>
          <w:szCs w:val="24"/>
          <w:lang w:eastAsia="uk-UA"/>
        </w:rPr>
        <w:drawing>
          <wp:inline distT="0" distB="0" distL="0" distR="0" wp14:anchorId="1601F45F" wp14:editId="2349AC5B">
            <wp:extent cx="5391150" cy="35242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a:extLst>
                        <a:ext uri="{28A0092B-C50C-407E-A947-70E740481C1C}">
                          <a14:useLocalDpi xmlns:a14="http://schemas.microsoft.com/office/drawing/2010/main" val="0"/>
                        </a:ext>
                      </a:extLst>
                    </a:blip>
                    <a:srcRect t="269" r="9149"/>
                    <a:stretch/>
                  </pic:blipFill>
                  <pic:spPr bwMode="auto">
                    <a:xfrm>
                      <a:off x="0" y="0"/>
                      <a:ext cx="5391150" cy="3524250"/>
                    </a:xfrm>
                    <a:prstGeom prst="rect">
                      <a:avLst/>
                    </a:prstGeom>
                    <a:noFill/>
                    <a:ln>
                      <a:noFill/>
                    </a:ln>
                    <a:extLst>
                      <a:ext uri="{53640926-AAD7-44D8-BBD7-CCE9431645EC}">
                        <a14:shadowObscured xmlns:a14="http://schemas.microsoft.com/office/drawing/2010/main"/>
                      </a:ext>
                    </a:extLst>
                  </pic:spPr>
                </pic:pic>
              </a:graphicData>
            </a:graphic>
          </wp:inline>
        </w:drawing>
      </w:r>
    </w:p>
    <w:p w14:paraId="30795CDB" w14:textId="06568DB3" w:rsidR="00D43F9D" w:rsidRPr="00D43F9D" w:rsidRDefault="00D43F9D" w:rsidP="00BA3E3E">
      <w:pPr>
        <w:ind w:right="64"/>
        <w:contextualSpacing/>
        <w:jc w:val="both"/>
        <w:rPr>
          <w:b w:val="0"/>
          <w:iCs/>
        </w:rPr>
      </w:pPr>
      <w:r w:rsidRPr="00D43F9D">
        <w:rPr>
          <w:b w:val="0"/>
          <w:iCs/>
        </w:rPr>
        <w:t>Рисунок 1.4 – Графік споживання теплової енергії корпусу №4 за 201</w:t>
      </w:r>
      <w:r w:rsidR="008B537E">
        <w:rPr>
          <w:b w:val="0"/>
          <w:iCs/>
          <w:lang w:val="ru-RU"/>
        </w:rPr>
        <w:t>9</w:t>
      </w:r>
      <w:r w:rsidRPr="00D43F9D">
        <w:rPr>
          <w:b w:val="0"/>
          <w:iCs/>
        </w:rPr>
        <w:t>-202</w:t>
      </w:r>
      <w:r w:rsidR="008B537E">
        <w:rPr>
          <w:b w:val="0"/>
          <w:iCs/>
          <w:lang w:val="ru-RU"/>
        </w:rPr>
        <w:t>1</w:t>
      </w:r>
      <w:proofErr w:type="spellStart"/>
      <w:r w:rsidRPr="00D43F9D">
        <w:rPr>
          <w:b w:val="0"/>
          <w:iCs/>
        </w:rPr>
        <w:t>р.р</w:t>
      </w:r>
      <w:proofErr w:type="spellEnd"/>
      <w:r w:rsidRPr="00D43F9D">
        <w:rPr>
          <w:b w:val="0"/>
          <w:iCs/>
        </w:rPr>
        <w:t>.</w:t>
      </w:r>
    </w:p>
    <w:p w14:paraId="3AEBF84E" w14:textId="29133329"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Вода використовується на технічні, санітарно-гігієнічні потреби. У серпні споживання холодної води звичайно зменшується, у зв’язку з літнім відпочинком студентів. Протягом 20</w:t>
      </w:r>
      <w:r w:rsidR="008B537E">
        <w:rPr>
          <w:rFonts w:eastAsiaTheme="minorHAnsi"/>
          <w:b w:val="0"/>
          <w:lang w:val="ru-RU" w:eastAsia="en-US"/>
        </w:rPr>
        <w:t>20</w:t>
      </w:r>
      <w:r w:rsidRPr="00D43F9D">
        <w:rPr>
          <w:rFonts w:eastAsiaTheme="minorHAnsi"/>
          <w:b w:val="0"/>
          <w:lang w:eastAsia="en-US"/>
        </w:rPr>
        <w:t>-202</w:t>
      </w:r>
      <w:r w:rsidR="008B537E">
        <w:rPr>
          <w:rFonts w:eastAsiaTheme="minorHAnsi"/>
          <w:b w:val="0"/>
          <w:lang w:val="ru-RU" w:eastAsia="en-US"/>
        </w:rPr>
        <w:t>1</w:t>
      </w:r>
      <w:r w:rsidRPr="00D43F9D">
        <w:rPr>
          <w:rFonts w:eastAsiaTheme="minorHAnsi"/>
          <w:b w:val="0"/>
          <w:lang w:eastAsia="en-US"/>
        </w:rPr>
        <w:t xml:space="preserve"> навчальних семестрів споживання води збільшується, але все-одно не досягає рівня  201</w:t>
      </w:r>
      <w:r w:rsidR="008B537E">
        <w:rPr>
          <w:rFonts w:eastAsiaTheme="minorHAnsi"/>
          <w:b w:val="0"/>
          <w:lang w:val="ru-RU" w:eastAsia="en-US"/>
        </w:rPr>
        <w:t>9</w:t>
      </w:r>
      <w:r w:rsidRPr="00D43F9D">
        <w:rPr>
          <w:rFonts w:eastAsiaTheme="minorHAnsi"/>
          <w:b w:val="0"/>
          <w:lang w:eastAsia="en-US"/>
        </w:rPr>
        <w:t>.</w:t>
      </w:r>
    </w:p>
    <w:p w14:paraId="09A18B67" w14:textId="77777777" w:rsidR="00D43F9D" w:rsidRPr="00D43F9D" w:rsidRDefault="00D43F9D" w:rsidP="00BA3E3E">
      <w:pPr>
        <w:spacing w:after="200"/>
        <w:ind w:firstLine="0"/>
        <w:contextualSpacing/>
        <w:jc w:val="both"/>
        <w:rPr>
          <w:rFonts w:eastAsiaTheme="minorHAnsi"/>
          <w:b w:val="0"/>
          <w:lang w:eastAsia="en-US"/>
        </w:rPr>
      </w:pPr>
      <w:r w:rsidRPr="00D43F9D">
        <w:rPr>
          <w:rFonts w:eastAsiaTheme="minorHAnsi"/>
          <w:b w:val="0"/>
          <w:lang w:eastAsia="en-US"/>
        </w:rPr>
        <w:t>Дані про споживання води зведемо до таблиці 1.4.</w:t>
      </w:r>
    </w:p>
    <w:p w14:paraId="156D9156" w14:textId="55FD24C5" w:rsidR="00D43F9D" w:rsidRPr="00D43F9D" w:rsidRDefault="00D43F9D" w:rsidP="00BA3E3E">
      <w:pPr>
        <w:spacing w:after="200"/>
        <w:jc w:val="both"/>
        <w:rPr>
          <w:rFonts w:eastAsiaTheme="minorHAnsi"/>
          <w:b w:val="0"/>
          <w:lang w:eastAsia="en-US"/>
        </w:rPr>
      </w:pPr>
      <w:r w:rsidRPr="00D43F9D">
        <w:rPr>
          <w:rFonts w:eastAsiaTheme="minorHAnsi"/>
          <w:b w:val="0"/>
          <w:lang w:eastAsia="en-US"/>
        </w:rPr>
        <w:t>Таблиця 1.4 – Річне споживання холодної води за 201</w:t>
      </w:r>
      <w:r w:rsidR="008B537E">
        <w:rPr>
          <w:rFonts w:eastAsiaTheme="minorHAnsi"/>
          <w:b w:val="0"/>
          <w:lang w:val="ru-RU" w:eastAsia="en-US"/>
        </w:rPr>
        <w:t>9</w:t>
      </w:r>
      <w:r w:rsidRPr="00D43F9D">
        <w:rPr>
          <w:rFonts w:eastAsiaTheme="minorHAnsi"/>
          <w:b w:val="0"/>
          <w:lang w:eastAsia="en-US"/>
        </w:rPr>
        <w:t>-202</w:t>
      </w:r>
      <w:r w:rsidR="008B537E">
        <w:rPr>
          <w:rFonts w:eastAsiaTheme="minorHAnsi"/>
          <w:b w:val="0"/>
          <w:lang w:val="ru-RU" w:eastAsia="en-US"/>
        </w:rPr>
        <w:t>1</w:t>
      </w:r>
      <w:r w:rsidRPr="00D43F9D">
        <w:rPr>
          <w:rFonts w:eastAsiaTheme="minorHAnsi"/>
          <w:b w:val="0"/>
          <w:lang w:eastAsia="en-US"/>
        </w:rPr>
        <w:t xml:space="preserve"> </w:t>
      </w:r>
      <w:proofErr w:type="spellStart"/>
      <w:r w:rsidRPr="00D43F9D">
        <w:rPr>
          <w:rFonts w:eastAsiaTheme="minorHAnsi"/>
          <w:b w:val="0"/>
          <w:lang w:eastAsia="en-US"/>
        </w:rPr>
        <w:t>р.р</w:t>
      </w:r>
      <w:proofErr w:type="spellEnd"/>
      <w:r w:rsidRPr="00D43F9D">
        <w:rPr>
          <w:rFonts w:eastAsiaTheme="minorHAnsi"/>
          <w:b w:val="0"/>
          <w:lang w:eastAsia="en-US"/>
        </w:rPr>
        <w:t>.</w:t>
      </w:r>
    </w:p>
    <w:tbl>
      <w:tblPr>
        <w:tblW w:w="93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9"/>
        <w:gridCol w:w="1190"/>
        <w:gridCol w:w="1330"/>
        <w:gridCol w:w="1190"/>
        <w:gridCol w:w="1330"/>
        <w:gridCol w:w="1126"/>
        <w:gridCol w:w="1266"/>
      </w:tblGrid>
      <w:tr w:rsidR="00D43F9D" w:rsidRPr="00D43F9D" w14:paraId="298050D7" w14:textId="77777777" w:rsidTr="002F0623">
        <w:trPr>
          <w:trHeight w:val="330"/>
          <w:jc w:val="center"/>
        </w:trPr>
        <w:tc>
          <w:tcPr>
            <w:tcW w:w="9391" w:type="dxa"/>
            <w:gridSpan w:val="7"/>
            <w:shd w:val="clear" w:color="auto" w:fill="auto"/>
            <w:vAlign w:val="center"/>
          </w:tcPr>
          <w:p w14:paraId="276D5C72" w14:textId="77777777" w:rsidR="00D43F9D" w:rsidRPr="00D43F9D" w:rsidRDefault="00D43F9D" w:rsidP="00BA3E3E">
            <w:pPr>
              <w:tabs>
                <w:tab w:val="left" w:pos="9918"/>
              </w:tabs>
              <w:ind w:right="64" w:firstLine="0"/>
              <w:contextualSpacing/>
              <w:jc w:val="center"/>
              <w:rPr>
                <w:iCs/>
              </w:rPr>
            </w:pPr>
            <w:r w:rsidRPr="00D43F9D">
              <w:rPr>
                <w:iCs/>
              </w:rPr>
              <w:lastRenderedPageBreak/>
              <w:t>Холодна вода</w:t>
            </w:r>
          </w:p>
        </w:tc>
      </w:tr>
      <w:tr w:rsidR="00D43F9D" w:rsidRPr="00D43F9D" w14:paraId="43DBD82F" w14:textId="77777777" w:rsidTr="002F0623">
        <w:trPr>
          <w:trHeight w:val="330"/>
          <w:jc w:val="center"/>
        </w:trPr>
        <w:tc>
          <w:tcPr>
            <w:tcW w:w="1959" w:type="dxa"/>
            <w:vMerge w:val="restart"/>
            <w:shd w:val="clear" w:color="auto" w:fill="auto"/>
            <w:vAlign w:val="center"/>
          </w:tcPr>
          <w:p w14:paraId="3AAA1043" w14:textId="77777777" w:rsidR="00D43F9D" w:rsidRPr="00D43F9D" w:rsidRDefault="00D43F9D" w:rsidP="00BA3E3E">
            <w:pPr>
              <w:tabs>
                <w:tab w:val="left" w:pos="9918"/>
              </w:tabs>
              <w:ind w:right="64" w:firstLine="0"/>
              <w:contextualSpacing/>
              <w:jc w:val="center"/>
              <w:rPr>
                <w:iCs/>
              </w:rPr>
            </w:pPr>
            <w:r w:rsidRPr="00D43F9D">
              <w:rPr>
                <w:iCs/>
              </w:rPr>
              <w:t>Місяць</w:t>
            </w:r>
          </w:p>
        </w:tc>
        <w:tc>
          <w:tcPr>
            <w:tcW w:w="2520" w:type="dxa"/>
            <w:gridSpan w:val="2"/>
            <w:shd w:val="clear" w:color="auto" w:fill="auto"/>
            <w:vAlign w:val="center"/>
          </w:tcPr>
          <w:p w14:paraId="293EB11C" w14:textId="06A571D2" w:rsidR="00D43F9D" w:rsidRPr="008B537E" w:rsidRDefault="00D43F9D" w:rsidP="00BA3E3E">
            <w:pPr>
              <w:tabs>
                <w:tab w:val="left" w:pos="9918"/>
              </w:tabs>
              <w:ind w:right="64" w:firstLine="0"/>
              <w:contextualSpacing/>
              <w:jc w:val="center"/>
              <w:rPr>
                <w:iCs/>
                <w:lang w:val="ru-RU"/>
              </w:rPr>
            </w:pPr>
            <w:r w:rsidRPr="00D43F9D">
              <w:rPr>
                <w:iCs/>
              </w:rPr>
              <w:t>201</w:t>
            </w:r>
            <w:r w:rsidR="008B537E">
              <w:rPr>
                <w:iCs/>
                <w:lang w:val="ru-RU"/>
              </w:rPr>
              <w:t>9</w:t>
            </w:r>
          </w:p>
        </w:tc>
        <w:tc>
          <w:tcPr>
            <w:tcW w:w="2520" w:type="dxa"/>
            <w:gridSpan w:val="2"/>
            <w:shd w:val="clear" w:color="auto" w:fill="auto"/>
            <w:vAlign w:val="center"/>
          </w:tcPr>
          <w:p w14:paraId="651D3FAF" w14:textId="4EEC60B8" w:rsidR="00D43F9D" w:rsidRPr="008B537E" w:rsidRDefault="00D43F9D" w:rsidP="00BA3E3E">
            <w:pPr>
              <w:tabs>
                <w:tab w:val="left" w:pos="9918"/>
              </w:tabs>
              <w:ind w:right="64" w:firstLine="0"/>
              <w:contextualSpacing/>
              <w:jc w:val="center"/>
              <w:rPr>
                <w:iCs/>
                <w:lang w:val="ru-RU"/>
              </w:rPr>
            </w:pPr>
            <w:r w:rsidRPr="00D43F9D">
              <w:rPr>
                <w:iCs/>
              </w:rPr>
              <w:t>20</w:t>
            </w:r>
            <w:r w:rsidR="008B537E">
              <w:rPr>
                <w:iCs/>
                <w:lang w:val="ru-RU"/>
              </w:rPr>
              <w:t>20</w:t>
            </w:r>
          </w:p>
        </w:tc>
        <w:tc>
          <w:tcPr>
            <w:tcW w:w="2392" w:type="dxa"/>
            <w:gridSpan w:val="2"/>
            <w:shd w:val="clear" w:color="auto" w:fill="auto"/>
            <w:vAlign w:val="center"/>
          </w:tcPr>
          <w:p w14:paraId="2E21057A" w14:textId="3399AA19" w:rsidR="00D43F9D" w:rsidRPr="008B537E" w:rsidRDefault="00D43F9D" w:rsidP="00BA3E3E">
            <w:pPr>
              <w:tabs>
                <w:tab w:val="left" w:pos="9918"/>
              </w:tabs>
              <w:ind w:right="64" w:firstLine="0"/>
              <w:contextualSpacing/>
              <w:jc w:val="center"/>
              <w:rPr>
                <w:iCs/>
                <w:lang w:val="ru-RU"/>
              </w:rPr>
            </w:pPr>
            <w:r w:rsidRPr="00D43F9D">
              <w:rPr>
                <w:iCs/>
              </w:rPr>
              <w:t>202</w:t>
            </w:r>
            <w:r w:rsidR="008B537E">
              <w:rPr>
                <w:iCs/>
                <w:lang w:val="ru-RU"/>
              </w:rPr>
              <w:t>1</w:t>
            </w:r>
          </w:p>
        </w:tc>
      </w:tr>
      <w:tr w:rsidR="00D43F9D" w:rsidRPr="00D43F9D" w14:paraId="6E2721FD" w14:textId="77777777" w:rsidTr="002F0623">
        <w:trPr>
          <w:trHeight w:val="363"/>
          <w:jc w:val="center"/>
        </w:trPr>
        <w:tc>
          <w:tcPr>
            <w:tcW w:w="1959" w:type="dxa"/>
            <w:vMerge/>
            <w:shd w:val="clear" w:color="auto" w:fill="auto"/>
            <w:vAlign w:val="center"/>
          </w:tcPr>
          <w:p w14:paraId="64016C1F" w14:textId="77777777" w:rsidR="00D43F9D" w:rsidRPr="00D43F9D" w:rsidRDefault="00D43F9D" w:rsidP="00BA3E3E">
            <w:pPr>
              <w:tabs>
                <w:tab w:val="left" w:pos="9918"/>
              </w:tabs>
              <w:ind w:right="64" w:firstLine="0"/>
              <w:contextualSpacing/>
              <w:jc w:val="center"/>
              <w:rPr>
                <w:iCs/>
              </w:rPr>
            </w:pPr>
          </w:p>
        </w:tc>
        <w:tc>
          <w:tcPr>
            <w:tcW w:w="1190" w:type="dxa"/>
            <w:shd w:val="clear" w:color="auto" w:fill="auto"/>
            <w:vAlign w:val="center"/>
          </w:tcPr>
          <w:p w14:paraId="259DD46E" w14:textId="77777777" w:rsidR="00D43F9D" w:rsidRPr="00D43F9D" w:rsidRDefault="00D43F9D" w:rsidP="00BA3E3E">
            <w:pPr>
              <w:ind w:right="64" w:firstLine="0"/>
              <w:contextualSpacing/>
              <w:jc w:val="center"/>
              <w:rPr>
                <w:iCs/>
              </w:rPr>
            </w:pPr>
            <w:r w:rsidRPr="00D43F9D">
              <w:rPr>
                <w:iCs/>
              </w:rPr>
              <w:t>м</w:t>
            </w:r>
            <w:r w:rsidRPr="00D43F9D">
              <w:rPr>
                <w:iCs/>
                <w:vertAlign w:val="superscript"/>
              </w:rPr>
              <w:t>3</w:t>
            </w:r>
          </w:p>
        </w:tc>
        <w:tc>
          <w:tcPr>
            <w:tcW w:w="1330" w:type="dxa"/>
            <w:shd w:val="clear" w:color="auto" w:fill="auto"/>
            <w:vAlign w:val="center"/>
          </w:tcPr>
          <w:p w14:paraId="32EB3A68" w14:textId="77777777" w:rsidR="00D43F9D" w:rsidRPr="00D43F9D" w:rsidRDefault="00D43F9D" w:rsidP="00BA3E3E">
            <w:pPr>
              <w:ind w:right="64" w:firstLine="0"/>
              <w:contextualSpacing/>
              <w:jc w:val="center"/>
              <w:rPr>
                <w:iCs/>
              </w:rPr>
            </w:pPr>
            <w:r w:rsidRPr="00D43F9D">
              <w:rPr>
                <w:iCs/>
              </w:rPr>
              <w:t>грн.</w:t>
            </w:r>
          </w:p>
        </w:tc>
        <w:tc>
          <w:tcPr>
            <w:tcW w:w="1190" w:type="dxa"/>
            <w:shd w:val="clear" w:color="auto" w:fill="auto"/>
            <w:vAlign w:val="center"/>
          </w:tcPr>
          <w:p w14:paraId="052C7556" w14:textId="77777777" w:rsidR="00D43F9D" w:rsidRPr="00D43F9D" w:rsidRDefault="00D43F9D" w:rsidP="00BA3E3E">
            <w:pPr>
              <w:ind w:right="64" w:firstLine="0"/>
              <w:contextualSpacing/>
              <w:jc w:val="center"/>
              <w:rPr>
                <w:iCs/>
              </w:rPr>
            </w:pPr>
            <w:r w:rsidRPr="00D43F9D">
              <w:rPr>
                <w:iCs/>
              </w:rPr>
              <w:t>м</w:t>
            </w:r>
            <w:r w:rsidRPr="00D43F9D">
              <w:rPr>
                <w:iCs/>
                <w:vertAlign w:val="superscript"/>
              </w:rPr>
              <w:t>3</w:t>
            </w:r>
          </w:p>
        </w:tc>
        <w:tc>
          <w:tcPr>
            <w:tcW w:w="1330" w:type="dxa"/>
            <w:shd w:val="clear" w:color="auto" w:fill="auto"/>
            <w:vAlign w:val="center"/>
          </w:tcPr>
          <w:p w14:paraId="159E17A5" w14:textId="77777777" w:rsidR="00D43F9D" w:rsidRPr="00D43F9D" w:rsidRDefault="00D43F9D" w:rsidP="00BA3E3E">
            <w:pPr>
              <w:tabs>
                <w:tab w:val="left" w:pos="9918"/>
              </w:tabs>
              <w:ind w:right="64" w:firstLine="0"/>
              <w:contextualSpacing/>
              <w:jc w:val="center"/>
              <w:rPr>
                <w:iCs/>
              </w:rPr>
            </w:pPr>
            <w:r w:rsidRPr="00D43F9D">
              <w:rPr>
                <w:iCs/>
              </w:rPr>
              <w:t>грн.</w:t>
            </w:r>
          </w:p>
        </w:tc>
        <w:tc>
          <w:tcPr>
            <w:tcW w:w="1126" w:type="dxa"/>
            <w:shd w:val="clear" w:color="auto" w:fill="auto"/>
            <w:vAlign w:val="center"/>
          </w:tcPr>
          <w:p w14:paraId="6CFDDFA4" w14:textId="77777777" w:rsidR="00D43F9D" w:rsidRPr="00D43F9D" w:rsidRDefault="00D43F9D" w:rsidP="00BA3E3E">
            <w:pPr>
              <w:tabs>
                <w:tab w:val="left" w:pos="9918"/>
              </w:tabs>
              <w:ind w:right="64" w:firstLine="0"/>
              <w:contextualSpacing/>
              <w:jc w:val="center"/>
              <w:rPr>
                <w:iCs/>
              </w:rPr>
            </w:pPr>
            <w:r w:rsidRPr="00D43F9D">
              <w:rPr>
                <w:iCs/>
              </w:rPr>
              <w:t>м</w:t>
            </w:r>
            <w:r w:rsidRPr="00D43F9D">
              <w:rPr>
                <w:iCs/>
                <w:vertAlign w:val="superscript"/>
              </w:rPr>
              <w:t>3</w:t>
            </w:r>
          </w:p>
        </w:tc>
        <w:tc>
          <w:tcPr>
            <w:tcW w:w="1266" w:type="dxa"/>
            <w:shd w:val="clear" w:color="auto" w:fill="auto"/>
            <w:vAlign w:val="center"/>
          </w:tcPr>
          <w:p w14:paraId="62799A73" w14:textId="77777777" w:rsidR="00D43F9D" w:rsidRPr="00D43F9D" w:rsidRDefault="00D43F9D" w:rsidP="00BA3E3E">
            <w:pPr>
              <w:tabs>
                <w:tab w:val="left" w:pos="9918"/>
              </w:tabs>
              <w:ind w:right="64" w:firstLine="0"/>
              <w:contextualSpacing/>
              <w:jc w:val="center"/>
              <w:rPr>
                <w:iCs/>
              </w:rPr>
            </w:pPr>
            <w:r w:rsidRPr="00D43F9D">
              <w:rPr>
                <w:iCs/>
              </w:rPr>
              <w:t>грн.</w:t>
            </w:r>
          </w:p>
        </w:tc>
      </w:tr>
      <w:tr w:rsidR="00D43F9D" w:rsidRPr="00D43F9D" w14:paraId="293D9AD8" w14:textId="77777777" w:rsidTr="002F0623">
        <w:trPr>
          <w:trHeight w:val="357"/>
          <w:jc w:val="center"/>
        </w:trPr>
        <w:tc>
          <w:tcPr>
            <w:tcW w:w="1959" w:type="dxa"/>
            <w:shd w:val="clear" w:color="auto" w:fill="auto"/>
            <w:vAlign w:val="center"/>
          </w:tcPr>
          <w:p w14:paraId="6E4FDC8C" w14:textId="77777777" w:rsidR="00D43F9D" w:rsidRPr="00D43F9D" w:rsidRDefault="00D43F9D" w:rsidP="00BA3E3E">
            <w:pPr>
              <w:tabs>
                <w:tab w:val="left" w:pos="9918"/>
              </w:tabs>
              <w:ind w:right="64" w:firstLine="0"/>
              <w:contextualSpacing/>
              <w:jc w:val="center"/>
              <w:rPr>
                <w:iCs/>
              </w:rPr>
            </w:pPr>
            <w:r w:rsidRPr="00D43F9D">
              <w:rPr>
                <w:iCs/>
              </w:rPr>
              <w:t>Січень</w:t>
            </w:r>
          </w:p>
        </w:tc>
        <w:tc>
          <w:tcPr>
            <w:tcW w:w="1190" w:type="dxa"/>
            <w:shd w:val="clear" w:color="auto" w:fill="auto"/>
            <w:vAlign w:val="center"/>
          </w:tcPr>
          <w:p w14:paraId="08CCC798" w14:textId="77777777" w:rsidR="00D43F9D" w:rsidRPr="00D43F9D" w:rsidRDefault="00D43F9D" w:rsidP="00BA3E3E">
            <w:pPr>
              <w:tabs>
                <w:tab w:val="left" w:pos="9918"/>
              </w:tabs>
              <w:ind w:right="64" w:firstLine="0"/>
              <w:contextualSpacing/>
              <w:jc w:val="center"/>
              <w:rPr>
                <w:b w:val="0"/>
                <w:iCs/>
              </w:rPr>
            </w:pPr>
            <w:r w:rsidRPr="00D43F9D">
              <w:rPr>
                <w:b w:val="0"/>
                <w:iCs/>
              </w:rPr>
              <w:t>559</w:t>
            </w:r>
          </w:p>
        </w:tc>
        <w:tc>
          <w:tcPr>
            <w:tcW w:w="1330" w:type="dxa"/>
            <w:shd w:val="clear" w:color="auto" w:fill="auto"/>
            <w:vAlign w:val="center"/>
          </w:tcPr>
          <w:p w14:paraId="3311D8E1" w14:textId="77777777" w:rsidR="00D43F9D" w:rsidRPr="00D43F9D" w:rsidRDefault="00D43F9D" w:rsidP="00BA3E3E">
            <w:pPr>
              <w:tabs>
                <w:tab w:val="left" w:pos="9918"/>
              </w:tabs>
              <w:ind w:right="64" w:firstLine="0"/>
              <w:contextualSpacing/>
              <w:jc w:val="center"/>
              <w:rPr>
                <w:b w:val="0"/>
                <w:iCs/>
              </w:rPr>
            </w:pPr>
            <w:r w:rsidRPr="00D43F9D">
              <w:rPr>
                <w:b w:val="0"/>
                <w:iCs/>
              </w:rPr>
              <w:t>7932,1</w:t>
            </w:r>
          </w:p>
        </w:tc>
        <w:tc>
          <w:tcPr>
            <w:tcW w:w="1190" w:type="dxa"/>
            <w:shd w:val="clear" w:color="auto" w:fill="auto"/>
            <w:vAlign w:val="center"/>
          </w:tcPr>
          <w:p w14:paraId="4EB9EE3A" w14:textId="77777777" w:rsidR="00D43F9D" w:rsidRPr="00D43F9D" w:rsidRDefault="00D43F9D" w:rsidP="00BA3E3E">
            <w:pPr>
              <w:tabs>
                <w:tab w:val="left" w:pos="9918"/>
              </w:tabs>
              <w:ind w:right="64" w:firstLine="0"/>
              <w:contextualSpacing/>
              <w:jc w:val="center"/>
              <w:rPr>
                <w:b w:val="0"/>
                <w:iCs/>
              </w:rPr>
            </w:pPr>
            <w:r w:rsidRPr="00D43F9D">
              <w:rPr>
                <w:b w:val="0"/>
                <w:iCs/>
              </w:rPr>
              <w:t>21</w:t>
            </w:r>
          </w:p>
        </w:tc>
        <w:tc>
          <w:tcPr>
            <w:tcW w:w="1330" w:type="dxa"/>
            <w:shd w:val="clear" w:color="auto" w:fill="auto"/>
            <w:vAlign w:val="center"/>
          </w:tcPr>
          <w:p w14:paraId="4DF513A4" w14:textId="77777777" w:rsidR="00D43F9D" w:rsidRPr="00D43F9D" w:rsidRDefault="00D43F9D" w:rsidP="00BA3E3E">
            <w:pPr>
              <w:tabs>
                <w:tab w:val="left" w:pos="9918"/>
              </w:tabs>
              <w:ind w:right="64" w:firstLine="0"/>
              <w:contextualSpacing/>
              <w:jc w:val="center"/>
              <w:rPr>
                <w:b w:val="0"/>
                <w:iCs/>
              </w:rPr>
            </w:pPr>
            <w:r w:rsidRPr="00D43F9D">
              <w:rPr>
                <w:b w:val="0"/>
                <w:iCs/>
              </w:rPr>
              <w:t>547,06</w:t>
            </w:r>
          </w:p>
        </w:tc>
        <w:tc>
          <w:tcPr>
            <w:tcW w:w="1126" w:type="dxa"/>
            <w:shd w:val="clear" w:color="auto" w:fill="auto"/>
            <w:vAlign w:val="center"/>
          </w:tcPr>
          <w:p w14:paraId="4DFF5BFC"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205,22</w:t>
            </w:r>
          </w:p>
        </w:tc>
        <w:tc>
          <w:tcPr>
            <w:tcW w:w="1266" w:type="dxa"/>
            <w:shd w:val="clear" w:color="auto" w:fill="auto"/>
            <w:vAlign w:val="center"/>
          </w:tcPr>
          <w:p w14:paraId="5878B17B"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4272,68</w:t>
            </w:r>
          </w:p>
        </w:tc>
      </w:tr>
      <w:tr w:rsidR="00D43F9D" w:rsidRPr="00D43F9D" w14:paraId="2E764FF6" w14:textId="77777777" w:rsidTr="002F0623">
        <w:trPr>
          <w:trHeight w:val="357"/>
          <w:jc w:val="center"/>
        </w:trPr>
        <w:tc>
          <w:tcPr>
            <w:tcW w:w="1959" w:type="dxa"/>
            <w:shd w:val="clear" w:color="auto" w:fill="auto"/>
            <w:vAlign w:val="center"/>
          </w:tcPr>
          <w:p w14:paraId="3B6A1E2C" w14:textId="77777777" w:rsidR="00D43F9D" w:rsidRPr="00D43F9D" w:rsidRDefault="00D43F9D" w:rsidP="00BA3E3E">
            <w:pPr>
              <w:tabs>
                <w:tab w:val="left" w:pos="9918"/>
              </w:tabs>
              <w:ind w:right="64" w:firstLine="0"/>
              <w:contextualSpacing/>
              <w:jc w:val="center"/>
              <w:rPr>
                <w:iCs/>
              </w:rPr>
            </w:pPr>
            <w:r w:rsidRPr="00D43F9D">
              <w:rPr>
                <w:iCs/>
              </w:rPr>
              <w:t>Лютий</w:t>
            </w:r>
          </w:p>
        </w:tc>
        <w:tc>
          <w:tcPr>
            <w:tcW w:w="1190" w:type="dxa"/>
            <w:shd w:val="clear" w:color="auto" w:fill="auto"/>
            <w:vAlign w:val="center"/>
          </w:tcPr>
          <w:p w14:paraId="71143F52" w14:textId="77777777" w:rsidR="00D43F9D" w:rsidRPr="00D43F9D" w:rsidRDefault="00D43F9D" w:rsidP="00BA3E3E">
            <w:pPr>
              <w:tabs>
                <w:tab w:val="left" w:pos="9918"/>
              </w:tabs>
              <w:ind w:right="64" w:firstLine="0"/>
              <w:contextualSpacing/>
              <w:jc w:val="center"/>
              <w:rPr>
                <w:b w:val="0"/>
                <w:iCs/>
              </w:rPr>
            </w:pPr>
            <w:r w:rsidRPr="00D43F9D">
              <w:rPr>
                <w:b w:val="0"/>
                <w:iCs/>
              </w:rPr>
              <w:t>580</w:t>
            </w:r>
          </w:p>
        </w:tc>
        <w:tc>
          <w:tcPr>
            <w:tcW w:w="1330" w:type="dxa"/>
            <w:shd w:val="clear" w:color="auto" w:fill="auto"/>
            <w:vAlign w:val="center"/>
          </w:tcPr>
          <w:p w14:paraId="30CE159D" w14:textId="77777777" w:rsidR="00D43F9D" w:rsidRPr="00D43F9D" w:rsidRDefault="00D43F9D" w:rsidP="00BA3E3E">
            <w:pPr>
              <w:tabs>
                <w:tab w:val="left" w:pos="9918"/>
              </w:tabs>
              <w:ind w:right="64" w:firstLine="0"/>
              <w:contextualSpacing/>
              <w:jc w:val="center"/>
              <w:rPr>
                <w:b w:val="0"/>
                <w:iCs/>
              </w:rPr>
            </w:pPr>
            <w:r w:rsidRPr="00D43F9D">
              <w:rPr>
                <w:b w:val="0"/>
                <w:iCs/>
              </w:rPr>
              <w:t>8226,72</w:t>
            </w:r>
          </w:p>
        </w:tc>
        <w:tc>
          <w:tcPr>
            <w:tcW w:w="1190" w:type="dxa"/>
            <w:shd w:val="clear" w:color="auto" w:fill="auto"/>
            <w:vAlign w:val="center"/>
          </w:tcPr>
          <w:p w14:paraId="6D20065E" w14:textId="77777777" w:rsidR="00D43F9D" w:rsidRPr="00D43F9D" w:rsidRDefault="00D43F9D" w:rsidP="00BA3E3E">
            <w:pPr>
              <w:tabs>
                <w:tab w:val="left" w:pos="9918"/>
              </w:tabs>
              <w:ind w:right="64" w:firstLine="0"/>
              <w:contextualSpacing/>
              <w:jc w:val="center"/>
              <w:rPr>
                <w:b w:val="0"/>
                <w:iCs/>
              </w:rPr>
            </w:pPr>
            <w:r w:rsidRPr="00D43F9D">
              <w:rPr>
                <w:b w:val="0"/>
                <w:iCs/>
              </w:rPr>
              <w:t>178</w:t>
            </w:r>
          </w:p>
        </w:tc>
        <w:tc>
          <w:tcPr>
            <w:tcW w:w="1330" w:type="dxa"/>
            <w:shd w:val="clear" w:color="auto" w:fill="auto"/>
            <w:vAlign w:val="center"/>
          </w:tcPr>
          <w:p w14:paraId="00A1384B" w14:textId="77777777" w:rsidR="00D43F9D" w:rsidRPr="00D43F9D" w:rsidRDefault="00D43F9D" w:rsidP="00BA3E3E">
            <w:pPr>
              <w:tabs>
                <w:tab w:val="left" w:pos="9918"/>
              </w:tabs>
              <w:ind w:right="64" w:firstLine="0"/>
              <w:contextualSpacing/>
              <w:jc w:val="center"/>
              <w:rPr>
                <w:b w:val="0"/>
                <w:iCs/>
              </w:rPr>
            </w:pPr>
            <w:r w:rsidRPr="00D43F9D">
              <w:rPr>
                <w:b w:val="0"/>
                <w:iCs/>
              </w:rPr>
              <w:t>3920,83</w:t>
            </w:r>
          </w:p>
        </w:tc>
        <w:tc>
          <w:tcPr>
            <w:tcW w:w="1126" w:type="dxa"/>
            <w:shd w:val="clear" w:color="auto" w:fill="auto"/>
            <w:vAlign w:val="center"/>
          </w:tcPr>
          <w:p w14:paraId="43F93757"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198,6</w:t>
            </w:r>
          </w:p>
        </w:tc>
        <w:tc>
          <w:tcPr>
            <w:tcW w:w="1266" w:type="dxa"/>
            <w:shd w:val="clear" w:color="auto" w:fill="auto"/>
            <w:vAlign w:val="center"/>
          </w:tcPr>
          <w:p w14:paraId="4ACCD0E2"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4221,12</w:t>
            </w:r>
          </w:p>
        </w:tc>
      </w:tr>
      <w:tr w:rsidR="00D43F9D" w:rsidRPr="00D43F9D" w14:paraId="4204D140" w14:textId="77777777" w:rsidTr="002F0623">
        <w:trPr>
          <w:trHeight w:val="357"/>
          <w:jc w:val="center"/>
        </w:trPr>
        <w:tc>
          <w:tcPr>
            <w:tcW w:w="1959" w:type="dxa"/>
            <w:shd w:val="clear" w:color="auto" w:fill="auto"/>
            <w:vAlign w:val="center"/>
          </w:tcPr>
          <w:p w14:paraId="0BE64C63" w14:textId="77777777" w:rsidR="00D43F9D" w:rsidRPr="00D43F9D" w:rsidRDefault="00D43F9D" w:rsidP="00BA3E3E">
            <w:pPr>
              <w:tabs>
                <w:tab w:val="left" w:pos="9918"/>
              </w:tabs>
              <w:ind w:right="64" w:firstLine="0"/>
              <w:contextualSpacing/>
              <w:jc w:val="center"/>
              <w:rPr>
                <w:iCs/>
              </w:rPr>
            </w:pPr>
            <w:r w:rsidRPr="00D43F9D">
              <w:rPr>
                <w:iCs/>
              </w:rPr>
              <w:t>Березень</w:t>
            </w:r>
          </w:p>
        </w:tc>
        <w:tc>
          <w:tcPr>
            <w:tcW w:w="1190" w:type="dxa"/>
            <w:shd w:val="clear" w:color="auto" w:fill="auto"/>
            <w:vAlign w:val="center"/>
          </w:tcPr>
          <w:p w14:paraId="1D0D3866" w14:textId="77777777" w:rsidR="00D43F9D" w:rsidRPr="00D43F9D" w:rsidRDefault="00D43F9D" w:rsidP="00BA3E3E">
            <w:pPr>
              <w:tabs>
                <w:tab w:val="left" w:pos="9918"/>
              </w:tabs>
              <w:ind w:right="64" w:firstLine="0"/>
              <w:contextualSpacing/>
              <w:jc w:val="center"/>
              <w:rPr>
                <w:b w:val="0"/>
                <w:iCs/>
              </w:rPr>
            </w:pPr>
            <w:r w:rsidRPr="00D43F9D">
              <w:rPr>
                <w:b w:val="0"/>
                <w:iCs/>
              </w:rPr>
              <w:t>879</w:t>
            </w:r>
          </w:p>
        </w:tc>
        <w:tc>
          <w:tcPr>
            <w:tcW w:w="1330" w:type="dxa"/>
            <w:shd w:val="clear" w:color="auto" w:fill="auto"/>
            <w:vAlign w:val="center"/>
          </w:tcPr>
          <w:p w14:paraId="1F397101" w14:textId="77777777" w:rsidR="00D43F9D" w:rsidRPr="00D43F9D" w:rsidRDefault="00D43F9D" w:rsidP="00BA3E3E">
            <w:pPr>
              <w:tabs>
                <w:tab w:val="left" w:pos="9918"/>
              </w:tabs>
              <w:ind w:right="64" w:firstLine="0"/>
              <w:contextualSpacing/>
              <w:jc w:val="center"/>
              <w:rPr>
                <w:b w:val="0"/>
                <w:iCs/>
              </w:rPr>
            </w:pPr>
            <w:r w:rsidRPr="00D43F9D">
              <w:rPr>
                <w:b w:val="0"/>
                <w:iCs/>
              </w:rPr>
              <w:t>12467,74</w:t>
            </w:r>
          </w:p>
        </w:tc>
        <w:tc>
          <w:tcPr>
            <w:tcW w:w="1190" w:type="dxa"/>
            <w:shd w:val="clear" w:color="auto" w:fill="auto"/>
            <w:vAlign w:val="center"/>
          </w:tcPr>
          <w:p w14:paraId="79B105EE" w14:textId="77777777" w:rsidR="00D43F9D" w:rsidRPr="00D43F9D" w:rsidRDefault="00D43F9D" w:rsidP="00BA3E3E">
            <w:pPr>
              <w:tabs>
                <w:tab w:val="left" w:pos="9918"/>
              </w:tabs>
              <w:ind w:right="64" w:firstLine="0"/>
              <w:contextualSpacing/>
              <w:jc w:val="center"/>
              <w:rPr>
                <w:b w:val="0"/>
                <w:iCs/>
              </w:rPr>
            </w:pPr>
            <w:r w:rsidRPr="00D43F9D">
              <w:rPr>
                <w:b w:val="0"/>
                <w:iCs/>
              </w:rPr>
              <w:t>219</w:t>
            </w:r>
          </w:p>
        </w:tc>
        <w:tc>
          <w:tcPr>
            <w:tcW w:w="1330" w:type="dxa"/>
            <w:shd w:val="clear" w:color="auto" w:fill="auto"/>
            <w:vAlign w:val="center"/>
          </w:tcPr>
          <w:p w14:paraId="173D821C" w14:textId="77777777" w:rsidR="00D43F9D" w:rsidRPr="00D43F9D" w:rsidRDefault="00D43F9D" w:rsidP="00BA3E3E">
            <w:pPr>
              <w:tabs>
                <w:tab w:val="left" w:pos="9918"/>
              </w:tabs>
              <w:ind w:right="64" w:firstLine="0"/>
              <w:contextualSpacing/>
              <w:jc w:val="center"/>
              <w:rPr>
                <w:b w:val="0"/>
                <w:iCs/>
              </w:rPr>
            </w:pPr>
            <w:r w:rsidRPr="00D43F9D">
              <w:rPr>
                <w:b w:val="0"/>
                <w:iCs/>
              </w:rPr>
              <w:t>4625,35</w:t>
            </w:r>
          </w:p>
        </w:tc>
        <w:tc>
          <w:tcPr>
            <w:tcW w:w="1126" w:type="dxa"/>
            <w:shd w:val="clear" w:color="auto" w:fill="auto"/>
            <w:vAlign w:val="center"/>
          </w:tcPr>
          <w:p w14:paraId="2DB52F62"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191,98</w:t>
            </w:r>
          </w:p>
        </w:tc>
        <w:tc>
          <w:tcPr>
            <w:tcW w:w="1266" w:type="dxa"/>
            <w:shd w:val="clear" w:color="auto" w:fill="auto"/>
            <w:vAlign w:val="center"/>
          </w:tcPr>
          <w:p w14:paraId="1AE799D2"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4414</w:t>
            </w:r>
          </w:p>
        </w:tc>
      </w:tr>
      <w:tr w:rsidR="00D43F9D" w:rsidRPr="00D43F9D" w14:paraId="02368EDE" w14:textId="77777777" w:rsidTr="002F0623">
        <w:trPr>
          <w:trHeight w:val="357"/>
          <w:jc w:val="center"/>
        </w:trPr>
        <w:tc>
          <w:tcPr>
            <w:tcW w:w="1959" w:type="dxa"/>
            <w:shd w:val="clear" w:color="auto" w:fill="auto"/>
            <w:vAlign w:val="center"/>
          </w:tcPr>
          <w:p w14:paraId="4DDC546C" w14:textId="77777777" w:rsidR="00D43F9D" w:rsidRPr="00D43F9D" w:rsidRDefault="00D43F9D" w:rsidP="00BA3E3E">
            <w:pPr>
              <w:tabs>
                <w:tab w:val="left" w:pos="9918"/>
              </w:tabs>
              <w:ind w:right="64" w:firstLine="0"/>
              <w:contextualSpacing/>
              <w:jc w:val="center"/>
              <w:rPr>
                <w:iCs/>
              </w:rPr>
            </w:pPr>
            <w:r w:rsidRPr="00D43F9D">
              <w:rPr>
                <w:iCs/>
              </w:rPr>
              <w:t>Квітень</w:t>
            </w:r>
          </w:p>
        </w:tc>
        <w:tc>
          <w:tcPr>
            <w:tcW w:w="1190" w:type="dxa"/>
            <w:shd w:val="clear" w:color="auto" w:fill="auto"/>
            <w:vAlign w:val="center"/>
          </w:tcPr>
          <w:p w14:paraId="189F9AB7" w14:textId="77777777" w:rsidR="00D43F9D" w:rsidRPr="00D43F9D" w:rsidRDefault="00D43F9D" w:rsidP="00BA3E3E">
            <w:pPr>
              <w:tabs>
                <w:tab w:val="left" w:pos="9918"/>
              </w:tabs>
              <w:ind w:right="64" w:firstLine="0"/>
              <w:contextualSpacing/>
              <w:jc w:val="center"/>
              <w:rPr>
                <w:b w:val="0"/>
                <w:iCs/>
              </w:rPr>
            </w:pPr>
            <w:r w:rsidRPr="00D43F9D">
              <w:rPr>
                <w:b w:val="0"/>
                <w:iCs/>
              </w:rPr>
              <w:t>834</w:t>
            </w:r>
          </w:p>
        </w:tc>
        <w:tc>
          <w:tcPr>
            <w:tcW w:w="1330" w:type="dxa"/>
            <w:shd w:val="clear" w:color="auto" w:fill="auto"/>
            <w:vAlign w:val="center"/>
          </w:tcPr>
          <w:p w14:paraId="3DFF0C0A" w14:textId="77777777" w:rsidR="00D43F9D" w:rsidRPr="00D43F9D" w:rsidRDefault="00D43F9D" w:rsidP="00BA3E3E">
            <w:pPr>
              <w:tabs>
                <w:tab w:val="left" w:pos="9918"/>
              </w:tabs>
              <w:ind w:right="64" w:firstLine="0"/>
              <w:contextualSpacing/>
              <w:jc w:val="center"/>
              <w:rPr>
                <w:b w:val="0"/>
                <w:iCs/>
              </w:rPr>
            </w:pPr>
            <w:r w:rsidRPr="00D43F9D">
              <w:rPr>
                <w:b w:val="0"/>
                <w:iCs/>
              </w:rPr>
              <w:t>11829,46</w:t>
            </w:r>
          </w:p>
        </w:tc>
        <w:tc>
          <w:tcPr>
            <w:tcW w:w="1190" w:type="dxa"/>
            <w:shd w:val="clear" w:color="auto" w:fill="auto"/>
            <w:vAlign w:val="center"/>
          </w:tcPr>
          <w:p w14:paraId="7C7D9FE4" w14:textId="77777777" w:rsidR="00D43F9D" w:rsidRPr="00D43F9D" w:rsidRDefault="00D43F9D" w:rsidP="00BA3E3E">
            <w:pPr>
              <w:tabs>
                <w:tab w:val="left" w:pos="9918"/>
              </w:tabs>
              <w:ind w:right="64" w:firstLine="0"/>
              <w:contextualSpacing/>
              <w:jc w:val="center"/>
              <w:rPr>
                <w:b w:val="0"/>
                <w:iCs/>
              </w:rPr>
            </w:pPr>
            <w:r w:rsidRPr="00D43F9D">
              <w:rPr>
                <w:b w:val="0"/>
                <w:iCs/>
              </w:rPr>
              <w:t>231</w:t>
            </w:r>
          </w:p>
        </w:tc>
        <w:tc>
          <w:tcPr>
            <w:tcW w:w="1330" w:type="dxa"/>
            <w:shd w:val="clear" w:color="auto" w:fill="auto"/>
            <w:vAlign w:val="center"/>
          </w:tcPr>
          <w:p w14:paraId="7A6BD9DF" w14:textId="77777777" w:rsidR="00D43F9D" w:rsidRPr="00D43F9D" w:rsidRDefault="00D43F9D" w:rsidP="00BA3E3E">
            <w:pPr>
              <w:tabs>
                <w:tab w:val="left" w:pos="9918"/>
              </w:tabs>
              <w:ind w:right="64" w:firstLine="0"/>
              <w:contextualSpacing/>
              <w:jc w:val="center"/>
              <w:rPr>
                <w:b w:val="0"/>
                <w:iCs/>
              </w:rPr>
            </w:pPr>
            <w:r w:rsidRPr="00D43F9D">
              <w:rPr>
                <w:b w:val="0"/>
                <w:iCs/>
              </w:rPr>
              <w:t>4849,49</w:t>
            </w:r>
          </w:p>
        </w:tc>
        <w:tc>
          <w:tcPr>
            <w:tcW w:w="1126" w:type="dxa"/>
            <w:shd w:val="clear" w:color="auto" w:fill="auto"/>
            <w:vAlign w:val="center"/>
          </w:tcPr>
          <w:p w14:paraId="16923D85"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38</w:t>
            </w:r>
          </w:p>
        </w:tc>
        <w:tc>
          <w:tcPr>
            <w:tcW w:w="1266" w:type="dxa"/>
            <w:shd w:val="clear" w:color="auto" w:fill="auto"/>
            <w:vAlign w:val="center"/>
          </w:tcPr>
          <w:p w14:paraId="034ED463"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873,7</w:t>
            </w:r>
          </w:p>
        </w:tc>
      </w:tr>
      <w:tr w:rsidR="00D43F9D" w:rsidRPr="00D43F9D" w14:paraId="160C2A1E" w14:textId="77777777" w:rsidTr="002F0623">
        <w:trPr>
          <w:trHeight w:val="357"/>
          <w:jc w:val="center"/>
        </w:trPr>
        <w:tc>
          <w:tcPr>
            <w:tcW w:w="1959" w:type="dxa"/>
            <w:shd w:val="clear" w:color="auto" w:fill="auto"/>
            <w:vAlign w:val="center"/>
          </w:tcPr>
          <w:p w14:paraId="02139746" w14:textId="77777777" w:rsidR="00D43F9D" w:rsidRPr="00D43F9D" w:rsidRDefault="00D43F9D" w:rsidP="00BA3E3E">
            <w:pPr>
              <w:tabs>
                <w:tab w:val="left" w:pos="9918"/>
              </w:tabs>
              <w:ind w:right="64" w:firstLine="0"/>
              <w:contextualSpacing/>
              <w:jc w:val="center"/>
              <w:rPr>
                <w:iCs/>
              </w:rPr>
            </w:pPr>
            <w:r w:rsidRPr="00D43F9D">
              <w:rPr>
                <w:iCs/>
              </w:rPr>
              <w:t>Травень</w:t>
            </w:r>
          </w:p>
        </w:tc>
        <w:tc>
          <w:tcPr>
            <w:tcW w:w="1190" w:type="dxa"/>
            <w:shd w:val="clear" w:color="auto" w:fill="auto"/>
            <w:vAlign w:val="center"/>
          </w:tcPr>
          <w:p w14:paraId="449EFA84" w14:textId="77777777" w:rsidR="00D43F9D" w:rsidRPr="00D43F9D" w:rsidRDefault="00D43F9D" w:rsidP="00BA3E3E">
            <w:pPr>
              <w:tabs>
                <w:tab w:val="left" w:pos="9918"/>
              </w:tabs>
              <w:ind w:right="64" w:firstLine="0"/>
              <w:contextualSpacing/>
              <w:jc w:val="center"/>
              <w:rPr>
                <w:b w:val="0"/>
                <w:iCs/>
              </w:rPr>
            </w:pPr>
            <w:r w:rsidRPr="00D43F9D">
              <w:rPr>
                <w:b w:val="0"/>
                <w:iCs/>
              </w:rPr>
              <w:t>804</w:t>
            </w:r>
          </w:p>
        </w:tc>
        <w:tc>
          <w:tcPr>
            <w:tcW w:w="1330" w:type="dxa"/>
            <w:shd w:val="clear" w:color="auto" w:fill="auto"/>
            <w:vAlign w:val="center"/>
          </w:tcPr>
          <w:p w14:paraId="21FD84F8" w14:textId="77777777" w:rsidR="00D43F9D" w:rsidRPr="00D43F9D" w:rsidRDefault="00D43F9D" w:rsidP="00BA3E3E">
            <w:pPr>
              <w:tabs>
                <w:tab w:val="left" w:pos="9918"/>
              </w:tabs>
              <w:ind w:right="64" w:firstLine="0"/>
              <w:contextualSpacing/>
              <w:jc w:val="center"/>
              <w:rPr>
                <w:b w:val="0"/>
                <w:iCs/>
              </w:rPr>
            </w:pPr>
            <w:r w:rsidRPr="00D43F9D">
              <w:rPr>
                <w:b w:val="0"/>
                <w:iCs/>
              </w:rPr>
              <w:t>11403,94</w:t>
            </w:r>
          </w:p>
        </w:tc>
        <w:tc>
          <w:tcPr>
            <w:tcW w:w="1190" w:type="dxa"/>
            <w:shd w:val="clear" w:color="auto" w:fill="auto"/>
            <w:vAlign w:val="center"/>
          </w:tcPr>
          <w:p w14:paraId="15E2E7C0" w14:textId="77777777" w:rsidR="00D43F9D" w:rsidRPr="00D43F9D" w:rsidRDefault="00D43F9D" w:rsidP="00BA3E3E">
            <w:pPr>
              <w:tabs>
                <w:tab w:val="left" w:pos="9918"/>
              </w:tabs>
              <w:ind w:right="64" w:firstLine="0"/>
              <w:contextualSpacing/>
              <w:jc w:val="center"/>
              <w:rPr>
                <w:b w:val="0"/>
                <w:iCs/>
              </w:rPr>
            </w:pPr>
            <w:r w:rsidRPr="00D43F9D">
              <w:rPr>
                <w:b w:val="0"/>
                <w:iCs/>
              </w:rPr>
              <w:t>28</w:t>
            </w:r>
          </w:p>
        </w:tc>
        <w:tc>
          <w:tcPr>
            <w:tcW w:w="1330" w:type="dxa"/>
            <w:shd w:val="clear" w:color="auto" w:fill="auto"/>
            <w:vAlign w:val="center"/>
          </w:tcPr>
          <w:p w14:paraId="3CE1796E" w14:textId="77777777" w:rsidR="00D43F9D" w:rsidRPr="00D43F9D" w:rsidRDefault="00D43F9D" w:rsidP="00BA3E3E">
            <w:pPr>
              <w:tabs>
                <w:tab w:val="left" w:pos="9918"/>
              </w:tabs>
              <w:ind w:right="64" w:firstLine="0"/>
              <w:contextualSpacing/>
              <w:jc w:val="center"/>
              <w:rPr>
                <w:b w:val="0"/>
                <w:iCs/>
              </w:rPr>
            </w:pPr>
            <w:r w:rsidRPr="00D43F9D">
              <w:rPr>
                <w:b w:val="0"/>
                <w:iCs/>
              </w:rPr>
              <w:t>713,16</w:t>
            </w:r>
          </w:p>
        </w:tc>
        <w:tc>
          <w:tcPr>
            <w:tcW w:w="1126" w:type="dxa"/>
            <w:shd w:val="clear" w:color="auto" w:fill="auto"/>
            <w:vAlign w:val="center"/>
          </w:tcPr>
          <w:p w14:paraId="30FC5225"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154</w:t>
            </w:r>
          </w:p>
        </w:tc>
        <w:tc>
          <w:tcPr>
            <w:tcW w:w="1266" w:type="dxa"/>
            <w:shd w:val="clear" w:color="auto" w:fill="auto"/>
            <w:vAlign w:val="center"/>
          </w:tcPr>
          <w:p w14:paraId="5AE81F78"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3540,77</w:t>
            </w:r>
          </w:p>
        </w:tc>
      </w:tr>
      <w:tr w:rsidR="00D43F9D" w:rsidRPr="00D43F9D" w14:paraId="2DE4E56E" w14:textId="77777777" w:rsidTr="002F0623">
        <w:trPr>
          <w:trHeight w:val="357"/>
          <w:jc w:val="center"/>
        </w:trPr>
        <w:tc>
          <w:tcPr>
            <w:tcW w:w="1959" w:type="dxa"/>
            <w:shd w:val="clear" w:color="auto" w:fill="auto"/>
            <w:vAlign w:val="center"/>
          </w:tcPr>
          <w:p w14:paraId="6BB88D79" w14:textId="77777777" w:rsidR="00D43F9D" w:rsidRPr="00D43F9D" w:rsidRDefault="00D43F9D" w:rsidP="00BA3E3E">
            <w:pPr>
              <w:tabs>
                <w:tab w:val="left" w:pos="9918"/>
              </w:tabs>
              <w:ind w:right="64" w:firstLine="0"/>
              <w:contextualSpacing/>
              <w:jc w:val="center"/>
              <w:rPr>
                <w:iCs/>
              </w:rPr>
            </w:pPr>
            <w:r w:rsidRPr="00D43F9D">
              <w:rPr>
                <w:iCs/>
              </w:rPr>
              <w:t>Червень</w:t>
            </w:r>
          </w:p>
        </w:tc>
        <w:tc>
          <w:tcPr>
            <w:tcW w:w="1190" w:type="dxa"/>
            <w:shd w:val="clear" w:color="auto" w:fill="auto"/>
            <w:vAlign w:val="center"/>
          </w:tcPr>
          <w:p w14:paraId="22184D3A" w14:textId="77777777" w:rsidR="00D43F9D" w:rsidRPr="00D43F9D" w:rsidRDefault="00D43F9D" w:rsidP="00BA3E3E">
            <w:pPr>
              <w:tabs>
                <w:tab w:val="left" w:pos="9918"/>
              </w:tabs>
              <w:ind w:right="64" w:firstLine="0"/>
              <w:contextualSpacing/>
              <w:jc w:val="center"/>
              <w:rPr>
                <w:b w:val="0"/>
                <w:iCs/>
              </w:rPr>
            </w:pPr>
            <w:r w:rsidRPr="00D43F9D">
              <w:rPr>
                <w:b w:val="0"/>
                <w:iCs/>
              </w:rPr>
              <w:t>638</w:t>
            </w:r>
          </w:p>
        </w:tc>
        <w:tc>
          <w:tcPr>
            <w:tcW w:w="1330" w:type="dxa"/>
            <w:shd w:val="clear" w:color="auto" w:fill="auto"/>
            <w:vAlign w:val="center"/>
          </w:tcPr>
          <w:p w14:paraId="19575DB3" w14:textId="77777777" w:rsidR="00D43F9D" w:rsidRPr="00D43F9D" w:rsidRDefault="00D43F9D" w:rsidP="00BA3E3E">
            <w:pPr>
              <w:tabs>
                <w:tab w:val="left" w:pos="9918"/>
              </w:tabs>
              <w:ind w:right="64" w:firstLine="0"/>
              <w:contextualSpacing/>
              <w:jc w:val="center"/>
              <w:rPr>
                <w:b w:val="0"/>
                <w:iCs/>
              </w:rPr>
            </w:pPr>
            <w:r w:rsidRPr="00D43F9D">
              <w:rPr>
                <w:b w:val="0"/>
                <w:iCs/>
              </w:rPr>
              <w:t>9049,39</w:t>
            </w:r>
          </w:p>
        </w:tc>
        <w:tc>
          <w:tcPr>
            <w:tcW w:w="1190" w:type="dxa"/>
            <w:shd w:val="clear" w:color="auto" w:fill="auto"/>
            <w:vAlign w:val="center"/>
          </w:tcPr>
          <w:p w14:paraId="47B25546" w14:textId="77777777" w:rsidR="00D43F9D" w:rsidRPr="00D43F9D" w:rsidRDefault="00D43F9D" w:rsidP="00BA3E3E">
            <w:pPr>
              <w:tabs>
                <w:tab w:val="left" w:pos="9918"/>
              </w:tabs>
              <w:ind w:right="64" w:firstLine="0"/>
              <w:contextualSpacing/>
              <w:jc w:val="center"/>
              <w:rPr>
                <w:b w:val="0"/>
                <w:iCs/>
              </w:rPr>
            </w:pPr>
            <w:r w:rsidRPr="00D43F9D">
              <w:rPr>
                <w:b w:val="0"/>
                <w:iCs/>
              </w:rPr>
              <w:t>7</w:t>
            </w:r>
          </w:p>
        </w:tc>
        <w:tc>
          <w:tcPr>
            <w:tcW w:w="1330" w:type="dxa"/>
            <w:shd w:val="clear" w:color="auto" w:fill="auto"/>
            <w:vAlign w:val="center"/>
          </w:tcPr>
          <w:p w14:paraId="1F7E2F94" w14:textId="77777777" w:rsidR="00D43F9D" w:rsidRPr="00D43F9D" w:rsidRDefault="00D43F9D" w:rsidP="00BA3E3E">
            <w:pPr>
              <w:tabs>
                <w:tab w:val="left" w:pos="9918"/>
              </w:tabs>
              <w:ind w:right="64" w:firstLine="0"/>
              <w:contextualSpacing/>
              <w:jc w:val="center"/>
              <w:rPr>
                <w:b w:val="0"/>
                <w:iCs/>
              </w:rPr>
            </w:pPr>
            <w:r w:rsidRPr="00D43F9D">
              <w:rPr>
                <w:b w:val="0"/>
                <w:iCs/>
              </w:rPr>
              <w:t>277,11</w:t>
            </w:r>
          </w:p>
        </w:tc>
        <w:tc>
          <w:tcPr>
            <w:tcW w:w="1126" w:type="dxa"/>
            <w:shd w:val="clear" w:color="auto" w:fill="auto"/>
            <w:vAlign w:val="center"/>
          </w:tcPr>
          <w:p w14:paraId="46F40FBD"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296</w:t>
            </w:r>
          </w:p>
        </w:tc>
        <w:tc>
          <w:tcPr>
            <w:tcW w:w="1266" w:type="dxa"/>
            <w:shd w:val="clear" w:color="auto" w:fill="auto"/>
            <w:vAlign w:val="center"/>
          </w:tcPr>
          <w:p w14:paraId="1C0CB0BC"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6805,63</w:t>
            </w:r>
          </w:p>
        </w:tc>
      </w:tr>
      <w:tr w:rsidR="00D43F9D" w:rsidRPr="00D43F9D" w14:paraId="10F5EB86" w14:textId="77777777" w:rsidTr="002F0623">
        <w:trPr>
          <w:trHeight w:val="357"/>
          <w:jc w:val="center"/>
        </w:trPr>
        <w:tc>
          <w:tcPr>
            <w:tcW w:w="1959" w:type="dxa"/>
            <w:shd w:val="clear" w:color="auto" w:fill="auto"/>
            <w:vAlign w:val="center"/>
          </w:tcPr>
          <w:p w14:paraId="41426B3A" w14:textId="77777777" w:rsidR="00D43F9D" w:rsidRPr="00D43F9D" w:rsidRDefault="00D43F9D" w:rsidP="00BA3E3E">
            <w:pPr>
              <w:tabs>
                <w:tab w:val="left" w:pos="9918"/>
              </w:tabs>
              <w:ind w:right="64" w:firstLine="0"/>
              <w:contextualSpacing/>
              <w:jc w:val="center"/>
              <w:rPr>
                <w:iCs/>
              </w:rPr>
            </w:pPr>
            <w:r w:rsidRPr="00D43F9D">
              <w:rPr>
                <w:iCs/>
              </w:rPr>
              <w:t>Липень</w:t>
            </w:r>
          </w:p>
        </w:tc>
        <w:tc>
          <w:tcPr>
            <w:tcW w:w="1190" w:type="dxa"/>
            <w:shd w:val="clear" w:color="auto" w:fill="auto"/>
            <w:vAlign w:val="center"/>
          </w:tcPr>
          <w:p w14:paraId="2C1867BD" w14:textId="77777777" w:rsidR="00D43F9D" w:rsidRPr="00D43F9D" w:rsidRDefault="00D43F9D" w:rsidP="00BA3E3E">
            <w:pPr>
              <w:tabs>
                <w:tab w:val="left" w:pos="9918"/>
              </w:tabs>
              <w:ind w:right="64" w:firstLine="0"/>
              <w:contextualSpacing/>
              <w:jc w:val="center"/>
              <w:rPr>
                <w:b w:val="0"/>
                <w:iCs/>
              </w:rPr>
            </w:pPr>
            <w:r w:rsidRPr="00D43F9D">
              <w:rPr>
                <w:b w:val="0"/>
                <w:iCs/>
              </w:rPr>
              <w:t>440</w:t>
            </w:r>
          </w:p>
        </w:tc>
        <w:tc>
          <w:tcPr>
            <w:tcW w:w="1330" w:type="dxa"/>
            <w:shd w:val="clear" w:color="auto" w:fill="auto"/>
            <w:vAlign w:val="center"/>
          </w:tcPr>
          <w:p w14:paraId="3F508511" w14:textId="77777777" w:rsidR="00D43F9D" w:rsidRPr="00D43F9D" w:rsidRDefault="00D43F9D" w:rsidP="00BA3E3E">
            <w:pPr>
              <w:tabs>
                <w:tab w:val="left" w:pos="9918"/>
              </w:tabs>
              <w:ind w:right="64" w:firstLine="0"/>
              <w:contextualSpacing/>
              <w:jc w:val="center"/>
              <w:rPr>
                <w:b w:val="0"/>
                <w:iCs/>
              </w:rPr>
            </w:pPr>
            <w:r w:rsidRPr="00D43F9D">
              <w:rPr>
                <w:b w:val="0"/>
                <w:iCs/>
              </w:rPr>
              <w:t>6536,22</w:t>
            </w:r>
          </w:p>
        </w:tc>
        <w:tc>
          <w:tcPr>
            <w:tcW w:w="1190" w:type="dxa"/>
            <w:shd w:val="clear" w:color="auto" w:fill="auto"/>
            <w:vAlign w:val="center"/>
          </w:tcPr>
          <w:p w14:paraId="0F0DBAFD" w14:textId="77777777" w:rsidR="00D43F9D" w:rsidRPr="00D43F9D" w:rsidRDefault="00D43F9D" w:rsidP="00BA3E3E">
            <w:pPr>
              <w:tabs>
                <w:tab w:val="left" w:pos="9918"/>
              </w:tabs>
              <w:ind w:right="64" w:firstLine="0"/>
              <w:contextualSpacing/>
              <w:jc w:val="center"/>
              <w:rPr>
                <w:b w:val="0"/>
                <w:iCs/>
              </w:rPr>
            </w:pPr>
            <w:r w:rsidRPr="00D43F9D">
              <w:rPr>
                <w:b w:val="0"/>
                <w:iCs/>
              </w:rPr>
              <w:t>199</w:t>
            </w:r>
          </w:p>
        </w:tc>
        <w:tc>
          <w:tcPr>
            <w:tcW w:w="1330" w:type="dxa"/>
            <w:shd w:val="clear" w:color="auto" w:fill="auto"/>
            <w:vAlign w:val="center"/>
          </w:tcPr>
          <w:p w14:paraId="1CCB3F46" w14:textId="77777777" w:rsidR="00D43F9D" w:rsidRPr="00D43F9D" w:rsidRDefault="00D43F9D" w:rsidP="00BA3E3E">
            <w:pPr>
              <w:tabs>
                <w:tab w:val="left" w:pos="9918"/>
              </w:tabs>
              <w:ind w:right="64" w:firstLine="0"/>
              <w:contextualSpacing/>
              <w:jc w:val="center"/>
              <w:rPr>
                <w:b w:val="0"/>
                <w:iCs/>
              </w:rPr>
            </w:pPr>
            <w:r w:rsidRPr="00D43F9D">
              <w:rPr>
                <w:b w:val="0"/>
                <w:iCs/>
              </w:rPr>
              <w:t>4197,46</w:t>
            </w:r>
          </w:p>
        </w:tc>
        <w:tc>
          <w:tcPr>
            <w:tcW w:w="1126" w:type="dxa"/>
            <w:shd w:val="clear" w:color="auto" w:fill="auto"/>
            <w:vAlign w:val="center"/>
          </w:tcPr>
          <w:p w14:paraId="3C471F38"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321</w:t>
            </w:r>
          </w:p>
        </w:tc>
        <w:tc>
          <w:tcPr>
            <w:tcW w:w="1266" w:type="dxa"/>
            <w:shd w:val="clear" w:color="auto" w:fill="auto"/>
            <w:vAlign w:val="center"/>
          </w:tcPr>
          <w:p w14:paraId="0F85896E"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7380,43</w:t>
            </w:r>
          </w:p>
        </w:tc>
      </w:tr>
      <w:tr w:rsidR="00D43F9D" w:rsidRPr="00D43F9D" w14:paraId="152A295B" w14:textId="77777777" w:rsidTr="002F0623">
        <w:trPr>
          <w:trHeight w:val="357"/>
          <w:jc w:val="center"/>
        </w:trPr>
        <w:tc>
          <w:tcPr>
            <w:tcW w:w="1959" w:type="dxa"/>
            <w:shd w:val="clear" w:color="auto" w:fill="auto"/>
            <w:vAlign w:val="center"/>
          </w:tcPr>
          <w:p w14:paraId="45592DC0" w14:textId="77777777" w:rsidR="00D43F9D" w:rsidRPr="00D43F9D" w:rsidRDefault="00D43F9D" w:rsidP="00BA3E3E">
            <w:pPr>
              <w:tabs>
                <w:tab w:val="left" w:pos="9918"/>
              </w:tabs>
              <w:ind w:right="64" w:firstLine="0"/>
              <w:contextualSpacing/>
              <w:jc w:val="center"/>
              <w:rPr>
                <w:iCs/>
              </w:rPr>
            </w:pPr>
            <w:r w:rsidRPr="00D43F9D">
              <w:rPr>
                <w:iCs/>
              </w:rPr>
              <w:t>Серпень</w:t>
            </w:r>
          </w:p>
        </w:tc>
        <w:tc>
          <w:tcPr>
            <w:tcW w:w="1190" w:type="dxa"/>
            <w:shd w:val="clear" w:color="auto" w:fill="auto"/>
            <w:vAlign w:val="center"/>
          </w:tcPr>
          <w:p w14:paraId="093CEFD3" w14:textId="77777777" w:rsidR="00D43F9D" w:rsidRPr="00D43F9D" w:rsidRDefault="00D43F9D" w:rsidP="00BA3E3E">
            <w:pPr>
              <w:tabs>
                <w:tab w:val="left" w:pos="9918"/>
              </w:tabs>
              <w:ind w:right="64" w:firstLine="0"/>
              <w:contextualSpacing/>
              <w:jc w:val="center"/>
              <w:rPr>
                <w:b w:val="0"/>
                <w:iCs/>
              </w:rPr>
            </w:pPr>
            <w:r w:rsidRPr="00D43F9D">
              <w:rPr>
                <w:b w:val="0"/>
                <w:iCs/>
              </w:rPr>
              <w:t>434</w:t>
            </w:r>
          </w:p>
        </w:tc>
        <w:tc>
          <w:tcPr>
            <w:tcW w:w="1330" w:type="dxa"/>
            <w:shd w:val="clear" w:color="auto" w:fill="auto"/>
            <w:vAlign w:val="center"/>
          </w:tcPr>
          <w:p w14:paraId="01C939AA" w14:textId="77777777" w:rsidR="00D43F9D" w:rsidRPr="00D43F9D" w:rsidRDefault="00D43F9D" w:rsidP="00BA3E3E">
            <w:pPr>
              <w:tabs>
                <w:tab w:val="left" w:pos="9918"/>
              </w:tabs>
              <w:ind w:right="64" w:firstLine="0"/>
              <w:contextualSpacing/>
              <w:jc w:val="center"/>
              <w:rPr>
                <w:b w:val="0"/>
                <w:iCs/>
              </w:rPr>
            </w:pPr>
            <w:r w:rsidRPr="00D43F9D">
              <w:rPr>
                <w:b w:val="0"/>
                <w:iCs/>
              </w:rPr>
              <w:t>6848,52</w:t>
            </w:r>
          </w:p>
        </w:tc>
        <w:tc>
          <w:tcPr>
            <w:tcW w:w="1190" w:type="dxa"/>
            <w:shd w:val="clear" w:color="auto" w:fill="auto"/>
            <w:vAlign w:val="center"/>
          </w:tcPr>
          <w:p w14:paraId="1FB5D13A" w14:textId="77777777" w:rsidR="00D43F9D" w:rsidRPr="00D43F9D" w:rsidRDefault="00D43F9D" w:rsidP="00BA3E3E">
            <w:pPr>
              <w:tabs>
                <w:tab w:val="left" w:pos="9918"/>
              </w:tabs>
              <w:ind w:right="64" w:firstLine="0"/>
              <w:contextualSpacing/>
              <w:jc w:val="center"/>
              <w:rPr>
                <w:b w:val="0"/>
                <w:iCs/>
              </w:rPr>
            </w:pPr>
            <w:r w:rsidRPr="00D43F9D">
              <w:rPr>
                <w:b w:val="0"/>
                <w:iCs/>
              </w:rPr>
              <w:t>205,22</w:t>
            </w:r>
          </w:p>
        </w:tc>
        <w:tc>
          <w:tcPr>
            <w:tcW w:w="1330" w:type="dxa"/>
            <w:shd w:val="clear" w:color="auto" w:fill="auto"/>
            <w:vAlign w:val="center"/>
          </w:tcPr>
          <w:p w14:paraId="1D2866D5" w14:textId="77777777" w:rsidR="00D43F9D" w:rsidRPr="00D43F9D" w:rsidRDefault="00D43F9D" w:rsidP="00BA3E3E">
            <w:pPr>
              <w:tabs>
                <w:tab w:val="left" w:pos="9918"/>
              </w:tabs>
              <w:ind w:right="64" w:firstLine="0"/>
              <w:contextualSpacing/>
              <w:jc w:val="center"/>
              <w:rPr>
                <w:b w:val="0"/>
                <w:iCs/>
              </w:rPr>
            </w:pPr>
            <w:r w:rsidRPr="00D43F9D">
              <w:rPr>
                <w:b w:val="0"/>
                <w:iCs/>
              </w:rPr>
              <w:t>4318,08</w:t>
            </w:r>
          </w:p>
        </w:tc>
        <w:tc>
          <w:tcPr>
            <w:tcW w:w="1126" w:type="dxa"/>
            <w:shd w:val="clear" w:color="auto" w:fill="auto"/>
            <w:vAlign w:val="center"/>
          </w:tcPr>
          <w:p w14:paraId="31FDABCF"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307</w:t>
            </w:r>
          </w:p>
        </w:tc>
        <w:tc>
          <w:tcPr>
            <w:tcW w:w="1266" w:type="dxa"/>
            <w:shd w:val="clear" w:color="auto" w:fill="auto"/>
            <w:vAlign w:val="center"/>
          </w:tcPr>
          <w:p w14:paraId="6BB4E10A"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7058,54</w:t>
            </w:r>
          </w:p>
        </w:tc>
      </w:tr>
      <w:tr w:rsidR="00D43F9D" w:rsidRPr="00D43F9D" w14:paraId="662129EB" w14:textId="77777777" w:rsidTr="002F0623">
        <w:trPr>
          <w:trHeight w:val="357"/>
          <w:jc w:val="center"/>
        </w:trPr>
        <w:tc>
          <w:tcPr>
            <w:tcW w:w="1959" w:type="dxa"/>
            <w:shd w:val="clear" w:color="auto" w:fill="auto"/>
            <w:vAlign w:val="center"/>
          </w:tcPr>
          <w:p w14:paraId="0D81511E" w14:textId="77777777" w:rsidR="00D43F9D" w:rsidRPr="00D43F9D" w:rsidRDefault="00D43F9D" w:rsidP="00BA3E3E">
            <w:pPr>
              <w:tabs>
                <w:tab w:val="left" w:pos="9918"/>
              </w:tabs>
              <w:ind w:right="64" w:firstLine="0"/>
              <w:contextualSpacing/>
              <w:jc w:val="center"/>
              <w:rPr>
                <w:iCs/>
              </w:rPr>
            </w:pPr>
            <w:r w:rsidRPr="00D43F9D">
              <w:rPr>
                <w:iCs/>
              </w:rPr>
              <w:t>Вересень</w:t>
            </w:r>
          </w:p>
        </w:tc>
        <w:tc>
          <w:tcPr>
            <w:tcW w:w="1190" w:type="dxa"/>
            <w:shd w:val="clear" w:color="auto" w:fill="auto"/>
            <w:vAlign w:val="center"/>
          </w:tcPr>
          <w:p w14:paraId="3511A332" w14:textId="77777777" w:rsidR="00D43F9D" w:rsidRPr="00D43F9D" w:rsidRDefault="00D43F9D" w:rsidP="00BA3E3E">
            <w:pPr>
              <w:tabs>
                <w:tab w:val="left" w:pos="9918"/>
              </w:tabs>
              <w:ind w:right="64" w:firstLine="0"/>
              <w:contextualSpacing/>
              <w:jc w:val="center"/>
              <w:rPr>
                <w:b w:val="0"/>
                <w:iCs/>
              </w:rPr>
            </w:pPr>
            <w:r w:rsidRPr="00D43F9D">
              <w:rPr>
                <w:b w:val="0"/>
                <w:iCs/>
              </w:rPr>
              <w:t>434</w:t>
            </w:r>
          </w:p>
        </w:tc>
        <w:tc>
          <w:tcPr>
            <w:tcW w:w="1330" w:type="dxa"/>
            <w:shd w:val="clear" w:color="auto" w:fill="auto"/>
            <w:vAlign w:val="center"/>
          </w:tcPr>
          <w:p w14:paraId="00AE90F5" w14:textId="77777777" w:rsidR="00D43F9D" w:rsidRPr="00D43F9D" w:rsidRDefault="00D43F9D" w:rsidP="00BA3E3E">
            <w:pPr>
              <w:tabs>
                <w:tab w:val="left" w:pos="9918"/>
              </w:tabs>
              <w:ind w:right="64" w:firstLine="0"/>
              <w:contextualSpacing/>
              <w:jc w:val="center"/>
              <w:rPr>
                <w:b w:val="0"/>
                <w:iCs/>
              </w:rPr>
            </w:pPr>
            <w:r w:rsidRPr="00D43F9D">
              <w:rPr>
                <w:b w:val="0"/>
                <w:iCs/>
              </w:rPr>
              <w:t>6848,52</w:t>
            </w:r>
          </w:p>
        </w:tc>
        <w:tc>
          <w:tcPr>
            <w:tcW w:w="1190" w:type="dxa"/>
            <w:shd w:val="clear" w:color="auto" w:fill="auto"/>
            <w:vAlign w:val="center"/>
          </w:tcPr>
          <w:p w14:paraId="43FBA7AC" w14:textId="77777777" w:rsidR="00D43F9D" w:rsidRPr="00D43F9D" w:rsidRDefault="00D43F9D" w:rsidP="00BA3E3E">
            <w:pPr>
              <w:tabs>
                <w:tab w:val="left" w:pos="9918"/>
              </w:tabs>
              <w:ind w:right="64" w:firstLine="0"/>
              <w:contextualSpacing/>
              <w:jc w:val="center"/>
              <w:rPr>
                <w:b w:val="0"/>
                <w:iCs/>
              </w:rPr>
            </w:pPr>
            <w:r w:rsidRPr="00D43F9D">
              <w:rPr>
                <w:b w:val="0"/>
                <w:iCs/>
              </w:rPr>
              <w:t>205,2</w:t>
            </w:r>
          </w:p>
        </w:tc>
        <w:tc>
          <w:tcPr>
            <w:tcW w:w="1330" w:type="dxa"/>
            <w:shd w:val="clear" w:color="auto" w:fill="auto"/>
            <w:vAlign w:val="center"/>
          </w:tcPr>
          <w:p w14:paraId="285C52D2" w14:textId="77777777" w:rsidR="00D43F9D" w:rsidRPr="00D43F9D" w:rsidRDefault="00D43F9D" w:rsidP="00BA3E3E">
            <w:pPr>
              <w:tabs>
                <w:tab w:val="left" w:pos="9918"/>
              </w:tabs>
              <w:ind w:right="64" w:firstLine="0"/>
              <w:contextualSpacing/>
              <w:jc w:val="center"/>
              <w:rPr>
                <w:b w:val="0"/>
                <w:iCs/>
              </w:rPr>
            </w:pPr>
            <w:r w:rsidRPr="00D43F9D">
              <w:rPr>
                <w:b w:val="0"/>
                <w:iCs/>
              </w:rPr>
              <w:t>4283,44</w:t>
            </w:r>
          </w:p>
        </w:tc>
        <w:tc>
          <w:tcPr>
            <w:tcW w:w="1126" w:type="dxa"/>
            <w:shd w:val="clear" w:color="auto" w:fill="auto"/>
            <w:vAlign w:val="center"/>
          </w:tcPr>
          <w:p w14:paraId="78E1FF5A"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357</w:t>
            </w:r>
          </w:p>
        </w:tc>
        <w:tc>
          <w:tcPr>
            <w:tcW w:w="1266" w:type="dxa"/>
            <w:shd w:val="clear" w:color="auto" w:fill="auto"/>
            <w:vAlign w:val="center"/>
          </w:tcPr>
          <w:p w14:paraId="110E2153"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8185,15</w:t>
            </w:r>
          </w:p>
        </w:tc>
      </w:tr>
      <w:tr w:rsidR="00D43F9D" w:rsidRPr="00D43F9D" w14:paraId="4060709C" w14:textId="77777777" w:rsidTr="002F0623">
        <w:trPr>
          <w:trHeight w:val="357"/>
          <w:jc w:val="center"/>
        </w:trPr>
        <w:tc>
          <w:tcPr>
            <w:tcW w:w="1959" w:type="dxa"/>
            <w:shd w:val="clear" w:color="auto" w:fill="auto"/>
            <w:vAlign w:val="center"/>
          </w:tcPr>
          <w:p w14:paraId="21520220" w14:textId="77777777" w:rsidR="00D43F9D" w:rsidRPr="00D43F9D" w:rsidRDefault="00D43F9D" w:rsidP="00BA3E3E">
            <w:pPr>
              <w:tabs>
                <w:tab w:val="left" w:pos="9918"/>
              </w:tabs>
              <w:ind w:right="64" w:firstLine="0"/>
              <w:contextualSpacing/>
              <w:jc w:val="center"/>
              <w:rPr>
                <w:iCs/>
              </w:rPr>
            </w:pPr>
            <w:r w:rsidRPr="00D43F9D">
              <w:rPr>
                <w:iCs/>
              </w:rPr>
              <w:t>Жовтень</w:t>
            </w:r>
          </w:p>
        </w:tc>
        <w:tc>
          <w:tcPr>
            <w:tcW w:w="1190" w:type="dxa"/>
            <w:shd w:val="clear" w:color="auto" w:fill="auto"/>
            <w:vAlign w:val="center"/>
          </w:tcPr>
          <w:p w14:paraId="622852B9" w14:textId="77777777" w:rsidR="00D43F9D" w:rsidRPr="00D43F9D" w:rsidRDefault="00D43F9D" w:rsidP="00BA3E3E">
            <w:pPr>
              <w:tabs>
                <w:tab w:val="left" w:pos="9918"/>
              </w:tabs>
              <w:ind w:right="64" w:firstLine="0"/>
              <w:contextualSpacing/>
              <w:jc w:val="center"/>
              <w:rPr>
                <w:b w:val="0"/>
                <w:iCs/>
              </w:rPr>
            </w:pPr>
            <w:r w:rsidRPr="00D43F9D">
              <w:rPr>
                <w:b w:val="0"/>
                <w:iCs/>
              </w:rPr>
              <w:t>325</w:t>
            </w:r>
          </w:p>
        </w:tc>
        <w:tc>
          <w:tcPr>
            <w:tcW w:w="1330" w:type="dxa"/>
            <w:shd w:val="clear" w:color="auto" w:fill="auto"/>
            <w:vAlign w:val="center"/>
          </w:tcPr>
          <w:p w14:paraId="3FFA7FE3" w14:textId="77777777" w:rsidR="00D43F9D" w:rsidRPr="00D43F9D" w:rsidRDefault="00D43F9D" w:rsidP="00BA3E3E">
            <w:pPr>
              <w:tabs>
                <w:tab w:val="left" w:pos="9918"/>
              </w:tabs>
              <w:ind w:right="64" w:firstLine="0"/>
              <w:contextualSpacing/>
              <w:jc w:val="center"/>
              <w:rPr>
                <w:b w:val="0"/>
                <w:iCs/>
              </w:rPr>
            </w:pPr>
            <w:r w:rsidRPr="00D43F9D">
              <w:rPr>
                <w:b w:val="0"/>
                <w:iCs/>
              </w:rPr>
              <w:t>5128,5</w:t>
            </w:r>
          </w:p>
        </w:tc>
        <w:tc>
          <w:tcPr>
            <w:tcW w:w="1190" w:type="dxa"/>
            <w:shd w:val="clear" w:color="auto" w:fill="auto"/>
            <w:vAlign w:val="center"/>
          </w:tcPr>
          <w:p w14:paraId="08090AE6" w14:textId="77777777" w:rsidR="00D43F9D" w:rsidRPr="00D43F9D" w:rsidRDefault="00D43F9D" w:rsidP="00BA3E3E">
            <w:pPr>
              <w:tabs>
                <w:tab w:val="left" w:pos="9918"/>
              </w:tabs>
              <w:ind w:right="64" w:firstLine="0"/>
              <w:contextualSpacing/>
              <w:jc w:val="center"/>
              <w:rPr>
                <w:b w:val="0"/>
                <w:iCs/>
              </w:rPr>
            </w:pPr>
            <w:r w:rsidRPr="00D43F9D">
              <w:rPr>
                <w:b w:val="0"/>
                <w:iCs/>
              </w:rPr>
              <w:t>198,60</w:t>
            </w:r>
          </w:p>
        </w:tc>
        <w:tc>
          <w:tcPr>
            <w:tcW w:w="1330" w:type="dxa"/>
            <w:shd w:val="clear" w:color="auto" w:fill="auto"/>
            <w:vAlign w:val="center"/>
          </w:tcPr>
          <w:p w14:paraId="5DF3CE74" w14:textId="77777777" w:rsidR="00D43F9D" w:rsidRPr="00D43F9D" w:rsidRDefault="00D43F9D" w:rsidP="00BA3E3E">
            <w:pPr>
              <w:tabs>
                <w:tab w:val="left" w:pos="9918"/>
              </w:tabs>
              <w:ind w:right="64" w:firstLine="0"/>
              <w:contextualSpacing/>
              <w:jc w:val="center"/>
              <w:rPr>
                <w:b w:val="0"/>
                <w:iCs/>
              </w:rPr>
            </w:pPr>
            <w:r w:rsidRPr="00D43F9D">
              <w:rPr>
                <w:b w:val="0"/>
                <w:iCs/>
              </w:rPr>
              <w:t>4148,55</w:t>
            </w:r>
          </w:p>
        </w:tc>
        <w:tc>
          <w:tcPr>
            <w:tcW w:w="1126" w:type="dxa"/>
            <w:shd w:val="clear" w:color="auto" w:fill="auto"/>
            <w:vAlign w:val="center"/>
          </w:tcPr>
          <w:p w14:paraId="6D441B1E"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285</w:t>
            </w:r>
          </w:p>
        </w:tc>
        <w:tc>
          <w:tcPr>
            <w:tcW w:w="1266" w:type="dxa"/>
            <w:shd w:val="clear" w:color="auto" w:fill="auto"/>
            <w:vAlign w:val="center"/>
          </w:tcPr>
          <w:p w14:paraId="68D14C13"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6552,72</w:t>
            </w:r>
          </w:p>
        </w:tc>
      </w:tr>
      <w:tr w:rsidR="00D43F9D" w:rsidRPr="00D43F9D" w14:paraId="166CA6BE" w14:textId="77777777" w:rsidTr="002F0623">
        <w:trPr>
          <w:trHeight w:val="357"/>
          <w:jc w:val="center"/>
        </w:trPr>
        <w:tc>
          <w:tcPr>
            <w:tcW w:w="1959" w:type="dxa"/>
            <w:shd w:val="clear" w:color="auto" w:fill="auto"/>
            <w:vAlign w:val="center"/>
          </w:tcPr>
          <w:p w14:paraId="4ECCE63D" w14:textId="77777777" w:rsidR="00D43F9D" w:rsidRPr="00D43F9D" w:rsidRDefault="00D43F9D" w:rsidP="00BA3E3E">
            <w:pPr>
              <w:tabs>
                <w:tab w:val="left" w:pos="9918"/>
              </w:tabs>
              <w:ind w:right="64" w:firstLine="0"/>
              <w:contextualSpacing/>
              <w:jc w:val="center"/>
              <w:rPr>
                <w:iCs/>
              </w:rPr>
            </w:pPr>
            <w:r w:rsidRPr="00D43F9D">
              <w:rPr>
                <w:iCs/>
              </w:rPr>
              <w:t>Листопад</w:t>
            </w:r>
          </w:p>
        </w:tc>
        <w:tc>
          <w:tcPr>
            <w:tcW w:w="1190" w:type="dxa"/>
            <w:shd w:val="clear" w:color="auto" w:fill="auto"/>
            <w:vAlign w:val="center"/>
          </w:tcPr>
          <w:p w14:paraId="25A99CA3" w14:textId="77777777" w:rsidR="00D43F9D" w:rsidRPr="00D43F9D" w:rsidRDefault="00D43F9D" w:rsidP="00BA3E3E">
            <w:pPr>
              <w:tabs>
                <w:tab w:val="left" w:pos="9918"/>
              </w:tabs>
              <w:ind w:right="64" w:firstLine="0"/>
              <w:contextualSpacing/>
              <w:jc w:val="center"/>
              <w:rPr>
                <w:b w:val="0"/>
                <w:iCs/>
              </w:rPr>
            </w:pPr>
            <w:r w:rsidRPr="00D43F9D">
              <w:rPr>
                <w:b w:val="0"/>
                <w:iCs/>
              </w:rPr>
              <w:t>12</w:t>
            </w:r>
          </w:p>
        </w:tc>
        <w:tc>
          <w:tcPr>
            <w:tcW w:w="1330" w:type="dxa"/>
            <w:shd w:val="clear" w:color="auto" w:fill="auto"/>
            <w:vAlign w:val="center"/>
          </w:tcPr>
          <w:p w14:paraId="76EAD0F5" w14:textId="77777777" w:rsidR="00D43F9D" w:rsidRPr="00D43F9D" w:rsidRDefault="00D43F9D" w:rsidP="00BA3E3E">
            <w:pPr>
              <w:tabs>
                <w:tab w:val="left" w:pos="9918"/>
              </w:tabs>
              <w:ind w:right="64" w:firstLine="0"/>
              <w:contextualSpacing/>
              <w:jc w:val="center"/>
              <w:rPr>
                <w:b w:val="0"/>
                <w:iCs/>
              </w:rPr>
            </w:pPr>
            <w:r w:rsidRPr="00D43F9D">
              <w:rPr>
                <w:b w:val="0"/>
                <w:iCs/>
              </w:rPr>
              <w:t>219,46</w:t>
            </w:r>
          </w:p>
        </w:tc>
        <w:tc>
          <w:tcPr>
            <w:tcW w:w="1190" w:type="dxa"/>
            <w:shd w:val="clear" w:color="auto" w:fill="auto"/>
            <w:vAlign w:val="center"/>
          </w:tcPr>
          <w:p w14:paraId="295F4C9A" w14:textId="77777777" w:rsidR="00D43F9D" w:rsidRPr="00D43F9D" w:rsidRDefault="00D43F9D" w:rsidP="00BA3E3E">
            <w:pPr>
              <w:tabs>
                <w:tab w:val="left" w:pos="9918"/>
              </w:tabs>
              <w:ind w:right="64" w:firstLine="0"/>
              <w:contextualSpacing/>
              <w:jc w:val="center"/>
              <w:rPr>
                <w:b w:val="0"/>
                <w:iCs/>
              </w:rPr>
            </w:pPr>
            <w:r w:rsidRPr="00D43F9D">
              <w:rPr>
                <w:b w:val="0"/>
                <w:iCs/>
              </w:rPr>
              <w:t>211,84</w:t>
            </w:r>
          </w:p>
        </w:tc>
        <w:tc>
          <w:tcPr>
            <w:tcW w:w="1330" w:type="dxa"/>
            <w:shd w:val="clear" w:color="auto" w:fill="auto"/>
            <w:vAlign w:val="center"/>
          </w:tcPr>
          <w:p w14:paraId="480A84B0" w14:textId="77777777" w:rsidR="00D43F9D" w:rsidRPr="00D43F9D" w:rsidRDefault="00D43F9D" w:rsidP="00BA3E3E">
            <w:pPr>
              <w:tabs>
                <w:tab w:val="left" w:pos="9918"/>
              </w:tabs>
              <w:ind w:right="64" w:firstLine="0"/>
              <w:contextualSpacing/>
              <w:jc w:val="center"/>
              <w:rPr>
                <w:b w:val="0"/>
                <w:iCs/>
              </w:rPr>
            </w:pPr>
            <w:r w:rsidRPr="00D43F9D">
              <w:rPr>
                <w:b w:val="0"/>
                <w:iCs/>
              </w:rPr>
              <w:t>4418,33</w:t>
            </w:r>
          </w:p>
        </w:tc>
        <w:tc>
          <w:tcPr>
            <w:tcW w:w="1126" w:type="dxa"/>
            <w:shd w:val="clear" w:color="auto" w:fill="auto"/>
            <w:vAlign w:val="center"/>
          </w:tcPr>
          <w:p w14:paraId="56913E7C"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344</w:t>
            </w:r>
          </w:p>
        </w:tc>
        <w:tc>
          <w:tcPr>
            <w:tcW w:w="1266" w:type="dxa"/>
            <w:shd w:val="clear" w:color="auto" w:fill="auto"/>
            <w:vAlign w:val="center"/>
          </w:tcPr>
          <w:p w14:paraId="1D170021"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7909,25</w:t>
            </w:r>
          </w:p>
        </w:tc>
      </w:tr>
      <w:tr w:rsidR="00D43F9D" w:rsidRPr="00D43F9D" w14:paraId="41857ED4" w14:textId="77777777" w:rsidTr="002F0623">
        <w:trPr>
          <w:trHeight w:val="357"/>
          <w:jc w:val="center"/>
        </w:trPr>
        <w:tc>
          <w:tcPr>
            <w:tcW w:w="1959" w:type="dxa"/>
            <w:shd w:val="clear" w:color="auto" w:fill="auto"/>
            <w:vAlign w:val="center"/>
          </w:tcPr>
          <w:p w14:paraId="614575B4" w14:textId="77777777" w:rsidR="00D43F9D" w:rsidRPr="00D43F9D" w:rsidRDefault="00D43F9D" w:rsidP="00BA3E3E">
            <w:pPr>
              <w:tabs>
                <w:tab w:val="left" w:pos="9918"/>
              </w:tabs>
              <w:ind w:right="64" w:firstLine="0"/>
              <w:contextualSpacing/>
              <w:jc w:val="center"/>
              <w:rPr>
                <w:iCs/>
              </w:rPr>
            </w:pPr>
            <w:r w:rsidRPr="00D43F9D">
              <w:rPr>
                <w:iCs/>
              </w:rPr>
              <w:t>Грудень</w:t>
            </w:r>
          </w:p>
        </w:tc>
        <w:tc>
          <w:tcPr>
            <w:tcW w:w="1190" w:type="dxa"/>
            <w:shd w:val="clear" w:color="auto" w:fill="auto"/>
            <w:vAlign w:val="center"/>
          </w:tcPr>
          <w:p w14:paraId="40C15A73" w14:textId="77777777" w:rsidR="00D43F9D" w:rsidRPr="00D43F9D" w:rsidRDefault="00D43F9D" w:rsidP="00BA3E3E">
            <w:pPr>
              <w:tabs>
                <w:tab w:val="left" w:pos="9918"/>
              </w:tabs>
              <w:ind w:right="64" w:firstLine="0"/>
              <w:contextualSpacing/>
              <w:jc w:val="center"/>
              <w:rPr>
                <w:b w:val="0"/>
                <w:iCs/>
              </w:rPr>
            </w:pPr>
            <w:r w:rsidRPr="00D43F9D">
              <w:rPr>
                <w:b w:val="0"/>
                <w:iCs/>
              </w:rPr>
              <w:t>39</w:t>
            </w:r>
          </w:p>
        </w:tc>
        <w:tc>
          <w:tcPr>
            <w:tcW w:w="1330" w:type="dxa"/>
            <w:shd w:val="clear" w:color="auto" w:fill="auto"/>
            <w:vAlign w:val="center"/>
          </w:tcPr>
          <w:p w14:paraId="54B7C25F" w14:textId="77777777" w:rsidR="00D43F9D" w:rsidRPr="00D43F9D" w:rsidRDefault="00D43F9D" w:rsidP="00BA3E3E">
            <w:pPr>
              <w:tabs>
                <w:tab w:val="left" w:pos="9918"/>
              </w:tabs>
              <w:ind w:right="64" w:firstLine="0"/>
              <w:contextualSpacing/>
              <w:jc w:val="center"/>
              <w:rPr>
                <w:b w:val="0"/>
                <w:iCs/>
              </w:rPr>
            </w:pPr>
            <w:r w:rsidRPr="00D43F9D">
              <w:rPr>
                <w:b w:val="0"/>
                <w:iCs/>
              </w:rPr>
              <w:t>713,23</w:t>
            </w:r>
          </w:p>
        </w:tc>
        <w:tc>
          <w:tcPr>
            <w:tcW w:w="1190" w:type="dxa"/>
            <w:shd w:val="clear" w:color="auto" w:fill="auto"/>
            <w:vAlign w:val="center"/>
          </w:tcPr>
          <w:p w14:paraId="28A89320" w14:textId="77777777" w:rsidR="00D43F9D" w:rsidRPr="00D43F9D" w:rsidRDefault="00D43F9D" w:rsidP="00BA3E3E">
            <w:pPr>
              <w:tabs>
                <w:tab w:val="left" w:pos="9918"/>
              </w:tabs>
              <w:ind w:right="64" w:firstLine="0"/>
              <w:contextualSpacing/>
              <w:jc w:val="center"/>
              <w:rPr>
                <w:b w:val="0"/>
                <w:iCs/>
              </w:rPr>
            </w:pPr>
            <w:r w:rsidRPr="00D43F9D">
              <w:rPr>
                <w:b w:val="0"/>
                <w:iCs/>
              </w:rPr>
              <w:t>198,6</w:t>
            </w:r>
          </w:p>
        </w:tc>
        <w:tc>
          <w:tcPr>
            <w:tcW w:w="1330" w:type="dxa"/>
            <w:shd w:val="clear" w:color="auto" w:fill="auto"/>
            <w:vAlign w:val="center"/>
          </w:tcPr>
          <w:p w14:paraId="6620F995" w14:textId="77777777" w:rsidR="00D43F9D" w:rsidRPr="00D43F9D" w:rsidRDefault="00D43F9D" w:rsidP="00BA3E3E">
            <w:pPr>
              <w:tabs>
                <w:tab w:val="left" w:pos="9918"/>
              </w:tabs>
              <w:ind w:right="64" w:firstLine="0"/>
              <w:contextualSpacing/>
              <w:jc w:val="center"/>
              <w:rPr>
                <w:b w:val="0"/>
                <w:iCs/>
              </w:rPr>
            </w:pPr>
            <w:r w:rsidRPr="00D43F9D">
              <w:rPr>
                <w:b w:val="0"/>
                <w:iCs/>
              </w:rPr>
              <w:t>4189,7</w:t>
            </w:r>
          </w:p>
        </w:tc>
        <w:tc>
          <w:tcPr>
            <w:tcW w:w="1126" w:type="dxa"/>
            <w:shd w:val="clear" w:color="auto" w:fill="auto"/>
            <w:vAlign w:val="center"/>
          </w:tcPr>
          <w:p w14:paraId="1A13A37F"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347</w:t>
            </w:r>
          </w:p>
        </w:tc>
        <w:tc>
          <w:tcPr>
            <w:tcW w:w="1266" w:type="dxa"/>
            <w:shd w:val="clear" w:color="auto" w:fill="auto"/>
            <w:vAlign w:val="center"/>
          </w:tcPr>
          <w:p w14:paraId="7E73F4DB"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7978,22</w:t>
            </w:r>
          </w:p>
        </w:tc>
      </w:tr>
      <w:tr w:rsidR="00D43F9D" w:rsidRPr="00D43F9D" w14:paraId="5009F999" w14:textId="77777777" w:rsidTr="002F0623">
        <w:trPr>
          <w:trHeight w:val="357"/>
          <w:jc w:val="center"/>
        </w:trPr>
        <w:tc>
          <w:tcPr>
            <w:tcW w:w="1959" w:type="dxa"/>
            <w:shd w:val="clear" w:color="auto" w:fill="auto"/>
            <w:vAlign w:val="center"/>
          </w:tcPr>
          <w:p w14:paraId="395F5BDD" w14:textId="77777777" w:rsidR="00D43F9D" w:rsidRPr="00D43F9D" w:rsidRDefault="00D43F9D" w:rsidP="00BA3E3E">
            <w:pPr>
              <w:tabs>
                <w:tab w:val="left" w:pos="9918"/>
              </w:tabs>
              <w:ind w:right="64" w:firstLine="0"/>
              <w:contextualSpacing/>
              <w:jc w:val="center"/>
              <w:rPr>
                <w:iCs/>
              </w:rPr>
            </w:pPr>
            <w:r w:rsidRPr="00D43F9D">
              <w:rPr>
                <w:iCs/>
              </w:rPr>
              <w:t>Всього</w:t>
            </w:r>
          </w:p>
        </w:tc>
        <w:tc>
          <w:tcPr>
            <w:tcW w:w="1190" w:type="dxa"/>
            <w:shd w:val="clear" w:color="auto" w:fill="auto"/>
            <w:vAlign w:val="center"/>
          </w:tcPr>
          <w:p w14:paraId="1A5406C1" w14:textId="77777777" w:rsidR="00D43F9D" w:rsidRPr="00D43F9D" w:rsidRDefault="00D43F9D" w:rsidP="00BA3E3E">
            <w:pPr>
              <w:tabs>
                <w:tab w:val="left" w:pos="9918"/>
              </w:tabs>
              <w:ind w:right="64" w:firstLine="0"/>
              <w:contextualSpacing/>
              <w:jc w:val="center"/>
              <w:rPr>
                <w:b w:val="0"/>
                <w:iCs/>
              </w:rPr>
            </w:pPr>
            <w:r w:rsidRPr="00D43F9D">
              <w:rPr>
                <w:b w:val="0"/>
                <w:iCs/>
              </w:rPr>
              <w:t>5978</w:t>
            </w:r>
          </w:p>
        </w:tc>
        <w:tc>
          <w:tcPr>
            <w:tcW w:w="1330" w:type="dxa"/>
            <w:shd w:val="clear" w:color="auto" w:fill="auto"/>
            <w:vAlign w:val="center"/>
          </w:tcPr>
          <w:p w14:paraId="2493C8F2" w14:textId="77777777" w:rsidR="00D43F9D" w:rsidRPr="00D43F9D" w:rsidRDefault="00D43F9D" w:rsidP="00BA3E3E">
            <w:pPr>
              <w:tabs>
                <w:tab w:val="left" w:pos="9918"/>
              </w:tabs>
              <w:ind w:right="64" w:firstLine="0"/>
              <w:contextualSpacing/>
              <w:jc w:val="center"/>
              <w:rPr>
                <w:b w:val="0"/>
                <w:iCs/>
              </w:rPr>
            </w:pPr>
            <w:r w:rsidRPr="00D43F9D">
              <w:rPr>
                <w:b w:val="0"/>
                <w:iCs/>
              </w:rPr>
              <w:t>87203,78</w:t>
            </w:r>
          </w:p>
        </w:tc>
        <w:tc>
          <w:tcPr>
            <w:tcW w:w="1190" w:type="dxa"/>
            <w:shd w:val="clear" w:color="auto" w:fill="auto"/>
            <w:vAlign w:val="center"/>
          </w:tcPr>
          <w:p w14:paraId="5490B38B" w14:textId="77777777" w:rsidR="00D43F9D" w:rsidRPr="00D43F9D" w:rsidRDefault="00D43F9D" w:rsidP="00BA3E3E">
            <w:pPr>
              <w:tabs>
                <w:tab w:val="left" w:pos="9918"/>
              </w:tabs>
              <w:ind w:right="64" w:firstLine="0"/>
              <w:contextualSpacing/>
              <w:jc w:val="center"/>
              <w:rPr>
                <w:b w:val="0"/>
                <w:iCs/>
              </w:rPr>
            </w:pPr>
            <w:r w:rsidRPr="00D43F9D">
              <w:rPr>
                <w:b w:val="0"/>
                <w:iCs/>
              </w:rPr>
              <w:t>1902,46</w:t>
            </w:r>
          </w:p>
        </w:tc>
        <w:tc>
          <w:tcPr>
            <w:tcW w:w="1330" w:type="dxa"/>
            <w:shd w:val="clear" w:color="auto" w:fill="auto"/>
            <w:vAlign w:val="center"/>
          </w:tcPr>
          <w:p w14:paraId="4E44CE36" w14:textId="77777777" w:rsidR="00D43F9D" w:rsidRPr="00D43F9D" w:rsidRDefault="00D43F9D" w:rsidP="00BA3E3E">
            <w:pPr>
              <w:tabs>
                <w:tab w:val="left" w:pos="9918"/>
              </w:tabs>
              <w:ind w:right="64" w:firstLine="0"/>
              <w:contextualSpacing/>
              <w:jc w:val="center"/>
              <w:rPr>
                <w:b w:val="0"/>
                <w:iCs/>
              </w:rPr>
            </w:pPr>
            <w:r w:rsidRPr="00D43F9D">
              <w:rPr>
                <w:b w:val="0"/>
                <w:iCs/>
              </w:rPr>
              <w:t>40488,57</w:t>
            </w:r>
          </w:p>
        </w:tc>
        <w:tc>
          <w:tcPr>
            <w:tcW w:w="1126" w:type="dxa"/>
            <w:shd w:val="clear" w:color="auto" w:fill="auto"/>
            <w:vAlign w:val="center"/>
          </w:tcPr>
          <w:p w14:paraId="40A7CAFA"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3044,8</w:t>
            </w:r>
          </w:p>
        </w:tc>
        <w:tc>
          <w:tcPr>
            <w:tcW w:w="1266" w:type="dxa"/>
            <w:shd w:val="clear" w:color="auto" w:fill="auto"/>
            <w:vAlign w:val="center"/>
          </w:tcPr>
          <w:p w14:paraId="0022BF1A" w14:textId="77777777" w:rsidR="00D43F9D" w:rsidRPr="00D43F9D" w:rsidRDefault="00D43F9D" w:rsidP="00BA3E3E">
            <w:pPr>
              <w:spacing w:after="200"/>
              <w:ind w:firstLine="0"/>
              <w:contextualSpacing/>
              <w:jc w:val="center"/>
              <w:rPr>
                <w:rFonts w:eastAsiaTheme="minorHAnsi"/>
                <w:b w:val="0"/>
                <w:color w:val="000000"/>
                <w:lang w:eastAsia="en-US"/>
              </w:rPr>
            </w:pPr>
            <w:r w:rsidRPr="00D43F9D">
              <w:rPr>
                <w:rFonts w:eastAsiaTheme="minorHAnsi"/>
                <w:b w:val="0"/>
                <w:color w:val="000000"/>
                <w:lang w:eastAsia="en-US"/>
              </w:rPr>
              <w:t>69192,22</w:t>
            </w:r>
          </w:p>
        </w:tc>
      </w:tr>
    </w:tbl>
    <w:p w14:paraId="29B9426B" w14:textId="77777777" w:rsidR="00D43F9D" w:rsidRPr="00D43F9D" w:rsidRDefault="00D43F9D" w:rsidP="00BA3E3E">
      <w:pPr>
        <w:widowControl w:val="0"/>
        <w:spacing w:after="120"/>
        <w:ind w:right="62"/>
        <w:contextualSpacing/>
        <w:jc w:val="both"/>
        <w:rPr>
          <w:rFonts w:eastAsiaTheme="minorHAnsi"/>
          <w:b w:val="0"/>
          <w:noProof/>
          <w:lang w:eastAsia="en-US"/>
        </w:rPr>
      </w:pPr>
      <w:r w:rsidRPr="00D43F9D">
        <w:rPr>
          <w:rFonts w:eastAsiaTheme="minorHAnsi"/>
          <w:b w:val="0"/>
          <w:lang w:eastAsia="en-US"/>
        </w:rPr>
        <w:t>Споживання води за місяцями зобразимо на рисунку 1.5.</w:t>
      </w:r>
    </w:p>
    <w:p w14:paraId="4335D0F2" w14:textId="77777777" w:rsidR="00D43F9D" w:rsidRPr="00D43F9D" w:rsidRDefault="00D43F9D" w:rsidP="00BA3E3E">
      <w:pPr>
        <w:widowControl w:val="0"/>
        <w:spacing w:before="100" w:beforeAutospacing="1" w:after="120"/>
        <w:ind w:right="64" w:firstLine="0"/>
        <w:contextualSpacing/>
        <w:jc w:val="center"/>
        <w:rPr>
          <w:rFonts w:eastAsiaTheme="minorHAnsi"/>
          <w:b w:val="0"/>
          <w:noProof/>
          <w:lang w:eastAsia="en-US"/>
        </w:rPr>
      </w:pPr>
      <w:r w:rsidRPr="00D43F9D">
        <w:rPr>
          <w:rFonts w:eastAsiaTheme="minorHAnsi"/>
          <w:b w:val="0"/>
          <w:noProof/>
          <w:lang w:eastAsia="uk-UA"/>
        </w:rPr>
        <w:drawing>
          <wp:inline distT="0" distB="0" distL="0" distR="0" wp14:anchorId="66A307DE" wp14:editId="3CA17395">
            <wp:extent cx="4429125" cy="2829915"/>
            <wp:effectExtent l="0" t="0" r="0" b="8890"/>
            <wp:docPr id="7" name="Рисунок 7" descr="C:\Users\Воха\Desktop\курсач\Вод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descr="C:\Users\Воха\Desktop\курсач\Вода.png"/>
                    <pic:cNvPicPr>
                      <a:picLocks noChangeAspect="1" noChangeArrowheads="1"/>
                    </pic:cNvPicPr>
                  </pic:nvPicPr>
                  <pic:blipFill rotWithShape="1">
                    <a:blip r:embed="rId13">
                      <a:extLst>
                        <a:ext uri="{28A0092B-C50C-407E-A947-70E740481C1C}">
                          <a14:useLocalDpi xmlns:a14="http://schemas.microsoft.com/office/drawing/2010/main" val="0"/>
                        </a:ext>
                      </a:extLst>
                    </a:blip>
                    <a:srcRect r="11575"/>
                    <a:stretch/>
                  </pic:blipFill>
                  <pic:spPr bwMode="auto">
                    <a:xfrm>
                      <a:off x="0" y="0"/>
                      <a:ext cx="4434356" cy="2833257"/>
                    </a:xfrm>
                    <a:prstGeom prst="rect">
                      <a:avLst/>
                    </a:prstGeom>
                    <a:noFill/>
                    <a:ln>
                      <a:noFill/>
                    </a:ln>
                    <a:extLst>
                      <a:ext uri="{53640926-AAD7-44D8-BBD7-CCE9431645EC}">
                        <a14:shadowObscured xmlns:a14="http://schemas.microsoft.com/office/drawing/2010/main"/>
                      </a:ext>
                    </a:extLst>
                  </pic:spPr>
                </pic:pic>
              </a:graphicData>
            </a:graphic>
          </wp:inline>
        </w:drawing>
      </w:r>
    </w:p>
    <w:p w14:paraId="029DB819" w14:textId="47ED4D62" w:rsidR="00D43F9D" w:rsidRPr="00D43F9D" w:rsidRDefault="00D43F9D" w:rsidP="00BA3E3E">
      <w:pPr>
        <w:widowControl w:val="0"/>
        <w:spacing w:before="100" w:beforeAutospacing="1" w:after="120"/>
        <w:ind w:right="64"/>
        <w:contextualSpacing/>
        <w:jc w:val="both"/>
        <w:rPr>
          <w:rFonts w:eastAsiaTheme="minorHAnsi"/>
          <w:b w:val="0"/>
          <w:lang w:eastAsia="en-US"/>
        </w:rPr>
      </w:pPr>
      <w:r w:rsidRPr="00D43F9D">
        <w:rPr>
          <w:rFonts w:eastAsiaTheme="minorHAnsi"/>
          <w:b w:val="0"/>
          <w:lang w:eastAsia="en-US"/>
        </w:rPr>
        <w:t>Рисунок 1.5 – Графік споживання холодної води за 201</w:t>
      </w:r>
      <w:r w:rsidR="008B537E">
        <w:rPr>
          <w:rFonts w:eastAsiaTheme="minorHAnsi"/>
          <w:b w:val="0"/>
          <w:lang w:val="ru-RU" w:eastAsia="en-US"/>
        </w:rPr>
        <w:t>9</w:t>
      </w:r>
      <w:r w:rsidRPr="00D43F9D">
        <w:rPr>
          <w:rFonts w:eastAsiaTheme="minorHAnsi"/>
          <w:b w:val="0"/>
          <w:lang w:eastAsia="en-US"/>
        </w:rPr>
        <w:t>-202</w:t>
      </w:r>
      <w:r w:rsidR="008B537E">
        <w:rPr>
          <w:rFonts w:eastAsiaTheme="minorHAnsi"/>
          <w:b w:val="0"/>
          <w:lang w:val="ru-RU" w:eastAsia="en-US"/>
        </w:rPr>
        <w:t>1</w:t>
      </w:r>
      <w:r w:rsidRPr="00D43F9D">
        <w:rPr>
          <w:rFonts w:eastAsiaTheme="minorHAnsi"/>
          <w:b w:val="0"/>
          <w:lang w:eastAsia="en-US"/>
        </w:rPr>
        <w:t xml:space="preserve"> </w:t>
      </w:r>
      <w:proofErr w:type="spellStart"/>
      <w:r w:rsidRPr="00D43F9D">
        <w:rPr>
          <w:rFonts w:eastAsiaTheme="minorHAnsi"/>
          <w:b w:val="0"/>
          <w:lang w:eastAsia="en-US"/>
        </w:rPr>
        <w:t>р.р</w:t>
      </w:r>
      <w:proofErr w:type="spellEnd"/>
      <w:r w:rsidRPr="00D43F9D">
        <w:rPr>
          <w:rFonts w:eastAsiaTheme="minorHAnsi"/>
          <w:b w:val="0"/>
          <w:lang w:eastAsia="en-US"/>
        </w:rPr>
        <w:t>.</w:t>
      </w:r>
    </w:p>
    <w:p w14:paraId="77AC44EF" w14:textId="091EC32A"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 xml:space="preserve">Щоб визначити більш пріоритетний захід з енергозбереження, пропонується розрахувати відсотки споживання кожного </w:t>
      </w:r>
      <w:proofErr w:type="spellStart"/>
      <w:r w:rsidRPr="00D43F9D">
        <w:rPr>
          <w:rFonts w:eastAsiaTheme="minorHAnsi"/>
          <w:b w:val="0"/>
          <w:lang w:eastAsia="en-US"/>
        </w:rPr>
        <w:t>енерго-ресурса</w:t>
      </w:r>
      <w:proofErr w:type="spellEnd"/>
      <w:r w:rsidRPr="00D43F9D">
        <w:rPr>
          <w:rFonts w:eastAsiaTheme="minorHAnsi"/>
          <w:b w:val="0"/>
          <w:lang w:eastAsia="en-US"/>
        </w:rPr>
        <w:t xml:space="preserve">, за </w:t>
      </w:r>
      <w:r w:rsidRPr="00D43F9D">
        <w:rPr>
          <w:rFonts w:eastAsiaTheme="minorHAnsi"/>
          <w:b w:val="0"/>
          <w:lang w:eastAsia="en-US"/>
        </w:rPr>
        <w:lastRenderedPageBreak/>
        <w:t>допомогою табл. 0000 в яких наявно показані абсолютно всі витрати корпусу за 201</w:t>
      </w:r>
      <w:r w:rsidR="008B537E">
        <w:rPr>
          <w:rFonts w:eastAsiaTheme="minorHAnsi"/>
          <w:b w:val="0"/>
          <w:lang w:val="ru-RU" w:eastAsia="en-US"/>
        </w:rPr>
        <w:t>9</w:t>
      </w:r>
      <w:r w:rsidRPr="00D43F9D">
        <w:rPr>
          <w:rFonts w:eastAsiaTheme="minorHAnsi"/>
          <w:b w:val="0"/>
          <w:lang w:eastAsia="en-US"/>
        </w:rPr>
        <w:t>-202</w:t>
      </w:r>
      <w:r w:rsidR="008B537E">
        <w:rPr>
          <w:rFonts w:eastAsiaTheme="minorHAnsi"/>
          <w:b w:val="0"/>
          <w:lang w:val="ru-RU" w:eastAsia="en-US"/>
        </w:rPr>
        <w:t>1</w:t>
      </w:r>
      <w:r w:rsidRPr="00D43F9D">
        <w:rPr>
          <w:rFonts w:eastAsiaTheme="minorHAnsi"/>
          <w:b w:val="0"/>
          <w:lang w:eastAsia="en-US"/>
        </w:rPr>
        <w:t xml:space="preserve"> роки.</w:t>
      </w:r>
    </w:p>
    <w:p w14:paraId="26DD8B53" w14:textId="77777777"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 xml:space="preserve">Для об’єктивної оцінки споживання всіх енергоресурсів пропонується перевести теплову і електричну енергію до спільної одиниці виміру, а саме до </w:t>
      </w:r>
      <w:proofErr w:type="spellStart"/>
      <w:r w:rsidRPr="00D43F9D">
        <w:rPr>
          <w:rFonts w:eastAsiaTheme="minorHAnsi"/>
          <w:b w:val="0"/>
          <w:lang w:eastAsia="en-US"/>
        </w:rPr>
        <w:t>кВт·год</w:t>
      </w:r>
      <w:proofErr w:type="spellEnd"/>
      <w:r w:rsidRPr="00D43F9D">
        <w:rPr>
          <w:rFonts w:eastAsiaTheme="minorHAnsi"/>
          <w:b w:val="0"/>
          <w:lang w:eastAsia="en-US"/>
        </w:rPr>
        <w:t>. Всі розрахунки вказані в табл. 1.5.</w:t>
      </w:r>
    </w:p>
    <w:p w14:paraId="1C36BB5B" w14:textId="77777777" w:rsidR="00D43F9D" w:rsidRPr="00D43F9D" w:rsidRDefault="00D43F9D" w:rsidP="00BA3E3E">
      <w:pPr>
        <w:spacing w:after="200"/>
        <w:contextualSpacing/>
        <w:jc w:val="both"/>
        <w:rPr>
          <w:rFonts w:eastAsiaTheme="minorHAnsi"/>
          <w:b w:val="0"/>
          <w:lang w:eastAsia="en-US"/>
        </w:rPr>
      </w:pPr>
      <w:r w:rsidRPr="00D43F9D">
        <w:rPr>
          <w:rFonts w:asciiTheme="minorHAnsi" w:eastAsiaTheme="minorHAnsi" w:hAnsiTheme="minorHAnsi" w:cstheme="minorBidi"/>
          <w:b w:val="0"/>
          <w:lang w:eastAsia="en-US"/>
        </w:rPr>
        <w:t xml:space="preserve">Таблиця 1.5 – Структура споживання і оплати енергоносіїв за 2018-2020 </w:t>
      </w:r>
      <w:proofErr w:type="spellStart"/>
      <w:r w:rsidRPr="00D43F9D">
        <w:rPr>
          <w:rFonts w:asciiTheme="minorHAnsi" w:eastAsiaTheme="minorHAnsi" w:hAnsiTheme="minorHAnsi" w:cstheme="minorBidi"/>
          <w:b w:val="0"/>
          <w:lang w:eastAsia="en-US"/>
        </w:rPr>
        <w:t>р.р</w:t>
      </w:r>
      <w:proofErr w:type="spellEnd"/>
      <w:r w:rsidRPr="00D43F9D">
        <w:rPr>
          <w:rFonts w:asciiTheme="minorHAnsi" w:eastAsiaTheme="minorHAnsi" w:hAnsiTheme="minorHAnsi" w:cstheme="minorBidi"/>
          <w:b w:val="0"/>
          <w:lang w:eastAsia="en-US"/>
        </w:rPr>
        <w:t>.</w:t>
      </w:r>
    </w:p>
    <w:tbl>
      <w:tblPr>
        <w:tblW w:w="9498" w:type="dxa"/>
        <w:tblInd w:w="91" w:type="dxa"/>
        <w:tblLook w:val="04A0" w:firstRow="1" w:lastRow="0" w:firstColumn="1" w:lastColumn="0" w:noHBand="0" w:noVBand="1"/>
      </w:tblPr>
      <w:tblGrid>
        <w:gridCol w:w="853"/>
        <w:gridCol w:w="2220"/>
        <w:gridCol w:w="2748"/>
        <w:gridCol w:w="2286"/>
        <w:gridCol w:w="1391"/>
      </w:tblGrid>
      <w:tr w:rsidR="00D43F9D" w:rsidRPr="00D43F9D" w14:paraId="3543272F" w14:textId="77777777" w:rsidTr="002F0623">
        <w:trPr>
          <w:trHeight w:val="366"/>
        </w:trPr>
        <w:tc>
          <w:tcPr>
            <w:tcW w:w="8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BE617B" w14:textId="77777777" w:rsidR="00D43F9D" w:rsidRPr="00D43F9D" w:rsidRDefault="00D43F9D" w:rsidP="00BA3E3E">
            <w:pPr>
              <w:ind w:firstLine="0"/>
              <w:jc w:val="center"/>
              <w:rPr>
                <w:b w:val="0"/>
                <w:color w:val="000000"/>
              </w:rPr>
            </w:pPr>
            <w:r w:rsidRPr="00D43F9D">
              <w:rPr>
                <w:b w:val="0"/>
                <w:color w:val="000000"/>
              </w:rPr>
              <w:t>Рік</w:t>
            </w:r>
          </w:p>
        </w:tc>
        <w:tc>
          <w:tcPr>
            <w:tcW w:w="2220" w:type="dxa"/>
            <w:tcBorders>
              <w:top w:val="single" w:sz="4" w:space="0" w:color="auto"/>
              <w:left w:val="nil"/>
              <w:bottom w:val="single" w:sz="4" w:space="0" w:color="auto"/>
              <w:right w:val="single" w:sz="4" w:space="0" w:color="auto"/>
            </w:tcBorders>
            <w:shd w:val="clear" w:color="auto" w:fill="auto"/>
            <w:noWrap/>
            <w:vAlign w:val="center"/>
            <w:hideMark/>
          </w:tcPr>
          <w:p w14:paraId="74AE9A33" w14:textId="77777777" w:rsidR="00D43F9D" w:rsidRPr="00D43F9D" w:rsidRDefault="00D43F9D" w:rsidP="00BA3E3E">
            <w:pPr>
              <w:ind w:firstLine="0"/>
              <w:jc w:val="center"/>
              <w:rPr>
                <w:b w:val="0"/>
                <w:color w:val="000000"/>
              </w:rPr>
            </w:pPr>
            <w:r w:rsidRPr="00D43F9D">
              <w:rPr>
                <w:b w:val="0"/>
                <w:color w:val="000000"/>
              </w:rPr>
              <w:t>Енергоносій</w:t>
            </w:r>
          </w:p>
        </w:tc>
        <w:tc>
          <w:tcPr>
            <w:tcW w:w="2748" w:type="dxa"/>
            <w:tcBorders>
              <w:top w:val="single" w:sz="4" w:space="0" w:color="auto"/>
              <w:left w:val="nil"/>
              <w:bottom w:val="single" w:sz="4" w:space="0" w:color="auto"/>
              <w:right w:val="single" w:sz="4" w:space="0" w:color="auto"/>
            </w:tcBorders>
            <w:shd w:val="clear" w:color="auto" w:fill="auto"/>
            <w:noWrap/>
            <w:vAlign w:val="center"/>
            <w:hideMark/>
          </w:tcPr>
          <w:p w14:paraId="695E93BB" w14:textId="77777777" w:rsidR="00D43F9D" w:rsidRPr="00D43F9D" w:rsidRDefault="00D43F9D" w:rsidP="00BA3E3E">
            <w:pPr>
              <w:ind w:firstLine="0"/>
              <w:jc w:val="center"/>
              <w:rPr>
                <w:b w:val="0"/>
                <w:color w:val="000000"/>
              </w:rPr>
            </w:pPr>
            <w:r w:rsidRPr="00D43F9D">
              <w:rPr>
                <w:b w:val="0"/>
                <w:color w:val="000000"/>
              </w:rPr>
              <w:t>Електрична енергія</w:t>
            </w:r>
          </w:p>
        </w:tc>
        <w:tc>
          <w:tcPr>
            <w:tcW w:w="2286" w:type="dxa"/>
            <w:tcBorders>
              <w:top w:val="single" w:sz="4" w:space="0" w:color="auto"/>
              <w:left w:val="nil"/>
              <w:bottom w:val="single" w:sz="4" w:space="0" w:color="auto"/>
              <w:right w:val="single" w:sz="4" w:space="0" w:color="auto"/>
            </w:tcBorders>
            <w:shd w:val="clear" w:color="auto" w:fill="auto"/>
            <w:noWrap/>
            <w:vAlign w:val="center"/>
            <w:hideMark/>
          </w:tcPr>
          <w:p w14:paraId="6C565ADA" w14:textId="77777777" w:rsidR="00D43F9D" w:rsidRPr="00D43F9D" w:rsidRDefault="00D43F9D" w:rsidP="00BA3E3E">
            <w:pPr>
              <w:ind w:firstLine="0"/>
              <w:jc w:val="center"/>
              <w:rPr>
                <w:b w:val="0"/>
                <w:color w:val="000000"/>
              </w:rPr>
            </w:pPr>
            <w:r w:rsidRPr="00D43F9D">
              <w:rPr>
                <w:b w:val="0"/>
                <w:color w:val="000000"/>
              </w:rPr>
              <w:t>Теплова енергія</w:t>
            </w:r>
          </w:p>
        </w:tc>
        <w:tc>
          <w:tcPr>
            <w:tcW w:w="1391" w:type="dxa"/>
            <w:tcBorders>
              <w:top w:val="single" w:sz="4" w:space="0" w:color="auto"/>
              <w:left w:val="nil"/>
              <w:bottom w:val="single" w:sz="4" w:space="0" w:color="auto"/>
              <w:right w:val="single" w:sz="4" w:space="0" w:color="auto"/>
            </w:tcBorders>
            <w:shd w:val="clear" w:color="auto" w:fill="auto"/>
            <w:noWrap/>
            <w:vAlign w:val="center"/>
            <w:hideMark/>
          </w:tcPr>
          <w:p w14:paraId="47E848F1" w14:textId="77777777" w:rsidR="00D43F9D" w:rsidRPr="00D43F9D" w:rsidRDefault="00D43F9D" w:rsidP="00BA3E3E">
            <w:pPr>
              <w:ind w:firstLine="0"/>
              <w:jc w:val="center"/>
              <w:rPr>
                <w:b w:val="0"/>
                <w:color w:val="000000"/>
              </w:rPr>
            </w:pPr>
            <w:r w:rsidRPr="00D43F9D">
              <w:rPr>
                <w:b w:val="0"/>
                <w:color w:val="000000"/>
              </w:rPr>
              <w:t>Вода</w:t>
            </w:r>
          </w:p>
        </w:tc>
      </w:tr>
      <w:tr w:rsidR="00D43F9D" w:rsidRPr="00D43F9D" w14:paraId="6B90B946" w14:textId="77777777" w:rsidTr="002F0623">
        <w:trPr>
          <w:trHeight w:val="366"/>
        </w:trPr>
        <w:tc>
          <w:tcPr>
            <w:tcW w:w="85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C43038C" w14:textId="2187C073" w:rsidR="00D43F9D" w:rsidRPr="008B537E" w:rsidRDefault="00D43F9D" w:rsidP="00BA3E3E">
            <w:pPr>
              <w:ind w:firstLine="0"/>
              <w:jc w:val="center"/>
              <w:rPr>
                <w:b w:val="0"/>
                <w:color w:val="000000"/>
                <w:lang w:val="ru-RU"/>
              </w:rPr>
            </w:pPr>
            <w:r w:rsidRPr="00D43F9D">
              <w:rPr>
                <w:b w:val="0"/>
                <w:color w:val="000000"/>
              </w:rPr>
              <w:t>201</w:t>
            </w:r>
            <w:r w:rsidR="008B537E">
              <w:rPr>
                <w:b w:val="0"/>
                <w:color w:val="000000"/>
                <w:lang w:val="ru-RU"/>
              </w:rPr>
              <w:t>9</w:t>
            </w:r>
          </w:p>
        </w:tc>
        <w:tc>
          <w:tcPr>
            <w:tcW w:w="2220" w:type="dxa"/>
            <w:tcBorders>
              <w:top w:val="nil"/>
              <w:left w:val="nil"/>
              <w:bottom w:val="single" w:sz="4" w:space="0" w:color="auto"/>
              <w:right w:val="single" w:sz="4" w:space="0" w:color="auto"/>
            </w:tcBorders>
            <w:shd w:val="clear" w:color="auto" w:fill="auto"/>
            <w:noWrap/>
            <w:vAlign w:val="center"/>
            <w:hideMark/>
          </w:tcPr>
          <w:p w14:paraId="61EC0B04" w14:textId="77777777" w:rsidR="00D43F9D" w:rsidRPr="00D43F9D" w:rsidRDefault="00D43F9D" w:rsidP="00BA3E3E">
            <w:pPr>
              <w:ind w:firstLine="0"/>
              <w:jc w:val="center"/>
              <w:rPr>
                <w:b w:val="0"/>
                <w:color w:val="000000"/>
              </w:rPr>
            </w:pPr>
            <w:r w:rsidRPr="00D43F9D">
              <w:rPr>
                <w:b w:val="0"/>
                <w:color w:val="000000"/>
              </w:rPr>
              <w:t>кВт*год</w:t>
            </w:r>
          </w:p>
        </w:tc>
        <w:tc>
          <w:tcPr>
            <w:tcW w:w="2748" w:type="dxa"/>
            <w:tcBorders>
              <w:top w:val="nil"/>
              <w:left w:val="nil"/>
              <w:bottom w:val="single" w:sz="4" w:space="0" w:color="auto"/>
              <w:right w:val="single" w:sz="4" w:space="0" w:color="auto"/>
            </w:tcBorders>
            <w:shd w:val="clear" w:color="auto" w:fill="auto"/>
            <w:noWrap/>
            <w:vAlign w:val="center"/>
            <w:hideMark/>
          </w:tcPr>
          <w:p w14:paraId="376F8DB7" w14:textId="77777777" w:rsidR="00D43F9D" w:rsidRPr="00D43F9D" w:rsidRDefault="00D43F9D" w:rsidP="00BA3E3E">
            <w:pPr>
              <w:ind w:firstLine="0"/>
              <w:jc w:val="center"/>
              <w:rPr>
                <w:b w:val="0"/>
                <w:color w:val="000000"/>
              </w:rPr>
            </w:pPr>
            <w:r w:rsidRPr="00D43F9D">
              <w:rPr>
                <w:b w:val="0"/>
                <w:color w:val="000000"/>
              </w:rPr>
              <w:t>948480</w:t>
            </w:r>
          </w:p>
        </w:tc>
        <w:tc>
          <w:tcPr>
            <w:tcW w:w="2286" w:type="dxa"/>
            <w:tcBorders>
              <w:top w:val="nil"/>
              <w:left w:val="nil"/>
              <w:bottom w:val="single" w:sz="4" w:space="0" w:color="auto"/>
              <w:right w:val="single" w:sz="4" w:space="0" w:color="auto"/>
            </w:tcBorders>
            <w:shd w:val="clear" w:color="auto" w:fill="auto"/>
            <w:noWrap/>
            <w:vAlign w:val="center"/>
          </w:tcPr>
          <w:p w14:paraId="4D9C8996" w14:textId="77777777" w:rsidR="00D43F9D" w:rsidRPr="00D43F9D" w:rsidRDefault="00D43F9D" w:rsidP="00BA3E3E">
            <w:pPr>
              <w:ind w:firstLine="0"/>
              <w:jc w:val="center"/>
              <w:rPr>
                <w:b w:val="0"/>
                <w:color w:val="000000"/>
              </w:rPr>
            </w:pPr>
            <w:r w:rsidRPr="00D43F9D">
              <w:rPr>
                <w:b w:val="0"/>
                <w:color w:val="000000"/>
              </w:rPr>
              <w:t>1183711,71</w:t>
            </w:r>
          </w:p>
        </w:tc>
        <w:tc>
          <w:tcPr>
            <w:tcW w:w="1391" w:type="dxa"/>
            <w:tcBorders>
              <w:top w:val="nil"/>
              <w:left w:val="nil"/>
              <w:bottom w:val="single" w:sz="4" w:space="0" w:color="auto"/>
              <w:right w:val="single" w:sz="4" w:space="0" w:color="auto"/>
            </w:tcBorders>
            <w:shd w:val="clear" w:color="auto" w:fill="auto"/>
            <w:noWrap/>
            <w:vAlign w:val="center"/>
          </w:tcPr>
          <w:p w14:paraId="09570CBF" w14:textId="77777777" w:rsidR="00D43F9D" w:rsidRPr="00D43F9D" w:rsidRDefault="00D43F9D" w:rsidP="00BA3E3E">
            <w:pPr>
              <w:ind w:firstLine="0"/>
              <w:jc w:val="center"/>
              <w:rPr>
                <w:b w:val="0"/>
                <w:color w:val="000000"/>
              </w:rPr>
            </w:pPr>
            <w:r w:rsidRPr="00D43F9D">
              <w:rPr>
                <w:b w:val="0"/>
                <w:color w:val="000000"/>
              </w:rPr>
              <w:t>5978</w:t>
            </w:r>
          </w:p>
        </w:tc>
      </w:tr>
      <w:tr w:rsidR="00D43F9D" w:rsidRPr="00D43F9D" w14:paraId="0ABDD8AB" w14:textId="77777777" w:rsidTr="002F0623">
        <w:trPr>
          <w:trHeight w:val="366"/>
        </w:trPr>
        <w:tc>
          <w:tcPr>
            <w:tcW w:w="853" w:type="dxa"/>
            <w:vMerge/>
            <w:tcBorders>
              <w:top w:val="nil"/>
              <w:left w:val="single" w:sz="4" w:space="0" w:color="auto"/>
              <w:bottom w:val="single" w:sz="4" w:space="0" w:color="auto"/>
              <w:right w:val="single" w:sz="4" w:space="0" w:color="auto"/>
            </w:tcBorders>
            <w:vAlign w:val="center"/>
            <w:hideMark/>
          </w:tcPr>
          <w:p w14:paraId="2A20B3FB" w14:textId="77777777" w:rsidR="00D43F9D" w:rsidRPr="00D43F9D" w:rsidRDefault="00D43F9D" w:rsidP="00BA3E3E">
            <w:pPr>
              <w:ind w:firstLine="0"/>
              <w:rPr>
                <w:b w:val="0"/>
                <w:color w:val="000000"/>
              </w:rPr>
            </w:pPr>
          </w:p>
        </w:tc>
        <w:tc>
          <w:tcPr>
            <w:tcW w:w="2220" w:type="dxa"/>
            <w:tcBorders>
              <w:top w:val="nil"/>
              <w:left w:val="nil"/>
              <w:bottom w:val="single" w:sz="4" w:space="0" w:color="auto"/>
              <w:right w:val="single" w:sz="4" w:space="0" w:color="auto"/>
            </w:tcBorders>
            <w:shd w:val="clear" w:color="auto" w:fill="auto"/>
            <w:noWrap/>
            <w:vAlign w:val="center"/>
            <w:hideMark/>
          </w:tcPr>
          <w:p w14:paraId="43A58045" w14:textId="77777777" w:rsidR="00D43F9D" w:rsidRPr="00D43F9D" w:rsidRDefault="00D43F9D" w:rsidP="00BA3E3E">
            <w:pPr>
              <w:ind w:firstLine="0"/>
              <w:jc w:val="center"/>
              <w:rPr>
                <w:b w:val="0"/>
                <w:color w:val="000000"/>
              </w:rPr>
            </w:pPr>
            <w:r w:rsidRPr="00D43F9D">
              <w:rPr>
                <w:b w:val="0"/>
                <w:color w:val="000000"/>
              </w:rPr>
              <w:t>%</w:t>
            </w:r>
          </w:p>
        </w:tc>
        <w:tc>
          <w:tcPr>
            <w:tcW w:w="2748" w:type="dxa"/>
            <w:tcBorders>
              <w:top w:val="nil"/>
              <w:left w:val="nil"/>
              <w:bottom w:val="single" w:sz="4" w:space="0" w:color="auto"/>
              <w:right w:val="single" w:sz="4" w:space="0" w:color="auto"/>
            </w:tcBorders>
            <w:shd w:val="clear" w:color="auto" w:fill="auto"/>
            <w:noWrap/>
            <w:vAlign w:val="center"/>
          </w:tcPr>
          <w:p w14:paraId="3F36B9F9" w14:textId="77777777" w:rsidR="00D43F9D" w:rsidRPr="00D43F9D" w:rsidRDefault="00D43F9D" w:rsidP="00BA3E3E">
            <w:pPr>
              <w:ind w:firstLine="0"/>
              <w:jc w:val="center"/>
              <w:rPr>
                <w:b w:val="0"/>
                <w:color w:val="000000"/>
              </w:rPr>
            </w:pPr>
            <w:r w:rsidRPr="00D43F9D">
              <w:rPr>
                <w:b w:val="0"/>
                <w:color w:val="000000"/>
              </w:rPr>
              <w:t>44,36</w:t>
            </w:r>
          </w:p>
        </w:tc>
        <w:tc>
          <w:tcPr>
            <w:tcW w:w="2286" w:type="dxa"/>
            <w:tcBorders>
              <w:top w:val="nil"/>
              <w:left w:val="nil"/>
              <w:bottom w:val="single" w:sz="4" w:space="0" w:color="auto"/>
              <w:right w:val="single" w:sz="4" w:space="0" w:color="auto"/>
            </w:tcBorders>
            <w:shd w:val="clear" w:color="auto" w:fill="auto"/>
            <w:noWrap/>
            <w:vAlign w:val="center"/>
          </w:tcPr>
          <w:p w14:paraId="3189564E" w14:textId="77777777" w:rsidR="00D43F9D" w:rsidRPr="00D43F9D" w:rsidRDefault="00D43F9D" w:rsidP="00BA3E3E">
            <w:pPr>
              <w:ind w:firstLine="0"/>
              <w:jc w:val="center"/>
              <w:rPr>
                <w:b w:val="0"/>
                <w:color w:val="000000"/>
              </w:rPr>
            </w:pPr>
            <w:r w:rsidRPr="00D43F9D">
              <w:rPr>
                <w:b w:val="0"/>
                <w:color w:val="000000"/>
              </w:rPr>
              <w:t>55,36</w:t>
            </w:r>
          </w:p>
        </w:tc>
        <w:tc>
          <w:tcPr>
            <w:tcW w:w="1391" w:type="dxa"/>
            <w:tcBorders>
              <w:top w:val="nil"/>
              <w:left w:val="nil"/>
              <w:bottom w:val="single" w:sz="4" w:space="0" w:color="auto"/>
              <w:right w:val="single" w:sz="4" w:space="0" w:color="auto"/>
            </w:tcBorders>
            <w:shd w:val="clear" w:color="auto" w:fill="auto"/>
            <w:noWrap/>
            <w:vAlign w:val="center"/>
          </w:tcPr>
          <w:p w14:paraId="7CC0C7CC" w14:textId="77777777" w:rsidR="00D43F9D" w:rsidRPr="00D43F9D" w:rsidRDefault="00D43F9D" w:rsidP="00BA3E3E">
            <w:pPr>
              <w:ind w:firstLine="0"/>
              <w:jc w:val="center"/>
              <w:rPr>
                <w:b w:val="0"/>
                <w:color w:val="000000"/>
              </w:rPr>
            </w:pPr>
            <w:r w:rsidRPr="00D43F9D">
              <w:rPr>
                <w:b w:val="0"/>
                <w:color w:val="000000"/>
              </w:rPr>
              <w:t>0,28</w:t>
            </w:r>
          </w:p>
        </w:tc>
      </w:tr>
      <w:tr w:rsidR="00D43F9D" w:rsidRPr="00D43F9D" w14:paraId="1E64C848" w14:textId="77777777" w:rsidTr="002F0623">
        <w:trPr>
          <w:trHeight w:val="366"/>
        </w:trPr>
        <w:tc>
          <w:tcPr>
            <w:tcW w:w="853" w:type="dxa"/>
            <w:vMerge/>
            <w:tcBorders>
              <w:top w:val="nil"/>
              <w:left w:val="single" w:sz="4" w:space="0" w:color="auto"/>
              <w:bottom w:val="single" w:sz="4" w:space="0" w:color="auto"/>
              <w:right w:val="single" w:sz="4" w:space="0" w:color="auto"/>
            </w:tcBorders>
            <w:vAlign w:val="center"/>
            <w:hideMark/>
          </w:tcPr>
          <w:p w14:paraId="302DDFD4" w14:textId="77777777" w:rsidR="00D43F9D" w:rsidRPr="00D43F9D" w:rsidRDefault="00D43F9D" w:rsidP="00BA3E3E">
            <w:pPr>
              <w:ind w:firstLine="0"/>
              <w:rPr>
                <w:b w:val="0"/>
                <w:color w:val="000000"/>
              </w:rPr>
            </w:pPr>
          </w:p>
        </w:tc>
        <w:tc>
          <w:tcPr>
            <w:tcW w:w="2220" w:type="dxa"/>
            <w:tcBorders>
              <w:top w:val="nil"/>
              <w:left w:val="nil"/>
              <w:bottom w:val="single" w:sz="4" w:space="0" w:color="auto"/>
              <w:right w:val="single" w:sz="4" w:space="0" w:color="auto"/>
            </w:tcBorders>
            <w:shd w:val="clear" w:color="auto" w:fill="auto"/>
            <w:noWrap/>
            <w:vAlign w:val="center"/>
            <w:hideMark/>
          </w:tcPr>
          <w:p w14:paraId="6AF09B55" w14:textId="77777777" w:rsidR="00D43F9D" w:rsidRPr="00D43F9D" w:rsidRDefault="00D43F9D" w:rsidP="00BA3E3E">
            <w:pPr>
              <w:ind w:firstLine="0"/>
              <w:jc w:val="center"/>
              <w:rPr>
                <w:b w:val="0"/>
                <w:color w:val="000000"/>
              </w:rPr>
            </w:pPr>
            <w:r w:rsidRPr="00D43F9D">
              <w:rPr>
                <w:b w:val="0"/>
                <w:color w:val="000000"/>
              </w:rPr>
              <w:t>Грошові кошти</w:t>
            </w:r>
          </w:p>
        </w:tc>
        <w:tc>
          <w:tcPr>
            <w:tcW w:w="2748" w:type="dxa"/>
            <w:tcBorders>
              <w:top w:val="nil"/>
              <w:left w:val="nil"/>
              <w:bottom w:val="single" w:sz="4" w:space="0" w:color="auto"/>
              <w:right w:val="single" w:sz="4" w:space="0" w:color="auto"/>
            </w:tcBorders>
            <w:shd w:val="clear" w:color="auto" w:fill="auto"/>
            <w:noWrap/>
            <w:vAlign w:val="center"/>
          </w:tcPr>
          <w:p w14:paraId="2B840B7C" w14:textId="77777777" w:rsidR="00D43F9D" w:rsidRPr="00D43F9D" w:rsidRDefault="00D43F9D" w:rsidP="00BA3E3E">
            <w:pPr>
              <w:ind w:firstLine="0"/>
              <w:jc w:val="center"/>
              <w:rPr>
                <w:b w:val="0"/>
                <w:color w:val="000000"/>
              </w:rPr>
            </w:pPr>
            <w:r w:rsidRPr="00D43F9D">
              <w:rPr>
                <w:b w:val="0"/>
                <w:color w:val="000000"/>
              </w:rPr>
              <w:t>781409,93</w:t>
            </w:r>
          </w:p>
        </w:tc>
        <w:tc>
          <w:tcPr>
            <w:tcW w:w="2286" w:type="dxa"/>
            <w:tcBorders>
              <w:top w:val="nil"/>
              <w:left w:val="nil"/>
              <w:bottom w:val="single" w:sz="4" w:space="0" w:color="auto"/>
              <w:right w:val="single" w:sz="4" w:space="0" w:color="auto"/>
            </w:tcBorders>
            <w:shd w:val="clear" w:color="auto" w:fill="auto"/>
            <w:noWrap/>
            <w:vAlign w:val="center"/>
          </w:tcPr>
          <w:p w14:paraId="03B9546A" w14:textId="77777777" w:rsidR="00D43F9D" w:rsidRPr="00D43F9D" w:rsidRDefault="00D43F9D" w:rsidP="00BA3E3E">
            <w:pPr>
              <w:ind w:firstLine="0"/>
              <w:jc w:val="center"/>
              <w:rPr>
                <w:b w:val="0"/>
                <w:color w:val="000000"/>
              </w:rPr>
            </w:pPr>
            <w:r w:rsidRPr="00D43F9D">
              <w:rPr>
                <w:b w:val="0"/>
                <w:color w:val="000000"/>
              </w:rPr>
              <w:t>1884947,71</w:t>
            </w:r>
          </w:p>
        </w:tc>
        <w:tc>
          <w:tcPr>
            <w:tcW w:w="1391" w:type="dxa"/>
            <w:tcBorders>
              <w:top w:val="nil"/>
              <w:left w:val="nil"/>
              <w:bottom w:val="single" w:sz="4" w:space="0" w:color="auto"/>
              <w:right w:val="single" w:sz="4" w:space="0" w:color="auto"/>
            </w:tcBorders>
            <w:shd w:val="clear" w:color="auto" w:fill="auto"/>
            <w:noWrap/>
            <w:vAlign w:val="center"/>
          </w:tcPr>
          <w:p w14:paraId="77E81B1B" w14:textId="77777777" w:rsidR="00D43F9D" w:rsidRPr="00D43F9D" w:rsidRDefault="00D43F9D" w:rsidP="00BA3E3E">
            <w:pPr>
              <w:ind w:firstLine="0"/>
              <w:jc w:val="center"/>
              <w:rPr>
                <w:b w:val="0"/>
                <w:color w:val="000000"/>
              </w:rPr>
            </w:pPr>
            <w:r w:rsidRPr="00D43F9D">
              <w:rPr>
                <w:b w:val="0"/>
                <w:color w:val="000000"/>
              </w:rPr>
              <w:t>87203,78</w:t>
            </w:r>
          </w:p>
        </w:tc>
      </w:tr>
      <w:tr w:rsidR="00D43F9D" w:rsidRPr="00D43F9D" w14:paraId="4696E1B9" w14:textId="77777777" w:rsidTr="002F0623">
        <w:trPr>
          <w:trHeight w:val="366"/>
        </w:trPr>
        <w:tc>
          <w:tcPr>
            <w:tcW w:w="853" w:type="dxa"/>
            <w:vMerge/>
            <w:tcBorders>
              <w:top w:val="nil"/>
              <w:left w:val="single" w:sz="4" w:space="0" w:color="auto"/>
              <w:bottom w:val="single" w:sz="4" w:space="0" w:color="auto"/>
              <w:right w:val="single" w:sz="4" w:space="0" w:color="auto"/>
            </w:tcBorders>
            <w:vAlign w:val="center"/>
            <w:hideMark/>
          </w:tcPr>
          <w:p w14:paraId="1B64342C" w14:textId="77777777" w:rsidR="00D43F9D" w:rsidRPr="00D43F9D" w:rsidRDefault="00D43F9D" w:rsidP="00BA3E3E">
            <w:pPr>
              <w:ind w:firstLine="0"/>
              <w:rPr>
                <w:b w:val="0"/>
                <w:color w:val="000000"/>
              </w:rPr>
            </w:pPr>
          </w:p>
        </w:tc>
        <w:tc>
          <w:tcPr>
            <w:tcW w:w="2220" w:type="dxa"/>
            <w:tcBorders>
              <w:top w:val="nil"/>
              <w:left w:val="nil"/>
              <w:bottom w:val="single" w:sz="4" w:space="0" w:color="auto"/>
              <w:right w:val="single" w:sz="4" w:space="0" w:color="auto"/>
            </w:tcBorders>
            <w:shd w:val="clear" w:color="auto" w:fill="auto"/>
            <w:noWrap/>
            <w:vAlign w:val="center"/>
            <w:hideMark/>
          </w:tcPr>
          <w:p w14:paraId="6E32306F" w14:textId="77777777" w:rsidR="00D43F9D" w:rsidRPr="00D43F9D" w:rsidRDefault="00D43F9D" w:rsidP="00BA3E3E">
            <w:pPr>
              <w:ind w:firstLine="0"/>
              <w:jc w:val="center"/>
              <w:rPr>
                <w:b w:val="0"/>
                <w:color w:val="000000"/>
              </w:rPr>
            </w:pPr>
            <w:r w:rsidRPr="00D43F9D">
              <w:rPr>
                <w:b w:val="0"/>
                <w:color w:val="000000"/>
              </w:rPr>
              <w:t>%</w:t>
            </w:r>
          </w:p>
        </w:tc>
        <w:tc>
          <w:tcPr>
            <w:tcW w:w="2748" w:type="dxa"/>
            <w:tcBorders>
              <w:top w:val="nil"/>
              <w:left w:val="nil"/>
              <w:bottom w:val="single" w:sz="4" w:space="0" w:color="auto"/>
              <w:right w:val="single" w:sz="4" w:space="0" w:color="auto"/>
            </w:tcBorders>
            <w:shd w:val="clear" w:color="auto" w:fill="auto"/>
            <w:noWrap/>
            <w:vAlign w:val="center"/>
          </w:tcPr>
          <w:p w14:paraId="1678F1DC" w14:textId="77777777" w:rsidR="00D43F9D" w:rsidRPr="00D43F9D" w:rsidRDefault="00D43F9D" w:rsidP="00BA3E3E">
            <w:pPr>
              <w:ind w:firstLine="0"/>
              <w:jc w:val="center"/>
              <w:rPr>
                <w:b w:val="0"/>
                <w:color w:val="000000"/>
              </w:rPr>
            </w:pPr>
            <w:r w:rsidRPr="00D43F9D">
              <w:rPr>
                <w:b w:val="0"/>
                <w:color w:val="000000"/>
              </w:rPr>
              <w:t>28,38</w:t>
            </w:r>
          </w:p>
        </w:tc>
        <w:tc>
          <w:tcPr>
            <w:tcW w:w="2286" w:type="dxa"/>
            <w:tcBorders>
              <w:top w:val="nil"/>
              <w:left w:val="nil"/>
              <w:bottom w:val="single" w:sz="4" w:space="0" w:color="auto"/>
              <w:right w:val="single" w:sz="4" w:space="0" w:color="auto"/>
            </w:tcBorders>
            <w:shd w:val="clear" w:color="auto" w:fill="auto"/>
            <w:noWrap/>
            <w:vAlign w:val="center"/>
          </w:tcPr>
          <w:p w14:paraId="38E34F2D" w14:textId="77777777" w:rsidR="00D43F9D" w:rsidRPr="00D43F9D" w:rsidRDefault="00D43F9D" w:rsidP="00BA3E3E">
            <w:pPr>
              <w:ind w:firstLine="0"/>
              <w:jc w:val="center"/>
              <w:rPr>
                <w:b w:val="0"/>
                <w:color w:val="000000"/>
              </w:rPr>
            </w:pPr>
            <w:r w:rsidRPr="00D43F9D">
              <w:rPr>
                <w:b w:val="0"/>
                <w:color w:val="000000"/>
              </w:rPr>
              <w:t>68,45</w:t>
            </w:r>
          </w:p>
        </w:tc>
        <w:tc>
          <w:tcPr>
            <w:tcW w:w="1391" w:type="dxa"/>
            <w:tcBorders>
              <w:top w:val="nil"/>
              <w:left w:val="nil"/>
              <w:bottom w:val="single" w:sz="4" w:space="0" w:color="auto"/>
              <w:right w:val="single" w:sz="4" w:space="0" w:color="auto"/>
            </w:tcBorders>
            <w:shd w:val="clear" w:color="auto" w:fill="auto"/>
            <w:noWrap/>
            <w:vAlign w:val="center"/>
          </w:tcPr>
          <w:p w14:paraId="03614B6A" w14:textId="77777777" w:rsidR="00D43F9D" w:rsidRPr="00D43F9D" w:rsidRDefault="00D43F9D" w:rsidP="00BA3E3E">
            <w:pPr>
              <w:ind w:firstLine="0"/>
              <w:jc w:val="center"/>
              <w:rPr>
                <w:b w:val="0"/>
                <w:color w:val="000000"/>
              </w:rPr>
            </w:pPr>
            <w:r w:rsidRPr="00D43F9D">
              <w:rPr>
                <w:b w:val="0"/>
                <w:color w:val="000000"/>
              </w:rPr>
              <w:t>3,17</w:t>
            </w:r>
          </w:p>
        </w:tc>
      </w:tr>
      <w:tr w:rsidR="00D43F9D" w:rsidRPr="00D43F9D" w14:paraId="504E2F1D" w14:textId="77777777" w:rsidTr="002F0623">
        <w:trPr>
          <w:trHeight w:val="366"/>
        </w:trPr>
        <w:tc>
          <w:tcPr>
            <w:tcW w:w="85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5E433C" w14:textId="3720F21F" w:rsidR="00D43F9D" w:rsidRPr="008B537E" w:rsidRDefault="00D43F9D" w:rsidP="00BA3E3E">
            <w:pPr>
              <w:ind w:firstLine="0"/>
              <w:jc w:val="center"/>
              <w:rPr>
                <w:b w:val="0"/>
                <w:color w:val="000000"/>
                <w:lang w:val="ru-RU"/>
              </w:rPr>
            </w:pPr>
            <w:r w:rsidRPr="00D43F9D">
              <w:rPr>
                <w:b w:val="0"/>
                <w:color w:val="000000"/>
              </w:rPr>
              <w:t>20</w:t>
            </w:r>
            <w:r w:rsidR="008B537E">
              <w:rPr>
                <w:b w:val="0"/>
                <w:color w:val="000000"/>
                <w:lang w:val="ru-RU"/>
              </w:rPr>
              <w:t>20</w:t>
            </w:r>
          </w:p>
        </w:tc>
        <w:tc>
          <w:tcPr>
            <w:tcW w:w="2220" w:type="dxa"/>
            <w:tcBorders>
              <w:top w:val="nil"/>
              <w:left w:val="nil"/>
              <w:bottom w:val="single" w:sz="4" w:space="0" w:color="auto"/>
              <w:right w:val="single" w:sz="4" w:space="0" w:color="auto"/>
            </w:tcBorders>
            <w:shd w:val="clear" w:color="auto" w:fill="auto"/>
            <w:noWrap/>
            <w:vAlign w:val="center"/>
            <w:hideMark/>
          </w:tcPr>
          <w:p w14:paraId="2C462426" w14:textId="77777777" w:rsidR="00D43F9D" w:rsidRPr="00D43F9D" w:rsidRDefault="00D43F9D" w:rsidP="00BA3E3E">
            <w:pPr>
              <w:ind w:firstLine="0"/>
              <w:jc w:val="center"/>
              <w:rPr>
                <w:b w:val="0"/>
                <w:color w:val="000000"/>
              </w:rPr>
            </w:pPr>
            <w:r w:rsidRPr="00D43F9D">
              <w:rPr>
                <w:b w:val="0"/>
                <w:color w:val="000000"/>
              </w:rPr>
              <w:t>К-сть</w:t>
            </w:r>
          </w:p>
        </w:tc>
        <w:tc>
          <w:tcPr>
            <w:tcW w:w="2748" w:type="dxa"/>
            <w:tcBorders>
              <w:top w:val="nil"/>
              <w:left w:val="nil"/>
              <w:bottom w:val="single" w:sz="4" w:space="0" w:color="auto"/>
              <w:right w:val="single" w:sz="4" w:space="0" w:color="auto"/>
            </w:tcBorders>
            <w:shd w:val="clear" w:color="auto" w:fill="auto"/>
            <w:noWrap/>
            <w:vAlign w:val="center"/>
          </w:tcPr>
          <w:p w14:paraId="19E586FF" w14:textId="77777777" w:rsidR="00D43F9D" w:rsidRPr="00D43F9D" w:rsidRDefault="00D43F9D" w:rsidP="00BA3E3E">
            <w:pPr>
              <w:ind w:firstLine="0"/>
              <w:jc w:val="center"/>
              <w:rPr>
                <w:b w:val="0"/>
                <w:color w:val="000000"/>
              </w:rPr>
            </w:pPr>
            <w:r w:rsidRPr="00D43F9D">
              <w:rPr>
                <w:b w:val="0"/>
                <w:color w:val="000000"/>
              </w:rPr>
              <w:t>317701</w:t>
            </w:r>
          </w:p>
        </w:tc>
        <w:tc>
          <w:tcPr>
            <w:tcW w:w="2286" w:type="dxa"/>
            <w:tcBorders>
              <w:top w:val="nil"/>
              <w:left w:val="nil"/>
              <w:bottom w:val="single" w:sz="4" w:space="0" w:color="auto"/>
              <w:right w:val="single" w:sz="4" w:space="0" w:color="auto"/>
            </w:tcBorders>
            <w:shd w:val="clear" w:color="auto" w:fill="auto"/>
            <w:noWrap/>
            <w:vAlign w:val="center"/>
          </w:tcPr>
          <w:p w14:paraId="1578992A" w14:textId="77777777" w:rsidR="00D43F9D" w:rsidRPr="00D43F9D" w:rsidRDefault="00D43F9D" w:rsidP="00BA3E3E">
            <w:pPr>
              <w:ind w:firstLine="0"/>
              <w:jc w:val="center"/>
              <w:rPr>
                <w:b w:val="0"/>
                <w:color w:val="000000"/>
              </w:rPr>
            </w:pPr>
            <w:r w:rsidRPr="00D43F9D">
              <w:rPr>
                <w:b w:val="0"/>
                <w:color w:val="000000"/>
              </w:rPr>
              <w:t>1535353,67</w:t>
            </w:r>
          </w:p>
        </w:tc>
        <w:tc>
          <w:tcPr>
            <w:tcW w:w="1391" w:type="dxa"/>
            <w:tcBorders>
              <w:top w:val="nil"/>
              <w:left w:val="nil"/>
              <w:bottom w:val="single" w:sz="4" w:space="0" w:color="auto"/>
              <w:right w:val="single" w:sz="4" w:space="0" w:color="auto"/>
            </w:tcBorders>
            <w:shd w:val="clear" w:color="auto" w:fill="auto"/>
            <w:noWrap/>
            <w:vAlign w:val="center"/>
          </w:tcPr>
          <w:p w14:paraId="4E98A065" w14:textId="77777777" w:rsidR="00D43F9D" w:rsidRPr="00D43F9D" w:rsidRDefault="00D43F9D" w:rsidP="00BA3E3E">
            <w:pPr>
              <w:ind w:firstLine="0"/>
              <w:jc w:val="center"/>
              <w:rPr>
                <w:b w:val="0"/>
                <w:color w:val="000000"/>
              </w:rPr>
            </w:pPr>
            <w:r w:rsidRPr="00D43F9D">
              <w:rPr>
                <w:b w:val="0"/>
                <w:color w:val="000000"/>
              </w:rPr>
              <w:t>1902,46</w:t>
            </w:r>
          </w:p>
        </w:tc>
      </w:tr>
      <w:tr w:rsidR="00D43F9D" w:rsidRPr="00D43F9D" w14:paraId="696477D4" w14:textId="77777777" w:rsidTr="002F0623">
        <w:trPr>
          <w:trHeight w:val="366"/>
        </w:trPr>
        <w:tc>
          <w:tcPr>
            <w:tcW w:w="853" w:type="dxa"/>
            <w:vMerge/>
            <w:tcBorders>
              <w:top w:val="nil"/>
              <w:left w:val="single" w:sz="4" w:space="0" w:color="auto"/>
              <w:bottom w:val="single" w:sz="4" w:space="0" w:color="auto"/>
              <w:right w:val="single" w:sz="4" w:space="0" w:color="auto"/>
            </w:tcBorders>
            <w:vAlign w:val="center"/>
            <w:hideMark/>
          </w:tcPr>
          <w:p w14:paraId="62723F01" w14:textId="77777777" w:rsidR="00D43F9D" w:rsidRPr="00D43F9D" w:rsidRDefault="00D43F9D" w:rsidP="00BA3E3E">
            <w:pPr>
              <w:ind w:firstLine="0"/>
              <w:rPr>
                <w:b w:val="0"/>
                <w:color w:val="000000"/>
              </w:rPr>
            </w:pPr>
          </w:p>
        </w:tc>
        <w:tc>
          <w:tcPr>
            <w:tcW w:w="2220" w:type="dxa"/>
            <w:tcBorders>
              <w:top w:val="nil"/>
              <w:left w:val="nil"/>
              <w:bottom w:val="single" w:sz="4" w:space="0" w:color="auto"/>
              <w:right w:val="single" w:sz="4" w:space="0" w:color="auto"/>
            </w:tcBorders>
            <w:shd w:val="clear" w:color="auto" w:fill="auto"/>
            <w:noWrap/>
            <w:vAlign w:val="center"/>
            <w:hideMark/>
          </w:tcPr>
          <w:p w14:paraId="53E7F08A" w14:textId="77777777" w:rsidR="00D43F9D" w:rsidRPr="00D43F9D" w:rsidRDefault="00D43F9D" w:rsidP="00BA3E3E">
            <w:pPr>
              <w:ind w:firstLine="0"/>
              <w:jc w:val="center"/>
              <w:rPr>
                <w:b w:val="0"/>
                <w:color w:val="000000"/>
              </w:rPr>
            </w:pPr>
            <w:r w:rsidRPr="00D43F9D">
              <w:rPr>
                <w:b w:val="0"/>
                <w:color w:val="000000"/>
              </w:rPr>
              <w:t>%</w:t>
            </w:r>
          </w:p>
        </w:tc>
        <w:tc>
          <w:tcPr>
            <w:tcW w:w="2748" w:type="dxa"/>
            <w:tcBorders>
              <w:top w:val="nil"/>
              <w:left w:val="nil"/>
              <w:bottom w:val="single" w:sz="4" w:space="0" w:color="auto"/>
              <w:right w:val="single" w:sz="4" w:space="0" w:color="auto"/>
            </w:tcBorders>
            <w:shd w:val="clear" w:color="auto" w:fill="auto"/>
            <w:noWrap/>
            <w:vAlign w:val="center"/>
          </w:tcPr>
          <w:p w14:paraId="0403BC8C" w14:textId="77777777" w:rsidR="00D43F9D" w:rsidRPr="00D43F9D" w:rsidRDefault="00D43F9D" w:rsidP="00BA3E3E">
            <w:pPr>
              <w:ind w:firstLine="0"/>
              <w:jc w:val="center"/>
              <w:rPr>
                <w:b w:val="0"/>
                <w:color w:val="000000"/>
              </w:rPr>
            </w:pPr>
            <w:r w:rsidRPr="00D43F9D">
              <w:rPr>
                <w:b w:val="0"/>
                <w:color w:val="000000"/>
              </w:rPr>
              <w:t>17,13</w:t>
            </w:r>
          </w:p>
        </w:tc>
        <w:tc>
          <w:tcPr>
            <w:tcW w:w="2286" w:type="dxa"/>
            <w:tcBorders>
              <w:top w:val="nil"/>
              <w:left w:val="nil"/>
              <w:bottom w:val="single" w:sz="4" w:space="0" w:color="auto"/>
              <w:right w:val="single" w:sz="4" w:space="0" w:color="auto"/>
            </w:tcBorders>
            <w:shd w:val="clear" w:color="auto" w:fill="auto"/>
            <w:noWrap/>
            <w:vAlign w:val="center"/>
          </w:tcPr>
          <w:p w14:paraId="1E64F53E" w14:textId="77777777" w:rsidR="00D43F9D" w:rsidRPr="00D43F9D" w:rsidRDefault="00D43F9D" w:rsidP="00BA3E3E">
            <w:pPr>
              <w:ind w:firstLine="0"/>
              <w:jc w:val="center"/>
              <w:rPr>
                <w:b w:val="0"/>
                <w:color w:val="000000"/>
              </w:rPr>
            </w:pPr>
            <w:r w:rsidRPr="00D43F9D">
              <w:rPr>
                <w:b w:val="0"/>
                <w:color w:val="000000"/>
              </w:rPr>
              <w:t>82,77</w:t>
            </w:r>
          </w:p>
        </w:tc>
        <w:tc>
          <w:tcPr>
            <w:tcW w:w="1391" w:type="dxa"/>
            <w:tcBorders>
              <w:top w:val="nil"/>
              <w:left w:val="nil"/>
              <w:bottom w:val="single" w:sz="4" w:space="0" w:color="auto"/>
              <w:right w:val="single" w:sz="4" w:space="0" w:color="auto"/>
            </w:tcBorders>
            <w:shd w:val="clear" w:color="auto" w:fill="auto"/>
            <w:noWrap/>
            <w:vAlign w:val="center"/>
          </w:tcPr>
          <w:p w14:paraId="22210FB6" w14:textId="77777777" w:rsidR="00D43F9D" w:rsidRPr="00D43F9D" w:rsidRDefault="00D43F9D" w:rsidP="00BA3E3E">
            <w:pPr>
              <w:ind w:firstLine="0"/>
              <w:jc w:val="center"/>
              <w:rPr>
                <w:b w:val="0"/>
                <w:color w:val="000000"/>
              </w:rPr>
            </w:pPr>
            <w:r w:rsidRPr="00D43F9D">
              <w:rPr>
                <w:b w:val="0"/>
                <w:color w:val="000000"/>
              </w:rPr>
              <w:t>0,1</w:t>
            </w:r>
          </w:p>
        </w:tc>
      </w:tr>
      <w:tr w:rsidR="00D43F9D" w:rsidRPr="00D43F9D" w14:paraId="37FDBA42" w14:textId="77777777" w:rsidTr="002F0623">
        <w:trPr>
          <w:trHeight w:val="366"/>
        </w:trPr>
        <w:tc>
          <w:tcPr>
            <w:tcW w:w="853" w:type="dxa"/>
            <w:vMerge/>
            <w:tcBorders>
              <w:top w:val="nil"/>
              <w:left w:val="single" w:sz="4" w:space="0" w:color="auto"/>
              <w:bottom w:val="single" w:sz="4" w:space="0" w:color="auto"/>
              <w:right w:val="single" w:sz="4" w:space="0" w:color="auto"/>
            </w:tcBorders>
            <w:vAlign w:val="center"/>
            <w:hideMark/>
          </w:tcPr>
          <w:p w14:paraId="4E56017E" w14:textId="77777777" w:rsidR="00D43F9D" w:rsidRPr="00D43F9D" w:rsidRDefault="00D43F9D" w:rsidP="00BA3E3E">
            <w:pPr>
              <w:ind w:firstLine="0"/>
              <w:rPr>
                <w:b w:val="0"/>
                <w:color w:val="000000"/>
              </w:rPr>
            </w:pPr>
          </w:p>
        </w:tc>
        <w:tc>
          <w:tcPr>
            <w:tcW w:w="2220" w:type="dxa"/>
            <w:tcBorders>
              <w:top w:val="nil"/>
              <w:left w:val="nil"/>
              <w:bottom w:val="single" w:sz="4" w:space="0" w:color="auto"/>
              <w:right w:val="single" w:sz="4" w:space="0" w:color="auto"/>
            </w:tcBorders>
            <w:shd w:val="clear" w:color="auto" w:fill="auto"/>
            <w:noWrap/>
            <w:vAlign w:val="center"/>
            <w:hideMark/>
          </w:tcPr>
          <w:p w14:paraId="548413D1" w14:textId="77777777" w:rsidR="00D43F9D" w:rsidRPr="00D43F9D" w:rsidRDefault="00D43F9D" w:rsidP="00BA3E3E">
            <w:pPr>
              <w:ind w:firstLine="0"/>
              <w:jc w:val="center"/>
              <w:rPr>
                <w:b w:val="0"/>
                <w:color w:val="000000"/>
              </w:rPr>
            </w:pPr>
            <w:r w:rsidRPr="00D43F9D">
              <w:rPr>
                <w:b w:val="0"/>
                <w:color w:val="000000"/>
              </w:rPr>
              <w:t>Грошові кошти</w:t>
            </w:r>
          </w:p>
        </w:tc>
        <w:tc>
          <w:tcPr>
            <w:tcW w:w="2748" w:type="dxa"/>
            <w:tcBorders>
              <w:top w:val="nil"/>
              <w:left w:val="nil"/>
              <w:bottom w:val="single" w:sz="4" w:space="0" w:color="auto"/>
              <w:right w:val="single" w:sz="4" w:space="0" w:color="auto"/>
            </w:tcBorders>
            <w:shd w:val="clear" w:color="auto" w:fill="auto"/>
            <w:noWrap/>
            <w:vAlign w:val="center"/>
          </w:tcPr>
          <w:p w14:paraId="69F918FB" w14:textId="77777777" w:rsidR="00D43F9D" w:rsidRPr="00D43F9D" w:rsidRDefault="00D43F9D" w:rsidP="00BA3E3E">
            <w:pPr>
              <w:ind w:firstLine="0"/>
              <w:jc w:val="center"/>
              <w:rPr>
                <w:b w:val="0"/>
                <w:color w:val="000000"/>
              </w:rPr>
            </w:pPr>
            <w:r w:rsidRPr="00D43F9D">
              <w:rPr>
                <w:b w:val="0"/>
                <w:color w:val="000000"/>
              </w:rPr>
              <w:t>749789,21</w:t>
            </w:r>
          </w:p>
        </w:tc>
        <w:tc>
          <w:tcPr>
            <w:tcW w:w="2286" w:type="dxa"/>
            <w:tcBorders>
              <w:top w:val="nil"/>
              <w:left w:val="nil"/>
              <w:bottom w:val="single" w:sz="4" w:space="0" w:color="auto"/>
              <w:right w:val="single" w:sz="4" w:space="0" w:color="auto"/>
            </w:tcBorders>
            <w:shd w:val="clear" w:color="auto" w:fill="auto"/>
            <w:noWrap/>
            <w:vAlign w:val="center"/>
          </w:tcPr>
          <w:p w14:paraId="14405025" w14:textId="77777777" w:rsidR="00D43F9D" w:rsidRPr="00D43F9D" w:rsidRDefault="00D43F9D" w:rsidP="00BA3E3E">
            <w:pPr>
              <w:ind w:firstLine="0"/>
              <w:jc w:val="center"/>
              <w:rPr>
                <w:b w:val="0"/>
                <w:color w:val="000000"/>
              </w:rPr>
            </w:pPr>
            <w:r w:rsidRPr="00D43F9D">
              <w:rPr>
                <w:b w:val="0"/>
                <w:color w:val="000000"/>
              </w:rPr>
              <w:t>2302344,44</w:t>
            </w:r>
          </w:p>
        </w:tc>
        <w:tc>
          <w:tcPr>
            <w:tcW w:w="1391" w:type="dxa"/>
            <w:tcBorders>
              <w:top w:val="nil"/>
              <w:left w:val="nil"/>
              <w:bottom w:val="single" w:sz="4" w:space="0" w:color="auto"/>
              <w:right w:val="single" w:sz="4" w:space="0" w:color="auto"/>
            </w:tcBorders>
            <w:shd w:val="clear" w:color="auto" w:fill="auto"/>
            <w:noWrap/>
            <w:vAlign w:val="center"/>
          </w:tcPr>
          <w:p w14:paraId="024F51B2" w14:textId="77777777" w:rsidR="00D43F9D" w:rsidRPr="00D43F9D" w:rsidRDefault="00D43F9D" w:rsidP="00BA3E3E">
            <w:pPr>
              <w:ind w:firstLine="0"/>
              <w:jc w:val="center"/>
              <w:rPr>
                <w:b w:val="0"/>
                <w:color w:val="000000"/>
              </w:rPr>
            </w:pPr>
            <w:r w:rsidRPr="00D43F9D">
              <w:rPr>
                <w:b w:val="0"/>
                <w:color w:val="000000"/>
              </w:rPr>
              <w:t>40488,57</w:t>
            </w:r>
          </w:p>
        </w:tc>
      </w:tr>
      <w:tr w:rsidR="00D43F9D" w:rsidRPr="00D43F9D" w14:paraId="6872701E" w14:textId="77777777" w:rsidTr="002F0623">
        <w:trPr>
          <w:trHeight w:val="366"/>
        </w:trPr>
        <w:tc>
          <w:tcPr>
            <w:tcW w:w="853" w:type="dxa"/>
            <w:vMerge/>
            <w:tcBorders>
              <w:top w:val="nil"/>
              <w:left w:val="single" w:sz="4" w:space="0" w:color="auto"/>
              <w:bottom w:val="single" w:sz="4" w:space="0" w:color="auto"/>
              <w:right w:val="single" w:sz="4" w:space="0" w:color="auto"/>
            </w:tcBorders>
            <w:vAlign w:val="center"/>
            <w:hideMark/>
          </w:tcPr>
          <w:p w14:paraId="1BDF5058" w14:textId="77777777" w:rsidR="00D43F9D" w:rsidRPr="00D43F9D" w:rsidRDefault="00D43F9D" w:rsidP="00BA3E3E">
            <w:pPr>
              <w:ind w:firstLine="0"/>
              <w:rPr>
                <w:b w:val="0"/>
                <w:color w:val="000000"/>
              </w:rPr>
            </w:pPr>
          </w:p>
        </w:tc>
        <w:tc>
          <w:tcPr>
            <w:tcW w:w="2220" w:type="dxa"/>
            <w:tcBorders>
              <w:top w:val="nil"/>
              <w:left w:val="nil"/>
              <w:bottom w:val="single" w:sz="4" w:space="0" w:color="auto"/>
              <w:right w:val="single" w:sz="4" w:space="0" w:color="auto"/>
            </w:tcBorders>
            <w:shd w:val="clear" w:color="auto" w:fill="auto"/>
            <w:noWrap/>
            <w:vAlign w:val="center"/>
            <w:hideMark/>
          </w:tcPr>
          <w:p w14:paraId="611A0CB2" w14:textId="77777777" w:rsidR="00D43F9D" w:rsidRPr="00D43F9D" w:rsidRDefault="00D43F9D" w:rsidP="00BA3E3E">
            <w:pPr>
              <w:ind w:firstLine="0"/>
              <w:jc w:val="center"/>
              <w:rPr>
                <w:b w:val="0"/>
                <w:color w:val="000000"/>
              </w:rPr>
            </w:pPr>
            <w:r w:rsidRPr="00D43F9D">
              <w:rPr>
                <w:b w:val="0"/>
                <w:color w:val="000000"/>
              </w:rPr>
              <w:t>%</w:t>
            </w:r>
          </w:p>
        </w:tc>
        <w:tc>
          <w:tcPr>
            <w:tcW w:w="2748" w:type="dxa"/>
            <w:tcBorders>
              <w:top w:val="nil"/>
              <w:left w:val="nil"/>
              <w:bottom w:val="single" w:sz="4" w:space="0" w:color="auto"/>
              <w:right w:val="single" w:sz="4" w:space="0" w:color="auto"/>
            </w:tcBorders>
            <w:shd w:val="clear" w:color="auto" w:fill="auto"/>
            <w:noWrap/>
            <w:vAlign w:val="center"/>
          </w:tcPr>
          <w:p w14:paraId="3F65E281" w14:textId="77777777" w:rsidR="00D43F9D" w:rsidRPr="00D43F9D" w:rsidRDefault="00D43F9D" w:rsidP="00BA3E3E">
            <w:pPr>
              <w:ind w:firstLine="0"/>
              <w:jc w:val="center"/>
              <w:rPr>
                <w:b w:val="0"/>
                <w:color w:val="000000"/>
              </w:rPr>
            </w:pPr>
            <w:r w:rsidRPr="00D43F9D">
              <w:rPr>
                <w:b w:val="0"/>
                <w:color w:val="000000"/>
              </w:rPr>
              <w:t>24,24</w:t>
            </w:r>
          </w:p>
        </w:tc>
        <w:tc>
          <w:tcPr>
            <w:tcW w:w="2286" w:type="dxa"/>
            <w:tcBorders>
              <w:top w:val="nil"/>
              <w:left w:val="nil"/>
              <w:bottom w:val="single" w:sz="4" w:space="0" w:color="auto"/>
              <w:right w:val="single" w:sz="4" w:space="0" w:color="auto"/>
            </w:tcBorders>
            <w:shd w:val="clear" w:color="auto" w:fill="auto"/>
            <w:noWrap/>
            <w:vAlign w:val="center"/>
          </w:tcPr>
          <w:p w14:paraId="42AF4089" w14:textId="77777777" w:rsidR="00D43F9D" w:rsidRPr="00D43F9D" w:rsidRDefault="00D43F9D" w:rsidP="00BA3E3E">
            <w:pPr>
              <w:ind w:firstLine="0"/>
              <w:jc w:val="center"/>
              <w:rPr>
                <w:b w:val="0"/>
                <w:color w:val="000000"/>
              </w:rPr>
            </w:pPr>
            <w:r w:rsidRPr="00D43F9D">
              <w:rPr>
                <w:b w:val="0"/>
                <w:color w:val="000000"/>
              </w:rPr>
              <w:t>74,45</w:t>
            </w:r>
          </w:p>
        </w:tc>
        <w:tc>
          <w:tcPr>
            <w:tcW w:w="1391" w:type="dxa"/>
            <w:tcBorders>
              <w:top w:val="nil"/>
              <w:left w:val="nil"/>
              <w:bottom w:val="single" w:sz="4" w:space="0" w:color="auto"/>
              <w:right w:val="single" w:sz="4" w:space="0" w:color="auto"/>
            </w:tcBorders>
            <w:shd w:val="clear" w:color="auto" w:fill="auto"/>
            <w:noWrap/>
            <w:vAlign w:val="center"/>
          </w:tcPr>
          <w:p w14:paraId="584BA128" w14:textId="77777777" w:rsidR="00D43F9D" w:rsidRPr="00D43F9D" w:rsidRDefault="00D43F9D" w:rsidP="00BA3E3E">
            <w:pPr>
              <w:ind w:firstLine="0"/>
              <w:jc w:val="center"/>
              <w:rPr>
                <w:b w:val="0"/>
                <w:color w:val="000000"/>
              </w:rPr>
            </w:pPr>
            <w:r w:rsidRPr="00D43F9D">
              <w:rPr>
                <w:b w:val="0"/>
                <w:color w:val="000000"/>
              </w:rPr>
              <w:t>1,31</w:t>
            </w:r>
          </w:p>
        </w:tc>
      </w:tr>
      <w:tr w:rsidR="00D43F9D" w:rsidRPr="00D43F9D" w14:paraId="76A585A9" w14:textId="77777777" w:rsidTr="002F0623">
        <w:trPr>
          <w:trHeight w:val="366"/>
        </w:trPr>
        <w:tc>
          <w:tcPr>
            <w:tcW w:w="85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442105" w14:textId="2ED449E6" w:rsidR="00D43F9D" w:rsidRPr="008B537E" w:rsidRDefault="00D43F9D" w:rsidP="00BA3E3E">
            <w:pPr>
              <w:ind w:firstLine="0"/>
              <w:jc w:val="center"/>
              <w:rPr>
                <w:b w:val="0"/>
                <w:color w:val="000000"/>
                <w:lang w:val="ru-RU"/>
              </w:rPr>
            </w:pPr>
            <w:r w:rsidRPr="00D43F9D">
              <w:rPr>
                <w:b w:val="0"/>
                <w:color w:val="000000"/>
              </w:rPr>
              <w:t>202</w:t>
            </w:r>
            <w:r w:rsidR="008B537E">
              <w:rPr>
                <w:b w:val="0"/>
                <w:color w:val="000000"/>
                <w:lang w:val="ru-RU"/>
              </w:rPr>
              <w:t>1</w:t>
            </w:r>
          </w:p>
        </w:tc>
        <w:tc>
          <w:tcPr>
            <w:tcW w:w="2220" w:type="dxa"/>
            <w:tcBorders>
              <w:top w:val="nil"/>
              <w:left w:val="nil"/>
              <w:bottom w:val="single" w:sz="4" w:space="0" w:color="auto"/>
              <w:right w:val="single" w:sz="4" w:space="0" w:color="auto"/>
            </w:tcBorders>
            <w:shd w:val="clear" w:color="auto" w:fill="auto"/>
            <w:noWrap/>
            <w:vAlign w:val="center"/>
            <w:hideMark/>
          </w:tcPr>
          <w:p w14:paraId="15B3626F" w14:textId="77777777" w:rsidR="00D43F9D" w:rsidRPr="00D43F9D" w:rsidRDefault="00D43F9D" w:rsidP="00BA3E3E">
            <w:pPr>
              <w:ind w:firstLine="0"/>
              <w:jc w:val="center"/>
              <w:rPr>
                <w:b w:val="0"/>
                <w:color w:val="000000"/>
              </w:rPr>
            </w:pPr>
            <w:r w:rsidRPr="00D43F9D">
              <w:rPr>
                <w:b w:val="0"/>
                <w:color w:val="000000"/>
              </w:rPr>
              <w:t>К-сть</w:t>
            </w:r>
          </w:p>
        </w:tc>
        <w:tc>
          <w:tcPr>
            <w:tcW w:w="2748" w:type="dxa"/>
            <w:tcBorders>
              <w:top w:val="nil"/>
              <w:left w:val="nil"/>
              <w:bottom w:val="single" w:sz="4" w:space="0" w:color="auto"/>
              <w:right w:val="single" w:sz="4" w:space="0" w:color="auto"/>
            </w:tcBorders>
            <w:shd w:val="clear" w:color="auto" w:fill="auto"/>
            <w:noWrap/>
            <w:vAlign w:val="center"/>
          </w:tcPr>
          <w:p w14:paraId="1DD3F6D8" w14:textId="77777777" w:rsidR="00D43F9D" w:rsidRPr="00D43F9D" w:rsidRDefault="00D43F9D" w:rsidP="00BA3E3E">
            <w:pPr>
              <w:ind w:firstLine="0"/>
              <w:jc w:val="center"/>
              <w:rPr>
                <w:b w:val="0"/>
                <w:color w:val="000000"/>
              </w:rPr>
            </w:pPr>
            <w:r w:rsidRPr="00D43F9D">
              <w:rPr>
                <w:b w:val="0"/>
                <w:color w:val="000000"/>
              </w:rPr>
              <w:t>211894</w:t>
            </w:r>
          </w:p>
        </w:tc>
        <w:tc>
          <w:tcPr>
            <w:tcW w:w="2286" w:type="dxa"/>
            <w:tcBorders>
              <w:top w:val="nil"/>
              <w:left w:val="nil"/>
              <w:bottom w:val="single" w:sz="4" w:space="0" w:color="auto"/>
              <w:right w:val="single" w:sz="4" w:space="0" w:color="auto"/>
            </w:tcBorders>
            <w:shd w:val="clear" w:color="auto" w:fill="auto"/>
            <w:noWrap/>
            <w:vAlign w:val="center"/>
          </w:tcPr>
          <w:p w14:paraId="67B190FC" w14:textId="77777777" w:rsidR="00D43F9D" w:rsidRPr="00D43F9D" w:rsidRDefault="00D43F9D" w:rsidP="00BA3E3E">
            <w:pPr>
              <w:ind w:firstLine="0"/>
              <w:jc w:val="center"/>
              <w:rPr>
                <w:b w:val="0"/>
                <w:color w:val="000000"/>
              </w:rPr>
            </w:pPr>
            <w:r w:rsidRPr="00D43F9D">
              <w:rPr>
                <w:b w:val="0"/>
                <w:color w:val="000000"/>
              </w:rPr>
              <w:t>1414226,87</w:t>
            </w:r>
          </w:p>
        </w:tc>
        <w:tc>
          <w:tcPr>
            <w:tcW w:w="1391" w:type="dxa"/>
            <w:tcBorders>
              <w:top w:val="nil"/>
              <w:left w:val="nil"/>
              <w:bottom w:val="single" w:sz="4" w:space="0" w:color="auto"/>
              <w:right w:val="single" w:sz="4" w:space="0" w:color="auto"/>
            </w:tcBorders>
            <w:shd w:val="clear" w:color="auto" w:fill="auto"/>
            <w:noWrap/>
            <w:vAlign w:val="center"/>
          </w:tcPr>
          <w:p w14:paraId="22140F8E" w14:textId="77777777" w:rsidR="00D43F9D" w:rsidRPr="00D43F9D" w:rsidRDefault="00D43F9D" w:rsidP="00BA3E3E">
            <w:pPr>
              <w:ind w:firstLine="0"/>
              <w:jc w:val="center"/>
              <w:rPr>
                <w:b w:val="0"/>
                <w:color w:val="000000"/>
              </w:rPr>
            </w:pPr>
            <w:r w:rsidRPr="00D43F9D">
              <w:rPr>
                <w:b w:val="0"/>
                <w:color w:val="000000"/>
              </w:rPr>
              <w:t>3044,8</w:t>
            </w:r>
          </w:p>
        </w:tc>
      </w:tr>
      <w:tr w:rsidR="00D43F9D" w:rsidRPr="00D43F9D" w14:paraId="12E3EFC8" w14:textId="77777777" w:rsidTr="002F0623">
        <w:trPr>
          <w:trHeight w:val="366"/>
        </w:trPr>
        <w:tc>
          <w:tcPr>
            <w:tcW w:w="853" w:type="dxa"/>
            <w:vMerge/>
            <w:tcBorders>
              <w:top w:val="nil"/>
              <w:left w:val="single" w:sz="4" w:space="0" w:color="auto"/>
              <w:bottom w:val="single" w:sz="4" w:space="0" w:color="auto"/>
              <w:right w:val="single" w:sz="4" w:space="0" w:color="auto"/>
            </w:tcBorders>
            <w:vAlign w:val="center"/>
            <w:hideMark/>
          </w:tcPr>
          <w:p w14:paraId="4705A4BF" w14:textId="77777777" w:rsidR="00D43F9D" w:rsidRPr="00D43F9D" w:rsidRDefault="00D43F9D" w:rsidP="00BA3E3E">
            <w:pPr>
              <w:ind w:firstLine="0"/>
              <w:rPr>
                <w:b w:val="0"/>
                <w:color w:val="000000"/>
              </w:rPr>
            </w:pPr>
          </w:p>
        </w:tc>
        <w:tc>
          <w:tcPr>
            <w:tcW w:w="2220" w:type="dxa"/>
            <w:tcBorders>
              <w:top w:val="nil"/>
              <w:left w:val="nil"/>
              <w:bottom w:val="single" w:sz="4" w:space="0" w:color="auto"/>
              <w:right w:val="single" w:sz="4" w:space="0" w:color="auto"/>
            </w:tcBorders>
            <w:shd w:val="clear" w:color="auto" w:fill="auto"/>
            <w:noWrap/>
            <w:vAlign w:val="center"/>
            <w:hideMark/>
          </w:tcPr>
          <w:p w14:paraId="3E8E1312" w14:textId="77777777" w:rsidR="00D43F9D" w:rsidRPr="00D43F9D" w:rsidRDefault="00D43F9D" w:rsidP="00BA3E3E">
            <w:pPr>
              <w:ind w:firstLine="0"/>
              <w:jc w:val="center"/>
              <w:rPr>
                <w:b w:val="0"/>
                <w:color w:val="000000"/>
              </w:rPr>
            </w:pPr>
            <w:r w:rsidRPr="00D43F9D">
              <w:rPr>
                <w:b w:val="0"/>
                <w:color w:val="000000"/>
              </w:rPr>
              <w:t>%</w:t>
            </w:r>
          </w:p>
        </w:tc>
        <w:tc>
          <w:tcPr>
            <w:tcW w:w="2748" w:type="dxa"/>
            <w:tcBorders>
              <w:top w:val="nil"/>
              <w:left w:val="nil"/>
              <w:bottom w:val="single" w:sz="4" w:space="0" w:color="auto"/>
              <w:right w:val="single" w:sz="4" w:space="0" w:color="auto"/>
            </w:tcBorders>
            <w:shd w:val="clear" w:color="auto" w:fill="auto"/>
            <w:noWrap/>
            <w:vAlign w:val="center"/>
          </w:tcPr>
          <w:p w14:paraId="6B7E71A7" w14:textId="77777777" w:rsidR="00D43F9D" w:rsidRPr="00D43F9D" w:rsidRDefault="00D43F9D" w:rsidP="00BA3E3E">
            <w:pPr>
              <w:ind w:firstLine="0"/>
              <w:jc w:val="center"/>
              <w:rPr>
                <w:b w:val="0"/>
                <w:color w:val="000000"/>
              </w:rPr>
            </w:pPr>
            <w:r w:rsidRPr="00D43F9D">
              <w:rPr>
                <w:b w:val="0"/>
                <w:color w:val="000000"/>
              </w:rPr>
              <w:t>13</w:t>
            </w:r>
          </w:p>
        </w:tc>
        <w:tc>
          <w:tcPr>
            <w:tcW w:w="2286" w:type="dxa"/>
            <w:tcBorders>
              <w:top w:val="nil"/>
              <w:left w:val="nil"/>
              <w:bottom w:val="single" w:sz="4" w:space="0" w:color="auto"/>
              <w:right w:val="single" w:sz="4" w:space="0" w:color="auto"/>
            </w:tcBorders>
            <w:shd w:val="clear" w:color="auto" w:fill="auto"/>
            <w:noWrap/>
            <w:vAlign w:val="center"/>
          </w:tcPr>
          <w:p w14:paraId="6CDB04E2" w14:textId="77777777" w:rsidR="00D43F9D" w:rsidRPr="00D43F9D" w:rsidRDefault="00D43F9D" w:rsidP="00BA3E3E">
            <w:pPr>
              <w:ind w:firstLine="0"/>
              <w:jc w:val="center"/>
              <w:rPr>
                <w:b w:val="0"/>
                <w:color w:val="000000"/>
              </w:rPr>
            </w:pPr>
            <w:r w:rsidRPr="00D43F9D">
              <w:rPr>
                <w:b w:val="0"/>
                <w:color w:val="000000"/>
              </w:rPr>
              <w:t>86,81</w:t>
            </w:r>
          </w:p>
        </w:tc>
        <w:tc>
          <w:tcPr>
            <w:tcW w:w="1391" w:type="dxa"/>
            <w:tcBorders>
              <w:top w:val="nil"/>
              <w:left w:val="nil"/>
              <w:bottom w:val="single" w:sz="4" w:space="0" w:color="auto"/>
              <w:right w:val="single" w:sz="4" w:space="0" w:color="auto"/>
            </w:tcBorders>
            <w:shd w:val="clear" w:color="auto" w:fill="auto"/>
            <w:noWrap/>
            <w:vAlign w:val="center"/>
          </w:tcPr>
          <w:p w14:paraId="29573DA0" w14:textId="77777777" w:rsidR="00D43F9D" w:rsidRPr="00D43F9D" w:rsidRDefault="00D43F9D" w:rsidP="00BA3E3E">
            <w:pPr>
              <w:ind w:firstLine="0"/>
              <w:jc w:val="center"/>
              <w:rPr>
                <w:b w:val="0"/>
                <w:color w:val="000000"/>
              </w:rPr>
            </w:pPr>
            <w:r w:rsidRPr="00D43F9D">
              <w:rPr>
                <w:b w:val="0"/>
                <w:color w:val="000000"/>
              </w:rPr>
              <w:t>0,19</w:t>
            </w:r>
          </w:p>
        </w:tc>
      </w:tr>
      <w:tr w:rsidR="00D43F9D" w:rsidRPr="00D43F9D" w14:paraId="63AE5155" w14:textId="77777777" w:rsidTr="002F0623">
        <w:trPr>
          <w:trHeight w:val="366"/>
        </w:trPr>
        <w:tc>
          <w:tcPr>
            <w:tcW w:w="853" w:type="dxa"/>
            <w:vMerge/>
            <w:tcBorders>
              <w:top w:val="nil"/>
              <w:left w:val="single" w:sz="4" w:space="0" w:color="auto"/>
              <w:bottom w:val="single" w:sz="4" w:space="0" w:color="auto"/>
              <w:right w:val="single" w:sz="4" w:space="0" w:color="auto"/>
            </w:tcBorders>
            <w:vAlign w:val="center"/>
            <w:hideMark/>
          </w:tcPr>
          <w:p w14:paraId="4D72782A" w14:textId="77777777" w:rsidR="00D43F9D" w:rsidRPr="00D43F9D" w:rsidRDefault="00D43F9D" w:rsidP="00BA3E3E">
            <w:pPr>
              <w:ind w:firstLine="0"/>
              <w:rPr>
                <w:b w:val="0"/>
                <w:color w:val="000000"/>
              </w:rPr>
            </w:pPr>
          </w:p>
        </w:tc>
        <w:tc>
          <w:tcPr>
            <w:tcW w:w="2220" w:type="dxa"/>
            <w:tcBorders>
              <w:top w:val="nil"/>
              <w:left w:val="nil"/>
              <w:bottom w:val="single" w:sz="4" w:space="0" w:color="auto"/>
              <w:right w:val="single" w:sz="4" w:space="0" w:color="auto"/>
            </w:tcBorders>
            <w:shd w:val="clear" w:color="auto" w:fill="auto"/>
            <w:noWrap/>
            <w:vAlign w:val="center"/>
            <w:hideMark/>
          </w:tcPr>
          <w:p w14:paraId="3B78B90D" w14:textId="77777777" w:rsidR="00D43F9D" w:rsidRPr="00D43F9D" w:rsidRDefault="00D43F9D" w:rsidP="00BA3E3E">
            <w:pPr>
              <w:ind w:firstLine="0"/>
              <w:jc w:val="center"/>
              <w:rPr>
                <w:b w:val="0"/>
                <w:color w:val="000000"/>
              </w:rPr>
            </w:pPr>
            <w:r w:rsidRPr="00D43F9D">
              <w:rPr>
                <w:b w:val="0"/>
                <w:color w:val="000000"/>
              </w:rPr>
              <w:t>Грошові кошти</w:t>
            </w:r>
          </w:p>
        </w:tc>
        <w:tc>
          <w:tcPr>
            <w:tcW w:w="2748" w:type="dxa"/>
            <w:tcBorders>
              <w:top w:val="nil"/>
              <w:left w:val="nil"/>
              <w:bottom w:val="single" w:sz="4" w:space="0" w:color="auto"/>
              <w:right w:val="single" w:sz="4" w:space="0" w:color="auto"/>
            </w:tcBorders>
            <w:shd w:val="clear" w:color="auto" w:fill="auto"/>
            <w:noWrap/>
            <w:vAlign w:val="center"/>
          </w:tcPr>
          <w:p w14:paraId="216000BD" w14:textId="77777777" w:rsidR="00D43F9D" w:rsidRPr="00D43F9D" w:rsidRDefault="00D43F9D" w:rsidP="00BA3E3E">
            <w:pPr>
              <w:ind w:firstLine="0"/>
              <w:jc w:val="center"/>
              <w:rPr>
                <w:b w:val="0"/>
                <w:color w:val="000000"/>
              </w:rPr>
            </w:pPr>
            <w:r w:rsidRPr="00D43F9D">
              <w:rPr>
                <w:b w:val="0"/>
                <w:color w:val="000000"/>
              </w:rPr>
              <w:t>459506</w:t>
            </w:r>
          </w:p>
        </w:tc>
        <w:tc>
          <w:tcPr>
            <w:tcW w:w="2286" w:type="dxa"/>
            <w:tcBorders>
              <w:top w:val="nil"/>
              <w:left w:val="nil"/>
              <w:bottom w:val="single" w:sz="4" w:space="0" w:color="auto"/>
              <w:right w:val="single" w:sz="4" w:space="0" w:color="auto"/>
            </w:tcBorders>
            <w:shd w:val="clear" w:color="auto" w:fill="auto"/>
            <w:noWrap/>
            <w:vAlign w:val="center"/>
          </w:tcPr>
          <w:p w14:paraId="7B092467" w14:textId="77777777" w:rsidR="00D43F9D" w:rsidRPr="00D43F9D" w:rsidRDefault="00D43F9D" w:rsidP="00BA3E3E">
            <w:pPr>
              <w:ind w:firstLine="0"/>
              <w:jc w:val="center"/>
              <w:rPr>
                <w:b w:val="0"/>
                <w:color w:val="000000"/>
              </w:rPr>
            </w:pPr>
            <w:r w:rsidRPr="00D43F9D">
              <w:rPr>
                <w:b w:val="0"/>
                <w:color w:val="000000"/>
              </w:rPr>
              <w:t>1724874,12</w:t>
            </w:r>
          </w:p>
        </w:tc>
        <w:tc>
          <w:tcPr>
            <w:tcW w:w="1391" w:type="dxa"/>
            <w:tcBorders>
              <w:top w:val="nil"/>
              <w:left w:val="nil"/>
              <w:bottom w:val="single" w:sz="4" w:space="0" w:color="auto"/>
              <w:right w:val="single" w:sz="4" w:space="0" w:color="auto"/>
            </w:tcBorders>
            <w:shd w:val="clear" w:color="auto" w:fill="auto"/>
            <w:noWrap/>
            <w:vAlign w:val="center"/>
          </w:tcPr>
          <w:p w14:paraId="28C68A24" w14:textId="77777777" w:rsidR="00D43F9D" w:rsidRPr="00D43F9D" w:rsidRDefault="00D43F9D" w:rsidP="00BA3E3E">
            <w:pPr>
              <w:ind w:firstLine="0"/>
              <w:jc w:val="center"/>
              <w:rPr>
                <w:b w:val="0"/>
                <w:color w:val="000000"/>
              </w:rPr>
            </w:pPr>
            <w:r w:rsidRPr="00D43F9D">
              <w:rPr>
                <w:b w:val="0"/>
                <w:color w:val="000000"/>
              </w:rPr>
              <w:t>69192,22</w:t>
            </w:r>
          </w:p>
        </w:tc>
      </w:tr>
      <w:tr w:rsidR="00D43F9D" w:rsidRPr="00D43F9D" w14:paraId="33D44F12" w14:textId="77777777" w:rsidTr="002F0623">
        <w:trPr>
          <w:trHeight w:val="366"/>
        </w:trPr>
        <w:tc>
          <w:tcPr>
            <w:tcW w:w="853" w:type="dxa"/>
            <w:vMerge/>
            <w:tcBorders>
              <w:top w:val="nil"/>
              <w:left w:val="single" w:sz="4" w:space="0" w:color="auto"/>
              <w:bottom w:val="single" w:sz="4" w:space="0" w:color="auto"/>
              <w:right w:val="single" w:sz="4" w:space="0" w:color="auto"/>
            </w:tcBorders>
            <w:vAlign w:val="center"/>
            <w:hideMark/>
          </w:tcPr>
          <w:p w14:paraId="317303F2" w14:textId="77777777" w:rsidR="00D43F9D" w:rsidRPr="00D43F9D" w:rsidRDefault="00D43F9D" w:rsidP="00BA3E3E">
            <w:pPr>
              <w:ind w:firstLine="0"/>
              <w:rPr>
                <w:b w:val="0"/>
                <w:color w:val="000000"/>
              </w:rPr>
            </w:pPr>
          </w:p>
        </w:tc>
        <w:tc>
          <w:tcPr>
            <w:tcW w:w="2220" w:type="dxa"/>
            <w:tcBorders>
              <w:top w:val="nil"/>
              <w:left w:val="nil"/>
              <w:bottom w:val="single" w:sz="4" w:space="0" w:color="auto"/>
              <w:right w:val="single" w:sz="4" w:space="0" w:color="auto"/>
            </w:tcBorders>
            <w:shd w:val="clear" w:color="auto" w:fill="auto"/>
            <w:noWrap/>
            <w:vAlign w:val="center"/>
            <w:hideMark/>
          </w:tcPr>
          <w:p w14:paraId="246B1B21" w14:textId="77777777" w:rsidR="00D43F9D" w:rsidRPr="00D43F9D" w:rsidRDefault="00D43F9D" w:rsidP="00BA3E3E">
            <w:pPr>
              <w:ind w:firstLine="0"/>
              <w:jc w:val="center"/>
              <w:rPr>
                <w:b w:val="0"/>
                <w:color w:val="000000"/>
              </w:rPr>
            </w:pPr>
            <w:r w:rsidRPr="00D43F9D">
              <w:rPr>
                <w:b w:val="0"/>
                <w:color w:val="000000"/>
              </w:rPr>
              <w:t>%</w:t>
            </w:r>
          </w:p>
        </w:tc>
        <w:tc>
          <w:tcPr>
            <w:tcW w:w="2748" w:type="dxa"/>
            <w:tcBorders>
              <w:top w:val="nil"/>
              <w:left w:val="nil"/>
              <w:bottom w:val="single" w:sz="4" w:space="0" w:color="auto"/>
              <w:right w:val="single" w:sz="4" w:space="0" w:color="auto"/>
            </w:tcBorders>
            <w:shd w:val="clear" w:color="auto" w:fill="auto"/>
            <w:noWrap/>
            <w:vAlign w:val="center"/>
          </w:tcPr>
          <w:p w14:paraId="3BFC8E04" w14:textId="77777777" w:rsidR="00D43F9D" w:rsidRPr="00D43F9D" w:rsidRDefault="00D43F9D" w:rsidP="00BA3E3E">
            <w:pPr>
              <w:ind w:firstLine="0"/>
              <w:jc w:val="center"/>
              <w:rPr>
                <w:b w:val="0"/>
                <w:color w:val="000000"/>
              </w:rPr>
            </w:pPr>
            <w:r w:rsidRPr="00D43F9D">
              <w:rPr>
                <w:b w:val="0"/>
                <w:color w:val="000000"/>
              </w:rPr>
              <w:t>20,39</w:t>
            </w:r>
          </w:p>
        </w:tc>
        <w:tc>
          <w:tcPr>
            <w:tcW w:w="2286" w:type="dxa"/>
            <w:tcBorders>
              <w:top w:val="nil"/>
              <w:left w:val="nil"/>
              <w:bottom w:val="single" w:sz="4" w:space="0" w:color="auto"/>
              <w:right w:val="single" w:sz="4" w:space="0" w:color="auto"/>
            </w:tcBorders>
            <w:shd w:val="clear" w:color="auto" w:fill="auto"/>
            <w:noWrap/>
            <w:vAlign w:val="center"/>
          </w:tcPr>
          <w:p w14:paraId="62E0FECD" w14:textId="77777777" w:rsidR="00D43F9D" w:rsidRPr="00D43F9D" w:rsidRDefault="00D43F9D" w:rsidP="00BA3E3E">
            <w:pPr>
              <w:ind w:firstLine="0"/>
              <w:jc w:val="center"/>
              <w:rPr>
                <w:b w:val="0"/>
                <w:color w:val="000000"/>
              </w:rPr>
            </w:pPr>
            <w:r w:rsidRPr="00D43F9D">
              <w:rPr>
                <w:b w:val="0"/>
                <w:color w:val="000000"/>
              </w:rPr>
              <w:t>76,54</w:t>
            </w:r>
          </w:p>
        </w:tc>
        <w:tc>
          <w:tcPr>
            <w:tcW w:w="1391" w:type="dxa"/>
            <w:tcBorders>
              <w:top w:val="nil"/>
              <w:left w:val="nil"/>
              <w:bottom w:val="single" w:sz="4" w:space="0" w:color="auto"/>
              <w:right w:val="single" w:sz="4" w:space="0" w:color="auto"/>
            </w:tcBorders>
            <w:shd w:val="clear" w:color="auto" w:fill="auto"/>
            <w:noWrap/>
            <w:vAlign w:val="center"/>
          </w:tcPr>
          <w:p w14:paraId="6C9BE605" w14:textId="77777777" w:rsidR="00D43F9D" w:rsidRPr="00D43F9D" w:rsidRDefault="00D43F9D" w:rsidP="00BA3E3E">
            <w:pPr>
              <w:ind w:firstLine="0"/>
              <w:jc w:val="center"/>
              <w:rPr>
                <w:b w:val="0"/>
                <w:color w:val="000000"/>
              </w:rPr>
            </w:pPr>
            <w:r w:rsidRPr="00D43F9D">
              <w:rPr>
                <w:b w:val="0"/>
                <w:color w:val="000000"/>
              </w:rPr>
              <w:t>3,07</w:t>
            </w:r>
          </w:p>
        </w:tc>
      </w:tr>
    </w:tbl>
    <w:p w14:paraId="72EA25C0" w14:textId="77777777"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Графічне споживання електроенергії, теплової енергії та води у грошових одиницях зображено на рисунках 1.6, 1.7, 1.8.</w:t>
      </w:r>
    </w:p>
    <w:p w14:paraId="1BB72A24" w14:textId="4545540E" w:rsidR="00D43F9D" w:rsidRPr="00D43F9D" w:rsidRDefault="00D43F9D" w:rsidP="00BA3E3E">
      <w:pPr>
        <w:spacing w:after="200"/>
        <w:ind w:firstLine="0"/>
        <w:contextualSpacing/>
        <w:jc w:val="center"/>
        <w:rPr>
          <w:rFonts w:eastAsiaTheme="minorHAnsi"/>
          <w:b w:val="0"/>
          <w:lang w:eastAsia="en-US"/>
        </w:rPr>
      </w:pPr>
      <w:r w:rsidRPr="00D43F9D">
        <w:rPr>
          <w:rFonts w:asciiTheme="minorHAnsi" w:eastAsiaTheme="minorHAnsi" w:hAnsiTheme="minorHAnsi" w:cstheme="minorBidi"/>
          <w:b w:val="0"/>
          <w:noProof/>
          <w:sz w:val="22"/>
          <w:szCs w:val="22"/>
          <w:lang w:eastAsia="uk-UA"/>
        </w:rPr>
        <w:drawing>
          <wp:inline distT="0" distB="0" distL="0" distR="0" wp14:anchorId="6408A5AB" wp14:editId="51EA02F9">
            <wp:extent cx="2847975" cy="213360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a:extLst>
                        <a:ext uri="{28A0092B-C50C-407E-A947-70E740481C1C}">
                          <a14:useLocalDpi xmlns:a14="http://schemas.microsoft.com/office/drawing/2010/main" val="0"/>
                        </a:ext>
                      </a:extLst>
                    </a:blip>
                    <a:srcRect t="8572"/>
                    <a:stretch/>
                  </pic:blipFill>
                  <pic:spPr bwMode="auto">
                    <a:xfrm>
                      <a:off x="0" y="0"/>
                      <a:ext cx="2847975" cy="2133600"/>
                    </a:xfrm>
                    <a:prstGeom prst="rect">
                      <a:avLst/>
                    </a:prstGeom>
                    <a:noFill/>
                    <a:ln>
                      <a:noFill/>
                    </a:ln>
                    <a:extLst>
                      <a:ext uri="{53640926-AAD7-44D8-BBD7-CCE9431645EC}">
                        <a14:shadowObscured xmlns:a14="http://schemas.microsoft.com/office/drawing/2010/main"/>
                      </a:ext>
                    </a:extLst>
                  </pic:spPr>
                </pic:pic>
              </a:graphicData>
            </a:graphic>
          </wp:inline>
        </w:drawing>
      </w:r>
    </w:p>
    <w:p w14:paraId="5CD8766D" w14:textId="03132EA5"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Рисунок 1.6 – Оплата за теплову, електричну енергію та воду за 201</w:t>
      </w:r>
      <w:r w:rsidR="00026C19">
        <w:rPr>
          <w:rFonts w:eastAsiaTheme="minorHAnsi"/>
          <w:b w:val="0"/>
          <w:lang w:val="ru-RU" w:eastAsia="en-US"/>
        </w:rPr>
        <w:t>9</w:t>
      </w:r>
      <w:r w:rsidRPr="00D43F9D">
        <w:rPr>
          <w:rFonts w:eastAsiaTheme="minorHAnsi"/>
          <w:b w:val="0"/>
          <w:lang w:eastAsia="en-US"/>
        </w:rPr>
        <w:t xml:space="preserve"> рік</w:t>
      </w:r>
    </w:p>
    <w:p w14:paraId="77441B25" w14:textId="1660A7BB" w:rsidR="00D43F9D" w:rsidRPr="00D43F9D" w:rsidRDefault="00D43F9D" w:rsidP="00BA3E3E">
      <w:pPr>
        <w:spacing w:after="200"/>
        <w:ind w:firstLine="0"/>
        <w:contextualSpacing/>
        <w:jc w:val="center"/>
        <w:rPr>
          <w:rFonts w:eastAsiaTheme="minorHAnsi"/>
          <w:b w:val="0"/>
          <w:lang w:eastAsia="en-US"/>
        </w:rPr>
      </w:pPr>
      <w:r w:rsidRPr="00D43F9D">
        <w:rPr>
          <w:rFonts w:asciiTheme="minorHAnsi" w:eastAsiaTheme="minorHAnsi" w:hAnsiTheme="minorHAnsi" w:cstheme="minorBidi"/>
          <w:b w:val="0"/>
          <w:noProof/>
          <w:sz w:val="22"/>
          <w:szCs w:val="22"/>
          <w:lang w:eastAsia="uk-UA"/>
        </w:rPr>
        <w:lastRenderedPageBreak/>
        <w:drawing>
          <wp:inline distT="0" distB="0" distL="0" distR="0" wp14:anchorId="3AC88410" wp14:editId="4EAC0433">
            <wp:extent cx="3228975" cy="249555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5">
                      <a:extLst>
                        <a:ext uri="{28A0092B-C50C-407E-A947-70E740481C1C}">
                          <a14:useLocalDpi xmlns:a14="http://schemas.microsoft.com/office/drawing/2010/main" val="0"/>
                        </a:ext>
                      </a:extLst>
                    </a:blip>
                    <a:srcRect t="7093"/>
                    <a:stretch/>
                  </pic:blipFill>
                  <pic:spPr bwMode="auto">
                    <a:xfrm>
                      <a:off x="0" y="0"/>
                      <a:ext cx="3228975" cy="2495550"/>
                    </a:xfrm>
                    <a:prstGeom prst="rect">
                      <a:avLst/>
                    </a:prstGeom>
                    <a:noFill/>
                    <a:ln>
                      <a:noFill/>
                    </a:ln>
                    <a:extLst>
                      <a:ext uri="{53640926-AAD7-44D8-BBD7-CCE9431645EC}">
                        <a14:shadowObscured xmlns:a14="http://schemas.microsoft.com/office/drawing/2010/main"/>
                      </a:ext>
                    </a:extLst>
                  </pic:spPr>
                </pic:pic>
              </a:graphicData>
            </a:graphic>
          </wp:inline>
        </w:drawing>
      </w:r>
    </w:p>
    <w:p w14:paraId="0AD25BB2" w14:textId="651A8FEB"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Рисунок 1.7 – Оплата за теплову, електричну енергію та воду за 20</w:t>
      </w:r>
      <w:r w:rsidR="00026C19">
        <w:rPr>
          <w:rFonts w:eastAsiaTheme="minorHAnsi"/>
          <w:b w:val="0"/>
          <w:lang w:val="ru-RU" w:eastAsia="en-US"/>
        </w:rPr>
        <w:t>20</w:t>
      </w:r>
      <w:r w:rsidRPr="00D43F9D">
        <w:rPr>
          <w:rFonts w:eastAsiaTheme="minorHAnsi"/>
          <w:b w:val="0"/>
          <w:lang w:eastAsia="en-US"/>
        </w:rPr>
        <w:t xml:space="preserve"> рік</w:t>
      </w:r>
    </w:p>
    <w:p w14:paraId="43147BE1" w14:textId="097A63A6" w:rsidR="00D43F9D" w:rsidRPr="00D43F9D" w:rsidRDefault="00026C19" w:rsidP="00BA3E3E">
      <w:pPr>
        <w:spacing w:after="200"/>
        <w:ind w:firstLine="0"/>
        <w:contextualSpacing/>
        <w:jc w:val="center"/>
        <w:rPr>
          <w:rFonts w:eastAsiaTheme="minorHAnsi"/>
          <w:b w:val="0"/>
          <w:lang w:eastAsia="en-US"/>
        </w:rPr>
      </w:pPr>
      <w:r w:rsidRPr="00D43F9D">
        <w:rPr>
          <w:rFonts w:asciiTheme="minorHAnsi" w:eastAsiaTheme="minorHAnsi" w:hAnsiTheme="minorHAnsi" w:cstheme="minorBidi"/>
          <w:b w:val="0"/>
          <w:noProof/>
          <w:sz w:val="22"/>
          <w:szCs w:val="22"/>
          <w:lang w:eastAsia="uk-UA"/>
        </w:rPr>
        <w:drawing>
          <wp:inline distT="0" distB="0" distL="0" distR="0" wp14:anchorId="374D82D7" wp14:editId="4ABEDB65">
            <wp:extent cx="4114800" cy="24384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6">
                      <a:extLst>
                        <a:ext uri="{28A0092B-C50C-407E-A947-70E740481C1C}">
                          <a14:useLocalDpi xmlns:a14="http://schemas.microsoft.com/office/drawing/2010/main" val="0"/>
                        </a:ext>
                      </a:extLst>
                    </a:blip>
                    <a:srcRect t="8000" b="-1091"/>
                    <a:stretch/>
                  </pic:blipFill>
                  <pic:spPr bwMode="auto">
                    <a:xfrm>
                      <a:off x="0" y="0"/>
                      <a:ext cx="4114800" cy="2438400"/>
                    </a:xfrm>
                    <a:prstGeom prst="rect">
                      <a:avLst/>
                    </a:prstGeom>
                    <a:noFill/>
                    <a:ln>
                      <a:noFill/>
                    </a:ln>
                    <a:extLst>
                      <a:ext uri="{53640926-AAD7-44D8-BBD7-CCE9431645EC}">
                        <a14:shadowObscured xmlns:a14="http://schemas.microsoft.com/office/drawing/2010/main"/>
                      </a:ext>
                    </a:extLst>
                  </pic:spPr>
                </pic:pic>
              </a:graphicData>
            </a:graphic>
          </wp:inline>
        </w:drawing>
      </w:r>
    </w:p>
    <w:p w14:paraId="03E133C5" w14:textId="410509E3" w:rsidR="00D43F9D" w:rsidRPr="00D43F9D" w:rsidRDefault="00D43F9D" w:rsidP="00BA3E3E">
      <w:pPr>
        <w:spacing w:after="200"/>
        <w:ind w:firstLine="0"/>
        <w:contextualSpacing/>
        <w:jc w:val="center"/>
        <w:rPr>
          <w:rFonts w:eastAsiaTheme="minorHAnsi"/>
          <w:b w:val="0"/>
          <w:lang w:eastAsia="en-US"/>
        </w:rPr>
      </w:pPr>
    </w:p>
    <w:p w14:paraId="6631D9E3" w14:textId="7FCE8726" w:rsidR="00891D96" w:rsidRDefault="00D43F9D" w:rsidP="00BA3E3E">
      <w:pPr>
        <w:spacing w:after="200"/>
        <w:contextualSpacing/>
        <w:jc w:val="both"/>
        <w:rPr>
          <w:rFonts w:eastAsiaTheme="minorHAnsi"/>
          <w:b w:val="0"/>
          <w:lang w:eastAsia="en-US"/>
        </w:rPr>
      </w:pPr>
      <w:r w:rsidRPr="00D43F9D">
        <w:rPr>
          <w:rFonts w:eastAsiaTheme="minorHAnsi"/>
          <w:b w:val="0"/>
          <w:lang w:eastAsia="en-US"/>
        </w:rPr>
        <w:t>Рисунок 1.8 – Оплата за теплову, електричну енергію та воду за 202</w:t>
      </w:r>
      <w:r w:rsidR="00026C19">
        <w:rPr>
          <w:rFonts w:eastAsiaTheme="minorHAnsi"/>
          <w:b w:val="0"/>
          <w:lang w:val="ru-RU" w:eastAsia="en-US"/>
        </w:rPr>
        <w:t>1</w:t>
      </w:r>
      <w:r w:rsidRPr="00D43F9D">
        <w:rPr>
          <w:rFonts w:eastAsiaTheme="minorHAnsi"/>
          <w:b w:val="0"/>
          <w:lang w:eastAsia="en-US"/>
        </w:rPr>
        <w:t xml:space="preserve"> рі</w:t>
      </w:r>
      <w:r w:rsidR="009A2B3D">
        <w:rPr>
          <w:rFonts w:eastAsiaTheme="minorHAnsi"/>
          <w:b w:val="0"/>
          <w:lang w:eastAsia="en-US"/>
        </w:rPr>
        <w:t>к</w:t>
      </w:r>
    </w:p>
    <w:p w14:paraId="2B23A23A" w14:textId="77777777" w:rsidR="00731AAA" w:rsidRPr="00D43F9D" w:rsidRDefault="00731AAA" w:rsidP="00BA3E3E">
      <w:pPr>
        <w:spacing w:after="200"/>
        <w:contextualSpacing/>
        <w:jc w:val="both"/>
        <w:rPr>
          <w:rFonts w:eastAsiaTheme="minorHAnsi"/>
          <w:b w:val="0"/>
          <w:lang w:eastAsia="en-US"/>
        </w:rPr>
      </w:pPr>
    </w:p>
    <w:p w14:paraId="17C0C9C7" w14:textId="77777777" w:rsidR="00D43F9D" w:rsidRPr="00D43F9D" w:rsidRDefault="00D43F9D" w:rsidP="00BA3E3E">
      <w:pPr>
        <w:keepNext/>
        <w:keepLines/>
        <w:spacing w:before="200"/>
        <w:jc w:val="both"/>
        <w:outlineLvl w:val="1"/>
        <w:rPr>
          <w:rFonts w:eastAsiaTheme="majorEastAsia"/>
          <w:bCs/>
          <w:lang w:eastAsia="en-US"/>
        </w:rPr>
      </w:pPr>
      <w:bookmarkStart w:id="8" w:name="_Toc69797161"/>
      <w:bookmarkStart w:id="9" w:name="_Hlk121751117"/>
      <w:r w:rsidRPr="00D43F9D">
        <w:rPr>
          <w:rFonts w:eastAsiaTheme="majorEastAsia"/>
          <w:bCs/>
          <w:lang w:eastAsia="en-US"/>
        </w:rPr>
        <w:t>1.3 Існуючі тарифи на енергоносіїв</w:t>
      </w:r>
      <w:bookmarkEnd w:id="8"/>
    </w:p>
    <w:bookmarkEnd w:id="9"/>
    <w:p w14:paraId="5A098BF7" w14:textId="77777777" w:rsidR="00D43F9D" w:rsidRPr="00D43F9D" w:rsidRDefault="00D43F9D" w:rsidP="00BA3E3E">
      <w:pPr>
        <w:spacing w:after="200"/>
        <w:ind w:firstLine="0"/>
        <w:rPr>
          <w:rFonts w:asciiTheme="minorHAnsi" w:eastAsiaTheme="minorHAnsi" w:hAnsiTheme="minorHAnsi" w:cstheme="minorBidi"/>
          <w:b w:val="0"/>
          <w:sz w:val="22"/>
          <w:szCs w:val="22"/>
          <w:lang w:eastAsia="en-US"/>
        </w:rPr>
      </w:pPr>
    </w:p>
    <w:p w14:paraId="3B4B772B" w14:textId="77777777" w:rsidR="00D43F9D" w:rsidRPr="00D43F9D" w:rsidRDefault="00D43F9D" w:rsidP="00BA3E3E">
      <w:pPr>
        <w:autoSpaceDE w:val="0"/>
        <w:autoSpaceDN w:val="0"/>
        <w:adjustRightInd w:val="0"/>
        <w:contextualSpacing/>
        <w:jc w:val="both"/>
        <w:rPr>
          <w:rFonts w:eastAsiaTheme="minorHAnsi"/>
          <w:b w:val="0"/>
          <w:color w:val="000000"/>
          <w:lang w:eastAsia="en-US"/>
        </w:rPr>
      </w:pPr>
      <w:r w:rsidRPr="00D43F9D">
        <w:rPr>
          <w:rFonts w:eastAsiaTheme="minorHAnsi"/>
          <w:b w:val="0"/>
          <w:color w:val="000000"/>
          <w:lang w:eastAsia="en-US"/>
        </w:rPr>
        <w:t>За використані енергоносії (</w:t>
      </w:r>
      <w:proofErr w:type="spellStart"/>
      <w:r w:rsidRPr="00D43F9D">
        <w:rPr>
          <w:rFonts w:eastAsiaTheme="minorHAnsi"/>
          <w:b w:val="0"/>
          <w:color w:val="000000"/>
          <w:lang w:eastAsia="en-US"/>
        </w:rPr>
        <w:t>електро</w:t>
      </w:r>
      <w:proofErr w:type="spellEnd"/>
      <w:r w:rsidRPr="00D43F9D">
        <w:rPr>
          <w:rFonts w:eastAsiaTheme="minorHAnsi"/>
          <w:b w:val="0"/>
          <w:color w:val="000000"/>
          <w:lang w:eastAsia="en-US"/>
        </w:rPr>
        <w:t xml:space="preserve">-, теплоенергія, вода) корпус розраховується за показниками лічильників. </w:t>
      </w:r>
    </w:p>
    <w:p w14:paraId="592790CD" w14:textId="77777777" w:rsidR="00D43F9D" w:rsidRPr="00D43F9D" w:rsidRDefault="00D43F9D" w:rsidP="00BA3E3E">
      <w:pPr>
        <w:autoSpaceDE w:val="0"/>
        <w:autoSpaceDN w:val="0"/>
        <w:adjustRightInd w:val="0"/>
        <w:ind w:firstLine="0"/>
        <w:contextualSpacing/>
        <w:jc w:val="both"/>
        <w:rPr>
          <w:rFonts w:eastAsiaTheme="minorHAnsi"/>
          <w:b w:val="0"/>
          <w:color w:val="000000"/>
          <w:lang w:eastAsia="en-US"/>
        </w:rPr>
      </w:pPr>
      <w:r w:rsidRPr="00D43F9D">
        <w:rPr>
          <w:rFonts w:eastAsiaTheme="minorHAnsi"/>
          <w:b w:val="0"/>
          <w:color w:val="000000"/>
          <w:lang w:eastAsia="en-US"/>
        </w:rPr>
        <w:t xml:space="preserve">Тарифи на електроенергію змінюються майже кожного місяця. За останні 3 роки мінімальний тариф складав 1,9 грн. за </w:t>
      </w:r>
      <w:proofErr w:type="spellStart"/>
      <w:r w:rsidRPr="00D43F9D">
        <w:rPr>
          <w:rFonts w:eastAsiaTheme="minorHAnsi"/>
          <w:b w:val="0"/>
          <w:color w:val="000000"/>
          <w:lang w:eastAsia="en-US"/>
        </w:rPr>
        <w:t>кВт∙год</w:t>
      </w:r>
      <w:proofErr w:type="spellEnd"/>
      <w:r w:rsidRPr="00D43F9D">
        <w:rPr>
          <w:rFonts w:eastAsiaTheme="minorHAnsi"/>
          <w:b w:val="0"/>
          <w:color w:val="000000"/>
          <w:lang w:eastAsia="en-US"/>
        </w:rPr>
        <w:t xml:space="preserve">, а максимальний – 2,64 грн. за </w:t>
      </w:r>
      <w:proofErr w:type="spellStart"/>
      <w:r w:rsidRPr="00D43F9D">
        <w:rPr>
          <w:rFonts w:eastAsiaTheme="minorHAnsi"/>
          <w:b w:val="0"/>
          <w:color w:val="000000"/>
          <w:lang w:eastAsia="en-US"/>
        </w:rPr>
        <w:t>кВт∙год</w:t>
      </w:r>
      <w:proofErr w:type="spellEnd"/>
      <w:r w:rsidRPr="00D43F9D">
        <w:rPr>
          <w:rFonts w:eastAsiaTheme="minorHAnsi"/>
          <w:b w:val="0"/>
          <w:color w:val="000000"/>
          <w:lang w:eastAsia="en-US"/>
        </w:rPr>
        <w:t xml:space="preserve"> з ПДВ. </w:t>
      </w:r>
    </w:p>
    <w:p w14:paraId="5DEADCB1" w14:textId="77777777" w:rsidR="00D43F9D" w:rsidRPr="00D43F9D" w:rsidRDefault="00D43F9D" w:rsidP="00BA3E3E">
      <w:pPr>
        <w:autoSpaceDE w:val="0"/>
        <w:autoSpaceDN w:val="0"/>
        <w:adjustRightInd w:val="0"/>
        <w:ind w:firstLine="0"/>
        <w:contextualSpacing/>
        <w:jc w:val="both"/>
        <w:rPr>
          <w:rFonts w:eastAsiaTheme="minorHAnsi"/>
          <w:b w:val="0"/>
          <w:color w:val="000000"/>
          <w:lang w:eastAsia="en-US"/>
        </w:rPr>
      </w:pPr>
      <w:r w:rsidRPr="00D43F9D">
        <w:rPr>
          <w:rFonts w:eastAsiaTheme="minorHAnsi"/>
          <w:b w:val="0"/>
          <w:color w:val="000000"/>
          <w:lang w:eastAsia="en-US"/>
        </w:rPr>
        <w:t>Нижче в таблиці 1.6 наведені дані по тарифам на електроенергію за 2018 - 2020 роки по місяцях, грн/</w:t>
      </w:r>
      <w:proofErr w:type="spellStart"/>
      <w:r w:rsidRPr="00D43F9D">
        <w:rPr>
          <w:rFonts w:eastAsiaTheme="minorHAnsi"/>
          <w:b w:val="0"/>
          <w:color w:val="000000"/>
          <w:lang w:eastAsia="en-US"/>
        </w:rPr>
        <w:t>кВт∙год</w:t>
      </w:r>
      <w:proofErr w:type="spellEnd"/>
      <w:r w:rsidRPr="00D43F9D">
        <w:rPr>
          <w:rFonts w:eastAsiaTheme="minorHAnsi"/>
          <w:b w:val="0"/>
          <w:color w:val="000000"/>
          <w:lang w:eastAsia="en-US"/>
        </w:rPr>
        <w:t>.</w:t>
      </w:r>
    </w:p>
    <w:p w14:paraId="16215270" w14:textId="77777777" w:rsidR="00D43F9D" w:rsidRPr="00D43F9D" w:rsidRDefault="00D43F9D" w:rsidP="00BA3E3E">
      <w:pPr>
        <w:autoSpaceDE w:val="0"/>
        <w:autoSpaceDN w:val="0"/>
        <w:adjustRightInd w:val="0"/>
        <w:contextualSpacing/>
        <w:jc w:val="both"/>
        <w:rPr>
          <w:rFonts w:eastAsiaTheme="minorHAnsi"/>
          <w:b w:val="0"/>
          <w:color w:val="000000"/>
          <w:lang w:eastAsia="en-US"/>
        </w:rPr>
      </w:pPr>
      <w:r w:rsidRPr="00D43F9D">
        <w:rPr>
          <w:rFonts w:eastAsiaTheme="minorHAnsi"/>
          <w:b w:val="0"/>
          <w:color w:val="000000"/>
          <w:lang w:eastAsia="en-US"/>
        </w:rPr>
        <w:lastRenderedPageBreak/>
        <w:t>Таблиця 1.6 – Тарифи за споживання електричної енергії по місяцях, грн/</w:t>
      </w:r>
      <w:proofErr w:type="spellStart"/>
      <w:r w:rsidRPr="00D43F9D">
        <w:rPr>
          <w:rFonts w:eastAsiaTheme="minorHAnsi"/>
          <w:b w:val="0"/>
          <w:color w:val="000000"/>
          <w:lang w:eastAsia="en-US"/>
        </w:rPr>
        <w:t>кВт∙год</w:t>
      </w:r>
      <w:proofErr w:type="spellEnd"/>
    </w:p>
    <w:tbl>
      <w:tblPr>
        <w:tblStyle w:val="af0"/>
        <w:tblW w:w="0" w:type="auto"/>
        <w:jc w:val="center"/>
        <w:tblLayout w:type="fixed"/>
        <w:tblLook w:val="04A0" w:firstRow="1" w:lastRow="0" w:firstColumn="1" w:lastColumn="0" w:noHBand="0" w:noVBand="1"/>
      </w:tblPr>
      <w:tblGrid>
        <w:gridCol w:w="1941"/>
        <w:gridCol w:w="977"/>
        <w:gridCol w:w="1123"/>
        <w:gridCol w:w="1123"/>
      </w:tblGrid>
      <w:tr w:rsidR="00D43F9D" w:rsidRPr="00D43F9D" w14:paraId="4F062956" w14:textId="77777777" w:rsidTr="002F0623">
        <w:trPr>
          <w:trHeight w:val="198"/>
          <w:jc w:val="center"/>
        </w:trPr>
        <w:tc>
          <w:tcPr>
            <w:tcW w:w="1941" w:type="dxa"/>
            <w:vMerge w:val="restart"/>
            <w:vAlign w:val="center"/>
          </w:tcPr>
          <w:p w14:paraId="176447E4"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Місяць</w:t>
            </w:r>
          </w:p>
        </w:tc>
        <w:tc>
          <w:tcPr>
            <w:tcW w:w="3223" w:type="dxa"/>
            <w:gridSpan w:val="3"/>
            <w:vAlign w:val="center"/>
          </w:tcPr>
          <w:p w14:paraId="7D26A7F4" w14:textId="77777777" w:rsidR="00D43F9D" w:rsidRPr="00D43F9D" w:rsidRDefault="00D43F9D" w:rsidP="00BA3E3E">
            <w:pPr>
              <w:ind w:right="-108" w:firstLine="0"/>
              <w:contextualSpacing/>
              <w:jc w:val="center"/>
              <w:rPr>
                <w:rFonts w:eastAsiaTheme="minorHAnsi"/>
                <w:lang w:eastAsia="en-US"/>
              </w:rPr>
            </w:pPr>
            <w:r w:rsidRPr="00D43F9D">
              <w:rPr>
                <w:rFonts w:eastAsiaTheme="minorHAnsi"/>
                <w:lang w:eastAsia="en-US"/>
              </w:rPr>
              <w:t>Тариф, грн/</w:t>
            </w:r>
            <w:proofErr w:type="spellStart"/>
            <w:r w:rsidRPr="00D43F9D">
              <w:rPr>
                <w:rFonts w:eastAsiaTheme="minorHAnsi"/>
                <w:lang w:eastAsia="en-US"/>
              </w:rPr>
              <w:t>кВт∙год</w:t>
            </w:r>
            <w:proofErr w:type="spellEnd"/>
          </w:p>
        </w:tc>
      </w:tr>
      <w:tr w:rsidR="00D43F9D" w:rsidRPr="00D43F9D" w14:paraId="443C4DF4" w14:textId="77777777" w:rsidTr="002F0623">
        <w:trPr>
          <w:trHeight w:val="51"/>
          <w:jc w:val="center"/>
        </w:trPr>
        <w:tc>
          <w:tcPr>
            <w:tcW w:w="1941" w:type="dxa"/>
            <w:vMerge/>
            <w:vAlign w:val="center"/>
          </w:tcPr>
          <w:p w14:paraId="3A6C9F16" w14:textId="77777777" w:rsidR="00D43F9D" w:rsidRPr="00D43F9D" w:rsidRDefault="00D43F9D" w:rsidP="00BA3E3E">
            <w:pPr>
              <w:ind w:firstLine="0"/>
              <w:contextualSpacing/>
              <w:jc w:val="center"/>
              <w:rPr>
                <w:rFonts w:eastAsiaTheme="minorHAnsi"/>
                <w:lang w:eastAsia="en-US"/>
              </w:rPr>
            </w:pPr>
          </w:p>
        </w:tc>
        <w:tc>
          <w:tcPr>
            <w:tcW w:w="977" w:type="dxa"/>
            <w:vAlign w:val="center"/>
          </w:tcPr>
          <w:p w14:paraId="741FD679" w14:textId="1687C5BD" w:rsidR="00D43F9D" w:rsidRPr="00026C19" w:rsidRDefault="00D43F9D" w:rsidP="00BA3E3E">
            <w:pPr>
              <w:ind w:right="-108" w:firstLine="0"/>
              <w:contextualSpacing/>
              <w:jc w:val="center"/>
              <w:rPr>
                <w:rFonts w:eastAsiaTheme="minorHAnsi"/>
                <w:lang w:val="ru-RU" w:eastAsia="en-US"/>
              </w:rPr>
            </w:pPr>
            <w:r w:rsidRPr="00D43F9D">
              <w:rPr>
                <w:rFonts w:eastAsiaTheme="minorHAnsi"/>
                <w:lang w:eastAsia="en-US"/>
              </w:rPr>
              <w:t>201</w:t>
            </w:r>
            <w:r w:rsidR="00026C19">
              <w:rPr>
                <w:rFonts w:eastAsiaTheme="minorHAnsi"/>
                <w:lang w:val="ru-RU" w:eastAsia="en-US"/>
              </w:rPr>
              <w:t>9</w:t>
            </w:r>
          </w:p>
        </w:tc>
        <w:tc>
          <w:tcPr>
            <w:tcW w:w="1123" w:type="dxa"/>
            <w:vAlign w:val="center"/>
          </w:tcPr>
          <w:p w14:paraId="0473C4BD" w14:textId="59044835" w:rsidR="00D43F9D" w:rsidRPr="00026C19" w:rsidRDefault="00D43F9D" w:rsidP="00BA3E3E">
            <w:pPr>
              <w:ind w:right="-108" w:firstLine="0"/>
              <w:contextualSpacing/>
              <w:jc w:val="center"/>
              <w:rPr>
                <w:rFonts w:eastAsiaTheme="minorHAnsi"/>
                <w:lang w:val="ru-RU" w:eastAsia="en-US"/>
              </w:rPr>
            </w:pPr>
            <w:r w:rsidRPr="00D43F9D">
              <w:rPr>
                <w:rFonts w:eastAsiaTheme="minorHAnsi"/>
                <w:lang w:eastAsia="en-US"/>
              </w:rPr>
              <w:t>20</w:t>
            </w:r>
            <w:r w:rsidR="00026C19">
              <w:rPr>
                <w:rFonts w:eastAsiaTheme="minorHAnsi"/>
                <w:lang w:val="ru-RU" w:eastAsia="en-US"/>
              </w:rPr>
              <w:t>20</w:t>
            </w:r>
          </w:p>
        </w:tc>
        <w:tc>
          <w:tcPr>
            <w:tcW w:w="1123" w:type="dxa"/>
            <w:vAlign w:val="center"/>
          </w:tcPr>
          <w:p w14:paraId="684F45F9" w14:textId="4CF15524" w:rsidR="00D43F9D" w:rsidRPr="00026C19" w:rsidRDefault="00D43F9D" w:rsidP="00BA3E3E">
            <w:pPr>
              <w:ind w:right="-108" w:firstLine="0"/>
              <w:contextualSpacing/>
              <w:jc w:val="center"/>
              <w:rPr>
                <w:rFonts w:eastAsiaTheme="minorHAnsi"/>
                <w:lang w:val="ru-RU" w:eastAsia="en-US"/>
              </w:rPr>
            </w:pPr>
            <w:r w:rsidRPr="00D43F9D">
              <w:rPr>
                <w:rFonts w:eastAsiaTheme="minorHAnsi"/>
                <w:lang w:eastAsia="en-US"/>
              </w:rPr>
              <w:t>202</w:t>
            </w:r>
            <w:r w:rsidR="00026C19">
              <w:rPr>
                <w:rFonts w:eastAsiaTheme="minorHAnsi"/>
                <w:lang w:val="ru-RU" w:eastAsia="en-US"/>
              </w:rPr>
              <w:t>1</w:t>
            </w:r>
          </w:p>
        </w:tc>
      </w:tr>
      <w:tr w:rsidR="00D43F9D" w:rsidRPr="00D43F9D" w14:paraId="49C9BE11" w14:textId="77777777" w:rsidTr="002F0623">
        <w:trPr>
          <w:trHeight w:val="269"/>
          <w:jc w:val="center"/>
        </w:trPr>
        <w:tc>
          <w:tcPr>
            <w:tcW w:w="1941" w:type="dxa"/>
            <w:vAlign w:val="center"/>
          </w:tcPr>
          <w:p w14:paraId="58876414"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Січень</w:t>
            </w:r>
          </w:p>
        </w:tc>
        <w:tc>
          <w:tcPr>
            <w:tcW w:w="977" w:type="dxa"/>
            <w:vAlign w:val="center"/>
          </w:tcPr>
          <w:p w14:paraId="5D173652"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2,15</w:t>
            </w:r>
          </w:p>
        </w:tc>
        <w:tc>
          <w:tcPr>
            <w:tcW w:w="1123" w:type="dxa"/>
            <w:vAlign w:val="center"/>
          </w:tcPr>
          <w:p w14:paraId="5E8BC692"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2,37</w:t>
            </w:r>
          </w:p>
        </w:tc>
        <w:tc>
          <w:tcPr>
            <w:tcW w:w="1123" w:type="dxa"/>
            <w:vAlign w:val="center"/>
          </w:tcPr>
          <w:p w14:paraId="334DC6A0"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r>
      <w:tr w:rsidR="00D43F9D" w:rsidRPr="00D43F9D" w14:paraId="2FB2538A" w14:textId="77777777" w:rsidTr="002F0623">
        <w:trPr>
          <w:trHeight w:val="269"/>
          <w:jc w:val="center"/>
        </w:trPr>
        <w:tc>
          <w:tcPr>
            <w:tcW w:w="1941" w:type="dxa"/>
            <w:vAlign w:val="center"/>
          </w:tcPr>
          <w:p w14:paraId="5B8D7920"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Лютий</w:t>
            </w:r>
          </w:p>
        </w:tc>
        <w:tc>
          <w:tcPr>
            <w:tcW w:w="977" w:type="dxa"/>
            <w:vAlign w:val="center"/>
          </w:tcPr>
          <w:p w14:paraId="5D6CB07E"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2,15</w:t>
            </w:r>
          </w:p>
        </w:tc>
        <w:tc>
          <w:tcPr>
            <w:tcW w:w="1123" w:type="dxa"/>
            <w:vAlign w:val="center"/>
          </w:tcPr>
          <w:p w14:paraId="2DBBB2E2"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2,37</w:t>
            </w:r>
          </w:p>
        </w:tc>
        <w:tc>
          <w:tcPr>
            <w:tcW w:w="1123" w:type="dxa"/>
            <w:vAlign w:val="center"/>
          </w:tcPr>
          <w:p w14:paraId="14CA4B2A"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r>
      <w:tr w:rsidR="00D43F9D" w:rsidRPr="00D43F9D" w14:paraId="68BE19C5" w14:textId="77777777" w:rsidTr="002F0623">
        <w:trPr>
          <w:trHeight w:val="269"/>
          <w:jc w:val="center"/>
        </w:trPr>
        <w:tc>
          <w:tcPr>
            <w:tcW w:w="1941" w:type="dxa"/>
            <w:vAlign w:val="center"/>
          </w:tcPr>
          <w:p w14:paraId="673BA155"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Березень</w:t>
            </w:r>
          </w:p>
        </w:tc>
        <w:tc>
          <w:tcPr>
            <w:tcW w:w="977" w:type="dxa"/>
            <w:vAlign w:val="center"/>
          </w:tcPr>
          <w:p w14:paraId="75A92FAA"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2,15</w:t>
            </w:r>
          </w:p>
        </w:tc>
        <w:tc>
          <w:tcPr>
            <w:tcW w:w="1123" w:type="dxa"/>
            <w:vAlign w:val="center"/>
          </w:tcPr>
          <w:p w14:paraId="76967B46"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2,37</w:t>
            </w:r>
          </w:p>
        </w:tc>
        <w:tc>
          <w:tcPr>
            <w:tcW w:w="1123" w:type="dxa"/>
            <w:vAlign w:val="center"/>
          </w:tcPr>
          <w:p w14:paraId="060429A4"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r>
      <w:tr w:rsidR="00D43F9D" w:rsidRPr="00D43F9D" w14:paraId="7BD157CB" w14:textId="77777777" w:rsidTr="002F0623">
        <w:trPr>
          <w:trHeight w:val="269"/>
          <w:jc w:val="center"/>
        </w:trPr>
        <w:tc>
          <w:tcPr>
            <w:tcW w:w="1941" w:type="dxa"/>
            <w:vAlign w:val="center"/>
          </w:tcPr>
          <w:p w14:paraId="5FEF8650"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Квітень</w:t>
            </w:r>
          </w:p>
        </w:tc>
        <w:tc>
          <w:tcPr>
            <w:tcW w:w="977" w:type="dxa"/>
            <w:vAlign w:val="center"/>
          </w:tcPr>
          <w:p w14:paraId="03008C8C"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c>
          <w:tcPr>
            <w:tcW w:w="1123" w:type="dxa"/>
            <w:vAlign w:val="center"/>
          </w:tcPr>
          <w:p w14:paraId="471C9666"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2,37</w:t>
            </w:r>
          </w:p>
        </w:tc>
        <w:tc>
          <w:tcPr>
            <w:tcW w:w="1123" w:type="dxa"/>
            <w:vAlign w:val="center"/>
          </w:tcPr>
          <w:p w14:paraId="2EC2A219"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1,83</w:t>
            </w:r>
          </w:p>
        </w:tc>
      </w:tr>
      <w:tr w:rsidR="00D43F9D" w:rsidRPr="00D43F9D" w14:paraId="76760D5B" w14:textId="77777777" w:rsidTr="002F0623">
        <w:trPr>
          <w:trHeight w:val="269"/>
          <w:jc w:val="center"/>
        </w:trPr>
        <w:tc>
          <w:tcPr>
            <w:tcW w:w="1941" w:type="dxa"/>
            <w:vAlign w:val="center"/>
          </w:tcPr>
          <w:p w14:paraId="29220839"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Травень</w:t>
            </w:r>
          </w:p>
        </w:tc>
        <w:tc>
          <w:tcPr>
            <w:tcW w:w="977" w:type="dxa"/>
            <w:vAlign w:val="center"/>
          </w:tcPr>
          <w:p w14:paraId="19A247C1"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c>
          <w:tcPr>
            <w:tcW w:w="1123" w:type="dxa"/>
            <w:vAlign w:val="center"/>
          </w:tcPr>
          <w:p w14:paraId="01A770D0"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2,37</w:t>
            </w:r>
          </w:p>
        </w:tc>
        <w:tc>
          <w:tcPr>
            <w:tcW w:w="1123" w:type="dxa"/>
            <w:vAlign w:val="center"/>
          </w:tcPr>
          <w:p w14:paraId="0F9F89CC"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1,83</w:t>
            </w:r>
          </w:p>
        </w:tc>
      </w:tr>
      <w:tr w:rsidR="00D43F9D" w:rsidRPr="00D43F9D" w14:paraId="358930DB" w14:textId="77777777" w:rsidTr="002F0623">
        <w:trPr>
          <w:trHeight w:val="269"/>
          <w:jc w:val="center"/>
        </w:trPr>
        <w:tc>
          <w:tcPr>
            <w:tcW w:w="1941" w:type="dxa"/>
            <w:vAlign w:val="center"/>
          </w:tcPr>
          <w:p w14:paraId="29EB54E2"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Червень</w:t>
            </w:r>
          </w:p>
        </w:tc>
        <w:tc>
          <w:tcPr>
            <w:tcW w:w="977" w:type="dxa"/>
            <w:tcBorders>
              <w:bottom w:val="nil"/>
            </w:tcBorders>
            <w:vAlign w:val="center"/>
          </w:tcPr>
          <w:p w14:paraId="442424DD"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c>
          <w:tcPr>
            <w:tcW w:w="1123" w:type="dxa"/>
            <w:tcBorders>
              <w:bottom w:val="nil"/>
            </w:tcBorders>
            <w:vAlign w:val="center"/>
          </w:tcPr>
          <w:p w14:paraId="39A7060E"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2,37</w:t>
            </w:r>
          </w:p>
        </w:tc>
        <w:tc>
          <w:tcPr>
            <w:tcW w:w="1123" w:type="dxa"/>
            <w:tcBorders>
              <w:bottom w:val="nil"/>
            </w:tcBorders>
            <w:vAlign w:val="center"/>
          </w:tcPr>
          <w:p w14:paraId="57A023C5"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1,83</w:t>
            </w:r>
          </w:p>
        </w:tc>
      </w:tr>
      <w:tr w:rsidR="00D43F9D" w:rsidRPr="00D43F9D" w14:paraId="6DF9290A" w14:textId="77777777" w:rsidTr="002F0623">
        <w:trPr>
          <w:trHeight w:val="269"/>
          <w:jc w:val="center"/>
        </w:trPr>
        <w:tc>
          <w:tcPr>
            <w:tcW w:w="1941" w:type="dxa"/>
            <w:vAlign w:val="center"/>
          </w:tcPr>
          <w:p w14:paraId="6B2417CC"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Липень</w:t>
            </w:r>
          </w:p>
        </w:tc>
        <w:tc>
          <w:tcPr>
            <w:tcW w:w="977" w:type="dxa"/>
            <w:vAlign w:val="center"/>
          </w:tcPr>
          <w:p w14:paraId="62B1EFEF"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c>
          <w:tcPr>
            <w:tcW w:w="1123" w:type="dxa"/>
            <w:vAlign w:val="center"/>
          </w:tcPr>
          <w:p w14:paraId="5F4E835B"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2,64</w:t>
            </w:r>
          </w:p>
        </w:tc>
        <w:tc>
          <w:tcPr>
            <w:tcW w:w="1123" w:type="dxa"/>
            <w:vAlign w:val="center"/>
          </w:tcPr>
          <w:p w14:paraId="62122A99"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1,9</w:t>
            </w:r>
          </w:p>
        </w:tc>
      </w:tr>
      <w:tr w:rsidR="00D43F9D" w:rsidRPr="00D43F9D" w14:paraId="3BD50840" w14:textId="77777777" w:rsidTr="002F0623">
        <w:trPr>
          <w:trHeight w:val="269"/>
          <w:jc w:val="center"/>
        </w:trPr>
        <w:tc>
          <w:tcPr>
            <w:tcW w:w="1941" w:type="dxa"/>
            <w:vAlign w:val="center"/>
          </w:tcPr>
          <w:p w14:paraId="0AA84F56"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Серпень</w:t>
            </w:r>
          </w:p>
        </w:tc>
        <w:tc>
          <w:tcPr>
            <w:tcW w:w="977" w:type="dxa"/>
            <w:vAlign w:val="center"/>
          </w:tcPr>
          <w:p w14:paraId="75F83C87"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c>
          <w:tcPr>
            <w:tcW w:w="1123" w:type="dxa"/>
            <w:vAlign w:val="center"/>
          </w:tcPr>
          <w:p w14:paraId="4F370047"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2,52</w:t>
            </w:r>
          </w:p>
        </w:tc>
        <w:tc>
          <w:tcPr>
            <w:tcW w:w="1123" w:type="dxa"/>
            <w:vAlign w:val="center"/>
          </w:tcPr>
          <w:p w14:paraId="0C1279BD"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2,09</w:t>
            </w:r>
          </w:p>
        </w:tc>
      </w:tr>
      <w:tr w:rsidR="00D43F9D" w:rsidRPr="00D43F9D" w14:paraId="3CAAC4E8" w14:textId="77777777" w:rsidTr="002F0623">
        <w:trPr>
          <w:trHeight w:val="269"/>
          <w:jc w:val="center"/>
        </w:trPr>
        <w:tc>
          <w:tcPr>
            <w:tcW w:w="1941" w:type="dxa"/>
            <w:vAlign w:val="center"/>
          </w:tcPr>
          <w:p w14:paraId="76AA48C0"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Вересень</w:t>
            </w:r>
          </w:p>
        </w:tc>
        <w:tc>
          <w:tcPr>
            <w:tcW w:w="977" w:type="dxa"/>
            <w:vAlign w:val="center"/>
          </w:tcPr>
          <w:p w14:paraId="7DB5F538"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c>
          <w:tcPr>
            <w:tcW w:w="1123" w:type="dxa"/>
            <w:vAlign w:val="center"/>
          </w:tcPr>
          <w:p w14:paraId="488D4EC5"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c>
          <w:tcPr>
            <w:tcW w:w="1123" w:type="dxa"/>
            <w:vAlign w:val="center"/>
          </w:tcPr>
          <w:p w14:paraId="7013A4EB"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2,09</w:t>
            </w:r>
          </w:p>
        </w:tc>
      </w:tr>
      <w:tr w:rsidR="00D43F9D" w:rsidRPr="00D43F9D" w14:paraId="64287FCF" w14:textId="77777777" w:rsidTr="002F0623">
        <w:trPr>
          <w:trHeight w:val="269"/>
          <w:jc w:val="center"/>
        </w:trPr>
        <w:tc>
          <w:tcPr>
            <w:tcW w:w="1941" w:type="dxa"/>
            <w:vAlign w:val="center"/>
          </w:tcPr>
          <w:p w14:paraId="7E50C3BB"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Жовтень</w:t>
            </w:r>
          </w:p>
        </w:tc>
        <w:tc>
          <w:tcPr>
            <w:tcW w:w="977" w:type="dxa"/>
            <w:vAlign w:val="center"/>
          </w:tcPr>
          <w:p w14:paraId="7B71D9C3"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2,27</w:t>
            </w:r>
          </w:p>
        </w:tc>
        <w:tc>
          <w:tcPr>
            <w:tcW w:w="1123" w:type="dxa"/>
            <w:vAlign w:val="center"/>
          </w:tcPr>
          <w:p w14:paraId="59BBFF5B"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c>
          <w:tcPr>
            <w:tcW w:w="1123" w:type="dxa"/>
            <w:vAlign w:val="center"/>
          </w:tcPr>
          <w:p w14:paraId="1C402718"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2,14</w:t>
            </w:r>
          </w:p>
        </w:tc>
      </w:tr>
      <w:tr w:rsidR="00D43F9D" w:rsidRPr="00D43F9D" w14:paraId="0BFEE0D3" w14:textId="77777777" w:rsidTr="002F0623">
        <w:trPr>
          <w:trHeight w:val="269"/>
          <w:jc w:val="center"/>
        </w:trPr>
        <w:tc>
          <w:tcPr>
            <w:tcW w:w="1941" w:type="dxa"/>
            <w:vAlign w:val="center"/>
          </w:tcPr>
          <w:p w14:paraId="00BC1BF8"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Листопад</w:t>
            </w:r>
          </w:p>
        </w:tc>
        <w:tc>
          <w:tcPr>
            <w:tcW w:w="977" w:type="dxa"/>
            <w:vAlign w:val="center"/>
          </w:tcPr>
          <w:p w14:paraId="4B899E8F"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2,27</w:t>
            </w:r>
          </w:p>
        </w:tc>
        <w:tc>
          <w:tcPr>
            <w:tcW w:w="1123" w:type="dxa"/>
            <w:vAlign w:val="center"/>
          </w:tcPr>
          <w:p w14:paraId="7994A6E5"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c>
          <w:tcPr>
            <w:tcW w:w="1123" w:type="dxa"/>
            <w:vAlign w:val="center"/>
          </w:tcPr>
          <w:p w14:paraId="56D3876A"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2,22</w:t>
            </w:r>
          </w:p>
        </w:tc>
      </w:tr>
      <w:tr w:rsidR="00D43F9D" w:rsidRPr="00D43F9D" w14:paraId="51EEBAAA" w14:textId="77777777" w:rsidTr="002F0623">
        <w:trPr>
          <w:trHeight w:val="269"/>
          <w:jc w:val="center"/>
        </w:trPr>
        <w:tc>
          <w:tcPr>
            <w:tcW w:w="1941" w:type="dxa"/>
            <w:vAlign w:val="center"/>
          </w:tcPr>
          <w:p w14:paraId="4C03C708" w14:textId="77777777" w:rsidR="00D43F9D" w:rsidRPr="00D43F9D" w:rsidRDefault="00D43F9D" w:rsidP="00BA3E3E">
            <w:pPr>
              <w:ind w:firstLine="0"/>
              <w:contextualSpacing/>
              <w:jc w:val="center"/>
              <w:rPr>
                <w:rFonts w:eastAsiaTheme="minorHAnsi"/>
                <w:lang w:eastAsia="en-US"/>
              </w:rPr>
            </w:pPr>
            <w:r w:rsidRPr="00D43F9D">
              <w:rPr>
                <w:rFonts w:eastAsiaTheme="minorHAnsi"/>
                <w:lang w:eastAsia="en-US"/>
              </w:rPr>
              <w:t>Грудень</w:t>
            </w:r>
          </w:p>
        </w:tc>
        <w:tc>
          <w:tcPr>
            <w:tcW w:w="977" w:type="dxa"/>
            <w:vAlign w:val="center"/>
          </w:tcPr>
          <w:p w14:paraId="47F76994"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2,27</w:t>
            </w:r>
          </w:p>
        </w:tc>
        <w:tc>
          <w:tcPr>
            <w:tcW w:w="1123" w:type="dxa"/>
            <w:vAlign w:val="center"/>
          </w:tcPr>
          <w:p w14:paraId="799A2D47"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2,29</w:t>
            </w:r>
          </w:p>
        </w:tc>
        <w:tc>
          <w:tcPr>
            <w:tcW w:w="1123" w:type="dxa"/>
            <w:vAlign w:val="center"/>
          </w:tcPr>
          <w:p w14:paraId="2AC7E6D1" w14:textId="77777777" w:rsidR="00D43F9D" w:rsidRPr="00D43F9D" w:rsidRDefault="00D43F9D" w:rsidP="00BA3E3E">
            <w:pPr>
              <w:ind w:right="-108" w:firstLine="0"/>
              <w:contextualSpacing/>
              <w:jc w:val="center"/>
              <w:rPr>
                <w:rFonts w:eastAsiaTheme="minorHAnsi"/>
                <w:color w:val="000000"/>
                <w:lang w:eastAsia="en-US"/>
              </w:rPr>
            </w:pPr>
            <w:r w:rsidRPr="00D43F9D">
              <w:rPr>
                <w:rFonts w:eastAsiaTheme="minorHAnsi"/>
                <w:color w:val="000000"/>
                <w:lang w:eastAsia="en-US"/>
              </w:rPr>
              <w:t>2,31</w:t>
            </w:r>
          </w:p>
        </w:tc>
      </w:tr>
    </w:tbl>
    <w:p w14:paraId="4E7BE453" w14:textId="77777777" w:rsidR="00D43F9D" w:rsidRPr="00D43F9D" w:rsidRDefault="00D43F9D" w:rsidP="00BA3E3E">
      <w:pPr>
        <w:spacing w:after="200"/>
        <w:ind w:firstLine="0"/>
        <w:rPr>
          <w:rFonts w:eastAsiaTheme="minorHAnsi"/>
          <w:b w:val="0"/>
          <w:lang w:eastAsia="en-US"/>
        </w:rPr>
      </w:pPr>
    </w:p>
    <w:p w14:paraId="01F31275" w14:textId="0A922132" w:rsidR="00D43F9D" w:rsidRPr="00D43F9D" w:rsidRDefault="00D43F9D" w:rsidP="00BA3E3E">
      <w:pPr>
        <w:spacing w:after="200"/>
        <w:ind w:firstLine="0"/>
        <w:jc w:val="center"/>
        <w:rPr>
          <w:rFonts w:eastAsiaTheme="minorHAnsi"/>
          <w:b w:val="0"/>
          <w:lang w:val="ru-RU" w:eastAsia="en-US"/>
        </w:rPr>
      </w:pPr>
      <w:r w:rsidRPr="00D43F9D">
        <w:rPr>
          <w:rFonts w:asciiTheme="minorHAnsi" w:eastAsiaTheme="minorHAnsi" w:hAnsiTheme="minorHAnsi" w:cstheme="minorBidi"/>
          <w:b w:val="0"/>
          <w:noProof/>
          <w:sz w:val="22"/>
          <w:szCs w:val="22"/>
          <w:lang w:eastAsia="uk-UA"/>
        </w:rPr>
        <w:drawing>
          <wp:inline distT="0" distB="0" distL="0" distR="0" wp14:anchorId="5DD6B765" wp14:editId="06A30798">
            <wp:extent cx="4686300" cy="31813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7">
                      <a:extLst>
                        <a:ext uri="{28A0092B-C50C-407E-A947-70E740481C1C}">
                          <a14:useLocalDpi xmlns:a14="http://schemas.microsoft.com/office/drawing/2010/main" val="0"/>
                        </a:ext>
                      </a:extLst>
                    </a:blip>
                    <a:srcRect r="12920"/>
                    <a:stretch/>
                  </pic:blipFill>
                  <pic:spPr bwMode="auto">
                    <a:xfrm>
                      <a:off x="0" y="0"/>
                      <a:ext cx="4686300" cy="3181350"/>
                    </a:xfrm>
                    <a:prstGeom prst="rect">
                      <a:avLst/>
                    </a:prstGeom>
                    <a:noFill/>
                    <a:ln>
                      <a:noFill/>
                    </a:ln>
                    <a:extLst>
                      <a:ext uri="{53640926-AAD7-44D8-BBD7-CCE9431645EC}">
                        <a14:shadowObscured xmlns:a14="http://schemas.microsoft.com/office/drawing/2010/main"/>
                      </a:ext>
                    </a:extLst>
                  </pic:spPr>
                </pic:pic>
              </a:graphicData>
            </a:graphic>
          </wp:inline>
        </w:drawing>
      </w:r>
    </w:p>
    <w:p w14:paraId="6517BEDC" w14:textId="77777777" w:rsidR="00D43F9D" w:rsidRPr="00D43F9D" w:rsidRDefault="00D43F9D" w:rsidP="00BA3E3E">
      <w:pPr>
        <w:spacing w:after="200"/>
        <w:ind w:firstLine="0"/>
        <w:jc w:val="center"/>
        <w:rPr>
          <w:rFonts w:eastAsiaTheme="minorHAnsi"/>
          <w:b w:val="0"/>
          <w:lang w:eastAsia="en-US"/>
        </w:rPr>
      </w:pPr>
      <w:r w:rsidRPr="00D43F9D">
        <w:rPr>
          <w:rFonts w:eastAsiaTheme="minorHAnsi"/>
          <w:b w:val="0"/>
          <w:lang w:eastAsia="en-US"/>
        </w:rPr>
        <w:t>Рисунок 1.9 – Тарифи електричної енергії по місяцях</w:t>
      </w:r>
    </w:p>
    <w:p w14:paraId="5B01EC24" w14:textId="5C23DE61" w:rsidR="00D43F9D" w:rsidRPr="00D43F9D" w:rsidRDefault="00D43F9D" w:rsidP="00BA3E3E">
      <w:pPr>
        <w:autoSpaceDE w:val="0"/>
        <w:autoSpaceDN w:val="0"/>
        <w:adjustRightInd w:val="0"/>
        <w:contextualSpacing/>
        <w:jc w:val="both"/>
        <w:rPr>
          <w:rFonts w:eastAsiaTheme="minorHAnsi"/>
          <w:b w:val="0"/>
          <w:color w:val="000000"/>
          <w:lang w:eastAsia="en-US"/>
        </w:rPr>
      </w:pPr>
      <w:r w:rsidRPr="00D43F9D">
        <w:rPr>
          <w:rFonts w:eastAsiaTheme="minorHAnsi"/>
          <w:b w:val="0"/>
          <w:color w:val="000000"/>
          <w:lang w:eastAsia="en-US"/>
        </w:rPr>
        <w:lastRenderedPageBreak/>
        <w:t>Тарифи на теплову енергію за 201</w:t>
      </w:r>
      <w:r w:rsidR="00026C19">
        <w:rPr>
          <w:rFonts w:eastAsiaTheme="minorHAnsi"/>
          <w:b w:val="0"/>
          <w:color w:val="000000"/>
          <w:lang w:val="ru-RU" w:eastAsia="en-US"/>
        </w:rPr>
        <w:t>9</w:t>
      </w:r>
      <w:r w:rsidRPr="00D43F9D">
        <w:rPr>
          <w:rFonts w:eastAsiaTheme="minorHAnsi"/>
          <w:b w:val="0"/>
          <w:color w:val="000000"/>
          <w:lang w:eastAsia="en-US"/>
        </w:rPr>
        <w:t>-202</w:t>
      </w:r>
      <w:r w:rsidR="00026C19">
        <w:rPr>
          <w:rFonts w:eastAsiaTheme="minorHAnsi"/>
          <w:b w:val="0"/>
          <w:color w:val="000000"/>
          <w:lang w:val="ru-RU" w:eastAsia="en-US"/>
        </w:rPr>
        <w:t>1</w:t>
      </w:r>
      <w:r w:rsidRPr="00D43F9D">
        <w:rPr>
          <w:rFonts w:eastAsiaTheme="minorHAnsi"/>
          <w:b w:val="0"/>
          <w:color w:val="000000"/>
          <w:lang w:eastAsia="en-US"/>
        </w:rPr>
        <w:t xml:space="preserve"> роки зведемо до таблиці 1.7. </w:t>
      </w:r>
    </w:p>
    <w:p w14:paraId="0197455F" w14:textId="77777777"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Таблиця 1.7 – Тарифи на теплову енергію по місяцях, грн/Гкал</w:t>
      </w:r>
    </w:p>
    <w:tbl>
      <w:tblPr>
        <w:tblW w:w="6304" w:type="dxa"/>
        <w:jc w:val="center"/>
        <w:tblLook w:val="04A0" w:firstRow="1" w:lastRow="0" w:firstColumn="1" w:lastColumn="0" w:noHBand="0" w:noVBand="1"/>
      </w:tblPr>
      <w:tblGrid>
        <w:gridCol w:w="1851"/>
        <w:gridCol w:w="1217"/>
        <w:gridCol w:w="1294"/>
        <w:gridCol w:w="1942"/>
      </w:tblGrid>
      <w:tr w:rsidR="00D43F9D" w:rsidRPr="00D43F9D" w14:paraId="3E8B91F7" w14:textId="77777777" w:rsidTr="002F0623">
        <w:trPr>
          <w:trHeight w:val="504"/>
          <w:jc w:val="center"/>
        </w:trPr>
        <w:tc>
          <w:tcPr>
            <w:tcW w:w="185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4CF095" w14:textId="77777777" w:rsidR="00D43F9D" w:rsidRPr="00D43F9D" w:rsidRDefault="00D43F9D" w:rsidP="00BA3E3E">
            <w:pPr>
              <w:ind w:firstLine="0"/>
              <w:jc w:val="center"/>
              <w:rPr>
                <w:bCs/>
                <w:color w:val="000000"/>
              </w:rPr>
            </w:pPr>
            <w:r w:rsidRPr="00D43F9D">
              <w:rPr>
                <w:bCs/>
                <w:color w:val="000000"/>
              </w:rPr>
              <w:t>Місяць</w:t>
            </w:r>
          </w:p>
        </w:tc>
        <w:tc>
          <w:tcPr>
            <w:tcW w:w="4453" w:type="dxa"/>
            <w:gridSpan w:val="3"/>
            <w:tcBorders>
              <w:top w:val="single" w:sz="4" w:space="0" w:color="auto"/>
              <w:left w:val="nil"/>
              <w:bottom w:val="single" w:sz="4" w:space="0" w:color="auto"/>
              <w:right w:val="single" w:sz="4" w:space="0" w:color="auto"/>
            </w:tcBorders>
            <w:shd w:val="clear" w:color="auto" w:fill="auto"/>
            <w:noWrap/>
            <w:vAlign w:val="center"/>
            <w:hideMark/>
          </w:tcPr>
          <w:p w14:paraId="59B637E7" w14:textId="77777777" w:rsidR="00D43F9D" w:rsidRPr="00D43F9D" w:rsidRDefault="00D43F9D" w:rsidP="00BA3E3E">
            <w:pPr>
              <w:ind w:firstLine="0"/>
              <w:jc w:val="center"/>
              <w:rPr>
                <w:bCs/>
                <w:color w:val="000000"/>
              </w:rPr>
            </w:pPr>
            <w:r w:rsidRPr="00D43F9D">
              <w:rPr>
                <w:bCs/>
                <w:color w:val="000000"/>
              </w:rPr>
              <w:t>Тариф, грн/Гкал</w:t>
            </w:r>
          </w:p>
        </w:tc>
      </w:tr>
      <w:tr w:rsidR="00D43F9D" w:rsidRPr="00D43F9D" w14:paraId="35A71975" w14:textId="77777777" w:rsidTr="002F0623">
        <w:trPr>
          <w:trHeight w:val="504"/>
          <w:jc w:val="center"/>
        </w:trPr>
        <w:tc>
          <w:tcPr>
            <w:tcW w:w="1851" w:type="dxa"/>
            <w:vMerge/>
            <w:tcBorders>
              <w:top w:val="single" w:sz="4" w:space="0" w:color="auto"/>
              <w:left w:val="single" w:sz="4" w:space="0" w:color="auto"/>
              <w:bottom w:val="single" w:sz="4" w:space="0" w:color="auto"/>
              <w:right w:val="single" w:sz="4" w:space="0" w:color="auto"/>
            </w:tcBorders>
            <w:vAlign w:val="center"/>
            <w:hideMark/>
          </w:tcPr>
          <w:p w14:paraId="0B6B8840" w14:textId="77777777" w:rsidR="00D43F9D" w:rsidRPr="00D43F9D" w:rsidRDefault="00D43F9D" w:rsidP="00BA3E3E">
            <w:pPr>
              <w:ind w:firstLine="0"/>
              <w:jc w:val="center"/>
              <w:rPr>
                <w:bCs/>
                <w:color w:val="000000"/>
              </w:rPr>
            </w:pPr>
          </w:p>
        </w:tc>
        <w:tc>
          <w:tcPr>
            <w:tcW w:w="1217" w:type="dxa"/>
            <w:tcBorders>
              <w:top w:val="nil"/>
              <w:left w:val="nil"/>
              <w:bottom w:val="single" w:sz="4" w:space="0" w:color="auto"/>
              <w:right w:val="single" w:sz="4" w:space="0" w:color="auto"/>
            </w:tcBorders>
            <w:shd w:val="clear" w:color="auto" w:fill="auto"/>
            <w:noWrap/>
            <w:vAlign w:val="center"/>
            <w:hideMark/>
          </w:tcPr>
          <w:p w14:paraId="3756B8B9" w14:textId="7CD7BDF6" w:rsidR="00D43F9D" w:rsidRPr="00026C19" w:rsidRDefault="00D43F9D" w:rsidP="00BA3E3E">
            <w:pPr>
              <w:ind w:firstLine="0"/>
              <w:jc w:val="center"/>
              <w:rPr>
                <w:bCs/>
                <w:color w:val="000000"/>
                <w:lang w:val="ru-RU"/>
              </w:rPr>
            </w:pPr>
            <w:r w:rsidRPr="00D43F9D">
              <w:rPr>
                <w:bCs/>
                <w:color w:val="000000"/>
              </w:rPr>
              <w:t>201</w:t>
            </w:r>
            <w:r w:rsidR="00026C19">
              <w:rPr>
                <w:bCs/>
                <w:color w:val="000000"/>
                <w:lang w:val="ru-RU"/>
              </w:rPr>
              <w:t>9</w:t>
            </w:r>
          </w:p>
        </w:tc>
        <w:tc>
          <w:tcPr>
            <w:tcW w:w="1294" w:type="dxa"/>
            <w:tcBorders>
              <w:top w:val="nil"/>
              <w:left w:val="nil"/>
              <w:bottom w:val="single" w:sz="4" w:space="0" w:color="auto"/>
              <w:right w:val="single" w:sz="4" w:space="0" w:color="auto"/>
            </w:tcBorders>
            <w:shd w:val="clear" w:color="auto" w:fill="auto"/>
            <w:noWrap/>
            <w:vAlign w:val="center"/>
            <w:hideMark/>
          </w:tcPr>
          <w:p w14:paraId="14F950E6" w14:textId="6B894036" w:rsidR="00D43F9D" w:rsidRPr="00026C19" w:rsidRDefault="00D43F9D" w:rsidP="00BA3E3E">
            <w:pPr>
              <w:ind w:firstLine="0"/>
              <w:jc w:val="center"/>
              <w:rPr>
                <w:bCs/>
                <w:color w:val="000000"/>
                <w:lang w:val="ru-RU"/>
              </w:rPr>
            </w:pPr>
            <w:r w:rsidRPr="00D43F9D">
              <w:rPr>
                <w:bCs/>
                <w:color w:val="000000"/>
              </w:rPr>
              <w:t>20</w:t>
            </w:r>
            <w:r w:rsidR="00026C19">
              <w:rPr>
                <w:bCs/>
                <w:color w:val="000000"/>
                <w:lang w:val="ru-RU"/>
              </w:rPr>
              <w:t>20</w:t>
            </w:r>
          </w:p>
        </w:tc>
        <w:tc>
          <w:tcPr>
            <w:tcW w:w="1942" w:type="dxa"/>
            <w:tcBorders>
              <w:top w:val="nil"/>
              <w:left w:val="nil"/>
              <w:bottom w:val="single" w:sz="4" w:space="0" w:color="auto"/>
              <w:right w:val="single" w:sz="4" w:space="0" w:color="auto"/>
            </w:tcBorders>
            <w:shd w:val="clear" w:color="auto" w:fill="auto"/>
            <w:noWrap/>
            <w:vAlign w:val="center"/>
            <w:hideMark/>
          </w:tcPr>
          <w:p w14:paraId="3BA14A2B" w14:textId="00108193" w:rsidR="00D43F9D" w:rsidRPr="00026C19" w:rsidRDefault="00D43F9D" w:rsidP="00BA3E3E">
            <w:pPr>
              <w:ind w:firstLine="0"/>
              <w:jc w:val="center"/>
              <w:rPr>
                <w:bCs/>
                <w:color w:val="000000"/>
                <w:lang w:val="ru-RU"/>
              </w:rPr>
            </w:pPr>
            <w:r w:rsidRPr="00D43F9D">
              <w:rPr>
                <w:bCs/>
                <w:color w:val="000000"/>
              </w:rPr>
              <w:t>20</w:t>
            </w:r>
            <w:r w:rsidR="00026C19">
              <w:rPr>
                <w:bCs/>
                <w:color w:val="000000"/>
                <w:lang w:val="ru-RU"/>
              </w:rPr>
              <w:t>21</w:t>
            </w:r>
          </w:p>
        </w:tc>
      </w:tr>
      <w:tr w:rsidR="00D43F9D" w:rsidRPr="00D43F9D" w14:paraId="280FEB3B"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66885C11" w14:textId="77777777" w:rsidR="00D43F9D" w:rsidRPr="00D43F9D" w:rsidRDefault="00D43F9D" w:rsidP="00BA3E3E">
            <w:pPr>
              <w:ind w:firstLine="0"/>
              <w:jc w:val="center"/>
              <w:rPr>
                <w:color w:val="000000"/>
              </w:rPr>
            </w:pPr>
            <w:r w:rsidRPr="00D43F9D">
              <w:rPr>
                <w:color w:val="000000"/>
              </w:rPr>
              <w:t>Січень</w:t>
            </w:r>
          </w:p>
        </w:tc>
        <w:tc>
          <w:tcPr>
            <w:tcW w:w="1217" w:type="dxa"/>
            <w:tcBorders>
              <w:top w:val="nil"/>
              <w:left w:val="nil"/>
              <w:bottom w:val="single" w:sz="4" w:space="0" w:color="auto"/>
              <w:right w:val="single" w:sz="4" w:space="0" w:color="auto"/>
            </w:tcBorders>
            <w:shd w:val="clear" w:color="auto" w:fill="auto"/>
            <w:noWrap/>
            <w:vAlign w:val="center"/>
          </w:tcPr>
          <w:p w14:paraId="1840EBB8" w14:textId="77777777" w:rsidR="00D43F9D" w:rsidRPr="00D43F9D" w:rsidRDefault="00D43F9D" w:rsidP="00BA3E3E">
            <w:pPr>
              <w:ind w:firstLine="0"/>
              <w:jc w:val="center"/>
              <w:rPr>
                <w:b w:val="0"/>
                <w:color w:val="000000"/>
              </w:rPr>
            </w:pPr>
            <w:r w:rsidRPr="00D43F9D">
              <w:rPr>
                <w:b w:val="0"/>
                <w:color w:val="000000"/>
              </w:rPr>
              <w:t>1619,6</w:t>
            </w:r>
          </w:p>
        </w:tc>
        <w:tc>
          <w:tcPr>
            <w:tcW w:w="1294" w:type="dxa"/>
            <w:tcBorders>
              <w:top w:val="nil"/>
              <w:left w:val="nil"/>
              <w:bottom w:val="single" w:sz="4" w:space="0" w:color="auto"/>
              <w:right w:val="single" w:sz="4" w:space="0" w:color="auto"/>
            </w:tcBorders>
            <w:shd w:val="clear" w:color="auto" w:fill="auto"/>
            <w:vAlign w:val="center"/>
          </w:tcPr>
          <w:p w14:paraId="0D9FA8C5" w14:textId="77777777" w:rsidR="00D43F9D" w:rsidRPr="00D43F9D" w:rsidRDefault="00D43F9D" w:rsidP="00BA3E3E">
            <w:pPr>
              <w:ind w:firstLine="0"/>
              <w:jc w:val="center"/>
              <w:rPr>
                <w:b w:val="0"/>
                <w:color w:val="000000"/>
              </w:rPr>
            </w:pPr>
            <w:r w:rsidRPr="00D43F9D">
              <w:rPr>
                <w:b w:val="0"/>
                <w:color w:val="000000"/>
              </w:rPr>
              <w:t>1829,55</w:t>
            </w:r>
          </w:p>
        </w:tc>
        <w:tc>
          <w:tcPr>
            <w:tcW w:w="1942" w:type="dxa"/>
            <w:tcBorders>
              <w:top w:val="nil"/>
              <w:left w:val="nil"/>
              <w:bottom w:val="single" w:sz="4" w:space="0" w:color="auto"/>
              <w:right w:val="single" w:sz="4" w:space="0" w:color="auto"/>
            </w:tcBorders>
            <w:shd w:val="clear" w:color="auto" w:fill="auto"/>
            <w:vAlign w:val="center"/>
          </w:tcPr>
          <w:p w14:paraId="411A4683" w14:textId="77777777" w:rsidR="00D43F9D" w:rsidRPr="00D43F9D" w:rsidRDefault="00D43F9D" w:rsidP="00BA3E3E">
            <w:pPr>
              <w:ind w:firstLine="0"/>
              <w:jc w:val="center"/>
              <w:rPr>
                <w:b w:val="0"/>
                <w:color w:val="000000"/>
              </w:rPr>
            </w:pPr>
            <w:r w:rsidRPr="00D43F9D">
              <w:rPr>
                <w:b w:val="0"/>
                <w:color w:val="000000"/>
              </w:rPr>
              <w:t>1530,8</w:t>
            </w:r>
          </w:p>
        </w:tc>
      </w:tr>
      <w:tr w:rsidR="00D43F9D" w:rsidRPr="00D43F9D" w14:paraId="03DE1D99"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05BFEF88" w14:textId="77777777" w:rsidR="00D43F9D" w:rsidRPr="00D43F9D" w:rsidRDefault="00D43F9D" w:rsidP="00BA3E3E">
            <w:pPr>
              <w:ind w:firstLine="0"/>
              <w:jc w:val="center"/>
              <w:rPr>
                <w:color w:val="000000"/>
              </w:rPr>
            </w:pPr>
            <w:r w:rsidRPr="00D43F9D">
              <w:rPr>
                <w:color w:val="000000"/>
              </w:rPr>
              <w:t>Лютий</w:t>
            </w:r>
          </w:p>
        </w:tc>
        <w:tc>
          <w:tcPr>
            <w:tcW w:w="1217" w:type="dxa"/>
            <w:tcBorders>
              <w:top w:val="nil"/>
              <w:left w:val="nil"/>
              <w:bottom w:val="single" w:sz="4" w:space="0" w:color="auto"/>
              <w:right w:val="single" w:sz="4" w:space="0" w:color="auto"/>
            </w:tcBorders>
            <w:shd w:val="clear" w:color="auto" w:fill="auto"/>
            <w:noWrap/>
            <w:vAlign w:val="center"/>
          </w:tcPr>
          <w:p w14:paraId="2F54F79E" w14:textId="77777777" w:rsidR="00D43F9D" w:rsidRPr="00D43F9D" w:rsidRDefault="00D43F9D" w:rsidP="00BA3E3E">
            <w:pPr>
              <w:ind w:firstLine="0"/>
              <w:jc w:val="center"/>
              <w:rPr>
                <w:b w:val="0"/>
                <w:color w:val="000000"/>
              </w:rPr>
            </w:pPr>
            <w:r w:rsidRPr="00D43F9D">
              <w:rPr>
                <w:b w:val="0"/>
                <w:color w:val="000000"/>
              </w:rPr>
              <w:t>1659,1</w:t>
            </w:r>
          </w:p>
        </w:tc>
        <w:tc>
          <w:tcPr>
            <w:tcW w:w="1294" w:type="dxa"/>
            <w:tcBorders>
              <w:top w:val="nil"/>
              <w:left w:val="nil"/>
              <w:bottom w:val="single" w:sz="4" w:space="0" w:color="auto"/>
              <w:right w:val="single" w:sz="4" w:space="0" w:color="auto"/>
            </w:tcBorders>
            <w:shd w:val="clear" w:color="auto" w:fill="auto"/>
            <w:vAlign w:val="center"/>
          </w:tcPr>
          <w:p w14:paraId="69AC3F9D" w14:textId="77777777" w:rsidR="00D43F9D" w:rsidRPr="00D43F9D" w:rsidRDefault="00D43F9D" w:rsidP="00BA3E3E">
            <w:pPr>
              <w:ind w:firstLine="0"/>
              <w:jc w:val="center"/>
              <w:rPr>
                <w:b w:val="0"/>
                <w:color w:val="000000"/>
              </w:rPr>
            </w:pPr>
            <w:r w:rsidRPr="00D43F9D">
              <w:rPr>
                <w:b w:val="0"/>
                <w:color w:val="000000"/>
              </w:rPr>
              <w:t>1822,4</w:t>
            </w:r>
          </w:p>
        </w:tc>
        <w:tc>
          <w:tcPr>
            <w:tcW w:w="1942" w:type="dxa"/>
            <w:tcBorders>
              <w:top w:val="nil"/>
              <w:left w:val="nil"/>
              <w:bottom w:val="single" w:sz="4" w:space="0" w:color="auto"/>
              <w:right w:val="single" w:sz="4" w:space="0" w:color="auto"/>
            </w:tcBorders>
            <w:shd w:val="clear" w:color="auto" w:fill="auto"/>
            <w:vAlign w:val="center"/>
          </w:tcPr>
          <w:p w14:paraId="1011545D" w14:textId="77777777" w:rsidR="00D43F9D" w:rsidRPr="00D43F9D" w:rsidRDefault="00D43F9D" w:rsidP="00BA3E3E">
            <w:pPr>
              <w:ind w:firstLine="0"/>
              <w:jc w:val="center"/>
              <w:rPr>
                <w:b w:val="0"/>
                <w:color w:val="000000"/>
              </w:rPr>
            </w:pPr>
            <w:r w:rsidRPr="00D43F9D">
              <w:rPr>
                <w:b w:val="0"/>
                <w:color w:val="000000"/>
              </w:rPr>
              <w:t>1403,2</w:t>
            </w:r>
          </w:p>
        </w:tc>
      </w:tr>
      <w:tr w:rsidR="00D43F9D" w:rsidRPr="00D43F9D" w14:paraId="4DDDCB1A"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7B2237B1" w14:textId="77777777" w:rsidR="00D43F9D" w:rsidRPr="00D43F9D" w:rsidRDefault="00D43F9D" w:rsidP="00BA3E3E">
            <w:pPr>
              <w:ind w:firstLine="0"/>
              <w:jc w:val="center"/>
              <w:rPr>
                <w:color w:val="000000"/>
              </w:rPr>
            </w:pPr>
            <w:r w:rsidRPr="00D43F9D">
              <w:rPr>
                <w:color w:val="000000"/>
              </w:rPr>
              <w:t>Березень</w:t>
            </w:r>
          </w:p>
        </w:tc>
        <w:tc>
          <w:tcPr>
            <w:tcW w:w="1217" w:type="dxa"/>
            <w:tcBorders>
              <w:top w:val="nil"/>
              <w:left w:val="nil"/>
              <w:bottom w:val="single" w:sz="4" w:space="0" w:color="auto"/>
              <w:right w:val="single" w:sz="4" w:space="0" w:color="auto"/>
            </w:tcBorders>
            <w:shd w:val="clear" w:color="auto" w:fill="auto"/>
            <w:noWrap/>
            <w:vAlign w:val="center"/>
          </w:tcPr>
          <w:p w14:paraId="6ABF7B95" w14:textId="77777777" w:rsidR="00D43F9D" w:rsidRPr="00D43F9D" w:rsidRDefault="00D43F9D" w:rsidP="00BA3E3E">
            <w:pPr>
              <w:ind w:firstLine="0"/>
              <w:jc w:val="center"/>
              <w:rPr>
                <w:b w:val="0"/>
                <w:color w:val="000000"/>
              </w:rPr>
            </w:pPr>
            <w:r w:rsidRPr="00D43F9D">
              <w:rPr>
                <w:b w:val="0"/>
                <w:color w:val="000000"/>
              </w:rPr>
              <w:t>1658,9</w:t>
            </w:r>
          </w:p>
        </w:tc>
        <w:tc>
          <w:tcPr>
            <w:tcW w:w="1294" w:type="dxa"/>
            <w:tcBorders>
              <w:top w:val="nil"/>
              <w:left w:val="nil"/>
              <w:bottom w:val="single" w:sz="4" w:space="0" w:color="auto"/>
              <w:right w:val="single" w:sz="4" w:space="0" w:color="auto"/>
            </w:tcBorders>
            <w:shd w:val="clear" w:color="auto" w:fill="auto"/>
            <w:vAlign w:val="center"/>
          </w:tcPr>
          <w:p w14:paraId="4EF4EDC0" w14:textId="77777777" w:rsidR="00D43F9D" w:rsidRPr="00D43F9D" w:rsidRDefault="00D43F9D" w:rsidP="00BA3E3E">
            <w:pPr>
              <w:ind w:firstLine="0"/>
              <w:jc w:val="center"/>
              <w:rPr>
                <w:b w:val="0"/>
                <w:color w:val="000000"/>
              </w:rPr>
            </w:pPr>
            <w:r w:rsidRPr="00D43F9D">
              <w:rPr>
                <w:b w:val="0"/>
                <w:color w:val="000000"/>
              </w:rPr>
              <w:t>1822,4</w:t>
            </w:r>
          </w:p>
        </w:tc>
        <w:tc>
          <w:tcPr>
            <w:tcW w:w="1942" w:type="dxa"/>
            <w:tcBorders>
              <w:top w:val="nil"/>
              <w:left w:val="nil"/>
              <w:bottom w:val="single" w:sz="4" w:space="0" w:color="auto"/>
              <w:right w:val="single" w:sz="4" w:space="0" w:color="auto"/>
            </w:tcBorders>
            <w:shd w:val="clear" w:color="auto" w:fill="auto"/>
            <w:vAlign w:val="center"/>
          </w:tcPr>
          <w:p w14:paraId="2551CACC" w14:textId="77777777" w:rsidR="00D43F9D" w:rsidRPr="00D43F9D" w:rsidRDefault="00D43F9D" w:rsidP="00BA3E3E">
            <w:pPr>
              <w:ind w:firstLine="0"/>
              <w:jc w:val="center"/>
              <w:rPr>
                <w:b w:val="0"/>
                <w:color w:val="000000"/>
              </w:rPr>
            </w:pPr>
            <w:r w:rsidRPr="00D43F9D">
              <w:rPr>
                <w:b w:val="0"/>
                <w:color w:val="000000"/>
              </w:rPr>
              <w:t>1403,2</w:t>
            </w:r>
          </w:p>
        </w:tc>
      </w:tr>
      <w:tr w:rsidR="00D43F9D" w:rsidRPr="00D43F9D" w14:paraId="45EE2486"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50C579DD" w14:textId="77777777" w:rsidR="00D43F9D" w:rsidRPr="00D43F9D" w:rsidRDefault="00D43F9D" w:rsidP="00BA3E3E">
            <w:pPr>
              <w:ind w:firstLine="0"/>
              <w:jc w:val="center"/>
              <w:rPr>
                <w:color w:val="000000"/>
              </w:rPr>
            </w:pPr>
            <w:r w:rsidRPr="00D43F9D">
              <w:rPr>
                <w:color w:val="000000"/>
              </w:rPr>
              <w:t>Квітень</w:t>
            </w:r>
          </w:p>
        </w:tc>
        <w:tc>
          <w:tcPr>
            <w:tcW w:w="1217" w:type="dxa"/>
            <w:tcBorders>
              <w:top w:val="nil"/>
              <w:left w:val="nil"/>
              <w:bottom w:val="single" w:sz="4" w:space="0" w:color="auto"/>
              <w:right w:val="single" w:sz="4" w:space="0" w:color="auto"/>
            </w:tcBorders>
            <w:shd w:val="clear" w:color="auto" w:fill="auto"/>
            <w:noWrap/>
            <w:vAlign w:val="center"/>
          </w:tcPr>
          <w:p w14:paraId="42E0EFD2" w14:textId="77777777" w:rsidR="00D43F9D" w:rsidRPr="00D43F9D" w:rsidRDefault="00D43F9D" w:rsidP="00BA3E3E">
            <w:pPr>
              <w:ind w:firstLine="0"/>
              <w:jc w:val="center"/>
              <w:rPr>
                <w:b w:val="0"/>
                <w:color w:val="000000"/>
              </w:rPr>
            </w:pPr>
            <w:r w:rsidRPr="00D43F9D">
              <w:rPr>
                <w:b w:val="0"/>
                <w:color w:val="000000"/>
              </w:rPr>
              <w:t>1659,2</w:t>
            </w:r>
          </w:p>
        </w:tc>
        <w:tc>
          <w:tcPr>
            <w:tcW w:w="1294" w:type="dxa"/>
            <w:tcBorders>
              <w:top w:val="nil"/>
              <w:left w:val="nil"/>
              <w:bottom w:val="single" w:sz="4" w:space="0" w:color="auto"/>
              <w:right w:val="single" w:sz="4" w:space="0" w:color="auto"/>
            </w:tcBorders>
            <w:shd w:val="clear" w:color="auto" w:fill="auto"/>
            <w:vAlign w:val="center"/>
          </w:tcPr>
          <w:p w14:paraId="4A5D31A4" w14:textId="77777777" w:rsidR="00D43F9D" w:rsidRPr="00D43F9D" w:rsidRDefault="00D43F9D" w:rsidP="00BA3E3E">
            <w:pPr>
              <w:ind w:firstLine="0"/>
              <w:jc w:val="center"/>
              <w:rPr>
                <w:b w:val="0"/>
                <w:color w:val="000000"/>
              </w:rPr>
            </w:pPr>
            <w:r w:rsidRPr="00D43F9D">
              <w:rPr>
                <w:b w:val="0"/>
                <w:color w:val="000000"/>
              </w:rPr>
              <w:t>1822,4</w:t>
            </w:r>
          </w:p>
        </w:tc>
        <w:tc>
          <w:tcPr>
            <w:tcW w:w="1942" w:type="dxa"/>
            <w:tcBorders>
              <w:top w:val="nil"/>
              <w:left w:val="nil"/>
              <w:bottom w:val="single" w:sz="4" w:space="0" w:color="auto"/>
              <w:right w:val="single" w:sz="4" w:space="0" w:color="auto"/>
            </w:tcBorders>
            <w:shd w:val="clear" w:color="auto" w:fill="auto"/>
            <w:vAlign w:val="center"/>
          </w:tcPr>
          <w:p w14:paraId="74463F0F" w14:textId="77777777" w:rsidR="00D43F9D" w:rsidRPr="00D43F9D" w:rsidRDefault="00D43F9D" w:rsidP="00BA3E3E">
            <w:pPr>
              <w:ind w:firstLine="0"/>
              <w:jc w:val="center"/>
              <w:rPr>
                <w:b w:val="0"/>
                <w:color w:val="000000"/>
              </w:rPr>
            </w:pPr>
            <w:r w:rsidRPr="00D43F9D">
              <w:rPr>
                <w:b w:val="0"/>
                <w:color w:val="000000"/>
              </w:rPr>
              <w:t>1403,2</w:t>
            </w:r>
          </w:p>
        </w:tc>
      </w:tr>
      <w:tr w:rsidR="00D43F9D" w:rsidRPr="00D43F9D" w14:paraId="02C61639"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5BFC0F1B" w14:textId="77777777" w:rsidR="00D43F9D" w:rsidRPr="00D43F9D" w:rsidRDefault="00D43F9D" w:rsidP="00BA3E3E">
            <w:pPr>
              <w:ind w:firstLine="0"/>
              <w:jc w:val="center"/>
              <w:rPr>
                <w:color w:val="000000"/>
              </w:rPr>
            </w:pPr>
            <w:r w:rsidRPr="00D43F9D">
              <w:rPr>
                <w:color w:val="000000"/>
              </w:rPr>
              <w:t>Травень</w:t>
            </w:r>
          </w:p>
        </w:tc>
        <w:tc>
          <w:tcPr>
            <w:tcW w:w="1217" w:type="dxa"/>
            <w:tcBorders>
              <w:top w:val="nil"/>
              <w:left w:val="nil"/>
              <w:bottom w:val="single" w:sz="4" w:space="0" w:color="auto"/>
              <w:right w:val="single" w:sz="4" w:space="0" w:color="auto"/>
            </w:tcBorders>
            <w:shd w:val="clear" w:color="auto" w:fill="auto"/>
            <w:noWrap/>
            <w:vAlign w:val="center"/>
          </w:tcPr>
          <w:p w14:paraId="6FDC6442" w14:textId="77777777" w:rsidR="00D43F9D" w:rsidRPr="00D43F9D" w:rsidRDefault="00D43F9D" w:rsidP="00BA3E3E">
            <w:pPr>
              <w:ind w:firstLine="0"/>
              <w:jc w:val="center"/>
              <w:rPr>
                <w:b w:val="0"/>
                <w:color w:val="000000"/>
              </w:rPr>
            </w:pPr>
            <w:r w:rsidRPr="00D43F9D">
              <w:rPr>
                <w:b w:val="0"/>
                <w:color w:val="000000"/>
              </w:rPr>
              <w:t>1424,2</w:t>
            </w:r>
          </w:p>
        </w:tc>
        <w:tc>
          <w:tcPr>
            <w:tcW w:w="1294" w:type="dxa"/>
            <w:tcBorders>
              <w:top w:val="nil"/>
              <w:left w:val="nil"/>
              <w:bottom w:val="single" w:sz="4" w:space="0" w:color="auto"/>
              <w:right w:val="single" w:sz="4" w:space="0" w:color="auto"/>
            </w:tcBorders>
            <w:shd w:val="clear" w:color="auto" w:fill="auto"/>
            <w:vAlign w:val="center"/>
          </w:tcPr>
          <w:p w14:paraId="74FF35EE" w14:textId="77777777" w:rsidR="00D43F9D" w:rsidRPr="00D43F9D" w:rsidRDefault="00D43F9D" w:rsidP="00BA3E3E">
            <w:pPr>
              <w:ind w:firstLine="0"/>
              <w:jc w:val="center"/>
              <w:rPr>
                <w:b w:val="0"/>
                <w:color w:val="000000"/>
              </w:rPr>
            </w:pPr>
            <w:r w:rsidRPr="00D43F9D">
              <w:rPr>
                <w:b w:val="0"/>
                <w:color w:val="000000"/>
              </w:rPr>
              <w:t>1822,4</w:t>
            </w:r>
          </w:p>
        </w:tc>
        <w:tc>
          <w:tcPr>
            <w:tcW w:w="1942" w:type="dxa"/>
            <w:tcBorders>
              <w:top w:val="nil"/>
              <w:left w:val="nil"/>
              <w:bottom w:val="single" w:sz="4" w:space="0" w:color="auto"/>
              <w:right w:val="single" w:sz="4" w:space="0" w:color="auto"/>
            </w:tcBorders>
            <w:shd w:val="clear" w:color="auto" w:fill="auto"/>
            <w:vAlign w:val="center"/>
          </w:tcPr>
          <w:p w14:paraId="7DC4D256" w14:textId="77777777" w:rsidR="00D43F9D" w:rsidRPr="00D43F9D" w:rsidRDefault="00D43F9D" w:rsidP="00BA3E3E">
            <w:pPr>
              <w:ind w:firstLine="0"/>
              <w:jc w:val="center"/>
              <w:rPr>
                <w:b w:val="0"/>
                <w:color w:val="000000"/>
              </w:rPr>
            </w:pPr>
            <w:r w:rsidRPr="00D43F9D">
              <w:rPr>
                <w:b w:val="0"/>
                <w:color w:val="000000"/>
              </w:rPr>
              <w:t>1403,2</w:t>
            </w:r>
          </w:p>
        </w:tc>
      </w:tr>
      <w:tr w:rsidR="00D43F9D" w:rsidRPr="00D43F9D" w14:paraId="59286CFA"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044F2841" w14:textId="77777777" w:rsidR="00D43F9D" w:rsidRPr="00D43F9D" w:rsidRDefault="00D43F9D" w:rsidP="00BA3E3E">
            <w:pPr>
              <w:ind w:firstLine="0"/>
              <w:jc w:val="center"/>
              <w:rPr>
                <w:color w:val="000000"/>
              </w:rPr>
            </w:pPr>
            <w:r w:rsidRPr="00D43F9D">
              <w:rPr>
                <w:color w:val="000000"/>
              </w:rPr>
              <w:t>Червень</w:t>
            </w:r>
          </w:p>
        </w:tc>
        <w:tc>
          <w:tcPr>
            <w:tcW w:w="1217" w:type="dxa"/>
            <w:tcBorders>
              <w:top w:val="nil"/>
              <w:left w:val="nil"/>
              <w:bottom w:val="single" w:sz="4" w:space="0" w:color="auto"/>
              <w:right w:val="single" w:sz="4" w:space="0" w:color="auto"/>
            </w:tcBorders>
            <w:shd w:val="clear" w:color="auto" w:fill="auto"/>
            <w:noWrap/>
            <w:vAlign w:val="center"/>
          </w:tcPr>
          <w:p w14:paraId="6BC80B26" w14:textId="77777777" w:rsidR="00D43F9D" w:rsidRPr="00D43F9D" w:rsidRDefault="00D43F9D" w:rsidP="00BA3E3E">
            <w:pPr>
              <w:ind w:firstLine="0"/>
              <w:jc w:val="center"/>
              <w:rPr>
                <w:b w:val="0"/>
                <w:color w:val="000000"/>
              </w:rPr>
            </w:pPr>
            <w:r w:rsidRPr="00D43F9D">
              <w:rPr>
                <w:b w:val="0"/>
                <w:color w:val="000000"/>
              </w:rPr>
              <w:t>1424,2</w:t>
            </w:r>
          </w:p>
        </w:tc>
        <w:tc>
          <w:tcPr>
            <w:tcW w:w="1294" w:type="dxa"/>
            <w:tcBorders>
              <w:top w:val="nil"/>
              <w:left w:val="nil"/>
              <w:bottom w:val="single" w:sz="4" w:space="0" w:color="auto"/>
              <w:right w:val="single" w:sz="4" w:space="0" w:color="auto"/>
            </w:tcBorders>
            <w:shd w:val="clear" w:color="auto" w:fill="auto"/>
            <w:vAlign w:val="center"/>
          </w:tcPr>
          <w:p w14:paraId="746090DA" w14:textId="77777777" w:rsidR="00D43F9D" w:rsidRPr="00D43F9D" w:rsidRDefault="00D43F9D" w:rsidP="00BA3E3E">
            <w:pPr>
              <w:ind w:firstLine="0"/>
              <w:jc w:val="center"/>
              <w:rPr>
                <w:b w:val="0"/>
                <w:color w:val="000000"/>
              </w:rPr>
            </w:pPr>
            <w:r w:rsidRPr="00D43F9D">
              <w:rPr>
                <w:b w:val="0"/>
                <w:color w:val="000000"/>
              </w:rPr>
              <w:t>1822,4</w:t>
            </w:r>
          </w:p>
        </w:tc>
        <w:tc>
          <w:tcPr>
            <w:tcW w:w="1942" w:type="dxa"/>
            <w:tcBorders>
              <w:top w:val="nil"/>
              <w:left w:val="nil"/>
              <w:bottom w:val="single" w:sz="4" w:space="0" w:color="auto"/>
              <w:right w:val="single" w:sz="4" w:space="0" w:color="auto"/>
            </w:tcBorders>
            <w:shd w:val="clear" w:color="auto" w:fill="auto"/>
            <w:vAlign w:val="center"/>
          </w:tcPr>
          <w:p w14:paraId="37A1E705" w14:textId="77777777" w:rsidR="00D43F9D" w:rsidRPr="00D43F9D" w:rsidRDefault="00D43F9D" w:rsidP="00BA3E3E">
            <w:pPr>
              <w:ind w:firstLine="0"/>
              <w:jc w:val="center"/>
              <w:rPr>
                <w:b w:val="0"/>
                <w:color w:val="000000"/>
              </w:rPr>
            </w:pPr>
            <w:r w:rsidRPr="00D43F9D">
              <w:rPr>
                <w:b w:val="0"/>
                <w:color w:val="000000"/>
              </w:rPr>
              <w:t>1403,2</w:t>
            </w:r>
          </w:p>
        </w:tc>
      </w:tr>
      <w:tr w:rsidR="00D43F9D" w:rsidRPr="00D43F9D" w14:paraId="0B85F7FF"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7EE99B91" w14:textId="77777777" w:rsidR="00D43F9D" w:rsidRPr="00D43F9D" w:rsidRDefault="00D43F9D" w:rsidP="00BA3E3E">
            <w:pPr>
              <w:ind w:firstLine="0"/>
              <w:jc w:val="center"/>
              <w:rPr>
                <w:color w:val="000000"/>
              </w:rPr>
            </w:pPr>
            <w:r w:rsidRPr="00D43F9D">
              <w:rPr>
                <w:color w:val="000000"/>
              </w:rPr>
              <w:t>Липень</w:t>
            </w:r>
          </w:p>
        </w:tc>
        <w:tc>
          <w:tcPr>
            <w:tcW w:w="1217" w:type="dxa"/>
            <w:tcBorders>
              <w:top w:val="nil"/>
              <w:left w:val="nil"/>
              <w:bottom w:val="single" w:sz="4" w:space="0" w:color="auto"/>
              <w:right w:val="single" w:sz="4" w:space="0" w:color="auto"/>
            </w:tcBorders>
            <w:shd w:val="clear" w:color="auto" w:fill="auto"/>
            <w:noWrap/>
            <w:vAlign w:val="center"/>
          </w:tcPr>
          <w:p w14:paraId="63020754" w14:textId="77777777" w:rsidR="00D43F9D" w:rsidRPr="00D43F9D" w:rsidRDefault="00D43F9D" w:rsidP="00BA3E3E">
            <w:pPr>
              <w:ind w:firstLine="0"/>
              <w:jc w:val="center"/>
              <w:rPr>
                <w:b w:val="0"/>
                <w:color w:val="000000"/>
              </w:rPr>
            </w:pPr>
            <w:r w:rsidRPr="00D43F9D">
              <w:rPr>
                <w:b w:val="0"/>
                <w:color w:val="000000"/>
              </w:rPr>
              <w:t>1426,2</w:t>
            </w:r>
          </w:p>
        </w:tc>
        <w:tc>
          <w:tcPr>
            <w:tcW w:w="1294" w:type="dxa"/>
            <w:tcBorders>
              <w:top w:val="nil"/>
              <w:left w:val="nil"/>
              <w:bottom w:val="single" w:sz="4" w:space="0" w:color="auto"/>
              <w:right w:val="single" w:sz="4" w:space="0" w:color="auto"/>
            </w:tcBorders>
            <w:shd w:val="clear" w:color="auto" w:fill="auto"/>
            <w:vAlign w:val="center"/>
          </w:tcPr>
          <w:p w14:paraId="5FE012E1" w14:textId="77777777" w:rsidR="00D43F9D" w:rsidRPr="00D43F9D" w:rsidRDefault="00D43F9D" w:rsidP="00BA3E3E">
            <w:pPr>
              <w:ind w:firstLine="0"/>
              <w:jc w:val="center"/>
              <w:rPr>
                <w:b w:val="0"/>
                <w:color w:val="000000"/>
              </w:rPr>
            </w:pPr>
            <w:r w:rsidRPr="00D43F9D">
              <w:rPr>
                <w:b w:val="0"/>
                <w:color w:val="000000"/>
              </w:rPr>
              <w:t>1844,7</w:t>
            </w:r>
          </w:p>
        </w:tc>
        <w:tc>
          <w:tcPr>
            <w:tcW w:w="1942" w:type="dxa"/>
            <w:tcBorders>
              <w:top w:val="nil"/>
              <w:left w:val="nil"/>
              <w:bottom w:val="single" w:sz="4" w:space="0" w:color="auto"/>
              <w:right w:val="single" w:sz="4" w:space="0" w:color="auto"/>
            </w:tcBorders>
            <w:shd w:val="clear" w:color="auto" w:fill="auto"/>
            <w:vAlign w:val="center"/>
          </w:tcPr>
          <w:p w14:paraId="32413B20" w14:textId="77777777" w:rsidR="00D43F9D" w:rsidRPr="00D43F9D" w:rsidRDefault="00D43F9D" w:rsidP="00BA3E3E">
            <w:pPr>
              <w:ind w:firstLine="0"/>
              <w:jc w:val="center"/>
              <w:rPr>
                <w:b w:val="0"/>
                <w:color w:val="000000"/>
              </w:rPr>
            </w:pPr>
            <w:r w:rsidRPr="00D43F9D">
              <w:rPr>
                <w:b w:val="0"/>
                <w:color w:val="000000"/>
              </w:rPr>
              <w:t>1357,1</w:t>
            </w:r>
          </w:p>
        </w:tc>
      </w:tr>
      <w:tr w:rsidR="00D43F9D" w:rsidRPr="00D43F9D" w14:paraId="279AFABA"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2D879C0C" w14:textId="77777777" w:rsidR="00D43F9D" w:rsidRPr="00D43F9D" w:rsidRDefault="00D43F9D" w:rsidP="00BA3E3E">
            <w:pPr>
              <w:ind w:firstLine="0"/>
              <w:jc w:val="center"/>
              <w:rPr>
                <w:color w:val="000000"/>
              </w:rPr>
            </w:pPr>
            <w:r w:rsidRPr="00D43F9D">
              <w:rPr>
                <w:color w:val="000000"/>
              </w:rPr>
              <w:t>Серпень</w:t>
            </w:r>
          </w:p>
        </w:tc>
        <w:tc>
          <w:tcPr>
            <w:tcW w:w="1217" w:type="dxa"/>
            <w:tcBorders>
              <w:top w:val="nil"/>
              <w:left w:val="nil"/>
              <w:bottom w:val="single" w:sz="4" w:space="0" w:color="auto"/>
              <w:right w:val="single" w:sz="4" w:space="0" w:color="auto"/>
            </w:tcBorders>
            <w:shd w:val="clear" w:color="auto" w:fill="auto"/>
            <w:noWrap/>
            <w:vAlign w:val="center"/>
          </w:tcPr>
          <w:p w14:paraId="467A4ADB" w14:textId="77777777" w:rsidR="00D43F9D" w:rsidRPr="00D43F9D" w:rsidRDefault="00D43F9D" w:rsidP="00BA3E3E">
            <w:pPr>
              <w:ind w:firstLine="0"/>
              <w:jc w:val="center"/>
              <w:rPr>
                <w:b w:val="0"/>
                <w:color w:val="000000"/>
              </w:rPr>
            </w:pPr>
            <w:r w:rsidRPr="00D43F9D">
              <w:rPr>
                <w:b w:val="0"/>
                <w:color w:val="000000"/>
              </w:rPr>
              <w:t>1426,2</w:t>
            </w:r>
          </w:p>
        </w:tc>
        <w:tc>
          <w:tcPr>
            <w:tcW w:w="1294" w:type="dxa"/>
            <w:tcBorders>
              <w:top w:val="nil"/>
              <w:left w:val="nil"/>
              <w:bottom w:val="single" w:sz="4" w:space="0" w:color="auto"/>
              <w:right w:val="single" w:sz="4" w:space="0" w:color="auto"/>
            </w:tcBorders>
            <w:shd w:val="clear" w:color="auto" w:fill="auto"/>
            <w:vAlign w:val="center"/>
          </w:tcPr>
          <w:p w14:paraId="5C968CDF" w14:textId="77777777" w:rsidR="00D43F9D" w:rsidRPr="00D43F9D" w:rsidRDefault="00D43F9D" w:rsidP="00BA3E3E">
            <w:pPr>
              <w:ind w:firstLine="0"/>
              <w:jc w:val="center"/>
              <w:rPr>
                <w:b w:val="0"/>
                <w:color w:val="000000"/>
              </w:rPr>
            </w:pPr>
            <w:r w:rsidRPr="00D43F9D">
              <w:rPr>
                <w:b w:val="0"/>
                <w:color w:val="000000"/>
              </w:rPr>
              <w:t>1844,7</w:t>
            </w:r>
          </w:p>
        </w:tc>
        <w:tc>
          <w:tcPr>
            <w:tcW w:w="1942" w:type="dxa"/>
            <w:tcBorders>
              <w:top w:val="nil"/>
              <w:left w:val="nil"/>
              <w:bottom w:val="single" w:sz="4" w:space="0" w:color="auto"/>
              <w:right w:val="single" w:sz="4" w:space="0" w:color="auto"/>
            </w:tcBorders>
            <w:shd w:val="clear" w:color="auto" w:fill="auto"/>
            <w:vAlign w:val="center"/>
          </w:tcPr>
          <w:p w14:paraId="16A734A2" w14:textId="77777777" w:rsidR="00D43F9D" w:rsidRPr="00D43F9D" w:rsidRDefault="00D43F9D" w:rsidP="00BA3E3E">
            <w:pPr>
              <w:ind w:firstLine="0"/>
              <w:jc w:val="center"/>
              <w:rPr>
                <w:b w:val="0"/>
                <w:color w:val="000000"/>
              </w:rPr>
            </w:pPr>
            <w:r w:rsidRPr="00D43F9D">
              <w:rPr>
                <w:b w:val="0"/>
                <w:color w:val="000000"/>
              </w:rPr>
              <w:t>1357,1</w:t>
            </w:r>
          </w:p>
        </w:tc>
      </w:tr>
      <w:tr w:rsidR="00D43F9D" w:rsidRPr="00D43F9D" w14:paraId="637E864F"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7F917D2B" w14:textId="77777777" w:rsidR="00D43F9D" w:rsidRPr="00D43F9D" w:rsidRDefault="00D43F9D" w:rsidP="00BA3E3E">
            <w:pPr>
              <w:ind w:firstLine="0"/>
              <w:jc w:val="center"/>
              <w:rPr>
                <w:color w:val="000000"/>
              </w:rPr>
            </w:pPr>
            <w:r w:rsidRPr="00D43F9D">
              <w:rPr>
                <w:color w:val="000000"/>
              </w:rPr>
              <w:t>Вересень</w:t>
            </w:r>
          </w:p>
        </w:tc>
        <w:tc>
          <w:tcPr>
            <w:tcW w:w="1217" w:type="dxa"/>
            <w:tcBorders>
              <w:top w:val="nil"/>
              <w:left w:val="nil"/>
              <w:bottom w:val="single" w:sz="4" w:space="0" w:color="auto"/>
              <w:right w:val="single" w:sz="4" w:space="0" w:color="auto"/>
            </w:tcBorders>
            <w:shd w:val="clear" w:color="auto" w:fill="auto"/>
            <w:noWrap/>
            <w:vAlign w:val="center"/>
          </w:tcPr>
          <w:p w14:paraId="0B7BE564" w14:textId="77777777" w:rsidR="00D43F9D" w:rsidRPr="00D43F9D" w:rsidRDefault="00D43F9D" w:rsidP="00BA3E3E">
            <w:pPr>
              <w:ind w:firstLine="0"/>
              <w:jc w:val="center"/>
              <w:rPr>
                <w:b w:val="0"/>
                <w:color w:val="000000"/>
              </w:rPr>
            </w:pPr>
            <w:r w:rsidRPr="00D43F9D">
              <w:rPr>
                <w:b w:val="0"/>
                <w:color w:val="000000"/>
              </w:rPr>
              <w:t>1426,2</w:t>
            </w:r>
          </w:p>
        </w:tc>
        <w:tc>
          <w:tcPr>
            <w:tcW w:w="1294" w:type="dxa"/>
            <w:tcBorders>
              <w:top w:val="nil"/>
              <w:left w:val="nil"/>
              <w:bottom w:val="single" w:sz="4" w:space="0" w:color="auto"/>
              <w:right w:val="single" w:sz="4" w:space="0" w:color="auto"/>
            </w:tcBorders>
            <w:shd w:val="clear" w:color="auto" w:fill="auto"/>
            <w:vAlign w:val="center"/>
          </w:tcPr>
          <w:p w14:paraId="2B1BF017" w14:textId="77777777" w:rsidR="00D43F9D" w:rsidRPr="00D43F9D" w:rsidRDefault="00D43F9D" w:rsidP="00BA3E3E">
            <w:pPr>
              <w:ind w:firstLine="0"/>
              <w:jc w:val="center"/>
              <w:rPr>
                <w:b w:val="0"/>
                <w:color w:val="000000"/>
              </w:rPr>
            </w:pPr>
            <w:r w:rsidRPr="00D43F9D">
              <w:rPr>
                <w:b w:val="0"/>
                <w:color w:val="000000"/>
              </w:rPr>
              <w:t>1844,7</w:t>
            </w:r>
          </w:p>
        </w:tc>
        <w:tc>
          <w:tcPr>
            <w:tcW w:w="1942" w:type="dxa"/>
            <w:tcBorders>
              <w:top w:val="nil"/>
              <w:left w:val="nil"/>
              <w:bottom w:val="single" w:sz="4" w:space="0" w:color="auto"/>
              <w:right w:val="single" w:sz="4" w:space="0" w:color="auto"/>
            </w:tcBorders>
            <w:shd w:val="clear" w:color="auto" w:fill="auto"/>
            <w:vAlign w:val="center"/>
          </w:tcPr>
          <w:p w14:paraId="69D67620" w14:textId="77777777" w:rsidR="00D43F9D" w:rsidRPr="00D43F9D" w:rsidRDefault="00D43F9D" w:rsidP="00BA3E3E">
            <w:pPr>
              <w:ind w:firstLine="0"/>
              <w:jc w:val="center"/>
              <w:rPr>
                <w:b w:val="0"/>
                <w:color w:val="000000"/>
              </w:rPr>
            </w:pPr>
            <w:r w:rsidRPr="00D43F9D">
              <w:rPr>
                <w:b w:val="0"/>
                <w:color w:val="000000"/>
              </w:rPr>
              <w:t>1357,1</w:t>
            </w:r>
          </w:p>
        </w:tc>
      </w:tr>
      <w:tr w:rsidR="00D43F9D" w:rsidRPr="00D43F9D" w14:paraId="3316FC9E"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07F378FE" w14:textId="77777777" w:rsidR="00D43F9D" w:rsidRPr="00D43F9D" w:rsidRDefault="00D43F9D" w:rsidP="00BA3E3E">
            <w:pPr>
              <w:ind w:firstLine="0"/>
              <w:jc w:val="center"/>
              <w:rPr>
                <w:color w:val="000000"/>
              </w:rPr>
            </w:pPr>
            <w:r w:rsidRPr="00D43F9D">
              <w:rPr>
                <w:color w:val="000000"/>
              </w:rPr>
              <w:t>Жовтень</w:t>
            </w:r>
          </w:p>
        </w:tc>
        <w:tc>
          <w:tcPr>
            <w:tcW w:w="1217" w:type="dxa"/>
            <w:tcBorders>
              <w:top w:val="nil"/>
              <w:left w:val="nil"/>
              <w:bottom w:val="single" w:sz="4" w:space="0" w:color="auto"/>
              <w:right w:val="single" w:sz="4" w:space="0" w:color="auto"/>
            </w:tcBorders>
            <w:shd w:val="clear" w:color="auto" w:fill="auto"/>
            <w:noWrap/>
            <w:vAlign w:val="center"/>
          </w:tcPr>
          <w:p w14:paraId="22755828" w14:textId="77777777" w:rsidR="00D43F9D" w:rsidRPr="00D43F9D" w:rsidRDefault="00D43F9D" w:rsidP="00BA3E3E">
            <w:pPr>
              <w:ind w:firstLine="0"/>
              <w:jc w:val="center"/>
              <w:rPr>
                <w:b w:val="0"/>
                <w:color w:val="000000"/>
              </w:rPr>
            </w:pPr>
            <w:r w:rsidRPr="00D43F9D">
              <w:rPr>
                <w:b w:val="0"/>
                <w:color w:val="000000"/>
              </w:rPr>
              <w:t>1866,5</w:t>
            </w:r>
          </w:p>
        </w:tc>
        <w:tc>
          <w:tcPr>
            <w:tcW w:w="1294" w:type="dxa"/>
            <w:tcBorders>
              <w:top w:val="nil"/>
              <w:left w:val="nil"/>
              <w:bottom w:val="single" w:sz="4" w:space="0" w:color="auto"/>
              <w:right w:val="single" w:sz="4" w:space="0" w:color="auto"/>
            </w:tcBorders>
            <w:shd w:val="clear" w:color="auto" w:fill="auto"/>
            <w:vAlign w:val="center"/>
          </w:tcPr>
          <w:p w14:paraId="0AC3ACA2" w14:textId="77777777" w:rsidR="00D43F9D" w:rsidRPr="00D43F9D" w:rsidRDefault="00D43F9D" w:rsidP="00BA3E3E">
            <w:pPr>
              <w:ind w:firstLine="0"/>
              <w:jc w:val="center"/>
              <w:rPr>
                <w:b w:val="0"/>
                <w:color w:val="000000"/>
              </w:rPr>
            </w:pPr>
            <w:r w:rsidRPr="00D43F9D">
              <w:rPr>
                <w:b w:val="0"/>
                <w:color w:val="000000"/>
              </w:rPr>
              <w:t>1822,3</w:t>
            </w:r>
          </w:p>
        </w:tc>
        <w:tc>
          <w:tcPr>
            <w:tcW w:w="1942" w:type="dxa"/>
            <w:tcBorders>
              <w:top w:val="nil"/>
              <w:left w:val="nil"/>
              <w:bottom w:val="single" w:sz="4" w:space="0" w:color="auto"/>
              <w:right w:val="single" w:sz="4" w:space="0" w:color="auto"/>
            </w:tcBorders>
            <w:shd w:val="clear" w:color="auto" w:fill="auto"/>
            <w:vAlign w:val="center"/>
          </w:tcPr>
          <w:p w14:paraId="0FC27BE0" w14:textId="77777777" w:rsidR="00D43F9D" w:rsidRPr="00D43F9D" w:rsidRDefault="00D43F9D" w:rsidP="00BA3E3E">
            <w:pPr>
              <w:ind w:firstLine="0"/>
              <w:jc w:val="center"/>
              <w:rPr>
                <w:b w:val="0"/>
                <w:color w:val="000000"/>
              </w:rPr>
            </w:pPr>
            <w:r w:rsidRPr="00D43F9D">
              <w:rPr>
                <w:b w:val="0"/>
                <w:color w:val="000000"/>
              </w:rPr>
              <w:t>1357,1</w:t>
            </w:r>
          </w:p>
        </w:tc>
      </w:tr>
      <w:tr w:rsidR="00D43F9D" w:rsidRPr="00D43F9D" w14:paraId="339B41D3"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13E614BD" w14:textId="77777777" w:rsidR="00D43F9D" w:rsidRPr="00D43F9D" w:rsidRDefault="00D43F9D" w:rsidP="00BA3E3E">
            <w:pPr>
              <w:ind w:firstLine="0"/>
              <w:jc w:val="center"/>
              <w:rPr>
                <w:color w:val="000000"/>
              </w:rPr>
            </w:pPr>
            <w:r w:rsidRPr="00D43F9D">
              <w:rPr>
                <w:color w:val="000000"/>
              </w:rPr>
              <w:t>Листопад</w:t>
            </w:r>
          </w:p>
        </w:tc>
        <w:tc>
          <w:tcPr>
            <w:tcW w:w="1217" w:type="dxa"/>
            <w:tcBorders>
              <w:top w:val="nil"/>
              <w:left w:val="nil"/>
              <w:bottom w:val="single" w:sz="4" w:space="0" w:color="auto"/>
              <w:right w:val="single" w:sz="4" w:space="0" w:color="auto"/>
            </w:tcBorders>
            <w:shd w:val="clear" w:color="auto" w:fill="auto"/>
            <w:noWrap/>
            <w:vAlign w:val="center"/>
          </w:tcPr>
          <w:p w14:paraId="7CB65A3E" w14:textId="77777777" w:rsidR="00D43F9D" w:rsidRPr="00D43F9D" w:rsidRDefault="00D43F9D" w:rsidP="00BA3E3E">
            <w:pPr>
              <w:ind w:firstLine="0"/>
              <w:jc w:val="center"/>
              <w:rPr>
                <w:b w:val="0"/>
                <w:color w:val="000000"/>
              </w:rPr>
            </w:pPr>
            <w:r w:rsidRPr="00D43F9D">
              <w:rPr>
                <w:b w:val="0"/>
                <w:color w:val="000000"/>
              </w:rPr>
              <w:t>1866,5</w:t>
            </w:r>
          </w:p>
        </w:tc>
        <w:tc>
          <w:tcPr>
            <w:tcW w:w="1294" w:type="dxa"/>
            <w:tcBorders>
              <w:top w:val="nil"/>
              <w:left w:val="nil"/>
              <w:bottom w:val="single" w:sz="4" w:space="0" w:color="auto"/>
              <w:right w:val="single" w:sz="4" w:space="0" w:color="auto"/>
            </w:tcBorders>
            <w:shd w:val="clear" w:color="auto" w:fill="auto"/>
            <w:vAlign w:val="center"/>
          </w:tcPr>
          <w:p w14:paraId="7AB0F694" w14:textId="77777777" w:rsidR="00D43F9D" w:rsidRPr="00D43F9D" w:rsidRDefault="00D43F9D" w:rsidP="00BA3E3E">
            <w:pPr>
              <w:ind w:firstLine="0"/>
              <w:jc w:val="center"/>
              <w:rPr>
                <w:b w:val="0"/>
                <w:color w:val="000000"/>
              </w:rPr>
            </w:pPr>
            <w:r w:rsidRPr="00D43F9D">
              <w:rPr>
                <w:b w:val="0"/>
                <w:color w:val="000000"/>
              </w:rPr>
              <w:t>1822,3</w:t>
            </w:r>
          </w:p>
        </w:tc>
        <w:tc>
          <w:tcPr>
            <w:tcW w:w="1942" w:type="dxa"/>
            <w:tcBorders>
              <w:top w:val="nil"/>
              <w:left w:val="nil"/>
              <w:bottom w:val="single" w:sz="4" w:space="0" w:color="auto"/>
              <w:right w:val="single" w:sz="4" w:space="0" w:color="auto"/>
            </w:tcBorders>
            <w:shd w:val="clear" w:color="auto" w:fill="auto"/>
            <w:vAlign w:val="center"/>
          </w:tcPr>
          <w:p w14:paraId="71F087EB" w14:textId="77777777" w:rsidR="00D43F9D" w:rsidRPr="00D43F9D" w:rsidRDefault="00D43F9D" w:rsidP="00BA3E3E">
            <w:pPr>
              <w:ind w:firstLine="0"/>
              <w:jc w:val="center"/>
              <w:rPr>
                <w:b w:val="0"/>
                <w:color w:val="000000"/>
              </w:rPr>
            </w:pPr>
            <w:r w:rsidRPr="00D43F9D">
              <w:rPr>
                <w:b w:val="0"/>
                <w:color w:val="000000"/>
              </w:rPr>
              <w:t>1357,1</w:t>
            </w:r>
          </w:p>
        </w:tc>
      </w:tr>
      <w:tr w:rsidR="00D43F9D" w:rsidRPr="00D43F9D" w14:paraId="6E88C566" w14:textId="77777777" w:rsidTr="002F0623">
        <w:trPr>
          <w:trHeight w:val="509"/>
          <w:jc w:val="center"/>
        </w:trPr>
        <w:tc>
          <w:tcPr>
            <w:tcW w:w="1851" w:type="dxa"/>
            <w:tcBorders>
              <w:top w:val="nil"/>
              <w:left w:val="single" w:sz="4" w:space="0" w:color="auto"/>
              <w:bottom w:val="single" w:sz="4" w:space="0" w:color="auto"/>
              <w:right w:val="single" w:sz="4" w:space="0" w:color="auto"/>
            </w:tcBorders>
            <w:shd w:val="clear" w:color="auto" w:fill="auto"/>
            <w:noWrap/>
            <w:vAlign w:val="center"/>
            <w:hideMark/>
          </w:tcPr>
          <w:p w14:paraId="66391471" w14:textId="77777777" w:rsidR="00D43F9D" w:rsidRPr="00D43F9D" w:rsidRDefault="00D43F9D" w:rsidP="00BA3E3E">
            <w:pPr>
              <w:ind w:firstLine="0"/>
              <w:jc w:val="center"/>
              <w:rPr>
                <w:color w:val="000000"/>
              </w:rPr>
            </w:pPr>
            <w:r w:rsidRPr="00D43F9D">
              <w:rPr>
                <w:color w:val="000000"/>
              </w:rPr>
              <w:t>Грудень</w:t>
            </w:r>
          </w:p>
        </w:tc>
        <w:tc>
          <w:tcPr>
            <w:tcW w:w="1217" w:type="dxa"/>
            <w:tcBorders>
              <w:top w:val="nil"/>
              <w:left w:val="nil"/>
              <w:bottom w:val="single" w:sz="4" w:space="0" w:color="auto"/>
              <w:right w:val="single" w:sz="4" w:space="0" w:color="auto"/>
            </w:tcBorders>
            <w:shd w:val="clear" w:color="auto" w:fill="auto"/>
            <w:noWrap/>
            <w:vAlign w:val="center"/>
          </w:tcPr>
          <w:p w14:paraId="36D21642" w14:textId="77777777" w:rsidR="00D43F9D" w:rsidRPr="00D43F9D" w:rsidRDefault="00D43F9D" w:rsidP="00BA3E3E">
            <w:pPr>
              <w:ind w:firstLine="0"/>
              <w:jc w:val="center"/>
              <w:rPr>
                <w:b w:val="0"/>
                <w:color w:val="000000"/>
              </w:rPr>
            </w:pPr>
            <w:r w:rsidRPr="00D43F9D">
              <w:rPr>
                <w:b w:val="0"/>
                <w:color w:val="000000"/>
              </w:rPr>
              <w:t>1866,5</w:t>
            </w:r>
          </w:p>
        </w:tc>
        <w:tc>
          <w:tcPr>
            <w:tcW w:w="1294" w:type="dxa"/>
            <w:tcBorders>
              <w:top w:val="nil"/>
              <w:left w:val="nil"/>
              <w:bottom w:val="single" w:sz="4" w:space="0" w:color="auto"/>
              <w:right w:val="single" w:sz="4" w:space="0" w:color="auto"/>
            </w:tcBorders>
            <w:shd w:val="clear" w:color="auto" w:fill="auto"/>
            <w:vAlign w:val="center"/>
          </w:tcPr>
          <w:p w14:paraId="34ACA856" w14:textId="77777777" w:rsidR="00D43F9D" w:rsidRPr="00D43F9D" w:rsidRDefault="00D43F9D" w:rsidP="00BA3E3E">
            <w:pPr>
              <w:ind w:firstLine="0"/>
              <w:jc w:val="center"/>
              <w:rPr>
                <w:b w:val="0"/>
                <w:color w:val="000000"/>
              </w:rPr>
            </w:pPr>
            <w:r w:rsidRPr="00D43F9D">
              <w:rPr>
                <w:b w:val="0"/>
                <w:color w:val="000000"/>
              </w:rPr>
              <w:t>1457,9</w:t>
            </w:r>
          </w:p>
        </w:tc>
        <w:tc>
          <w:tcPr>
            <w:tcW w:w="1942" w:type="dxa"/>
            <w:tcBorders>
              <w:top w:val="nil"/>
              <w:left w:val="nil"/>
              <w:bottom w:val="single" w:sz="4" w:space="0" w:color="auto"/>
              <w:right w:val="single" w:sz="4" w:space="0" w:color="auto"/>
            </w:tcBorders>
            <w:shd w:val="clear" w:color="auto" w:fill="auto"/>
            <w:vAlign w:val="center"/>
          </w:tcPr>
          <w:p w14:paraId="5EC2B439" w14:textId="77777777" w:rsidR="00D43F9D" w:rsidRPr="00D43F9D" w:rsidRDefault="00D43F9D" w:rsidP="00BA3E3E">
            <w:pPr>
              <w:ind w:firstLine="0"/>
              <w:jc w:val="center"/>
              <w:rPr>
                <w:b w:val="0"/>
                <w:color w:val="000000"/>
              </w:rPr>
            </w:pPr>
            <w:r w:rsidRPr="00D43F9D">
              <w:rPr>
                <w:b w:val="0"/>
                <w:color w:val="000000"/>
              </w:rPr>
              <w:t>1359,8</w:t>
            </w:r>
          </w:p>
        </w:tc>
      </w:tr>
    </w:tbl>
    <w:p w14:paraId="1009B9F7" w14:textId="77777777" w:rsidR="00D43F9D" w:rsidRPr="00D43F9D" w:rsidRDefault="00D43F9D" w:rsidP="00BA3E3E">
      <w:pPr>
        <w:autoSpaceDE w:val="0"/>
        <w:autoSpaceDN w:val="0"/>
        <w:adjustRightInd w:val="0"/>
        <w:ind w:firstLine="0"/>
        <w:rPr>
          <w:rFonts w:eastAsiaTheme="minorHAnsi"/>
          <w:b w:val="0"/>
          <w:color w:val="000000"/>
          <w:lang w:eastAsia="en-US"/>
        </w:rPr>
      </w:pPr>
    </w:p>
    <w:p w14:paraId="602FFF63" w14:textId="77777777" w:rsidR="00D43F9D" w:rsidRPr="00D43F9D" w:rsidRDefault="00D43F9D" w:rsidP="00BA3E3E">
      <w:pPr>
        <w:spacing w:after="200"/>
        <w:ind w:firstLine="0"/>
        <w:rPr>
          <w:rFonts w:eastAsiaTheme="minorHAnsi"/>
          <w:b w:val="0"/>
          <w:lang w:eastAsia="en-US"/>
        </w:rPr>
      </w:pPr>
    </w:p>
    <w:p w14:paraId="2C655DD2" w14:textId="31745297" w:rsidR="00D43F9D" w:rsidRPr="00D43F9D" w:rsidRDefault="00D43F9D" w:rsidP="00BA3E3E">
      <w:pPr>
        <w:spacing w:after="200"/>
        <w:ind w:firstLine="0"/>
        <w:jc w:val="center"/>
        <w:rPr>
          <w:rFonts w:eastAsiaTheme="minorHAnsi"/>
          <w:b w:val="0"/>
          <w:lang w:eastAsia="en-US"/>
        </w:rPr>
      </w:pPr>
      <w:r w:rsidRPr="00D43F9D">
        <w:rPr>
          <w:rFonts w:asciiTheme="minorHAnsi" w:eastAsiaTheme="minorHAnsi" w:hAnsiTheme="minorHAnsi" w:cstheme="minorBidi"/>
          <w:b w:val="0"/>
          <w:noProof/>
          <w:sz w:val="22"/>
          <w:szCs w:val="22"/>
          <w:lang w:eastAsia="uk-UA"/>
        </w:rPr>
        <w:drawing>
          <wp:inline distT="0" distB="0" distL="0" distR="0" wp14:anchorId="11467656" wp14:editId="3DC1D32B">
            <wp:extent cx="4229100" cy="29241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8">
                      <a:extLst>
                        <a:ext uri="{28A0092B-C50C-407E-A947-70E740481C1C}">
                          <a14:useLocalDpi xmlns:a14="http://schemas.microsoft.com/office/drawing/2010/main" val="0"/>
                        </a:ext>
                      </a:extLst>
                    </a:blip>
                    <a:srcRect r="14779"/>
                    <a:stretch/>
                  </pic:blipFill>
                  <pic:spPr bwMode="auto">
                    <a:xfrm>
                      <a:off x="0" y="0"/>
                      <a:ext cx="4229100" cy="2924175"/>
                    </a:xfrm>
                    <a:prstGeom prst="rect">
                      <a:avLst/>
                    </a:prstGeom>
                    <a:noFill/>
                    <a:ln>
                      <a:noFill/>
                    </a:ln>
                    <a:extLst>
                      <a:ext uri="{53640926-AAD7-44D8-BBD7-CCE9431645EC}">
                        <a14:shadowObscured xmlns:a14="http://schemas.microsoft.com/office/drawing/2010/main"/>
                      </a:ext>
                    </a:extLst>
                  </pic:spPr>
                </pic:pic>
              </a:graphicData>
            </a:graphic>
          </wp:inline>
        </w:drawing>
      </w:r>
    </w:p>
    <w:p w14:paraId="47CD077F" w14:textId="77777777" w:rsidR="00D43F9D" w:rsidRPr="00D43F9D" w:rsidRDefault="00D43F9D" w:rsidP="00BA3E3E">
      <w:pPr>
        <w:spacing w:after="200"/>
        <w:ind w:firstLine="0"/>
        <w:jc w:val="center"/>
        <w:rPr>
          <w:rFonts w:eastAsiaTheme="minorHAnsi"/>
          <w:b w:val="0"/>
          <w:lang w:eastAsia="en-US"/>
        </w:rPr>
      </w:pPr>
      <w:r w:rsidRPr="00D43F9D">
        <w:rPr>
          <w:rFonts w:eastAsiaTheme="minorHAnsi"/>
          <w:b w:val="0"/>
          <w:lang w:eastAsia="en-US"/>
        </w:rPr>
        <w:lastRenderedPageBreak/>
        <w:t>Рисунок 1.10 – Тарифи теплової енергії по місяцях</w:t>
      </w:r>
    </w:p>
    <w:p w14:paraId="1FA5748C" w14:textId="3F4186B3" w:rsidR="00D43F9D" w:rsidRPr="00D43F9D" w:rsidRDefault="00D43F9D" w:rsidP="00BA3E3E">
      <w:pPr>
        <w:autoSpaceDE w:val="0"/>
        <w:autoSpaceDN w:val="0"/>
        <w:adjustRightInd w:val="0"/>
        <w:contextualSpacing/>
        <w:jc w:val="both"/>
        <w:rPr>
          <w:rFonts w:eastAsiaTheme="minorHAnsi"/>
          <w:b w:val="0"/>
          <w:color w:val="000000"/>
          <w:lang w:eastAsia="en-US"/>
        </w:rPr>
      </w:pPr>
      <w:r w:rsidRPr="00D43F9D">
        <w:rPr>
          <w:rFonts w:eastAsiaTheme="minorHAnsi"/>
          <w:b w:val="0"/>
          <w:color w:val="000000"/>
          <w:lang w:eastAsia="en-US"/>
        </w:rPr>
        <w:t>Тарифи на воду за 201</w:t>
      </w:r>
      <w:r w:rsidR="00026C19">
        <w:rPr>
          <w:rFonts w:eastAsiaTheme="minorHAnsi"/>
          <w:b w:val="0"/>
          <w:color w:val="000000"/>
          <w:lang w:val="ru-RU" w:eastAsia="en-US"/>
        </w:rPr>
        <w:t>9</w:t>
      </w:r>
      <w:r w:rsidRPr="00D43F9D">
        <w:rPr>
          <w:rFonts w:eastAsiaTheme="minorHAnsi"/>
          <w:b w:val="0"/>
          <w:color w:val="000000"/>
          <w:lang w:eastAsia="en-US"/>
        </w:rPr>
        <w:t>-202</w:t>
      </w:r>
      <w:r w:rsidR="00026C19">
        <w:rPr>
          <w:rFonts w:eastAsiaTheme="minorHAnsi"/>
          <w:b w:val="0"/>
          <w:color w:val="000000"/>
          <w:lang w:val="ru-RU" w:eastAsia="en-US"/>
        </w:rPr>
        <w:t>1</w:t>
      </w:r>
      <w:r w:rsidRPr="00D43F9D">
        <w:rPr>
          <w:rFonts w:eastAsiaTheme="minorHAnsi"/>
          <w:b w:val="0"/>
          <w:color w:val="000000"/>
          <w:lang w:eastAsia="en-US"/>
        </w:rPr>
        <w:t xml:space="preserve"> роки зведемо до таблиці 1.8. </w:t>
      </w:r>
    </w:p>
    <w:p w14:paraId="2974D76F" w14:textId="77777777" w:rsidR="00D43F9D" w:rsidRPr="00D43F9D" w:rsidRDefault="00D43F9D" w:rsidP="00BA3E3E">
      <w:pPr>
        <w:spacing w:after="200"/>
        <w:contextualSpacing/>
        <w:jc w:val="both"/>
        <w:rPr>
          <w:rFonts w:eastAsiaTheme="minorHAnsi"/>
          <w:b w:val="0"/>
          <w:vertAlign w:val="superscript"/>
          <w:lang w:eastAsia="en-US"/>
        </w:rPr>
      </w:pPr>
      <w:r w:rsidRPr="00D43F9D">
        <w:rPr>
          <w:rFonts w:eastAsiaTheme="minorHAnsi"/>
          <w:b w:val="0"/>
          <w:lang w:eastAsia="en-US"/>
        </w:rPr>
        <w:t>Таблиця 1.8 – Тарифи на холодне водопостачання по місяцях, грн/м</w:t>
      </w:r>
      <w:r w:rsidRPr="00D43F9D">
        <w:rPr>
          <w:rFonts w:eastAsiaTheme="minorHAnsi"/>
          <w:b w:val="0"/>
          <w:vertAlign w:val="superscript"/>
          <w:lang w:eastAsia="en-US"/>
        </w:rPr>
        <w:t>3</w:t>
      </w:r>
    </w:p>
    <w:tbl>
      <w:tblPr>
        <w:tblW w:w="5807" w:type="dxa"/>
        <w:jc w:val="center"/>
        <w:tblLook w:val="04A0" w:firstRow="1" w:lastRow="0" w:firstColumn="1" w:lastColumn="0" w:noHBand="0" w:noVBand="1"/>
      </w:tblPr>
      <w:tblGrid>
        <w:gridCol w:w="1616"/>
        <w:gridCol w:w="1053"/>
        <w:gridCol w:w="1577"/>
        <w:gridCol w:w="1561"/>
      </w:tblGrid>
      <w:tr w:rsidR="00D43F9D" w:rsidRPr="00D43F9D" w14:paraId="2EEFD512" w14:textId="77777777" w:rsidTr="002F0623">
        <w:trPr>
          <w:trHeight w:val="496"/>
          <w:jc w:val="center"/>
        </w:trPr>
        <w:tc>
          <w:tcPr>
            <w:tcW w:w="161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797620" w14:textId="77777777" w:rsidR="00D43F9D" w:rsidRPr="00D43F9D" w:rsidRDefault="00D43F9D" w:rsidP="00BA3E3E">
            <w:pPr>
              <w:ind w:firstLine="0"/>
              <w:jc w:val="center"/>
              <w:rPr>
                <w:bCs/>
                <w:color w:val="000000"/>
              </w:rPr>
            </w:pPr>
            <w:r w:rsidRPr="00D43F9D">
              <w:rPr>
                <w:bCs/>
                <w:color w:val="000000"/>
              </w:rPr>
              <w:t>Місяць</w:t>
            </w:r>
          </w:p>
        </w:tc>
        <w:tc>
          <w:tcPr>
            <w:tcW w:w="4191" w:type="dxa"/>
            <w:gridSpan w:val="3"/>
            <w:tcBorders>
              <w:top w:val="single" w:sz="4" w:space="0" w:color="auto"/>
              <w:left w:val="nil"/>
              <w:bottom w:val="single" w:sz="4" w:space="0" w:color="auto"/>
              <w:right w:val="single" w:sz="4" w:space="0" w:color="auto"/>
            </w:tcBorders>
            <w:shd w:val="clear" w:color="auto" w:fill="auto"/>
            <w:noWrap/>
            <w:vAlign w:val="center"/>
            <w:hideMark/>
          </w:tcPr>
          <w:p w14:paraId="08B550F7" w14:textId="77777777" w:rsidR="00D43F9D" w:rsidRPr="00D43F9D" w:rsidRDefault="00D43F9D" w:rsidP="00BA3E3E">
            <w:pPr>
              <w:ind w:firstLine="0"/>
              <w:jc w:val="center"/>
              <w:rPr>
                <w:bCs/>
                <w:color w:val="000000"/>
              </w:rPr>
            </w:pPr>
            <w:r w:rsidRPr="00D43F9D">
              <w:rPr>
                <w:bCs/>
                <w:color w:val="000000"/>
              </w:rPr>
              <w:t>Тариф, грн/м</w:t>
            </w:r>
            <w:r w:rsidRPr="00D43F9D">
              <w:rPr>
                <w:bCs/>
                <w:color w:val="000000"/>
                <w:vertAlign w:val="superscript"/>
              </w:rPr>
              <w:t>3</w:t>
            </w:r>
          </w:p>
        </w:tc>
      </w:tr>
      <w:tr w:rsidR="00D43F9D" w:rsidRPr="00D43F9D" w14:paraId="3FE32734" w14:textId="77777777" w:rsidTr="002F0623">
        <w:trPr>
          <w:trHeight w:val="496"/>
          <w:jc w:val="center"/>
        </w:trPr>
        <w:tc>
          <w:tcPr>
            <w:tcW w:w="1616" w:type="dxa"/>
            <w:vMerge/>
            <w:tcBorders>
              <w:top w:val="single" w:sz="4" w:space="0" w:color="auto"/>
              <w:left w:val="single" w:sz="4" w:space="0" w:color="auto"/>
              <w:bottom w:val="single" w:sz="4" w:space="0" w:color="auto"/>
              <w:right w:val="single" w:sz="4" w:space="0" w:color="auto"/>
            </w:tcBorders>
            <w:vAlign w:val="center"/>
            <w:hideMark/>
          </w:tcPr>
          <w:p w14:paraId="41CDECFF" w14:textId="77777777" w:rsidR="00D43F9D" w:rsidRPr="00D43F9D" w:rsidRDefault="00D43F9D" w:rsidP="00BA3E3E">
            <w:pPr>
              <w:ind w:firstLine="0"/>
              <w:rPr>
                <w:bCs/>
                <w:color w:val="000000"/>
              </w:rPr>
            </w:pPr>
          </w:p>
        </w:tc>
        <w:tc>
          <w:tcPr>
            <w:tcW w:w="1053" w:type="dxa"/>
            <w:tcBorders>
              <w:top w:val="nil"/>
              <w:left w:val="nil"/>
              <w:bottom w:val="single" w:sz="4" w:space="0" w:color="auto"/>
              <w:right w:val="single" w:sz="4" w:space="0" w:color="auto"/>
            </w:tcBorders>
            <w:shd w:val="clear" w:color="auto" w:fill="auto"/>
            <w:noWrap/>
            <w:vAlign w:val="center"/>
            <w:hideMark/>
          </w:tcPr>
          <w:p w14:paraId="1409B896" w14:textId="605D49DF" w:rsidR="00D43F9D" w:rsidRPr="00026C19" w:rsidRDefault="00D43F9D" w:rsidP="00BA3E3E">
            <w:pPr>
              <w:ind w:firstLine="0"/>
              <w:jc w:val="center"/>
              <w:rPr>
                <w:bCs/>
                <w:color w:val="000000"/>
                <w:lang w:val="ru-RU"/>
              </w:rPr>
            </w:pPr>
            <w:r w:rsidRPr="00D43F9D">
              <w:rPr>
                <w:bCs/>
                <w:color w:val="000000"/>
              </w:rPr>
              <w:t>201</w:t>
            </w:r>
            <w:r w:rsidR="00026C19">
              <w:rPr>
                <w:bCs/>
                <w:color w:val="000000"/>
                <w:lang w:val="ru-RU"/>
              </w:rPr>
              <w:t>9</w:t>
            </w:r>
          </w:p>
        </w:tc>
        <w:tc>
          <w:tcPr>
            <w:tcW w:w="1577" w:type="dxa"/>
            <w:tcBorders>
              <w:top w:val="nil"/>
              <w:left w:val="nil"/>
              <w:bottom w:val="single" w:sz="4" w:space="0" w:color="auto"/>
              <w:right w:val="single" w:sz="4" w:space="0" w:color="auto"/>
            </w:tcBorders>
            <w:shd w:val="clear" w:color="auto" w:fill="auto"/>
            <w:noWrap/>
            <w:vAlign w:val="center"/>
            <w:hideMark/>
          </w:tcPr>
          <w:p w14:paraId="53FB084A" w14:textId="06EFED73" w:rsidR="00D43F9D" w:rsidRPr="00026C19" w:rsidRDefault="00D43F9D" w:rsidP="00BA3E3E">
            <w:pPr>
              <w:ind w:firstLine="0"/>
              <w:jc w:val="center"/>
              <w:rPr>
                <w:bCs/>
                <w:color w:val="000000"/>
                <w:lang w:val="ru-RU"/>
              </w:rPr>
            </w:pPr>
            <w:r w:rsidRPr="00D43F9D">
              <w:rPr>
                <w:bCs/>
                <w:color w:val="000000"/>
              </w:rPr>
              <w:t>2</w:t>
            </w:r>
            <w:r w:rsidR="00026C19">
              <w:rPr>
                <w:bCs/>
                <w:color w:val="000000"/>
                <w:lang w:val="ru-RU"/>
              </w:rPr>
              <w:t>020</w:t>
            </w:r>
          </w:p>
        </w:tc>
        <w:tc>
          <w:tcPr>
            <w:tcW w:w="1561" w:type="dxa"/>
            <w:tcBorders>
              <w:top w:val="nil"/>
              <w:left w:val="nil"/>
              <w:bottom w:val="single" w:sz="4" w:space="0" w:color="auto"/>
              <w:right w:val="single" w:sz="4" w:space="0" w:color="auto"/>
            </w:tcBorders>
            <w:shd w:val="clear" w:color="auto" w:fill="auto"/>
            <w:noWrap/>
            <w:vAlign w:val="center"/>
            <w:hideMark/>
          </w:tcPr>
          <w:p w14:paraId="6079E8C1" w14:textId="4C352985" w:rsidR="00D43F9D" w:rsidRPr="00026C19" w:rsidRDefault="00D43F9D" w:rsidP="00BA3E3E">
            <w:pPr>
              <w:ind w:firstLine="0"/>
              <w:jc w:val="center"/>
              <w:rPr>
                <w:bCs/>
                <w:color w:val="000000"/>
                <w:lang w:val="ru-RU"/>
              </w:rPr>
            </w:pPr>
            <w:r w:rsidRPr="00D43F9D">
              <w:rPr>
                <w:bCs/>
                <w:color w:val="000000"/>
              </w:rPr>
              <w:t>202</w:t>
            </w:r>
            <w:r w:rsidR="00026C19">
              <w:rPr>
                <w:bCs/>
                <w:color w:val="000000"/>
                <w:lang w:val="ru-RU"/>
              </w:rPr>
              <w:t>1</w:t>
            </w:r>
          </w:p>
        </w:tc>
      </w:tr>
      <w:tr w:rsidR="00D43F9D" w:rsidRPr="00D43F9D" w14:paraId="7F48033C"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0863CFBC" w14:textId="77777777" w:rsidR="00D43F9D" w:rsidRPr="00D43F9D" w:rsidRDefault="00D43F9D" w:rsidP="00BA3E3E">
            <w:pPr>
              <w:ind w:firstLine="0"/>
              <w:jc w:val="center"/>
              <w:rPr>
                <w:color w:val="000000"/>
              </w:rPr>
            </w:pPr>
            <w:r w:rsidRPr="00D43F9D">
              <w:rPr>
                <w:color w:val="000000"/>
              </w:rPr>
              <w:t>Січень</w:t>
            </w:r>
          </w:p>
        </w:tc>
        <w:tc>
          <w:tcPr>
            <w:tcW w:w="1053" w:type="dxa"/>
            <w:tcBorders>
              <w:top w:val="nil"/>
              <w:left w:val="nil"/>
              <w:bottom w:val="single" w:sz="4" w:space="0" w:color="auto"/>
              <w:right w:val="single" w:sz="4" w:space="0" w:color="auto"/>
            </w:tcBorders>
            <w:shd w:val="clear" w:color="auto" w:fill="auto"/>
            <w:noWrap/>
            <w:vAlign w:val="center"/>
          </w:tcPr>
          <w:p w14:paraId="78250A9A" w14:textId="77777777" w:rsidR="00D43F9D" w:rsidRPr="00D43F9D" w:rsidRDefault="00D43F9D" w:rsidP="00BA3E3E">
            <w:pPr>
              <w:ind w:firstLine="0"/>
              <w:jc w:val="center"/>
              <w:rPr>
                <w:b w:val="0"/>
                <w:color w:val="000000"/>
              </w:rPr>
            </w:pPr>
            <w:r w:rsidRPr="00D43F9D">
              <w:rPr>
                <w:b w:val="0"/>
                <w:color w:val="000000"/>
              </w:rPr>
              <w:t>14,2</w:t>
            </w:r>
          </w:p>
        </w:tc>
        <w:tc>
          <w:tcPr>
            <w:tcW w:w="1577" w:type="dxa"/>
            <w:tcBorders>
              <w:top w:val="nil"/>
              <w:left w:val="nil"/>
              <w:bottom w:val="single" w:sz="4" w:space="0" w:color="auto"/>
              <w:right w:val="single" w:sz="4" w:space="0" w:color="auto"/>
            </w:tcBorders>
            <w:shd w:val="clear" w:color="auto" w:fill="auto"/>
            <w:vAlign w:val="bottom"/>
          </w:tcPr>
          <w:p w14:paraId="4014B5B3" w14:textId="77777777" w:rsidR="00D43F9D" w:rsidRPr="00D43F9D" w:rsidRDefault="00D43F9D" w:rsidP="00BA3E3E">
            <w:pPr>
              <w:ind w:firstLine="0"/>
              <w:jc w:val="center"/>
              <w:rPr>
                <w:b w:val="0"/>
                <w:color w:val="000000"/>
              </w:rPr>
            </w:pPr>
            <w:r w:rsidRPr="00D43F9D">
              <w:rPr>
                <w:b w:val="0"/>
                <w:color w:val="000000"/>
              </w:rPr>
              <w:t>21,1</w:t>
            </w:r>
          </w:p>
        </w:tc>
        <w:tc>
          <w:tcPr>
            <w:tcW w:w="1561" w:type="dxa"/>
            <w:tcBorders>
              <w:top w:val="nil"/>
              <w:left w:val="nil"/>
              <w:bottom w:val="single" w:sz="4" w:space="0" w:color="auto"/>
              <w:right w:val="single" w:sz="4" w:space="0" w:color="auto"/>
            </w:tcBorders>
            <w:shd w:val="clear" w:color="auto" w:fill="auto"/>
            <w:vAlign w:val="bottom"/>
          </w:tcPr>
          <w:p w14:paraId="758B6253" w14:textId="77777777" w:rsidR="00D43F9D" w:rsidRPr="00D43F9D" w:rsidRDefault="00D43F9D" w:rsidP="00BA3E3E">
            <w:pPr>
              <w:ind w:firstLine="0"/>
              <w:jc w:val="center"/>
              <w:rPr>
                <w:b w:val="0"/>
                <w:color w:val="000000"/>
              </w:rPr>
            </w:pPr>
            <w:r w:rsidRPr="00D43F9D">
              <w:rPr>
                <w:b w:val="0"/>
                <w:color w:val="000000"/>
              </w:rPr>
              <w:t>20,9</w:t>
            </w:r>
          </w:p>
        </w:tc>
      </w:tr>
      <w:tr w:rsidR="00D43F9D" w:rsidRPr="00D43F9D" w14:paraId="64DBDB57"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08B10305" w14:textId="77777777" w:rsidR="00D43F9D" w:rsidRPr="00D43F9D" w:rsidRDefault="00D43F9D" w:rsidP="00BA3E3E">
            <w:pPr>
              <w:ind w:firstLine="0"/>
              <w:jc w:val="center"/>
              <w:rPr>
                <w:color w:val="000000"/>
              </w:rPr>
            </w:pPr>
            <w:r w:rsidRPr="00D43F9D">
              <w:rPr>
                <w:color w:val="000000"/>
              </w:rPr>
              <w:t>Лютий</w:t>
            </w:r>
          </w:p>
        </w:tc>
        <w:tc>
          <w:tcPr>
            <w:tcW w:w="1053" w:type="dxa"/>
            <w:tcBorders>
              <w:top w:val="nil"/>
              <w:left w:val="nil"/>
              <w:bottom w:val="single" w:sz="4" w:space="0" w:color="auto"/>
              <w:right w:val="single" w:sz="4" w:space="0" w:color="auto"/>
            </w:tcBorders>
            <w:shd w:val="clear" w:color="auto" w:fill="auto"/>
            <w:noWrap/>
            <w:vAlign w:val="center"/>
          </w:tcPr>
          <w:p w14:paraId="09CD91CA" w14:textId="77777777" w:rsidR="00D43F9D" w:rsidRPr="00D43F9D" w:rsidRDefault="00D43F9D" w:rsidP="00BA3E3E">
            <w:pPr>
              <w:ind w:firstLine="0"/>
              <w:jc w:val="center"/>
              <w:rPr>
                <w:b w:val="0"/>
                <w:color w:val="000000"/>
              </w:rPr>
            </w:pPr>
            <w:r w:rsidRPr="00D43F9D">
              <w:rPr>
                <w:b w:val="0"/>
                <w:color w:val="000000"/>
              </w:rPr>
              <w:t>14,2</w:t>
            </w:r>
          </w:p>
        </w:tc>
        <w:tc>
          <w:tcPr>
            <w:tcW w:w="1577" w:type="dxa"/>
            <w:tcBorders>
              <w:top w:val="nil"/>
              <w:left w:val="nil"/>
              <w:bottom w:val="single" w:sz="4" w:space="0" w:color="auto"/>
              <w:right w:val="single" w:sz="4" w:space="0" w:color="auto"/>
            </w:tcBorders>
            <w:shd w:val="clear" w:color="auto" w:fill="auto"/>
            <w:vAlign w:val="bottom"/>
          </w:tcPr>
          <w:p w14:paraId="2E5EA3FD" w14:textId="77777777" w:rsidR="00D43F9D" w:rsidRPr="00D43F9D" w:rsidRDefault="00D43F9D" w:rsidP="00BA3E3E">
            <w:pPr>
              <w:ind w:firstLine="0"/>
              <w:jc w:val="center"/>
              <w:rPr>
                <w:b w:val="0"/>
                <w:color w:val="000000"/>
              </w:rPr>
            </w:pPr>
            <w:r w:rsidRPr="00D43F9D">
              <w:rPr>
                <w:b w:val="0"/>
                <w:color w:val="000000"/>
              </w:rPr>
              <w:t>22</w:t>
            </w:r>
          </w:p>
        </w:tc>
        <w:tc>
          <w:tcPr>
            <w:tcW w:w="1561" w:type="dxa"/>
            <w:tcBorders>
              <w:top w:val="nil"/>
              <w:left w:val="nil"/>
              <w:bottom w:val="single" w:sz="4" w:space="0" w:color="auto"/>
              <w:right w:val="single" w:sz="4" w:space="0" w:color="auto"/>
            </w:tcBorders>
            <w:shd w:val="clear" w:color="auto" w:fill="auto"/>
            <w:vAlign w:val="bottom"/>
          </w:tcPr>
          <w:p w14:paraId="7FC5DDD3" w14:textId="77777777" w:rsidR="00D43F9D" w:rsidRPr="00D43F9D" w:rsidRDefault="00D43F9D" w:rsidP="00BA3E3E">
            <w:pPr>
              <w:ind w:firstLine="0"/>
              <w:jc w:val="center"/>
              <w:rPr>
                <w:b w:val="0"/>
                <w:color w:val="000000"/>
              </w:rPr>
            </w:pPr>
            <w:r w:rsidRPr="00D43F9D">
              <w:rPr>
                <w:b w:val="0"/>
                <w:color w:val="000000"/>
              </w:rPr>
              <w:t>21,3</w:t>
            </w:r>
          </w:p>
        </w:tc>
      </w:tr>
      <w:tr w:rsidR="00D43F9D" w:rsidRPr="00D43F9D" w14:paraId="325AC960"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617A83D3" w14:textId="77777777" w:rsidR="00D43F9D" w:rsidRPr="00D43F9D" w:rsidRDefault="00D43F9D" w:rsidP="00BA3E3E">
            <w:pPr>
              <w:ind w:firstLine="0"/>
              <w:jc w:val="center"/>
              <w:rPr>
                <w:color w:val="000000"/>
              </w:rPr>
            </w:pPr>
            <w:r w:rsidRPr="00D43F9D">
              <w:rPr>
                <w:color w:val="000000"/>
              </w:rPr>
              <w:t xml:space="preserve">Березень </w:t>
            </w:r>
          </w:p>
        </w:tc>
        <w:tc>
          <w:tcPr>
            <w:tcW w:w="1053" w:type="dxa"/>
            <w:tcBorders>
              <w:top w:val="nil"/>
              <w:left w:val="nil"/>
              <w:bottom w:val="single" w:sz="4" w:space="0" w:color="auto"/>
              <w:right w:val="single" w:sz="4" w:space="0" w:color="auto"/>
            </w:tcBorders>
            <w:shd w:val="clear" w:color="auto" w:fill="auto"/>
            <w:noWrap/>
            <w:vAlign w:val="center"/>
          </w:tcPr>
          <w:p w14:paraId="34203315" w14:textId="77777777" w:rsidR="00D43F9D" w:rsidRPr="00D43F9D" w:rsidRDefault="00D43F9D" w:rsidP="00BA3E3E">
            <w:pPr>
              <w:ind w:firstLine="0"/>
              <w:jc w:val="center"/>
              <w:rPr>
                <w:b w:val="0"/>
                <w:color w:val="000000"/>
              </w:rPr>
            </w:pPr>
            <w:r w:rsidRPr="00D43F9D">
              <w:rPr>
                <w:b w:val="0"/>
                <w:color w:val="000000"/>
              </w:rPr>
              <w:t>14,2</w:t>
            </w:r>
          </w:p>
        </w:tc>
        <w:tc>
          <w:tcPr>
            <w:tcW w:w="1577" w:type="dxa"/>
            <w:tcBorders>
              <w:top w:val="nil"/>
              <w:left w:val="nil"/>
              <w:bottom w:val="single" w:sz="4" w:space="0" w:color="auto"/>
              <w:right w:val="single" w:sz="4" w:space="0" w:color="auto"/>
            </w:tcBorders>
            <w:shd w:val="clear" w:color="auto" w:fill="auto"/>
            <w:vAlign w:val="bottom"/>
          </w:tcPr>
          <w:p w14:paraId="52548904" w14:textId="77777777" w:rsidR="00D43F9D" w:rsidRPr="00D43F9D" w:rsidRDefault="00D43F9D" w:rsidP="00BA3E3E">
            <w:pPr>
              <w:ind w:firstLine="0"/>
              <w:jc w:val="center"/>
              <w:rPr>
                <w:b w:val="0"/>
                <w:color w:val="000000"/>
              </w:rPr>
            </w:pPr>
            <w:r w:rsidRPr="00D43F9D">
              <w:rPr>
                <w:b w:val="0"/>
                <w:color w:val="000000"/>
              </w:rPr>
              <w:t>21,1</w:t>
            </w:r>
          </w:p>
        </w:tc>
        <w:tc>
          <w:tcPr>
            <w:tcW w:w="1561" w:type="dxa"/>
            <w:tcBorders>
              <w:top w:val="nil"/>
              <w:left w:val="nil"/>
              <w:bottom w:val="single" w:sz="4" w:space="0" w:color="auto"/>
              <w:right w:val="single" w:sz="4" w:space="0" w:color="auto"/>
            </w:tcBorders>
            <w:shd w:val="clear" w:color="auto" w:fill="auto"/>
            <w:vAlign w:val="bottom"/>
          </w:tcPr>
          <w:p w14:paraId="101936DF" w14:textId="77777777" w:rsidR="00D43F9D" w:rsidRPr="00D43F9D" w:rsidRDefault="00D43F9D" w:rsidP="00BA3E3E">
            <w:pPr>
              <w:ind w:firstLine="0"/>
              <w:jc w:val="center"/>
              <w:rPr>
                <w:b w:val="0"/>
                <w:color w:val="000000"/>
              </w:rPr>
            </w:pPr>
            <w:r w:rsidRPr="00D43F9D">
              <w:rPr>
                <w:b w:val="0"/>
                <w:color w:val="000000"/>
              </w:rPr>
              <w:t>23</w:t>
            </w:r>
          </w:p>
        </w:tc>
      </w:tr>
      <w:tr w:rsidR="00D43F9D" w:rsidRPr="00D43F9D" w14:paraId="1C7334A3"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5FEC42D6" w14:textId="77777777" w:rsidR="00D43F9D" w:rsidRPr="00D43F9D" w:rsidRDefault="00D43F9D" w:rsidP="00BA3E3E">
            <w:pPr>
              <w:ind w:firstLine="0"/>
              <w:jc w:val="center"/>
              <w:rPr>
                <w:color w:val="000000"/>
              </w:rPr>
            </w:pPr>
            <w:r w:rsidRPr="00D43F9D">
              <w:rPr>
                <w:color w:val="000000"/>
              </w:rPr>
              <w:t>Квітень</w:t>
            </w:r>
          </w:p>
        </w:tc>
        <w:tc>
          <w:tcPr>
            <w:tcW w:w="1053" w:type="dxa"/>
            <w:tcBorders>
              <w:top w:val="nil"/>
              <w:left w:val="nil"/>
              <w:bottom w:val="single" w:sz="4" w:space="0" w:color="auto"/>
              <w:right w:val="single" w:sz="4" w:space="0" w:color="auto"/>
            </w:tcBorders>
            <w:shd w:val="clear" w:color="auto" w:fill="auto"/>
            <w:noWrap/>
            <w:vAlign w:val="center"/>
          </w:tcPr>
          <w:p w14:paraId="05CCF937" w14:textId="77777777" w:rsidR="00D43F9D" w:rsidRPr="00D43F9D" w:rsidRDefault="00D43F9D" w:rsidP="00BA3E3E">
            <w:pPr>
              <w:ind w:firstLine="0"/>
              <w:jc w:val="center"/>
              <w:rPr>
                <w:b w:val="0"/>
                <w:color w:val="000000"/>
              </w:rPr>
            </w:pPr>
            <w:r w:rsidRPr="00D43F9D">
              <w:rPr>
                <w:b w:val="0"/>
                <w:color w:val="000000"/>
              </w:rPr>
              <w:t>14,2</w:t>
            </w:r>
          </w:p>
        </w:tc>
        <w:tc>
          <w:tcPr>
            <w:tcW w:w="1577" w:type="dxa"/>
            <w:tcBorders>
              <w:top w:val="nil"/>
              <w:left w:val="nil"/>
              <w:bottom w:val="single" w:sz="4" w:space="0" w:color="auto"/>
              <w:right w:val="single" w:sz="4" w:space="0" w:color="auto"/>
            </w:tcBorders>
            <w:shd w:val="clear" w:color="auto" w:fill="auto"/>
            <w:vAlign w:val="bottom"/>
          </w:tcPr>
          <w:p w14:paraId="238174EB" w14:textId="77777777" w:rsidR="00D43F9D" w:rsidRPr="00D43F9D" w:rsidRDefault="00D43F9D" w:rsidP="00BA3E3E">
            <w:pPr>
              <w:ind w:firstLine="0"/>
              <w:jc w:val="center"/>
              <w:rPr>
                <w:b w:val="0"/>
                <w:color w:val="000000"/>
              </w:rPr>
            </w:pPr>
            <w:r w:rsidRPr="00D43F9D">
              <w:rPr>
                <w:b w:val="0"/>
                <w:color w:val="000000"/>
              </w:rPr>
              <w:t>21</w:t>
            </w:r>
          </w:p>
        </w:tc>
        <w:tc>
          <w:tcPr>
            <w:tcW w:w="1561" w:type="dxa"/>
            <w:tcBorders>
              <w:top w:val="nil"/>
              <w:left w:val="nil"/>
              <w:bottom w:val="single" w:sz="4" w:space="0" w:color="auto"/>
              <w:right w:val="single" w:sz="4" w:space="0" w:color="auto"/>
            </w:tcBorders>
            <w:shd w:val="clear" w:color="auto" w:fill="auto"/>
            <w:vAlign w:val="bottom"/>
          </w:tcPr>
          <w:p w14:paraId="386F2F37" w14:textId="77777777" w:rsidR="00D43F9D" w:rsidRPr="00D43F9D" w:rsidRDefault="00D43F9D" w:rsidP="00BA3E3E">
            <w:pPr>
              <w:ind w:firstLine="0"/>
              <w:jc w:val="center"/>
              <w:rPr>
                <w:b w:val="0"/>
                <w:color w:val="000000"/>
              </w:rPr>
            </w:pPr>
            <w:r w:rsidRPr="00D43F9D">
              <w:rPr>
                <w:b w:val="0"/>
                <w:color w:val="000000"/>
              </w:rPr>
              <w:t>23</w:t>
            </w:r>
          </w:p>
        </w:tc>
      </w:tr>
      <w:tr w:rsidR="00D43F9D" w:rsidRPr="00D43F9D" w14:paraId="407D0E2A"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0AB71B06" w14:textId="77777777" w:rsidR="00D43F9D" w:rsidRPr="00D43F9D" w:rsidRDefault="00D43F9D" w:rsidP="00BA3E3E">
            <w:pPr>
              <w:ind w:firstLine="0"/>
              <w:jc w:val="center"/>
              <w:rPr>
                <w:color w:val="000000"/>
              </w:rPr>
            </w:pPr>
            <w:r w:rsidRPr="00D43F9D">
              <w:rPr>
                <w:color w:val="000000"/>
              </w:rPr>
              <w:t>Травень</w:t>
            </w:r>
          </w:p>
        </w:tc>
        <w:tc>
          <w:tcPr>
            <w:tcW w:w="1053" w:type="dxa"/>
            <w:tcBorders>
              <w:top w:val="nil"/>
              <w:left w:val="nil"/>
              <w:bottom w:val="single" w:sz="4" w:space="0" w:color="auto"/>
              <w:right w:val="single" w:sz="4" w:space="0" w:color="auto"/>
            </w:tcBorders>
            <w:shd w:val="clear" w:color="auto" w:fill="auto"/>
            <w:noWrap/>
            <w:vAlign w:val="center"/>
          </w:tcPr>
          <w:p w14:paraId="2D94656F" w14:textId="77777777" w:rsidR="00D43F9D" w:rsidRPr="00D43F9D" w:rsidRDefault="00D43F9D" w:rsidP="00BA3E3E">
            <w:pPr>
              <w:ind w:firstLine="0"/>
              <w:jc w:val="center"/>
              <w:rPr>
                <w:b w:val="0"/>
                <w:color w:val="000000"/>
              </w:rPr>
            </w:pPr>
            <w:r w:rsidRPr="00D43F9D">
              <w:rPr>
                <w:b w:val="0"/>
                <w:color w:val="000000"/>
              </w:rPr>
              <w:t>14,2</w:t>
            </w:r>
          </w:p>
        </w:tc>
        <w:tc>
          <w:tcPr>
            <w:tcW w:w="1577" w:type="dxa"/>
            <w:tcBorders>
              <w:top w:val="nil"/>
              <w:left w:val="nil"/>
              <w:bottom w:val="single" w:sz="4" w:space="0" w:color="auto"/>
              <w:right w:val="single" w:sz="4" w:space="0" w:color="auto"/>
            </w:tcBorders>
            <w:shd w:val="clear" w:color="auto" w:fill="auto"/>
            <w:vAlign w:val="bottom"/>
          </w:tcPr>
          <w:p w14:paraId="31042C44" w14:textId="77777777" w:rsidR="00D43F9D" w:rsidRPr="00D43F9D" w:rsidRDefault="00D43F9D" w:rsidP="00BA3E3E">
            <w:pPr>
              <w:ind w:firstLine="0"/>
              <w:jc w:val="center"/>
              <w:rPr>
                <w:b w:val="0"/>
                <w:color w:val="000000"/>
              </w:rPr>
            </w:pPr>
            <w:r w:rsidRPr="00D43F9D">
              <w:rPr>
                <w:b w:val="0"/>
                <w:color w:val="000000"/>
              </w:rPr>
              <w:t>19,8</w:t>
            </w:r>
          </w:p>
        </w:tc>
        <w:tc>
          <w:tcPr>
            <w:tcW w:w="1561" w:type="dxa"/>
            <w:tcBorders>
              <w:top w:val="nil"/>
              <w:left w:val="nil"/>
              <w:bottom w:val="single" w:sz="4" w:space="0" w:color="auto"/>
              <w:right w:val="single" w:sz="4" w:space="0" w:color="auto"/>
            </w:tcBorders>
            <w:shd w:val="clear" w:color="auto" w:fill="auto"/>
            <w:vAlign w:val="bottom"/>
          </w:tcPr>
          <w:p w14:paraId="0822F77C" w14:textId="77777777" w:rsidR="00D43F9D" w:rsidRPr="00D43F9D" w:rsidRDefault="00D43F9D" w:rsidP="00BA3E3E">
            <w:pPr>
              <w:ind w:firstLine="0"/>
              <w:jc w:val="center"/>
              <w:rPr>
                <w:b w:val="0"/>
                <w:color w:val="000000"/>
              </w:rPr>
            </w:pPr>
            <w:r w:rsidRPr="00D43F9D">
              <w:rPr>
                <w:b w:val="0"/>
                <w:color w:val="000000"/>
              </w:rPr>
              <w:t>23</w:t>
            </w:r>
          </w:p>
        </w:tc>
      </w:tr>
      <w:tr w:rsidR="00D43F9D" w:rsidRPr="00D43F9D" w14:paraId="737BBCC5"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18952AFD" w14:textId="77777777" w:rsidR="00D43F9D" w:rsidRPr="00D43F9D" w:rsidRDefault="00D43F9D" w:rsidP="00BA3E3E">
            <w:pPr>
              <w:ind w:firstLine="0"/>
              <w:jc w:val="center"/>
              <w:rPr>
                <w:color w:val="000000"/>
              </w:rPr>
            </w:pPr>
            <w:r w:rsidRPr="00D43F9D">
              <w:rPr>
                <w:color w:val="000000"/>
              </w:rPr>
              <w:t>Червень</w:t>
            </w:r>
          </w:p>
        </w:tc>
        <w:tc>
          <w:tcPr>
            <w:tcW w:w="1053" w:type="dxa"/>
            <w:tcBorders>
              <w:top w:val="nil"/>
              <w:left w:val="nil"/>
              <w:bottom w:val="single" w:sz="4" w:space="0" w:color="auto"/>
              <w:right w:val="single" w:sz="4" w:space="0" w:color="auto"/>
            </w:tcBorders>
            <w:shd w:val="clear" w:color="auto" w:fill="auto"/>
            <w:noWrap/>
            <w:vAlign w:val="center"/>
          </w:tcPr>
          <w:p w14:paraId="2D9EFB8F" w14:textId="77777777" w:rsidR="00D43F9D" w:rsidRPr="00D43F9D" w:rsidRDefault="00D43F9D" w:rsidP="00BA3E3E">
            <w:pPr>
              <w:ind w:firstLine="0"/>
              <w:jc w:val="center"/>
              <w:rPr>
                <w:b w:val="0"/>
                <w:color w:val="000000"/>
              </w:rPr>
            </w:pPr>
            <w:r w:rsidRPr="00D43F9D">
              <w:rPr>
                <w:b w:val="0"/>
                <w:color w:val="000000"/>
              </w:rPr>
              <w:t>14,2</w:t>
            </w:r>
          </w:p>
        </w:tc>
        <w:tc>
          <w:tcPr>
            <w:tcW w:w="1577" w:type="dxa"/>
            <w:tcBorders>
              <w:top w:val="nil"/>
              <w:left w:val="nil"/>
              <w:bottom w:val="single" w:sz="4" w:space="0" w:color="auto"/>
              <w:right w:val="single" w:sz="4" w:space="0" w:color="auto"/>
            </w:tcBorders>
            <w:shd w:val="clear" w:color="auto" w:fill="auto"/>
            <w:vAlign w:val="bottom"/>
          </w:tcPr>
          <w:p w14:paraId="47257A03" w14:textId="77777777" w:rsidR="00D43F9D" w:rsidRPr="00D43F9D" w:rsidRDefault="00D43F9D" w:rsidP="00BA3E3E">
            <w:pPr>
              <w:ind w:firstLine="0"/>
              <w:jc w:val="center"/>
              <w:rPr>
                <w:b w:val="0"/>
                <w:color w:val="000000"/>
              </w:rPr>
            </w:pPr>
            <w:r w:rsidRPr="00D43F9D">
              <w:rPr>
                <w:b w:val="0"/>
                <w:color w:val="000000"/>
              </w:rPr>
              <w:t>19,8</w:t>
            </w:r>
          </w:p>
        </w:tc>
        <w:tc>
          <w:tcPr>
            <w:tcW w:w="1561" w:type="dxa"/>
            <w:tcBorders>
              <w:top w:val="nil"/>
              <w:left w:val="nil"/>
              <w:bottom w:val="single" w:sz="4" w:space="0" w:color="auto"/>
              <w:right w:val="single" w:sz="4" w:space="0" w:color="auto"/>
            </w:tcBorders>
            <w:shd w:val="clear" w:color="auto" w:fill="auto"/>
            <w:vAlign w:val="bottom"/>
          </w:tcPr>
          <w:p w14:paraId="03C68F7F" w14:textId="77777777" w:rsidR="00D43F9D" w:rsidRPr="00D43F9D" w:rsidRDefault="00D43F9D" w:rsidP="00BA3E3E">
            <w:pPr>
              <w:ind w:firstLine="0"/>
              <w:jc w:val="center"/>
              <w:rPr>
                <w:b w:val="0"/>
                <w:color w:val="000000"/>
              </w:rPr>
            </w:pPr>
            <w:r w:rsidRPr="00D43F9D">
              <w:rPr>
                <w:b w:val="0"/>
                <w:color w:val="000000"/>
              </w:rPr>
              <w:t>23</w:t>
            </w:r>
          </w:p>
        </w:tc>
      </w:tr>
      <w:tr w:rsidR="00D43F9D" w:rsidRPr="00D43F9D" w14:paraId="0BE007EB"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6D05D643" w14:textId="77777777" w:rsidR="00D43F9D" w:rsidRPr="00D43F9D" w:rsidRDefault="00D43F9D" w:rsidP="00BA3E3E">
            <w:pPr>
              <w:ind w:firstLine="0"/>
              <w:jc w:val="center"/>
              <w:rPr>
                <w:color w:val="000000"/>
              </w:rPr>
            </w:pPr>
            <w:r w:rsidRPr="00D43F9D">
              <w:rPr>
                <w:color w:val="000000"/>
              </w:rPr>
              <w:t>Липень</w:t>
            </w:r>
          </w:p>
        </w:tc>
        <w:tc>
          <w:tcPr>
            <w:tcW w:w="1053" w:type="dxa"/>
            <w:tcBorders>
              <w:top w:val="nil"/>
              <w:left w:val="nil"/>
              <w:bottom w:val="single" w:sz="4" w:space="0" w:color="auto"/>
              <w:right w:val="single" w:sz="4" w:space="0" w:color="auto"/>
            </w:tcBorders>
            <w:shd w:val="clear" w:color="auto" w:fill="auto"/>
            <w:noWrap/>
            <w:vAlign w:val="center"/>
          </w:tcPr>
          <w:p w14:paraId="13F9BC8F" w14:textId="77777777" w:rsidR="00D43F9D" w:rsidRPr="00D43F9D" w:rsidRDefault="00D43F9D" w:rsidP="00BA3E3E">
            <w:pPr>
              <w:ind w:firstLine="0"/>
              <w:jc w:val="center"/>
              <w:rPr>
                <w:b w:val="0"/>
                <w:color w:val="000000"/>
              </w:rPr>
            </w:pPr>
            <w:r w:rsidRPr="00D43F9D">
              <w:rPr>
                <w:b w:val="0"/>
                <w:color w:val="000000"/>
              </w:rPr>
              <w:t>14,8</w:t>
            </w:r>
          </w:p>
        </w:tc>
        <w:tc>
          <w:tcPr>
            <w:tcW w:w="1577" w:type="dxa"/>
            <w:tcBorders>
              <w:top w:val="nil"/>
              <w:left w:val="nil"/>
              <w:bottom w:val="single" w:sz="4" w:space="0" w:color="auto"/>
              <w:right w:val="single" w:sz="4" w:space="0" w:color="auto"/>
            </w:tcBorders>
            <w:shd w:val="clear" w:color="auto" w:fill="auto"/>
            <w:vAlign w:val="bottom"/>
          </w:tcPr>
          <w:p w14:paraId="6EC362EF" w14:textId="77777777" w:rsidR="00D43F9D" w:rsidRPr="00D43F9D" w:rsidRDefault="00D43F9D" w:rsidP="00BA3E3E">
            <w:pPr>
              <w:ind w:firstLine="0"/>
              <w:jc w:val="center"/>
              <w:rPr>
                <w:b w:val="0"/>
                <w:color w:val="000000"/>
              </w:rPr>
            </w:pPr>
            <w:r w:rsidRPr="00D43F9D">
              <w:rPr>
                <w:b w:val="0"/>
                <w:color w:val="000000"/>
              </w:rPr>
              <w:t>21,1</w:t>
            </w:r>
          </w:p>
        </w:tc>
        <w:tc>
          <w:tcPr>
            <w:tcW w:w="1561" w:type="dxa"/>
            <w:tcBorders>
              <w:top w:val="nil"/>
              <w:left w:val="nil"/>
              <w:bottom w:val="single" w:sz="4" w:space="0" w:color="auto"/>
              <w:right w:val="single" w:sz="4" w:space="0" w:color="auto"/>
            </w:tcBorders>
            <w:shd w:val="clear" w:color="auto" w:fill="auto"/>
            <w:vAlign w:val="bottom"/>
          </w:tcPr>
          <w:p w14:paraId="58B75260" w14:textId="77777777" w:rsidR="00D43F9D" w:rsidRPr="00D43F9D" w:rsidRDefault="00D43F9D" w:rsidP="00BA3E3E">
            <w:pPr>
              <w:ind w:firstLine="0"/>
              <w:jc w:val="center"/>
              <w:rPr>
                <w:b w:val="0"/>
                <w:color w:val="000000"/>
              </w:rPr>
            </w:pPr>
            <w:r w:rsidRPr="00D43F9D">
              <w:rPr>
                <w:b w:val="0"/>
                <w:color w:val="000000"/>
              </w:rPr>
              <w:t>23</w:t>
            </w:r>
          </w:p>
        </w:tc>
      </w:tr>
      <w:tr w:rsidR="00D43F9D" w:rsidRPr="00D43F9D" w14:paraId="6E76BEEC"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2C9C6A16" w14:textId="77777777" w:rsidR="00D43F9D" w:rsidRPr="00D43F9D" w:rsidRDefault="00D43F9D" w:rsidP="00BA3E3E">
            <w:pPr>
              <w:ind w:firstLine="0"/>
              <w:jc w:val="center"/>
              <w:rPr>
                <w:color w:val="000000"/>
              </w:rPr>
            </w:pPr>
            <w:r w:rsidRPr="00D43F9D">
              <w:rPr>
                <w:color w:val="000000"/>
              </w:rPr>
              <w:t>Серпень</w:t>
            </w:r>
          </w:p>
        </w:tc>
        <w:tc>
          <w:tcPr>
            <w:tcW w:w="1053" w:type="dxa"/>
            <w:tcBorders>
              <w:top w:val="nil"/>
              <w:left w:val="nil"/>
              <w:bottom w:val="single" w:sz="4" w:space="0" w:color="auto"/>
              <w:right w:val="single" w:sz="4" w:space="0" w:color="auto"/>
            </w:tcBorders>
            <w:shd w:val="clear" w:color="auto" w:fill="auto"/>
            <w:noWrap/>
            <w:vAlign w:val="center"/>
          </w:tcPr>
          <w:p w14:paraId="079E8BD0" w14:textId="77777777" w:rsidR="00D43F9D" w:rsidRPr="00D43F9D" w:rsidRDefault="00D43F9D" w:rsidP="00BA3E3E">
            <w:pPr>
              <w:ind w:firstLine="0"/>
              <w:jc w:val="center"/>
              <w:rPr>
                <w:b w:val="0"/>
                <w:color w:val="000000"/>
              </w:rPr>
            </w:pPr>
            <w:r w:rsidRPr="00D43F9D">
              <w:rPr>
                <w:b w:val="0"/>
                <w:color w:val="000000"/>
              </w:rPr>
              <w:t>15,8</w:t>
            </w:r>
          </w:p>
        </w:tc>
        <w:tc>
          <w:tcPr>
            <w:tcW w:w="1577" w:type="dxa"/>
            <w:tcBorders>
              <w:top w:val="nil"/>
              <w:left w:val="nil"/>
              <w:bottom w:val="single" w:sz="4" w:space="0" w:color="auto"/>
              <w:right w:val="single" w:sz="4" w:space="0" w:color="auto"/>
            </w:tcBorders>
            <w:shd w:val="clear" w:color="auto" w:fill="auto"/>
            <w:vAlign w:val="bottom"/>
          </w:tcPr>
          <w:p w14:paraId="6866586B" w14:textId="77777777" w:rsidR="00D43F9D" w:rsidRPr="00D43F9D" w:rsidRDefault="00D43F9D" w:rsidP="00BA3E3E">
            <w:pPr>
              <w:ind w:firstLine="0"/>
              <w:jc w:val="center"/>
              <w:rPr>
                <w:b w:val="0"/>
                <w:color w:val="000000"/>
              </w:rPr>
            </w:pPr>
            <w:r w:rsidRPr="00D43F9D">
              <w:rPr>
                <w:b w:val="0"/>
                <w:color w:val="000000"/>
              </w:rPr>
              <w:t>21</w:t>
            </w:r>
          </w:p>
        </w:tc>
        <w:tc>
          <w:tcPr>
            <w:tcW w:w="1561" w:type="dxa"/>
            <w:tcBorders>
              <w:top w:val="nil"/>
              <w:left w:val="nil"/>
              <w:bottom w:val="single" w:sz="4" w:space="0" w:color="auto"/>
              <w:right w:val="single" w:sz="4" w:space="0" w:color="auto"/>
            </w:tcBorders>
            <w:shd w:val="clear" w:color="auto" w:fill="auto"/>
            <w:vAlign w:val="bottom"/>
          </w:tcPr>
          <w:p w14:paraId="395AE101" w14:textId="77777777" w:rsidR="00D43F9D" w:rsidRPr="00D43F9D" w:rsidRDefault="00D43F9D" w:rsidP="00BA3E3E">
            <w:pPr>
              <w:ind w:firstLine="0"/>
              <w:jc w:val="center"/>
              <w:rPr>
                <w:b w:val="0"/>
                <w:color w:val="000000"/>
              </w:rPr>
            </w:pPr>
            <w:r w:rsidRPr="00D43F9D">
              <w:rPr>
                <w:b w:val="0"/>
                <w:color w:val="000000"/>
              </w:rPr>
              <w:t>23</w:t>
            </w:r>
          </w:p>
        </w:tc>
      </w:tr>
      <w:tr w:rsidR="00D43F9D" w:rsidRPr="00D43F9D" w14:paraId="260FA146"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5C876296" w14:textId="77777777" w:rsidR="00D43F9D" w:rsidRPr="00D43F9D" w:rsidRDefault="00D43F9D" w:rsidP="00BA3E3E">
            <w:pPr>
              <w:ind w:firstLine="0"/>
              <w:jc w:val="center"/>
              <w:rPr>
                <w:color w:val="000000"/>
              </w:rPr>
            </w:pPr>
            <w:r w:rsidRPr="00D43F9D">
              <w:rPr>
                <w:color w:val="000000"/>
              </w:rPr>
              <w:t>Вересень</w:t>
            </w:r>
          </w:p>
        </w:tc>
        <w:tc>
          <w:tcPr>
            <w:tcW w:w="1053" w:type="dxa"/>
            <w:tcBorders>
              <w:top w:val="nil"/>
              <w:left w:val="nil"/>
              <w:bottom w:val="single" w:sz="4" w:space="0" w:color="auto"/>
              <w:right w:val="single" w:sz="4" w:space="0" w:color="auto"/>
            </w:tcBorders>
            <w:shd w:val="clear" w:color="auto" w:fill="auto"/>
            <w:noWrap/>
            <w:vAlign w:val="center"/>
          </w:tcPr>
          <w:p w14:paraId="50DE0243" w14:textId="77777777" w:rsidR="00D43F9D" w:rsidRPr="00D43F9D" w:rsidRDefault="00D43F9D" w:rsidP="00BA3E3E">
            <w:pPr>
              <w:ind w:firstLine="0"/>
              <w:jc w:val="center"/>
              <w:rPr>
                <w:b w:val="0"/>
                <w:color w:val="000000"/>
              </w:rPr>
            </w:pPr>
            <w:r w:rsidRPr="00D43F9D">
              <w:rPr>
                <w:b w:val="0"/>
                <w:color w:val="000000"/>
              </w:rPr>
              <w:t>15,8</w:t>
            </w:r>
          </w:p>
        </w:tc>
        <w:tc>
          <w:tcPr>
            <w:tcW w:w="1577" w:type="dxa"/>
            <w:tcBorders>
              <w:top w:val="nil"/>
              <w:left w:val="nil"/>
              <w:bottom w:val="single" w:sz="4" w:space="0" w:color="auto"/>
              <w:right w:val="single" w:sz="4" w:space="0" w:color="auto"/>
            </w:tcBorders>
            <w:shd w:val="clear" w:color="auto" w:fill="auto"/>
            <w:vAlign w:val="bottom"/>
          </w:tcPr>
          <w:p w14:paraId="7009A226" w14:textId="77777777" w:rsidR="00D43F9D" w:rsidRPr="00D43F9D" w:rsidRDefault="00D43F9D" w:rsidP="00BA3E3E">
            <w:pPr>
              <w:ind w:firstLine="0"/>
              <w:jc w:val="center"/>
              <w:rPr>
                <w:b w:val="0"/>
                <w:color w:val="000000"/>
              </w:rPr>
            </w:pPr>
            <w:r w:rsidRPr="00D43F9D">
              <w:rPr>
                <w:b w:val="0"/>
                <w:color w:val="000000"/>
              </w:rPr>
              <w:t>20,9</w:t>
            </w:r>
          </w:p>
        </w:tc>
        <w:tc>
          <w:tcPr>
            <w:tcW w:w="1561" w:type="dxa"/>
            <w:tcBorders>
              <w:top w:val="nil"/>
              <w:left w:val="nil"/>
              <w:bottom w:val="single" w:sz="4" w:space="0" w:color="auto"/>
              <w:right w:val="single" w:sz="4" w:space="0" w:color="auto"/>
            </w:tcBorders>
            <w:shd w:val="clear" w:color="auto" w:fill="auto"/>
            <w:vAlign w:val="bottom"/>
          </w:tcPr>
          <w:p w14:paraId="3C9E7587" w14:textId="77777777" w:rsidR="00D43F9D" w:rsidRPr="00D43F9D" w:rsidRDefault="00D43F9D" w:rsidP="00BA3E3E">
            <w:pPr>
              <w:ind w:firstLine="0"/>
              <w:jc w:val="center"/>
              <w:rPr>
                <w:b w:val="0"/>
                <w:color w:val="000000"/>
              </w:rPr>
            </w:pPr>
            <w:r w:rsidRPr="00D43F9D">
              <w:rPr>
                <w:b w:val="0"/>
                <w:color w:val="000000"/>
              </w:rPr>
              <w:t>23</w:t>
            </w:r>
          </w:p>
        </w:tc>
      </w:tr>
      <w:tr w:rsidR="00D43F9D" w:rsidRPr="00D43F9D" w14:paraId="4A2F6903"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40AABD1E" w14:textId="77777777" w:rsidR="00D43F9D" w:rsidRPr="00D43F9D" w:rsidRDefault="00D43F9D" w:rsidP="00BA3E3E">
            <w:pPr>
              <w:ind w:firstLine="0"/>
              <w:jc w:val="center"/>
              <w:rPr>
                <w:color w:val="000000"/>
              </w:rPr>
            </w:pPr>
            <w:r w:rsidRPr="00D43F9D">
              <w:rPr>
                <w:color w:val="000000"/>
              </w:rPr>
              <w:t>Жовтень</w:t>
            </w:r>
          </w:p>
        </w:tc>
        <w:tc>
          <w:tcPr>
            <w:tcW w:w="1053" w:type="dxa"/>
            <w:tcBorders>
              <w:top w:val="nil"/>
              <w:left w:val="nil"/>
              <w:bottom w:val="single" w:sz="4" w:space="0" w:color="auto"/>
              <w:right w:val="single" w:sz="4" w:space="0" w:color="auto"/>
            </w:tcBorders>
            <w:shd w:val="clear" w:color="auto" w:fill="auto"/>
            <w:noWrap/>
            <w:vAlign w:val="center"/>
          </w:tcPr>
          <w:p w14:paraId="7125F4B2" w14:textId="77777777" w:rsidR="00D43F9D" w:rsidRPr="00D43F9D" w:rsidRDefault="00D43F9D" w:rsidP="00BA3E3E">
            <w:pPr>
              <w:ind w:firstLine="0"/>
              <w:jc w:val="center"/>
              <w:rPr>
                <w:b w:val="0"/>
                <w:color w:val="000000"/>
              </w:rPr>
            </w:pPr>
            <w:r w:rsidRPr="00D43F9D">
              <w:rPr>
                <w:b w:val="0"/>
                <w:color w:val="000000"/>
              </w:rPr>
              <w:t>15,8</w:t>
            </w:r>
          </w:p>
        </w:tc>
        <w:tc>
          <w:tcPr>
            <w:tcW w:w="1577" w:type="dxa"/>
            <w:tcBorders>
              <w:top w:val="nil"/>
              <w:left w:val="nil"/>
              <w:bottom w:val="single" w:sz="4" w:space="0" w:color="auto"/>
              <w:right w:val="single" w:sz="4" w:space="0" w:color="auto"/>
            </w:tcBorders>
            <w:shd w:val="clear" w:color="auto" w:fill="auto"/>
            <w:vAlign w:val="bottom"/>
          </w:tcPr>
          <w:p w14:paraId="582957D5" w14:textId="77777777" w:rsidR="00D43F9D" w:rsidRPr="00D43F9D" w:rsidRDefault="00D43F9D" w:rsidP="00BA3E3E">
            <w:pPr>
              <w:ind w:firstLine="0"/>
              <w:jc w:val="center"/>
              <w:rPr>
                <w:b w:val="0"/>
                <w:color w:val="000000"/>
              </w:rPr>
            </w:pPr>
            <w:r w:rsidRPr="00D43F9D">
              <w:rPr>
                <w:b w:val="0"/>
                <w:color w:val="000000"/>
              </w:rPr>
              <w:t>20,9</w:t>
            </w:r>
          </w:p>
        </w:tc>
        <w:tc>
          <w:tcPr>
            <w:tcW w:w="1561" w:type="dxa"/>
            <w:tcBorders>
              <w:top w:val="nil"/>
              <w:left w:val="nil"/>
              <w:bottom w:val="single" w:sz="4" w:space="0" w:color="auto"/>
              <w:right w:val="single" w:sz="4" w:space="0" w:color="auto"/>
            </w:tcBorders>
            <w:shd w:val="clear" w:color="auto" w:fill="auto"/>
            <w:vAlign w:val="bottom"/>
          </w:tcPr>
          <w:p w14:paraId="451B7A4B" w14:textId="77777777" w:rsidR="00D43F9D" w:rsidRPr="00D43F9D" w:rsidRDefault="00D43F9D" w:rsidP="00BA3E3E">
            <w:pPr>
              <w:ind w:firstLine="0"/>
              <w:jc w:val="center"/>
              <w:rPr>
                <w:b w:val="0"/>
                <w:color w:val="000000"/>
              </w:rPr>
            </w:pPr>
            <w:r w:rsidRPr="00D43F9D">
              <w:rPr>
                <w:b w:val="0"/>
                <w:color w:val="000000"/>
              </w:rPr>
              <w:t>23</w:t>
            </w:r>
          </w:p>
        </w:tc>
      </w:tr>
      <w:tr w:rsidR="00D43F9D" w:rsidRPr="00D43F9D" w14:paraId="16FD036A"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17DC62CC" w14:textId="77777777" w:rsidR="00D43F9D" w:rsidRPr="00D43F9D" w:rsidRDefault="00D43F9D" w:rsidP="00BA3E3E">
            <w:pPr>
              <w:ind w:firstLine="0"/>
              <w:jc w:val="center"/>
              <w:rPr>
                <w:color w:val="000000"/>
              </w:rPr>
            </w:pPr>
            <w:r w:rsidRPr="00D43F9D">
              <w:rPr>
                <w:color w:val="000000"/>
              </w:rPr>
              <w:t>Листопад</w:t>
            </w:r>
          </w:p>
        </w:tc>
        <w:tc>
          <w:tcPr>
            <w:tcW w:w="1053" w:type="dxa"/>
            <w:tcBorders>
              <w:top w:val="nil"/>
              <w:left w:val="nil"/>
              <w:bottom w:val="single" w:sz="4" w:space="0" w:color="auto"/>
              <w:right w:val="single" w:sz="4" w:space="0" w:color="auto"/>
            </w:tcBorders>
            <w:shd w:val="clear" w:color="auto" w:fill="auto"/>
            <w:noWrap/>
            <w:vAlign w:val="center"/>
          </w:tcPr>
          <w:p w14:paraId="7CC6E341" w14:textId="77777777" w:rsidR="00D43F9D" w:rsidRPr="00D43F9D" w:rsidRDefault="00D43F9D" w:rsidP="00BA3E3E">
            <w:pPr>
              <w:ind w:firstLine="0"/>
              <w:jc w:val="center"/>
              <w:rPr>
                <w:b w:val="0"/>
                <w:color w:val="000000"/>
              </w:rPr>
            </w:pPr>
            <w:r w:rsidRPr="00D43F9D">
              <w:rPr>
                <w:b w:val="0"/>
                <w:color w:val="000000"/>
              </w:rPr>
              <w:t>18,3</w:t>
            </w:r>
          </w:p>
        </w:tc>
        <w:tc>
          <w:tcPr>
            <w:tcW w:w="1577" w:type="dxa"/>
            <w:tcBorders>
              <w:top w:val="nil"/>
              <w:left w:val="nil"/>
              <w:bottom w:val="single" w:sz="4" w:space="0" w:color="auto"/>
              <w:right w:val="single" w:sz="4" w:space="0" w:color="auto"/>
            </w:tcBorders>
            <w:shd w:val="clear" w:color="auto" w:fill="auto"/>
            <w:vAlign w:val="bottom"/>
          </w:tcPr>
          <w:p w14:paraId="750928D3" w14:textId="77777777" w:rsidR="00D43F9D" w:rsidRPr="00D43F9D" w:rsidRDefault="00D43F9D" w:rsidP="00BA3E3E">
            <w:pPr>
              <w:ind w:firstLine="0"/>
              <w:jc w:val="center"/>
              <w:rPr>
                <w:b w:val="0"/>
                <w:color w:val="000000"/>
              </w:rPr>
            </w:pPr>
            <w:r w:rsidRPr="00D43F9D">
              <w:rPr>
                <w:b w:val="0"/>
                <w:color w:val="000000"/>
              </w:rPr>
              <w:t>20,9</w:t>
            </w:r>
          </w:p>
        </w:tc>
        <w:tc>
          <w:tcPr>
            <w:tcW w:w="1561" w:type="dxa"/>
            <w:tcBorders>
              <w:top w:val="nil"/>
              <w:left w:val="nil"/>
              <w:bottom w:val="single" w:sz="4" w:space="0" w:color="auto"/>
              <w:right w:val="single" w:sz="4" w:space="0" w:color="auto"/>
            </w:tcBorders>
            <w:shd w:val="clear" w:color="auto" w:fill="auto"/>
            <w:vAlign w:val="bottom"/>
          </w:tcPr>
          <w:p w14:paraId="7B701C5D" w14:textId="77777777" w:rsidR="00D43F9D" w:rsidRPr="00D43F9D" w:rsidRDefault="00D43F9D" w:rsidP="00BA3E3E">
            <w:pPr>
              <w:ind w:firstLine="0"/>
              <w:jc w:val="center"/>
              <w:rPr>
                <w:b w:val="0"/>
                <w:color w:val="000000"/>
              </w:rPr>
            </w:pPr>
            <w:r w:rsidRPr="00D43F9D">
              <w:rPr>
                <w:b w:val="0"/>
                <w:color w:val="000000"/>
              </w:rPr>
              <w:t>23</w:t>
            </w:r>
          </w:p>
        </w:tc>
      </w:tr>
      <w:tr w:rsidR="00D43F9D" w:rsidRPr="00D43F9D" w14:paraId="0CCDC84A" w14:textId="77777777" w:rsidTr="002F0623">
        <w:trPr>
          <w:trHeight w:val="510"/>
          <w:jc w:val="center"/>
        </w:trPr>
        <w:tc>
          <w:tcPr>
            <w:tcW w:w="1616" w:type="dxa"/>
            <w:tcBorders>
              <w:top w:val="nil"/>
              <w:left w:val="single" w:sz="4" w:space="0" w:color="auto"/>
              <w:bottom w:val="single" w:sz="4" w:space="0" w:color="auto"/>
              <w:right w:val="single" w:sz="4" w:space="0" w:color="auto"/>
            </w:tcBorders>
            <w:shd w:val="clear" w:color="auto" w:fill="auto"/>
            <w:noWrap/>
            <w:vAlign w:val="center"/>
            <w:hideMark/>
          </w:tcPr>
          <w:p w14:paraId="0378B514" w14:textId="77777777" w:rsidR="00D43F9D" w:rsidRPr="00D43F9D" w:rsidRDefault="00D43F9D" w:rsidP="00BA3E3E">
            <w:pPr>
              <w:ind w:firstLine="0"/>
              <w:jc w:val="center"/>
              <w:rPr>
                <w:color w:val="000000"/>
              </w:rPr>
            </w:pPr>
            <w:r w:rsidRPr="00D43F9D">
              <w:rPr>
                <w:color w:val="000000"/>
              </w:rPr>
              <w:t>Грудень</w:t>
            </w:r>
          </w:p>
        </w:tc>
        <w:tc>
          <w:tcPr>
            <w:tcW w:w="1053" w:type="dxa"/>
            <w:tcBorders>
              <w:top w:val="nil"/>
              <w:left w:val="nil"/>
              <w:bottom w:val="single" w:sz="4" w:space="0" w:color="auto"/>
              <w:right w:val="single" w:sz="4" w:space="0" w:color="auto"/>
            </w:tcBorders>
            <w:shd w:val="clear" w:color="auto" w:fill="auto"/>
            <w:noWrap/>
            <w:vAlign w:val="center"/>
          </w:tcPr>
          <w:p w14:paraId="48C78340" w14:textId="77777777" w:rsidR="00D43F9D" w:rsidRPr="00D43F9D" w:rsidRDefault="00D43F9D" w:rsidP="00BA3E3E">
            <w:pPr>
              <w:ind w:firstLine="0"/>
              <w:jc w:val="center"/>
              <w:rPr>
                <w:b w:val="0"/>
                <w:color w:val="000000"/>
              </w:rPr>
            </w:pPr>
            <w:r w:rsidRPr="00D43F9D">
              <w:rPr>
                <w:b w:val="0"/>
                <w:color w:val="000000"/>
              </w:rPr>
              <w:t>18,3</w:t>
            </w:r>
          </w:p>
        </w:tc>
        <w:tc>
          <w:tcPr>
            <w:tcW w:w="1577" w:type="dxa"/>
            <w:tcBorders>
              <w:top w:val="nil"/>
              <w:left w:val="nil"/>
              <w:bottom w:val="single" w:sz="4" w:space="0" w:color="auto"/>
              <w:right w:val="single" w:sz="4" w:space="0" w:color="auto"/>
            </w:tcBorders>
            <w:shd w:val="clear" w:color="auto" w:fill="auto"/>
            <w:vAlign w:val="bottom"/>
          </w:tcPr>
          <w:p w14:paraId="290316ED" w14:textId="77777777" w:rsidR="00D43F9D" w:rsidRPr="00D43F9D" w:rsidRDefault="00D43F9D" w:rsidP="00BA3E3E">
            <w:pPr>
              <w:ind w:firstLine="0"/>
              <w:jc w:val="center"/>
              <w:rPr>
                <w:b w:val="0"/>
                <w:color w:val="000000"/>
              </w:rPr>
            </w:pPr>
            <w:r w:rsidRPr="00D43F9D">
              <w:rPr>
                <w:b w:val="0"/>
                <w:color w:val="000000"/>
              </w:rPr>
              <w:t>21,1</w:t>
            </w:r>
          </w:p>
        </w:tc>
        <w:tc>
          <w:tcPr>
            <w:tcW w:w="1561" w:type="dxa"/>
            <w:tcBorders>
              <w:top w:val="nil"/>
              <w:left w:val="nil"/>
              <w:bottom w:val="single" w:sz="4" w:space="0" w:color="auto"/>
              <w:right w:val="single" w:sz="4" w:space="0" w:color="auto"/>
            </w:tcBorders>
            <w:shd w:val="clear" w:color="auto" w:fill="auto"/>
            <w:vAlign w:val="bottom"/>
          </w:tcPr>
          <w:p w14:paraId="7693526B" w14:textId="77777777" w:rsidR="00D43F9D" w:rsidRPr="00D43F9D" w:rsidRDefault="00D43F9D" w:rsidP="00BA3E3E">
            <w:pPr>
              <w:ind w:firstLine="0"/>
              <w:jc w:val="center"/>
              <w:rPr>
                <w:b w:val="0"/>
                <w:color w:val="000000"/>
              </w:rPr>
            </w:pPr>
            <w:r w:rsidRPr="00D43F9D">
              <w:rPr>
                <w:b w:val="0"/>
                <w:color w:val="000000"/>
              </w:rPr>
              <w:t>23</w:t>
            </w:r>
          </w:p>
        </w:tc>
      </w:tr>
    </w:tbl>
    <w:p w14:paraId="4D896446" w14:textId="77777777" w:rsidR="00D43F9D" w:rsidRPr="00D43F9D" w:rsidRDefault="00D43F9D" w:rsidP="00BA3E3E">
      <w:pPr>
        <w:spacing w:after="200"/>
        <w:ind w:firstLine="0"/>
        <w:contextualSpacing/>
        <w:rPr>
          <w:rFonts w:eastAsiaTheme="minorHAnsi"/>
          <w:b w:val="0"/>
          <w:vertAlign w:val="superscript"/>
          <w:lang w:eastAsia="en-US"/>
        </w:rPr>
      </w:pPr>
      <w:r w:rsidRPr="00D43F9D">
        <w:rPr>
          <w:rFonts w:eastAsiaTheme="minorHAnsi"/>
          <w:b w:val="0"/>
          <w:vertAlign w:val="superscript"/>
          <w:lang w:eastAsia="en-US"/>
        </w:rPr>
        <w:t xml:space="preserve"> </w:t>
      </w:r>
    </w:p>
    <w:p w14:paraId="2AD89D69" w14:textId="480B60AE" w:rsidR="00D43F9D" w:rsidRPr="00D43F9D" w:rsidRDefault="00D43F9D" w:rsidP="00BA3E3E">
      <w:pPr>
        <w:spacing w:after="200"/>
        <w:ind w:firstLine="0"/>
        <w:jc w:val="center"/>
        <w:rPr>
          <w:rFonts w:eastAsiaTheme="minorHAnsi"/>
          <w:b w:val="0"/>
          <w:lang w:eastAsia="en-US"/>
        </w:rPr>
      </w:pPr>
      <w:r w:rsidRPr="00D43F9D">
        <w:rPr>
          <w:rFonts w:asciiTheme="minorHAnsi" w:eastAsiaTheme="minorHAnsi" w:hAnsiTheme="minorHAnsi" w:cstheme="minorBidi"/>
          <w:b w:val="0"/>
          <w:noProof/>
          <w:sz w:val="22"/>
          <w:szCs w:val="22"/>
          <w:lang w:eastAsia="uk-UA"/>
        </w:rPr>
        <w:drawing>
          <wp:inline distT="0" distB="0" distL="0" distR="0" wp14:anchorId="57367025" wp14:editId="7D3B93BC">
            <wp:extent cx="3819525" cy="264795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9">
                      <a:extLst>
                        <a:ext uri="{28A0092B-C50C-407E-A947-70E740481C1C}">
                          <a14:useLocalDpi xmlns:a14="http://schemas.microsoft.com/office/drawing/2010/main" val="0"/>
                        </a:ext>
                      </a:extLst>
                    </a:blip>
                    <a:srcRect r="15043"/>
                    <a:stretch/>
                  </pic:blipFill>
                  <pic:spPr bwMode="auto">
                    <a:xfrm>
                      <a:off x="0" y="0"/>
                      <a:ext cx="3819525" cy="2647950"/>
                    </a:xfrm>
                    <a:prstGeom prst="rect">
                      <a:avLst/>
                    </a:prstGeom>
                    <a:noFill/>
                    <a:ln>
                      <a:noFill/>
                    </a:ln>
                    <a:extLst>
                      <a:ext uri="{53640926-AAD7-44D8-BBD7-CCE9431645EC}">
                        <a14:shadowObscured xmlns:a14="http://schemas.microsoft.com/office/drawing/2010/main"/>
                      </a:ext>
                    </a:extLst>
                  </pic:spPr>
                </pic:pic>
              </a:graphicData>
            </a:graphic>
          </wp:inline>
        </w:drawing>
      </w:r>
    </w:p>
    <w:p w14:paraId="531B7FAA" w14:textId="77777777" w:rsidR="00D43F9D" w:rsidRPr="00D43F9D" w:rsidRDefault="00D43F9D" w:rsidP="00BA3E3E">
      <w:pPr>
        <w:spacing w:after="200"/>
        <w:ind w:firstLine="0"/>
        <w:jc w:val="center"/>
        <w:rPr>
          <w:rFonts w:eastAsiaTheme="minorHAnsi"/>
          <w:b w:val="0"/>
          <w:color w:val="000000"/>
          <w:lang w:eastAsia="en-US"/>
        </w:rPr>
      </w:pPr>
      <w:r w:rsidRPr="00D43F9D">
        <w:rPr>
          <w:rFonts w:eastAsiaTheme="minorHAnsi"/>
          <w:b w:val="0"/>
          <w:lang w:eastAsia="en-US"/>
        </w:rPr>
        <w:t>Рисунок 1.11 – Тарифи водопостачання по місяцях.</w:t>
      </w:r>
    </w:p>
    <w:p w14:paraId="41B8D658" w14:textId="77777777" w:rsidR="00D43F9D" w:rsidRPr="00D43F9D" w:rsidRDefault="00D43F9D" w:rsidP="00BA3E3E">
      <w:pPr>
        <w:keepNext/>
        <w:keepLines/>
        <w:spacing w:before="200"/>
        <w:ind w:firstLine="0"/>
        <w:jc w:val="both"/>
        <w:outlineLvl w:val="1"/>
        <w:rPr>
          <w:rFonts w:eastAsiaTheme="majorEastAsia"/>
          <w:bCs/>
          <w:lang w:eastAsia="en-US"/>
        </w:rPr>
        <w:sectPr w:rsidR="00D43F9D" w:rsidRPr="00D43F9D" w:rsidSect="006B35EE">
          <w:headerReference w:type="default" r:id="rId20"/>
          <w:pgSz w:w="11906" w:h="16838"/>
          <w:pgMar w:top="1134" w:right="1134" w:bottom="1134" w:left="1134" w:header="708" w:footer="708" w:gutter="0"/>
          <w:cols w:space="708"/>
          <w:docGrid w:linePitch="360"/>
        </w:sectPr>
      </w:pPr>
      <w:bookmarkStart w:id="10" w:name="_Toc69797162"/>
    </w:p>
    <w:p w14:paraId="6B03B526" w14:textId="77777777" w:rsidR="00D43F9D" w:rsidRPr="00D43F9D" w:rsidRDefault="00D43F9D" w:rsidP="00BA3E3E">
      <w:pPr>
        <w:keepNext/>
        <w:keepLines/>
        <w:spacing w:before="200"/>
        <w:ind w:firstLine="0"/>
        <w:jc w:val="both"/>
        <w:outlineLvl w:val="1"/>
        <w:rPr>
          <w:rFonts w:eastAsiaTheme="majorEastAsia"/>
          <w:bCs/>
          <w:lang w:eastAsia="en-US"/>
        </w:rPr>
      </w:pPr>
      <w:r w:rsidRPr="00D43F9D">
        <w:rPr>
          <w:rFonts w:eastAsiaTheme="majorEastAsia"/>
          <w:bCs/>
          <w:lang w:eastAsia="en-US"/>
        </w:rPr>
        <w:lastRenderedPageBreak/>
        <w:t>1.4 Попередні заходи з енергозбереження</w:t>
      </w:r>
      <w:bookmarkEnd w:id="10"/>
    </w:p>
    <w:p w14:paraId="08496D8A" w14:textId="77777777" w:rsidR="00D43F9D" w:rsidRPr="00D43F9D" w:rsidRDefault="00D43F9D" w:rsidP="00BA3E3E">
      <w:pPr>
        <w:spacing w:after="200"/>
        <w:ind w:firstLine="0"/>
        <w:rPr>
          <w:rFonts w:eastAsiaTheme="minorHAnsi"/>
          <w:b w:val="0"/>
          <w:sz w:val="22"/>
          <w:szCs w:val="22"/>
          <w:lang w:eastAsia="en-US"/>
        </w:rPr>
      </w:pPr>
    </w:p>
    <w:p w14:paraId="03FC0EFE" w14:textId="6AAF38BB"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До попередніх енергозберігаючих заходів можна віднести косметичний ремонт, який проводився в 201</w:t>
      </w:r>
      <w:r w:rsidR="00026C19">
        <w:rPr>
          <w:rFonts w:eastAsiaTheme="minorHAnsi"/>
          <w:b w:val="0"/>
          <w:lang w:val="ru-RU" w:eastAsia="en-US"/>
        </w:rPr>
        <w:t>9</w:t>
      </w:r>
      <w:r w:rsidRPr="00D43F9D">
        <w:rPr>
          <w:rFonts w:eastAsiaTheme="minorHAnsi"/>
          <w:b w:val="0"/>
          <w:lang w:eastAsia="en-US"/>
        </w:rPr>
        <w:t>-202</w:t>
      </w:r>
      <w:r w:rsidR="00026C19">
        <w:rPr>
          <w:rFonts w:eastAsiaTheme="minorHAnsi"/>
          <w:b w:val="0"/>
          <w:lang w:val="ru-RU" w:eastAsia="en-US"/>
        </w:rPr>
        <w:t>1</w:t>
      </w:r>
      <w:r w:rsidRPr="00D43F9D">
        <w:rPr>
          <w:rFonts w:eastAsiaTheme="minorHAnsi"/>
          <w:b w:val="0"/>
          <w:lang w:eastAsia="en-US"/>
        </w:rPr>
        <w:t xml:space="preserve"> роках. Під час ремонту було встановлено певну кількість металопластикових вікон. Також було замінено світильники з використанням ламп розжарювання на світильники з люмінесцентними лампами. Були, також, поміняні деякі радіатори, їх замінили на більш нові алюмінієві. </w:t>
      </w:r>
    </w:p>
    <w:p w14:paraId="77D7E12A" w14:textId="77777777" w:rsidR="00D43F9D" w:rsidRPr="00D43F9D" w:rsidRDefault="00D43F9D" w:rsidP="00BA3E3E">
      <w:pPr>
        <w:spacing w:after="200"/>
        <w:ind w:firstLine="0"/>
        <w:contextualSpacing/>
        <w:rPr>
          <w:rFonts w:eastAsiaTheme="minorHAnsi"/>
          <w:b w:val="0"/>
          <w:lang w:eastAsia="en-US"/>
        </w:rPr>
      </w:pPr>
    </w:p>
    <w:p w14:paraId="2FE5FF9F" w14:textId="77777777" w:rsidR="00D43F9D" w:rsidRPr="00D43F9D" w:rsidRDefault="00D43F9D" w:rsidP="00BA3E3E">
      <w:pPr>
        <w:spacing w:after="200"/>
        <w:contextualSpacing/>
        <w:rPr>
          <w:rFonts w:eastAsiaTheme="minorHAnsi"/>
          <w:lang w:eastAsia="en-US"/>
        </w:rPr>
      </w:pPr>
      <w:r w:rsidRPr="00D43F9D">
        <w:rPr>
          <w:rFonts w:eastAsiaTheme="minorHAnsi"/>
          <w:lang w:eastAsia="en-US"/>
        </w:rPr>
        <w:t>Висновки до розділу</w:t>
      </w:r>
    </w:p>
    <w:p w14:paraId="258C37E0" w14:textId="77777777"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 xml:space="preserve">Із наведених діаграм (рис.1.8, 1.7, 1.6) можна побачити, що найбільше грошей витрачається на оплату теплової енергії, в середньому 73%, на електроенергію – 24%, а на воду – 2,5%. Також, дивлячись на </w:t>
      </w:r>
      <w:proofErr w:type="spellStart"/>
      <w:r w:rsidRPr="00D43F9D">
        <w:rPr>
          <w:rFonts w:eastAsiaTheme="minorHAnsi"/>
          <w:b w:val="0"/>
          <w:lang w:eastAsia="en-US"/>
        </w:rPr>
        <w:t>табл</w:t>
      </w:r>
      <w:proofErr w:type="spellEnd"/>
      <w:r w:rsidRPr="00D43F9D">
        <w:rPr>
          <w:rFonts w:eastAsiaTheme="minorHAnsi"/>
          <w:b w:val="0"/>
          <w:lang w:eastAsia="en-US"/>
        </w:rPr>
        <w:t xml:space="preserve"> 1.8, можемо побачити стрімке зростання вартості за 1 м</w:t>
      </w:r>
      <w:r w:rsidRPr="00D43F9D">
        <w:rPr>
          <w:rFonts w:eastAsiaTheme="minorHAnsi"/>
          <w:b w:val="0"/>
          <w:vertAlign w:val="superscript"/>
          <w:lang w:eastAsia="en-US"/>
        </w:rPr>
        <w:t>3</w:t>
      </w:r>
      <w:r w:rsidRPr="00D43F9D">
        <w:rPr>
          <w:rFonts w:eastAsiaTheme="minorHAnsi"/>
          <w:b w:val="0"/>
          <w:lang w:eastAsia="en-US"/>
        </w:rPr>
        <w:t xml:space="preserve"> води. В той час як вартість 1 Гкал спадає, що дуже добре для, бо завдяки цьому термін окупності проектів буде меншим, а вартість за </w:t>
      </w:r>
      <w:proofErr w:type="spellStart"/>
      <w:r w:rsidRPr="00D43F9D">
        <w:rPr>
          <w:rFonts w:eastAsiaTheme="minorHAnsi"/>
          <w:b w:val="0"/>
          <w:lang w:eastAsia="en-US"/>
        </w:rPr>
        <w:t>кВт∙год</w:t>
      </w:r>
      <w:proofErr w:type="spellEnd"/>
      <w:r w:rsidRPr="00D43F9D">
        <w:rPr>
          <w:rFonts w:eastAsiaTheme="minorHAnsi"/>
          <w:b w:val="0"/>
          <w:lang w:eastAsia="en-US"/>
        </w:rPr>
        <w:t>, грубо кажучи, зовсім не змінився. За 3 роки можемо зробити висновки, що більш за все корпус сплачує за теплову енергію.</w:t>
      </w:r>
    </w:p>
    <w:p w14:paraId="0F48604C" w14:textId="77777777" w:rsidR="00D43F9D" w:rsidRPr="00D43F9D" w:rsidRDefault="00D43F9D" w:rsidP="00BA3E3E">
      <w:pPr>
        <w:spacing w:after="200"/>
        <w:contextualSpacing/>
        <w:jc w:val="both"/>
        <w:rPr>
          <w:rFonts w:eastAsiaTheme="minorHAnsi"/>
          <w:b w:val="0"/>
          <w:lang w:eastAsia="en-US"/>
        </w:rPr>
      </w:pPr>
      <w:r w:rsidRPr="00D43F9D">
        <w:rPr>
          <w:rFonts w:eastAsiaTheme="minorHAnsi"/>
          <w:b w:val="0"/>
          <w:lang w:eastAsia="en-US"/>
        </w:rPr>
        <w:t xml:space="preserve">Отже, у першу чергу акцентуємо увагу на впровадженні енергозберігаючих заходів задля зменшення споживання теплової енергії, а також паралельно покращувати стан у системах </w:t>
      </w:r>
      <w:proofErr w:type="spellStart"/>
      <w:r w:rsidRPr="00D43F9D">
        <w:rPr>
          <w:rFonts w:eastAsiaTheme="minorHAnsi"/>
          <w:b w:val="0"/>
          <w:lang w:eastAsia="en-US"/>
        </w:rPr>
        <w:t>електро</w:t>
      </w:r>
      <w:proofErr w:type="spellEnd"/>
      <w:r w:rsidRPr="00D43F9D">
        <w:rPr>
          <w:rFonts w:eastAsiaTheme="minorHAnsi"/>
          <w:b w:val="0"/>
          <w:lang w:eastAsia="en-US"/>
        </w:rPr>
        <w:t>- та водопостачання.</w:t>
      </w:r>
    </w:p>
    <w:p w14:paraId="5C439615" w14:textId="77777777" w:rsidR="00D43F9D" w:rsidRPr="00D61120" w:rsidRDefault="00D43F9D" w:rsidP="00BA3E3E">
      <w:pPr>
        <w:ind w:right="1" w:firstLine="567"/>
        <w:contextualSpacing/>
        <w:jc w:val="both"/>
        <w:rPr>
          <w:b w:val="0"/>
        </w:rPr>
      </w:pPr>
    </w:p>
    <w:p w14:paraId="14A3B1AC" w14:textId="77777777" w:rsidR="007D5A89" w:rsidRDefault="007D5A89" w:rsidP="00BA3E3E">
      <w:pPr>
        <w:spacing w:after="200"/>
        <w:ind w:firstLine="0"/>
        <w:jc w:val="center"/>
        <w:rPr>
          <w:b w:val="0"/>
        </w:rPr>
      </w:pPr>
    </w:p>
    <w:p w14:paraId="66E3D485" w14:textId="77777777" w:rsidR="007D5A89" w:rsidRDefault="007D5A89" w:rsidP="00BA3E3E">
      <w:pPr>
        <w:spacing w:after="200"/>
        <w:ind w:firstLine="0"/>
        <w:jc w:val="center"/>
        <w:rPr>
          <w:b w:val="0"/>
        </w:rPr>
      </w:pPr>
      <w:r>
        <w:rPr>
          <w:b w:val="0"/>
        </w:rPr>
        <w:br w:type="page"/>
      </w:r>
    </w:p>
    <w:p w14:paraId="21327A8C" w14:textId="12B918AE" w:rsidR="00026C19" w:rsidRPr="00026C19" w:rsidRDefault="00026C19" w:rsidP="00BA3E3E">
      <w:pPr>
        <w:keepNext/>
        <w:keepLines/>
        <w:spacing w:before="480"/>
        <w:ind w:firstLine="0"/>
        <w:jc w:val="center"/>
        <w:outlineLvl w:val="0"/>
        <w:rPr>
          <w:rFonts w:eastAsiaTheme="majorEastAsia"/>
          <w:bCs/>
          <w:lang w:eastAsia="en-US"/>
        </w:rPr>
      </w:pPr>
      <w:r w:rsidRPr="00026C19">
        <w:rPr>
          <w:rFonts w:eastAsiaTheme="majorEastAsia"/>
          <w:bCs/>
          <w:lang w:eastAsia="en-US"/>
        </w:rPr>
        <w:lastRenderedPageBreak/>
        <w:t xml:space="preserve">2 </w:t>
      </w:r>
      <w:r w:rsidR="00393105" w:rsidRPr="00393105">
        <w:rPr>
          <w:rFonts w:eastAsiaTheme="majorEastAsia"/>
          <w:bCs/>
          <w:lang w:eastAsia="en-US"/>
        </w:rPr>
        <w:t>ІНЖИНІРИНГ   ЕНЕРГЕТИЧНИХ   СИСТЕМ   НАВЧАЛЬНОГО    КОРПУСУ №4</w:t>
      </w:r>
    </w:p>
    <w:p w14:paraId="289411DF" w14:textId="77777777" w:rsidR="00026C19" w:rsidRPr="00026C19" w:rsidRDefault="00026C19" w:rsidP="00BA3E3E">
      <w:pPr>
        <w:spacing w:after="200"/>
        <w:contextualSpacing/>
        <w:rPr>
          <w:rFonts w:eastAsiaTheme="minorHAnsi"/>
          <w:bCs/>
          <w:lang w:eastAsia="en-US"/>
        </w:rPr>
      </w:pPr>
      <w:r w:rsidRPr="00026C19">
        <w:rPr>
          <w:rFonts w:eastAsiaTheme="minorHAnsi"/>
          <w:bCs/>
          <w:lang w:eastAsia="en-US"/>
        </w:rPr>
        <w:t>2.1 Огороджуючі конструкції</w:t>
      </w:r>
    </w:p>
    <w:p w14:paraId="537E56A7" w14:textId="77777777" w:rsidR="00026C19" w:rsidRPr="00891D96" w:rsidRDefault="00026C19" w:rsidP="00BA3E3E">
      <w:pPr>
        <w:spacing w:after="200"/>
        <w:contextualSpacing/>
        <w:rPr>
          <w:rFonts w:eastAsiaTheme="minorHAnsi"/>
          <w:b w:val="0"/>
          <w:lang w:eastAsia="en-US"/>
        </w:rPr>
      </w:pPr>
      <w:r w:rsidRPr="00026C19">
        <w:rPr>
          <w:rFonts w:eastAsiaTheme="minorHAnsi"/>
          <w:b w:val="0"/>
          <w:lang w:eastAsia="en-US"/>
        </w:rPr>
        <w:t xml:space="preserve">Корпус – споруда складної форми, що утворена 2-поверховою будівлею загальною площею </w:t>
      </w:r>
      <w:smartTag w:uri="urn:schemas-microsoft-com:office:smarttags" w:element="metricconverter">
        <w:smartTagPr>
          <w:attr w:name="ProductID" w:val="13188 м2"/>
        </w:smartTagPr>
        <w:r w:rsidRPr="00026C19">
          <w:rPr>
            <w:rFonts w:eastAsiaTheme="minorHAnsi"/>
            <w:b w:val="0"/>
            <w:lang w:eastAsia="en-US"/>
          </w:rPr>
          <w:t>13188 м</w:t>
        </w:r>
        <w:r w:rsidRPr="00026C19">
          <w:rPr>
            <w:rFonts w:eastAsiaTheme="minorHAnsi"/>
            <w:b w:val="0"/>
            <w:vertAlign w:val="superscript"/>
            <w:lang w:eastAsia="en-US"/>
          </w:rPr>
          <w:t>2</w:t>
        </w:r>
      </w:smartTag>
      <w:r w:rsidRPr="00026C19">
        <w:rPr>
          <w:rFonts w:eastAsiaTheme="minorHAnsi"/>
          <w:b w:val="0"/>
          <w:lang w:eastAsia="en-US"/>
        </w:rPr>
        <w:t>. До енергетичних систем об’єкта відносять си</w:t>
      </w:r>
      <w:r w:rsidRPr="00891D96">
        <w:rPr>
          <w:rFonts w:eastAsiaTheme="minorHAnsi"/>
          <w:b w:val="0"/>
          <w:lang w:eastAsia="en-US"/>
        </w:rPr>
        <w:t xml:space="preserve">стеми </w:t>
      </w:r>
      <w:proofErr w:type="spellStart"/>
      <w:r w:rsidRPr="00891D96">
        <w:rPr>
          <w:rFonts w:eastAsiaTheme="minorHAnsi"/>
          <w:b w:val="0"/>
          <w:lang w:eastAsia="en-US"/>
        </w:rPr>
        <w:t>електро</w:t>
      </w:r>
      <w:proofErr w:type="spellEnd"/>
      <w:r w:rsidRPr="00891D96">
        <w:rPr>
          <w:rFonts w:eastAsiaTheme="minorHAnsi"/>
          <w:b w:val="0"/>
          <w:lang w:eastAsia="en-US"/>
        </w:rPr>
        <w:t xml:space="preserve">-, тепло- та водопостачання. Матеріали огороджувальних конструкцій споруди: </w:t>
      </w:r>
    </w:p>
    <w:p w14:paraId="30CF18D0" w14:textId="77777777" w:rsidR="00026C19" w:rsidRPr="00891D96" w:rsidRDefault="00026C19" w:rsidP="00BA3E3E">
      <w:pPr>
        <w:spacing w:after="200"/>
        <w:contextualSpacing/>
        <w:rPr>
          <w:rFonts w:eastAsiaTheme="minorHAnsi"/>
          <w:lang w:eastAsia="en-US"/>
        </w:rPr>
      </w:pPr>
      <w:r w:rsidRPr="00891D96">
        <w:rPr>
          <w:rFonts w:eastAsiaTheme="minorHAnsi"/>
          <w:lang w:eastAsia="en-US"/>
        </w:rPr>
        <w:t>Основна будівля:</w:t>
      </w:r>
    </w:p>
    <w:p w14:paraId="13F7BCBB" w14:textId="77777777" w:rsidR="00026C19" w:rsidRPr="00891D96" w:rsidRDefault="00026C19" w:rsidP="00BA3E3E">
      <w:pPr>
        <w:spacing w:after="200"/>
        <w:contextualSpacing/>
        <w:rPr>
          <w:rFonts w:eastAsiaTheme="minorHAnsi"/>
          <w:b w:val="0"/>
          <w:lang w:eastAsia="en-US"/>
        </w:rPr>
      </w:pPr>
      <w:r w:rsidRPr="00891D96">
        <w:rPr>
          <w:rFonts w:eastAsiaTheme="minorHAnsi"/>
          <w:b w:val="0"/>
          <w:lang w:eastAsia="en-US"/>
        </w:rPr>
        <w:t>Конструктивно будівля утворена цегляними поздовжніми стінами з дерев'яними балковими та монолітними залізобетонними перекриттями.</w:t>
      </w:r>
    </w:p>
    <w:p w14:paraId="22100B42" w14:textId="77777777" w:rsidR="00026C19" w:rsidRPr="00026C19" w:rsidRDefault="00026C19" w:rsidP="00BA3E3E">
      <w:pPr>
        <w:spacing w:after="200"/>
        <w:ind w:firstLine="0"/>
        <w:contextualSpacing/>
        <w:rPr>
          <w:rFonts w:eastAsiaTheme="minorHAnsi"/>
          <w:b w:val="0"/>
          <w:lang w:eastAsia="en-US"/>
        </w:rPr>
      </w:pPr>
      <w:r w:rsidRPr="00026C19">
        <w:rPr>
          <w:rFonts w:eastAsiaTheme="minorHAnsi"/>
          <w:b w:val="0"/>
          <w:lang w:eastAsia="en-US"/>
        </w:rPr>
        <w:t>Але, перекриття над актовим залом було виконане по підвісній балковій клітині, що кріпиться головними балками, які в свою чергу кріпляться до ферм і другорядними нерозрізними балками.</w:t>
      </w:r>
    </w:p>
    <w:p w14:paraId="5C8C94BA"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Стіни складаються з порожнистої цегли, товщина якої 0,6 метра, яка поштукатурена ззовні. Також в корпусі присутнє дерев’яне міжповерхове перекриття по дерев’яних балках з брусів перерізом 180Х206 міліметра з кроком один метр (1 м.). Перекриття, які знаходяться на горищі, також складаються з дерев’яних брусів, переріз яких сягає 120Х280 міліметра, 180Х260 міліметра і кругляка діаметром 220 міліметра з кроком 1 метр.</w:t>
      </w:r>
    </w:p>
    <w:p w14:paraId="183294CA" w14:textId="77777777" w:rsidR="00026C19" w:rsidRPr="00026C19" w:rsidRDefault="00026C19" w:rsidP="00BA3E3E">
      <w:pPr>
        <w:spacing w:after="200"/>
        <w:ind w:firstLine="0"/>
        <w:contextualSpacing/>
        <w:rPr>
          <w:rFonts w:eastAsiaTheme="minorHAnsi"/>
          <w:b w:val="0"/>
          <w:lang w:eastAsia="en-US"/>
        </w:rPr>
      </w:pPr>
      <w:r w:rsidRPr="00026C19">
        <w:rPr>
          <w:rFonts w:eastAsiaTheme="minorHAnsi"/>
          <w:b w:val="0"/>
          <w:lang w:eastAsia="en-US"/>
        </w:rPr>
        <w:t xml:space="preserve">Дах корпусу </w:t>
      </w:r>
      <w:proofErr w:type="spellStart"/>
      <w:r w:rsidRPr="00026C19">
        <w:rPr>
          <w:rFonts w:eastAsiaTheme="minorHAnsi"/>
          <w:b w:val="0"/>
          <w:lang w:eastAsia="en-US"/>
        </w:rPr>
        <w:t>багатоскатний</w:t>
      </w:r>
      <w:proofErr w:type="spellEnd"/>
      <w:r w:rsidRPr="00026C19">
        <w:rPr>
          <w:rFonts w:eastAsiaTheme="minorHAnsi"/>
          <w:b w:val="0"/>
          <w:lang w:eastAsia="en-US"/>
        </w:rPr>
        <w:t>, який опирається на дерев’яні ферми, які виконані з дерев’яних брусів з перерізами 200Х200 і 200Х2200 міліметра, знаходяться вони на відстані 2,6 метра один від одного та кроквами, які виготовлені з кругляка діаметрами 140, 160, 180 міліметра з інтервалом 1,3 м. Перекриття над підвалом виконане з залізобетону.</w:t>
      </w:r>
    </w:p>
    <w:p w14:paraId="6782CE77"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Сам дах покривається металевими покрівельними листами. Перегородки цегляні і дерев’яні каркасні, які мають обшивку листовим матеріалом.</w:t>
      </w:r>
    </w:p>
    <w:p w14:paraId="0FB075EB" w14:textId="77777777" w:rsidR="00026C19" w:rsidRPr="00026C19" w:rsidRDefault="00026C19" w:rsidP="00BA3E3E">
      <w:pPr>
        <w:spacing w:after="200"/>
        <w:ind w:firstLine="0"/>
        <w:contextualSpacing/>
        <w:rPr>
          <w:rFonts w:eastAsiaTheme="minorHAnsi"/>
          <w:b w:val="0"/>
          <w:lang w:eastAsia="en-US"/>
        </w:rPr>
      </w:pPr>
    </w:p>
    <w:p w14:paraId="7FA86B8B" w14:textId="77777777" w:rsidR="00026C19" w:rsidRPr="00026C19" w:rsidRDefault="00026C19" w:rsidP="00BA3E3E">
      <w:pPr>
        <w:spacing w:after="200"/>
        <w:ind w:firstLine="0"/>
        <w:contextualSpacing/>
        <w:rPr>
          <w:rFonts w:eastAsiaTheme="minorHAnsi"/>
          <w:b w:val="0"/>
          <w:lang w:eastAsia="en-US"/>
        </w:rPr>
        <w:sectPr w:rsidR="00026C19" w:rsidRPr="00026C19" w:rsidSect="006B35EE">
          <w:headerReference w:type="default" r:id="rId21"/>
          <w:pgSz w:w="11906" w:h="16838"/>
          <w:pgMar w:top="1134" w:right="1134" w:bottom="1134" w:left="1134" w:header="708" w:footer="708" w:gutter="0"/>
          <w:cols w:space="708"/>
          <w:docGrid w:linePitch="360"/>
        </w:sectPr>
      </w:pPr>
    </w:p>
    <w:p w14:paraId="7B32B605" w14:textId="77777777" w:rsidR="00026C19" w:rsidRPr="00026C19" w:rsidRDefault="00026C19" w:rsidP="00BA3E3E">
      <w:pPr>
        <w:spacing w:after="200"/>
        <w:contextualSpacing/>
        <w:rPr>
          <w:rFonts w:eastAsiaTheme="minorHAnsi"/>
          <w:b w:val="0"/>
          <w:lang w:eastAsia="en-US"/>
        </w:rPr>
        <w:sectPr w:rsidR="00026C19" w:rsidRPr="00026C19" w:rsidSect="006B35EE">
          <w:headerReference w:type="default" r:id="rId22"/>
          <w:type w:val="continuous"/>
          <w:pgSz w:w="11906" w:h="16838"/>
          <w:pgMar w:top="1134" w:right="1134" w:bottom="1134" w:left="1134" w:header="708" w:footer="708" w:gutter="0"/>
          <w:cols w:space="708"/>
          <w:docGrid w:linePitch="360"/>
        </w:sectPr>
      </w:pPr>
      <w:r w:rsidRPr="00026C19">
        <w:rPr>
          <w:rFonts w:eastAsiaTheme="minorHAnsi"/>
          <w:b w:val="0"/>
          <w:lang w:eastAsia="en-US"/>
        </w:rPr>
        <w:t xml:space="preserve">В корпусі є підлоги трьох типів: бетонні, підлоги з керамічної плитки на цементно-піщаному розчині і паркетні. Бетонні підлоги займають </w:t>
      </w:r>
    </w:p>
    <w:p w14:paraId="637DC7D7" w14:textId="77777777" w:rsidR="00026C19" w:rsidRPr="00026C19" w:rsidRDefault="00026C19" w:rsidP="00BA3E3E">
      <w:pPr>
        <w:spacing w:after="200"/>
        <w:ind w:firstLine="0"/>
        <w:contextualSpacing/>
        <w:rPr>
          <w:rFonts w:eastAsiaTheme="minorHAnsi"/>
          <w:b w:val="0"/>
          <w:lang w:eastAsia="en-US"/>
        </w:rPr>
      </w:pPr>
      <w:r w:rsidRPr="00026C19">
        <w:rPr>
          <w:rFonts w:eastAsiaTheme="minorHAnsi"/>
          <w:b w:val="0"/>
          <w:lang w:eastAsia="en-US"/>
        </w:rPr>
        <w:lastRenderedPageBreak/>
        <w:t>повністю весь цокольний поверх. Паркетні розташовані, в переважній кількості, в адміністративних приміщеннях і лабораторних. Керамічні плитки на цементно-піщаному розчині розміщені, в основному, у сантехнічних приміщеннях і, частково, по коридорам.</w:t>
      </w:r>
    </w:p>
    <w:p w14:paraId="6B685DD7"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Фундамент, у історичній частині корпусу яка була збудована в 1902 році, бутовий, а в корпусі, що був добудований в 1935, стрічковий.</w:t>
      </w:r>
    </w:p>
    <w:p w14:paraId="1DE50009"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З різновиду вікон, присутні два типу: це дерев’яні та металопластикові. Всі вони розміщенні у роздільних та спарених плетіннях.</w:t>
      </w:r>
    </w:p>
    <w:p w14:paraId="753F27B7"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Переважна кількість дверей корпусу дерев’яні, які мають тамбур.</w:t>
      </w:r>
    </w:p>
    <w:p w14:paraId="12E39E81" w14:textId="77777777" w:rsidR="00026C19" w:rsidRPr="00026C19" w:rsidRDefault="00026C19" w:rsidP="00BA3E3E">
      <w:pPr>
        <w:spacing w:after="200"/>
        <w:ind w:firstLine="0"/>
        <w:contextualSpacing/>
        <w:rPr>
          <w:rFonts w:eastAsiaTheme="minorHAnsi"/>
          <w:b w:val="0"/>
          <w:lang w:eastAsia="en-US"/>
        </w:rPr>
      </w:pPr>
    </w:p>
    <w:p w14:paraId="41447AA1" w14:textId="77777777" w:rsidR="00026C19" w:rsidRPr="00026C19" w:rsidRDefault="00026C19" w:rsidP="00BA3E3E">
      <w:pPr>
        <w:spacing w:after="200"/>
        <w:contextualSpacing/>
        <w:rPr>
          <w:rFonts w:eastAsiaTheme="minorHAnsi"/>
          <w:bCs/>
          <w:lang w:eastAsia="en-US"/>
        </w:rPr>
      </w:pPr>
      <w:r w:rsidRPr="00026C19">
        <w:rPr>
          <w:rFonts w:eastAsiaTheme="minorHAnsi"/>
          <w:bCs/>
          <w:lang w:eastAsia="en-US"/>
        </w:rPr>
        <w:t xml:space="preserve">2.1.1 </w:t>
      </w:r>
      <w:bookmarkStart w:id="11" w:name="_Hlk121750761"/>
      <w:r w:rsidRPr="00026C19">
        <w:rPr>
          <w:rFonts w:eastAsiaTheme="minorHAnsi"/>
          <w:bCs/>
          <w:lang w:eastAsia="en-US"/>
        </w:rPr>
        <w:t>Непрозорі огороджувальні конструкції</w:t>
      </w:r>
      <w:bookmarkEnd w:id="11"/>
    </w:p>
    <w:p w14:paraId="7B213C11" w14:textId="77777777" w:rsidR="00026C19" w:rsidRPr="00026C19" w:rsidRDefault="00026C19" w:rsidP="00BA3E3E">
      <w:pPr>
        <w:spacing w:after="200"/>
        <w:ind w:firstLine="0"/>
        <w:contextualSpacing/>
        <w:rPr>
          <w:rFonts w:eastAsiaTheme="minorHAnsi"/>
          <w:b w:val="0"/>
          <w:lang w:eastAsia="en-US"/>
        </w:rPr>
      </w:pPr>
    </w:p>
    <w:p w14:paraId="450A4040"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Загальна площа непрозорої огороджувальної конструкції складає </w:t>
      </w:r>
      <w:proofErr w:type="spellStart"/>
      <w:r w:rsidRPr="00026C19">
        <w:rPr>
          <w:rFonts w:eastAsiaTheme="minorHAnsi"/>
          <w:b w:val="0"/>
          <w:lang w:eastAsia="en-US"/>
        </w:rPr>
        <w:t>F</w:t>
      </w:r>
      <w:r w:rsidRPr="00026C19">
        <w:rPr>
          <w:rFonts w:eastAsiaTheme="minorHAnsi"/>
          <w:b w:val="0"/>
          <w:vertAlign w:val="subscript"/>
          <w:lang w:eastAsia="en-US"/>
        </w:rPr>
        <w:t>с</w:t>
      </w:r>
      <w:proofErr w:type="spellEnd"/>
      <w:r w:rsidRPr="00026C19">
        <w:rPr>
          <w:rFonts w:eastAsiaTheme="minorHAnsi"/>
          <w:b w:val="0"/>
          <w:lang w:eastAsia="en-US"/>
        </w:rPr>
        <w:t>=5587,67 м</w:t>
      </w:r>
      <w:r w:rsidRPr="00026C19">
        <w:rPr>
          <w:rFonts w:eastAsiaTheme="minorHAnsi"/>
          <w:b w:val="0"/>
          <w:vertAlign w:val="superscript"/>
          <w:lang w:eastAsia="en-US"/>
        </w:rPr>
        <w:t>2</w:t>
      </w:r>
      <w:r w:rsidRPr="00026C19">
        <w:rPr>
          <w:rFonts w:eastAsiaTheme="minorHAnsi"/>
          <w:b w:val="0"/>
          <w:lang w:eastAsia="en-US"/>
        </w:rPr>
        <w:t>. Вся ця конструкція складається з шару кладки цегли (</w:t>
      </w:r>
      <w:proofErr w:type="spellStart"/>
      <w:r w:rsidRPr="00026C19">
        <w:rPr>
          <w:rFonts w:eastAsiaTheme="minorHAnsi"/>
          <w:b w:val="0"/>
          <w:lang w:eastAsia="en-US"/>
        </w:rPr>
        <w:t>δ</w:t>
      </w:r>
      <w:r w:rsidRPr="00026C19">
        <w:rPr>
          <w:rFonts w:eastAsiaTheme="minorHAnsi"/>
          <w:b w:val="0"/>
          <w:vertAlign w:val="subscript"/>
          <w:lang w:eastAsia="en-US"/>
        </w:rPr>
        <w:t>с</w:t>
      </w:r>
      <w:proofErr w:type="spellEnd"/>
      <w:r w:rsidRPr="00026C19">
        <w:rPr>
          <w:rFonts w:eastAsiaTheme="minorHAnsi"/>
          <w:b w:val="0"/>
          <w:lang w:eastAsia="en-US"/>
        </w:rPr>
        <w:t>=0,6 м.) і штукатурки (</w:t>
      </w:r>
      <w:proofErr w:type="spellStart"/>
      <w:r w:rsidRPr="00026C19">
        <w:rPr>
          <w:rFonts w:eastAsiaTheme="minorHAnsi"/>
          <w:b w:val="0"/>
          <w:lang w:eastAsia="en-US"/>
        </w:rPr>
        <w:t>δ</w:t>
      </w:r>
      <w:r w:rsidRPr="00026C19">
        <w:rPr>
          <w:rFonts w:eastAsiaTheme="minorHAnsi"/>
          <w:b w:val="0"/>
          <w:vertAlign w:val="subscript"/>
          <w:lang w:eastAsia="en-US"/>
        </w:rPr>
        <w:t>ш</w:t>
      </w:r>
      <w:proofErr w:type="spellEnd"/>
      <w:r w:rsidRPr="00026C19">
        <w:rPr>
          <w:rFonts w:eastAsiaTheme="minorHAnsi"/>
          <w:b w:val="0"/>
          <w:lang w:eastAsia="en-US"/>
        </w:rPr>
        <w:t xml:space="preserve">=0,02 м.). </w:t>
      </w:r>
    </w:p>
    <w:p w14:paraId="354FBCA1" w14:textId="77777777" w:rsidR="00026C19" w:rsidRPr="00026C19" w:rsidRDefault="00026C19" w:rsidP="00BA3E3E">
      <w:pPr>
        <w:spacing w:after="200"/>
        <w:contextualSpacing/>
        <w:rPr>
          <w:rFonts w:eastAsiaTheme="minorEastAsia"/>
          <w:b w:val="0"/>
          <w:lang w:eastAsia="en-US"/>
        </w:rPr>
      </w:pPr>
      <w:r w:rsidRPr="00026C19">
        <w:rPr>
          <w:rFonts w:eastAsiaTheme="minorHAnsi"/>
          <w:b w:val="0"/>
          <w:lang w:eastAsia="en-US"/>
        </w:rPr>
        <w:t>Теплопровідності шарів вказані відповідно λ</w:t>
      </w:r>
      <w:r w:rsidRPr="00026C19">
        <w:rPr>
          <w:rFonts w:eastAsiaTheme="minorHAnsi"/>
          <w:b w:val="0"/>
          <w:vertAlign w:val="subscript"/>
          <w:lang w:eastAsia="en-US"/>
        </w:rPr>
        <w:t>1</w:t>
      </w:r>
      <w:r w:rsidRPr="00026C19">
        <w:rPr>
          <w:rFonts w:eastAsiaTheme="minorHAnsi"/>
          <w:b w:val="0"/>
          <w:lang w:eastAsia="en-US"/>
        </w:rPr>
        <w:t xml:space="preserve">=0,47 </w:t>
      </w:r>
      <m:oMath>
        <m:f>
          <m:fPr>
            <m:ctrlPr>
              <w:rPr>
                <w:rFonts w:ascii="Cambria Math" w:eastAsiaTheme="minorHAnsi" w:hAnsi="Cambria Math"/>
                <w:b w:val="0"/>
                <w:i/>
                <w:lang w:eastAsia="en-US"/>
              </w:rPr>
            </m:ctrlPr>
          </m:fPr>
          <m:num>
            <m:r>
              <m:rPr>
                <m:sty m:val="bi"/>
              </m:rPr>
              <w:rPr>
                <w:rFonts w:ascii="Cambria Math" w:eastAsiaTheme="minorHAnsi" w:hAnsi="Cambria Math"/>
                <w:lang w:eastAsia="en-US"/>
              </w:rPr>
              <m:t>Вт</m:t>
            </m:r>
          </m:num>
          <m:den>
            <m:r>
              <m:rPr>
                <m:sty m:val="bi"/>
              </m:rPr>
              <w:rPr>
                <w:rFonts w:ascii="Cambria Math" w:eastAsiaTheme="minorHAnsi" w:hAnsi="Cambria Math"/>
                <w:lang w:eastAsia="en-US"/>
              </w:rPr>
              <m:t>м⋅°С</m:t>
            </m:r>
          </m:den>
        </m:f>
      </m:oMath>
      <w:r w:rsidRPr="00026C19">
        <w:rPr>
          <w:rFonts w:eastAsiaTheme="minorEastAsia"/>
          <w:b w:val="0"/>
          <w:lang w:eastAsia="en-US"/>
        </w:rPr>
        <w:t>, λ</w:t>
      </w:r>
      <w:r w:rsidRPr="00026C19">
        <w:rPr>
          <w:rFonts w:eastAsiaTheme="minorEastAsia"/>
          <w:b w:val="0"/>
          <w:vertAlign w:val="subscript"/>
          <w:lang w:eastAsia="en-US"/>
        </w:rPr>
        <w:t>2</w:t>
      </w:r>
      <w:r w:rsidRPr="00026C19">
        <w:rPr>
          <w:rFonts w:eastAsiaTheme="minorEastAsia"/>
          <w:b w:val="0"/>
          <w:lang w:eastAsia="en-US"/>
        </w:rPr>
        <w:t xml:space="preserve">=0,86 </w:t>
      </w:r>
      <m:oMath>
        <m:f>
          <m:fPr>
            <m:ctrlPr>
              <w:rPr>
                <w:rFonts w:ascii="Cambria Math" w:eastAsiaTheme="minorHAnsi" w:hAnsi="Cambria Math"/>
                <w:b w:val="0"/>
                <w:i/>
                <w:lang w:eastAsia="en-US"/>
              </w:rPr>
            </m:ctrlPr>
          </m:fPr>
          <m:num>
            <m:r>
              <m:rPr>
                <m:sty m:val="bi"/>
              </m:rPr>
              <w:rPr>
                <w:rFonts w:ascii="Cambria Math" w:eastAsiaTheme="minorHAnsi" w:hAnsi="Cambria Math"/>
                <w:lang w:eastAsia="en-US"/>
              </w:rPr>
              <m:t>Вт</m:t>
            </m:r>
          </m:num>
          <m:den>
            <m:r>
              <m:rPr>
                <m:sty m:val="bi"/>
              </m:rPr>
              <w:rPr>
                <w:rFonts w:ascii="Cambria Math" w:eastAsiaTheme="minorHAnsi" w:hAnsi="Cambria Math"/>
                <w:lang w:eastAsia="en-US"/>
              </w:rPr>
              <m:t>м⋅°С</m:t>
            </m:r>
          </m:den>
        </m:f>
      </m:oMath>
      <w:r w:rsidRPr="00026C19">
        <w:rPr>
          <w:rFonts w:eastAsiaTheme="minorEastAsia"/>
          <w:b w:val="0"/>
          <w:lang w:eastAsia="en-US"/>
        </w:rPr>
        <w:t xml:space="preserve">. </w:t>
      </w:r>
    </w:p>
    <w:p w14:paraId="4F043D1C" w14:textId="77777777" w:rsidR="00026C19" w:rsidRPr="00026C19" w:rsidRDefault="00026C19" w:rsidP="00BA3E3E">
      <w:pPr>
        <w:spacing w:after="200"/>
        <w:contextualSpacing/>
        <w:rPr>
          <w:rFonts w:eastAsiaTheme="minorEastAsia"/>
          <w:b w:val="0"/>
          <w:lang w:eastAsia="en-US"/>
        </w:rPr>
      </w:pPr>
      <w:r w:rsidRPr="00026C19">
        <w:rPr>
          <w:rFonts w:eastAsiaTheme="minorEastAsia"/>
          <w:b w:val="0"/>
          <w:lang w:eastAsia="en-US"/>
        </w:rPr>
        <w:t>Коефіцієнти тепловіддачі:</w:t>
      </w:r>
    </w:p>
    <w:p w14:paraId="70A94618" w14:textId="77777777" w:rsidR="00026C19" w:rsidRPr="00026C19" w:rsidRDefault="00026C19" w:rsidP="00BA3E3E">
      <w:pPr>
        <w:spacing w:after="200"/>
        <w:contextualSpacing/>
        <w:rPr>
          <w:rFonts w:eastAsiaTheme="minorEastAsia"/>
          <w:b w:val="0"/>
          <w:lang w:eastAsia="en-US"/>
        </w:rPr>
      </w:pPr>
      <w:r w:rsidRPr="00026C19">
        <w:rPr>
          <w:rFonts w:eastAsiaTheme="minorEastAsia"/>
          <w:b w:val="0"/>
          <w:lang w:eastAsia="en-US"/>
        </w:rPr>
        <w:t>-для внутрішньої сторони будівлі α</w:t>
      </w:r>
      <w:r w:rsidRPr="00026C19">
        <w:rPr>
          <w:rFonts w:eastAsiaTheme="minorEastAsia"/>
          <w:b w:val="0"/>
          <w:vertAlign w:val="subscript"/>
          <w:lang w:eastAsia="en-US"/>
        </w:rPr>
        <w:t>1</w:t>
      </w:r>
      <w:r w:rsidRPr="00026C19">
        <w:rPr>
          <w:rFonts w:eastAsiaTheme="minorEastAsia"/>
          <w:b w:val="0"/>
          <w:lang w:eastAsia="en-US"/>
        </w:rPr>
        <w:t xml:space="preserve">=8,7 </w:t>
      </w:r>
      <m:oMath>
        <m:f>
          <m:fPr>
            <m:ctrlPr>
              <w:rPr>
                <w:rFonts w:ascii="Cambria Math" w:eastAsiaTheme="minorHAnsi" w:hAnsi="Cambria Math"/>
                <w:b w:val="0"/>
                <w:lang w:eastAsia="en-US"/>
              </w:rPr>
            </m:ctrlPr>
          </m:fPr>
          <m:num>
            <m:r>
              <m:rPr>
                <m:sty m:val="bi"/>
              </m:rPr>
              <w:rPr>
                <w:rFonts w:ascii="Cambria Math" w:eastAsiaTheme="minorHAnsi" w:hAnsi="Cambria Math"/>
                <w:lang w:eastAsia="en-US"/>
              </w:rPr>
              <m:t>Вт</m:t>
            </m:r>
          </m:num>
          <m:den>
            <m:sSup>
              <m:sSupPr>
                <m:ctrlPr>
                  <w:rPr>
                    <w:rFonts w:ascii="Cambria Math" w:eastAsiaTheme="minorHAnsi" w:hAnsi="Cambria Math"/>
                    <w:b w:val="0"/>
                    <w:lang w:eastAsia="en-US"/>
                  </w:rPr>
                </m:ctrlPr>
              </m:sSupPr>
              <m:e>
                <m:r>
                  <m:rPr>
                    <m:sty m:val="bi"/>
                  </m:rPr>
                  <w:rPr>
                    <w:rFonts w:ascii="Cambria Math" w:eastAsiaTheme="minorHAnsi" w:hAnsi="Cambria Math"/>
                    <w:lang w:eastAsia="en-US"/>
                  </w:rPr>
                  <m:t>м</m:t>
                </m:r>
              </m:e>
              <m:sup>
                <m:r>
                  <m:rPr>
                    <m:sty m:val="bi"/>
                  </m:rPr>
                  <w:rPr>
                    <w:rFonts w:ascii="Cambria Math" w:eastAsiaTheme="minorHAnsi" w:hAnsi="Cambria Math"/>
                    <w:lang w:eastAsia="en-US"/>
                  </w:rPr>
                  <m:t>2</m:t>
                </m:r>
              </m:sup>
            </m:sSup>
            <m:r>
              <m:rPr>
                <m:sty m:val="bi"/>
              </m:rPr>
              <w:rPr>
                <w:rFonts w:ascii="Cambria Math" w:eastAsiaTheme="minorHAnsi" w:hAnsi="Cambria Math"/>
                <w:lang w:eastAsia="en-US"/>
              </w:rPr>
              <m:t>⋅°С</m:t>
            </m:r>
          </m:den>
        </m:f>
      </m:oMath>
      <w:r w:rsidRPr="00026C19">
        <w:rPr>
          <w:rFonts w:eastAsiaTheme="minorEastAsia"/>
          <w:b w:val="0"/>
          <w:lang w:eastAsia="en-US"/>
        </w:rPr>
        <w:t>;</w:t>
      </w:r>
    </w:p>
    <w:p w14:paraId="28F2E847" w14:textId="77777777" w:rsidR="00026C19" w:rsidRPr="00026C19" w:rsidRDefault="00026C19" w:rsidP="00BA3E3E">
      <w:pPr>
        <w:spacing w:after="200"/>
        <w:contextualSpacing/>
        <w:rPr>
          <w:rFonts w:eastAsiaTheme="minorEastAsia"/>
          <w:b w:val="0"/>
          <w:lang w:eastAsia="en-US"/>
        </w:rPr>
      </w:pPr>
      <w:r w:rsidRPr="00026C19">
        <w:rPr>
          <w:rFonts w:eastAsiaTheme="minorEastAsia"/>
          <w:b w:val="0"/>
          <w:lang w:eastAsia="en-US"/>
        </w:rPr>
        <w:t>-для зовнішньої сторони будівлі α</w:t>
      </w:r>
      <w:r w:rsidRPr="00026C19">
        <w:rPr>
          <w:rFonts w:eastAsiaTheme="minorEastAsia"/>
          <w:b w:val="0"/>
          <w:vertAlign w:val="subscript"/>
          <w:lang w:eastAsia="en-US"/>
        </w:rPr>
        <w:t>2</w:t>
      </w:r>
      <w:r w:rsidRPr="00026C19">
        <w:rPr>
          <w:rFonts w:eastAsiaTheme="minorEastAsia"/>
          <w:b w:val="0"/>
          <w:lang w:eastAsia="en-US"/>
        </w:rPr>
        <w:t xml:space="preserve">=23 </w:t>
      </w:r>
      <m:oMath>
        <m:f>
          <m:fPr>
            <m:ctrlPr>
              <w:rPr>
                <w:rFonts w:ascii="Cambria Math" w:eastAsiaTheme="minorHAnsi" w:hAnsi="Cambria Math"/>
                <w:b w:val="0"/>
                <w:lang w:eastAsia="en-US"/>
              </w:rPr>
            </m:ctrlPr>
          </m:fPr>
          <m:num>
            <m:r>
              <m:rPr>
                <m:sty m:val="bi"/>
              </m:rPr>
              <w:rPr>
                <w:rFonts w:ascii="Cambria Math" w:eastAsiaTheme="minorHAnsi" w:hAnsi="Cambria Math"/>
                <w:lang w:eastAsia="en-US"/>
              </w:rPr>
              <m:t>Вт</m:t>
            </m:r>
          </m:num>
          <m:den>
            <m:sSup>
              <m:sSupPr>
                <m:ctrlPr>
                  <w:rPr>
                    <w:rFonts w:ascii="Cambria Math" w:eastAsiaTheme="minorHAnsi" w:hAnsi="Cambria Math"/>
                    <w:b w:val="0"/>
                    <w:lang w:eastAsia="en-US"/>
                  </w:rPr>
                </m:ctrlPr>
              </m:sSupPr>
              <m:e>
                <m:r>
                  <m:rPr>
                    <m:sty m:val="bi"/>
                  </m:rPr>
                  <w:rPr>
                    <w:rFonts w:ascii="Cambria Math" w:eastAsiaTheme="minorHAnsi" w:hAnsi="Cambria Math"/>
                    <w:lang w:eastAsia="en-US"/>
                  </w:rPr>
                  <m:t>м</m:t>
                </m:r>
              </m:e>
              <m:sup>
                <m:r>
                  <m:rPr>
                    <m:sty m:val="bi"/>
                  </m:rPr>
                  <w:rPr>
                    <w:rFonts w:ascii="Cambria Math" w:eastAsiaTheme="minorHAnsi" w:hAnsi="Cambria Math"/>
                    <w:lang w:eastAsia="en-US"/>
                  </w:rPr>
                  <m:t>2</m:t>
                </m:r>
              </m:sup>
            </m:sSup>
            <m:r>
              <m:rPr>
                <m:sty m:val="bi"/>
              </m:rPr>
              <w:rPr>
                <w:rFonts w:ascii="Cambria Math" w:eastAsiaTheme="minorHAnsi" w:hAnsi="Cambria Math"/>
                <w:lang w:eastAsia="en-US"/>
              </w:rPr>
              <m:t>⋅°С</m:t>
            </m:r>
          </m:den>
        </m:f>
      </m:oMath>
      <w:r w:rsidRPr="00026C19">
        <w:rPr>
          <w:rFonts w:eastAsiaTheme="minorEastAsia"/>
          <w:b w:val="0"/>
          <w:lang w:eastAsia="en-US"/>
        </w:rPr>
        <w:t>;</w:t>
      </w:r>
    </w:p>
    <w:p w14:paraId="09C5B274" w14:textId="77777777" w:rsidR="00026C19" w:rsidRPr="00026C19" w:rsidRDefault="00026C19" w:rsidP="00BA3E3E">
      <w:pPr>
        <w:spacing w:after="200"/>
        <w:contextualSpacing/>
        <w:rPr>
          <w:rFonts w:eastAsiaTheme="minorHAnsi"/>
          <w:b w:val="0"/>
          <w:lang w:eastAsia="en-US"/>
        </w:rPr>
      </w:pPr>
      <w:r w:rsidRPr="00026C19">
        <w:rPr>
          <w:rFonts w:eastAsiaTheme="minorEastAsia"/>
          <w:b w:val="0"/>
          <w:lang w:eastAsia="en-US"/>
        </w:rPr>
        <w:t xml:space="preserve">Для порівняння з нормативним значенням для першої температурної зони, розрахуємо термічний опір </w:t>
      </w:r>
      <w:proofErr w:type="spellStart"/>
      <w:r w:rsidRPr="00026C19">
        <w:rPr>
          <w:rFonts w:eastAsiaTheme="minorEastAsia"/>
          <w:b w:val="0"/>
          <w:lang w:eastAsia="en-US"/>
        </w:rPr>
        <w:t>корпуса</w:t>
      </w:r>
      <w:proofErr w:type="spellEnd"/>
      <w:r w:rsidRPr="00026C19">
        <w:rPr>
          <w:rFonts w:eastAsiaTheme="minorEastAsia"/>
          <w:b w:val="0"/>
          <w:lang w:eastAsia="en-US"/>
        </w:rPr>
        <w:t>:</w:t>
      </w:r>
    </w:p>
    <w:p w14:paraId="005BCAA3"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Розрахуємо термічний опір стін та порівняємо з нормативним значенням в І температурній зоні:</w:t>
      </w:r>
    </w:p>
    <w:p w14:paraId="5C796F0F" w14:textId="77777777" w:rsidR="00026C19" w:rsidRPr="00026C19" w:rsidRDefault="00026C19" w:rsidP="00BA3E3E">
      <w:pPr>
        <w:spacing w:after="200"/>
        <w:ind w:firstLine="0"/>
        <w:contextualSpacing/>
        <w:jc w:val="center"/>
        <w:rPr>
          <w:rFonts w:eastAsiaTheme="minorHAnsi"/>
          <w:b w:val="0"/>
          <w:lang w:val="ru-RU" w:eastAsia="en-US"/>
        </w:rPr>
      </w:pPr>
      <w:r w:rsidRPr="00026C19">
        <w:rPr>
          <w:rFonts w:eastAsiaTheme="minorHAnsi"/>
          <w:b w:val="0"/>
          <w:lang w:val="en-US" w:eastAsia="en-US"/>
        </w:rPr>
        <w:t>R</w:t>
      </w:r>
      <w:proofErr w:type="spellStart"/>
      <w:r w:rsidRPr="00026C19">
        <w:rPr>
          <w:rFonts w:eastAsiaTheme="minorHAnsi"/>
          <w:b w:val="0"/>
          <w:vertAlign w:val="subscript"/>
          <w:lang w:val="ru-RU" w:eastAsia="en-US"/>
        </w:rPr>
        <w:t>ст</w:t>
      </w:r>
      <w:proofErr w:type="spellEnd"/>
      <w:r w:rsidRPr="00026C19">
        <w:rPr>
          <w:rFonts w:eastAsiaTheme="minorHAnsi"/>
          <w:b w:val="0"/>
          <w:lang w:val="ru-RU" w:eastAsia="en-US"/>
        </w:rPr>
        <w:t>=</w:t>
      </w:r>
      <w:r w:rsidRPr="00026C19">
        <w:rPr>
          <w:rFonts w:eastAsiaTheme="minorHAnsi"/>
          <w:b w:val="0"/>
          <w:lang w:eastAsia="en-US"/>
        </w:rPr>
        <w:t xml:space="preserve"> </w:t>
      </w:r>
      <m:oMath>
        <m:f>
          <m:fPr>
            <m:ctrlPr>
              <w:rPr>
                <w:rFonts w:ascii="Cambria Math" w:eastAsiaTheme="minorHAnsi" w:hAnsi="Cambria Math"/>
                <w:b w:val="0"/>
                <w:i/>
                <w:lang w:val="ru-RU" w:eastAsia="en-US"/>
              </w:rPr>
            </m:ctrlPr>
          </m:fPr>
          <m:num>
            <m:r>
              <m:rPr>
                <m:sty m:val="bi"/>
              </m:rPr>
              <w:rPr>
                <w:rFonts w:ascii="Cambria Math" w:eastAsiaTheme="minorHAnsi" w:hAnsi="Cambria Math"/>
                <w:lang w:val="ru-RU" w:eastAsia="en-US"/>
              </w:rPr>
              <m:t>1</m:t>
            </m:r>
          </m:num>
          <m:den>
            <m:r>
              <m:rPr>
                <m:sty m:val="b"/>
              </m:rPr>
              <w:rPr>
                <w:rFonts w:ascii="Cambria Math" w:eastAsiaTheme="minorEastAsia" w:hAnsi="Cambria Math"/>
                <w:lang w:eastAsia="en-US"/>
              </w:rPr>
              <m:t>α</m:t>
            </m:r>
            <m:r>
              <m:rPr>
                <m:sty m:val="b"/>
              </m:rPr>
              <w:rPr>
                <w:rFonts w:ascii="Cambria Math" w:eastAsiaTheme="minorEastAsia" w:hAnsi="Cambria Math"/>
                <w:vertAlign w:val="subscript"/>
                <w:lang w:eastAsia="en-US"/>
              </w:rPr>
              <m:t>1</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HAnsi" w:hAnsi="Cambria Math"/>
                <w:b w:val="0"/>
                <w:i/>
                <w:lang w:val="ru-RU" w:eastAsia="en-US"/>
              </w:rPr>
            </m:ctrlPr>
          </m:fPr>
          <m:num>
            <m:r>
              <m:rPr>
                <m:sty m:val="b"/>
              </m:rPr>
              <w:rPr>
                <w:rFonts w:ascii="Cambria Math" w:eastAsiaTheme="minorHAnsi" w:hAnsi="Cambria Math"/>
                <w:lang w:eastAsia="en-US"/>
              </w:rPr>
              <m:t>δ</m:t>
            </m:r>
            <m:r>
              <m:rPr>
                <m:sty m:val="b"/>
              </m:rPr>
              <w:rPr>
                <w:rFonts w:ascii="Cambria Math" w:eastAsiaTheme="minorHAnsi" w:hAnsi="Cambria Math"/>
                <w:vertAlign w:val="subscript"/>
                <w:lang w:eastAsia="en-US"/>
              </w:rPr>
              <m:t>с</m:t>
            </m:r>
          </m:num>
          <m:den>
            <m:r>
              <m:rPr>
                <m:sty m:val="b"/>
              </m:rPr>
              <w:rPr>
                <w:rFonts w:ascii="Cambria Math" w:eastAsiaTheme="minorHAnsi" w:hAnsi="Cambria Math"/>
                <w:lang w:eastAsia="en-US"/>
              </w:rPr>
              <m:t>λ</m:t>
            </m:r>
            <m:r>
              <m:rPr>
                <m:sty m:val="b"/>
              </m:rPr>
              <w:rPr>
                <w:rFonts w:ascii="Cambria Math" w:eastAsiaTheme="minorHAnsi" w:hAnsi="Cambria Math"/>
                <w:vertAlign w:val="subscript"/>
                <w:lang w:eastAsia="en-US"/>
              </w:rPr>
              <m:t>1</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HAnsi" w:hAnsi="Cambria Math"/>
                <w:b w:val="0"/>
                <w:i/>
                <w:lang w:val="ru-RU" w:eastAsia="en-US"/>
              </w:rPr>
            </m:ctrlPr>
          </m:fPr>
          <m:num>
            <m:r>
              <m:rPr>
                <m:sty m:val="b"/>
              </m:rPr>
              <w:rPr>
                <w:rFonts w:ascii="Cambria Math" w:eastAsiaTheme="minorHAnsi" w:hAnsi="Cambria Math"/>
                <w:lang w:eastAsia="en-US"/>
              </w:rPr>
              <m:t>δ</m:t>
            </m:r>
            <m:r>
              <m:rPr>
                <m:sty m:val="b"/>
              </m:rPr>
              <w:rPr>
                <w:rFonts w:ascii="Cambria Math" w:eastAsiaTheme="minorHAnsi" w:hAnsi="Cambria Math"/>
                <w:vertAlign w:val="subscript"/>
                <w:lang w:eastAsia="en-US"/>
              </w:rPr>
              <m:t>ш</m:t>
            </m:r>
          </m:num>
          <m:den>
            <m:r>
              <m:rPr>
                <m:sty m:val="b"/>
              </m:rPr>
              <w:rPr>
                <w:rFonts w:ascii="Cambria Math" w:eastAsiaTheme="minorHAnsi" w:hAnsi="Cambria Math"/>
                <w:lang w:eastAsia="en-US"/>
              </w:rPr>
              <m:t>λ</m:t>
            </m:r>
            <m:r>
              <m:rPr>
                <m:sty m:val="b"/>
              </m:rPr>
              <w:rPr>
                <w:rFonts w:ascii="Cambria Math" w:eastAsiaTheme="minorHAnsi" w:hAnsi="Cambria Math"/>
                <w:vertAlign w:val="subscript"/>
                <w:lang w:eastAsia="en-US"/>
              </w:rPr>
              <m:t>2</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HAnsi" w:hAnsi="Cambria Math"/>
                <w:b w:val="0"/>
                <w:i/>
                <w:lang w:val="ru-RU" w:eastAsia="en-US"/>
              </w:rPr>
            </m:ctrlPr>
          </m:fPr>
          <m:num>
            <m:r>
              <m:rPr>
                <m:sty m:val="b"/>
              </m:rPr>
              <w:rPr>
                <w:rFonts w:ascii="Cambria Math" w:eastAsiaTheme="minorHAnsi" w:hAnsi="Cambria Math"/>
                <w:lang w:eastAsia="en-US"/>
              </w:rPr>
              <m:t>δк</m:t>
            </m:r>
          </m:num>
          <m:den>
            <m:r>
              <m:rPr>
                <m:sty m:val="b"/>
              </m:rPr>
              <w:rPr>
                <w:rFonts w:ascii="Cambria Math" w:eastAsiaTheme="minorHAnsi" w:hAnsi="Cambria Math"/>
                <w:lang w:eastAsia="en-US"/>
              </w:rPr>
              <m:t>λ</m:t>
            </m:r>
            <m:r>
              <m:rPr>
                <m:sty m:val="b"/>
              </m:rPr>
              <w:rPr>
                <w:rFonts w:ascii="Cambria Math" w:eastAsiaTheme="minorHAnsi" w:hAnsi="Cambria Math"/>
                <w:vertAlign w:val="subscript"/>
                <w:lang w:eastAsia="en-US"/>
              </w:rPr>
              <m:t>3</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HAnsi" w:hAnsi="Cambria Math"/>
                <w:b w:val="0"/>
                <w:i/>
                <w:lang w:val="ru-RU" w:eastAsia="en-US"/>
              </w:rPr>
            </m:ctrlPr>
          </m:fPr>
          <m:num>
            <m:r>
              <m:rPr>
                <m:sty m:val="bi"/>
              </m:rPr>
              <w:rPr>
                <w:rFonts w:ascii="Cambria Math" w:eastAsiaTheme="minorHAnsi" w:hAnsi="Cambria Math"/>
                <w:lang w:val="ru-RU" w:eastAsia="en-US"/>
              </w:rPr>
              <m:t>1</m:t>
            </m:r>
          </m:num>
          <m:den>
            <m:r>
              <m:rPr>
                <m:sty m:val="b"/>
              </m:rPr>
              <w:rPr>
                <w:rFonts w:ascii="Cambria Math" w:eastAsiaTheme="minorEastAsia" w:hAnsi="Cambria Math"/>
                <w:lang w:eastAsia="en-US"/>
              </w:rPr>
              <m:t>α</m:t>
            </m:r>
            <m:r>
              <m:rPr>
                <m:sty m:val="b"/>
              </m:rPr>
              <w:rPr>
                <w:rFonts w:ascii="Cambria Math" w:eastAsiaTheme="minorEastAsia" w:hAnsi="Cambria Math"/>
                <w:vertAlign w:val="subscript"/>
                <w:lang w:eastAsia="en-US"/>
              </w:rPr>
              <m:t>2</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EastAsia" w:hAnsi="Cambria Math"/>
                <w:b w:val="0"/>
                <w:i/>
                <w:lang w:val="ru-RU" w:eastAsia="en-US"/>
              </w:rPr>
            </m:ctrlPr>
          </m:fPr>
          <m:num>
            <m:r>
              <m:rPr>
                <m:sty m:val="bi"/>
              </m:rPr>
              <w:rPr>
                <w:rFonts w:ascii="Cambria Math" w:eastAsiaTheme="minorEastAsia" w:hAnsi="Cambria Math"/>
                <w:lang w:val="ru-RU" w:eastAsia="en-US"/>
              </w:rPr>
              <m:t>1</m:t>
            </m:r>
          </m:num>
          <m:den>
            <m:r>
              <m:rPr>
                <m:sty m:val="bi"/>
              </m:rPr>
              <w:rPr>
                <w:rFonts w:ascii="Cambria Math" w:eastAsiaTheme="minorEastAsia" w:hAnsi="Cambria Math"/>
                <w:lang w:val="ru-RU" w:eastAsia="en-US"/>
              </w:rPr>
              <m:t>8,7</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EastAsia" w:hAnsi="Cambria Math"/>
                <w:b w:val="0"/>
                <w:i/>
                <w:lang w:val="ru-RU" w:eastAsia="en-US"/>
              </w:rPr>
            </m:ctrlPr>
          </m:fPr>
          <m:num>
            <m:r>
              <m:rPr>
                <m:sty m:val="bi"/>
              </m:rPr>
              <w:rPr>
                <w:rFonts w:ascii="Cambria Math" w:eastAsiaTheme="minorEastAsia" w:hAnsi="Cambria Math"/>
                <w:lang w:val="ru-RU" w:eastAsia="en-US"/>
              </w:rPr>
              <m:t>0,6</m:t>
            </m:r>
          </m:num>
          <m:den>
            <m:r>
              <m:rPr>
                <m:sty m:val="bi"/>
              </m:rPr>
              <w:rPr>
                <w:rFonts w:ascii="Cambria Math" w:eastAsiaTheme="minorEastAsia" w:hAnsi="Cambria Math"/>
                <w:lang w:val="ru-RU" w:eastAsia="en-US"/>
              </w:rPr>
              <m:t>0,47</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w:r w:rsidRPr="00026C19">
        <w:rPr>
          <w:rFonts w:eastAsiaTheme="minorEastAsia"/>
          <w:b w:val="0"/>
          <w:lang w:val="ru-RU" w:eastAsia="en-US"/>
        </w:rPr>
        <w:t>2</w:t>
      </w:r>
      <m:oMath>
        <m:r>
          <m:rPr>
            <m:sty m:val="bi"/>
          </m:rPr>
          <w:rPr>
            <w:rFonts w:ascii="Cambria Math" w:eastAsiaTheme="minorHAnsi" w:hAnsi="Cambria Math"/>
            <w:lang w:eastAsia="en-US"/>
          </w:rPr>
          <m:t>⋅</m:t>
        </m:r>
        <m:f>
          <m:fPr>
            <m:ctrlPr>
              <w:rPr>
                <w:rFonts w:ascii="Cambria Math" w:eastAsiaTheme="minorEastAsia" w:hAnsi="Cambria Math"/>
                <w:b w:val="0"/>
                <w:i/>
                <w:lang w:val="ru-RU" w:eastAsia="en-US"/>
              </w:rPr>
            </m:ctrlPr>
          </m:fPr>
          <m:num>
            <m:r>
              <m:rPr>
                <m:sty m:val="bi"/>
              </m:rPr>
              <w:rPr>
                <w:rFonts w:ascii="Cambria Math" w:eastAsiaTheme="minorEastAsia" w:hAnsi="Cambria Math"/>
                <w:lang w:val="ru-RU" w:eastAsia="en-US"/>
              </w:rPr>
              <m:t>0,02</m:t>
            </m:r>
          </m:num>
          <m:den>
            <m:r>
              <m:rPr>
                <m:sty m:val="bi"/>
              </m:rPr>
              <w:rPr>
                <w:rFonts w:ascii="Cambria Math" w:eastAsiaTheme="minorEastAsia" w:hAnsi="Cambria Math"/>
                <w:lang w:val="ru-RU" w:eastAsia="en-US"/>
              </w:rPr>
              <m:t>0,86</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EastAsia" w:hAnsi="Cambria Math"/>
                <w:b w:val="0"/>
                <w:i/>
                <w:lang w:val="ru-RU" w:eastAsia="en-US"/>
              </w:rPr>
            </m:ctrlPr>
          </m:fPr>
          <m:num>
            <m:r>
              <m:rPr>
                <m:sty m:val="bi"/>
              </m:rPr>
              <w:rPr>
                <w:rFonts w:ascii="Cambria Math" w:eastAsiaTheme="minorEastAsia" w:hAnsi="Cambria Math"/>
                <w:lang w:val="ru-RU" w:eastAsia="en-US"/>
              </w:rPr>
              <m:t>1</m:t>
            </m:r>
          </m:num>
          <m:den>
            <m:r>
              <m:rPr>
                <m:sty m:val="bi"/>
              </m:rPr>
              <w:rPr>
                <w:rFonts w:ascii="Cambria Math" w:eastAsiaTheme="minorEastAsia" w:hAnsi="Cambria Math"/>
                <w:lang w:val="ru-RU" w:eastAsia="en-US"/>
              </w:rPr>
              <m:t>23</m:t>
            </m:r>
          </m:den>
        </m:f>
      </m:oMath>
      <w:r w:rsidRPr="00026C19">
        <w:rPr>
          <w:rFonts w:eastAsiaTheme="minorEastAsia"/>
          <w:b w:val="0"/>
          <w:lang w:eastAsia="en-US"/>
        </w:rPr>
        <w:t xml:space="preserve"> </w:t>
      </w:r>
      <w:r w:rsidRPr="00026C19">
        <w:rPr>
          <w:rFonts w:eastAsiaTheme="minorEastAsia"/>
          <w:b w:val="0"/>
          <w:lang w:val="ru-RU" w:eastAsia="en-US"/>
        </w:rPr>
        <w:t xml:space="preserve">=1,469 </w:t>
      </w:r>
      <m:oMath>
        <m:f>
          <m:fPr>
            <m:ctrlPr>
              <w:rPr>
                <w:rFonts w:ascii="Cambria Math" w:eastAsiaTheme="minorHAnsi" w:hAnsi="Cambria Math"/>
                <w:b w:val="0"/>
                <w:lang w:eastAsia="en-US"/>
              </w:rPr>
            </m:ctrlPr>
          </m:fPr>
          <m:num>
            <m:sSup>
              <m:sSupPr>
                <m:ctrlPr>
                  <w:rPr>
                    <w:rFonts w:ascii="Cambria Math" w:eastAsiaTheme="minorHAnsi" w:hAnsi="Cambria Math"/>
                    <w:b w:val="0"/>
                    <w:lang w:eastAsia="en-US"/>
                  </w:rPr>
                </m:ctrlPr>
              </m:sSupPr>
              <m:e>
                <m:r>
                  <m:rPr>
                    <m:sty m:val="bi"/>
                  </m:rPr>
                  <w:rPr>
                    <w:rFonts w:ascii="Cambria Math" w:eastAsiaTheme="minorHAnsi" w:hAnsi="Cambria Math"/>
                    <w:lang w:eastAsia="en-US"/>
                  </w:rPr>
                  <m:t>м</m:t>
                </m:r>
              </m:e>
              <m:sup>
                <m:r>
                  <m:rPr>
                    <m:sty m:val="bi"/>
                  </m:rPr>
                  <w:rPr>
                    <w:rFonts w:ascii="Cambria Math" w:eastAsiaTheme="minorHAnsi" w:hAnsi="Cambria Math"/>
                    <w:lang w:eastAsia="en-US"/>
                  </w:rPr>
                  <m:t>2</m:t>
                </m:r>
              </m:sup>
            </m:sSup>
            <m:r>
              <m:rPr>
                <m:sty m:val="bi"/>
              </m:rPr>
              <w:rPr>
                <w:rFonts w:ascii="Cambria Math" w:eastAsiaTheme="minorHAnsi" w:hAnsi="Cambria Math"/>
                <w:lang w:eastAsia="en-US"/>
              </w:rPr>
              <m:t>⋅°С</m:t>
            </m:r>
          </m:num>
          <m:den>
            <m:r>
              <m:rPr>
                <m:sty m:val="bi"/>
              </m:rPr>
              <w:rPr>
                <w:rFonts w:ascii="Cambria Math" w:eastAsiaTheme="minorHAnsi" w:hAnsi="Cambria Math"/>
                <w:lang w:eastAsia="en-US"/>
              </w:rPr>
              <m:t>Вт</m:t>
            </m:r>
          </m:den>
        </m:f>
      </m:oMath>
      <w:r w:rsidRPr="00026C19">
        <w:rPr>
          <w:rFonts w:eastAsiaTheme="minorEastAsia"/>
          <w:b w:val="0"/>
          <w:lang w:eastAsia="en-US"/>
        </w:rPr>
        <w:t xml:space="preserve"> (2</w:t>
      </w:r>
      <w:r w:rsidRPr="00026C19">
        <w:rPr>
          <w:rFonts w:eastAsiaTheme="minorEastAsia"/>
          <w:b w:val="0"/>
          <w:lang w:val="ru-RU" w:eastAsia="en-US"/>
        </w:rPr>
        <w:t>.1)</w:t>
      </w:r>
    </w:p>
    <w:p w14:paraId="39A673DC"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Для І зони, значення мінімального термічного опору для стін:</w:t>
      </w:r>
    </w:p>
    <w:p w14:paraId="41B785E1" w14:textId="77777777" w:rsidR="00026C19" w:rsidRPr="00026C19" w:rsidRDefault="00026C19" w:rsidP="00BA3E3E">
      <w:pPr>
        <w:spacing w:after="200"/>
        <w:ind w:firstLine="0"/>
        <w:contextualSpacing/>
        <w:jc w:val="center"/>
        <w:rPr>
          <w:rFonts w:eastAsiaTheme="minorHAnsi"/>
          <w:b w:val="0"/>
          <w:lang w:eastAsia="en-US"/>
        </w:rPr>
      </w:pPr>
      <w:r w:rsidRPr="00026C19">
        <w:rPr>
          <w:rFonts w:eastAsiaTheme="minorHAnsi"/>
          <w:b w:val="0"/>
          <w:lang w:eastAsia="en-US"/>
        </w:rPr>
        <w:object w:dxaOrig="3320" w:dyaOrig="660" w14:anchorId="7BC171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5.75pt;height:33.75pt" o:ole="">
            <v:imagedata r:id="rId23" o:title=""/>
          </v:shape>
          <o:OLEObject Type="Embed" ProgID="Equation.3" ShapeID="_x0000_i1025" DrawAspect="Content" ObjectID="_1732404529" r:id="rId24"/>
        </w:object>
      </w:r>
    </w:p>
    <w:p w14:paraId="3897E31A"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lastRenderedPageBreak/>
        <w:t>Як бачимо, значення термічного опору не відповідає нормативному значенню, але різниця не дуже велика, тому утеплення фасадів корпусу не є орієнтованою частиною енергетичного аудиту.</w:t>
      </w:r>
    </w:p>
    <w:p w14:paraId="20643069" w14:textId="3EA1EE15" w:rsidR="00731AAA" w:rsidRDefault="00026C19" w:rsidP="00BA3E3E">
      <w:pPr>
        <w:spacing w:after="200"/>
        <w:contextualSpacing/>
        <w:rPr>
          <w:rFonts w:eastAsiaTheme="minorEastAsia"/>
          <w:b w:val="0"/>
          <w:lang w:eastAsia="en-US"/>
        </w:rPr>
      </w:pPr>
      <w:r w:rsidRPr="00026C19">
        <w:rPr>
          <w:rFonts w:eastAsiaTheme="minorHAnsi"/>
          <w:b w:val="0"/>
          <w:lang w:eastAsia="en-US"/>
        </w:rPr>
        <w:t xml:space="preserve">Коефіцієнт теплопередачі стіни: </w:t>
      </w:r>
      <m:oMath>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κ</m:t>
            </m:r>
          </m:e>
          <m:sub>
            <m:r>
              <m:rPr>
                <m:sty m:val="bi"/>
              </m:rPr>
              <w:rPr>
                <w:rFonts w:ascii="Cambria Math" w:eastAsiaTheme="minorHAnsi" w:hAnsi="Cambria Math"/>
                <w:lang w:eastAsia="en-US"/>
              </w:rPr>
              <m:t>СТ</m:t>
            </m:r>
          </m:sub>
        </m:sSub>
        <m:r>
          <m:rPr>
            <m:sty m:val="bi"/>
          </m:rPr>
          <w:rPr>
            <w:rFonts w:ascii="Cambria Math" w:eastAsiaTheme="minorHAnsi" w:hAnsi="Cambria Math"/>
            <w:lang w:eastAsia="en-US"/>
          </w:rPr>
          <m:t>=</m:t>
        </m:r>
        <m:f>
          <m:fPr>
            <m:ctrlPr>
              <w:rPr>
                <w:rFonts w:ascii="Cambria Math" w:eastAsiaTheme="minorHAnsi" w:hAnsi="Cambria Math"/>
                <w:b w:val="0"/>
                <w:lang w:eastAsia="en-US"/>
              </w:rPr>
            </m:ctrlPr>
          </m:fPr>
          <m:num>
            <m:r>
              <m:rPr>
                <m:nor/>
              </m:rPr>
              <w:rPr>
                <w:rFonts w:eastAsiaTheme="minorHAnsi"/>
                <w:b w:val="0"/>
                <w:lang w:eastAsia="en-US"/>
              </w:rPr>
              <m:t>1</m:t>
            </m:r>
          </m:num>
          <m:den>
            <m:r>
              <m:rPr>
                <m:nor/>
              </m:rPr>
              <w:rPr>
                <w:rFonts w:eastAsiaTheme="minorHAnsi"/>
                <w:b w:val="0"/>
                <w:lang w:eastAsia="en-US"/>
              </w:rPr>
              <m:t>Rcт</m:t>
            </m:r>
          </m:den>
        </m:f>
        <m:r>
          <m:rPr>
            <m:sty m:val="bi"/>
          </m:rPr>
          <w:rPr>
            <w:rFonts w:ascii="Cambria Math" w:eastAsiaTheme="minorHAnsi" w:hAnsi="Cambria Math"/>
            <w:lang w:eastAsia="en-US"/>
          </w:rPr>
          <m:t>=</m:t>
        </m:r>
        <m:f>
          <m:fPr>
            <m:ctrlPr>
              <w:rPr>
                <w:rFonts w:ascii="Cambria Math" w:eastAsiaTheme="minorHAnsi" w:hAnsi="Cambria Math"/>
                <w:b w:val="0"/>
                <w:lang w:eastAsia="en-US"/>
              </w:rPr>
            </m:ctrlPr>
          </m:fPr>
          <m:num>
            <m:r>
              <m:rPr>
                <m:nor/>
              </m:rPr>
              <w:rPr>
                <w:rFonts w:eastAsiaTheme="minorHAnsi"/>
                <w:b w:val="0"/>
                <w:lang w:eastAsia="en-US"/>
              </w:rPr>
              <m:t>1</m:t>
            </m:r>
          </m:num>
          <m:den>
            <m:r>
              <m:rPr>
                <m:nor/>
              </m:rPr>
              <w:rPr>
                <w:rFonts w:eastAsiaTheme="minorHAnsi"/>
                <w:b w:val="0"/>
                <w:lang w:eastAsia="en-US"/>
              </w:rPr>
              <m:t>1,4</m:t>
            </m:r>
            <m:r>
              <m:rPr>
                <m:nor/>
              </m:rPr>
              <w:rPr>
                <w:rFonts w:ascii="Cambria Math" w:eastAsiaTheme="minorHAnsi"/>
                <w:b w:val="0"/>
                <w:lang w:eastAsia="en-US"/>
              </w:rPr>
              <m:t>69</m:t>
            </m:r>
          </m:den>
        </m:f>
        <m:r>
          <m:rPr>
            <m:sty m:val="bi"/>
          </m:rPr>
          <w:rPr>
            <w:rFonts w:ascii="Cambria Math" w:eastAsiaTheme="minorHAnsi" w:hAnsi="Cambria Math"/>
            <w:lang w:eastAsia="en-US"/>
          </w:rPr>
          <m:t>=</m:t>
        </m:r>
        <m:r>
          <m:rPr>
            <m:nor/>
          </m:rPr>
          <w:rPr>
            <w:rFonts w:eastAsiaTheme="minorHAnsi"/>
            <w:b w:val="0"/>
            <w:lang w:eastAsia="en-US"/>
          </w:rPr>
          <m:t>0,68</m:t>
        </m:r>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r>
          <m:rPr>
            <m:nor/>
          </m:rPr>
          <w:rPr>
            <w:rFonts w:eastAsiaTheme="minorHAnsi"/>
            <w:b w:val="0"/>
            <w:lang w:eastAsia="en-US"/>
          </w:rPr>
          <m:t xml:space="preserve">;   </m:t>
        </m:r>
      </m:oMath>
      <w:r w:rsidRPr="00026C19">
        <w:rPr>
          <w:rFonts w:eastAsiaTheme="minorEastAsia"/>
          <w:b w:val="0"/>
          <w:lang w:eastAsia="en-US"/>
        </w:rPr>
        <w:t>(2.2)</w:t>
      </w:r>
    </w:p>
    <w:p w14:paraId="5F3771C4" w14:textId="10322003" w:rsidR="00731AAA" w:rsidRDefault="00731AAA" w:rsidP="00BA3E3E">
      <w:pPr>
        <w:spacing w:after="200"/>
        <w:contextualSpacing/>
        <w:rPr>
          <w:rFonts w:eastAsiaTheme="minorHAnsi"/>
          <w:b w:val="0"/>
          <w:lang w:eastAsia="en-US"/>
        </w:rPr>
      </w:pPr>
      <w:r>
        <w:rPr>
          <w:rFonts w:eastAsiaTheme="minorHAnsi"/>
          <w:b w:val="0"/>
          <w:noProof/>
          <w:lang w:eastAsia="uk-UA"/>
        </w:rPr>
        <w:drawing>
          <wp:inline distT="0" distB="0" distL="0" distR="0" wp14:anchorId="633A1CD1" wp14:editId="62234661">
            <wp:extent cx="2818765" cy="2818765"/>
            <wp:effectExtent l="0" t="0" r="635" b="63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18765" cy="2818765"/>
                    </a:xfrm>
                    <a:prstGeom prst="rect">
                      <a:avLst/>
                    </a:prstGeom>
                    <a:noFill/>
                  </pic:spPr>
                </pic:pic>
              </a:graphicData>
            </a:graphic>
          </wp:inline>
        </w:drawing>
      </w:r>
      <w:r>
        <w:rPr>
          <w:rFonts w:eastAsiaTheme="minorHAnsi"/>
          <w:b w:val="0"/>
          <w:noProof/>
          <w:lang w:eastAsia="uk-UA"/>
        </w:rPr>
        <w:drawing>
          <wp:inline distT="0" distB="0" distL="0" distR="0" wp14:anchorId="03829700" wp14:editId="1F5B64AE">
            <wp:extent cx="2180590" cy="2835726"/>
            <wp:effectExtent l="0" t="0" r="0" b="317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188252" cy="2845691"/>
                    </a:xfrm>
                    <a:prstGeom prst="rect">
                      <a:avLst/>
                    </a:prstGeom>
                    <a:noFill/>
                  </pic:spPr>
                </pic:pic>
              </a:graphicData>
            </a:graphic>
          </wp:inline>
        </w:drawing>
      </w:r>
    </w:p>
    <w:p w14:paraId="6E02BA6D" w14:textId="572DE7B7" w:rsidR="00731AAA" w:rsidRPr="00026C19" w:rsidRDefault="00731AAA" w:rsidP="00BA3E3E">
      <w:pPr>
        <w:spacing w:after="160"/>
        <w:ind w:firstLine="0"/>
        <w:contextualSpacing/>
        <w:jc w:val="both"/>
        <w:rPr>
          <w:rFonts w:eastAsiaTheme="minorHAnsi"/>
          <w:b w:val="0"/>
          <w:lang w:val="ru-RU" w:eastAsia="en-US"/>
        </w:rPr>
      </w:pPr>
      <w:r w:rsidRPr="00731AAA">
        <w:rPr>
          <w:rFonts w:eastAsia="Calibri"/>
          <w:b w:val="0"/>
          <w:lang w:eastAsia="en-US"/>
        </w:rPr>
        <w:t>Рисунок 2.</w:t>
      </w:r>
      <w:r>
        <w:rPr>
          <w:rFonts w:eastAsia="Calibri"/>
          <w:b w:val="0"/>
          <w:lang w:val="ru-RU" w:eastAsia="en-US"/>
        </w:rPr>
        <w:t>1</w:t>
      </w:r>
      <w:r w:rsidRPr="00731AAA">
        <w:rPr>
          <w:rFonts w:eastAsia="Calibri"/>
          <w:b w:val="0"/>
          <w:lang w:eastAsia="en-US"/>
        </w:rPr>
        <w:t xml:space="preserve">– </w:t>
      </w:r>
      <w:proofErr w:type="spellStart"/>
      <w:r w:rsidRPr="00026C19">
        <w:rPr>
          <w:rFonts w:eastAsia="Calibri"/>
          <w:b w:val="0"/>
          <w:lang w:eastAsia="en-US"/>
        </w:rPr>
        <w:t>Непрозор</w:t>
      </w:r>
      <w:proofErr w:type="spellEnd"/>
      <w:r>
        <w:rPr>
          <w:rFonts w:eastAsia="Calibri"/>
          <w:b w:val="0"/>
          <w:lang w:val="ru-RU" w:eastAsia="en-US"/>
        </w:rPr>
        <w:t>их</w:t>
      </w:r>
      <w:r w:rsidRPr="00026C19">
        <w:rPr>
          <w:rFonts w:eastAsia="Calibri"/>
          <w:b w:val="0"/>
          <w:lang w:eastAsia="en-US"/>
        </w:rPr>
        <w:t xml:space="preserve"> огороджувальні конструкції</w:t>
      </w:r>
      <w:r>
        <w:rPr>
          <w:rFonts w:eastAsia="Calibri"/>
          <w:b w:val="0"/>
          <w:lang w:val="ru-RU" w:eastAsia="en-US"/>
        </w:rPr>
        <w:t xml:space="preserve"> корпусу №4</w:t>
      </w:r>
    </w:p>
    <w:p w14:paraId="5BB59C4F" w14:textId="421ECD8F" w:rsidR="00026C19" w:rsidRPr="00026C19" w:rsidRDefault="00026C19" w:rsidP="00BA3E3E">
      <w:pPr>
        <w:spacing w:after="200"/>
        <w:ind w:firstLine="0"/>
        <w:contextualSpacing/>
        <w:rPr>
          <w:rFonts w:eastAsiaTheme="minorHAnsi"/>
          <w:b w:val="0"/>
          <w:lang w:eastAsia="en-US"/>
        </w:rPr>
      </w:pPr>
    </w:p>
    <w:p w14:paraId="613A79E9" w14:textId="77777777" w:rsidR="00026C19" w:rsidRPr="00026C19" w:rsidRDefault="00026C19" w:rsidP="00BA3E3E">
      <w:pPr>
        <w:spacing w:after="200"/>
        <w:contextualSpacing/>
        <w:rPr>
          <w:rFonts w:eastAsiaTheme="minorHAnsi"/>
          <w:bCs/>
          <w:lang w:eastAsia="en-US"/>
        </w:rPr>
      </w:pPr>
      <w:r w:rsidRPr="00026C19">
        <w:rPr>
          <w:rFonts w:eastAsiaTheme="minorHAnsi"/>
          <w:bCs/>
          <w:lang w:eastAsia="en-US"/>
        </w:rPr>
        <w:t>2.1.2 Світлопрозорі огороджувальні конструкції</w:t>
      </w:r>
    </w:p>
    <w:p w14:paraId="1B63B91D"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За результатами проходження практики в четвертому корпусі було виявлено 5 типів вікон ( більш детальна інформація про розміщення за полюсами, розмірами та площею наведена в табл. 0000. Опір теплопередачі світлопрозорих огороджувальних конструкцій для металопластикових вікон приймаємо 0,75 м</w:t>
      </w:r>
      <w:r w:rsidRPr="00026C19">
        <w:rPr>
          <w:rFonts w:eastAsiaTheme="minorHAnsi"/>
          <w:b w:val="0"/>
          <w:vertAlign w:val="superscript"/>
          <w:lang w:eastAsia="en-US"/>
        </w:rPr>
        <w:t>2</w:t>
      </w:r>
      <w:r w:rsidRPr="00026C19">
        <w:rPr>
          <w:rFonts w:eastAsiaTheme="minorHAnsi"/>
          <w:b w:val="0"/>
          <w:lang w:eastAsia="en-US"/>
        </w:rPr>
        <w:t>·К/Вт, та для старих - 0,4 м</w:t>
      </w:r>
      <w:r w:rsidRPr="00026C19">
        <w:rPr>
          <w:rFonts w:eastAsiaTheme="minorHAnsi"/>
          <w:b w:val="0"/>
          <w:vertAlign w:val="superscript"/>
          <w:lang w:eastAsia="en-US"/>
        </w:rPr>
        <w:t>2</w:t>
      </w:r>
      <w:r w:rsidRPr="00026C19">
        <w:rPr>
          <w:rFonts w:eastAsiaTheme="minorHAnsi"/>
          <w:b w:val="0"/>
          <w:lang w:eastAsia="en-US"/>
        </w:rPr>
        <w:t>·К/Вт.</w:t>
      </w:r>
    </w:p>
    <w:p w14:paraId="5BC13C5D"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Загальна площа вікон становить </w:t>
      </w:r>
      <w:proofErr w:type="spellStart"/>
      <w:r w:rsidRPr="00026C19">
        <w:rPr>
          <w:rFonts w:eastAsiaTheme="minorHAnsi"/>
          <w:b w:val="0"/>
          <w:lang w:eastAsia="en-US"/>
        </w:rPr>
        <w:t>F</w:t>
      </w:r>
      <w:r w:rsidRPr="00026C19">
        <w:rPr>
          <w:rFonts w:eastAsiaTheme="minorHAnsi"/>
          <w:b w:val="0"/>
          <w:vertAlign w:val="subscript"/>
          <w:lang w:eastAsia="en-US"/>
        </w:rPr>
        <w:t>в</w:t>
      </w:r>
      <w:proofErr w:type="spellEnd"/>
      <w:r w:rsidRPr="00026C19">
        <w:rPr>
          <w:rFonts w:eastAsiaTheme="minorHAnsi"/>
          <w:b w:val="0"/>
          <w:lang w:eastAsia="en-US"/>
        </w:rPr>
        <w:t>=2513,39 м</w:t>
      </w:r>
      <w:r w:rsidRPr="00026C19">
        <w:rPr>
          <w:rFonts w:eastAsiaTheme="minorHAnsi"/>
          <w:b w:val="0"/>
          <w:vertAlign w:val="superscript"/>
          <w:lang w:eastAsia="en-US"/>
        </w:rPr>
        <w:t>2</w:t>
      </w:r>
      <w:r w:rsidRPr="00026C19">
        <w:rPr>
          <w:rFonts w:eastAsiaTheme="minorHAnsi"/>
          <w:b w:val="0"/>
          <w:lang w:eastAsia="en-US"/>
        </w:rPr>
        <w:t xml:space="preserve">. </w:t>
      </w:r>
    </w:p>
    <w:p w14:paraId="1F35A9C8"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Термічний опір металопластикових вікон позначимо </w:t>
      </w:r>
      <m:oMath>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R</m:t>
            </m:r>
          </m:e>
          <m:sub>
            <m:r>
              <m:rPr>
                <m:sty m:val="bi"/>
              </m:rPr>
              <w:rPr>
                <w:rFonts w:ascii="Cambria Math" w:eastAsiaTheme="minorHAnsi" w:hAnsi="Cambria Math"/>
                <w:lang w:eastAsia="en-US"/>
              </w:rPr>
              <m:t>мп</m:t>
            </m:r>
          </m:sub>
        </m:sSub>
        <m:r>
          <m:rPr>
            <m:sty m:val="bi"/>
          </m:rPr>
          <w:rPr>
            <w:rFonts w:ascii="Cambria Math" w:eastAsiaTheme="minorHAnsi" w:hAnsi="Cambria Math"/>
            <w:lang w:eastAsia="en-US"/>
          </w:rPr>
          <m:t>=</m:t>
        </m:r>
        <m:r>
          <m:rPr>
            <m:sty m:val="b"/>
          </m:rPr>
          <w:rPr>
            <w:rFonts w:ascii="Cambria Math" w:eastAsiaTheme="minorHAnsi" w:hAnsi="Cambria Math"/>
            <w:lang w:eastAsia="en-US"/>
          </w:rPr>
          <m:t>0,75</m:t>
        </m:r>
        <m:f>
          <m:fPr>
            <m:ctrlPr>
              <w:rPr>
                <w:rFonts w:ascii="Cambria Math" w:eastAsiaTheme="minorHAnsi" w:hAnsi="Cambria Math"/>
                <w:b w:val="0"/>
                <w:lang w:eastAsia="en-US"/>
              </w:rPr>
            </m:ctrlPr>
          </m:fPr>
          <m:num>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m:t>
            </m:r>
            <m:r>
              <m:rPr>
                <m:nor/>
              </m:rPr>
              <w:rPr>
                <w:rFonts w:eastAsiaTheme="minorHAnsi"/>
                <w:b w:val="0"/>
                <w:lang w:eastAsia="en-US"/>
              </w:rPr>
              <m:t>К</m:t>
            </m:r>
          </m:num>
          <m:den>
            <m:r>
              <m:rPr>
                <m:nor/>
              </m:rPr>
              <w:rPr>
                <w:rFonts w:eastAsiaTheme="minorHAnsi"/>
                <w:b w:val="0"/>
                <w:lang w:eastAsia="en-US"/>
              </w:rPr>
              <m:t>Вт</m:t>
            </m:r>
          </m:den>
        </m:f>
        <m:r>
          <m:rPr>
            <m:nor/>
          </m:rPr>
          <w:rPr>
            <w:rFonts w:eastAsiaTheme="minorHAnsi"/>
            <w:b w:val="0"/>
            <w:lang w:eastAsia="en-US"/>
          </w:rPr>
          <m:t xml:space="preserve">;    </m:t>
        </m:r>
      </m:oMath>
    </w:p>
    <w:p w14:paraId="68BF2A02"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Термічний опір дерев’яних вікон позначатиметься </w:t>
      </w:r>
      <m:oMath>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R</m:t>
            </m:r>
          </m:e>
          <m:sub>
            <m:r>
              <m:rPr>
                <m:sty m:val="bi"/>
              </m:rPr>
              <w:rPr>
                <w:rFonts w:ascii="Cambria Math" w:eastAsiaTheme="minorHAnsi" w:hAnsi="Cambria Math"/>
                <w:lang w:eastAsia="en-US"/>
              </w:rPr>
              <m:t>др</m:t>
            </m:r>
          </m:sub>
        </m:sSub>
        <m:r>
          <m:rPr>
            <m:sty m:val="bi"/>
          </m:rPr>
          <w:rPr>
            <w:rFonts w:ascii="Cambria Math" w:eastAsiaTheme="minorHAnsi" w:hAnsi="Cambria Math"/>
            <w:lang w:eastAsia="en-US"/>
          </w:rPr>
          <m:t>=</m:t>
        </m:r>
        <m:r>
          <m:rPr>
            <m:sty m:val="b"/>
          </m:rPr>
          <w:rPr>
            <w:rFonts w:ascii="Cambria Math" w:eastAsiaTheme="minorHAnsi" w:hAnsi="Cambria Math"/>
            <w:lang w:eastAsia="en-US"/>
          </w:rPr>
          <m:t>0,4</m:t>
        </m:r>
        <m:f>
          <m:fPr>
            <m:ctrlPr>
              <w:rPr>
                <w:rFonts w:ascii="Cambria Math" w:eastAsiaTheme="minorHAnsi" w:hAnsi="Cambria Math"/>
                <w:b w:val="0"/>
                <w:lang w:eastAsia="en-US"/>
              </w:rPr>
            </m:ctrlPr>
          </m:fPr>
          <m:num>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m:t>
            </m:r>
            <m:r>
              <m:rPr>
                <m:nor/>
              </m:rPr>
              <w:rPr>
                <w:rFonts w:eastAsiaTheme="minorHAnsi"/>
                <w:b w:val="0"/>
                <w:lang w:eastAsia="en-US"/>
              </w:rPr>
              <m:t>К</m:t>
            </m:r>
          </m:num>
          <m:den>
            <m:r>
              <m:rPr>
                <m:nor/>
              </m:rPr>
              <w:rPr>
                <w:rFonts w:eastAsiaTheme="minorHAnsi"/>
                <w:b w:val="0"/>
                <w:lang w:eastAsia="en-US"/>
              </w:rPr>
              <m:t>Вт</m:t>
            </m:r>
          </m:den>
        </m:f>
        <m:r>
          <m:rPr>
            <m:nor/>
          </m:rPr>
          <w:rPr>
            <w:rFonts w:eastAsiaTheme="minorHAnsi"/>
            <w:b w:val="0"/>
            <w:lang w:eastAsia="en-US"/>
          </w:rPr>
          <m:t xml:space="preserve">;    </m:t>
        </m:r>
      </m:oMath>
    </w:p>
    <w:p w14:paraId="08BB6C17" w14:textId="77777777" w:rsidR="00026C19" w:rsidRPr="00026C19" w:rsidRDefault="00026C19" w:rsidP="00BA3E3E">
      <w:pPr>
        <w:spacing w:after="200"/>
        <w:contextualSpacing/>
        <w:rPr>
          <w:rFonts w:eastAsiaTheme="minorHAnsi"/>
          <w:b w:val="0"/>
          <w:lang w:val="ru-RU" w:eastAsia="en-US"/>
        </w:rPr>
      </w:pPr>
      <w:r w:rsidRPr="00026C19">
        <w:rPr>
          <w:rFonts w:eastAsiaTheme="minorHAnsi"/>
          <w:b w:val="0"/>
          <w:lang w:eastAsia="en-US"/>
        </w:rPr>
        <w:t xml:space="preserve">Коефіцієнт теплопередачі вікна: </w:t>
      </w:r>
      <m:oMath>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κ</m:t>
            </m:r>
          </m:e>
          <m:sub>
            <m:r>
              <m:rPr>
                <m:sty m:val="bi"/>
              </m:rPr>
              <w:rPr>
                <w:rFonts w:ascii="Cambria Math" w:eastAsiaTheme="minorHAnsi" w:hAnsi="Cambria Math"/>
                <w:lang w:eastAsia="en-US"/>
              </w:rPr>
              <m:t>мп</m:t>
            </m:r>
          </m:sub>
        </m:sSub>
        <m:r>
          <m:rPr>
            <m:sty m:val="bi"/>
          </m:rPr>
          <w:rPr>
            <w:rFonts w:ascii="Cambria Math" w:eastAsiaTheme="minorHAnsi" w:hAnsi="Cambria Math"/>
            <w:lang w:eastAsia="en-US"/>
          </w:rPr>
          <m:t>=</m:t>
        </m:r>
        <m:f>
          <m:fPr>
            <m:ctrlPr>
              <w:rPr>
                <w:rFonts w:ascii="Cambria Math" w:eastAsiaTheme="minorHAnsi" w:hAnsi="Cambria Math"/>
                <w:b w:val="0"/>
                <w:lang w:eastAsia="en-US"/>
              </w:rPr>
            </m:ctrlPr>
          </m:fPr>
          <m:num>
            <m:r>
              <m:rPr>
                <m:nor/>
              </m:rPr>
              <w:rPr>
                <w:rFonts w:eastAsiaTheme="minorHAnsi"/>
                <w:b w:val="0"/>
                <w:lang w:eastAsia="en-US"/>
              </w:rPr>
              <m:t>1</m:t>
            </m:r>
          </m:num>
          <m:den>
            <m:r>
              <m:rPr>
                <m:nor/>
              </m:rPr>
              <w:rPr>
                <w:rFonts w:eastAsiaTheme="minorHAnsi"/>
                <w:b w:val="0"/>
                <w:lang w:eastAsia="en-US"/>
              </w:rPr>
              <m:t>Rмп</m:t>
            </m:r>
          </m:den>
        </m:f>
        <m:r>
          <m:rPr>
            <m:sty m:val="bi"/>
          </m:rPr>
          <w:rPr>
            <w:rFonts w:ascii="Cambria Math" w:eastAsiaTheme="minorHAnsi" w:hAnsi="Cambria Math"/>
            <w:lang w:eastAsia="en-US"/>
          </w:rPr>
          <m:t>=</m:t>
        </m:r>
        <m:f>
          <m:fPr>
            <m:ctrlPr>
              <w:rPr>
                <w:rFonts w:ascii="Cambria Math" w:eastAsiaTheme="minorHAnsi" w:hAnsi="Cambria Math"/>
                <w:b w:val="0"/>
                <w:lang w:eastAsia="en-US"/>
              </w:rPr>
            </m:ctrlPr>
          </m:fPr>
          <m:num>
            <m:r>
              <m:rPr>
                <m:nor/>
              </m:rPr>
              <w:rPr>
                <w:rFonts w:eastAsiaTheme="minorHAnsi"/>
                <w:b w:val="0"/>
                <w:lang w:eastAsia="en-US"/>
              </w:rPr>
              <m:t>1</m:t>
            </m:r>
          </m:num>
          <m:den>
            <m:r>
              <m:rPr>
                <m:nor/>
              </m:rPr>
              <w:rPr>
                <w:rFonts w:eastAsiaTheme="minorHAnsi"/>
                <w:b w:val="0"/>
                <w:lang w:eastAsia="en-US"/>
              </w:rPr>
              <m:t>0,75</m:t>
            </m:r>
          </m:den>
        </m:f>
        <m:r>
          <m:rPr>
            <m:sty m:val="bi"/>
          </m:rPr>
          <w:rPr>
            <w:rFonts w:ascii="Cambria Math" w:eastAsiaTheme="minorHAnsi" w:hAnsi="Cambria Math"/>
            <w:lang w:eastAsia="en-US"/>
          </w:rPr>
          <m:t>=</m:t>
        </m:r>
        <m:r>
          <m:rPr>
            <m:nor/>
          </m:rPr>
          <w:rPr>
            <w:rFonts w:eastAsiaTheme="minorHAnsi"/>
            <w:b w:val="0"/>
            <w:lang w:eastAsia="en-US"/>
          </w:rPr>
          <m:t>1,33</m:t>
        </m:r>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r>
          <m:rPr>
            <m:nor/>
          </m:rPr>
          <w:rPr>
            <w:rFonts w:eastAsiaTheme="minorHAnsi"/>
            <w:b w:val="0"/>
            <w:lang w:eastAsia="en-US"/>
          </w:rPr>
          <m:t xml:space="preserve">;   </m:t>
        </m:r>
      </m:oMath>
      <w:r w:rsidRPr="00026C19">
        <w:rPr>
          <w:rFonts w:eastAsiaTheme="minorEastAsia"/>
          <w:b w:val="0"/>
          <w:lang w:val="ru-RU" w:eastAsia="en-US"/>
        </w:rPr>
        <w:t>(2.3)</w:t>
      </w:r>
    </w:p>
    <w:p w14:paraId="192E6E46" w14:textId="08E4275C" w:rsidR="00026C19" w:rsidRDefault="00026C19" w:rsidP="00BA3E3E">
      <w:pPr>
        <w:spacing w:after="200"/>
        <w:ind w:firstLine="0"/>
        <w:contextualSpacing/>
        <w:rPr>
          <w:rFonts w:eastAsiaTheme="minorEastAsia"/>
          <w:b w:val="0"/>
          <w:lang w:val="ru-RU" w:eastAsia="en-US"/>
        </w:rPr>
      </w:pPr>
      <w:r w:rsidRPr="00026C19">
        <w:rPr>
          <w:rFonts w:eastAsiaTheme="minorHAnsi"/>
          <w:b w:val="0"/>
          <w:lang w:eastAsia="en-US"/>
        </w:rPr>
        <w:t xml:space="preserve">                      </w:t>
      </w:r>
      <w:r w:rsidRPr="00026C19">
        <w:rPr>
          <w:rFonts w:eastAsiaTheme="minorHAnsi"/>
          <w:b w:val="0"/>
          <w:lang w:eastAsia="en-US"/>
        </w:rPr>
        <w:tab/>
      </w:r>
      <w:r w:rsidRPr="00026C19">
        <w:rPr>
          <w:rFonts w:eastAsiaTheme="minorHAnsi"/>
          <w:b w:val="0"/>
          <w:lang w:eastAsia="en-US"/>
        </w:rPr>
        <w:tab/>
      </w:r>
      <w:r w:rsidRPr="00026C19">
        <w:rPr>
          <w:rFonts w:eastAsiaTheme="minorHAnsi"/>
          <w:b w:val="0"/>
          <w:lang w:eastAsia="en-US"/>
        </w:rPr>
        <w:tab/>
      </w:r>
      <w:r w:rsidRPr="00026C19">
        <w:rPr>
          <w:rFonts w:eastAsiaTheme="minorHAnsi"/>
          <w:b w:val="0"/>
          <w:lang w:eastAsia="en-US"/>
        </w:rPr>
        <w:tab/>
        <w:t xml:space="preserve"> </w:t>
      </w:r>
      <m:oMath>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κ</m:t>
            </m:r>
          </m:e>
          <m:sub>
            <m:r>
              <m:rPr>
                <m:sty m:val="bi"/>
              </m:rPr>
              <w:rPr>
                <w:rFonts w:ascii="Cambria Math" w:eastAsiaTheme="minorHAnsi" w:hAnsi="Cambria Math"/>
                <w:lang w:eastAsia="en-US"/>
              </w:rPr>
              <m:t>др</m:t>
            </m:r>
          </m:sub>
        </m:sSub>
        <m:r>
          <m:rPr>
            <m:sty m:val="bi"/>
          </m:rPr>
          <w:rPr>
            <w:rFonts w:ascii="Cambria Math" w:eastAsiaTheme="minorHAnsi" w:hAnsi="Cambria Math"/>
            <w:lang w:eastAsia="en-US"/>
          </w:rPr>
          <m:t>=</m:t>
        </m:r>
        <m:f>
          <m:fPr>
            <m:ctrlPr>
              <w:rPr>
                <w:rFonts w:ascii="Cambria Math" w:eastAsiaTheme="minorHAnsi" w:hAnsi="Cambria Math"/>
                <w:b w:val="0"/>
                <w:lang w:eastAsia="en-US"/>
              </w:rPr>
            </m:ctrlPr>
          </m:fPr>
          <m:num>
            <m:r>
              <m:rPr>
                <m:nor/>
              </m:rPr>
              <w:rPr>
                <w:rFonts w:eastAsiaTheme="minorHAnsi"/>
                <w:b w:val="0"/>
                <w:lang w:eastAsia="en-US"/>
              </w:rPr>
              <m:t>1</m:t>
            </m:r>
          </m:num>
          <m:den>
            <m:r>
              <m:rPr>
                <m:nor/>
              </m:rPr>
              <w:rPr>
                <w:rFonts w:eastAsiaTheme="minorHAnsi"/>
                <w:b w:val="0"/>
                <w:lang w:eastAsia="en-US"/>
              </w:rPr>
              <m:t>R</m:t>
            </m:r>
            <m:r>
              <m:rPr>
                <m:nor/>
              </m:rPr>
              <w:rPr>
                <w:rFonts w:ascii="Cambria Math" w:eastAsiaTheme="minorHAnsi"/>
                <w:b w:val="0"/>
                <w:lang w:eastAsia="en-US"/>
              </w:rPr>
              <m:t>др</m:t>
            </m:r>
          </m:den>
        </m:f>
        <m:r>
          <m:rPr>
            <m:sty m:val="bi"/>
          </m:rPr>
          <w:rPr>
            <w:rFonts w:ascii="Cambria Math" w:eastAsiaTheme="minorHAnsi" w:hAnsi="Cambria Math"/>
            <w:lang w:eastAsia="en-US"/>
          </w:rPr>
          <m:t>=</m:t>
        </m:r>
        <m:f>
          <m:fPr>
            <m:ctrlPr>
              <w:rPr>
                <w:rFonts w:ascii="Cambria Math" w:eastAsiaTheme="minorHAnsi" w:hAnsi="Cambria Math"/>
                <w:b w:val="0"/>
                <w:lang w:eastAsia="en-US"/>
              </w:rPr>
            </m:ctrlPr>
          </m:fPr>
          <m:num>
            <m:r>
              <m:rPr>
                <m:nor/>
              </m:rPr>
              <w:rPr>
                <w:rFonts w:eastAsiaTheme="minorHAnsi"/>
                <w:b w:val="0"/>
                <w:lang w:eastAsia="en-US"/>
              </w:rPr>
              <m:t>1</m:t>
            </m:r>
          </m:num>
          <m:den>
            <m:r>
              <m:rPr>
                <m:nor/>
              </m:rPr>
              <w:rPr>
                <w:rFonts w:eastAsiaTheme="minorHAnsi"/>
                <w:b w:val="0"/>
                <w:lang w:eastAsia="en-US"/>
              </w:rPr>
              <m:t>0,4</m:t>
            </m:r>
          </m:den>
        </m:f>
        <m:r>
          <m:rPr>
            <m:sty m:val="bi"/>
          </m:rPr>
          <w:rPr>
            <w:rFonts w:ascii="Cambria Math" w:eastAsiaTheme="minorHAnsi" w:hAnsi="Cambria Math"/>
            <w:lang w:eastAsia="en-US"/>
          </w:rPr>
          <m:t>=</m:t>
        </m:r>
        <m:r>
          <m:rPr>
            <m:nor/>
          </m:rPr>
          <w:rPr>
            <w:rFonts w:eastAsiaTheme="minorHAnsi"/>
            <w:b w:val="0"/>
            <w:lang w:eastAsia="en-US"/>
          </w:rPr>
          <m:t>2,</m:t>
        </m:r>
        <m:r>
          <m:rPr>
            <m:nor/>
          </m:rPr>
          <w:rPr>
            <w:rFonts w:ascii="Cambria Math" w:eastAsiaTheme="minorHAnsi"/>
            <w:b w:val="0"/>
            <w:lang w:eastAsia="en-US"/>
          </w:rPr>
          <m:t>5</m:t>
        </m:r>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r>
          <m:rPr>
            <m:nor/>
          </m:rPr>
          <w:rPr>
            <w:rFonts w:eastAsiaTheme="minorHAnsi"/>
            <w:b w:val="0"/>
            <w:lang w:eastAsia="en-US"/>
          </w:rPr>
          <m:t xml:space="preserve">;   </m:t>
        </m:r>
      </m:oMath>
      <w:r w:rsidRPr="00026C19">
        <w:rPr>
          <w:rFonts w:eastAsiaTheme="minorEastAsia"/>
          <w:b w:val="0"/>
          <w:lang w:val="ru-RU" w:eastAsia="en-US"/>
        </w:rPr>
        <w:t>(2.4)</w:t>
      </w:r>
    </w:p>
    <w:p w14:paraId="33C6A9EC" w14:textId="77777777" w:rsidR="00910158" w:rsidRDefault="00910158" w:rsidP="00BA3E3E">
      <w:pPr>
        <w:spacing w:after="200"/>
        <w:ind w:firstLine="0"/>
        <w:contextualSpacing/>
        <w:rPr>
          <w:rFonts w:eastAsiaTheme="minorEastAsia"/>
          <w:b w:val="0"/>
          <w:lang w:val="ru-RU" w:eastAsia="en-US"/>
        </w:rPr>
      </w:pPr>
    </w:p>
    <w:p w14:paraId="688EC529" w14:textId="08DC1B23" w:rsidR="00910158" w:rsidRDefault="00910158" w:rsidP="00BA3E3E">
      <w:pPr>
        <w:spacing w:after="200"/>
        <w:ind w:firstLine="0"/>
        <w:contextualSpacing/>
        <w:jc w:val="center"/>
        <w:rPr>
          <w:rFonts w:eastAsiaTheme="minorHAnsi"/>
          <w:b w:val="0"/>
          <w:lang w:val="ru-RU" w:eastAsia="en-US"/>
        </w:rPr>
      </w:pPr>
      <w:r>
        <w:rPr>
          <w:rFonts w:eastAsiaTheme="minorHAnsi"/>
          <w:b w:val="0"/>
          <w:noProof/>
          <w:lang w:eastAsia="uk-UA"/>
        </w:rPr>
        <w:lastRenderedPageBreak/>
        <w:drawing>
          <wp:inline distT="0" distB="0" distL="0" distR="0" wp14:anchorId="173E8C93" wp14:editId="5232A478">
            <wp:extent cx="2685415" cy="2685415"/>
            <wp:effectExtent l="0" t="0" r="635" b="63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685415" cy="2685415"/>
                    </a:xfrm>
                    <a:prstGeom prst="rect">
                      <a:avLst/>
                    </a:prstGeom>
                    <a:noFill/>
                  </pic:spPr>
                </pic:pic>
              </a:graphicData>
            </a:graphic>
          </wp:inline>
        </w:drawing>
      </w:r>
      <w:r>
        <w:rPr>
          <w:rFonts w:eastAsiaTheme="minorHAnsi"/>
          <w:b w:val="0"/>
          <w:noProof/>
          <w:lang w:eastAsia="uk-UA"/>
        </w:rPr>
        <w:drawing>
          <wp:inline distT="0" distB="0" distL="0" distR="0" wp14:anchorId="70DE897A" wp14:editId="0D9FA730">
            <wp:extent cx="2019300" cy="2684051"/>
            <wp:effectExtent l="0" t="0" r="0" b="254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027405" cy="2694824"/>
                    </a:xfrm>
                    <a:prstGeom prst="rect">
                      <a:avLst/>
                    </a:prstGeom>
                    <a:noFill/>
                  </pic:spPr>
                </pic:pic>
              </a:graphicData>
            </a:graphic>
          </wp:inline>
        </w:drawing>
      </w:r>
      <w:r>
        <w:rPr>
          <w:rFonts w:eastAsiaTheme="minorHAnsi"/>
          <w:b w:val="0"/>
          <w:noProof/>
          <w:lang w:eastAsia="uk-UA"/>
        </w:rPr>
        <w:drawing>
          <wp:inline distT="0" distB="0" distL="0" distR="0" wp14:anchorId="0741F3AE" wp14:editId="0ECE6769">
            <wp:extent cx="2295525" cy="3056890"/>
            <wp:effectExtent l="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95525" cy="3056890"/>
                    </a:xfrm>
                    <a:prstGeom prst="rect">
                      <a:avLst/>
                    </a:prstGeom>
                    <a:noFill/>
                  </pic:spPr>
                </pic:pic>
              </a:graphicData>
            </a:graphic>
          </wp:inline>
        </w:drawing>
      </w:r>
    </w:p>
    <w:p w14:paraId="52DC251C" w14:textId="2DB58983" w:rsidR="00731AAA" w:rsidRPr="00731AAA" w:rsidRDefault="00731AAA" w:rsidP="00BA3E3E">
      <w:pPr>
        <w:spacing w:after="160"/>
        <w:ind w:firstLine="0"/>
        <w:contextualSpacing/>
        <w:jc w:val="both"/>
        <w:rPr>
          <w:rFonts w:eastAsia="Calibri"/>
          <w:b w:val="0"/>
          <w:lang w:eastAsia="en-US"/>
        </w:rPr>
      </w:pPr>
      <w:r w:rsidRPr="00731AAA">
        <w:rPr>
          <w:rFonts w:eastAsia="Calibri"/>
          <w:b w:val="0"/>
          <w:lang w:eastAsia="en-US"/>
        </w:rPr>
        <w:t>Рисунок 2.</w:t>
      </w:r>
      <w:r>
        <w:rPr>
          <w:rFonts w:eastAsia="Calibri"/>
          <w:b w:val="0"/>
          <w:lang w:val="ru-RU" w:eastAsia="en-US"/>
        </w:rPr>
        <w:t>2</w:t>
      </w:r>
      <w:r w:rsidRPr="00731AAA">
        <w:rPr>
          <w:rFonts w:eastAsia="Calibri"/>
          <w:b w:val="0"/>
          <w:lang w:eastAsia="en-US"/>
        </w:rPr>
        <w:t xml:space="preserve">– Термограми </w:t>
      </w:r>
      <w:r w:rsidR="00891D96">
        <w:rPr>
          <w:rFonts w:eastAsia="Calibri"/>
          <w:b w:val="0"/>
          <w:lang w:eastAsia="en-US"/>
        </w:rPr>
        <w:t>з вадами скління</w:t>
      </w:r>
      <w:r w:rsidRPr="00731AAA">
        <w:rPr>
          <w:rFonts w:eastAsia="Calibri"/>
          <w:b w:val="0"/>
          <w:lang w:eastAsia="en-US"/>
        </w:rPr>
        <w:t xml:space="preserve"> вік</w:t>
      </w:r>
      <w:r w:rsidR="00891D96">
        <w:rPr>
          <w:rFonts w:eastAsia="Calibri"/>
          <w:b w:val="0"/>
          <w:lang w:eastAsia="en-US"/>
        </w:rPr>
        <w:t>он</w:t>
      </w:r>
    </w:p>
    <w:p w14:paraId="7F09CB14" w14:textId="77777777" w:rsidR="00731AAA" w:rsidRPr="00026C19" w:rsidRDefault="00731AAA" w:rsidP="00BA3E3E">
      <w:pPr>
        <w:spacing w:after="200"/>
        <w:ind w:firstLine="0"/>
        <w:contextualSpacing/>
        <w:jc w:val="center"/>
        <w:rPr>
          <w:rFonts w:eastAsiaTheme="minorHAnsi"/>
          <w:b w:val="0"/>
          <w:lang w:eastAsia="en-US"/>
        </w:rPr>
      </w:pPr>
    </w:p>
    <w:p w14:paraId="25492496" w14:textId="77777777" w:rsidR="00026C19" w:rsidRPr="00026C19" w:rsidRDefault="00026C19" w:rsidP="00BA3E3E">
      <w:pPr>
        <w:spacing w:after="200"/>
        <w:ind w:firstLine="0"/>
        <w:contextualSpacing/>
        <w:rPr>
          <w:rFonts w:eastAsiaTheme="minorHAnsi"/>
          <w:lang w:eastAsia="en-US"/>
        </w:rPr>
      </w:pPr>
    </w:p>
    <w:p w14:paraId="020D47F7" w14:textId="77777777" w:rsidR="00026C19" w:rsidRPr="00026C19" w:rsidRDefault="00026C19" w:rsidP="00BA3E3E">
      <w:pPr>
        <w:spacing w:after="200"/>
        <w:contextualSpacing/>
        <w:rPr>
          <w:rFonts w:eastAsiaTheme="minorHAnsi"/>
          <w:lang w:eastAsia="en-US"/>
        </w:rPr>
      </w:pPr>
      <w:r w:rsidRPr="00026C19">
        <w:rPr>
          <w:rFonts w:eastAsiaTheme="minorHAnsi"/>
          <w:lang w:eastAsia="en-US"/>
        </w:rPr>
        <w:t>2.1.3 Дверні конструкції</w:t>
      </w:r>
    </w:p>
    <w:p w14:paraId="528E8E6B" w14:textId="77777777" w:rsidR="00026C19" w:rsidRPr="00026C19" w:rsidRDefault="00026C19" w:rsidP="00BA3E3E">
      <w:pPr>
        <w:spacing w:after="200"/>
        <w:ind w:firstLine="0"/>
        <w:contextualSpacing/>
        <w:rPr>
          <w:rFonts w:eastAsiaTheme="minorHAnsi"/>
          <w:lang w:eastAsia="en-US"/>
        </w:rPr>
      </w:pPr>
    </w:p>
    <w:p w14:paraId="41FA87D9"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Всього в корпусі за час практики було виявлено 5 типів зовнішніх дверей. Загальна площа яких сягає 43 м</w:t>
      </w:r>
      <w:r w:rsidRPr="00026C19">
        <w:rPr>
          <w:rFonts w:eastAsiaTheme="minorHAnsi"/>
          <w:b w:val="0"/>
          <w:vertAlign w:val="superscript"/>
          <w:lang w:eastAsia="en-US"/>
        </w:rPr>
        <w:t>2</w:t>
      </w:r>
      <w:r w:rsidRPr="00026C19">
        <w:rPr>
          <w:rFonts w:eastAsiaTheme="minorHAnsi"/>
          <w:b w:val="0"/>
          <w:lang w:eastAsia="en-US"/>
        </w:rPr>
        <w:t>.</w:t>
      </w:r>
    </w:p>
    <w:p w14:paraId="433A6CAB" w14:textId="77777777" w:rsidR="00026C19" w:rsidRPr="00026C19" w:rsidRDefault="00026C19" w:rsidP="00BA3E3E">
      <w:pPr>
        <w:spacing w:after="200"/>
        <w:contextualSpacing/>
        <w:rPr>
          <w:rFonts w:eastAsiaTheme="minorHAnsi"/>
          <w:b w:val="0"/>
          <w:lang w:val="ru-RU" w:eastAsia="en-US"/>
        </w:rPr>
      </w:pPr>
      <w:r w:rsidRPr="00026C19">
        <w:rPr>
          <w:rFonts w:eastAsiaTheme="minorHAnsi"/>
          <w:b w:val="0"/>
          <w:lang w:eastAsia="en-US"/>
        </w:rPr>
        <w:t>Розрахуємо термічний опір кожного типу дверей.</w:t>
      </w:r>
    </w:p>
    <w:p w14:paraId="3367B7FC"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 Термічний опір дверей (дерев’яних):</w:t>
      </w:r>
    </w:p>
    <w:p w14:paraId="2D0A0C8C" w14:textId="77777777" w:rsidR="00026C19" w:rsidRPr="00026C19" w:rsidRDefault="00026C19" w:rsidP="00BA3E3E">
      <w:pPr>
        <w:spacing w:after="200"/>
        <w:ind w:firstLine="0"/>
        <w:contextualSpacing/>
        <w:jc w:val="center"/>
        <w:rPr>
          <w:rFonts w:eastAsiaTheme="minorHAnsi"/>
          <w:b w:val="0"/>
          <w:lang w:val="ru-RU" w:eastAsia="en-US"/>
        </w:rPr>
      </w:pPr>
      <w:r w:rsidRPr="00026C19">
        <w:rPr>
          <w:rFonts w:eastAsiaTheme="minorHAnsi"/>
          <w:b w:val="0"/>
          <w:lang w:val="en-US" w:eastAsia="en-US"/>
        </w:rPr>
        <w:t>R</w:t>
      </w:r>
      <w:proofErr w:type="spellStart"/>
      <w:r w:rsidRPr="00026C19">
        <w:rPr>
          <w:rFonts w:eastAsiaTheme="minorHAnsi"/>
          <w:b w:val="0"/>
          <w:vertAlign w:val="subscript"/>
          <w:lang w:eastAsia="en-US"/>
        </w:rPr>
        <w:t>дв.д</w:t>
      </w:r>
      <w:proofErr w:type="spellEnd"/>
      <w:r w:rsidRPr="00026C19">
        <w:rPr>
          <w:rFonts w:eastAsiaTheme="minorHAnsi"/>
          <w:b w:val="0"/>
          <w:vertAlign w:val="subscript"/>
          <w:lang w:eastAsia="en-US"/>
        </w:rPr>
        <w:t>.</w:t>
      </w:r>
      <w:r w:rsidRPr="00026C19">
        <w:rPr>
          <w:rFonts w:eastAsiaTheme="minorHAnsi"/>
          <w:b w:val="0"/>
          <w:lang w:val="ru-RU" w:eastAsia="en-US"/>
        </w:rPr>
        <w:t>=</w:t>
      </w:r>
      <w:r w:rsidRPr="00026C19">
        <w:rPr>
          <w:rFonts w:eastAsiaTheme="minorHAnsi"/>
          <w:b w:val="0"/>
          <w:lang w:eastAsia="en-US"/>
        </w:rPr>
        <w:t xml:space="preserve"> </w:t>
      </w:r>
      <m:oMath>
        <m:f>
          <m:fPr>
            <m:ctrlPr>
              <w:rPr>
                <w:rFonts w:ascii="Cambria Math" w:eastAsiaTheme="minorHAnsi" w:hAnsi="Cambria Math"/>
                <w:b w:val="0"/>
                <w:i/>
                <w:lang w:val="ru-RU" w:eastAsia="en-US"/>
              </w:rPr>
            </m:ctrlPr>
          </m:fPr>
          <m:num>
            <m:r>
              <m:rPr>
                <m:sty m:val="bi"/>
              </m:rPr>
              <w:rPr>
                <w:rFonts w:ascii="Cambria Math" w:eastAsiaTheme="minorHAnsi" w:hAnsi="Cambria Math"/>
                <w:lang w:val="ru-RU" w:eastAsia="en-US"/>
              </w:rPr>
              <m:t>1</m:t>
            </m:r>
          </m:num>
          <m:den>
            <m:r>
              <m:rPr>
                <m:sty m:val="b"/>
              </m:rPr>
              <w:rPr>
                <w:rFonts w:ascii="Cambria Math" w:eastAsiaTheme="minorEastAsia" w:hAnsi="Cambria Math"/>
                <w:lang w:eastAsia="en-US"/>
              </w:rPr>
              <m:t>α</m:t>
            </m:r>
            <m:r>
              <m:rPr>
                <m:sty m:val="b"/>
              </m:rPr>
              <w:rPr>
                <w:rFonts w:ascii="Cambria Math" w:eastAsiaTheme="minorEastAsia" w:hAnsi="Cambria Math"/>
                <w:vertAlign w:val="subscript"/>
                <w:lang w:eastAsia="en-US"/>
              </w:rPr>
              <m:t>1</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HAnsi" w:hAnsi="Cambria Math"/>
                <w:b w:val="0"/>
                <w:i/>
                <w:lang w:val="ru-RU" w:eastAsia="en-US"/>
              </w:rPr>
            </m:ctrlPr>
          </m:fPr>
          <m:num>
            <m:r>
              <m:rPr>
                <m:sty m:val="b"/>
              </m:rPr>
              <w:rPr>
                <w:rFonts w:ascii="Cambria Math" w:eastAsiaTheme="minorHAnsi" w:hAnsi="Cambria Math"/>
                <w:lang w:eastAsia="en-US"/>
              </w:rPr>
              <m:t>δдв.д.</m:t>
            </m:r>
          </m:num>
          <m:den>
            <m:r>
              <m:rPr>
                <m:sty m:val="b"/>
              </m:rPr>
              <w:rPr>
                <w:rFonts w:ascii="Cambria Math" w:eastAsiaTheme="minorHAnsi" w:hAnsi="Cambria Math"/>
                <w:lang w:eastAsia="en-US"/>
              </w:rPr>
              <m:t>λ</m:t>
            </m:r>
            <m:r>
              <m:rPr>
                <m:sty m:val="b"/>
              </m:rPr>
              <w:rPr>
                <w:rFonts w:ascii="Cambria Math" w:eastAsiaTheme="minorHAnsi" w:hAnsi="Cambria Math"/>
                <w:vertAlign w:val="subscript"/>
                <w:lang w:eastAsia="en-US"/>
              </w:rPr>
              <m:t>дв.д.</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HAnsi" w:hAnsi="Cambria Math"/>
                <w:b w:val="0"/>
                <w:i/>
                <w:lang w:val="ru-RU" w:eastAsia="en-US"/>
              </w:rPr>
            </m:ctrlPr>
          </m:fPr>
          <m:num>
            <m:r>
              <m:rPr>
                <m:sty m:val="bi"/>
              </m:rPr>
              <w:rPr>
                <w:rFonts w:ascii="Cambria Math" w:eastAsiaTheme="minorHAnsi" w:hAnsi="Cambria Math"/>
                <w:lang w:val="ru-RU" w:eastAsia="en-US"/>
              </w:rPr>
              <m:t>1</m:t>
            </m:r>
          </m:num>
          <m:den>
            <m:r>
              <m:rPr>
                <m:sty m:val="b"/>
              </m:rPr>
              <w:rPr>
                <w:rFonts w:ascii="Cambria Math" w:eastAsiaTheme="minorEastAsia" w:hAnsi="Cambria Math"/>
                <w:lang w:eastAsia="en-US"/>
              </w:rPr>
              <m:t>α</m:t>
            </m:r>
            <m:r>
              <m:rPr>
                <m:sty m:val="b"/>
              </m:rPr>
              <w:rPr>
                <w:rFonts w:ascii="Cambria Math" w:eastAsiaTheme="minorEastAsia" w:hAnsi="Cambria Math"/>
                <w:vertAlign w:val="subscript"/>
                <w:lang w:eastAsia="en-US"/>
              </w:rPr>
              <m:t>2</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EastAsia" w:hAnsi="Cambria Math"/>
                <w:b w:val="0"/>
                <w:i/>
                <w:lang w:val="ru-RU" w:eastAsia="en-US"/>
              </w:rPr>
            </m:ctrlPr>
          </m:fPr>
          <m:num>
            <m:r>
              <m:rPr>
                <m:sty m:val="bi"/>
              </m:rPr>
              <w:rPr>
                <w:rFonts w:ascii="Cambria Math" w:eastAsiaTheme="minorEastAsia" w:hAnsi="Cambria Math"/>
                <w:lang w:val="ru-RU" w:eastAsia="en-US"/>
              </w:rPr>
              <m:t>1</m:t>
            </m:r>
          </m:num>
          <m:den>
            <m:r>
              <m:rPr>
                <m:sty m:val="bi"/>
              </m:rPr>
              <w:rPr>
                <w:rFonts w:ascii="Cambria Math" w:eastAsiaTheme="minorEastAsia" w:hAnsi="Cambria Math"/>
                <w:lang w:val="ru-RU" w:eastAsia="en-US"/>
              </w:rPr>
              <m:t>8,7</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EastAsia" w:hAnsi="Cambria Math"/>
                <w:b w:val="0"/>
                <w:i/>
                <w:lang w:val="ru-RU" w:eastAsia="en-US"/>
              </w:rPr>
            </m:ctrlPr>
          </m:fPr>
          <m:num>
            <m:r>
              <m:rPr>
                <m:sty m:val="bi"/>
              </m:rPr>
              <w:rPr>
                <w:rFonts w:ascii="Cambria Math" w:eastAsiaTheme="minorEastAsia" w:hAnsi="Cambria Math"/>
                <w:lang w:val="ru-RU" w:eastAsia="en-US"/>
              </w:rPr>
              <m:t>0,035</m:t>
            </m:r>
          </m:num>
          <m:den>
            <m:r>
              <m:rPr>
                <m:sty m:val="bi"/>
              </m:rPr>
              <w:rPr>
                <w:rFonts w:ascii="Cambria Math" w:eastAsiaTheme="minorEastAsia" w:hAnsi="Cambria Math"/>
                <w:lang w:val="ru-RU" w:eastAsia="en-US"/>
              </w:rPr>
              <m:t>0,2</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w:t>
      </w:r>
      <m:oMath>
        <m:f>
          <m:fPr>
            <m:ctrlPr>
              <w:rPr>
                <w:rFonts w:ascii="Cambria Math" w:eastAsiaTheme="minorEastAsia" w:hAnsi="Cambria Math"/>
                <w:b w:val="0"/>
                <w:i/>
                <w:lang w:val="ru-RU" w:eastAsia="en-US"/>
              </w:rPr>
            </m:ctrlPr>
          </m:fPr>
          <m:num>
            <m:r>
              <m:rPr>
                <m:sty m:val="bi"/>
              </m:rPr>
              <w:rPr>
                <w:rFonts w:ascii="Cambria Math" w:eastAsiaTheme="minorEastAsia" w:hAnsi="Cambria Math"/>
                <w:lang w:val="ru-RU" w:eastAsia="en-US"/>
              </w:rPr>
              <m:t>1</m:t>
            </m:r>
          </m:num>
          <m:den>
            <m:r>
              <m:rPr>
                <m:sty m:val="bi"/>
              </m:rPr>
              <w:rPr>
                <w:rFonts w:ascii="Cambria Math" w:eastAsiaTheme="minorEastAsia" w:hAnsi="Cambria Math"/>
                <w:lang w:val="ru-RU" w:eastAsia="en-US"/>
              </w:rPr>
              <m:t>23</m:t>
            </m:r>
          </m:den>
        </m:f>
      </m:oMath>
      <w:r w:rsidRPr="00026C19">
        <w:rPr>
          <w:rFonts w:eastAsiaTheme="minorEastAsia"/>
          <w:b w:val="0"/>
          <w:lang w:eastAsia="en-US"/>
        </w:rPr>
        <w:t xml:space="preserve"> </w:t>
      </w:r>
      <w:r w:rsidRPr="00026C19">
        <w:rPr>
          <w:rFonts w:eastAsiaTheme="minorEastAsia"/>
          <w:b w:val="0"/>
          <w:lang w:val="ru-RU" w:eastAsia="en-US"/>
        </w:rPr>
        <w:t>=</w:t>
      </w:r>
      <w:r w:rsidRPr="00026C19">
        <w:rPr>
          <w:rFonts w:eastAsiaTheme="minorEastAsia"/>
          <w:b w:val="0"/>
          <w:lang w:eastAsia="en-US"/>
        </w:rPr>
        <w:t xml:space="preserve"> 0,333</w:t>
      </w:r>
      <w:r w:rsidRPr="00026C19">
        <w:rPr>
          <w:rFonts w:eastAsiaTheme="minorEastAsia"/>
          <w:b w:val="0"/>
          <w:lang w:val="ru-RU" w:eastAsia="en-US"/>
        </w:rPr>
        <w:t xml:space="preserve"> </w:t>
      </w:r>
      <m:oMath>
        <m:f>
          <m:fPr>
            <m:ctrlPr>
              <w:rPr>
                <w:rFonts w:ascii="Cambria Math" w:eastAsiaTheme="minorHAnsi" w:hAnsi="Cambria Math"/>
                <w:b w:val="0"/>
                <w:lang w:eastAsia="en-US"/>
              </w:rPr>
            </m:ctrlPr>
          </m:fPr>
          <m:num>
            <m:sSup>
              <m:sSupPr>
                <m:ctrlPr>
                  <w:rPr>
                    <w:rFonts w:ascii="Cambria Math" w:eastAsiaTheme="minorHAnsi" w:hAnsi="Cambria Math"/>
                    <w:b w:val="0"/>
                    <w:lang w:eastAsia="en-US"/>
                  </w:rPr>
                </m:ctrlPr>
              </m:sSupPr>
              <m:e>
                <m:r>
                  <m:rPr>
                    <m:sty m:val="bi"/>
                  </m:rPr>
                  <w:rPr>
                    <w:rFonts w:ascii="Cambria Math" w:eastAsiaTheme="minorHAnsi" w:hAnsi="Cambria Math"/>
                    <w:lang w:eastAsia="en-US"/>
                  </w:rPr>
                  <m:t>м</m:t>
                </m:r>
              </m:e>
              <m:sup>
                <m:r>
                  <m:rPr>
                    <m:sty m:val="bi"/>
                  </m:rPr>
                  <w:rPr>
                    <w:rFonts w:ascii="Cambria Math" w:eastAsiaTheme="minorHAnsi" w:hAnsi="Cambria Math"/>
                    <w:lang w:eastAsia="en-US"/>
                  </w:rPr>
                  <m:t>2</m:t>
                </m:r>
              </m:sup>
            </m:sSup>
            <m:r>
              <m:rPr>
                <m:sty m:val="bi"/>
              </m:rPr>
              <w:rPr>
                <w:rFonts w:ascii="Cambria Math" w:eastAsiaTheme="minorHAnsi" w:hAnsi="Cambria Math"/>
                <w:lang w:eastAsia="en-US"/>
              </w:rPr>
              <m:t>⋅°С</m:t>
            </m:r>
          </m:num>
          <m:den>
            <m:r>
              <m:rPr>
                <m:sty m:val="bi"/>
              </m:rPr>
              <w:rPr>
                <w:rFonts w:ascii="Cambria Math" w:eastAsiaTheme="minorHAnsi" w:hAnsi="Cambria Math"/>
                <w:lang w:eastAsia="en-US"/>
              </w:rPr>
              <m:t>Вт</m:t>
            </m:r>
          </m:den>
        </m:f>
      </m:oMath>
      <w:r w:rsidRPr="00026C19">
        <w:rPr>
          <w:rFonts w:eastAsiaTheme="minorEastAsia"/>
          <w:b w:val="0"/>
          <w:lang w:val="ru-RU" w:eastAsia="en-US"/>
        </w:rPr>
        <w:t xml:space="preserve"> (2.5)</w:t>
      </w:r>
    </w:p>
    <w:p w14:paraId="75903411" w14:textId="77777777" w:rsidR="00026C19" w:rsidRPr="00026C19" w:rsidRDefault="00026C19" w:rsidP="00BA3E3E">
      <w:pPr>
        <w:spacing w:after="200"/>
        <w:ind w:firstLine="0"/>
        <w:contextualSpacing/>
        <w:rPr>
          <w:rFonts w:eastAsiaTheme="minorHAnsi"/>
          <w:b w:val="0"/>
          <w:lang w:val="ru-RU" w:eastAsia="en-US"/>
        </w:rPr>
      </w:pPr>
    </w:p>
    <w:p w14:paraId="382A6EE1"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де α</w:t>
      </w:r>
      <w:r w:rsidRPr="00026C19">
        <w:rPr>
          <w:rFonts w:eastAsiaTheme="minorHAnsi"/>
          <w:b w:val="0"/>
          <w:vertAlign w:val="subscript"/>
          <w:lang w:eastAsia="en-US"/>
        </w:rPr>
        <w:t>1</w:t>
      </w:r>
      <w:r w:rsidRPr="00026C19">
        <w:rPr>
          <w:rFonts w:eastAsiaTheme="minorHAnsi"/>
          <w:b w:val="0"/>
          <w:lang w:eastAsia="en-US"/>
        </w:rPr>
        <w:t xml:space="preserve"> та α</w:t>
      </w:r>
      <w:r w:rsidRPr="00026C19">
        <w:rPr>
          <w:rFonts w:eastAsiaTheme="minorHAnsi"/>
          <w:b w:val="0"/>
          <w:vertAlign w:val="subscript"/>
          <w:lang w:eastAsia="en-US"/>
        </w:rPr>
        <w:t>2</w:t>
      </w:r>
      <w:r w:rsidRPr="00026C19">
        <w:rPr>
          <w:rFonts w:eastAsiaTheme="minorHAnsi"/>
          <w:b w:val="0"/>
          <w:lang w:eastAsia="en-US"/>
        </w:rPr>
        <w:t xml:space="preserve"> - внутрішній та зовнішній, відповідно, коефіцієнти тепловіддачі. α</w:t>
      </w:r>
      <w:r w:rsidRPr="00026C19">
        <w:rPr>
          <w:rFonts w:eastAsiaTheme="minorHAnsi"/>
          <w:b w:val="0"/>
          <w:vertAlign w:val="subscript"/>
          <w:lang w:eastAsia="en-US"/>
        </w:rPr>
        <w:t>1</w:t>
      </w:r>
      <w:r w:rsidRPr="00026C19">
        <w:rPr>
          <w:rFonts w:eastAsiaTheme="minorHAnsi"/>
          <w:b w:val="0"/>
          <w:lang w:eastAsia="en-US"/>
        </w:rPr>
        <w:t xml:space="preserve">=8,7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 α</w:t>
      </w:r>
      <w:r w:rsidRPr="00026C19">
        <w:rPr>
          <w:rFonts w:eastAsiaTheme="minorEastAsia"/>
          <w:b w:val="0"/>
          <w:vertAlign w:val="subscript"/>
          <w:lang w:eastAsia="en-US"/>
        </w:rPr>
        <w:t>2</w:t>
      </w:r>
      <w:r w:rsidRPr="00026C19">
        <w:rPr>
          <w:rFonts w:eastAsiaTheme="minorEastAsia"/>
          <w:b w:val="0"/>
          <w:lang w:eastAsia="en-US"/>
        </w:rPr>
        <w:t xml:space="preserve">=23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w:t>
      </w:r>
      <w:r w:rsidRPr="00026C19">
        <w:rPr>
          <w:rFonts w:eastAsiaTheme="minorHAnsi"/>
          <w:b w:val="0"/>
          <w:lang w:eastAsia="en-US"/>
        </w:rPr>
        <w:t xml:space="preserve"> </w:t>
      </w:r>
    </w:p>
    <w:p w14:paraId="4EEC8D92" w14:textId="77777777" w:rsidR="00026C19" w:rsidRPr="00026C19" w:rsidRDefault="00026C19" w:rsidP="00BA3E3E">
      <w:pPr>
        <w:spacing w:after="200"/>
        <w:contextualSpacing/>
        <w:rPr>
          <w:rFonts w:eastAsiaTheme="minorHAnsi"/>
          <w:b w:val="0"/>
          <w:lang w:eastAsia="en-US"/>
        </w:rPr>
      </w:pPr>
      <w:proofErr w:type="spellStart"/>
      <w:r w:rsidRPr="00026C19">
        <w:rPr>
          <w:rFonts w:eastAsiaTheme="minorHAnsi"/>
          <w:b w:val="0"/>
          <w:lang w:eastAsia="en-US"/>
        </w:rPr>
        <w:t>δ</w:t>
      </w:r>
      <w:r w:rsidRPr="00026C19">
        <w:rPr>
          <w:rFonts w:eastAsiaTheme="minorHAnsi"/>
          <w:b w:val="0"/>
          <w:vertAlign w:val="subscript"/>
          <w:lang w:eastAsia="en-US"/>
        </w:rPr>
        <w:t>дв.д</w:t>
      </w:r>
      <w:proofErr w:type="spellEnd"/>
      <w:r w:rsidRPr="00026C19">
        <w:rPr>
          <w:rFonts w:eastAsiaTheme="minorHAnsi"/>
          <w:b w:val="0"/>
          <w:vertAlign w:val="subscript"/>
          <w:lang w:eastAsia="en-US"/>
        </w:rPr>
        <w:t>.</w:t>
      </w:r>
      <w:r w:rsidRPr="00026C19">
        <w:rPr>
          <w:rFonts w:eastAsiaTheme="minorHAnsi"/>
          <w:b w:val="0"/>
          <w:lang w:eastAsia="en-US"/>
        </w:rPr>
        <w:t>= 0,035 м. - товщина дерев’яних дверей;</w:t>
      </w:r>
    </w:p>
    <w:p w14:paraId="64000017" w14:textId="77777777" w:rsidR="00026C19" w:rsidRPr="00026C19" w:rsidRDefault="00026C19" w:rsidP="00BA3E3E">
      <w:pPr>
        <w:spacing w:after="200"/>
        <w:contextualSpacing/>
        <w:rPr>
          <w:rFonts w:eastAsiaTheme="minorEastAsia"/>
          <w:b w:val="0"/>
          <w:lang w:eastAsia="en-US"/>
        </w:rPr>
      </w:pPr>
      <w:proofErr w:type="spellStart"/>
      <w:r w:rsidRPr="00026C19">
        <w:rPr>
          <w:rFonts w:eastAsiaTheme="minorHAnsi"/>
          <w:b w:val="0"/>
          <w:lang w:eastAsia="en-US"/>
        </w:rPr>
        <w:t>λ</w:t>
      </w:r>
      <w:r w:rsidRPr="00026C19">
        <w:rPr>
          <w:rFonts w:eastAsiaTheme="minorHAnsi"/>
          <w:b w:val="0"/>
          <w:vertAlign w:val="subscript"/>
          <w:lang w:eastAsia="en-US"/>
        </w:rPr>
        <w:t>дв.д</w:t>
      </w:r>
      <w:proofErr w:type="spellEnd"/>
      <w:r w:rsidRPr="00026C19">
        <w:rPr>
          <w:rFonts w:eastAsiaTheme="minorHAnsi"/>
          <w:b w:val="0"/>
          <w:vertAlign w:val="subscript"/>
          <w:lang w:eastAsia="en-US"/>
        </w:rPr>
        <w:t>.</w:t>
      </w:r>
      <w:r w:rsidRPr="00026C19">
        <w:rPr>
          <w:rFonts w:eastAsiaTheme="minorHAnsi"/>
          <w:b w:val="0"/>
          <w:lang w:eastAsia="en-US"/>
        </w:rPr>
        <w:t xml:space="preserve">= 0,2 </w:t>
      </w:r>
      <m:oMath>
        <m:f>
          <m:fPr>
            <m:ctrlPr>
              <w:rPr>
                <w:rFonts w:ascii="Cambria Math" w:eastAsiaTheme="minorHAnsi" w:hAnsi="Cambria Math"/>
                <w:b w:val="0"/>
                <w:i/>
                <w:lang w:eastAsia="en-US"/>
              </w:rPr>
            </m:ctrlPr>
          </m:fPr>
          <m:num>
            <m:r>
              <m:rPr>
                <m:sty m:val="bi"/>
              </m:rPr>
              <w:rPr>
                <w:rFonts w:ascii="Cambria Math" w:eastAsiaTheme="minorHAnsi" w:hAnsi="Cambria Math"/>
                <w:lang w:eastAsia="en-US"/>
              </w:rPr>
              <m:t>Вт</m:t>
            </m:r>
          </m:num>
          <m:den>
            <m:r>
              <m:rPr>
                <m:sty m:val="bi"/>
              </m:rPr>
              <w:rPr>
                <w:rFonts w:ascii="Cambria Math" w:eastAsiaTheme="minorHAnsi" w:hAnsi="Cambria Math"/>
                <w:lang w:eastAsia="en-US"/>
              </w:rPr>
              <m:t>м⋅°С</m:t>
            </m:r>
          </m:den>
        </m:f>
      </m:oMath>
      <w:r w:rsidRPr="00026C19">
        <w:rPr>
          <w:rFonts w:eastAsiaTheme="minorEastAsia"/>
          <w:b w:val="0"/>
          <w:lang w:eastAsia="en-US"/>
        </w:rPr>
        <w:t xml:space="preserve"> – теплопровідність дерев’яних дверей;</w:t>
      </w:r>
    </w:p>
    <w:p w14:paraId="6F105B54" w14:textId="77777777" w:rsidR="00026C19" w:rsidRPr="00026C19" w:rsidRDefault="00026C19" w:rsidP="00BA3E3E">
      <w:pPr>
        <w:spacing w:after="200"/>
        <w:contextualSpacing/>
        <w:rPr>
          <w:rFonts w:eastAsiaTheme="minorEastAsia"/>
          <w:b w:val="0"/>
          <w:lang w:eastAsia="en-US"/>
        </w:rPr>
      </w:pPr>
      <w:r w:rsidRPr="00026C19">
        <w:rPr>
          <w:rFonts w:eastAsiaTheme="minorEastAsia"/>
          <w:b w:val="0"/>
          <w:lang w:eastAsia="en-US"/>
        </w:rPr>
        <w:t>Термічний опір металопластикових дверей:</w:t>
      </w:r>
    </w:p>
    <w:p w14:paraId="618C91B6" w14:textId="77777777" w:rsidR="00026C19" w:rsidRPr="00026C19" w:rsidRDefault="00026C19" w:rsidP="00BA3E3E">
      <w:pPr>
        <w:spacing w:after="200"/>
        <w:contextualSpacing/>
        <w:rPr>
          <w:rFonts w:eastAsiaTheme="minorEastAsia"/>
          <w:b w:val="0"/>
          <w:lang w:eastAsia="en-US"/>
        </w:rPr>
      </w:pPr>
      <w:r w:rsidRPr="00026C19">
        <w:rPr>
          <w:rFonts w:eastAsiaTheme="minorEastAsia"/>
          <w:b w:val="0"/>
          <w:lang w:val="en-US" w:eastAsia="en-US"/>
        </w:rPr>
        <w:t>R</w:t>
      </w:r>
      <w:proofErr w:type="spellStart"/>
      <w:r w:rsidRPr="00026C19">
        <w:rPr>
          <w:rFonts w:eastAsiaTheme="minorEastAsia"/>
          <w:b w:val="0"/>
          <w:vertAlign w:val="subscript"/>
          <w:lang w:eastAsia="en-US"/>
        </w:rPr>
        <w:t>мп.д</w:t>
      </w:r>
      <w:proofErr w:type="spellEnd"/>
      <w:r w:rsidRPr="00026C19">
        <w:rPr>
          <w:rFonts w:eastAsiaTheme="minorEastAsia"/>
          <w:b w:val="0"/>
          <w:vertAlign w:val="subscript"/>
          <w:lang w:eastAsia="en-US"/>
        </w:rPr>
        <w:t>.</w:t>
      </w:r>
      <w:r w:rsidRPr="00026C19">
        <w:rPr>
          <w:rFonts w:eastAsiaTheme="minorEastAsia"/>
          <w:b w:val="0"/>
          <w:lang w:eastAsia="en-US"/>
        </w:rPr>
        <w:t xml:space="preserve"> = 0,63 </w:t>
      </w:r>
      <m:oMath>
        <m:f>
          <m:fPr>
            <m:ctrlPr>
              <w:rPr>
                <w:rFonts w:ascii="Cambria Math" w:eastAsiaTheme="minorHAnsi" w:hAnsi="Cambria Math"/>
                <w:b w:val="0"/>
                <w:lang w:eastAsia="en-US"/>
              </w:rPr>
            </m:ctrlPr>
          </m:fPr>
          <m:num>
            <m:sSup>
              <m:sSupPr>
                <m:ctrlPr>
                  <w:rPr>
                    <w:rFonts w:ascii="Cambria Math" w:eastAsiaTheme="minorHAnsi" w:hAnsi="Cambria Math"/>
                    <w:b w:val="0"/>
                    <w:lang w:eastAsia="en-US"/>
                  </w:rPr>
                </m:ctrlPr>
              </m:sSupPr>
              <m:e>
                <m:r>
                  <m:rPr>
                    <m:sty m:val="bi"/>
                  </m:rPr>
                  <w:rPr>
                    <w:rFonts w:ascii="Cambria Math" w:eastAsiaTheme="minorHAnsi" w:hAnsi="Cambria Math"/>
                    <w:lang w:eastAsia="en-US"/>
                  </w:rPr>
                  <m:t>м</m:t>
                </m:r>
              </m:e>
              <m:sup>
                <m:r>
                  <m:rPr>
                    <m:sty m:val="bi"/>
                  </m:rPr>
                  <w:rPr>
                    <w:rFonts w:ascii="Cambria Math" w:eastAsiaTheme="minorHAnsi" w:hAnsi="Cambria Math"/>
                    <w:lang w:eastAsia="en-US"/>
                  </w:rPr>
                  <m:t>2</m:t>
                </m:r>
              </m:sup>
            </m:sSup>
            <m:r>
              <m:rPr>
                <m:sty m:val="bi"/>
              </m:rPr>
              <w:rPr>
                <w:rFonts w:ascii="Cambria Math" w:eastAsiaTheme="minorHAnsi" w:hAnsi="Cambria Math"/>
                <w:lang w:eastAsia="en-US"/>
              </w:rPr>
              <m:t>⋅°С</m:t>
            </m:r>
          </m:num>
          <m:den>
            <m:r>
              <m:rPr>
                <m:sty m:val="bi"/>
              </m:rPr>
              <w:rPr>
                <w:rFonts w:ascii="Cambria Math" w:eastAsiaTheme="minorHAnsi" w:hAnsi="Cambria Math"/>
                <w:lang w:eastAsia="en-US"/>
              </w:rPr>
              <m:t>Вт</m:t>
            </m:r>
          </m:den>
        </m:f>
      </m:oMath>
      <w:r w:rsidRPr="00026C19">
        <w:rPr>
          <w:rFonts w:eastAsiaTheme="minorEastAsia"/>
          <w:b w:val="0"/>
          <w:lang w:eastAsia="en-US"/>
        </w:rPr>
        <w:t>;</w:t>
      </w:r>
    </w:p>
    <w:p w14:paraId="68BED80B"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Термічний опір залізних дверей складає: </w:t>
      </w:r>
    </w:p>
    <w:p w14:paraId="7C731188" w14:textId="77777777" w:rsidR="00026C19" w:rsidRPr="00026C19" w:rsidRDefault="00026C19" w:rsidP="00BA3E3E">
      <w:pPr>
        <w:spacing w:after="200"/>
        <w:contextualSpacing/>
        <w:rPr>
          <w:rFonts w:eastAsiaTheme="minorHAnsi"/>
          <w:b w:val="0"/>
          <w:lang w:eastAsia="en-US"/>
        </w:rPr>
      </w:pPr>
      <w:r w:rsidRPr="00026C19">
        <w:rPr>
          <w:rFonts w:eastAsiaTheme="minorEastAsia"/>
          <w:b w:val="0"/>
          <w:lang w:val="en-US" w:eastAsia="en-US"/>
        </w:rPr>
        <w:t>R</w:t>
      </w:r>
      <w:proofErr w:type="spellStart"/>
      <w:r w:rsidRPr="00026C19">
        <w:rPr>
          <w:rFonts w:eastAsiaTheme="minorEastAsia"/>
          <w:b w:val="0"/>
          <w:vertAlign w:val="subscript"/>
          <w:lang w:eastAsia="en-US"/>
        </w:rPr>
        <w:t>з.д</w:t>
      </w:r>
      <w:proofErr w:type="spellEnd"/>
      <w:r w:rsidRPr="00026C19">
        <w:rPr>
          <w:rFonts w:eastAsiaTheme="minorEastAsia"/>
          <w:b w:val="0"/>
          <w:vertAlign w:val="subscript"/>
          <w:lang w:eastAsia="en-US"/>
        </w:rPr>
        <w:t>.</w:t>
      </w:r>
      <w:r w:rsidRPr="00026C19">
        <w:rPr>
          <w:rFonts w:eastAsiaTheme="minorEastAsia"/>
          <w:b w:val="0"/>
          <w:lang w:eastAsia="en-US"/>
        </w:rPr>
        <w:t xml:space="preserve"> = 0,298 </w:t>
      </w:r>
      <m:oMath>
        <m:f>
          <m:fPr>
            <m:ctrlPr>
              <w:rPr>
                <w:rFonts w:ascii="Cambria Math" w:eastAsiaTheme="minorHAnsi" w:hAnsi="Cambria Math"/>
                <w:b w:val="0"/>
                <w:lang w:eastAsia="en-US"/>
              </w:rPr>
            </m:ctrlPr>
          </m:fPr>
          <m:num>
            <m:sSup>
              <m:sSupPr>
                <m:ctrlPr>
                  <w:rPr>
                    <w:rFonts w:ascii="Cambria Math" w:eastAsiaTheme="minorHAnsi" w:hAnsi="Cambria Math"/>
                    <w:b w:val="0"/>
                    <w:lang w:eastAsia="en-US"/>
                  </w:rPr>
                </m:ctrlPr>
              </m:sSupPr>
              <m:e>
                <m:r>
                  <m:rPr>
                    <m:sty m:val="bi"/>
                  </m:rPr>
                  <w:rPr>
                    <w:rFonts w:ascii="Cambria Math" w:eastAsiaTheme="minorHAnsi" w:hAnsi="Cambria Math"/>
                    <w:lang w:eastAsia="en-US"/>
                  </w:rPr>
                  <m:t>м</m:t>
                </m:r>
              </m:e>
              <m:sup>
                <m:r>
                  <m:rPr>
                    <m:sty m:val="bi"/>
                  </m:rPr>
                  <w:rPr>
                    <w:rFonts w:ascii="Cambria Math" w:eastAsiaTheme="minorHAnsi" w:hAnsi="Cambria Math"/>
                    <w:lang w:eastAsia="en-US"/>
                  </w:rPr>
                  <m:t>2</m:t>
                </m:r>
              </m:sup>
            </m:sSup>
            <m:r>
              <m:rPr>
                <m:sty m:val="bi"/>
              </m:rPr>
              <w:rPr>
                <w:rFonts w:ascii="Cambria Math" w:eastAsiaTheme="minorHAnsi" w:hAnsi="Cambria Math"/>
                <w:lang w:eastAsia="en-US"/>
              </w:rPr>
              <m:t>⋅°С</m:t>
            </m:r>
          </m:num>
          <m:den>
            <m:r>
              <m:rPr>
                <m:sty m:val="bi"/>
              </m:rPr>
              <w:rPr>
                <w:rFonts w:ascii="Cambria Math" w:eastAsiaTheme="minorHAnsi" w:hAnsi="Cambria Math"/>
                <w:lang w:eastAsia="en-US"/>
              </w:rPr>
              <m:t>Вт</m:t>
            </m:r>
          </m:den>
        </m:f>
      </m:oMath>
    </w:p>
    <w:p w14:paraId="6574920E"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Для І зони, значення мінімального термічного опору для дверей: </w:t>
      </w:r>
      <w:r w:rsidRPr="00026C19">
        <w:rPr>
          <w:rFonts w:eastAsiaTheme="minorHAnsi"/>
          <w:b w:val="0"/>
          <w:lang w:eastAsia="en-US"/>
        </w:rPr>
        <w:br/>
        <w:t xml:space="preserve">                                              </w:t>
      </w:r>
      <w:r w:rsidRPr="00026C19">
        <w:rPr>
          <w:rFonts w:eastAsiaTheme="minorHAnsi"/>
          <w:b w:val="0"/>
          <w:lang w:eastAsia="en-US"/>
        </w:rPr>
        <w:object w:dxaOrig="1460" w:dyaOrig="440" w14:anchorId="4730FF4F">
          <v:shape id="_x0000_i1026" type="#_x0000_t75" style="width:72.75pt;height:21.75pt" o:ole="">
            <v:imagedata r:id="rId30" o:title=""/>
          </v:shape>
          <o:OLEObject Type="Embed" ProgID="Equation.DSMT4" ShapeID="_x0000_i1026" DrawAspect="Content" ObjectID="_1732404530" r:id="rId31"/>
        </w:object>
      </w:r>
      <w:r w:rsidRPr="00026C19">
        <w:rPr>
          <w:rFonts w:eastAsiaTheme="minorHAnsi"/>
          <w:b w:val="0"/>
          <w:lang w:eastAsia="en-US"/>
        </w:rPr>
        <w:object w:dxaOrig="735" w:dyaOrig="735" w14:anchorId="3DBF6107">
          <v:shape id="_x0000_i1027" type="#_x0000_t75" style="width:36.75pt;height:36.75pt" o:ole="">
            <v:imagedata r:id="rId32" o:title=""/>
          </v:shape>
          <o:OLEObject Type="Embed" ProgID="Equation.DSMT4" ShapeID="_x0000_i1027" DrawAspect="Content" ObjectID="_1732404531" r:id="rId33"/>
        </w:object>
      </w:r>
      <w:r w:rsidRPr="00026C19">
        <w:rPr>
          <w:rFonts w:eastAsiaTheme="minorHAnsi"/>
          <w:b w:val="0"/>
          <w:lang w:eastAsia="en-US"/>
        </w:rPr>
        <w:t xml:space="preserve">;    </w:t>
      </w:r>
      <w:r w:rsidRPr="00026C19">
        <w:rPr>
          <w:rFonts w:eastAsiaTheme="minorHAnsi"/>
          <w:b w:val="0"/>
          <w:lang w:eastAsia="en-US"/>
        </w:rPr>
        <w:object w:dxaOrig="1290" w:dyaOrig="435" w14:anchorId="71FA0F86">
          <v:shape id="_x0000_i1028" type="#_x0000_t75" style="width:65.25pt;height:21.75pt" o:ole="">
            <v:imagedata r:id="rId34" o:title=""/>
          </v:shape>
          <o:OLEObject Type="Embed" ProgID="Equation.DSMT4" ShapeID="_x0000_i1028" DrawAspect="Content" ObjectID="_1732404532" r:id="rId35"/>
        </w:object>
      </w:r>
      <w:r w:rsidRPr="00026C19">
        <w:rPr>
          <w:rFonts w:eastAsiaTheme="minorHAnsi"/>
          <w:b w:val="0"/>
          <w:lang w:eastAsia="en-US"/>
        </w:rPr>
        <w:t>.</w:t>
      </w:r>
    </w:p>
    <w:p w14:paraId="44140278"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Значення термічного опору не відповідають мінімальним значенням, тому варто замінити всі залізні та дерев’яні двері на металопластикові, які будуть відповідати нормативному значенню.</w:t>
      </w:r>
    </w:p>
    <w:p w14:paraId="4EAF9833"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Коефіцієнти теплопередачі: </w:t>
      </w:r>
    </w:p>
    <w:p w14:paraId="416EB7DD" w14:textId="77777777" w:rsidR="00026C19" w:rsidRPr="00026C19" w:rsidRDefault="00026C19" w:rsidP="00BA3E3E">
      <w:pPr>
        <w:spacing w:after="200"/>
        <w:contextualSpacing/>
        <w:rPr>
          <w:rFonts w:eastAsiaTheme="minorHAnsi"/>
          <w:b w:val="0"/>
          <w:lang w:val="ru-RU" w:eastAsia="en-US"/>
        </w:rPr>
      </w:pPr>
      <w:r w:rsidRPr="00026C19">
        <w:rPr>
          <w:rFonts w:eastAsiaTheme="minorHAnsi"/>
          <w:b w:val="0"/>
          <w:lang w:val="en-US" w:eastAsia="en-US"/>
        </w:rPr>
        <w:t>k</w:t>
      </w:r>
      <w:proofErr w:type="spellStart"/>
      <w:r w:rsidRPr="00026C19">
        <w:rPr>
          <w:rFonts w:eastAsiaTheme="minorHAnsi"/>
          <w:b w:val="0"/>
          <w:vertAlign w:val="subscript"/>
          <w:lang w:eastAsia="en-US"/>
        </w:rPr>
        <w:t>з.д</w:t>
      </w:r>
      <w:proofErr w:type="spellEnd"/>
      <w:r w:rsidRPr="00026C19">
        <w:rPr>
          <w:rFonts w:eastAsiaTheme="minorHAnsi"/>
          <w:b w:val="0"/>
          <w:vertAlign w:val="subscript"/>
          <w:lang w:eastAsia="en-US"/>
        </w:rPr>
        <w:t>.</w:t>
      </w:r>
      <w:r w:rsidRPr="00026C19">
        <w:rPr>
          <w:rFonts w:eastAsiaTheme="minorHAnsi"/>
          <w:b w:val="0"/>
          <w:lang w:eastAsia="en-US"/>
        </w:rPr>
        <w:t xml:space="preserve">= </w:t>
      </w:r>
      <m:oMath>
        <m:f>
          <m:fPr>
            <m:ctrlPr>
              <w:rPr>
                <w:rFonts w:ascii="Cambria Math" w:eastAsiaTheme="minorHAnsi" w:hAnsi="Cambria Math"/>
                <w:b w:val="0"/>
                <w:i/>
                <w:lang w:eastAsia="en-US"/>
              </w:rPr>
            </m:ctrlPr>
          </m:fPr>
          <m:num>
            <m:r>
              <m:rPr>
                <m:sty m:val="bi"/>
              </m:rPr>
              <w:rPr>
                <w:rFonts w:ascii="Cambria Math" w:eastAsiaTheme="minorHAnsi" w:hAnsi="Cambria Math"/>
                <w:lang w:eastAsia="en-US"/>
              </w:rPr>
              <m:t>1</m:t>
            </m:r>
          </m:num>
          <m:den>
            <m:r>
              <m:rPr>
                <m:sty m:val="bi"/>
              </m:rPr>
              <w:rPr>
                <w:rFonts w:ascii="Cambria Math" w:eastAsiaTheme="minorHAnsi" w:hAnsi="Cambria Math"/>
                <w:lang w:val="en-US" w:eastAsia="en-US"/>
              </w:rPr>
              <m:t>R</m:t>
            </m:r>
            <m:r>
              <m:rPr>
                <m:sty m:val="bi"/>
              </m:rPr>
              <w:rPr>
                <w:rFonts w:ascii="Cambria Math" w:eastAsiaTheme="minorHAnsi" w:hAnsi="Cambria Math"/>
                <w:lang w:val="ru-RU" w:eastAsia="en-US"/>
              </w:rPr>
              <m:t>з.д.</m:t>
            </m:r>
          </m:den>
        </m:f>
      </m:oMath>
      <w:r w:rsidRPr="00026C19">
        <w:rPr>
          <w:rFonts w:eastAsiaTheme="minorEastAsia"/>
          <w:b w:val="0"/>
          <w:lang w:eastAsia="en-US"/>
        </w:rPr>
        <w:t xml:space="preserve"> = </w:t>
      </w:r>
      <m:oMath>
        <m:f>
          <m:fPr>
            <m:ctrlPr>
              <w:rPr>
                <w:rFonts w:ascii="Cambria Math" w:eastAsiaTheme="minorEastAsia" w:hAnsi="Cambria Math"/>
                <w:b w:val="0"/>
                <w:i/>
                <w:lang w:eastAsia="en-US"/>
              </w:rPr>
            </m:ctrlPr>
          </m:fPr>
          <m:num>
            <m:r>
              <m:rPr>
                <m:sty m:val="bi"/>
              </m:rPr>
              <w:rPr>
                <w:rFonts w:ascii="Cambria Math" w:eastAsiaTheme="minorEastAsia" w:hAnsi="Cambria Math"/>
                <w:lang w:eastAsia="en-US"/>
              </w:rPr>
              <m:t>1</m:t>
            </m:r>
          </m:num>
          <m:den>
            <m:r>
              <m:rPr>
                <m:sty m:val="bi"/>
              </m:rPr>
              <w:rPr>
                <w:rFonts w:ascii="Cambria Math" w:eastAsiaTheme="minorEastAsia" w:hAnsi="Cambria Math"/>
                <w:lang w:eastAsia="en-US"/>
              </w:rPr>
              <m:t>0,298</m:t>
            </m:r>
          </m:den>
        </m:f>
      </m:oMath>
      <w:r w:rsidRPr="00026C19">
        <w:rPr>
          <w:rFonts w:eastAsiaTheme="minorEastAsia"/>
          <w:b w:val="0"/>
          <w:lang w:eastAsia="en-US"/>
        </w:rPr>
        <w:t xml:space="preserve"> = 3,34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HAnsi"/>
          <w:b w:val="0"/>
          <w:lang w:eastAsia="en-US"/>
        </w:rPr>
        <w:t xml:space="preserve"> – для залізних дверей;</w:t>
      </w:r>
      <w:r w:rsidRPr="00026C19">
        <w:rPr>
          <w:rFonts w:eastAsiaTheme="minorHAnsi"/>
          <w:b w:val="0"/>
          <w:lang w:val="ru-RU" w:eastAsia="en-US"/>
        </w:rPr>
        <w:t xml:space="preserve"> (2.6)</w:t>
      </w:r>
    </w:p>
    <w:p w14:paraId="4F90833C" w14:textId="77777777" w:rsidR="00026C19" w:rsidRPr="00026C19" w:rsidRDefault="00026C19" w:rsidP="00BA3E3E">
      <w:pPr>
        <w:spacing w:after="200"/>
        <w:contextualSpacing/>
        <w:rPr>
          <w:rFonts w:eastAsiaTheme="minorEastAsia"/>
          <w:b w:val="0"/>
          <w:lang w:val="ru-RU" w:eastAsia="en-US"/>
        </w:rPr>
      </w:pPr>
      <w:r w:rsidRPr="00026C19">
        <w:rPr>
          <w:rFonts w:eastAsiaTheme="minorHAnsi"/>
          <w:b w:val="0"/>
          <w:lang w:val="en-US" w:eastAsia="en-US"/>
        </w:rPr>
        <w:t>k</w:t>
      </w:r>
      <w:proofErr w:type="spellStart"/>
      <w:r w:rsidRPr="00026C19">
        <w:rPr>
          <w:rFonts w:eastAsiaTheme="minorHAnsi"/>
          <w:b w:val="0"/>
          <w:vertAlign w:val="subscript"/>
          <w:lang w:eastAsia="en-US"/>
        </w:rPr>
        <w:t>мп.д</w:t>
      </w:r>
      <w:proofErr w:type="spellEnd"/>
      <w:r w:rsidRPr="00026C19">
        <w:rPr>
          <w:rFonts w:eastAsiaTheme="minorHAnsi"/>
          <w:b w:val="0"/>
          <w:vertAlign w:val="subscript"/>
          <w:lang w:eastAsia="en-US"/>
        </w:rPr>
        <w:t>.</w:t>
      </w:r>
      <w:r w:rsidRPr="00026C19">
        <w:rPr>
          <w:rFonts w:eastAsiaTheme="minorHAnsi"/>
          <w:b w:val="0"/>
          <w:lang w:eastAsia="en-US"/>
        </w:rPr>
        <w:t xml:space="preserve">= </w:t>
      </w:r>
      <m:oMath>
        <m:f>
          <m:fPr>
            <m:ctrlPr>
              <w:rPr>
                <w:rFonts w:ascii="Cambria Math" w:eastAsiaTheme="minorHAnsi" w:hAnsi="Cambria Math"/>
                <w:b w:val="0"/>
                <w:i/>
                <w:lang w:eastAsia="en-US"/>
              </w:rPr>
            </m:ctrlPr>
          </m:fPr>
          <m:num>
            <m:r>
              <m:rPr>
                <m:sty m:val="bi"/>
              </m:rPr>
              <w:rPr>
                <w:rFonts w:ascii="Cambria Math" w:eastAsiaTheme="minorHAnsi" w:hAnsi="Cambria Math"/>
                <w:lang w:eastAsia="en-US"/>
              </w:rPr>
              <m:t>1</m:t>
            </m:r>
          </m:num>
          <m:den>
            <m:r>
              <m:rPr>
                <m:sty m:val="bi"/>
              </m:rPr>
              <w:rPr>
                <w:rFonts w:ascii="Cambria Math" w:eastAsiaTheme="minorHAnsi" w:hAnsi="Cambria Math"/>
                <w:lang w:val="en-US" w:eastAsia="en-US"/>
              </w:rPr>
              <m:t>R</m:t>
            </m:r>
            <m:r>
              <m:rPr>
                <m:sty m:val="bi"/>
              </m:rPr>
              <w:rPr>
                <w:rFonts w:ascii="Cambria Math" w:eastAsiaTheme="minorHAnsi" w:hAnsi="Cambria Math"/>
                <w:lang w:val="ru-RU" w:eastAsia="en-US"/>
              </w:rPr>
              <m:t>мп.д.</m:t>
            </m:r>
          </m:den>
        </m:f>
      </m:oMath>
      <w:r w:rsidRPr="00026C19">
        <w:rPr>
          <w:rFonts w:eastAsiaTheme="minorEastAsia"/>
          <w:b w:val="0"/>
          <w:lang w:eastAsia="en-US"/>
        </w:rPr>
        <w:t xml:space="preserve"> = </w:t>
      </w:r>
      <m:oMath>
        <m:f>
          <m:fPr>
            <m:ctrlPr>
              <w:rPr>
                <w:rFonts w:ascii="Cambria Math" w:eastAsiaTheme="minorEastAsia" w:hAnsi="Cambria Math"/>
                <w:b w:val="0"/>
                <w:i/>
                <w:lang w:eastAsia="en-US"/>
              </w:rPr>
            </m:ctrlPr>
          </m:fPr>
          <m:num>
            <m:r>
              <m:rPr>
                <m:sty m:val="bi"/>
              </m:rPr>
              <w:rPr>
                <w:rFonts w:ascii="Cambria Math" w:eastAsiaTheme="minorEastAsia" w:hAnsi="Cambria Math"/>
                <w:lang w:eastAsia="en-US"/>
              </w:rPr>
              <m:t>1</m:t>
            </m:r>
          </m:num>
          <m:den>
            <m:r>
              <m:rPr>
                <m:sty m:val="bi"/>
              </m:rPr>
              <w:rPr>
                <w:rFonts w:ascii="Cambria Math" w:eastAsiaTheme="minorEastAsia" w:hAnsi="Cambria Math"/>
                <w:lang w:eastAsia="en-US"/>
              </w:rPr>
              <m:t>0,63</m:t>
            </m:r>
          </m:den>
        </m:f>
      </m:oMath>
      <w:r w:rsidRPr="00026C19">
        <w:rPr>
          <w:rFonts w:eastAsiaTheme="minorEastAsia"/>
          <w:b w:val="0"/>
          <w:lang w:eastAsia="en-US"/>
        </w:rPr>
        <w:t xml:space="preserve"> = 1,59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 xml:space="preserve"> – для металопластикових дверей;</w:t>
      </w:r>
      <w:r w:rsidRPr="00026C19">
        <w:rPr>
          <w:rFonts w:eastAsiaTheme="minorEastAsia"/>
          <w:b w:val="0"/>
          <w:lang w:val="ru-RU" w:eastAsia="en-US"/>
        </w:rPr>
        <w:t xml:space="preserve"> (2.7)</w:t>
      </w:r>
    </w:p>
    <w:p w14:paraId="7607687D" w14:textId="77777777" w:rsidR="00026C19" w:rsidRPr="00026C19" w:rsidRDefault="00026C19" w:rsidP="00BA3E3E">
      <w:pPr>
        <w:spacing w:after="200"/>
        <w:contextualSpacing/>
        <w:rPr>
          <w:rFonts w:eastAsiaTheme="minorHAnsi"/>
          <w:b w:val="0"/>
          <w:lang w:val="ru-RU" w:eastAsia="en-US"/>
        </w:rPr>
      </w:pPr>
      <w:r w:rsidRPr="00026C19">
        <w:rPr>
          <w:rFonts w:eastAsiaTheme="minorHAnsi"/>
          <w:b w:val="0"/>
          <w:lang w:val="en-US" w:eastAsia="en-US"/>
        </w:rPr>
        <w:t>k</w:t>
      </w:r>
      <w:proofErr w:type="spellStart"/>
      <w:r w:rsidRPr="00026C19">
        <w:rPr>
          <w:rFonts w:eastAsiaTheme="minorHAnsi"/>
          <w:b w:val="0"/>
          <w:vertAlign w:val="subscript"/>
          <w:lang w:eastAsia="en-US"/>
        </w:rPr>
        <w:t>мп.д</w:t>
      </w:r>
      <w:proofErr w:type="spellEnd"/>
      <w:r w:rsidRPr="00026C19">
        <w:rPr>
          <w:rFonts w:eastAsiaTheme="minorHAnsi"/>
          <w:b w:val="0"/>
          <w:vertAlign w:val="subscript"/>
          <w:lang w:eastAsia="en-US"/>
        </w:rPr>
        <w:t>.</w:t>
      </w:r>
      <w:r w:rsidRPr="00026C19">
        <w:rPr>
          <w:rFonts w:eastAsiaTheme="minorHAnsi"/>
          <w:b w:val="0"/>
          <w:lang w:eastAsia="en-US"/>
        </w:rPr>
        <w:t xml:space="preserve">= </w:t>
      </w:r>
      <m:oMath>
        <m:f>
          <m:fPr>
            <m:ctrlPr>
              <w:rPr>
                <w:rFonts w:ascii="Cambria Math" w:eastAsiaTheme="minorHAnsi" w:hAnsi="Cambria Math"/>
                <w:b w:val="0"/>
                <w:i/>
                <w:lang w:eastAsia="en-US"/>
              </w:rPr>
            </m:ctrlPr>
          </m:fPr>
          <m:num>
            <m:r>
              <m:rPr>
                <m:sty m:val="bi"/>
              </m:rPr>
              <w:rPr>
                <w:rFonts w:ascii="Cambria Math" w:eastAsiaTheme="minorHAnsi" w:hAnsi="Cambria Math"/>
                <w:lang w:eastAsia="en-US"/>
              </w:rPr>
              <m:t>1</m:t>
            </m:r>
          </m:num>
          <m:den>
            <m:r>
              <m:rPr>
                <m:sty m:val="bi"/>
              </m:rPr>
              <w:rPr>
                <w:rFonts w:ascii="Cambria Math" w:eastAsiaTheme="minorHAnsi" w:hAnsi="Cambria Math"/>
                <w:lang w:val="en-US" w:eastAsia="en-US"/>
              </w:rPr>
              <m:t>R</m:t>
            </m:r>
            <m:r>
              <m:rPr>
                <m:sty m:val="bi"/>
              </m:rPr>
              <w:rPr>
                <w:rFonts w:ascii="Cambria Math" w:eastAsiaTheme="minorHAnsi" w:hAnsi="Cambria Math"/>
                <w:lang w:val="ru-RU" w:eastAsia="en-US"/>
              </w:rPr>
              <m:t>дв.д.</m:t>
            </m:r>
          </m:den>
        </m:f>
      </m:oMath>
      <w:r w:rsidRPr="00026C19">
        <w:rPr>
          <w:rFonts w:eastAsiaTheme="minorEastAsia"/>
          <w:b w:val="0"/>
          <w:lang w:eastAsia="en-US"/>
        </w:rPr>
        <w:t xml:space="preserve"> = </w:t>
      </w:r>
      <m:oMath>
        <m:f>
          <m:fPr>
            <m:ctrlPr>
              <w:rPr>
                <w:rFonts w:ascii="Cambria Math" w:eastAsiaTheme="minorEastAsia" w:hAnsi="Cambria Math"/>
                <w:b w:val="0"/>
                <w:i/>
                <w:lang w:eastAsia="en-US"/>
              </w:rPr>
            </m:ctrlPr>
          </m:fPr>
          <m:num>
            <m:r>
              <m:rPr>
                <m:sty m:val="bi"/>
              </m:rPr>
              <w:rPr>
                <w:rFonts w:ascii="Cambria Math" w:eastAsiaTheme="minorEastAsia" w:hAnsi="Cambria Math"/>
                <w:lang w:eastAsia="en-US"/>
              </w:rPr>
              <m:t>1</m:t>
            </m:r>
          </m:num>
          <m:den>
            <m:r>
              <m:rPr>
                <m:sty m:val="bi"/>
              </m:rPr>
              <w:rPr>
                <w:rFonts w:ascii="Cambria Math" w:eastAsiaTheme="minorEastAsia" w:hAnsi="Cambria Math"/>
                <w:lang w:eastAsia="en-US"/>
              </w:rPr>
              <m:t>0,333</m:t>
            </m:r>
          </m:den>
        </m:f>
      </m:oMath>
      <w:r w:rsidRPr="00026C19">
        <w:rPr>
          <w:rFonts w:eastAsiaTheme="minorEastAsia"/>
          <w:b w:val="0"/>
          <w:lang w:eastAsia="en-US"/>
        </w:rPr>
        <w:t xml:space="preserve"> = 3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 xml:space="preserve"> – для дерев’яних дверей.</w:t>
      </w:r>
      <w:r w:rsidRPr="00026C19">
        <w:rPr>
          <w:rFonts w:eastAsiaTheme="minorEastAsia"/>
          <w:b w:val="0"/>
          <w:lang w:val="ru-RU" w:eastAsia="en-US"/>
        </w:rPr>
        <w:t xml:space="preserve"> (2.8)</w:t>
      </w:r>
    </w:p>
    <w:p w14:paraId="15407F7F" w14:textId="77777777" w:rsidR="00026C19" w:rsidRPr="00026C19" w:rsidRDefault="00026C19" w:rsidP="00BA3E3E">
      <w:pPr>
        <w:spacing w:after="200"/>
        <w:ind w:firstLine="0"/>
        <w:contextualSpacing/>
        <w:rPr>
          <w:rFonts w:eastAsiaTheme="minorHAnsi"/>
          <w:b w:val="0"/>
          <w:lang w:val="ru-RU" w:eastAsia="en-US"/>
        </w:rPr>
      </w:pPr>
    </w:p>
    <w:p w14:paraId="6667D6D1" w14:textId="77777777" w:rsidR="00026C19" w:rsidRPr="00026C19" w:rsidRDefault="00026C19" w:rsidP="00BA3E3E">
      <w:pPr>
        <w:spacing w:after="200"/>
        <w:contextualSpacing/>
        <w:rPr>
          <w:rFonts w:eastAsiaTheme="minorHAnsi"/>
          <w:lang w:eastAsia="en-US"/>
        </w:rPr>
      </w:pPr>
      <w:r w:rsidRPr="00026C19">
        <w:rPr>
          <w:rFonts w:eastAsiaTheme="minorHAnsi"/>
          <w:lang w:eastAsia="en-US"/>
        </w:rPr>
        <w:t xml:space="preserve">2.1.4 Обстеження даху </w:t>
      </w:r>
    </w:p>
    <w:p w14:paraId="38A90C28"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Дах корпусу </w:t>
      </w:r>
      <w:proofErr w:type="spellStart"/>
      <w:r w:rsidRPr="00026C19">
        <w:rPr>
          <w:rFonts w:eastAsiaTheme="minorHAnsi"/>
          <w:b w:val="0"/>
          <w:lang w:eastAsia="en-US"/>
        </w:rPr>
        <w:t>багатоскатний</w:t>
      </w:r>
      <w:proofErr w:type="spellEnd"/>
      <w:r w:rsidRPr="00026C19">
        <w:rPr>
          <w:rFonts w:eastAsiaTheme="minorHAnsi"/>
          <w:b w:val="0"/>
          <w:lang w:eastAsia="en-US"/>
        </w:rPr>
        <w:t xml:space="preserve">, який опирається на дерев’яні ферми, які виконані з дерев’яних брусів з перерізами 200Х200 і 200Х2200 міліметра, знаходяться вони на відстані 2,6 метра один від одного та кроквами, які виготовлені з кругляка діаметрами 140, 160, 180 міліметра з інтервалом 1,3 м.       </w:t>
      </w:r>
    </w:p>
    <w:p w14:paraId="48443A84"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Перекриття над підвалом виконане з залізобетону.</w:t>
      </w:r>
    </w:p>
    <w:p w14:paraId="7C85A793"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Площа даху корпусу </w:t>
      </w:r>
      <w:proofErr w:type="spellStart"/>
      <w:r w:rsidRPr="00026C19">
        <w:rPr>
          <w:rFonts w:eastAsiaTheme="minorHAnsi"/>
          <w:b w:val="0"/>
          <w:lang w:eastAsia="en-US"/>
        </w:rPr>
        <w:t>F</w:t>
      </w:r>
      <w:r w:rsidRPr="00026C19">
        <w:rPr>
          <w:rFonts w:eastAsiaTheme="minorHAnsi"/>
          <w:b w:val="0"/>
          <w:vertAlign w:val="subscript"/>
          <w:lang w:eastAsia="en-US"/>
        </w:rPr>
        <w:t>даху</w:t>
      </w:r>
      <w:proofErr w:type="spellEnd"/>
      <w:r w:rsidRPr="00026C19">
        <w:rPr>
          <w:rFonts w:eastAsiaTheme="minorHAnsi"/>
          <w:b w:val="0"/>
          <w:lang w:eastAsia="en-US"/>
        </w:rPr>
        <w:t>=10595 м</w:t>
      </w:r>
      <w:r w:rsidRPr="00026C19">
        <w:rPr>
          <w:rFonts w:eastAsiaTheme="minorHAnsi"/>
          <w:b w:val="0"/>
          <w:vertAlign w:val="superscript"/>
          <w:lang w:eastAsia="en-US"/>
        </w:rPr>
        <w:t>2</w:t>
      </w:r>
    </w:p>
    <w:p w14:paraId="2E7AB980"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lastRenderedPageBreak/>
        <w:t>Розрахуємо термічний опір даху:</w:t>
      </w:r>
    </w:p>
    <w:p w14:paraId="352B2A29" w14:textId="77777777" w:rsidR="00026C19" w:rsidRPr="00026C19" w:rsidRDefault="00026C19" w:rsidP="00BA3E3E">
      <w:pPr>
        <w:spacing w:after="200"/>
        <w:ind w:firstLine="0"/>
        <w:contextualSpacing/>
        <w:jc w:val="center"/>
        <w:rPr>
          <w:rFonts w:eastAsiaTheme="minorHAnsi"/>
          <w:b w:val="0"/>
          <w:lang w:eastAsia="en-US"/>
        </w:rPr>
      </w:pPr>
      <w:r w:rsidRPr="00026C19">
        <w:rPr>
          <w:rFonts w:eastAsiaTheme="minorHAnsi"/>
          <w:b w:val="0"/>
          <w:lang w:val="en-US" w:eastAsia="en-US"/>
        </w:rPr>
        <w:t>R</w:t>
      </w:r>
      <w:r w:rsidRPr="00026C19">
        <w:rPr>
          <w:rFonts w:eastAsiaTheme="minorHAnsi"/>
          <w:b w:val="0"/>
          <w:vertAlign w:val="subscript"/>
          <w:lang w:eastAsia="en-US"/>
        </w:rPr>
        <w:t xml:space="preserve">д </w:t>
      </w:r>
      <w:r w:rsidRPr="00026C19">
        <w:rPr>
          <w:rFonts w:eastAsiaTheme="minorHAnsi"/>
          <w:b w:val="0"/>
          <w:lang w:eastAsia="en-US"/>
        </w:rPr>
        <w:t xml:space="preserve">=  </w:t>
      </w:r>
      <m:oMath>
        <m:f>
          <m:fPr>
            <m:ctrlPr>
              <w:rPr>
                <w:rFonts w:ascii="Cambria Math" w:eastAsiaTheme="minorHAnsi" w:hAnsi="Cambria Math"/>
                <w:b w:val="0"/>
                <w:i/>
                <w:lang w:val="ru-RU" w:eastAsia="en-US"/>
              </w:rPr>
            </m:ctrlPr>
          </m:fPr>
          <m:num>
            <m:r>
              <m:rPr>
                <m:sty m:val="bi"/>
              </m:rPr>
              <w:rPr>
                <w:rFonts w:ascii="Cambria Math" w:eastAsiaTheme="minorHAnsi" w:hAnsi="Cambria Math"/>
                <w:lang w:eastAsia="en-US"/>
              </w:rPr>
              <m:t>1</m:t>
            </m:r>
          </m:num>
          <m:den>
            <m:r>
              <m:rPr>
                <m:sty m:val="b"/>
              </m:rPr>
              <w:rPr>
                <w:rFonts w:ascii="Cambria Math" w:eastAsiaTheme="minorEastAsia" w:hAnsi="Cambria Math"/>
                <w:lang w:eastAsia="en-US"/>
              </w:rPr>
              <m:t>α</m:t>
            </m:r>
            <m:r>
              <m:rPr>
                <m:sty m:val="b"/>
              </m:rPr>
              <w:rPr>
                <w:rFonts w:ascii="Cambria Math" w:eastAsiaTheme="minorEastAsia" w:hAnsi="Cambria Math"/>
                <w:vertAlign w:val="subscript"/>
                <w:lang w:eastAsia="en-US"/>
              </w:rPr>
              <m:t>1</m:t>
            </m:r>
          </m:den>
        </m:f>
      </m:oMath>
      <w:r w:rsidRPr="00026C19">
        <w:rPr>
          <w:rFonts w:eastAsiaTheme="minorEastAsia"/>
          <w:b w:val="0"/>
          <w:lang w:eastAsia="en-US"/>
        </w:rPr>
        <w:t xml:space="preserve"> + </w:t>
      </w:r>
      <m:oMath>
        <m:f>
          <m:fPr>
            <m:ctrlPr>
              <w:rPr>
                <w:rFonts w:ascii="Cambria Math" w:eastAsiaTheme="minorHAnsi" w:hAnsi="Cambria Math"/>
                <w:b w:val="0"/>
                <w:i/>
                <w:lang w:val="ru-RU" w:eastAsia="en-US"/>
              </w:rPr>
            </m:ctrlPr>
          </m:fPr>
          <m:num>
            <m:r>
              <m:rPr>
                <m:sty m:val="b"/>
              </m:rPr>
              <w:rPr>
                <w:rFonts w:ascii="Cambria Math" w:eastAsiaTheme="minorHAnsi" w:hAnsi="Cambria Math"/>
                <w:lang w:eastAsia="en-US"/>
              </w:rPr>
              <m:t>δд.</m:t>
            </m:r>
            <m:r>
              <m:rPr>
                <m:sty m:val="bi"/>
              </m:rPr>
              <w:rPr>
                <w:rFonts w:ascii="Cambria Math" w:eastAsiaTheme="minorHAnsi" w:hAnsi="Cambria Math"/>
                <w:lang w:eastAsia="en-US"/>
              </w:rPr>
              <m:t>п.</m:t>
            </m:r>
          </m:num>
          <m:den>
            <m:r>
              <m:rPr>
                <m:sty m:val="b"/>
              </m:rPr>
              <w:rPr>
                <w:rFonts w:ascii="Cambria Math" w:eastAsiaTheme="minorHAnsi" w:hAnsi="Cambria Math"/>
                <w:lang w:eastAsia="en-US"/>
              </w:rPr>
              <m:t>λ</m:t>
            </m:r>
            <m:r>
              <m:rPr>
                <m:sty m:val="b"/>
              </m:rPr>
              <w:rPr>
                <w:rFonts w:ascii="Cambria Math" w:eastAsiaTheme="minorHAnsi" w:hAnsi="Cambria Math"/>
                <w:vertAlign w:val="subscript"/>
                <w:lang w:eastAsia="en-US"/>
              </w:rPr>
              <m:t>д.п.</m:t>
            </m:r>
          </m:den>
        </m:f>
      </m:oMath>
      <w:r w:rsidRPr="00026C19">
        <w:rPr>
          <w:rFonts w:eastAsiaTheme="minorEastAsia"/>
          <w:b w:val="0"/>
          <w:lang w:eastAsia="en-US"/>
        </w:rPr>
        <w:t xml:space="preserve"> + </w:t>
      </w:r>
      <m:oMath>
        <m:f>
          <m:fPr>
            <m:ctrlPr>
              <w:rPr>
                <w:rFonts w:ascii="Cambria Math" w:eastAsiaTheme="minorHAnsi" w:hAnsi="Cambria Math"/>
                <w:b w:val="0"/>
                <w:i/>
                <w:lang w:val="ru-RU" w:eastAsia="en-US"/>
              </w:rPr>
            </m:ctrlPr>
          </m:fPr>
          <m:num>
            <m:r>
              <m:rPr>
                <m:sty m:val="b"/>
              </m:rPr>
              <w:rPr>
                <w:rFonts w:ascii="Cambria Math" w:eastAsiaTheme="minorHAnsi" w:hAnsi="Cambria Math"/>
                <w:lang w:eastAsia="en-US"/>
              </w:rPr>
              <m:t>δм.в.</m:t>
            </m:r>
          </m:num>
          <m:den>
            <m:r>
              <m:rPr>
                <m:sty m:val="b"/>
              </m:rPr>
              <w:rPr>
                <w:rFonts w:ascii="Cambria Math" w:eastAsiaTheme="minorHAnsi" w:hAnsi="Cambria Math"/>
                <w:lang w:eastAsia="en-US"/>
              </w:rPr>
              <m:t>λ</m:t>
            </m:r>
            <m:r>
              <m:rPr>
                <m:sty m:val="b"/>
              </m:rPr>
              <w:rPr>
                <w:rFonts w:ascii="Cambria Math" w:eastAsiaTheme="minorHAnsi" w:hAnsi="Cambria Math"/>
                <w:vertAlign w:val="subscript"/>
                <w:lang w:eastAsia="en-US"/>
              </w:rPr>
              <m:t>м.в.</m:t>
            </m:r>
          </m:den>
        </m:f>
      </m:oMath>
      <w:r w:rsidRPr="00026C19">
        <w:rPr>
          <w:rFonts w:eastAsiaTheme="minorEastAsia"/>
          <w:b w:val="0"/>
          <w:lang w:eastAsia="en-US"/>
        </w:rPr>
        <w:t xml:space="preserve"> + </w:t>
      </w:r>
      <m:oMath>
        <m:f>
          <m:fPr>
            <m:ctrlPr>
              <w:rPr>
                <w:rFonts w:ascii="Cambria Math" w:eastAsiaTheme="minorHAnsi" w:hAnsi="Cambria Math"/>
                <w:b w:val="0"/>
                <w:i/>
                <w:lang w:val="ru-RU" w:eastAsia="en-US"/>
              </w:rPr>
            </m:ctrlPr>
          </m:fPr>
          <m:num>
            <m:r>
              <m:rPr>
                <m:sty m:val="bi"/>
              </m:rPr>
              <w:rPr>
                <w:rFonts w:ascii="Cambria Math" w:eastAsiaTheme="minorHAnsi" w:hAnsi="Cambria Math"/>
                <w:lang w:eastAsia="en-US"/>
              </w:rPr>
              <m:t>1</m:t>
            </m:r>
          </m:num>
          <m:den>
            <m:r>
              <m:rPr>
                <m:sty m:val="b"/>
              </m:rPr>
              <w:rPr>
                <w:rFonts w:ascii="Cambria Math" w:eastAsiaTheme="minorEastAsia" w:hAnsi="Cambria Math"/>
                <w:lang w:eastAsia="en-US"/>
              </w:rPr>
              <m:t>α</m:t>
            </m:r>
            <m:r>
              <m:rPr>
                <m:sty m:val="b"/>
              </m:rPr>
              <w:rPr>
                <w:rFonts w:ascii="Cambria Math" w:eastAsiaTheme="minorEastAsia" w:hAnsi="Cambria Math"/>
                <w:vertAlign w:val="subscript"/>
                <w:lang w:eastAsia="en-US"/>
              </w:rPr>
              <m:t>2</m:t>
            </m:r>
          </m:den>
        </m:f>
      </m:oMath>
      <w:r w:rsidRPr="00026C19">
        <w:rPr>
          <w:rFonts w:eastAsiaTheme="minorEastAsia"/>
          <w:b w:val="0"/>
          <w:lang w:eastAsia="en-US"/>
        </w:rPr>
        <w:t xml:space="preserve"> = </w:t>
      </w:r>
      <m:oMath>
        <m:f>
          <m:fPr>
            <m:ctrlPr>
              <w:rPr>
                <w:rFonts w:ascii="Cambria Math" w:eastAsiaTheme="minorEastAsia" w:hAnsi="Cambria Math"/>
                <w:b w:val="0"/>
                <w:i/>
                <w:lang w:val="ru-RU" w:eastAsia="en-US"/>
              </w:rPr>
            </m:ctrlPr>
          </m:fPr>
          <m:num>
            <m:r>
              <m:rPr>
                <m:sty m:val="bi"/>
              </m:rPr>
              <w:rPr>
                <w:rFonts w:ascii="Cambria Math" w:eastAsiaTheme="minorEastAsia" w:hAnsi="Cambria Math"/>
                <w:lang w:eastAsia="en-US"/>
              </w:rPr>
              <m:t>1</m:t>
            </m:r>
          </m:num>
          <m:den>
            <m:r>
              <m:rPr>
                <m:sty m:val="bi"/>
              </m:rPr>
              <w:rPr>
                <w:rFonts w:ascii="Cambria Math" w:eastAsiaTheme="minorEastAsia" w:hAnsi="Cambria Math"/>
                <w:lang w:eastAsia="en-US"/>
              </w:rPr>
              <m:t>8,7</m:t>
            </m:r>
          </m:den>
        </m:f>
      </m:oMath>
      <w:r w:rsidRPr="00026C19">
        <w:rPr>
          <w:rFonts w:eastAsiaTheme="minorEastAsia"/>
          <w:b w:val="0"/>
          <w:lang w:eastAsia="en-US"/>
        </w:rPr>
        <w:t xml:space="preserve"> + </w:t>
      </w:r>
      <m:oMath>
        <m:f>
          <m:fPr>
            <m:ctrlPr>
              <w:rPr>
                <w:rFonts w:ascii="Cambria Math" w:eastAsiaTheme="minorEastAsia" w:hAnsi="Cambria Math"/>
                <w:b w:val="0"/>
                <w:i/>
                <w:lang w:val="ru-RU" w:eastAsia="en-US"/>
              </w:rPr>
            </m:ctrlPr>
          </m:fPr>
          <m:num>
            <m:r>
              <m:rPr>
                <m:sty m:val="bi"/>
              </m:rPr>
              <w:rPr>
                <w:rFonts w:ascii="Cambria Math" w:eastAsiaTheme="minorEastAsia" w:hAnsi="Cambria Math"/>
                <w:lang w:eastAsia="en-US"/>
              </w:rPr>
              <m:t>0,02</m:t>
            </m:r>
          </m:num>
          <m:den>
            <m:r>
              <m:rPr>
                <m:sty m:val="bi"/>
              </m:rPr>
              <w:rPr>
                <w:rFonts w:ascii="Cambria Math" w:eastAsiaTheme="minorEastAsia" w:hAnsi="Cambria Math"/>
                <w:lang w:eastAsia="en-US"/>
              </w:rPr>
              <m:t>0,042</m:t>
            </m:r>
          </m:den>
        </m:f>
      </m:oMath>
      <w:r w:rsidRPr="00026C19">
        <w:rPr>
          <w:rFonts w:eastAsiaTheme="minorEastAsia"/>
          <w:b w:val="0"/>
          <w:lang w:eastAsia="en-US"/>
        </w:rPr>
        <w:t xml:space="preserve"> + </w:t>
      </w:r>
      <m:oMath>
        <m:f>
          <m:fPr>
            <m:ctrlPr>
              <w:rPr>
                <w:rFonts w:ascii="Cambria Math" w:eastAsiaTheme="minorEastAsia" w:hAnsi="Cambria Math"/>
                <w:b w:val="0"/>
                <w:i/>
                <w:lang w:val="ru-RU" w:eastAsia="en-US"/>
              </w:rPr>
            </m:ctrlPr>
          </m:fPr>
          <m:num>
            <m:r>
              <m:rPr>
                <m:sty m:val="bi"/>
              </m:rPr>
              <w:rPr>
                <w:rFonts w:ascii="Cambria Math" w:eastAsiaTheme="minorEastAsia" w:hAnsi="Cambria Math"/>
                <w:lang w:eastAsia="en-US"/>
              </w:rPr>
              <m:t>0,2</m:t>
            </m:r>
          </m:num>
          <m:den>
            <m:r>
              <m:rPr>
                <m:sty m:val="bi"/>
              </m:rPr>
              <w:rPr>
                <w:rFonts w:ascii="Cambria Math" w:eastAsiaTheme="minorEastAsia" w:hAnsi="Cambria Math"/>
                <w:lang w:eastAsia="en-US"/>
              </w:rPr>
              <m:t>0,09</m:t>
            </m:r>
          </m:den>
        </m:f>
      </m:oMath>
      <w:r w:rsidRPr="00026C19">
        <w:rPr>
          <w:rFonts w:eastAsiaTheme="minorEastAsia"/>
          <w:b w:val="0"/>
          <w:lang w:eastAsia="en-US"/>
        </w:rPr>
        <w:t xml:space="preserve"> + </w:t>
      </w:r>
      <m:oMath>
        <m:f>
          <m:fPr>
            <m:ctrlPr>
              <w:rPr>
                <w:rFonts w:ascii="Cambria Math" w:eastAsiaTheme="minorEastAsia" w:hAnsi="Cambria Math"/>
                <w:b w:val="0"/>
                <w:i/>
                <w:lang w:val="ru-RU" w:eastAsia="en-US"/>
              </w:rPr>
            </m:ctrlPr>
          </m:fPr>
          <m:num>
            <m:r>
              <m:rPr>
                <m:sty m:val="bi"/>
              </m:rPr>
              <w:rPr>
                <w:rFonts w:ascii="Cambria Math" w:eastAsiaTheme="minorEastAsia" w:hAnsi="Cambria Math"/>
                <w:lang w:eastAsia="en-US"/>
              </w:rPr>
              <m:t>1</m:t>
            </m:r>
          </m:num>
          <m:den>
            <m:r>
              <m:rPr>
                <m:sty m:val="bi"/>
              </m:rPr>
              <w:rPr>
                <w:rFonts w:ascii="Cambria Math" w:eastAsiaTheme="minorEastAsia" w:hAnsi="Cambria Math"/>
                <w:lang w:eastAsia="en-US"/>
              </w:rPr>
              <m:t>12</m:t>
            </m:r>
          </m:den>
        </m:f>
      </m:oMath>
      <w:r w:rsidRPr="00026C19">
        <w:rPr>
          <w:rFonts w:eastAsiaTheme="minorEastAsia"/>
          <w:b w:val="0"/>
          <w:lang w:eastAsia="en-US"/>
        </w:rPr>
        <w:t xml:space="preserve"> =  3,7 </w:t>
      </w:r>
      <m:oMath>
        <m:f>
          <m:fPr>
            <m:ctrlPr>
              <w:rPr>
                <w:rFonts w:ascii="Cambria Math" w:eastAsiaTheme="minorHAnsi" w:hAnsi="Cambria Math"/>
                <w:b w:val="0"/>
                <w:lang w:eastAsia="en-US"/>
              </w:rPr>
            </m:ctrlPr>
          </m:fPr>
          <m:num>
            <m:sSup>
              <m:sSupPr>
                <m:ctrlPr>
                  <w:rPr>
                    <w:rFonts w:ascii="Cambria Math" w:eastAsiaTheme="minorHAnsi" w:hAnsi="Cambria Math"/>
                    <w:b w:val="0"/>
                    <w:lang w:eastAsia="en-US"/>
                  </w:rPr>
                </m:ctrlPr>
              </m:sSupPr>
              <m:e>
                <m:r>
                  <m:rPr>
                    <m:sty m:val="bi"/>
                  </m:rPr>
                  <w:rPr>
                    <w:rFonts w:ascii="Cambria Math" w:eastAsiaTheme="minorHAnsi" w:hAnsi="Cambria Math"/>
                    <w:lang w:eastAsia="en-US"/>
                  </w:rPr>
                  <m:t>м</m:t>
                </m:r>
              </m:e>
              <m:sup>
                <m:r>
                  <m:rPr>
                    <m:sty m:val="bi"/>
                  </m:rPr>
                  <w:rPr>
                    <w:rFonts w:ascii="Cambria Math" w:eastAsiaTheme="minorHAnsi" w:hAnsi="Cambria Math"/>
                    <w:lang w:eastAsia="en-US"/>
                  </w:rPr>
                  <m:t>2</m:t>
                </m:r>
              </m:sup>
            </m:sSup>
            <m:r>
              <m:rPr>
                <m:sty m:val="bi"/>
              </m:rPr>
              <w:rPr>
                <w:rFonts w:ascii="Cambria Math" w:eastAsiaTheme="minorHAnsi" w:hAnsi="Cambria Math"/>
                <w:lang w:eastAsia="en-US"/>
              </w:rPr>
              <m:t>⋅°С</m:t>
            </m:r>
          </m:num>
          <m:den>
            <m:r>
              <m:rPr>
                <m:sty m:val="bi"/>
              </m:rPr>
              <w:rPr>
                <w:rFonts w:ascii="Cambria Math" w:eastAsiaTheme="minorHAnsi" w:hAnsi="Cambria Math"/>
                <w:lang w:eastAsia="en-US"/>
              </w:rPr>
              <m:t>Вт</m:t>
            </m:r>
          </m:den>
        </m:f>
      </m:oMath>
      <w:r w:rsidRPr="00026C19">
        <w:rPr>
          <w:rFonts w:eastAsiaTheme="minorEastAsia"/>
          <w:b w:val="0"/>
          <w:lang w:eastAsia="en-US"/>
        </w:rPr>
        <w:t>, (2.9)</w:t>
      </w:r>
    </w:p>
    <w:p w14:paraId="53FD2562" w14:textId="77777777" w:rsidR="00026C19" w:rsidRPr="00026C19" w:rsidRDefault="00026C19" w:rsidP="00BA3E3E">
      <w:pPr>
        <w:spacing w:after="200"/>
        <w:contextualSpacing/>
        <w:rPr>
          <w:rFonts w:eastAsiaTheme="minorEastAsia"/>
          <w:b w:val="0"/>
          <w:lang w:eastAsia="en-US"/>
        </w:rPr>
      </w:pPr>
      <w:r w:rsidRPr="00026C19">
        <w:rPr>
          <w:rFonts w:eastAsiaTheme="minorHAnsi"/>
          <w:b w:val="0"/>
          <w:lang w:eastAsia="en-US"/>
        </w:rPr>
        <w:t>де α</w:t>
      </w:r>
      <w:r w:rsidRPr="00026C19">
        <w:rPr>
          <w:rFonts w:eastAsiaTheme="minorHAnsi"/>
          <w:b w:val="0"/>
          <w:vertAlign w:val="subscript"/>
          <w:lang w:eastAsia="en-US"/>
        </w:rPr>
        <w:t>1</w:t>
      </w:r>
      <w:r w:rsidRPr="00026C19">
        <w:rPr>
          <w:rFonts w:eastAsiaTheme="minorHAnsi"/>
          <w:b w:val="0"/>
          <w:lang w:eastAsia="en-US"/>
        </w:rPr>
        <w:t xml:space="preserve">=8,7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 xml:space="preserve"> – внутрішній коефіцієнт теплопередачі повітря;</w:t>
      </w:r>
    </w:p>
    <w:p w14:paraId="31900D2D" w14:textId="77777777" w:rsidR="00026C19" w:rsidRPr="00026C19" w:rsidRDefault="00026C19" w:rsidP="00BA3E3E">
      <w:pPr>
        <w:spacing w:after="200"/>
        <w:contextualSpacing/>
        <w:rPr>
          <w:rFonts w:eastAsiaTheme="minorEastAsia"/>
          <w:b w:val="0"/>
          <w:lang w:eastAsia="en-US"/>
        </w:rPr>
      </w:pPr>
      <w:r w:rsidRPr="00026C19">
        <w:rPr>
          <w:rFonts w:eastAsiaTheme="minorEastAsia"/>
          <w:b w:val="0"/>
          <w:lang w:eastAsia="en-US"/>
        </w:rPr>
        <w:t>α</w:t>
      </w:r>
      <w:r w:rsidRPr="00026C19">
        <w:rPr>
          <w:rFonts w:eastAsiaTheme="minorEastAsia"/>
          <w:b w:val="0"/>
          <w:vertAlign w:val="subscript"/>
          <w:lang w:eastAsia="en-US"/>
        </w:rPr>
        <w:t>2</w:t>
      </w:r>
      <w:r w:rsidRPr="00026C19">
        <w:rPr>
          <w:rFonts w:eastAsiaTheme="minorEastAsia"/>
          <w:b w:val="0"/>
          <w:lang w:eastAsia="en-US"/>
        </w:rPr>
        <w:t xml:space="preserve">=12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 xml:space="preserve"> – зовнішній коефіцієнт теплопередачі повітря;</w:t>
      </w:r>
    </w:p>
    <w:p w14:paraId="7E563263" w14:textId="77777777" w:rsidR="00026C19" w:rsidRPr="00026C19" w:rsidRDefault="00026C19" w:rsidP="00BA3E3E">
      <w:pPr>
        <w:spacing w:after="200"/>
        <w:contextualSpacing/>
        <w:rPr>
          <w:rFonts w:eastAsiaTheme="minorHAnsi"/>
          <w:b w:val="0"/>
          <w:lang w:eastAsia="en-US"/>
        </w:rPr>
      </w:pPr>
      <w:proofErr w:type="spellStart"/>
      <w:r w:rsidRPr="00026C19">
        <w:rPr>
          <w:rFonts w:eastAsiaTheme="minorHAnsi"/>
          <w:b w:val="0"/>
          <w:lang w:eastAsia="en-US"/>
        </w:rPr>
        <w:t>δ</w:t>
      </w:r>
      <w:r w:rsidRPr="00026C19">
        <w:rPr>
          <w:rFonts w:eastAsiaTheme="minorHAnsi"/>
          <w:b w:val="0"/>
          <w:vertAlign w:val="subscript"/>
          <w:lang w:eastAsia="en-US"/>
        </w:rPr>
        <w:t>д.п</w:t>
      </w:r>
      <w:proofErr w:type="spellEnd"/>
      <w:r w:rsidRPr="00026C19">
        <w:rPr>
          <w:rFonts w:eastAsiaTheme="minorHAnsi"/>
          <w:b w:val="0"/>
          <w:vertAlign w:val="subscript"/>
          <w:lang w:eastAsia="en-US"/>
        </w:rPr>
        <w:t>.</w:t>
      </w:r>
      <w:r w:rsidRPr="00026C19">
        <w:rPr>
          <w:rFonts w:eastAsiaTheme="minorHAnsi"/>
          <w:b w:val="0"/>
          <w:lang w:eastAsia="en-US"/>
        </w:rPr>
        <w:t>=0,</w:t>
      </w:r>
      <w:r w:rsidRPr="00026C19">
        <w:rPr>
          <w:rFonts w:eastAsiaTheme="minorHAnsi"/>
          <w:b w:val="0"/>
          <w:lang w:val="ru-RU" w:eastAsia="en-US"/>
        </w:rPr>
        <w:t>0</w:t>
      </w:r>
      <w:r w:rsidRPr="00026C19">
        <w:rPr>
          <w:rFonts w:eastAsiaTheme="minorHAnsi"/>
          <w:b w:val="0"/>
          <w:lang w:eastAsia="en-US"/>
        </w:rPr>
        <w:t>2 м. – товщина дерев’яного перекриття;</w:t>
      </w:r>
    </w:p>
    <w:p w14:paraId="4BD80543" w14:textId="77777777" w:rsidR="00026C19" w:rsidRPr="00026C19" w:rsidRDefault="00026C19" w:rsidP="00BA3E3E">
      <w:pPr>
        <w:spacing w:after="200"/>
        <w:contextualSpacing/>
        <w:rPr>
          <w:rFonts w:eastAsiaTheme="minorHAnsi"/>
          <w:b w:val="0"/>
          <w:lang w:eastAsia="en-US"/>
        </w:rPr>
      </w:pPr>
      <w:proofErr w:type="spellStart"/>
      <w:r w:rsidRPr="00026C19">
        <w:rPr>
          <w:rFonts w:eastAsiaTheme="minorHAnsi"/>
          <w:b w:val="0"/>
          <w:lang w:eastAsia="en-US"/>
        </w:rPr>
        <w:t>δ</w:t>
      </w:r>
      <w:r w:rsidRPr="00026C19">
        <w:rPr>
          <w:rFonts w:eastAsiaTheme="minorHAnsi"/>
          <w:b w:val="0"/>
          <w:vertAlign w:val="subscript"/>
          <w:lang w:eastAsia="en-US"/>
        </w:rPr>
        <w:t>м.в</w:t>
      </w:r>
      <w:proofErr w:type="spellEnd"/>
      <w:r w:rsidRPr="00026C19">
        <w:rPr>
          <w:rFonts w:eastAsiaTheme="minorHAnsi"/>
          <w:b w:val="0"/>
          <w:vertAlign w:val="subscript"/>
          <w:lang w:eastAsia="en-US"/>
        </w:rPr>
        <w:t>.</w:t>
      </w:r>
      <w:r w:rsidRPr="00026C19">
        <w:rPr>
          <w:rFonts w:eastAsiaTheme="minorHAnsi"/>
          <w:b w:val="0"/>
          <w:lang w:eastAsia="en-US"/>
        </w:rPr>
        <w:t>=0,</w:t>
      </w:r>
      <w:r w:rsidRPr="00026C19">
        <w:rPr>
          <w:rFonts w:eastAsiaTheme="minorHAnsi"/>
          <w:b w:val="0"/>
          <w:lang w:val="ru-RU" w:eastAsia="en-US"/>
        </w:rPr>
        <w:t>0</w:t>
      </w:r>
      <w:r w:rsidRPr="00026C19">
        <w:rPr>
          <w:rFonts w:eastAsiaTheme="minorHAnsi"/>
          <w:b w:val="0"/>
          <w:lang w:eastAsia="en-US"/>
        </w:rPr>
        <w:t xml:space="preserve">2 – товщина </w:t>
      </w:r>
      <w:proofErr w:type="spellStart"/>
      <w:r w:rsidRPr="00026C19">
        <w:rPr>
          <w:rFonts w:eastAsiaTheme="minorHAnsi"/>
          <w:b w:val="0"/>
          <w:lang w:eastAsia="en-US"/>
        </w:rPr>
        <w:t>мінвати</w:t>
      </w:r>
      <w:proofErr w:type="spellEnd"/>
      <w:r w:rsidRPr="00026C19">
        <w:rPr>
          <w:rFonts w:eastAsiaTheme="minorHAnsi"/>
          <w:b w:val="0"/>
          <w:lang w:eastAsia="en-US"/>
        </w:rPr>
        <w:t>;</w:t>
      </w:r>
    </w:p>
    <w:p w14:paraId="394EBA93" w14:textId="77777777" w:rsidR="00026C19" w:rsidRPr="00026C19" w:rsidRDefault="00026C19" w:rsidP="00BA3E3E">
      <w:pPr>
        <w:spacing w:after="200"/>
        <w:contextualSpacing/>
        <w:rPr>
          <w:rFonts w:eastAsiaTheme="minorEastAsia"/>
          <w:b w:val="0"/>
          <w:lang w:eastAsia="en-US"/>
        </w:rPr>
      </w:pPr>
      <w:proofErr w:type="spellStart"/>
      <w:r w:rsidRPr="00026C19">
        <w:rPr>
          <w:rFonts w:eastAsiaTheme="minorHAnsi"/>
          <w:b w:val="0"/>
          <w:lang w:eastAsia="en-US"/>
        </w:rPr>
        <w:t>λ</w:t>
      </w:r>
      <w:r w:rsidRPr="00026C19">
        <w:rPr>
          <w:rFonts w:eastAsiaTheme="minorHAnsi"/>
          <w:b w:val="0"/>
          <w:vertAlign w:val="subscript"/>
          <w:lang w:eastAsia="en-US"/>
        </w:rPr>
        <w:t>д.п</w:t>
      </w:r>
      <w:proofErr w:type="spellEnd"/>
      <w:r w:rsidRPr="00026C19">
        <w:rPr>
          <w:rFonts w:eastAsiaTheme="minorHAnsi"/>
          <w:b w:val="0"/>
          <w:vertAlign w:val="subscript"/>
          <w:lang w:eastAsia="en-US"/>
        </w:rPr>
        <w:t>.</w:t>
      </w:r>
      <w:r w:rsidRPr="00026C19">
        <w:rPr>
          <w:rFonts w:eastAsiaTheme="minorHAnsi"/>
          <w:b w:val="0"/>
          <w:lang w:eastAsia="en-US"/>
        </w:rPr>
        <w:t xml:space="preserve">=0,09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 xml:space="preserve"> – теплопровідність дерев’яного перекриття;</w:t>
      </w:r>
    </w:p>
    <w:p w14:paraId="1C586E13" w14:textId="77777777" w:rsidR="00026C19" w:rsidRPr="00026C19" w:rsidRDefault="00026C19" w:rsidP="00BA3E3E">
      <w:pPr>
        <w:spacing w:after="200"/>
        <w:contextualSpacing/>
        <w:rPr>
          <w:rFonts w:eastAsiaTheme="minorHAnsi"/>
          <w:b w:val="0"/>
          <w:lang w:eastAsia="en-US"/>
        </w:rPr>
      </w:pPr>
      <w:proofErr w:type="spellStart"/>
      <w:r w:rsidRPr="00026C19">
        <w:rPr>
          <w:rFonts w:eastAsiaTheme="minorEastAsia"/>
          <w:b w:val="0"/>
          <w:lang w:eastAsia="en-US"/>
        </w:rPr>
        <w:t>λ</w:t>
      </w:r>
      <w:r w:rsidRPr="00026C19">
        <w:rPr>
          <w:rFonts w:eastAsiaTheme="minorEastAsia"/>
          <w:b w:val="0"/>
          <w:vertAlign w:val="subscript"/>
          <w:lang w:eastAsia="en-US"/>
        </w:rPr>
        <w:t>м.в</w:t>
      </w:r>
      <w:proofErr w:type="spellEnd"/>
      <w:r w:rsidRPr="00026C19">
        <w:rPr>
          <w:rFonts w:eastAsiaTheme="minorEastAsia"/>
          <w:b w:val="0"/>
          <w:vertAlign w:val="subscript"/>
          <w:lang w:eastAsia="en-US"/>
        </w:rPr>
        <w:t>.</w:t>
      </w:r>
      <w:r w:rsidRPr="00026C19">
        <w:rPr>
          <w:rFonts w:eastAsiaTheme="minorEastAsia"/>
          <w:b w:val="0"/>
          <w:lang w:eastAsia="en-US"/>
        </w:rPr>
        <w:t xml:space="preserve">=0,042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 xml:space="preserve"> – теплопровідність мінвати;</w:t>
      </w:r>
    </w:p>
    <w:p w14:paraId="07838C1F"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Розрахуємо термічний опір даху та порівняємо з нормативним значенням в І температурній зоні.</w:t>
      </w:r>
    </w:p>
    <w:p w14:paraId="5CA34419" w14:textId="77777777" w:rsidR="00026C19" w:rsidRPr="00026C19" w:rsidRDefault="00026C19" w:rsidP="00BA3E3E">
      <w:pPr>
        <w:spacing w:after="200"/>
        <w:contextualSpacing/>
        <w:rPr>
          <w:rFonts w:eastAsiaTheme="minorEastAsia"/>
          <w:b w:val="0"/>
          <w:lang w:eastAsia="en-US"/>
        </w:rPr>
      </w:pPr>
      <w:r w:rsidRPr="00026C19">
        <w:rPr>
          <w:rFonts w:eastAsiaTheme="minorHAnsi"/>
          <w:b w:val="0"/>
          <w:lang w:eastAsia="en-US"/>
        </w:rPr>
        <w:t xml:space="preserve">Після знайденого термічного опору даху, зрівнюємо його з нормативним мінімальним термічним опором. Для І зони мінімальний термічний опір даху складає </w:t>
      </w:r>
      <w:proofErr w:type="spellStart"/>
      <w:r w:rsidRPr="00026C19">
        <w:rPr>
          <w:rFonts w:eastAsiaTheme="minorHAnsi"/>
          <w:b w:val="0"/>
          <w:lang w:val="en-US" w:eastAsia="en-US"/>
        </w:rPr>
        <w:t>R</w:t>
      </w:r>
      <w:r w:rsidRPr="00026C19">
        <w:rPr>
          <w:rFonts w:eastAsiaTheme="minorHAnsi"/>
          <w:b w:val="0"/>
          <w:vertAlign w:val="subscript"/>
          <w:lang w:val="en-US" w:eastAsia="en-US"/>
        </w:rPr>
        <w:t>q</w:t>
      </w:r>
      <w:proofErr w:type="spellEnd"/>
      <w:r w:rsidRPr="00026C19">
        <w:rPr>
          <w:rFonts w:eastAsiaTheme="minorHAnsi"/>
          <w:b w:val="0"/>
          <w:vertAlign w:val="subscript"/>
          <w:lang w:eastAsia="en-US"/>
        </w:rPr>
        <w:t xml:space="preserve"> </w:t>
      </w:r>
      <w:r w:rsidRPr="00026C19">
        <w:rPr>
          <w:rFonts w:eastAsiaTheme="minorHAnsi"/>
          <w:b w:val="0"/>
          <w:vertAlign w:val="subscript"/>
          <w:lang w:val="en-US" w:eastAsia="en-US"/>
        </w:rPr>
        <w:t>min</w:t>
      </w:r>
      <w:r w:rsidRPr="00026C19">
        <w:rPr>
          <w:rFonts w:eastAsiaTheme="minorHAnsi"/>
          <w:b w:val="0"/>
          <w:lang w:eastAsia="en-US"/>
        </w:rPr>
        <w:t xml:space="preserve">=5.35 </w:t>
      </w:r>
      <m:oMath>
        <m:f>
          <m:fPr>
            <m:ctrlPr>
              <w:rPr>
                <w:rFonts w:ascii="Cambria Math" w:eastAsiaTheme="minorHAnsi" w:hAnsi="Cambria Math"/>
                <w:b w:val="0"/>
                <w:lang w:eastAsia="en-US"/>
              </w:rPr>
            </m:ctrlPr>
          </m:fPr>
          <m:num>
            <m:sSup>
              <m:sSupPr>
                <m:ctrlPr>
                  <w:rPr>
                    <w:rFonts w:ascii="Cambria Math" w:eastAsiaTheme="minorHAnsi" w:hAnsi="Cambria Math"/>
                    <w:b w:val="0"/>
                    <w:lang w:eastAsia="en-US"/>
                  </w:rPr>
                </m:ctrlPr>
              </m:sSupPr>
              <m:e>
                <m:r>
                  <m:rPr>
                    <m:sty m:val="bi"/>
                  </m:rPr>
                  <w:rPr>
                    <w:rFonts w:ascii="Cambria Math" w:eastAsiaTheme="minorHAnsi" w:hAnsi="Cambria Math"/>
                    <w:lang w:eastAsia="en-US"/>
                  </w:rPr>
                  <m:t>м</m:t>
                </m:r>
              </m:e>
              <m:sup>
                <m:r>
                  <m:rPr>
                    <m:sty m:val="bi"/>
                  </m:rPr>
                  <w:rPr>
                    <w:rFonts w:ascii="Cambria Math" w:eastAsiaTheme="minorHAnsi" w:hAnsi="Cambria Math"/>
                    <w:lang w:eastAsia="en-US"/>
                  </w:rPr>
                  <m:t>2</m:t>
                </m:r>
              </m:sup>
            </m:sSup>
            <m:r>
              <m:rPr>
                <m:sty m:val="bi"/>
              </m:rPr>
              <w:rPr>
                <w:rFonts w:ascii="Cambria Math" w:eastAsiaTheme="minorHAnsi" w:hAnsi="Cambria Math"/>
                <w:lang w:eastAsia="en-US"/>
              </w:rPr>
              <m:t>⋅°С</m:t>
            </m:r>
          </m:num>
          <m:den>
            <m:r>
              <m:rPr>
                <m:sty m:val="bi"/>
              </m:rPr>
              <w:rPr>
                <w:rFonts w:ascii="Cambria Math" w:eastAsiaTheme="minorHAnsi" w:hAnsi="Cambria Math"/>
                <w:lang w:eastAsia="en-US"/>
              </w:rPr>
              <m:t>Вт</m:t>
            </m:r>
          </m:den>
        </m:f>
      </m:oMath>
      <w:r w:rsidRPr="00026C19">
        <w:rPr>
          <w:rFonts w:eastAsiaTheme="minorEastAsia"/>
          <w:b w:val="0"/>
          <w:lang w:eastAsia="en-US"/>
        </w:rPr>
        <w:t>. Звідси маємо:</w:t>
      </w:r>
    </w:p>
    <w:p w14:paraId="7E784DD1" w14:textId="77777777" w:rsidR="00026C19" w:rsidRPr="00026C19" w:rsidRDefault="00026C19" w:rsidP="00BA3E3E">
      <w:pPr>
        <w:spacing w:after="200"/>
        <w:ind w:firstLine="0"/>
        <w:contextualSpacing/>
        <w:jc w:val="center"/>
        <w:rPr>
          <w:rFonts w:eastAsiaTheme="minorEastAsia"/>
          <w:b w:val="0"/>
          <w:lang w:eastAsia="en-US"/>
        </w:rPr>
      </w:pPr>
      <w:proofErr w:type="spellStart"/>
      <w:r w:rsidRPr="00026C19">
        <w:rPr>
          <w:rFonts w:eastAsiaTheme="minorEastAsia"/>
          <w:b w:val="0"/>
          <w:lang w:val="en-US" w:eastAsia="en-US"/>
        </w:rPr>
        <w:t>R</w:t>
      </w:r>
      <w:r w:rsidRPr="00026C19">
        <w:rPr>
          <w:rFonts w:eastAsiaTheme="minorEastAsia"/>
          <w:b w:val="0"/>
          <w:vertAlign w:val="subscript"/>
          <w:lang w:val="en-US" w:eastAsia="en-US"/>
        </w:rPr>
        <w:t>q</w:t>
      </w:r>
      <w:proofErr w:type="spellEnd"/>
      <w:r w:rsidRPr="00026C19">
        <w:rPr>
          <w:rFonts w:eastAsiaTheme="minorEastAsia"/>
          <w:b w:val="0"/>
          <w:vertAlign w:val="subscript"/>
          <w:lang w:eastAsia="en-US"/>
        </w:rPr>
        <w:t xml:space="preserve"> </w:t>
      </w:r>
      <w:r w:rsidRPr="00026C19">
        <w:rPr>
          <w:rFonts w:eastAsiaTheme="minorEastAsia"/>
          <w:b w:val="0"/>
          <w:vertAlign w:val="subscript"/>
          <w:lang w:val="en-US" w:eastAsia="en-US"/>
        </w:rPr>
        <w:t>min</w:t>
      </w:r>
      <w:r w:rsidRPr="00026C19">
        <w:rPr>
          <w:rFonts w:eastAsiaTheme="minorEastAsia"/>
          <w:b w:val="0"/>
          <w:lang w:eastAsia="en-US"/>
        </w:rPr>
        <w:t xml:space="preserve"> &gt; </w:t>
      </w:r>
      <w:r w:rsidRPr="00026C19">
        <w:rPr>
          <w:rFonts w:eastAsiaTheme="minorEastAsia"/>
          <w:b w:val="0"/>
          <w:lang w:val="en-US" w:eastAsia="en-US"/>
        </w:rPr>
        <w:t>R</w:t>
      </w:r>
      <w:r w:rsidRPr="00026C19">
        <w:rPr>
          <w:rFonts w:eastAsiaTheme="minorEastAsia"/>
          <w:b w:val="0"/>
          <w:vertAlign w:val="subscript"/>
          <w:lang w:eastAsia="en-US"/>
        </w:rPr>
        <w:t>д</w:t>
      </w:r>
    </w:p>
    <w:p w14:paraId="684E49DA" w14:textId="77777777" w:rsidR="00026C19" w:rsidRPr="00026C19" w:rsidRDefault="00026C19" w:rsidP="00BA3E3E">
      <w:pPr>
        <w:spacing w:after="200"/>
        <w:contextualSpacing/>
        <w:jc w:val="both"/>
        <w:rPr>
          <w:rFonts w:eastAsiaTheme="minorHAnsi"/>
          <w:b w:val="0"/>
          <w:lang w:eastAsia="en-US"/>
        </w:rPr>
      </w:pPr>
      <w:r w:rsidRPr="00026C19">
        <w:rPr>
          <w:rFonts w:eastAsiaTheme="minorEastAsia"/>
          <w:b w:val="0"/>
          <w:lang w:eastAsia="en-US"/>
        </w:rPr>
        <w:t xml:space="preserve">Після всіх розрахунків, та </w:t>
      </w:r>
      <w:proofErr w:type="spellStart"/>
      <w:r w:rsidRPr="00026C19">
        <w:rPr>
          <w:rFonts w:eastAsiaTheme="minorEastAsia"/>
          <w:b w:val="0"/>
          <w:lang w:eastAsia="en-US"/>
        </w:rPr>
        <w:t>кінечної</w:t>
      </w:r>
      <w:proofErr w:type="spellEnd"/>
      <w:r w:rsidRPr="00026C19">
        <w:rPr>
          <w:rFonts w:eastAsiaTheme="minorEastAsia"/>
          <w:b w:val="0"/>
          <w:lang w:eastAsia="en-US"/>
        </w:rPr>
        <w:t xml:space="preserve"> нерівності, можемо зробити висновок, що дах потребує утеплення.</w:t>
      </w:r>
    </w:p>
    <w:p w14:paraId="1E742503"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Як бачимо, значення термічного опору не відповідає мінімальному. Тому в майбутньому потрібно виконати утеплення даху.</w:t>
      </w:r>
    </w:p>
    <w:p w14:paraId="68BC9E62"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Коефіцієнт теплопередачі даху: </w:t>
      </w:r>
    </w:p>
    <w:p w14:paraId="2714FB95" w14:textId="40DD8C18" w:rsidR="00026C19" w:rsidRDefault="00026C19" w:rsidP="00BA3E3E">
      <w:pPr>
        <w:spacing w:after="200"/>
        <w:ind w:firstLine="0"/>
        <w:contextualSpacing/>
        <w:jc w:val="center"/>
        <w:rPr>
          <w:rFonts w:eastAsiaTheme="minorEastAsia"/>
          <w:b w:val="0"/>
          <w:lang w:val="ru-RU" w:eastAsia="en-US"/>
        </w:rPr>
      </w:pPr>
      <w:r w:rsidRPr="00026C19">
        <w:rPr>
          <w:rFonts w:eastAsiaTheme="minorHAnsi"/>
          <w:b w:val="0"/>
          <w:lang w:val="en-US" w:eastAsia="en-US"/>
        </w:rPr>
        <w:t>K</w:t>
      </w:r>
      <w:r w:rsidRPr="00026C19">
        <w:rPr>
          <w:rFonts w:eastAsiaTheme="minorHAnsi"/>
          <w:b w:val="0"/>
          <w:vertAlign w:val="subscript"/>
          <w:lang w:eastAsia="en-US"/>
        </w:rPr>
        <w:t>д</w:t>
      </w:r>
      <w:r w:rsidRPr="00026C19">
        <w:rPr>
          <w:rFonts w:eastAsiaTheme="minorHAnsi"/>
          <w:b w:val="0"/>
          <w:lang w:eastAsia="en-US"/>
        </w:rPr>
        <w:t xml:space="preserve"> = </w:t>
      </w:r>
      <m:oMath>
        <m:f>
          <m:fPr>
            <m:ctrlPr>
              <w:rPr>
                <w:rFonts w:ascii="Cambria Math" w:eastAsiaTheme="minorHAnsi" w:hAnsi="Cambria Math"/>
                <w:b w:val="0"/>
                <w:i/>
                <w:lang w:eastAsia="en-US"/>
              </w:rPr>
            </m:ctrlPr>
          </m:fPr>
          <m:num>
            <m:r>
              <m:rPr>
                <m:sty m:val="bi"/>
              </m:rPr>
              <w:rPr>
                <w:rFonts w:ascii="Cambria Math" w:eastAsiaTheme="minorHAnsi" w:hAnsi="Cambria Math"/>
                <w:lang w:eastAsia="en-US"/>
              </w:rPr>
              <m:t>1</m:t>
            </m:r>
          </m:num>
          <m:den>
            <m:r>
              <m:rPr>
                <m:sty m:val="bi"/>
              </m:rPr>
              <w:rPr>
                <w:rFonts w:ascii="Cambria Math" w:eastAsiaTheme="minorHAnsi" w:hAnsi="Cambria Math"/>
                <w:lang w:val="en-US" w:eastAsia="en-US"/>
              </w:rPr>
              <m:t>R</m:t>
            </m:r>
            <m:r>
              <m:rPr>
                <m:sty m:val="bi"/>
              </m:rPr>
              <w:rPr>
                <w:rFonts w:ascii="Cambria Math" w:eastAsiaTheme="minorHAnsi" w:hAnsi="Cambria Math"/>
                <w:lang w:eastAsia="en-US"/>
              </w:rPr>
              <m:t>д</m:t>
            </m:r>
          </m:den>
        </m:f>
      </m:oMath>
      <w:r w:rsidRPr="00026C19">
        <w:rPr>
          <w:rFonts w:eastAsiaTheme="minorEastAsia"/>
          <w:b w:val="0"/>
          <w:lang w:val="ru-RU" w:eastAsia="en-US"/>
        </w:rPr>
        <w:t xml:space="preserve"> = </w:t>
      </w:r>
      <m:oMath>
        <m:f>
          <m:fPr>
            <m:ctrlPr>
              <w:rPr>
                <w:rFonts w:ascii="Cambria Math" w:eastAsiaTheme="minorEastAsia" w:hAnsi="Cambria Math"/>
                <w:b w:val="0"/>
                <w:i/>
                <w:lang w:val="en-US" w:eastAsia="en-US"/>
              </w:rPr>
            </m:ctrlPr>
          </m:fPr>
          <m:num>
            <m:r>
              <m:rPr>
                <m:sty m:val="bi"/>
              </m:rPr>
              <w:rPr>
                <w:rFonts w:ascii="Cambria Math" w:eastAsiaTheme="minorEastAsia" w:hAnsi="Cambria Math"/>
                <w:lang w:val="ru-RU" w:eastAsia="en-US"/>
              </w:rPr>
              <m:t>1</m:t>
            </m:r>
          </m:num>
          <m:den>
            <m:r>
              <m:rPr>
                <m:sty m:val="bi"/>
              </m:rPr>
              <w:rPr>
                <w:rFonts w:ascii="Cambria Math" w:eastAsiaTheme="minorEastAsia" w:hAnsi="Cambria Math"/>
                <w:lang w:val="ru-RU" w:eastAsia="en-US"/>
              </w:rPr>
              <m:t>3,7</m:t>
            </m:r>
          </m:den>
        </m:f>
      </m:oMath>
      <w:r w:rsidRPr="00026C19">
        <w:rPr>
          <w:rFonts w:eastAsiaTheme="minorEastAsia"/>
          <w:b w:val="0"/>
          <w:lang w:val="ru-RU" w:eastAsia="en-US"/>
        </w:rPr>
        <w:t xml:space="preserve"> = 0,27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w:t>
      </w:r>
      <w:r w:rsidRPr="00026C19">
        <w:rPr>
          <w:rFonts w:eastAsiaTheme="minorEastAsia"/>
          <w:b w:val="0"/>
          <w:lang w:val="ru-RU" w:eastAsia="en-US"/>
        </w:rPr>
        <w:t xml:space="preserve"> (2.10)</w:t>
      </w:r>
    </w:p>
    <w:p w14:paraId="0E543C47" w14:textId="291ACE04" w:rsidR="00910158" w:rsidRDefault="00910158" w:rsidP="00BA3E3E">
      <w:pPr>
        <w:spacing w:after="200"/>
        <w:ind w:firstLine="0"/>
        <w:contextualSpacing/>
        <w:jc w:val="center"/>
        <w:rPr>
          <w:rFonts w:eastAsiaTheme="minorHAnsi"/>
          <w:b w:val="0"/>
          <w:lang w:val="ru-RU" w:eastAsia="en-US"/>
        </w:rPr>
      </w:pPr>
      <w:r>
        <w:rPr>
          <w:rFonts w:eastAsiaTheme="minorHAnsi"/>
          <w:b w:val="0"/>
          <w:noProof/>
          <w:lang w:eastAsia="uk-UA"/>
        </w:rPr>
        <w:lastRenderedPageBreak/>
        <w:drawing>
          <wp:inline distT="0" distB="0" distL="0" distR="0" wp14:anchorId="34F88A8C" wp14:editId="1077FDC9">
            <wp:extent cx="3056890" cy="305689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56890" cy="3056890"/>
                    </a:xfrm>
                    <a:prstGeom prst="rect">
                      <a:avLst/>
                    </a:prstGeom>
                    <a:noFill/>
                  </pic:spPr>
                </pic:pic>
              </a:graphicData>
            </a:graphic>
          </wp:inline>
        </w:drawing>
      </w:r>
      <w:r>
        <w:rPr>
          <w:rFonts w:eastAsiaTheme="minorHAnsi"/>
          <w:b w:val="0"/>
          <w:noProof/>
          <w:lang w:eastAsia="uk-UA"/>
        </w:rPr>
        <w:drawing>
          <wp:inline distT="0" distB="0" distL="0" distR="0" wp14:anchorId="2846AE2B" wp14:editId="4595EE23">
            <wp:extent cx="2238375" cy="3314065"/>
            <wp:effectExtent l="0" t="0" r="9525"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238375" cy="3314065"/>
                    </a:xfrm>
                    <a:prstGeom prst="rect">
                      <a:avLst/>
                    </a:prstGeom>
                    <a:noFill/>
                  </pic:spPr>
                </pic:pic>
              </a:graphicData>
            </a:graphic>
          </wp:inline>
        </w:drawing>
      </w:r>
    </w:p>
    <w:p w14:paraId="045E3AE9" w14:textId="77777777" w:rsidR="00731AAA" w:rsidRDefault="00731AAA" w:rsidP="00BA3E3E">
      <w:pPr>
        <w:spacing w:after="200"/>
        <w:ind w:firstLine="0"/>
        <w:contextualSpacing/>
        <w:jc w:val="center"/>
        <w:rPr>
          <w:rFonts w:eastAsiaTheme="minorHAnsi"/>
          <w:b w:val="0"/>
          <w:lang w:val="ru-RU" w:eastAsia="en-US"/>
        </w:rPr>
      </w:pPr>
    </w:p>
    <w:p w14:paraId="305D2288" w14:textId="19881AA6" w:rsidR="00910158" w:rsidRDefault="00910158" w:rsidP="00BA3E3E">
      <w:pPr>
        <w:spacing w:after="200"/>
        <w:ind w:firstLine="0"/>
        <w:contextualSpacing/>
        <w:jc w:val="center"/>
        <w:rPr>
          <w:rFonts w:eastAsiaTheme="minorHAnsi"/>
          <w:b w:val="0"/>
          <w:lang w:val="ru-RU" w:eastAsia="en-US"/>
        </w:rPr>
      </w:pPr>
      <w:r>
        <w:rPr>
          <w:rFonts w:eastAsiaTheme="minorHAnsi"/>
          <w:b w:val="0"/>
          <w:noProof/>
          <w:lang w:eastAsia="uk-UA"/>
        </w:rPr>
        <w:drawing>
          <wp:inline distT="0" distB="0" distL="0" distR="0" wp14:anchorId="7A3EF06E" wp14:editId="6FAA601B">
            <wp:extent cx="2704465" cy="2704465"/>
            <wp:effectExtent l="0" t="0" r="635" b="63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704465" cy="2704465"/>
                    </a:xfrm>
                    <a:prstGeom prst="rect">
                      <a:avLst/>
                    </a:prstGeom>
                    <a:noFill/>
                  </pic:spPr>
                </pic:pic>
              </a:graphicData>
            </a:graphic>
          </wp:inline>
        </w:drawing>
      </w:r>
      <w:r>
        <w:rPr>
          <w:rFonts w:eastAsiaTheme="minorHAnsi"/>
          <w:b w:val="0"/>
          <w:noProof/>
          <w:lang w:eastAsia="uk-UA"/>
        </w:rPr>
        <w:drawing>
          <wp:inline distT="0" distB="0" distL="0" distR="0" wp14:anchorId="5A45135C" wp14:editId="765EF268">
            <wp:extent cx="2739678" cy="2685415"/>
            <wp:effectExtent l="0" t="0" r="3810" b="63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44789" cy="2690424"/>
                    </a:xfrm>
                    <a:prstGeom prst="rect">
                      <a:avLst/>
                    </a:prstGeom>
                    <a:noFill/>
                  </pic:spPr>
                </pic:pic>
              </a:graphicData>
            </a:graphic>
          </wp:inline>
        </w:drawing>
      </w:r>
    </w:p>
    <w:p w14:paraId="4E090F02" w14:textId="43F75B2D" w:rsidR="00731AAA" w:rsidRPr="00731AAA" w:rsidRDefault="00731AAA" w:rsidP="00BA3E3E">
      <w:pPr>
        <w:spacing w:after="160"/>
        <w:ind w:firstLine="0"/>
        <w:contextualSpacing/>
        <w:jc w:val="center"/>
        <w:rPr>
          <w:rFonts w:eastAsia="Calibri"/>
          <w:b w:val="0"/>
          <w:lang w:val="ru-RU" w:eastAsia="en-US"/>
        </w:rPr>
      </w:pPr>
      <w:r w:rsidRPr="00731AAA">
        <w:rPr>
          <w:rFonts w:eastAsia="Calibri"/>
          <w:b w:val="0"/>
          <w:lang w:eastAsia="en-US"/>
        </w:rPr>
        <w:t>Рисунок 2.</w:t>
      </w:r>
      <w:r>
        <w:rPr>
          <w:rFonts w:eastAsia="Calibri"/>
          <w:b w:val="0"/>
          <w:lang w:val="ru-RU" w:eastAsia="en-US"/>
        </w:rPr>
        <w:t>3</w:t>
      </w:r>
      <w:r w:rsidRPr="00731AAA">
        <w:rPr>
          <w:rFonts w:eastAsia="Calibri"/>
          <w:b w:val="0"/>
          <w:lang w:eastAsia="en-US"/>
        </w:rPr>
        <w:t xml:space="preserve">– Термограми </w:t>
      </w:r>
      <w:r>
        <w:rPr>
          <w:rFonts w:eastAsia="Calibri"/>
          <w:b w:val="0"/>
          <w:lang w:val="ru-RU" w:eastAsia="en-US"/>
        </w:rPr>
        <w:t>даху корпусу</w:t>
      </w:r>
    </w:p>
    <w:p w14:paraId="157307F5" w14:textId="77777777" w:rsidR="00731AAA" w:rsidRPr="00731AAA" w:rsidRDefault="00731AAA" w:rsidP="00BA3E3E">
      <w:pPr>
        <w:spacing w:after="200"/>
        <w:ind w:firstLine="0"/>
        <w:contextualSpacing/>
        <w:jc w:val="center"/>
        <w:rPr>
          <w:rFonts w:eastAsiaTheme="minorHAnsi"/>
          <w:b w:val="0"/>
          <w:lang w:eastAsia="en-US"/>
        </w:rPr>
      </w:pPr>
    </w:p>
    <w:p w14:paraId="6FA8A22C" w14:textId="77777777" w:rsidR="00910158" w:rsidRPr="00026C19" w:rsidRDefault="00910158" w:rsidP="00BA3E3E">
      <w:pPr>
        <w:spacing w:after="200"/>
        <w:ind w:firstLine="0"/>
        <w:contextualSpacing/>
        <w:jc w:val="both"/>
        <w:rPr>
          <w:rFonts w:eastAsiaTheme="minorHAnsi"/>
          <w:b w:val="0"/>
          <w:lang w:val="ru-RU" w:eastAsia="en-US"/>
        </w:rPr>
      </w:pPr>
    </w:p>
    <w:p w14:paraId="6B043EC5" w14:textId="77777777" w:rsidR="00026C19" w:rsidRPr="00026C19" w:rsidRDefault="00026C19" w:rsidP="00BA3E3E">
      <w:pPr>
        <w:spacing w:after="200"/>
        <w:contextualSpacing/>
        <w:jc w:val="both"/>
        <w:rPr>
          <w:rFonts w:eastAsiaTheme="minorHAnsi"/>
          <w:lang w:eastAsia="en-US"/>
        </w:rPr>
      </w:pPr>
      <w:r w:rsidRPr="00026C19">
        <w:rPr>
          <w:rFonts w:eastAsiaTheme="minorHAnsi"/>
          <w:lang w:eastAsia="en-US"/>
        </w:rPr>
        <w:t xml:space="preserve">2.2 </w:t>
      </w:r>
      <w:bookmarkStart w:id="12" w:name="_Hlk121751365"/>
      <w:r w:rsidRPr="00026C19">
        <w:rPr>
          <w:rFonts w:eastAsiaTheme="minorHAnsi"/>
          <w:lang w:eastAsia="en-US"/>
        </w:rPr>
        <w:t>Розрахунок потужності системи опалення</w:t>
      </w:r>
      <w:bookmarkEnd w:id="12"/>
    </w:p>
    <w:p w14:paraId="1CE8FBE3" w14:textId="77777777" w:rsidR="00026C19" w:rsidRPr="00026C19" w:rsidRDefault="00026C19" w:rsidP="00BA3E3E">
      <w:pPr>
        <w:contextualSpacing/>
        <w:jc w:val="both"/>
        <w:outlineLvl w:val="0"/>
        <w:rPr>
          <w:rFonts w:eastAsiaTheme="minorHAnsi"/>
          <w:b w:val="0"/>
          <w:lang w:eastAsia="en-US"/>
        </w:rPr>
      </w:pPr>
      <w:r w:rsidRPr="00026C19">
        <w:rPr>
          <w:rFonts w:eastAsiaTheme="minorHAnsi"/>
          <w:b w:val="0"/>
          <w:lang w:eastAsia="en-US"/>
        </w:rPr>
        <w:t>Теплотехнічний розрахунок є детальним розрахунком втрат теплоти через зовнішні ОК (огороджувальні конструкції) з врахуванням втрат теплоти за рахунок інфільтрації. Розрахунок базується на врахуванні теплоізоляційних властивостей матеріалів, з яких виконаний корпус, орієнтації відповідно до сторін світу, витрат теплоти на вентиляцію тощо.</w:t>
      </w:r>
    </w:p>
    <w:p w14:paraId="3113F1BB" w14:textId="77777777" w:rsidR="00026C19" w:rsidRPr="00026C19" w:rsidRDefault="00026C19" w:rsidP="00BA3E3E">
      <w:pPr>
        <w:contextualSpacing/>
        <w:jc w:val="both"/>
        <w:outlineLvl w:val="0"/>
        <w:rPr>
          <w:rFonts w:eastAsiaTheme="minorHAnsi"/>
          <w:b w:val="0"/>
          <w:szCs w:val="22"/>
          <w:lang w:eastAsia="en-US"/>
        </w:rPr>
      </w:pPr>
      <w:r w:rsidRPr="00026C19">
        <w:rPr>
          <w:rFonts w:eastAsiaTheme="minorHAnsi"/>
          <w:b w:val="0"/>
          <w:szCs w:val="22"/>
          <w:lang w:eastAsia="en-US"/>
        </w:rPr>
        <w:lastRenderedPageBreak/>
        <w:t>Усі геометричні розміри, що використовуються у розрахунках, є фактичними та визначеними за допомогою вимірювань. Теплофізичні коефіцієнти взяті з довідкової літератури.</w:t>
      </w:r>
    </w:p>
    <w:p w14:paraId="652D6A99" w14:textId="77777777" w:rsidR="00026C19" w:rsidRPr="00026C19" w:rsidRDefault="00026C19" w:rsidP="00BA3E3E">
      <w:pPr>
        <w:spacing w:after="200"/>
        <w:ind w:firstLine="0"/>
        <w:contextualSpacing/>
        <w:jc w:val="both"/>
        <w:rPr>
          <w:rFonts w:eastAsiaTheme="minorHAnsi"/>
          <w:lang w:eastAsia="en-US"/>
        </w:rPr>
      </w:pPr>
    </w:p>
    <w:p w14:paraId="1A5F5D5B" w14:textId="77777777" w:rsidR="00026C19" w:rsidRPr="00026C19" w:rsidRDefault="00026C19" w:rsidP="00BA3E3E">
      <w:pPr>
        <w:spacing w:after="200"/>
        <w:contextualSpacing/>
        <w:jc w:val="both"/>
        <w:rPr>
          <w:rFonts w:eastAsiaTheme="minorHAnsi"/>
          <w:lang w:eastAsia="en-US"/>
        </w:rPr>
      </w:pPr>
      <w:r w:rsidRPr="00026C19">
        <w:rPr>
          <w:rFonts w:eastAsiaTheme="minorHAnsi"/>
          <w:lang w:eastAsia="en-US"/>
        </w:rPr>
        <w:t>2.2.1 Розрахунок втрат теплоти через непрозорі огороджувальні конструкції</w:t>
      </w:r>
    </w:p>
    <w:p w14:paraId="578D2381" w14:textId="77777777" w:rsidR="00026C19" w:rsidRPr="00026C19" w:rsidRDefault="00026C19" w:rsidP="00BA3E3E">
      <w:pPr>
        <w:spacing w:after="200"/>
        <w:contextualSpacing/>
        <w:jc w:val="both"/>
        <w:rPr>
          <w:rFonts w:eastAsiaTheme="minorHAnsi"/>
          <w:b w:val="0"/>
          <w:lang w:eastAsia="en-US"/>
        </w:rPr>
      </w:pPr>
      <w:r w:rsidRPr="00026C19">
        <w:rPr>
          <w:rFonts w:eastAsiaTheme="minorHAnsi"/>
          <w:b w:val="0"/>
          <w:lang w:eastAsia="en-US"/>
        </w:rPr>
        <w:t xml:space="preserve">Для того, щоб достовірно скласти баланс втрат теплоти – визначимо втрати для кожної огороджувальної </w:t>
      </w:r>
      <w:proofErr w:type="spellStart"/>
      <w:r w:rsidRPr="00026C19">
        <w:rPr>
          <w:rFonts w:eastAsiaTheme="minorHAnsi"/>
          <w:b w:val="0"/>
          <w:lang w:eastAsia="en-US"/>
        </w:rPr>
        <w:t>конструкціїї</w:t>
      </w:r>
      <w:proofErr w:type="spellEnd"/>
      <w:r w:rsidRPr="00026C19">
        <w:rPr>
          <w:rFonts w:eastAsiaTheme="minorHAnsi"/>
          <w:b w:val="0"/>
          <w:lang w:eastAsia="en-US"/>
        </w:rPr>
        <w:t xml:space="preserve"> окремо і розрахуємо їх суму.</w:t>
      </w:r>
    </w:p>
    <w:p w14:paraId="5C97F596" w14:textId="77777777" w:rsidR="00026C19" w:rsidRPr="00026C19" w:rsidRDefault="00026C19" w:rsidP="00BA3E3E">
      <w:pPr>
        <w:spacing w:after="200"/>
        <w:ind w:firstLine="0"/>
        <w:contextualSpacing/>
        <w:rPr>
          <w:rFonts w:eastAsiaTheme="minorHAnsi"/>
          <w:b w:val="0"/>
          <w:lang w:eastAsia="en-US"/>
        </w:rPr>
      </w:pPr>
      <w:r w:rsidRPr="00026C19">
        <w:rPr>
          <w:rFonts w:eastAsiaTheme="minorHAnsi"/>
          <w:b w:val="0"/>
          <w:lang w:eastAsia="en-US"/>
        </w:rPr>
        <w:t>Втрати теплоти через зовнішні стіни визначаємо за формулою:</w:t>
      </w:r>
    </w:p>
    <w:p w14:paraId="4CB560A5" w14:textId="77777777" w:rsidR="00026C19" w:rsidRPr="00026C19" w:rsidRDefault="00026C19" w:rsidP="00BA3E3E">
      <w:pPr>
        <w:spacing w:before="240" w:after="200"/>
        <w:ind w:firstLine="0"/>
        <w:contextualSpacing/>
        <w:jc w:val="center"/>
        <w:rPr>
          <w:rFonts w:eastAsiaTheme="minorHAnsi"/>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ст</w:t>
      </w:r>
      <w:proofErr w:type="spellEnd"/>
      <w:r w:rsidRPr="00026C19">
        <w:rPr>
          <w:rFonts w:eastAsiaTheme="minorHAnsi"/>
          <w:b w:val="0"/>
          <w:lang w:eastAsia="en-US"/>
        </w:rPr>
        <w:t xml:space="preserve"> = </w:t>
      </w:r>
      <w:proofErr w:type="spellStart"/>
      <w:r w:rsidRPr="00026C19">
        <w:rPr>
          <w:rFonts w:eastAsiaTheme="minorHAnsi"/>
          <w:b w:val="0"/>
          <w:lang w:eastAsia="en-US"/>
        </w:rPr>
        <w:t>К</w:t>
      </w:r>
      <w:r w:rsidRPr="00026C19">
        <w:rPr>
          <w:rFonts w:eastAsiaTheme="minorHAnsi"/>
          <w:b w:val="0"/>
          <w:vertAlign w:val="subscript"/>
          <w:lang w:eastAsia="en-US"/>
        </w:rPr>
        <w:t>ст</w:t>
      </w:r>
      <w:proofErr w:type="spellEnd"/>
      <m:oMath>
        <m:r>
          <m:rPr>
            <m:sty m:val="bi"/>
          </m:rPr>
          <w:rPr>
            <w:rFonts w:ascii="Cambria Math" w:eastAsiaTheme="minorHAnsi" w:hAnsi="Cambria Math"/>
            <w:lang w:eastAsia="en-US"/>
          </w:rPr>
          <m:t>⋅</m:t>
        </m:r>
      </m:oMath>
      <w:r w:rsidRPr="00026C19">
        <w:rPr>
          <w:rFonts w:eastAsiaTheme="minorEastAsia"/>
          <w:b w:val="0"/>
          <w:lang w:val="en-US" w:eastAsia="en-US"/>
        </w:rPr>
        <w:t>F</w:t>
      </w:r>
      <w:proofErr w:type="spellStart"/>
      <w:r w:rsidRPr="00026C19">
        <w:rPr>
          <w:rFonts w:eastAsiaTheme="minorEastAsia"/>
          <w:b w:val="0"/>
          <w:vertAlign w:val="subscript"/>
          <w:lang w:eastAsia="en-US"/>
        </w:rPr>
        <w:t>ст</w:t>
      </w:r>
      <w:proofErr w:type="spellEnd"/>
      <m:oMath>
        <m:r>
          <m:rPr>
            <m:sty m:val="bi"/>
          </m:rPr>
          <w:rPr>
            <w:rFonts w:ascii="Cambria Math" w:eastAsiaTheme="minorHAnsi" w:hAnsi="Cambria Math"/>
            <w:lang w:eastAsia="en-US"/>
          </w:rPr>
          <m:t>⋅</m:t>
        </m:r>
      </m:oMath>
      <w:r w:rsidRPr="00026C19">
        <w:rPr>
          <w:rFonts w:eastAsiaTheme="minorEastAsia"/>
          <w:b w:val="0"/>
          <w:lang w:eastAsia="en-US"/>
        </w:rPr>
        <w:t>(</w:t>
      </w:r>
      <w:r w:rsidRPr="00026C19">
        <w:rPr>
          <w:rFonts w:eastAsiaTheme="minorEastAsia"/>
          <w:b w:val="0"/>
          <w:lang w:val="en-US" w:eastAsia="en-US"/>
        </w:rPr>
        <w:t>t</w:t>
      </w:r>
      <w:proofErr w:type="spellStart"/>
      <w:r w:rsidRPr="00026C19">
        <w:rPr>
          <w:rFonts w:eastAsiaTheme="minorEastAsia"/>
          <w:b w:val="0"/>
          <w:vertAlign w:val="subscript"/>
          <w:lang w:eastAsia="en-US"/>
        </w:rPr>
        <w:t>вн</w:t>
      </w:r>
      <w:proofErr w:type="spellEnd"/>
      <w:r w:rsidRPr="00026C19">
        <w:rPr>
          <w:rFonts w:eastAsiaTheme="minorEastAsia"/>
          <w:b w:val="0"/>
          <w:lang w:eastAsia="en-US"/>
        </w:rPr>
        <w:t xml:space="preserve"> – </w:t>
      </w:r>
      <w:r w:rsidRPr="00026C19">
        <w:rPr>
          <w:rFonts w:eastAsiaTheme="minorEastAsia"/>
          <w:b w:val="0"/>
          <w:lang w:val="en-US" w:eastAsia="en-US"/>
        </w:rPr>
        <w:t>t</w:t>
      </w:r>
      <w:proofErr w:type="spellStart"/>
      <w:r w:rsidRPr="00026C19">
        <w:rPr>
          <w:rFonts w:eastAsiaTheme="minorEastAsia"/>
          <w:b w:val="0"/>
          <w:vertAlign w:val="subscript"/>
          <w:lang w:eastAsia="en-US"/>
        </w:rPr>
        <w:t>зовн</w:t>
      </w:r>
      <w:proofErr w:type="spellEnd"/>
      <w:r w:rsidRPr="00026C19">
        <w:rPr>
          <w:rFonts w:eastAsiaTheme="minorEastAsia"/>
          <w:b w:val="0"/>
          <w:vertAlign w:val="subscript"/>
          <w:lang w:eastAsia="en-US"/>
        </w:rPr>
        <w:t>)</w:t>
      </w:r>
      <m:oMath>
        <m:r>
          <m:rPr>
            <m:sty m:val="bi"/>
          </m:rPr>
          <w:rPr>
            <w:rFonts w:ascii="Cambria Math" w:eastAsiaTheme="minorHAnsi" w:hAnsi="Cambria Math"/>
            <w:lang w:eastAsia="en-US"/>
          </w:rPr>
          <m:t xml:space="preserve"> ⋅</m:t>
        </m:r>
      </m:oMath>
      <w:r w:rsidRPr="00026C19">
        <w:rPr>
          <w:rFonts w:eastAsiaTheme="minorEastAsia"/>
          <w:b w:val="0"/>
          <w:lang w:eastAsia="en-US"/>
        </w:rPr>
        <w:t>(1+∑β)</w:t>
      </w:r>
      <m:oMath>
        <m:r>
          <m:rPr>
            <m:sty m:val="bi"/>
          </m:rPr>
          <w:rPr>
            <w:rFonts w:ascii="Cambria Math" w:eastAsiaTheme="minorHAnsi" w:hAnsi="Cambria Math"/>
            <w:lang w:eastAsia="en-US"/>
          </w:rPr>
          <m:t xml:space="preserve"> ⋅</m:t>
        </m:r>
      </m:oMath>
      <w:r w:rsidRPr="00026C19">
        <w:rPr>
          <w:rFonts w:eastAsiaTheme="minorEastAsia"/>
          <w:b w:val="0"/>
          <w:lang w:val="en-US" w:eastAsia="en-US"/>
        </w:rPr>
        <w:t>n</w:t>
      </w:r>
      <w:proofErr w:type="spellStart"/>
      <w:r w:rsidRPr="00026C19">
        <w:rPr>
          <w:rFonts w:eastAsiaTheme="minorEastAsia"/>
          <w:b w:val="0"/>
          <w:vertAlign w:val="subscript"/>
          <w:lang w:eastAsia="en-US"/>
        </w:rPr>
        <w:t>ст</w:t>
      </w:r>
      <w:proofErr w:type="spellEnd"/>
      <w:r w:rsidRPr="00026C19">
        <w:rPr>
          <w:rFonts w:eastAsiaTheme="minorEastAsia"/>
          <w:b w:val="0"/>
          <w:vertAlign w:val="superscript"/>
          <w:lang w:eastAsia="en-US"/>
        </w:rPr>
        <w:t xml:space="preserve"> </w:t>
      </w:r>
      <w:r w:rsidRPr="00026C19">
        <w:rPr>
          <w:rFonts w:eastAsiaTheme="minorEastAsia"/>
          <w:b w:val="0"/>
          <w:lang w:eastAsia="en-US"/>
        </w:rPr>
        <w:t>(2.11)</w:t>
      </w:r>
    </w:p>
    <w:p w14:paraId="65497C05" w14:textId="77777777" w:rsidR="00026C19" w:rsidRPr="00026C19" w:rsidRDefault="00026C19" w:rsidP="00BA3E3E">
      <w:pPr>
        <w:spacing w:after="200"/>
        <w:contextualSpacing/>
        <w:rPr>
          <w:rFonts w:eastAsiaTheme="minorEastAsia"/>
          <w:b w:val="0"/>
          <w:lang w:eastAsia="en-US"/>
        </w:rPr>
      </w:pPr>
      <w:r w:rsidRPr="00026C19">
        <w:rPr>
          <w:rFonts w:eastAsiaTheme="minorHAnsi"/>
          <w:b w:val="0"/>
          <w:lang w:eastAsia="en-US"/>
        </w:rPr>
        <w:t xml:space="preserve">де </w:t>
      </w:r>
      <w:proofErr w:type="spellStart"/>
      <w:r w:rsidRPr="00026C19">
        <w:rPr>
          <w:rFonts w:eastAsiaTheme="minorHAnsi"/>
          <w:b w:val="0"/>
          <w:lang w:eastAsia="en-US"/>
        </w:rPr>
        <w:t>К</w:t>
      </w:r>
      <w:r w:rsidRPr="00026C19">
        <w:rPr>
          <w:rFonts w:eastAsiaTheme="minorHAnsi"/>
          <w:b w:val="0"/>
          <w:vertAlign w:val="subscript"/>
          <w:lang w:eastAsia="en-US"/>
        </w:rPr>
        <w:t>ст</w:t>
      </w:r>
      <w:proofErr w:type="spellEnd"/>
      <w:r w:rsidRPr="00026C19">
        <w:rPr>
          <w:rFonts w:eastAsiaTheme="minorHAnsi"/>
          <w:b w:val="0"/>
          <w:lang w:eastAsia="en-US"/>
        </w:rPr>
        <w:t xml:space="preserve">=0,68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 xml:space="preserve"> – коефіціэнт теплопередачі теплоти через стіни;</w:t>
      </w:r>
    </w:p>
    <w:p w14:paraId="4F27C31A"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val="en-US" w:eastAsia="en-US"/>
        </w:rPr>
        <w:t>F</w:t>
      </w:r>
      <w:proofErr w:type="spellStart"/>
      <w:r w:rsidRPr="00026C19">
        <w:rPr>
          <w:rFonts w:eastAsiaTheme="minorHAnsi"/>
          <w:b w:val="0"/>
          <w:vertAlign w:val="subscript"/>
          <w:lang w:eastAsia="en-US"/>
        </w:rPr>
        <w:t>ст</w:t>
      </w:r>
      <w:proofErr w:type="spellEnd"/>
      <w:r w:rsidRPr="00026C19">
        <w:rPr>
          <w:rFonts w:eastAsiaTheme="minorHAnsi"/>
          <w:b w:val="0"/>
          <w:lang w:eastAsia="en-US"/>
        </w:rPr>
        <w:t>=1796,3 м</w:t>
      </w:r>
      <w:r w:rsidRPr="00026C19">
        <w:rPr>
          <w:rFonts w:eastAsiaTheme="minorHAnsi"/>
          <w:b w:val="0"/>
          <w:vertAlign w:val="superscript"/>
          <w:lang w:eastAsia="en-US"/>
        </w:rPr>
        <w:t>2</w:t>
      </w:r>
      <w:r w:rsidRPr="00026C19">
        <w:rPr>
          <w:rFonts w:eastAsiaTheme="minorHAnsi"/>
          <w:b w:val="0"/>
          <w:lang w:eastAsia="en-US"/>
        </w:rPr>
        <w:t>; 3145,6 м</w:t>
      </w:r>
      <w:r w:rsidRPr="00026C19">
        <w:rPr>
          <w:rFonts w:eastAsiaTheme="minorHAnsi"/>
          <w:b w:val="0"/>
          <w:vertAlign w:val="superscript"/>
          <w:lang w:eastAsia="en-US"/>
        </w:rPr>
        <w:t>2</w:t>
      </w:r>
      <w:r w:rsidRPr="00026C19">
        <w:rPr>
          <w:rFonts w:eastAsiaTheme="minorHAnsi"/>
          <w:b w:val="0"/>
          <w:lang w:eastAsia="en-US"/>
        </w:rPr>
        <w:t>; 362,17 м</w:t>
      </w:r>
      <w:r w:rsidRPr="00026C19">
        <w:rPr>
          <w:rFonts w:eastAsiaTheme="minorHAnsi"/>
          <w:b w:val="0"/>
          <w:vertAlign w:val="superscript"/>
          <w:lang w:eastAsia="en-US"/>
        </w:rPr>
        <w:t>2</w:t>
      </w:r>
      <w:r w:rsidRPr="00026C19">
        <w:rPr>
          <w:rFonts w:eastAsiaTheme="minorHAnsi"/>
          <w:b w:val="0"/>
          <w:lang w:eastAsia="en-US"/>
        </w:rPr>
        <w:t>; 283,6 м</w:t>
      </w:r>
      <w:r w:rsidRPr="00026C19">
        <w:rPr>
          <w:rFonts w:eastAsiaTheme="minorHAnsi"/>
          <w:b w:val="0"/>
          <w:vertAlign w:val="superscript"/>
          <w:lang w:eastAsia="en-US"/>
        </w:rPr>
        <w:t>2</w:t>
      </w:r>
      <w:r w:rsidRPr="00026C19">
        <w:rPr>
          <w:rFonts w:eastAsiaTheme="minorHAnsi"/>
          <w:b w:val="0"/>
          <w:lang w:eastAsia="en-US"/>
        </w:rPr>
        <w:t xml:space="preserve"> – площі північної, південної, східної та західної сторони відповідно.</w:t>
      </w:r>
    </w:p>
    <w:p w14:paraId="43749CE1" w14:textId="77777777" w:rsidR="00026C19" w:rsidRPr="00026C19" w:rsidRDefault="00026C19" w:rsidP="00BA3E3E">
      <w:pPr>
        <w:spacing w:after="200"/>
        <w:ind w:firstLine="0"/>
        <w:contextualSpacing/>
        <w:rPr>
          <w:rFonts w:eastAsiaTheme="minorHAnsi"/>
          <w:b w:val="0"/>
          <w:lang w:eastAsia="en-US"/>
        </w:rPr>
      </w:pPr>
    </w:p>
    <w:p w14:paraId="6BB334CF"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val="en-US" w:eastAsia="en-US"/>
        </w:rPr>
        <w:t>t</w:t>
      </w:r>
      <w:proofErr w:type="spellStart"/>
      <w:r w:rsidRPr="00026C19">
        <w:rPr>
          <w:rFonts w:eastAsiaTheme="minorHAnsi"/>
          <w:b w:val="0"/>
          <w:vertAlign w:val="subscript"/>
          <w:lang w:eastAsia="en-US"/>
        </w:rPr>
        <w:t>вн</w:t>
      </w:r>
      <w:proofErr w:type="spellEnd"/>
      <w:r w:rsidRPr="00026C19">
        <w:rPr>
          <w:rFonts w:eastAsiaTheme="minorHAnsi"/>
          <w:b w:val="0"/>
          <w:lang w:eastAsia="en-US"/>
        </w:rPr>
        <w:t xml:space="preserve"> </w:t>
      </w:r>
      <w:proofErr w:type="gramStart"/>
      <w:r w:rsidRPr="00026C19">
        <w:rPr>
          <w:rFonts w:eastAsiaTheme="minorHAnsi"/>
          <w:b w:val="0"/>
          <w:lang w:eastAsia="en-US"/>
        </w:rPr>
        <w:t>-  внутрішня</w:t>
      </w:r>
      <w:proofErr w:type="gramEnd"/>
      <w:r w:rsidRPr="00026C19">
        <w:rPr>
          <w:rFonts w:eastAsiaTheme="minorHAnsi"/>
          <w:b w:val="0"/>
          <w:lang w:eastAsia="en-US"/>
        </w:rPr>
        <w:t xml:space="preserve"> температура корпусу;</w:t>
      </w:r>
    </w:p>
    <w:p w14:paraId="54FDD791"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val="en-US" w:eastAsia="en-US"/>
        </w:rPr>
        <w:t>t</w:t>
      </w:r>
      <w:r w:rsidRPr="00026C19">
        <w:rPr>
          <w:rFonts w:eastAsiaTheme="minorHAnsi"/>
          <w:b w:val="0"/>
          <w:vertAlign w:val="subscript"/>
          <w:lang w:eastAsia="en-US"/>
        </w:rPr>
        <w:t>зв</w:t>
      </w:r>
      <w:r w:rsidRPr="00026C19">
        <w:rPr>
          <w:rFonts w:eastAsiaTheme="minorHAnsi"/>
          <w:b w:val="0"/>
          <w:lang w:eastAsia="en-US"/>
        </w:rPr>
        <w:t xml:space="preserve"> – зовнішня температура;</w:t>
      </w:r>
    </w:p>
    <w:p w14:paraId="2943C4F2"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β=0,1; 0,05; 0,05; 0; - додаткові втрати теплоти від основних втрат для північної, східної, західної та південної сторін відповідно;</w:t>
      </w:r>
    </w:p>
    <w:p w14:paraId="27E747A4"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val="en-US" w:eastAsia="en-US"/>
        </w:rPr>
        <w:t>n</w:t>
      </w:r>
      <w:proofErr w:type="spellStart"/>
      <w:r w:rsidRPr="00026C19">
        <w:rPr>
          <w:rFonts w:eastAsiaTheme="minorHAnsi"/>
          <w:b w:val="0"/>
          <w:vertAlign w:val="subscript"/>
          <w:lang w:eastAsia="en-US"/>
        </w:rPr>
        <w:t>ст</w:t>
      </w:r>
      <w:proofErr w:type="spellEnd"/>
      <w:r w:rsidRPr="00026C19">
        <w:rPr>
          <w:rFonts w:eastAsiaTheme="minorHAnsi"/>
          <w:b w:val="0"/>
          <w:lang w:eastAsia="en-US"/>
        </w:rPr>
        <w:t>= 1,1; 1; 1,1; 1,</w:t>
      </w:r>
      <w:proofErr w:type="gramStart"/>
      <w:r w:rsidRPr="00026C19">
        <w:rPr>
          <w:rFonts w:eastAsiaTheme="minorHAnsi"/>
          <w:b w:val="0"/>
          <w:lang w:eastAsia="en-US"/>
        </w:rPr>
        <w:t>05  –</w:t>
      </w:r>
      <w:proofErr w:type="gramEnd"/>
      <w:r w:rsidRPr="00026C19">
        <w:rPr>
          <w:rFonts w:eastAsiaTheme="minorHAnsi"/>
          <w:b w:val="0"/>
          <w:lang w:eastAsia="en-US"/>
        </w:rPr>
        <w:t xml:space="preserve"> коефіцієнти зменшення розрахункової різниці температур, який залежить від положення зовнішньої огороджувальної конструкції по відношенню до зовнішнього повітря для північної, південної, східної за західної сторони відповідно.</w:t>
      </w:r>
    </w:p>
    <w:p w14:paraId="6EB41C3E"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Температуру внутрішнього повітря приймаємо рівною 18</w:t>
      </w:r>
      <w:r w:rsidRPr="00026C19">
        <w:rPr>
          <w:rFonts w:eastAsiaTheme="minorHAnsi"/>
          <w:b w:val="0"/>
          <w:vertAlign w:val="superscript"/>
          <w:lang w:eastAsia="en-US"/>
        </w:rPr>
        <w:t>о</w:t>
      </w:r>
      <w:r w:rsidRPr="00026C19">
        <w:rPr>
          <w:rFonts w:eastAsiaTheme="minorHAnsi"/>
          <w:b w:val="0"/>
          <w:lang w:eastAsia="en-US"/>
        </w:rPr>
        <w:t>С, а температуру зовнішнього прирівнюємо до -22</w:t>
      </w:r>
      <w:r w:rsidRPr="00026C19">
        <w:rPr>
          <w:rFonts w:eastAsiaTheme="minorHAnsi"/>
          <w:b w:val="0"/>
          <w:vertAlign w:val="superscript"/>
          <w:lang w:eastAsia="en-US"/>
        </w:rPr>
        <w:t>о</w:t>
      </w:r>
      <w:r w:rsidRPr="00026C19">
        <w:rPr>
          <w:rFonts w:eastAsiaTheme="minorHAnsi"/>
          <w:b w:val="0"/>
          <w:lang w:eastAsia="en-US"/>
        </w:rPr>
        <w:t>С.</w:t>
      </w:r>
    </w:p>
    <w:p w14:paraId="0EAC632C" w14:textId="77777777" w:rsidR="00026C19" w:rsidRPr="00026C19" w:rsidRDefault="00026C19" w:rsidP="00BA3E3E">
      <w:pPr>
        <w:spacing w:after="200"/>
        <w:ind w:firstLine="0"/>
        <w:contextualSpacing/>
        <w:rPr>
          <w:rFonts w:eastAsiaTheme="minorHAnsi"/>
          <w:b w:val="0"/>
          <w:lang w:eastAsia="en-US"/>
        </w:rPr>
      </w:pPr>
      <w:r w:rsidRPr="00026C19">
        <w:rPr>
          <w:rFonts w:eastAsiaTheme="minorHAnsi"/>
          <w:b w:val="0"/>
          <w:lang w:eastAsia="en-US"/>
        </w:rPr>
        <w:t>Визначимо втрати теплоти для північної, південної, східної та західної сторін, підставивши певні значення у формулу:</w:t>
      </w:r>
    </w:p>
    <w:p w14:paraId="06655126" w14:textId="77777777" w:rsidR="00026C19" w:rsidRPr="00026C19" w:rsidRDefault="00026C19" w:rsidP="00BA3E3E">
      <w:pPr>
        <w:spacing w:after="200"/>
        <w:ind w:firstLine="0"/>
        <w:contextualSpacing/>
        <w:jc w:val="center"/>
        <w:rPr>
          <w:rFonts w:eastAsiaTheme="minorHAnsi"/>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пн.ст</w:t>
      </w:r>
      <w:proofErr w:type="spellEnd"/>
      <w:r w:rsidRPr="00026C19">
        <w:rPr>
          <w:rFonts w:eastAsiaTheme="minorHAnsi"/>
          <w:b w:val="0"/>
          <w:vertAlign w:val="subscript"/>
          <w:lang w:eastAsia="en-US"/>
        </w:rPr>
        <w:t>.</w:t>
      </w:r>
      <w:r w:rsidRPr="00026C19">
        <w:rPr>
          <w:rFonts w:eastAsiaTheme="minorHAnsi"/>
          <w:b w:val="0"/>
          <w:lang w:eastAsia="en-US"/>
        </w:rPr>
        <w:t>=0,68</w:t>
      </w:r>
      <m:oMath>
        <m:r>
          <m:rPr>
            <m:sty m:val="bi"/>
          </m:rPr>
          <w:rPr>
            <w:rFonts w:ascii="Cambria Math" w:eastAsiaTheme="minorHAnsi" w:hAnsi="Cambria Math"/>
            <w:lang w:eastAsia="en-US"/>
          </w:rPr>
          <m:t>⋅</m:t>
        </m:r>
      </m:oMath>
      <w:r w:rsidRPr="00026C19">
        <w:rPr>
          <w:rFonts w:eastAsiaTheme="minorEastAsia"/>
          <w:b w:val="0"/>
          <w:lang w:eastAsia="en-US"/>
        </w:rPr>
        <w:t>1796,3</w:t>
      </w:r>
      <m:oMath>
        <m:r>
          <m:rPr>
            <m:sty m:val="bi"/>
          </m:rPr>
          <w:rPr>
            <w:rFonts w:ascii="Cambria Math" w:eastAsiaTheme="minorHAnsi" w:hAnsi="Cambria Math"/>
            <w:lang w:eastAsia="en-US"/>
          </w:rPr>
          <m:t>⋅</m:t>
        </m:r>
      </m:oMath>
      <w:r w:rsidRPr="00026C19">
        <w:rPr>
          <w:rFonts w:eastAsiaTheme="minorEastAsia"/>
          <w:b w:val="0"/>
          <w:lang w:eastAsia="en-US"/>
        </w:rPr>
        <w:t>(18-(-22))</w:t>
      </w:r>
      <m:oMath>
        <m:r>
          <m:rPr>
            <m:sty m:val="bi"/>
          </m:rPr>
          <w:rPr>
            <w:rFonts w:ascii="Cambria Math" w:eastAsiaTheme="minorHAnsi" w:hAnsi="Cambria Math"/>
            <w:lang w:eastAsia="en-US"/>
          </w:rPr>
          <m:t xml:space="preserve"> ⋅</m:t>
        </m:r>
      </m:oMath>
      <w:r w:rsidRPr="00026C19">
        <w:rPr>
          <w:rFonts w:eastAsiaTheme="minorEastAsia"/>
          <w:b w:val="0"/>
          <w:lang w:eastAsia="en-US"/>
        </w:rPr>
        <w:t>(1+0,1)</w:t>
      </w:r>
      <m:oMath>
        <m:r>
          <m:rPr>
            <m:sty m:val="bi"/>
          </m:rPr>
          <w:rPr>
            <w:rFonts w:ascii="Cambria Math" w:eastAsiaTheme="minorHAnsi" w:hAnsi="Cambria Math"/>
            <w:lang w:eastAsia="en-US"/>
          </w:rPr>
          <m:t xml:space="preserve"> ⋅</m:t>
        </m:r>
      </m:oMath>
      <w:r w:rsidRPr="00026C19">
        <w:rPr>
          <w:rFonts w:eastAsiaTheme="minorEastAsia"/>
          <w:b w:val="0"/>
          <w:lang w:eastAsia="en-US"/>
        </w:rPr>
        <w:t xml:space="preserve">1,1= 62075,82 Вт = 0,0534 </w:t>
      </w:r>
      <m:oMath>
        <m:f>
          <m:fPr>
            <m:ctrlPr>
              <w:rPr>
                <w:rFonts w:ascii="Cambria Math" w:eastAsiaTheme="minorEastAsia" w:hAnsi="Cambria Math"/>
                <w:b w:val="0"/>
                <w:i/>
                <w:lang w:eastAsia="en-US"/>
              </w:rPr>
            </m:ctrlPr>
          </m:fPr>
          <m:num>
            <m:r>
              <m:rPr>
                <m:sty m:val="bi"/>
              </m:rPr>
              <w:rPr>
                <w:rFonts w:ascii="Cambria Math" w:eastAsiaTheme="minorEastAsia" w:hAnsi="Cambria Math"/>
                <w:lang w:eastAsia="en-US"/>
              </w:rPr>
              <m:t>Гкал</m:t>
            </m:r>
          </m:num>
          <m:den>
            <m:r>
              <m:rPr>
                <m:sty m:val="bi"/>
              </m:rPr>
              <w:rPr>
                <w:rFonts w:ascii="Cambria Math" w:eastAsiaTheme="minorEastAsia" w:hAnsi="Cambria Math"/>
                <w:lang w:eastAsia="en-US"/>
              </w:rPr>
              <m:t>год</m:t>
            </m:r>
          </m:den>
        </m:f>
      </m:oMath>
    </w:p>
    <w:p w14:paraId="77E6E130"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пд.ст</w:t>
      </w:r>
      <w:proofErr w:type="spellEnd"/>
      <w:r w:rsidRPr="00026C19">
        <w:rPr>
          <w:rFonts w:eastAsiaTheme="minorHAnsi"/>
          <w:b w:val="0"/>
          <w:vertAlign w:val="subscript"/>
          <w:lang w:eastAsia="en-US"/>
        </w:rPr>
        <w:t>.</w:t>
      </w:r>
      <w:r w:rsidRPr="00026C19">
        <w:rPr>
          <w:rFonts w:eastAsiaTheme="minorHAnsi"/>
          <w:b w:val="0"/>
          <w:lang w:eastAsia="en-US"/>
        </w:rPr>
        <w:t>=0,68</w:t>
      </w:r>
      <m:oMath>
        <m:r>
          <m:rPr>
            <m:sty m:val="bi"/>
          </m:rPr>
          <w:rPr>
            <w:rFonts w:ascii="Cambria Math" w:eastAsiaTheme="minorHAnsi" w:hAnsi="Cambria Math"/>
            <w:lang w:eastAsia="en-US"/>
          </w:rPr>
          <m:t>⋅</m:t>
        </m:r>
      </m:oMath>
      <w:r w:rsidRPr="00026C19">
        <w:rPr>
          <w:rFonts w:eastAsiaTheme="minorEastAsia"/>
          <w:b w:val="0"/>
          <w:lang w:eastAsia="en-US"/>
        </w:rPr>
        <w:t>3145,6</w:t>
      </w:r>
      <m:oMath>
        <m:r>
          <m:rPr>
            <m:sty m:val="bi"/>
          </m:rPr>
          <w:rPr>
            <w:rFonts w:ascii="Cambria Math" w:eastAsiaTheme="minorHAnsi" w:hAnsi="Cambria Math"/>
            <w:lang w:eastAsia="en-US"/>
          </w:rPr>
          <m:t>⋅</m:t>
        </m:r>
      </m:oMath>
      <w:r w:rsidRPr="00026C19">
        <w:rPr>
          <w:rFonts w:eastAsiaTheme="minorEastAsia"/>
          <w:b w:val="0"/>
          <w:lang w:eastAsia="en-US"/>
        </w:rPr>
        <w:t>(18-(-22))</w:t>
      </w:r>
      <m:oMath>
        <m:r>
          <m:rPr>
            <m:sty m:val="bi"/>
          </m:rPr>
          <w:rPr>
            <w:rFonts w:ascii="Cambria Math" w:eastAsiaTheme="minorHAnsi" w:hAnsi="Cambria Math"/>
            <w:lang w:eastAsia="en-US"/>
          </w:rPr>
          <m:t xml:space="preserve"> ⋅</m:t>
        </m:r>
      </m:oMath>
      <w:r w:rsidRPr="00026C19">
        <w:rPr>
          <w:rFonts w:eastAsiaTheme="minorEastAsia"/>
          <w:b w:val="0"/>
          <w:lang w:eastAsia="en-US"/>
        </w:rPr>
        <w:t>1</w:t>
      </w:r>
      <m:oMath>
        <m:r>
          <m:rPr>
            <m:sty m:val="bi"/>
          </m:rPr>
          <w:rPr>
            <w:rFonts w:ascii="Cambria Math" w:eastAsiaTheme="minorHAnsi" w:hAnsi="Cambria Math"/>
            <w:lang w:eastAsia="en-US"/>
          </w:rPr>
          <m:t xml:space="preserve"> ⋅</m:t>
        </m:r>
      </m:oMath>
      <w:r w:rsidRPr="00026C19">
        <w:rPr>
          <w:rFonts w:eastAsiaTheme="minorEastAsia"/>
          <w:b w:val="0"/>
          <w:lang w:eastAsia="en-US"/>
        </w:rPr>
        <w:t xml:space="preserve">1= 89838,34 Вт = 0,0772 </w:t>
      </w:r>
      <m:oMath>
        <m:f>
          <m:fPr>
            <m:ctrlPr>
              <w:rPr>
                <w:rFonts w:ascii="Cambria Math" w:eastAsiaTheme="minorEastAsia" w:hAnsi="Cambria Math"/>
                <w:b w:val="0"/>
                <w:i/>
                <w:lang w:eastAsia="en-US"/>
              </w:rPr>
            </m:ctrlPr>
          </m:fPr>
          <m:num>
            <m:r>
              <m:rPr>
                <m:sty m:val="bi"/>
              </m:rPr>
              <w:rPr>
                <w:rFonts w:ascii="Cambria Math" w:eastAsiaTheme="minorEastAsia" w:hAnsi="Cambria Math"/>
                <w:lang w:eastAsia="en-US"/>
              </w:rPr>
              <m:t>Гкал</m:t>
            </m:r>
          </m:num>
          <m:den>
            <m:r>
              <m:rPr>
                <m:sty m:val="bi"/>
              </m:rPr>
              <w:rPr>
                <w:rFonts w:ascii="Cambria Math" w:eastAsiaTheme="minorEastAsia" w:hAnsi="Cambria Math"/>
                <w:lang w:eastAsia="en-US"/>
              </w:rPr>
              <m:t>год</m:t>
            </m:r>
          </m:den>
        </m:f>
      </m:oMath>
    </w:p>
    <w:p w14:paraId="6F59EC17"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val="en-US" w:eastAsia="en-US"/>
        </w:rPr>
        <w:lastRenderedPageBreak/>
        <w:t>Q</w:t>
      </w:r>
      <w:proofErr w:type="spellStart"/>
      <w:r w:rsidRPr="00026C19">
        <w:rPr>
          <w:rFonts w:eastAsiaTheme="minorHAnsi"/>
          <w:b w:val="0"/>
          <w:vertAlign w:val="subscript"/>
          <w:lang w:eastAsia="en-US"/>
        </w:rPr>
        <w:t>сх.ст</w:t>
      </w:r>
      <w:proofErr w:type="spellEnd"/>
      <w:r w:rsidRPr="00026C19">
        <w:rPr>
          <w:rFonts w:eastAsiaTheme="minorHAnsi"/>
          <w:b w:val="0"/>
          <w:vertAlign w:val="subscript"/>
          <w:lang w:eastAsia="en-US"/>
        </w:rPr>
        <w:t>.</w:t>
      </w:r>
      <w:r w:rsidRPr="00026C19">
        <w:rPr>
          <w:rFonts w:eastAsiaTheme="minorHAnsi"/>
          <w:b w:val="0"/>
          <w:lang w:eastAsia="en-US"/>
        </w:rPr>
        <w:t>=0,68</w:t>
      </w:r>
      <m:oMath>
        <m:r>
          <m:rPr>
            <m:sty m:val="bi"/>
          </m:rPr>
          <w:rPr>
            <w:rFonts w:ascii="Cambria Math" w:eastAsiaTheme="minorHAnsi" w:hAnsi="Cambria Math"/>
            <w:lang w:eastAsia="en-US"/>
          </w:rPr>
          <m:t>⋅</m:t>
        </m:r>
      </m:oMath>
      <w:r w:rsidRPr="00026C19">
        <w:rPr>
          <w:rFonts w:eastAsiaTheme="minorEastAsia"/>
          <w:b w:val="0"/>
          <w:lang w:eastAsia="en-US"/>
        </w:rPr>
        <w:t>362,17</w:t>
      </w:r>
      <m:oMath>
        <m:r>
          <m:rPr>
            <m:sty m:val="bi"/>
          </m:rPr>
          <w:rPr>
            <w:rFonts w:ascii="Cambria Math" w:eastAsiaTheme="minorHAnsi" w:hAnsi="Cambria Math"/>
            <w:lang w:eastAsia="en-US"/>
          </w:rPr>
          <m:t>⋅</m:t>
        </m:r>
      </m:oMath>
      <w:r w:rsidRPr="00026C19">
        <w:rPr>
          <w:rFonts w:eastAsiaTheme="minorEastAsia"/>
          <w:b w:val="0"/>
          <w:lang w:eastAsia="en-US"/>
        </w:rPr>
        <w:t>(18-(-22))</w:t>
      </w:r>
      <m:oMath>
        <m:r>
          <m:rPr>
            <m:sty m:val="bi"/>
          </m:rPr>
          <w:rPr>
            <w:rFonts w:ascii="Cambria Math" w:eastAsiaTheme="minorHAnsi" w:hAnsi="Cambria Math"/>
            <w:lang w:eastAsia="en-US"/>
          </w:rPr>
          <m:t xml:space="preserve"> ⋅</m:t>
        </m:r>
      </m:oMath>
      <w:r w:rsidRPr="00026C19">
        <w:rPr>
          <w:rFonts w:eastAsiaTheme="minorEastAsia"/>
          <w:b w:val="0"/>
          <w:lang w:eastAsia="en-US"/>
        </w:rPr>
        <w:t>(1+0,05)</w:t>
      </w:r>
      <m:oMath>
        <m:r>
          <m:rPr>
            <m:sty m:val="bi"/>
          </m:rPr>
          <w:rPr>
            <w:rFonts w:ascii="Cambria Math" w:eastAsiaTheme="minorHAnsi" w:hAnsi="Cambria Math"/>
            <w:lang w:eastAsia="en-US"/>
          </w:rPr>
          <m:t xml:space="preserve"> ⋅</m:t>
        </m:r>
      </m:oMath>
      <w:r w:rsidRPr="00026C19">
        <w:rPr>
          <w:rFonts w:eastAsiaTheme="minorEastAsia"/>
          <w:b w:val="0"/>
          <w:lang w:eastAsia="en-US"/>
        </w:rPr>
        <w:t xml:space="preserve">1,1= 11946,83 Вт = 0,0102 </w:t>
      </w:r>
      <m:oMath>
        <m:f>
          <m:fPr>
            <m:ctrlPr>
              <w:rPr>
                <w:rFonts w:ascii="Cambria Math" w:eastAsiaTheme="minorEastAsia" w:hAnsi="Cambria Math"/>
                <w:b w:val="0"/>
                <w:i/>
                <w:lang w:eastAsia="en-US"/>
              </w:rPr>
            </m:ctrlPr>
          </m:fPr>
          <m:num>
            <m:r>
              <m:rPr>
                <m:sty m:val="bi"/>
              </m:rPr>
              <w:rPr>
                <w:rFonts w:ascii="Cambria Math" w:eastAsiaTheme="minorEastAsia" w:hAnsi="Cambria Math"/>
                <w:lang w:eastAsia="en-US"/>
              </w:rPr>
              <m:t>Гкал</m:t>
            </m:r>
          </m:num>
          <m:den>
            <m:r>
              <m:rPr>
                <m:sty m:val="bi"/>
              </m:rPr>
              <w:rPr>
                <w:rFonts w:ascii="Cambria Math" w:eastAsiaTheme="minorEastAsia" w:hAnsi="Cambria Math"/>
                <w:lang w:eastAsia="en-US"/>
              </w:rPr>
              <m:t>год</m:t>
            </m:r>
          </m:den>
        </m:f>
      </m:oMath>
    </w:p>
    <w:p w14:paraId="67C31FB8"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зх.ст</w:t>
      </w:r>
      <w:proofErr w:type="spellEnd"/>
      <w:r w:rsidRPr="00026C19">
        <w:rPr>
          <w:rFonts w:eastAsiaTheme="minorHAnsi"/>
          <w:b w:val="0"/>
          <w:vertAlign w:val="subscript"/>
          <w:lang w:eastAsia="en-US"/>
        </w:rPr>
        <w:t>.</w:t>
      </w:r>
      <w:r w:rsidRPr="00026C19">
        <w:rPr>
          <w:rFonts w:eastAsiaTheme="minorHAnsi"/>
          <w:b w:val="0"/>
          <w:lang w:eastAsia="en-US"/>
        </w:rPr>
        <w:t>=0,68</w:t>
      </w:r>
      <m:oMath>
        <m:r>
          <m:rPr>
            <m:sty m:val="bi"/>
          </m:rPr>
          <w:rPr>
            <w:rFonts w:ascii="Cambria Math" w:eastAsiaTheme="minorHAnsi" w:hAnsi="Cambria Math"/>
            <w:lang w:eastAsia="en-US"/>
          </w:rPr>
          <m:t>⋅283,6⋅</m:t>
        </m:r>
      </m:oMath>
      <w:r w:rsidRPr="00026C19">
        <w:rPr>
          <w:rFonts w:eastAsiaTheme="minorEastAsia"/>
          <w:b w:val="0"/>
          <w:lang w:eastAsia="en-US"/>
        </w:rPr>
        <w:t>(18-(-22))</w:t>
      </w:r>
      <m:oMath>
        <m:r>
          <m:rPr>
            <m:sty m:val="bi"/>
          </m:rPr>
          <w:rPr>
            <w:rFonts w:ascii="Cambria Math" w:eastAsiaTheme="minorHAnsi" w:hAnsi="Cambria Math"/>
            <w:lang w:eastAsia="en-US"/>
          </w:rPr>
          <m:t xml:space="preserve"> ⋅</m:t>
        </m:r>
      </m:oMath>
      <w:r w:rsidRPr="00026C19">
        <w:rPr>
          <w:rFonts w:eastAsiaTheme="minorEastAsia"/>
          <w:b w:val="0"/>
          <w:lang w:eastAsia="en-US"/>
        </w:rPr>
        <w:t>(1+0,05)</w:t>
      </w:r>
      <m:oMath>
        <m:r>
          <m:rPr>
            <m:sty m:val="bi"/>
          </m:rPr>
          <w:rPr>
            <w:rFonts w:ascii="Cambria Math" w:eastAsiaTheme="minorHAnsi" w:hAnsi="Cambria Math"/>
            <w:lang w:eastAsia="en-US"/>
          </w:rPr>
          <m:t xml:space="preserve"> ⋅</m:t>
        </m:r>
      </m:oMath>
      <w:r w:rsidRPr="00026C19">
        <w:rPr>
          <w:rFonts w:eastAsiaTheme="minorEastAsia"/>
          <w:b w:val="0"/>
          <w:lang w:eastAsia="en-US"/>
        </w:rPr>
        <w:t xml:space="preserve">1,05= 8929,83 Вт = 0,0077 </w:t>
      </w:r>
      <m:oMath>
        <m:f>
          <m:fPr>
            <m:ctrlPr>
              <w:rPr>
                <w:rFonts w:ascii="Cambria Math" w:eastAsiaTheme="minorEastAsia" w:hAnsi="Cambria Math"/>
                <w:b w:val="0"/>
                <w:i/>
                <w:lang w:eastAsia="en-US"/>
              </w:rPr>
            </m:ctrlPr>
          </m:fPr>
          <m:num>
            <m:r>
              <m:rPr>
                <m:sty m:val="bi"/>
              </m:rPr>
              <w:rPr>
                <w:rFonts w:ascii="Cambria Math" w:eastAsiaTheme="minorEastAsia" w:hAnsi="Cambria Math"/>
                <w:lang w:eastAsia="en-US"/>
              </w:rPr>
              <m:t>Гкал</m:t>
            </m:r>
          </m:num>
          <m:den>
            <m:r>
              <m:rPr>
                <m:sty m:val="bi"/>
              </m:rPr>
              <w:rPr>
                <w:rFonts w:ascii="Cambria Math" w:eastAsiaTheme="minorEastAsia" w:hAnsi="Cambria Math"/>
                <w:lang w:eastAsia="en-US"/>
              </w:rPr>
              <m:t>год</m:t>
            </m:r>
          </m:den>
        </m:f>
      </m:oMath>
    </w:p>
    <w:p w14:paraId="43A4CF4D"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Звідси, розраховуємо повні втрати теплоти через непрозорі огороджувальні конструкції:</w:t>
      </w:r>
    </w:p>
    <w:p w14:paraId="24B1A7AC"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eastAsia="en-US"/>
        </w:rPr>
        <w:t>∑</w:t>
      </w:r>
      <w:r w:rsidRPr="00026C19">
        <w:rPr>
          <w:rFonts w:eastAsiaTheme="minorHAnsi"/>
          <w:b w:val="0"/>
          <w:lang w:val="en-US" w:eastAsia="en-US"/>
        </w:rPr>
        <w:t>Q</w:t>
      </w:r>
      <w:proofErr w:type="spellStart"/>
      <w:r w:rsidRPr="00026C19">
        <w:rPr>
          <w:rFonts w:eastAsiaTheme="minorHAnsi"/>
          <w:b w:val="0"/>
          <w:vertAlign w:val="subscript"/>
          <w:lang w:eastAsia="en-US"/>
        </w:rPr>
        <w:t>ст</w:t>
      </w:r>
      <w:proofErr w:type="spellEnd"/>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пн.ст</w:t>
      </w:r>
      <w:proofErr w:type="spellEnd"/>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пд.ст</w:t>
      </w:r>
      <w:proofErr w:type="spellEnd"/>
      <w:r w:rsidRPr="00026C19">
        <w:rPr>
          <w:rFonts w:eastAsiaTheme="minorHAnsi"/>
          <w:b w:val="0"/>
          <w:vertAlign w:val="subscript"/>
          <w:lang w:eastAsia="en-US"/>
        </w:rPr>
        <w:t>.</w:t>
      </w:r>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сх.ст</w:t>
      </w:r>
      <w:proofErr w:type="spellEnd"/>
      <w:r w:rsidRPr="00026C19">
        <w:rPr>
          <w:rFonts w:eastAsiaTheme="minorHAnsi"/>
          <w:b w:val="0"/>
          <w:vertAlign w:val="subscript"/>
          <w:lang w:eastAsia="en-US"/>
        </w:rPr>
        <w:t>.</w:t>
      </w:r>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зх.ст</w:t>
      </w:r>
      <w:proofErr w:type="spellEnd"/>
      <w:r w:rsidRPr="00026C19">
        <w:rPr>
          <w:rFonts w:eastAsiaTheme="minorHAnsi"/>
          <w:b w:val="0"/>
          <w:vertAlign w:val="subscript"/>
          <w:lang w:eastAsia="en-US"/>
        </w:rPr>
        <w:t>.</w:t>
      </w:r>
      <w:r w:rsidRPr="00026C19">
        <w:rPr>
          <w:rFonts w:eastAsiaTheme="minorHAnsi"/>
          <w:b w:val="0"/>
          <w:lang w:eastAsia="en-US"/>
        </w:rPr>
        <w:t>=0,0534+0,0772+0,0102+0,0077=0,1485</w:t>
      </w:r>
      <w:r w:rsidRPr="00026C19">
        <w:rPr>
          <w:rFonts w:eastAsiaTheme="minorEastAsia"/>
          <w:b w:val="0"/>
          <w:lang w:eastAsia="en-US"/>
        </w:rPr>
        <w:t xml:space="preserve"> </w:t>
      </w:r>
      <m:oMath>
        <m:f>
          <m:fPr>
            <m:ctrlPr>
              <w:rPr>
                <w:rFonts w:ascii="Cambria Math" w:eastAsiaTheme="minorEastAsia" w:hAnsi="Cambria Math"/>
                <w:b w:val="0"/>
                <w:i/>
                <w:lang w:eastAsia="en-US"/>
              </w:rPr>
            </m:ctrlPr>
          </m:fPr>
          <m:num>
            <m:r>
              <m:rPr>
                <m:sty m:val="bi"/>
              </m:rPr>
              <w:rPr>
                <w:rFonts w:ascii="Cambria Math" w:eastAsiaTheme="minorEastAsia" w:hAnsi="Cambria Math"/>
                <w:lang w:eastAsia="en-US"/>
              </w:rPr>
              <m:t>Гкал</m:t>
            </m:r>
          </m:num>
          <m:den>
            <m:r>
              <m:rPr>
                <m:sty m:val="bi"/>
              </m:rPr>
              <w:rPr>
                <w:rFonts w:ascii="Cambria Math" w:eastAsiaTheme="minorEastAsia" w:hAnsi="Cambria Math"/>
                <w:lang w:eastAsia="en-US"/>
              </w:rPr>
              <m:t>год</m:t>
            </m:r>
          </m:den>
        </m:f>
      </m:oMath>
      <w:r w:rsidRPr="00026C19">
        <w:rPr>
          <w:rFonts w:eastAsiaTheme="minorEastAsia"/>
          <w:b w:val="0"/>
          <w:lang w:eastAsia="en-US"/>
        </w:rPr>
        <w:t xml:space="preserve"> = =172790,82 Вт (2.12)</w:t>
      </w:r>
    </w:p>
    <w:p w14:paraId="4E7A3E23" w14:textId="77777777" w:rsidR="00026C19" w:rsidRPr="00026C19" w:rsidRDefault="00026C19" w:rsidP="00BA3E3E">
      <w:pPr>
        <w:spacing w:after="200"/>
        <w:contextualSpacing/>
        <w:jc w:val="both"/>
        <w:rPr>
          <w:rFonts w:eastAsiaTheme="minorHAnsi"/>
          <w:lang w:eastAsia="en-US"/>
        </w:rPr>
      </w:pPr>
      <w:r w:rsidRPr="00026C19">
        <w:rPr>
          <w:rFonts w:eastAsiaTheme="minorEastAsia"/>
          <w:lang w:eastAsia="en-US"/>
        </w:rPr>
        <w:t>2.2.2 Розрахунок втрат теплоти через прозорі огороджувальні конструкції</w:t>
      </w:r>
    </w:p>
    <w:p w14:paraId="42AE9796"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Визначимо втрати теплоти через вікна:</w:t>
      </w:r>
    </w:p>
    <w:p w14:paraId="3EFA2B49" w14:textId="77777777" w:rsidR="00026C19" w:rsidRPr="00026C19" w:rsidRDefault="00026C19" w:rsidP="00BA3E3E">
      <w:pPr>
        <w:tabs>
          <w:tab w:val="left" w:pos="5340"/>
        </w:tabs>
        <w:spacing w:before="240" w:after="200"/>
        <w:ind w:firstLine="0"/>
        <w:contextualSpacing/>
        <w:jc w:val="center"/>
        <w:rPr>
          <w:rFonts w:eastAsiaTheme="minorEastAsia"/>
          <w:b w:val="0"/>
          <w:lang w:eastAsia="en-US"/>
        </w:rPr>
      </w:pPr>
      <w:r w:rsidRPr="00026C19">
        <w:rPr>
          <w:rFonts w:eastAsiaTheme="minorHAnsi"/>
          <w:b w:val="0"/>
          <w:lang w:val="en-US" w:eastAsia="en-US"/>
        </w:rPr>
        <w:t>Q</w:t>
      </w:r>
      <w:r w:rsidRPr="00026C19">
        <w:rPr>
          <w:rFonts w:eastAsiaTheme="minorHAnsi"/>
          <w:b w:val="0"/>
          <w:vertAlign w:val="subscript"/>
          <w:lang w:eastAsia="en-US"/>
        </w:rPr>
        <w:t>вік</w:t>
      </w:r>
      <w:r w:rsidRPr="00026C19">
        <w:rPr>
          <w:rFonts w:eastAsiaTheme="minorHAnsi"/>
          <w:b w:val="0"/>
          <w:lang w:eastAsia="en-US"/>
        </w:rPr>
        <w:t xml:space="preserve"> = </w:t>
      </w:r>
      <w:proofErr w:type="spellStart"/>
      <w:r w:rsidRPr="00026C19">
        <w:rPr>
          <w:rFonts w:eastAsiaTheme="minorHAnsi"/>
          <w:b w:val="0"/>
          <w:lang w:eastAsia="en-US"/>
        </w:rPr>
        <w:t>К</w:t>
      </w:r>
      <w:r w:rsidRPr="00026C19">
        <w:rPr>
          <w:rFonts w:eastAsiaTheme="minorHAnsi"/>
          <w:b w:val="0"/>
          <w:vertAlign w:val="subscript"/>
          <w:lang w:eastAsia="en-US"/>
        </w:rPr>
        <w:t>вік</w:t>
      </w:r>
      <w:proofErr w:type="spellEnd"/>
      <m:oMath>
        <m:r>
          <m:rPr>
            <m:sty m:val="bi"/>
          </m:rPr>
          <w:rPr>
            <w:rFonts w:ascii="Cambria Math" w:eastAsiaTheme="minorHAnsi" w:hAnsi="Cambria Math"/>
            <w:lang w:eastAsia="en-US"/>
          </w:rPr>
          <m:t>⋅</m:t>
        </m:r>
      </m:oMath>
      <w:r w:rsidRPr="00026C19">
        <w:rPr>
          <w:rFonts w:eastAsiaTheme="minorEastAsia"/>
          <w:b w:val="0"/>
          <w:lang w:val="en-US" w:eastAsia="en-US"/>
        </w:rPr>
        <w:t>F</w:t>
      </w:r>
      <w:r w:rsidRPr="00026C19">
        <w:rPr>
          <w:rFonts w:eastAsiaTheme="minorEastAsia"/>
          <w:b w:val="0"/>
          <w:vertAlign w:val="subscript"/>
          <w:lang w:eastAsia="en-US"/>
        </w:rPr>
        <w:t>вік</w:t>
      </w:r>
      <m:oMath>
        <m:r>
          <m:rPr>
            <m:sty m:val="bi"/>
          </m:rPr>
          <w:rPr>
            <w:rFonts w:ascii="Cambria Math" w:eastAsiaTheme="minorHAnsi" w:hAnsi="Cambria Math"/>
            <w:lang w:eastAsia="en-US"/>
          </w:rPr>
          <m:t>⋅</m:t>
        </m:r>
      </m:oMath>
      <w:r w:rsidRPr="00026C19">
        <w:rPr>
          <w:rFonts w:eastAsiaTheme="minorEastAsia"/>
          <w:b w:val="0"/>
          <w:lang w:eastAsia="en-US"/>
        </w:rPr>
        <w:t>(</w:t>
      </w:r>
      <w:r w:rsidRPr="00026C19">
        <w:rPr>
          <w:rFonts w:eastAsiaTheme="minorEastAsia"/>
          <w:b w:val="0"/>
          <w:lang w:val="en-US" w:eastAsia="en-US"/>
        </w:rPr>
        <w:t>t</w:t>
      </w:r>
      <w:proofErr w:type="spellStart"/>
      <w:r w:rsidRPr="00026C19">
        <w:rPr>
          <w:rFonts w:eastAsiaTheme="minorEastAsia"/>
          <w:b w:val="0"/>
          <w:vertAlign w:val="subscript"/>
          <w:lang w:eastAsia="en-US"/>
        </w:rPr>
        <w:t>вн</w:t>
      </w:r>
      <w:proofErr w:type="spellEnd"/>
      <w:r w:rsidRPr="00026C19">
        <w:rPr>
          <w:rFonts w:eastAsiaTheme="minorEastAsia"/>
          <w:b w:val="0"/>
          <w:lang w:eastAsia="en-US"/>
        </w:rPr>
        <w:t xml:space="preserve"> – </w:t>
      </w:r>
      <w:r w:rsidRPr="00026C19">
        <w:rPr>
          <w:rFonts w:eastAsiaTheme="minorEastAsia"/>
          <w:b w:val="0"/>
          <w:lang w:val="en-US" w:eastAsia="en-US"/>
        </w:rPr>
        <w:t>t</w:t>
      </w:r>
      <w:proofErr w:type="spellStart"/>
      <w:r w:rsidRPr="00026C19">
        <w:rPr>
          <w:rFonts w:eastAsiaTheme="minorEastAsia"/>
          <w:b w:val="0"/>
          <w:vertAlign w:val="subscript"/>
          <w:lang w:eastAsia="en-US"/>
        </w:rPr>
        <w:t>зовн</w:t>
      </w:r>
      <w:proofErr w:type="spellEnd"/>
      <w:r w:rsidRPr="00026C19">
        <w:rPr>
          <w:rFonts w:eastAsiaTheme="minorEastAsia"/>
          <w:b w:val="0"/>
          <w:vertAlign w:val="subscript"/>
          <w:lang w:eastAsia="en-US"/>
        </w:rPr>
        <w:t>)</w:t>
      </w:r>
      <m:oMath>
        <m:r>
          <m:rPr>
            <m:sty m:val="bi"/>
          </m:rPr>
          <w:rPr>
            <w:rFonts w:ascii="Cambria Math" w:eastAsiaTheme="minorHAnsi" w:hAnsi="Cambria Math"/>
            <w:lang w:eastAsia="en-US"/>
          </w:rPr>
          <m:t xml:space="preserve"> ⋅</m:t>
        </m:r>
      </m:oMath>
      <w:r w:rsidRPr="00026C19">
        <w:rPr>
          <w:rFonts w:eastAsiaTheme="minorEastAsia"/>
          <w:b w:val="0"/>
          <w:lang w:eastAsia="en-US"/>
        </w:rPr>
        <w:t>(1+∑β)</w:t>
      </w:r>
      <m:oMath>
        <m:r>
          <m:rPr>
            <m:sty m:val="bi"/>
          </m:rPr>
          <w:rPr>
            <w:rFonts w:ascii="Cambria Math" w:eastAsiaTheme="minorHAnsi" w:hAnsi="Cambria Math"/>
            <w:lang w:eastAsia="en-US"/>
          </w:rPr>
          <m:t xml:space="preserve"> ⋅</m:t>
        </m:r>
      </m:oMath>
      <w:r w:rsidRPr="00026C19">
        <w:rPr>
          <w:rFonts w:eastAsiaTheme="minorEastAsia"/>
          <w:b w:val="0"/>
          <w:lang w:val="en-US" w:eastAsia="en-US"/>
        </w:rPr>
        <w:t>n</w:t>
      </w:r>
      <w:r w:rsidRPr="00026C19">
        <w:rPr>
          <w:rFonts w:eastAsiaTheme="minorEastAsia"/>
          <w:b w:val="0"/>
          <w:vertAlign w:val="subscript"/>
          <w:lang w:eastAsia="en-US"/>
        </w:rPr>
        <w:t>вік</w:t>
      </w:r>
      <w:r w:rsidRPr="00026C19">
        <w:rPr>
          <w:rFonts w:eastAsiaTheme="minorEastAsia"/>
          <w:b w:val="0"/>
          <w:lang w:eastAsia="en-US"/>
        </w:rPr>
        <w:t xml:space="preserve"> (2.13)</w:t>
      </w:r>
    </w:p>
    <w:p w14:paraId="1E5B6889" w14:textId="77777777" w:rsidR="00026C19" w:rsidRPr="00026C19" w:rsidRDefault="00026C19" w:rsidP="00BA3E3E">
      <w:pPr>
        <w:spacing w:before="240" w:after="200"/>
        <w:contextualSpacing/>
        <w:rPr>
          <w:rFonts w:eastAsiaTheme="minorHAnsi"/>
          <w:b w:val="0"/>
          <w:lang w:eastAsia="en-US"/>
        </w:rPr>
      </w:pPr>
      <w:r w:rsidRPr="00026C19">
        <w:rPr>
          <w:rFonts w:eastAsiaTheme="minorHAnsi"/>
          <w:b w:val="0"/>
          <w:lang w:eastAsia="en-US"/>
        </w:rPr>
        <w:t xml:space="preserve">де </w:t>
      </w:r>
      <w:proofErr w:type="spellStart"/>
      <w:r w:rsidRPr="00026C19">
        <w:rPr>
          <w:rFonts w:eastAsiaTheme="minorHAnsi"/>
          <w:b w:val="0"/>
          <w:lang w:eastAsia="en-US"/>
        </w:rPr>
        <w:t>К</w:t>
      </w:r>
      <w:r w:rsidRPr="00026C19">
        <w:rPr>
          <w:rFonts w:eastAsiaTheme="minorHAnsi"/>
          <w:b w:val="0"/>
          <w:vertAlign w:val="subscript"/>
          <w:lang w:eastAsia="en-US"/>
        </w:rPr>
        <w:t>вік</w:t>
      </w:r>
      <w:proofErr w:type="spellEnd"/>
      <w:r w:rsidRPr="00026C19">
        <w:rPr>
          <w:rFonts w:eastAsiaTheme="minorHAnsi"/>
          <w:b w:val="0"/>
          <w:lang w:eastAsia="en-US"/>
        </w:rPr>
        <w:t xml:space="preserve">=1,33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HAnsi"/>
          <w:b w:val="0"/>
          <w:lang w:eastAsia="en-US"/>
        </w:rPr>
        <w:t xml:space="preserve">-коефіцієнт теплопередачі для металопластикових вікон, </w:t>
      </w:r>
      <w:proofErr w:type="spellStart"/>
      <w:r w:rsidRPr="00026C19">
        <w:rPr>
          <w:rFonts w:eastAsiaTheme="minorHAnsi"/>
          <w:b w:val="0"/>
          <w:lang w:eastAsia="en-US"/>
        </w:rPr>
        <w:t>К</w:t>
      </w:r>
      <w:r w:rsidRPr="00026C19">
        <w:rPr>
          <w:rFonts w:eastAsiaTheme="minorHAnsi"/>
          <w:b w:val="0"/>
          <w:vertAlign w:val="subscript"/>
          <w:lang w:eastAsia="en-US"/>
        </w:rPr>
        <w:t>вік</w:t>
      </w:r>
      <w:proofErr w:type="spellEnd"/>
      <w:r w:rsidRPr="00026C19">
        <w:rPr>
          <w:rFonts w:eastAsiaTheme="minorHAnsi"/>
          <w:b w:val="0"/>
          <w:lang w:eastAsia="en-US"/>
        </w:rPr>
        <w:t xml:space="preserve">=2,5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HAnsi"/>
          <w:b w:val="0"/>
          <w:lang w:eastAsia="en-US"/>
        </w:rPr>
        <w:t>-коефіцієнт теплопередачі теплоти для дерев’яних вікон.</w:t>
      </w:r>
    </w:p>
    <w:p w14:paraId="33C62184" w14:textId="77777777" w:rsidR="00026C19" w:rsidRPr="00026C19" w:rsidRDefault="00026C19" w:rsidP="00BA3E3E">
      <w:pPr>
        <w:spacing w:before="240" w:after="200"/>
        <w:contextualSpacing/>
        <w:rPr>
          <w:rFonts w:eastAsiaTheme="minorHAnsi"/>
          <w:b w:val="0"/>
          <w:lang w:eastAsia="en-US"/>
        </w:rPr>
      </w:pPr>
      <w:r w:rsidRPr="00026C19">
        <w:rPr>
          <w:rFonts w:eastAsiaTheme="minorHAnsi"/>
          <w:b w:val="0"/>
          <w:lang w:val="en-US" w:eastAsia="en-US"/>
        </w:rPr>
        <w:t>F</w:t>
      </w:r>
      <w:r w:rsidRPr="00026C19">
        <w:rPr>
          <w:rFonts w:eastAsiaTheme="minorHAnsi"/>
          <w:b w:val="0"/>
          <w:vertAlign w:val="subscript"/>
          <w:lang w:eastAsia="en-US"/>
        </w:rPr>
        <w:t>вік</w:t>
      </w:r>
      <w:r w:rsidRPr="00026C19">
        <w:rPr>
          <w:rFonts w:eastAsiaTheme="minorHAnsi"/>
          <w:b w:val="0"/>
          <w:lang w:eastAsia="en-US"/>
        </w:rPr>
        <w:t>=470,3 м</w:t>
      </w:r>
      <w:r w:rsidRPr="00026C19">
        <w:rPr>
          <w:rFonts w:eastAsiaTheme="minorHAnsi"/>
          <w:b w:val="0"/>
          <w:vertAlign w:val="superscript"/>
          <w:lang w:eastAsia="en-US"/>
        </w:rPr>
        <w:t>2</w:t>
      </w:r>
      <w:r w:rsidRPr="00026C19">
        <w:rPr>
          <w:rFonts w:eastAsiaTheme="minorHAnsi"/>
          <w:b w:val="0"/>
          <w:lang w:eastAsia="en-US"/>
        </w:rPr>
        <w:t>; 358,9 м</w:t>
      </w:r>
      <w:r w:rsidRPr="00026C19">
        <w:rPr>
          <w:rFonts w:eastAsiaTheme="minorHAnsi"/>
          <w:b w:val="0"/>
          <w:vertAlign w:val="superscript"/>
          <w:lang w:eastAsia="en-US"/>
        </w:rPr>
        <w:t>2</w:t>
      </w:r>
      <w:r w:rsidRPr="00026C19">
        <w:rPr>
          <w:rFonts w:eastAsiaTheme="minorHAnsi"/>
          <w:b w:val="0"/>
          <w:lang w:eastAsia="en-US"/>
        </w:rPr>
        <w:t>; 52,65 м</w:t>
      </w:r>
      <w:r w:rsidRPr="00026C19">
        <w:rPr>
          <w:rFonts w:eastAsiaTheme="minorHAnsi"/>
          <w:b w:val="0"/>
          <w:vertAlign w:val="superscript"/>
          <w:lang w:eastAsia="en-US"/>
        </w:rPr>
        <w:t>2</w:t>
      </w:r>
      <w:r w:rsidRPr="00026C19">
        <w:rPr>
          <w:rFonts w:eastAsiaTheme="minorHAnsi"/>
          <w:b w:val="0"/>
          <w:lang w:eastAsia="en-US"/>
        </w:rPr>
        <w:t>; 141,75 м</w:t>
      </w:r>
      <w:r w:rsidRPr="00026C19">
        <w:rPr>
          <w:rFonts w:eastAsiaTheme="minorHAnsi"/>
          <w:b w:val="0"/>
          <w:vertAlign w:val="superscript"/>
          <w:lang w:eastAsia="en-US"/>
        </w:rPr>
        <w:t>2</w:t>
      </w:r>
      <w:r w:rsidRPr="00026C19">
        <w:rPr>
          <w:rFonts w:eastAsiaTheme="minorHAnsi"/>
          <w:b w:val="0"/>
          <w:lang w:eastAsia="en-US"/>
        </w:rPr>
        <w:t xml:space="preserve"> – площа металопластикових вікон на північній, південній, східній так західній сторонах відповідно.</w:t>
      </w:r>
    </w:p>
    <w:p w14:paraId="5300A54F" w14:textId="77777777" w:rsidR="00026C19" w:rsidRPr="00026C19" w:rsidRDefault="00026C19" w:rsidP="00BA3E3E">
      <w:pPr>
        <w:spacing w:before="240" w:after="200"/>
        <w:contextualSpacing/>
        <w:rPr>
          <w:rFonts w:eastAsiaTheme="minorHAnsi"/>
          <w:b w:val="0"/>
          <w:lang w:eastAsia="en-US"/>
        </w:rPr>
      </w:pPr>
      <w:r w:rsidRPr="00026C19">
        <w:rPr>
          <w:rFonts w:eastAsiaTheme="minorHAnsi"/>
          <w:b w:val="0"/>
          <w:lang w:val="en-US" w:eastAsia="en-US"/>
        </w:rPr>
        <w:t>F</w:t>
      </w:r>
      <w:r w:rsidRPr="00026C19">
        <w:rPr>
          <w:rFonts w:eastAsiaTheme="minorHAnsi"/>
          <w:b w:val="0"/>
          <w:vertAlign w:val="subscript"/>
          <w:lang w:eastAsia="en-US"/>
        </w:rPr>
        <w:t>вік</w:t>
      </w:r>
      <w:r w:rsidRPr="00026C19">
        <w:rPr>
          <w:rFonts w:eastAsiaTheme="minorHAnsi"/>
          <w:b w:val="0"/>
          <w:lang w:eastAsia="en-US"/>
        </w:rPr>
        <w:t>= 243,44 м</w:t>
      </w:r>
      <w:r w:rsidRPr="00026C19">
        <w:rPr>
          <w:rFonts w:eastAsiaTheme="minorHAnsi"/>
          <w:b w:val="0"/>
          <w:vertAlign w:val="superscript"/>
          <w:lang w:eastAsia="en-US"/>
        </w:rPr>
        <w:t>2</w:t>
      </w:r>
      <w:r w:rsidRPr="00026C19">
        <w:rPr>
          <w:rFonts w:eastAsiaTheme="minorHAnsi"/>
          <w:b w:val="0"/>
          <w:lang w:eastAsia="en-US"/>
        </w:rPr>
        <w:t>; 1096,5 м</w:t>
      </w:r>
      <w:r w:rsidRPr="00026C19">
        <w:rPr>
          <w:rFonts w:eastAsiaTheme="minorHAnsi"/>
          <w:b w:val="0"/>
          <w:vertAlign w:val="superscript"/>
          <w:lang w:eastAsia="en-US"/>
        </w:rPr>
        <w:t>2</w:t>
      </w:r>
      <w:r w:rsidRPr="00026C19">
        <w:rPr>
          <w:rFonts w:eastAsiaTheme="minorHAnsi"/>
          <w:b w:val="0"/>
          <w:lang w:eastAsia="en-US"/>
        </w:rPr>
        <w:t>; 129,6 м</w:t>
      </w:r>
      <w:r w:rsidRPr="00026C19">
        <w:rPr>
          <w:rFonts w:eastAsiaTheme="minorHAnsi"/>
          <w:b w:val="0"/>
          <w:vertAlign w:val="superscript"/>
          <w:lang w:eastAsia="en-US"/>
        </w:rPr>
        <w:t>2</w:t>
      </w:r>
      <w:r w:rsidRPr="00026C19">
        <w:rPr>
          <w:rFonts w:eastAsiaTheme="minorHAnsi"/>
          <w:b w:val="0"/>
          <w:lang w:eastAsia="en-US"/>
        </w:rPr>
        <w:t>; 20,25 м</w:t>
      </w:r>
      <w:r w:rsidRPr="00026C19">
        <w:rPr>
          <w:rFonts w:eastAsiaTheme="minorHAnsi"/>
          <w:b w:val="0"/>
          <w:vertAlign w:val="superscript"/>
          <w:lang w:eastAsia="en-US"/>
        </w:rPr>
        <w:t>2</w:t>
      </w:r>
      <w:r w:rsidRPr="00026C19">
        <w:rPr>
          <w:rFonts w:eastAsiaTheme="minorHAnsi"/>
          <w:b w:val="0"/>
          <w:lang w:eastAsia="en-US"/>
        </w:rPr>
        <w:t xml:space="preserve"> – площа дерев’яних вікон на північній, південній, східній, західній сторонах відповідно.</w:t>
      </w:r>
    </w:p>
    <w:p w14:paraId="5AD2B82A" w14:textId="77777777" w:rsidR="00026C19" w:rsidRPr="00026C19" w:rsidRDefault="00026C19" w:rsidP="00BA3E3E">
      <w:pPr>
        <w:spacing w:before="240" w:after="200"/>
        <w:contextualSpacing/>
        <w:rPr>
          <w:rFonts w:eastAsiaTheme="minorHAnsi"/>
          <w:b w:val="0"/>
          <w:lang w:eastAsia="en-US"/>
        </w:rPr>
      </w:pPr>
      <w:r w:rsidRPr="00026C19">
        <w:rPr>
          <w:rFonts w:eastAsiaTheme="minorHAnsi"/>
          <w:b w:val="0"/>
          <w:lang w:eastAsia="en-US"/>
        </w:rPr>
        <w:t>Визначимо втрати теплоти через металопластикові вікна для кожної сторони:</w:t>
      </w:r>
    </w:p>
    <w:p w14:paraId="60F015BF" w14:textId="77777777" w:rsidR="00026C19" w:rsidRPr="00026C19" w:rsidRDefault="00026C19" w:rsidP="00BA3E3E">
      <w:pPr>
        <w:spacing w:before="240"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пн.мп</w:t>
      </w:r>
      <w:proofErr w:type="spellEnd"/>
      <w:r w:rsidRPr="00026C19">
        <w:rPr>
          <w:rFonts w:eastAsiaTheme="minorHAnsi"/>
          <w:b w:val="0"/>
          <w:vertAlign w:val="subscript"/>
          <w:lang w:eastAsia="en-US"/>
        </w:rPr>
        <w:t xml:space="preserve">. </w:t>
      </w:r>
      <w:r w:rsidRPr="00026C19">
        <w:rPr>
          <w:rFonts w:eastAsiaTheme="minorHAnsi"/>
          <w:b w:val="0"/>
          <w:lang w:eastAsia="en-US"/>
        </w:rPr>
        <w:t>= 1,33</w:t>
      </w:r>
      <m:oMath>
        <m:r>
          <m:rPr>
            <m:sty m:val="bi"/>
          </m:rPr>
          <w:rPr>
            <w:rFonts w:ascii="Cambria Math" w:eastAsiaTheme="minorHAnsi" w:hAnsi="Cambria Math"/>
            <w:lang w:eastAsia="en-US"/>
          </w:rPr>
          <m:t>⋅</m:t>
        </m:r>
      </m:oMath>
      <w:r w:rsidRPr="00026C19">
        <w:rPr>
          <w:rFonts w:eastAsiaTheme="minorEastAsia"/>
          <w:b w:val="0"/>
          <w:lang w:eastAsia="en-US"/>
        </w:rPr>
        <w:t>470,3</w:t>
      </w:r>
      <m:oMath>
        <m:r>
          <m:rPr>
            <m:sty m:val="bi"/>
          </m:rPr>
          <w:rPr>
            <w:rFonts w:ascii="Cambria Math" w:eastAsiaTheme="minorHAnsi" w:hAnsi="Cambria Math"/>
            <w:lang w:eastAsia="en-US"/>
          </w:rPr>
          <m:t>⋅</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1,1</w:t>
      </w:r>
      <m:oMath>
        <m:r>
          <m:rPr>
            <m:sty m:val="bi"/>
          </m:rPr>
          <w:rPr>
            <w:rFonts w:ascii="Cambria Math" w:eastAsiaTheme="minorHAnsi" w:hAnsi="Cambria Math"/>
            <w:lang w:eastAsia="en-US"/>
          </w:rPr>
          <m:t>⋅</m:t>
        </m:r>
      </m:oMath>
      <w:r w:rsidRPr="00026C19">
        <w:rPr>
          <w:rFonts w:eastAsiaTheme="minorEastAsia"/>
          <w:b w:val="0"/>
          <w:lang w:eastAsia="en-US"/>
        </w:rPr>
        <w:t>1,1 = 31787,86 Вт</w:t>
      </w:r>
    </w:p>
    <w:p w14:paraId="757F2F34" w14:textId="77777777" w:rsidR="00026C19" w:rsidRPr="00026C19" w:rsidRDefault="00026C19" w:rsidP="00BA3E3E">
      <w:pPr>
        <w:spacing w:before="240" w:after="200"/>
        <w:ind w:firstLine="0"/>
        <w:contextualSpacing/>
        <w:jc w:val="center"/>
        <w:rPr>
          <w:rFonts w:eastAsiaTheme="minorHAnsi"/>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пд.мп</w:t>
      </w:r>
      <w:proofErr w:type="spellEnd"/>
      <w:r w:rsidRPr="00026C19">
        <w:rPr>
          <w:rFonts w:eastAsiaTheme="minorHAnsi"/>
          <w:b w:val="0"/>
          <w:vertAlign w:val="subscript"/>
          <w:lang w:eastAsia="en-US"/>
        </w:rPr>
        <w:t xml:space="preserve">. </w:t>
      </w:r>
      <w:r w:rsidRPr="00026C19">
        <w:rPr>
          <w:rFonts w:eastAsiaTheme="minorHAnsi"/>
          <w:b w:val="0"/>
          <w:lang w:eastAsia="en-US"/>
        </w:rPr>
        <w:t>= 1,33</w:t>
      </w:r>
      <m:oMath>
        <m:r>
          <m:rPr>
            <m:sty m:val="bi"/>
          </m:rPr>
          <w:rPr>
            <w:rFonts w:ascii="Cambria Math" w:eastAsiaTheme="minorHAnsi" w:hAnsi="Cambria Math"/>
            <w:lang w:eastAsia="en-US"/>
          </w:rPr>
          <m:t>⋅</m:t>
        </m:r>
      </m:oMath>
      <w:r w:rsidRPr="00026C19">
        <w:rPr>
          <w:rFonts w:eastAsiaTheme="minorEastAsia"/>
          <w:b w:val="0"/>
          <w:lang w:eastAsia="en-US"/>
        </w:rPr>
        <w:t>358,9</w:t>
      </w:r>
      <m:oMath>
        <m:r>
          <m:rPr>
            <m:sty m:val="bi"/>
          </m:rPr>
          <w:rPr>
            <w:rFonts w:ascii="Cambria Math" w:eastAsiaTheme="minorHAnsi" w:hAnsi="Cambria Math"/>
            <w:lang w:eastAsia="en-US"/>
          </w:rPr>
          <m:t>⋅</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w:t>
      </w:r>
      <m:oMath>
        <m:r>
          <m:rPr>
            <m:sty m:val="bi"/>
          </m:rPr>
          <w:rPr>
            <w:rFonts w:ascii="Cambria Math" w:eastAsiaTheme="minorHAnsi" w:hAnsi="Cambria Math"/>
            <w:lang w:eastAsia="en-US"/>
          </w:rPr>
          <m:t>⋅</m:t>
        </m:r>
      </m:oMath>
      <w:r w:rsidRPr="00026C19">
        <w:rPr>
          <w:rFonts w:eastAsiaTheme="minorEastAsia"/>
          <w:b w:val="0"/>
          <w:lang w:eastAsia="en-US"/>
        </w:rPr>
        <w:t>1 = 20048,15 Вт</w:t>
      </w:r>
    </w:p>
    <w:p w14:paraId="2B42D088" w14:textId="77777777" w:rsidR="00026C19" w:rsidRPr="00026C19" w:rsidRDefault="00026C19" w:rsidP="00BA3E3E">
      <w:pPr>
        <w:spacing w:before="240" w:after="200"/>
        <w:ind w:firstLine="0"/>
        <w:contextualSpacing/>
        <w:jc w:val="center"/>
        <w:rPr>
          <w:rFonts w:eastAsiaTheme="minorHAnsi"/>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сх.мп</w:t>
      </w:r>
      <w:proofErr w:type="spellEnd"/>
      <w:r w:rsidRPr="00026C19">
        <w:rPr>
          <w:rFonts w:eastAsiaTheme="minorHAnsi"/>
          <w:b w:val="0"/>
          <w:vertAlign w:val="subscript"/>
          <w:lang w:eastAsia="en-US"/>
        </w:rPr>
        <w:t xml:space="preserve">. </w:t>
      </w:r>
      <w:r w:rsidRPr="00026C19">
        <w:rPr>
          <w:rFonts w:eastAsiaTheme="minorHAnsi"/>
          <w:b w:val="0"/>
          <w:lang w:eastAsia="en-US"/>
        </w:rPr>
        <w:t>= 1,33</w:t>
      </w:r>
      <m:oMath>
        <m:r>
          <m:rPr>
            <m:sty m:val="bi"/>
          </m:rPr>
          <w:rPr>
            <w:rFonts w:ascii="Cambria Math" w:eastAsiaTheme="minorHAnsi" w:hAnsi="Cambria Math"/>
            <w:lang w:eastAsia="en-US"/>
          </w:rPr>
          <m:t>⋅52,65⋅</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1,05</w:t>
      </w:r>
      <m:oMath>
        <m:r>
          <m:rPr>
            <m:sty m:val="bi"/>
          </m:rPr>
          <w:rPr>
            <w:rFonts w:ascii="Cambria Math" w:eastAsiaTheme="minorHAnsi" w:hAnsi="Cambria Math"/>
            <w:lang w:eastAsia="en-US"/>
          </w:rPr>
          <m:t>⋅</m:t>
        </m:r>
      </m:oMath>
      <w:r w:rsidRPr="00026C19">
        <w:rPr>
          <w:rFonts w:eastAsiaTheme="minorEastAsia"/>
          <w:b w:val="0"/>
          <w:lang w:eastAsia="en-US"/>
        </w:rPr>
        <w:t>1,1 = 3396,89 Вт</w:t>
      </w:r>
    </w:p>
    <w:p w14:paraId="3D46C7F3" w14:textId="77777777" w:rsidR="00026C19" w:rsidRPr="00026C19" w:rsidRDefault="00026C19" w:rsidP="00BA3E3E">
      <w:pPr>
        <w:spacing w:before="240"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зх.мп</w:t>
      </w:r>
      <w:proofErr w:type="spellEnd"/>
      <w:r w:rsidRPr="00026C19">
        <w:rPr>
          <w:rFonts w:eastAsiaTheme="minorHAnsi"/>
          <w:b w:val="0"/>
          <w:vertAlign w:val="subscript"/>
          <w:lang w:eastAsia="en-US"/>
        </w:rPr>
        <w:t xml:space="preserve">. </w:t>
      </w:r>
      <w:r w:rsidRPr="00026C19">
        <w:rPr>
          <w:rFonts w:eastAsiaTheme="minorHAnsi"/>
          <w:b w:val="0"/>
          <w:lang w:eastAsia="en-US"/>
        </w:rPr>
        <w:t>= 1,33</w:t>
      </w:r>
      <m:oMath>
        <m:r>
          <m:rPr>
            <m:sty m:val="bi"/>
          </m:rPr>
          <w:rPr>
            <w:rFonts w:ascii="Cambria Math" w:eastAsiaTheme="minorHAnsi" w:hAnsi="Cambria Math"/>
            <w:lang w:eastAsia="en-US"/>
          </w:rPr>
          <m:t>⋅141,75⋅</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1,05</w:t>
      </w:r>
      <m:oMath>
        <m:r>
          <m:rPr>
            <m:sty m:val="bi"/>
          </m:rPr>
          <w:rPr>
            <w:rFonts w:ascii="Cambria Math" w:eastAsiaTheme="minorHAnsi" w:hAnsi="Cambria Math"/>
            <w:lang w:eastAsia="en-US"/>
          </w:rPr>
          <m:t>⋅</m:t>
        </m:r>
      </m:oMath>
      <w:r w:rsidRPr="00026C19">
        <w:rPr>
          <w:rFonts w:eastAsiaTheme="minorEastAsia"/>
          <w:b w:val="0"/>
          <w:lang w:eastAsia="en-US"/>
        </w:rPr>
        <w:t>1,05 = 8729,76 Вт</w:t>
      </w:r>
    </w:p>
    <w:p w14:paraId="5F71873F" w14:textId="77777777" w:rsidR="00026C19" w:rsidRPr="00026C19" w:rsidRDefault="00026C19" w:rsidP="00BA3E3E">
      <w:pPr>
        <w:spacing w:before="240" w:after="200"/>
        <w:contextualSpacing/>
        <w:jc w:val="both"/>
        <w:rPr>
          <w:rFonts w:eastAsiaTheme="minorHAnsi"/>
          <w:b w:val="0"/>
          <w:lang w:eastAsia="en-US"/>
        </w:rPr>
      </w:pPr>
      <w:r w:rsidRPr="00026C19">
        <w:rPr>
          <w:rFonts w:eastAsiaTheme="minorHAnsi"/>
          <w:b w:val="0"/>
          <w:lang w:eastAsia="en-US"/>
        </w:rPr>
        <w:t>Визначимо втрати теплоти через дерев’яні вікна для кожної сторони:</w:t>
      </w:r>
    </w:p>
    <w:p w14:paraId="215E7127" w14:textId="77777777" w:rsidR="00026C19" w:rsidRPr="00026C19" w:rsidRDefault="00026C19" w:rsidP="00BA3E3E">
      <w:pPr>
        <w:spacing w:before="240"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пн.дер</w:t>
      </w:r>
      <w:proofErr w:type="spellEnd"/>
      <w:r w:rsidRPr="00026C19">
        <w:rPr>
          <w:rFonts w:eastAsiaTheme="minorHAnsi"/>
          <w:b w:val="0"/>
          <w:vertAlign w:val="subscript"/>
          <w:lang w:eastAsia="en-US"/>
        </w:rPr>
        <w:t xml:space="preserve">. </w:t>
      </w:r>
      <w:r w:rsidRPr="00026C19">
        <w:rPr>
          <w:rFonts w:eastAsiaTheme="minorHAnsi"/>
          <w:b w:val="0"/>
          <w:lang w:eastAsia="en-US"/>
        </w:rPr>
        <w:t>= 2,5</w:t>
      </w:r>
      <m:oMath>
        <m:r>
          <m:rPr>
            <m:sty m:val="bi"/>
          </m:rPr>
          <w:rPr>
            <w:rFonts w:ascii="Cambria Math" w:eastAsiaTheme="minorHAnsi" w:hAnsi="Cambria Math"/>
            <w:lang w:eastAsia="en-US"/>
          </w:rPr>
          <m:t>⋅243,44⋅</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1,1</w:t>
      </w:r>
      <m:oMath>
        <m:r>
          <m:rPr>
            <m:sty m:val="bi"/>
          </m:rPr>
          <w:rPr>
            <w:rFonts w:ascii="Cambria Math" w:eastAsiaTheme="minorHAnsi" w:hAnsi="Cambria Math"/>
            <w:lang w:eastAsia="en-US"/>
          </w:rPr>
          <m:t>⋅</m:t>
        </m:r>
      </m:oMath>
      <w:r w:rsidRPr="00026C19">
        <w:rPr>
          <w:rFonts w:eastAsiaTheme="minorEastAsia"/>
          <w:b w:val="0"/>
          <w:lang w:eastAsia="en-US"/>
        </w:rPr>
        <w:t>1,1 = 30929,05 Вт</w:t>
      </w:r>
    </w:p>
    <w:p w14:paraId="3F27A2E9" w14:textId="77777777" w:rsidR="00026C19" w:rsidRPr="00026C19" w:rsidRDefault="00026C19" w:rsidP="00BA3E3E">
      <w:pPr>
        <w:spacing w:before="240"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пд.дер</w:t>
      </w:r>
      <w:proofErr w:type="spellEnd"/>
      <w:r w:rsidRPr="00026C19">
        <w:rPr>
          <w:rFonts w:eastAsiaTheme="minorHAnsi"/>
          <w:b w:val="0"/>
          <w:vertAlign w:val="subscript"/>
          <w:lang w:eastAsia="en-US"/>
        </w:rPr>
        <w:t xml:space="preserve">. </w:t>
      </w:r>
      <w:r w:rsidRPr="00026C19">
        <w:rPr>
          <w:rFonts w:eastAsiaTheme="minorHAnsi"/>
          <w:b w:val="0"/>
          <w:lang w:eastAsia="en-US"/>
        </w:rPr>
        <w:t>= 2,5</w:t>
      </w:r>
      <m:oMath>
        <m:r>
          <m:rPr>
            <m:sty m:val="bi"/>
          </m:rPr>
          <w:rPr>
            <w:rFonts w:ascii="Cambria Math" w:eastAsiaTheme="minorHAnsi" w:hAnsi="Cambria Math"/>
            <w:lang w:eastAsia="en-US"/>
          </w:rPr>
          <m:t>⋅1096,5⋅</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w:t>
      </w:r>
      <m:oMath>
        <m:r>
          <m:rPr>
            <m:sty m:val="bi"/>
          </m:rPr>
          <w:rPr>
            <w:rFonts w:ascii="Cambria Math" w:eastAsiaTheme="minorHAnsi" w:hAnsi="Cambria Math"/>
            <w:lang w:eastAsia="en-US"/>
          </w:rPr>
          <m:t>⋅</m:t>
        </m:r>
      </m:oMath>
      <w:r w:rsidRPr="00026C19">
        <w:rPr>
          <w:rFonts w:eastAsiaTheme="minorEastAsia"/>
          <w:b w:val="0"/>
          <w:lang w:eastAsia="en-US"/>
        </w:rPr>
        <w:t>1 = 115132,5 Вт</w:t>
      </w:r>
    </w:p>
    <w:p w14:paraId="6EA191E5" w14:textId="77777777" w:rsidR="00026C19" w:rsidRPr="00026C19" w:rsidRDefault="00026C19" w:rsidP="00BA3E3E">
      <w:pPr>
        <w:spacing w:before="240"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сх.дер</w:t>
      </w:r>
      <w:proofErr w:type="spellEnd"/>
      <w:r w:rsidRPr="00026C19">
        <w:rPr>
          <w:rFonts w:eastAsiaTheme="minorHAnsi"/>
          <w:b w:val="0"/>
          <w:vertAlign w:val="subscript"/>
          <w:lang w:eastAsia="en-US"/>
        </w:rPr>
        <w:t xml:space="preserve">. </w:t>
      </w:r>
      <w:r w:rsidRPr="00026C19">
        <w:rPr>
          <w:rFonts w:eastAsiaTheme="minorHAnsi"/>
          <w:b w:val="0"/>
          <w:lang w:eastAsia="en-US"/>
        </w:rPr>
        <w:t>= 2,5</w:t>
      </w:r>
      <m:oMath>
        <m:r>
          <m:rPr>
            <m:sty m:val="bi"/>
          </m:rPr>
          <w:rPr>
            <w:rFonts w:ascii="Cambria Math" w:eastAsiaTheme="minorHAnsi" w:hAnsi="Cambria Math"/>
            <w:lang w:eastAsia="en-US"/>
          </w:rPr>
          <m:t>⋅129,6⋅</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1,05</w:t>
      </w:r>
      <m:oMath>
        <m:r>
          <m:rPr>
            <m:sty m:val="bi"/>
          </m:rPr>
          <w:rPr>
            <w:rFonts w:ascii="Cambria Math" w:eastAsiaTheme="minorHAnsi" w:hAnsi="Cambria Math"/>
            <w:lang w:eastAsia="en-US"/>
          </w:rPr>
          <m:t>⋅</m:t>
        </m:r>
      </m:oMath>
      <w:r w:rsidRPr="00026C19">
        <w:rPr>
          <w:rFonts w:eastAsiaTheme="minorEastAsia"/>
          <w:b w:val="0"/>
          <w:lang w:eastAsia="en-US"/>
        </w:rPr>
        <w:t>1,1 = 15717,24 Вт</w:t>
      </w:r>
    </w:p>
    <w:p w14:paraId="4766E272" w14:textId="77777777" w:rsidR="00026C19" w:rsidRPr="00026C19" w:rsidRDefault="00026C19" w:rsidP="00BA3E3E">
      <w:pPr>
        <w:spacing w:before="240"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зх.дер</w:t>
      </w:r>
      <w:proofErr w:type="spellEnd"/>
      <w:r w:rsidRPr="00026C19">
        <w:rPr>
          <w:rFonts w:eastAsiaTheme="minorHAnsi"/>
          <w:b w:val="0"/>
          <w:vertAlign w:val="subscript"/>
          <w:lang w:eastAsia="en-US"/>
        </w:rPr>
        <w:t xml:space="preserve">. </w:t>
      </w:r>
      <w:r w:rsidRPr="00026C19">
        <w:rPr>
          <w:rFonts w:eastAsiaTheme="minorHAnsi"/>
          <w:b w:val="0"/>
          <w:lang w:eastAsia="en-US"/>
        </w:rPr>
        <w:t>= 2,5</w:t>
      </w:r>
      <m:oMath>
        <m:r>
          <m:rPr>
            <m:sty m:val="bi"/>
          </m:rPr>
          <w:rPr>
            <w:rFonts w:ascii="Cambria Math" w:eastAsiaTheme="minorHAnsi" w:hAnsi="Cambria Math"/>
            <w:lang w:eastAsia="en-US"/>
          </w:rPr>
          <m:t>⋅20,25⋅</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1,05</w:t>
      </w:r>
      <m:oMath>
        <m:r>
          <m:rPr>
            <m:sty m:val="bi"/>
          </m:rPr>
          <w:rPr>
            <w:rFonts w:ascii="Cambria Math" w:eastAsiaTheme="minorHAnsi" w:hAnsi="Cambria Math"/>
            <w:lang w:eastAsia="en-US"/>
          </w:rPr>
          <m:t>⋅</m:t>
        </m:r>
      </m:oMath>
      <w:r w:rsidRPr="00026C19">
        <w:rPr>
          <w:rFonts w:eastAsiaTheme="minorEastAsia"/>
          <w:b w:val="0"/>
          <w:lang w:eastAsia="en-US"/>
        </w:rPr>
        <w:t>1,05 = 2344,19 Вт</w:t>
      </w:r>
    </w:p>
    <w:p w14:paraId="510A0AC0" w14:textId="77777777" w:rsidR="00026C19" w:rsidRPr="00026C19" w:rsidRDefault="00026C19" w:rsidP="00BA3E3E">
      <w:pPr>
        <w:spacing w:before="240" w:after="200"/>
        <w:contextualSpacing/>
        <w:jc w:val="both"/>
        <w:rPr>
          <w:rFonts w:eastAsiaTheme="minorEastAsia"/>
          <w:b w:val="0"/>
          <w:lang w:eastAsia="en-US"/>
        </w:rPr>
      </w:pPr>
      <w:proofErr w:type="spellStart"/>
      <w:r w:rsidRPr="00026C19">
        <w:rPr>
          <w:rFonts w:eastAsiaTheme="minorEastAsia"/>
          <w:b w:val="0"/>
          <w:lang w:eastAsia="en-US"/>
        </w:rPr>
        <w:t>Розрахуєм</w:t>
      </w:r>
      <w:proofErr w:type="spellEnd"/>
      <w:r w:rsidRPr="00026C19">
        <w:rPr>
          <w:rFonts w:eastAsiaTheme="minorEastAsia"/>
          <w:b w:val="0"/>
          <w:lang w:eastAsia="en-US"/>
        </w:rPr>
        <w:t xml:space="preserve"> повну втрату теплоти через всі вікна:</w:t>
      </w:r>
    </w:p>
    <w:p w14:paraId="094B51B4" w14:textId="77777777" w:rsidR="00026C19" w:rsidRPr="00026C19" w:rsidRDefault="00026C19" w:rsidP="00BA3E3E">
      <w:pPr>
        <w:spacing w:before="240" w:after="200"/>
        <w:ind w:firstLine="0"/>
        <w:contextualSpacing/>
        <w:jc w:val="center"/>
        <w:rPr>
          <w:rFonts w:eastAsiaTheme="minorHAnsi"/>
          <w:b w:val="0"/>
          <w:lang w:eastAsia="en-US"/>
        </w:rPr>
      </w:pPr>
      <w:r w:rsidRPr="00026C19">
        <w:rPr>
          <w:rFonts w:eastAsiaTheme="minorEastAsia"/>
          <w:b w:val="0"/>
          <w:lang w:eastAsia="en-US"/>
        </w:rPr>
        <w:lastRenderedPageBreak/>
        <w:t>∑</w:t>
      </w:r>
      <w:r w:rsidRPr="00026C19">
        <w:rPr>
          <w:rFonts w:eastAsiaTheme="minorEastAsia"/>
          <w:b w:val="0"/>
          <w:lang w:val="en-US" w:eastAsia="en-US"/>
        </w:rPr>
        <w:t>Q</w:t>
      </w:r>
      <w:r w:rsidRPr="00026C19">
        <w:rPr>
          <w:rFonts w:eastAsiaTheme="minorEastAsia"/>
          <w:b w:val="0"/>
          <w:vertAlign w:val="subscript"/>
          <w:lang w:eastAsia="en-US"/>
        </w:rPr>
        <w:t>вік.</w:t>
      </w:r>
      <w:r w:rsidRPr="00026C19">
        <w:rPr>
          <w:rFonts w:eastAsiaTheme="minorEastAsia"/>
          <w:b w:val="0"/>
          <w:lang w:eastAsia="en-US"/>
        </w:rPr>
        <w:t>=</w:t>
      </w:r>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пн.мп</w:t>
      </w:r>
      <w:proofErr w:type="spellEnd"/>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пд.мп</w:t>
      </w:r>
      <w:proofErr w:type="spellEnd"/>
      <w:r w:rsidRPr="00026C19">
        <w:rPr>
          <w:rFonts w:eastAsiaTheme="minorHAnsi"/>
          <w:b w:val="0"/>
          <w:lang w:eastAsia="en-US"/>
        </w:rPr>
        <w:t xml:space="preserve">+ </w:t>
      </w:r>
      <w:proofErr w:type="gramStart"/>
      <w:r w:rsidRPr="00026C19">
        <w:rPr>
          <w:rFonts w:eastAsiaTheme="minorHAnsi"/>
          <w:b w:val="0"/>
          <w:lang w:val="en-US" w:eastAsia="en-US"/>
        </w:rPr>
        <w:t>Q</w:t>
      </w:r>
      <w:proofErr w:type="spellStart"/>
      <w:r w:rsidRPr="00026C19">
        <w:rPr>
          <w:rFonts w:eastAsiaTheme="minorHAnsi"/>
          <w:b w:val="0"/>
          <w:vertAlign w:val="subscript"/>
          <w:lang w:eastAsia="en-US"/>
        </w:rPr>
        <w:t>сх.мп</w:t>
      </w:r>
      <w:proofErr w:type="spellEnd"/>
      <w:r w:rsidRPr="00026C19">
        <w:rPr>
          <w:rFonts w:eastAsiaTheme="minorHAnsi"/>
          <w:b w:val="0"/>
          <w:vertAlign w:val="subscript"/>
          <w:lang w:eastAsia="en-US"/>
        </w:rPr>
        <w:t>.</w:t>
      </w:r>
      <w:r w:rsidRPr="00026C19">
        <w:rPr>
          <w:rFonts w:eastAsiaTheme="minorHAnsi"/>
          <w:b w:val="0"/>
          <w:lang w:eastAsia="en-US"/>
        </w:rPr>
        <w:t>+</w:t>
      </w:r>
      <w:proofErr w:type="gramEnd"/>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зх.мп</w:t>
      </w:r>
      <w:proofErr w:type="spellEnd"/>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пн.дер</w:t>
      </w:r>
      <w:proofErr w:type="spellEnd"/>
      <w:r w:rsidRPr="00026C19">
        <w:rPr>
          <w:rFonts w:eastAsiaTheme="minorHAnsi"/>
          <w:b w:val="0"/>
          <w:vertAlign w:val="subscript"/>
          <w:lang w:eastAsia="en-US"/>
        </w:rPr>
        <w:t>.</w:t>
      </w:r>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пд.дер</w:t>
      </w:r>
      <w:proofErr w:type="spellEnd"/>
      <w:r w:rsidRPr="00026C19">
        <w:rPr>
          <w:rFonts w:eastAsiaTheme="minorHAnsi"/>
          <w:b w:val="0"/>
          <w:vertAlign w:val="subscript"/>
          <w:lang w:eastAsia="en-US"/>
        </w:rPr>
        <w:t>.</w:t>
      </w:r>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сх.дер</w:t>
      </w:r>
      <w:proofErr w:type="spellEnd"/>
      <w:r w:rsidRPr="00026C19">
        <w:rPr>
          <w:rFonts w:eastAsiaTheme="minorHAnsi"/>
          <w:b w:val="0"/>
          <w:vertAlign w:val="subscript"/>
          <w:lang w:eastAsia="en-US"/>
        </w:rPr>
        <w:t>.</w:t>
      </w:r>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зх.дер</w:t>
      </w:r>
      <w:proofErr w:type="spellEnd"/>
      <w:r w:rsidRPr="00026C19">
        <w:rPr>
          <w:rFonts w:eastAsiaTheme="minorHAnsi"/>
          <w:b w:val="0"/>
          <w:vertAlign w:val="subscript"/>
          <w:lang w:eastAsia="en-US"/>
        </w:rPr>
        <w:t>.</w:t>
      </w:r>
      <w:r w:rsidRPr="00026C19">
        <w:rPr>
          <w:rFonts w:eastAsiaTheme="minorHAnsi"/>
          <w:b w:val="0"/>
          <w:lang w:eastAsia="en-US"/>
        </w:rPr>
        <w:t>=</w:t>
      </w:r>
    </w:p>
    <w:p w14:paraId="298A13B9" w14:textId="77777777" w:rsidR="00026C19" w:rsidRPr="00026C19" w:rsidRDefault="00026C19" w:rsidP="00BA3E3E">
      <w:pPr>
        <w:spacing w:before="240" w:after="200"/>
        <w:ind w:firstLine="0"/>
        <w:contextualSpacing/>
        <w:jc w:val="center"/>
        <w:rPr>
          <w:rFonts w:eastAsiaTheme="minorEastAsia"/>
          <w:b w:val="0"/>
          <w:lang w:eastAsia="en-US"/>
        </w:rPr>
      </w:pPr>
      <w:r w:rsidRPr="00026C19">
        <w:rPr>
          <w:rFonts w:eastAsiaTheme="minorHAnsi"/>
          <w:b w:val="0"/>
          <w:lang w:eastAsia="en-US"/>
        </w:rPr>
        <w:t>=</w:t>
      </w:r>
      <w:r w:rsidRPr="00026C19">
        <w:rPr>
          <w:rFonts w:eastAsiaTheme="minorEastAsia"/>
          <w:b w:val="0"/>
          <w:lang w:eastAsia="en-US"/>
        </w:rPr>
        <w:t>31787,86+20048,15+3396,89+8729,76+30929,05+115132,5+15717,24+</w:t>
      </w:r>
    </w:p>
    <w:p w14:paraId="312375ED" w14:textId="77777777" w:rsidR="00026C19" w:rsidRPr="00026C19" w:rsidRDefault="00026C19" w:rsidP="00BA3E3E">
      <w:pPr>
        <w:spacing w:before="240" w:after="200"/>
        <w:ind w:firstLine="0"/>
        <w:contextualSpacing/>
        <w:jc w:val="center"/>
        <w:rPr>
          <w:rFonts w:eastAsiaTheme="minorEastAsia"/>
          <w:b w:val="0"/>
          <w:lang w:val="ru-RU" w:eastAsia="en-US"/>
        </w:rPr>
      </w:pPr>
      <w:r w:rsidRPr="00026C19">
        <w:rPr>
          <w:rFonts w:eastAsiaTheme="minorEastAsia"/>
          <w:b w:val="0"/>
          <w:lang w:eastAsia="en-US"/>
        </w:rPr>
        <w:t xml:space="preserve">+2344,19=228085,64 Вт = 0,196 </w:t>
      </w:r>
      <m:oMath>
        <m:f>
          <m:fPr>
            <m:ctrlPr>
              <w:rPr>
                <w:rFonts w:ascii="Cambria Math" w:eastAsiaTheme="minorEastAsia" w:hAnsi="Cambria Math"/>
                <w:b w:val="0"/>
                <w:i/>
                <w:lang w:eastAsia="en-US"/>
              </w:rPr>
            </m:ctrlPr>
          </m:fPr>
          <m:num>
            <m:r>
              <m:rPr>
                <m:sty m:val="bi"/>
              </m:rPr>
              <w:rPr>
                <w:rFonts w:ascii="Cambria Math" w:eastAsiaTheme="minorEastAsia" w:hAnsi="Cambria Math"/>
                <w:lang w:eastAsia="en-US"/>
              </w:rPr>
              <m:t>Гкал</m:t>
            </m:r>
          </m:num>
          <m:den>
            <m:r>
              <m:rPr>
                <m:sty m:val="bi"/>
              </m:rPr>
              <w:rPr>
                <w:rFonts w:ascii="Cambria Math" w:eastAsiaTheme="minorEastAsia" w:hAnsi="Cambria Math"/>
                <w:lang w:eastAsia="en-US"/>
              </w:rPr>
              <m:t>год</m:t>
            </m:r>
          </m:den>
        </m:f>
      </m:oMath>
      <w:r w:rsidRPr="00026C19">
        <w:rPr>
          <w:rFonts w:eastAsiaTheme="minorEastAsia"/>
          <w:b w:val="0"/>
          <w:lang w:val="ru-RU" w:eastAsia="en-US"/>
        </w:rPr>
        <w:t xml:space="preserve"> (2.14)</w:t>
      </w:r>
    </w:p>
    <w:p w14:paraId="386FD725" w14:textId="77777777" w:rsidR="00026C19" w:rsidRPr="00026C19" w:rsidRDefault="00026C19" w:rsidP="00BA3E3E">
      <w:pPr>
        <w:spacing w:before="240" w:after="200"/>
        <w:ind w:firstLine="0"/>
        <w:contextualSpacing/>
        <w:jc w:val="center"/>
        <w:rPr>
          <w:rFonts w:eastAsiaTheme="minorEastAsia"/>
          <w:b w:val="0"/>
          <w:lang w:eastAsia="en-US"/>
        </w:rPr>
      </w:pPr>
    </w:p>
    <w:p w14:paraId="359D7C4F" w14:textId="77777777" w:rsidR="00026C19" w:rsidRPr="00026C19" w:rsidRDefault="00026C19" w:rsidP="00BA3E3E">
      <w:pPr>
        <w:spacing w:before="240" w:after="200"/>
        <w:contextualSpacing/>
        <w:jc w:val="both"/>
        <w:rPr>
          <w:rFonts w:eastAsiaTheme="minorHAnsi"/>
          <w:lang w:eastAsia="en-US"/>
        </w:rPr>
      </w:pPr>
      <w:r w:rsidRPr="00026C19">
        <w:rPr>
          <w:rFonts w:eastAsiaTheme="minorEastAsia"/>
          <w:lang w:eastAsia="en-US"/>
        </w:rPr>
        <w:t>2.2.3 Розрахунок втрат теплоти через зовнішні двері</w:t>
      </w:r>
    </w:p>
    <w:p w14:paraId="75B6C2AE"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Визначимо втрати теплоти через зовнішні двері: </w:t>
      </w:r>
    </w:p>
    <w:p w14:paraId="7F578132"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дв</w:t>
      </w:r>
      <w:proofErr w:type="spellEnd"/>
      <w:r w:rsidRPr="00026C19">
        <w:rPr>
          <w:rFonts w:eastAsiaTheme="minorHAnsi"/>
          <w:b w:val="0"/>
          <w:lang w:eastAsia="en-US"/>
        </w:rPr>
        <w:t xml:space="preserve"> = </w:t>
      </w:r>
      <w:proofErr w:type="spellStart"/>
      <w:r w:rsidRPr="00026C19">
        <w:rPr>
          <w:rFonts w:eastAsiaTheme="minorHAnsi"/>
          <w:b w:val="0"/>
          <w:lang w:eastAsia="en-US"/>
        </w:rPr>
        <w:t>К</w:t>
      </w:r>
      <w:r w:rsidRPr="00026C19">
        <w:rPr>
          <w:rFonts w:eastAsiaTheme="minorHAnsi"/>
          <w:b w:val="0"/>
          <w:vertAlign w:val="subscript"/>
          <w:lang w:eastAsia="en-US"/>
        </w:rPr>
        <w:t>дв</w:t>
      </w:r>
      <w:proofErr w:type="spellEnd"/>
      <m:oMath>
        <m:r>
          <m:rPr>
            <m:sty m:val="bi"/>
          </m:rPr>
          <w:rPr>
            <w:rFonts w:ascii="Cambria Math" w:eastAsiaTheme="minorHAnsi" w:hAnsi="Cambria Math"/>
            <w:lang w:eastAsia="en-US"/>
          </w:rPr>
          <m:t>⋅</m:t>
        </m:r>
      </m:oMath>
      <w:r w:rsidRPr="00026C19">
        <w:rPr>
          <w:rFonts w:eastAsiaTheme="minorEastAsia"/>
          <w:b w:val="0"/>
          <w:lang w:val="en-US" w:eastAsia="en-US"/>
        </w:rPr>
        <w:t>F</w:t>
      </w:r>
      <w:proofErr w:type="spellStart"/>
      <w:r w:rsidRPr="00026C19">
        <w:rPr>
          <w:rFonts w:eastAsiaTheme="minorEastAsia"/>
          <w:b w:val="0"/>
          <w:vertAlign w:val="subscript"/>
          <w:lang w:eastAsia="en-US"/>
        </w:rPr>
        <w:t>дв</w:t>
      </w:r>
      <w:proofErr w:type="spellEnd"/>
      <m:oMath>
        <m:r>
          <m:rPr>
            <m:sty m:val="bi"/>
          </m:rPr>
          <w:rPr>
            <w:rFonts w:ascii="Cambria Math" w:eastAsiaTheme="minorHAnsi" w:hAnsi="Cambria Math"/>
            <w:lang w:eastAsia="en-US"/>
          </w:rPr>
          <m:t>⋅</m:t>
        </m:r>
      </m:oMath>
      <w:r w:rsidRPr="00026C19">
        <w:rPr>
          <w:rFonts w:eastAsiaTheme="minorEastAsia"/>
          <w:b w:val="0"/>
          <w:lang w:eastAsia="en-US"/>
        </w:rPr>
        <w:t>(</w:t>
      </w:r>
      <w:r w:rsidRPr="00026C19">
        <w:rPr>
          <w:rFonts w:eastAsiaTheme="minorEastAsia"/>
          <w:b w:val="0"/>
          <w:lang w:val="en-US" w:eastAsia="en-US"/>
        </w:rPr>
        <w:t>t</w:t>
      </w:r>
      <w:proofErr w:type="spellStart"/>
      <w:r w:rsidRPr="00026C19">
        <w:rPr>
          <w:rFonts w:eastAsiaTheme="minorEastAsia"/>
          <w:b w:val="0"/>
          <w:vertAlign w:val="subscript"/>
          <w:lang w:eastAsia="en-US"/>
        </w:rPr>
        <w:t>вн</w:t>
      </w:r>
      <w:proofErr w:type="spellEnd"/>
      <w:r w:rsidRPr="00026C19">
        <w:rPr>
          <w:rFonts w:eastAsiaTheme="minorEastAsia"/>
          <w:b w:val="0"/>
          <w:lang w:eastAsia="en-US"/>
        </w:rPr>
        <w:t xml:space="preserve"> – </w:t>
      </w:r>
      <w:r w:rsidRPr="00026C19">
        <w:rPr>
          <w:rFonts w:eastAsiaTheme="minorEastAsia"/>
          <w:b w:val="0"/>
          <w:lang w:val="en-US" w:eastAsia="en-US"/>
        </w:rPr>
        <w:t>t</w:t>
      </w:r>
      <w:proofErr w:type="spellStart"/>
      <w:r w:rsidRPr="00026C19">
        <w:rPr>
          <w:rFonts w:eastAsiaTheme="minorEastAsia"/>
          <w:b w:val="0"/>
          <w:vertAlign w:val="subscript"/>
          <w:lang w:eastAsia="en-US"/>
        </w:rPr>
        <w:t>зовн</w:t>
      </w:r>
      <w:proofErr w:type="spellEnd"/>
      <w:r w:rsidRPr="00026C19">
        <w:rPr>
          <w:rFonts w:eastAsiaTheme="minorEastAsia"/>
          <w:b w:val="0"/>
          <w:vertAlign w:val="subscript"/>
          <w:lang w:eastAsia="en-US"/>
        </w:rPr>
        <w:t>)</w:t>
      </w:r>
      <m:oMath>
        <m:r>
          <m:rPr>
            <m:sty m:val="bi"/>
          </m:rPr>
          <w:rPr>
            <w:rFonts w:ascii="Cambria Math" w:eastAsiaTheme="minorHAnsi" w:hAnsi="Cambria Math"/>
            <w:lang w:eastAsia="en-US"/>
          </w:rPr>
          <m:t xml:space="preserve"> ⋅</m:t>
        </m:r>
      </m:oMath>
      <w:r w:rsidRPr="00026C19">
        <w:rPr>
          <w:rFonts w:eastAsiaTheme="minorEastAsia"/>
          <w:b w:val="0"/>
          <w:lang w:eastAsia="en-US"/>
        </w:rPr>
        <w:t>(1+∑β)</w:t>
      </w:r>
      <m:oMath>
        <m:r>
          <m:rPr>
            <m:sty m:val="bi"/>
          </m:rPr>
          <w:rPr>
            <w:rFonts w:ascii="Cambria Math" w:eastAsiaTheme="minorHAnsi" w:hAnsi="Cambria Math"/>
            <w:lang w:eastAsia="en-US"/>
          </w:rPr>
          <m:t xml:space="preserve"> ⋅</m:t>
        </m:r>
      </m:oMath>
      <w:r w:rsidRPr="00026C19">
        <w:rPr>
          <w:rFonts w:eastAsiaTheme="minorEastAsia"/>
          <w:b w:val="0"/>
          <w:lang w:val="en-US" w:eastAsia="en-US"/>
        </w:rPr>
        <w:t>n</w:t>
      </w:r>
      <w:proofErr w:type="spellStart"/>
      <w:r w:rsidRPr="00026C19">
        <w:rPr>
          <w:rFonts w:eastAsiaTheme="minorEastAsia"/>
          <w:b w:val="0"/>
          <w:vertAlign w:val="subscript"/>
          <w:lang w:eastAsia="en-US"/>
        </w:rPr>
        <w:t>дв</w:t>
      </w:r>
      <w:proofErr w:type="spellEnd"/>
      <w:r w:rsidRPr="00026C19">
        <w:rPr>
          <w:rFonts w:eastAsiaTheme="minorEastAsia"/>
          <w:b w:val="0"/>
          <w:lang w:eastAsia="en-US"/>
        </w:rPr>
        <w:t xml:space="preserve"> (2.15)</w:t>
      </w:r>
    </w:p>
    <w:p w14:paraId="5B046242" w14:textId="77777777" w:rsidR="00026C19" w:rsidRPr="00026C19" w:rsidRDefault="00026C19" w:rsidP="00BA3E3E">
      <w:pPr>
        <w:spacing w:after="200"/>
        <w:contextualSpacing/>
        <w:rPr>
          <w:rFonts w:eastAsiaTheme="minorEastAsia"/>
          <w:b w:val="0"/>
          <w:lang w:eastAsia="en-US"/>
        </w:rPr>
      </w:pPr>
      <w:r w:rsidRPr="00026C19">
        <w:rPr>
          <w:rFonts w:eastAsiaTheme="minorEastAsia"/>
          <w:b w:val="0"/>
          <w:lang w:eastAsia="en-US"/>
        </w:rPr>
        <w:t xml:space="preserve">де </w:t>
      </w:r>
      <w:r w:rsidRPr="00026C19">
        <w:rPr>
          <w:rFonts w:eastAsiaTheme="minorEastAsia"/>
          <w:b w:val="0"/>
          <w:lang w:val="en-US" w:eastAsia="en-US"/>
        </w:rPr>
        <w:t>F</w:t>
      </w:r>
      <w:proofErr w:type="spellStart"/>
      <w:r w:rsidRPr="00026C19">
        <w:rPr>
          <w:rFonts w:eastAsiaTheme="minorEastAsia"/>
          <w:b w:val="0"/>
          <w:vertAlign w:val="subscript"/>
          <w:lang w:eastAsia="en-US"/>
        </w:rPr>
        <w:t>дв</w:t>
      </w:r>
      <w:proofErr w:type="spellEnd"/>
      <w:r w:rsidRPr="00026C19">
        <w:rPr>
          <w:rFonts w:eastAsiaTheme="minorEastAsia"/>
          <w:b w:val="0"/>
          <w:vertAlign w:val="subscript"/>
          <w:lang w:eastAsia="en-US"/>
        </w:rPr>
        <w:t>.</w:t>
      </w:r>
      <w:r w:rsidRPr="00026C19">
        <w:rPr>
          <w:rFonts w:eastAsiaTheme="minorEastAsia"/>
          <w:b w:val="0"/>
          <w:lang w:eastAsia="en-US"/>
        </w:rPr>
        <w:t>=5,3 м</w:t>
      </w:r>
      <w:r w:rsidRPr="00026C19">
        <w:rPr>
          <w:rFonts w:eastAsiaTheme="minorEastAsia"/>
          <w:b w:val="0"/>
          <w:vertAlign w:val="superscript"/>
          <w:lang w:eastAsia="en-US"/>
        </w:rPr>
        <w:t>2</w:t>
      </w:r>
      <w:r w:rsidRPr="00026C19">
        <w:rPr>
          <w:rFonts w:eastAsiaTheme="minorEastAsia"/>
          <w:b w:val="0"/>
          <w:lang w:eastAsia="en-US"/>
        </w:rPr>
        <w:t>; 8,3 м</w:t>
      </w:r>
      <w:r w:rsidRPr="00026C19">
        <w:rPr>
          <w:rFonts w:eastAsiaTheme="minorEastAsia"/>
          <w:b w:val="0"/>
          <w:vertAlign w:val="superscript"/>
          <w:lang w:eastAsia="en-US"/>
        </w:rPr>
        <w:t>2</w:t>
      </w:r>
      <w:r w:rsidRPr="00026C19">
        <w:rPr>
          <w:rFonts w:eastAsiaTheme="minorEastAsia"/>
          <w:b w:val="0"/>
          <w:lang w:eastAsia="en-US"/>
        </w:rPr>
        <w:t>; 4,2 м</w:t>
      </w:r>
      <w:r w:rsidRPr="00026C19">
        <w:rPr>
          <w:rFonts w:eastAsiaTheme="minorEastAsia"/>
          <w:b w:val="0"/>
          <w:vertAlign w:val="superscript"/>
          <w:lang w:eastAsia="en-US"/>
        </w:rPr>
        <w:t>2</w:t>
      </w:r>
      <w:r w:rsidRPr="00026C19">
        <w:rPr>
          <w:rFonts w:eastAsiaTheme="minorEastAsia"/>
          <w:b w:val="0"/>
          <w:lang w:eastAsia="en-US"/>
        </w:rPr>
        <w:t>; 3,5 м</w:t>
      </w:r>
      <w:r w:rsidRPr="00026C19">
        <w:rPr>
          <w:rFonts w:eastAsiaTheme="minorEastAsia"/>
          <w:b w:val="0"/>
          <w:vertAlign w:val="superscript"/>
          <w:lang w:eastAsia="en-US"/>
        </w:rPr>
        <w:t>2</w:t>
      </w:r>
      <w:r w:rsidRPr="00026C19">
        <w:rPr>
          <w:rFonts w:eastAsiaTheme="minorEastAsia"/>
          <w:b w:val="0"/>
          <w:lang w:eastAsia="en-US"/>
        </w:rPr>
        <w:t xml:space="preserve"> – площа дерев’яних дверей північної, південної, східної та західної сторін відповідно;</w:t>
      </w:r>
    </w:p>
    <w:p w14:paraId="523A6AFF" w14:textId="77777777" w:rsidR="00026C19" w:rsidRPr="00026C19" w:rsidRDefault="00026C19" w:rsidP="00BA3E3E">
      <w:pPr>
        <w:spacing w:after="200"/>
        <w:contextualSpacing/>
        <w:rPr>
          <w:rFonts w:eastAsiaTheme="minorEastAsia"/>
          <w:b w:val="0"/>
          <w:lang w:eastAsia="en-US"/>
        </w:rPr>
      </w:pPr>
      <w:r w:rsidRPr="00026C19">
        <w:rPr>
          <w:rFonts w:eastAsiaTheme="minorEastAsia"/>
          <w:b w:val="0"/>
          <w:lang w:val="en-US" w:eastAsia="en-US"/>
        </w:rPr>
        <w:t>F</w:t>
      </w:r>
      <w:proofErr w:type="spellStart"/>
      <w:proofErr w:type="gramStart"/>
      <w:r w:rsidRPr="00026C19">
        <w:rPr>
          <w:rFonts w:eastAsiaTheme="minorEastAsia"/>
          <w:b w:val="0"/>
          <w:vertAlign w:val="subscript"/>
          <w:lang w:eastAsia="en-US"/>
        </w:rPr>
        <w:t>дв</w:t>
      </w:r>
      <w:proofErr w:type="spellEnd"/>
      <w:r w:rsidRPr="00026C19">
        <w:rPr>
          <w:rFonts w:eastAsiaTheme="minorEastAsia"/>
          <w:b w:val="0"/>
          <w:vertAlign w:val="subscript"/>
          <w:lang w:eastAsia="en-US"/>
        </w:rPr>
        <w:t>.</w:t>
      </w:r>
      <w:r w:rsidRPr="00026C19">
        <w:rPr>
          <w:rFonts w:eastAsiaTheme="minorEastAsia"/>
          <w:b w:val="0"/>
          <w:lang w:eastAsia="en-US"/>
        </w:rPr>
        <w:t>=</w:t>
      </w:r>
      <w:proofErr w:type="gramEnd"/>
      <w:r w:rsidRPr="00026C19">
        <w:rPr>
          <w:rFonts w:eastAsiaTheme="minorEastAsia"/>
          <w:b w:val="0"/>
          <w:lang w:eastAsia="en-US"/>
        </w:rPr>
        <w:t xml:space="preserve"> 4,27 м</w:t>
      </w:r>
      <w:r w:rsidRPr="00026C19">
        <w:rPr>
          <w:rFonts w:eastAsiaTheme="minorEastAsia"/>
          <w:b w:val="0"/>
          <w:vertAlign w:val="superscript"/>
          <w:lang w:eastAsia="en-US"/>
        </w:rPr>
        <w:t>2</w:t>
      </w:r>
      <w:r w:rsidRPr="00026C19">
        <w:rPr>
          <w:rFonts w:eastAsiaTheme="minorEastAsia"/>
          <w:b w:val="0"/>
          <w:lang w:eastAsia="en-US"/>
        </w:rPr>
        <w:t xml:space="preserve"> – площа залізних дверей на північній стороні;</w:t>
      </w:r>
    </w:p>
    <w:p w14:paraId="26279D7E" w14:textId="77777777" w:rsidR="00026C19" w:rsidRPr="00026C19" w:rsidRDefault="00026C19" w:rsidP="00BA3E3E">
      <w:pPr>
        <w:spacing w:after="200"/>
        <w:contextualSpacing/>
        <w:rPr>
          <w:rFonts w:eastAsiaTheme="minorEastAsia"/>
          <w:b w:val="0"/>
          <w:lang w:eastAsia="en-US"/>
        </w:rPr>
      </w:pPr>
      <w:proofErr w:type="gramStart"/>
      <w:r w:rsidRPr="00026C19">
        <w:rPr>
          <w:rFonts w:eastAsiaTheme="minorEastAsia"/>
          <w:b w:val="0"/>
          <w:lang w:val="en-US" w:eastAsia="en-US"/>
        </w:rPr>
        <w:t>K</w:t>
      </w:r>
      <w:proofErr w:type="spellStart"/>
      <w:r w:rsidRPr="00026C19">
        <w:rPr>
          <w:rFonts w:eastAsiaTheme="minorEastAsia"/>
          <w:b w:val="0"/>
          <w:vertAlign w:val="subscript"/>
          <w:lang w:eastAsia="en-US"/>
        </w:rPr>
        <w:t>дв.зал</w:t>
      </w:r>
      <w:proofErr w:type="spellEnd"/>
      <w:r w:rsidRPr="00026C19">
        <w:rPr>
          <w:rFonts w:eastAsiaTheme="minorEastAsia"/>
          <w:b w:val="0"/>
          <w:vertAlign w:val="subscript"/>
          <w:lang w:eastAsia="en-US"/>
        </w:rPr>
        <w:t>.</w:t>
      </w:r>
      <w:r w:rsidRPr="00026C19">
        <w:rPr>
          <w:rFonts w:eastAsiaTheme="minorEastAsia"/>
          <w:b w:val="0"/>
          <w:lang w:eastAsia="en-US"/>
        </w:rPr>
        <w:t>=</w:t>
      </w:r>
      <w:proofErr w:type="gramEnd"/>
      <w:r w:rsidRPr="00026C19">
        <w:rPr>
          <w:rFonts w:eastAsiaTheme="minorEastAsia"/>
          <w:b w:val="0"/>
          <w:lang w:eastAsia="en-US"/>
        </w:rPr>
        <w:t xml:space="preserve">3,35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 xml:space="preserve"> – коефіцієнт теплопередачі для залізних дверей;</w:t>
      </w:r>
    </w:p>
    <w:p w14:paraId="58D1B0FB" w14:textId="77777777" w:rsidR="00026C19" w:rsidRPr="00026C19" w:rsidRDefault="00026C19" w:rsidP="00BA3E3E">
      <w:pPr>
        <w:spacing w:after="200"/>
        <w:contextualSpacing/>
        <w:rPr>
          <w:rFonts w:eastAsiaTheme="minorHAnsi"/>
          <w:b w:val="0"/>
          <w:lang w:eastAsia="en-US"/>
        </w:rPr>
      </w:pPr>
      <w:r w:rsidRPr="00026C19">
        <w:rPr>
          <w:rFonts w:eastAsiaTheme="minorEastAsia"/>
          <w:b w:val="0"/>
          <w:lang w:val="en-US" w:eastAsia="en-US"/>
        </w:rPr>
        <w:t>K</w:t>
      </w:r>
      <w:proofErr w:type="spellStart"/>
      <w:r w:rsidRPr="00026C19">
        <w:rPr>
          <w:rFonts w:eastAsiaTheme="minorEastAsia"/>
          <w:b w:val="0"/>
          <w:vertAlign w:val="subscript"/>
          <w:lang w:eastAsia="en-US"/>
        </w:rPr>
        <w:t>дв.дер</w:t>
      </w:r>
      <w:proofErr w:type="spellEnd"/>
      <w:r w:rsidRPr="00026C19">
        <w:rPr>
          <w:rFonts w:eastAsiaTheme="minorEastAsia"/>
          <w:b w:val="0"/>
          <w:vertAlign w:val="subscript"/>
          <w:lang w:eastAsia="en-US"/>
        </w:rPr>
        <w:t>.</w:t>
      </w:r>
      <w:r w:rsidRPr="00026C19">
        <w:rPr>
          <w:rFonts w:eastAsiaTheme="minorEastAsia"/>
          <w:b w:val="0"/>
          <w:lang w:eastAsia="en-US"/>
        </w:rPr>
        <w:t xml:space="preserve">=3 </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 xml:space="preserve"> – коефіцієнт теплопередачі для дерев’яних дверей;</w:t>
      </w:r>
    </w:p>
    <w:p w14:paraId="7F7F6E96"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Підставимо відповідні значення у формулу для визначення </w:t>
      </w:r>
      <w:proofErr w:type="spellStart"/>
      <w:r w:rsidRPr="00026C19">
        <w:rPr>
          <w:rFonts w:eastAsiaTheme="minorHAnsi"/>
          <w:b w:val="0"/>
          <w:lang w:eastAsia="en-US"/>
        </w:rPr>
        <w:t>встрат</w:t>
      </w:r>
      <w:proofErr w:type="spellEnd"/>
      <w:r w:rsidRPr="00026C19">
        <w:rPr>
          <w:rFonts w:eastAsiaTheme="minorHAnsi"/>
          <w:b w:val="0"/>
          <w:lang w:eastAsia="en-US"/>
        </w:rPr>
        <w:t xml:space="preserve"> теплоти через залізні двері:</w:t>
      </w:r>
    </w:p>
    <w:p w14:paraId="56C275CA"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пн.зал</w:t>
      </w:r>
      <w:proofErr w:type="spellEnd"/>
      <w:r w:rsidRPr="00026C19">
        <w:rPr>
          <w:rFonts w:eastAsiaTheme="minorHAnsi"/>
          <w:b w:val="0"/>
          <w:vertAlign w:val="subscript"/>
          <w:lang w:eastAsia="en-US"/>
        </w:rPr>
        <w:t xml:space="preserve">. </w:t>
      </w:r>
      <w:r w:rsidRPr="00026C19">
        <w:rPr>
          <w:rFonts w:eastAsiaTheme="minorHAnsi"/>
          <w:b w:val="0"/>
          <w:lang w:eastAsia="en-US"/>
        </w:rPr>
        <w:t>= 3,34</w:t>
      </w:r>
      <m:oMath>
        <m:r>
          <m:rPr>
            <m:sty m:val="bi"/>
          </m:rPr>
          <w:rPr>
            <w:rFonts w:ascii="Cambria Math" w:eastAsiaTheme="minorHAnsi" w:hAnsi="Cambria Math"/>
            <w:lang w:eastAsia="en-US"/>
          </w:rPr>
          <m:t>⋅4,27⋅</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1,1</w:t>
      </w:r>
      <m:oMath>
        <m:r>
          <m:rPr>
            <m:sty m:val="bi"/>
          </m:rPr>
          <w:rPr>
            <w:rFonts w:ascii="Cambria Math" w:eastAsiaTheme="minorHAnsi" w:hAnsi="Cambria Math"/>
            <w:lang w:eastAsia="en-US"/>
          </w:rPr>
          <m:t>⋅</m:t>
        </m:r>
      </m:oMath>
      <w:r w:rsidRPr="00026C19">
        <w:rPr>
          <w:rFonts w:eastAsiaTheme="minorEastAsia"/>
          <w:b w:val="0"/>
          <w:lang w:eastAsia="en-US"/>
        </w:rPr>
        <w:t>1,1 = 726,95 Вт;</w:t>
      </w:r>
    </w:p>
    <w:p w14:paraId="7D2DA59D" w14:textId="77777777" w:rsidR="00026C19" w:rsidRPr="00026C19" w:rsidRDefault="00026C19" w:rsidP="00BA3E3E">
      <w:pPr>
        <w:spacing w:after="200"/>
        <w:contextualSpacing/>
        <w:jc w:val="both"/>
        <w:rPr>
          <w:rFonts w:eastAsiaTheme="minorEastAsia"/>
          <w:b w:val="0"/>
          <w:lang w:eastAsia="en-US"/>
        </w:rPr>
      </w:pPr>
      <w:r w:rsidRPr="00026C19">
        <w:rPr>
          <w:rFonts w:eastAsiaTheme="minorEastAsia"/>
          <w:b w:val="0"/>
          <w:lang w:eastAsia="en-US"/>
        </w:rPr>
        <w:t>Визначимо втрати теплоти через дерев’яні двері:</w:t>
      </w:r>
    </w:p>
    <w:p w14:paraId="5B377311"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пн.дер</w:t>
      </w:r>
      <w:proofErr w:type="spellEnd"/>
      <w:r w:rsidRPr="00026C19">
        <w:rPr>
          <w:rFonts w:eastAsiaTheme="minorHAnsi"/>
          <w:b w:val="0"/>
          <w:vertAlign w:val="subscript"/>
          <w:lang w:eastAsia="en-US"/>
        </w:rPr>
        <w:t xml:space="preserve">. </w:t>
      </w:r>
      <w:r w:rsidRPr="00026C19">
        <w:rPr>
          <w:rFonts w:eastAsiaTheme="minorHAnsi"/>
          <w:b w:val="0"/>
          <w:lang w:eastAsia="en-US"/>
        </w:rPr>
        <w:t>= 3</w:t>
      </w:r>
      <m:oMath>
        <m:r>
          <m:rPr>
            <m:sty m:val="bi"/>
          </m:rPr>
          <w:rPr>
            <w:rFonts w:ascii="Cambria Math" w:eastAsiaTheme="minorHAnsi" w:hAnsi="Cambria Math"/>
            <w:lang w:eastAsia="en-US"/>
          </w:rPr>
          <m:t>⋅5,3⋅</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1,1</w:t>
      </w:r>
      <m:oMath>
        <m:r>
          <m:rPr>
            <m:sty m:val="bi"/>
          </m:rPr>
          <w:rPr>
            <w:rFonts w:ascii="Cambria Math" w:eastAsiaTheme="minorHAnsi" w:hAnsi="Cambria Math"/>
            <w:lang w:eastAsia="en-US"/>
          </w:rPr>
          <m:t>⋅</m:t>
        </m:r>
      </m:oMath>
      <w:r w:rsidRPr="00026C19">
        <w:rPr>
          <w:rFonts w:eastAsiaTheme="minorEastAsia"/>
          <w:b w:val="0"/>
          <w:lang w:eastAsia="en-US"/>
        </w:rPr>
        <w:t>1,1 = 808,04 Вт;</w:t>
      </w:r>
    </w:p>
    <w:p w14:paraId="794636E7"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пд.дер</w:t>
      </w:r>
      <w:proofErr w:type="spellEnd"/>
      <w:r w:rsidRPr="00026C19">
        <w:rPr>
          <w:rFonts w:eastAsiaTheme="minorHAnsi"/>
          <w:b w:val="0"/>
          <w:vertAlign w:val="subscript"/>
          <w:lang w:eastAsia="en-US"/>
        </w:rPr>
        <w:t xml:space="preserve">. </w:t>
      </w:r>
      <w:r w:rsidRPr="00026C19">
        <w:rPr>
          <w:rFonts w:eastAsiaTheme="minorHAnsi"/>
          <w:b w:val="0"/>
          <w:lang w:eastAsia="en-US"/>
        </w:rPr>
        <w:t>= 3</w:t>
      </w:r>
      <m:oMath>
        <m:r>
          <m:rPr>
            <m:sty m:val="bi"/>
          </m:rPr>
          <w:rPr>
            <w:rFonts w:ascii="Cambria Math" w:eastAsiaTheme="minorHAnsi" w:hAnsi="Cambria Math"/>
            <w:lang w:eastAsia="en-US"/>
          </w:rPr>
          <m:t>⋅8,3⋅</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w:t>
      </w:r>
      <m:oMath>
        <m:r>
          <m:rPr>
            <m:sty m:val="bi"/>
          </m:rPr>
          <w:rPr>
            <w:rFonts w:ascii="Cambria Math" w:eastAsiaTheme="minorHAnsi" w:hAnsi="Cambria Math"/>
            <w:lang w:eastAsia="en-US"/>
          </w:rPr>
          <m:t>⋅</m:t>
        </m:r>
      </m:oMath>
      <w:r w:rsidRPr="00026C19">
        <w:rPr>
          <w:rFonts w:eastAsiaTheme="minorEastAsia"/>
          <w:b w:val="0"/>
          <w:lang w:eastAsia="en-US"/>
        </w:rPr>
        <w:t>1 = 1045,8 Вт;</w:t>
      </w:r>
    </w:p>
    <w:p w14:paraId="15B5330F"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сх.дер</w:t>
      </w:r>
      <w:proofErr w:type="spellEnd"/>
      <w:r w:rsidRPr="00026C19">
        <w:rPr>
          <w:rFonts w:eastAsiaTheme="minorHAnsi"/>
          <w:b w:val="0"/>
          <w:vertAlign w:val="subscript"/>
          <w:lang w:eastAsia="en-US"/>
        </w:rPr>
        <w:t xml:space="preserve">. </w:t>
      </w:r>
      <w:r w:rsidRPr="00026C19">
        <w:rPr>
          <w:rFonts w:eastAsiaTheme="minorHAnsi"/>
          <w:b w:val="0"/>
          <w:lang w:eastAsia="en-US"/>
        </w:rPr>
        <w:t>= 3</w:t>
      </w:r>
      <m:oMath>
        <m:r>
          <m:rPr>
            <m:sty m:val="bi"/>
          </m:rPr>
          <w:rPr>
            <w:rFonts w:ascii="Cambria Math" w:eastAsiaTheme="minorHAnsi" w:hAnsi="Cambria Math"/>
            <w:lang w:eastAsia="en-US"/>
          </w:rPr>
          <m:t>⋅4,2⋅</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1,05</w:t>
      </w:r>
      <m:oMath>
        <m:r>
          <m:rPr>
            <m:sty m:val="bi"/>
          </m:rPr>
          <w:rPr>
            <w:rFonts w:ascii="Cambria Math" w:eastAsiaTheme="minorHAnsi" w:hAnsi="Cambria Math"/>
            <w:lang w:eastAsia="en-US"/>
          </w:rPr>
          <m:t>⋅</m:t>
        </m:r>
      </m:oMath>
      <w:r w:rsidRPr="00026C19">
        <w:rPr>
          <w:rFonts w:eastAsiaTheme="minorEastAsia"/>
          <w:b w:val="0"/>
          <w:lang w:eastAsia="en-US"/>
        </w:rPr>
        <w:t>1,1 = 611,23 Вт;</w:t>
      </w:r>
    </w:p>
    <w:p w14:paraId="637472BB"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зх.дер</w:t>
      </w:r>
      <w:proofErr w:type="spellEnd"/>
      <w:r w:rsidRPr="00026C19">
        <w:rPr>
          <w:rFonts w:eastAsiaTheme="minorHAnsi"/>
          <w:b w:val="0"/>
          <w:vertAlign w:val="subscript"/>
          <w:lang w:eastAsia="en-US"/>
        </w:rPr>
        <w:t xml:space="preserve">. </w:t>
      </w:r>
      <w:r w:rsidRPr="00026C19">
        <w:rPr>
          <w:rFonts w:eastAsiaTheme="minorHAnsi"/>
          <w:b w:val="0"/>
          <w:lang w:eastAsia="en-US"/>
        </w:rPr>
        <w:t>= 3</w:t>
      </w:r>
      <m:oMath>
        <m:r>
          <m:rPr>
            <m:sty m:val="bi"/>
          </m:rPr>
          <w:rPr>
            <w:rFonts w:ascii="Cambria Math" w:eastAsiaTheme="minorHAnsi" w:hAnsi="Cambria Math"/>
            <w:lang w:eastAsia="en-US"/>
          </w:rPr>
          <m:t>⋅4,27⋅</m:t>
        </m:r>
      </m:oMath>
      <w:r w:rsidRPr="00026C19">
        <w:rPr>
          <w:rFonts w:eastAsiaTheme="minorEastAsia"/>
          <w:b w:val="0"/>
          <w:lang w:eastAsia="en-US"/>
        </w:rPr>
        <w:t>40</w:t>
      </w:r>
      <m:oMath>
        <m:r>
          <m:rPr>
            <m:sty m:val="bi"/>
          </m:rPr>
          <w:rPr>
            <w:rFonts w:ascii="Cambria Math" w:eastAsiaTheme="minorHAnsi" w:hAnsi="Cambria Math"/>
            <w:lang w:eastAsia="en-US"/>
          </w:rPr>
          <m:t>⋅</m:t>
        </m:r>
      </m:oMath>
      <w:r w:rsidRPr="00026C19">
        <w:rPr>
          <w:rFonts w:eastAsiaTheme="minorEastAsia"/>
          <w:b w:val="0"/>
          <w:lang w:eastAsia="en-US"/>
        </w:rPr>
        <w:t>1,05</w:t>
      </w:r>
      <m:oMath>
        <m:r>
          <m:rPr>
            <m:sty m:val="bi"/>
          </m:rPr>
          <w:rPr>
            <w:rFonts w:ascii="Cambria Math" w:eastAsiaTheme="minorHAnsi" w:hAnsi="Cambria Math"/>
            <w:lang w:eastAsia="en-US"/>
          </w:rPr>
          <m:t>⋅</m:t>
        </m:r>
      </m:oMath>
      <w:r w:rsidRPr="00026C19">
        <w:rPr>
          <w:rFonts w:eastAsiaTheme="minorEastAsia"/>
          <w:b w:val="0"/>
          <w:lang w:eastAsia="en-US"/>
        </w:rPr>
        <w:t>1,05 = 593,17 Вт;</w:t>
      </w:r>
    </w:p>
    <w:p w14:paraId="05625730" w14:textId="77777777" w:rsidR="00026C19" w:rsidRPr="00026C19" w:rsidRDefault="00026C19" w:rsidP="00BA3E3E">
      <w:pPr>
        <w:spacing w:after="200"/>
        <w:contextualSpacing/>
        <w:jc w:val="both"/>
        <w:rPr>
          <w:rFonts w:eastAsiaTheme="minorEastAsia"/>
          <w:b w:val="0"/>
          <w:lang w:eastAsia="en-US"/>
        </w:rPr>
      </w:pPr>
      <w:r w:rsidRPr="00026C19">
        <w:rPr>
          <w:rFonts w:eastAsiaTheme="minorEastAsia"/>
          <w:b w:val="0"/>
          <w:lang w:eastAsia="en-US"/>
        </w:rPr>
        <w:t>Визначимо загальні тепловтрати через двері:</w:t>
      </w:r>
    </w:p>
    <w:p w14:paraId="28B78B74" w14:textId="77777777" w:rsidR="00026C19" w:rsidRPr="00026C19" w:rsidRDefault="00026C19" w:rsidP="00BA3E3E">
      <w:pPr>
        <w:spacing w:after="200"/>
        <w:ind w:firstLine="0"/>
        <w:contextualSpacing/>
        <w:jc w:val="center"/>
        <w:rPr>
          <w:rFonts w:eastAsiaTheme="minorHAnsi"/>
          <w:b w:val="0"/>
          <w:lang w:eastAsia="en-US"/>
        </w:rPr>
      </w:pPr>
      <w:r w:rsidRPr="00026C19">
        <w:rPr>
          <w:rFonts w:eastAsiaTheme="minorEastAsia"/>
          <w:b w:val="0"/>
          <w:lang w:eastAsia="en-US"/>
        </w:rPr>
        <w:t>∑</w:t>
      </w:r>
      <w:r w:rsidRPr="00026C19">
        <w:rPr>
          <w:rFonts w:eastAsiaTheme="minorEastAsia"/>
          <w:b w:val="0"/>
          <w:lang w:val="en-US" w:eastAsia="en-US"/>
        </w:rPr>
        <w:t>Q</w:t>
      </w:r>
      <w:proofErr w:type="spellStart"/>
      <w:r w:rsidRPr="00026C19">
        <w:rPr>
          <w:rFonts w:eastAsiaTheme="minorEastAsia"/>
          <w:b w:val="0"/>
          <w:vertAlign w:val="subscript"/>
          <w:lang w:eastAsia="en-US"/>
        </w:rPr>
        <w:t>дв</w:t>
      </w:r>
      <w:proofErr w:type="spellEnd"/>
      <w:r w:rsidRPr="00026C19">
        <w:rPr>
          <w:rFonts w:eastAsiaTheme="minorEastAsia"/>
          <w:b w:val="0"/>
          <w:lang w:eastAsia="en-US"/>
        </w:rPr>
        <w:t>=</w:t>
      </w:r>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пн.зал</w:t>
      </w:r>
      <w:proofErr w:type="spellEnd"/>
      <w:r w:rsidRPr="00026C19">
        <w:rPr>
          <w:rFonts w:eastAsiaTheme="minorHAnsi"/>
          <w:b w:val="0"/>
          <w:vertAlign w:val="subscript"/>
          <w:lang w:eastAsia="en-US"/>
        </w:rPr>
        <w:t>.</w:t>
      </w:r>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пн.дер</w:t>
      </w:r>
      <w:proofErr w:type="spellEnd"/>
      <w:r w:rsidRPr="00026C19">
        <w:rPr>
          <w:rFonts w:eastAsiaTheme="minorHAnsi"/>
          <w:b w:val="0"/>
          <w:vertAlign w:val="subscript"/>
          <w:lang w:eastAsia="en-US"/>
        </w:rPr>
        <w:t>.</w:t>
      </w:r>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пд.дер</w:t>
      </w:r>
      <w:proofErr w:type="spellEnd"/>
      <w:r w:rsidRPr="00026C19">
        <w:rPr>
          <w:rFonts w:eastAsiaTheme="minorHAnsi"/>
          <w:b w:val="0"/>
          <w:vertAlign w:val="subscript"/>
          <w:lang w:eastAsia="en-US"/>
        </w:rPr>
        <w:t>.</w:t>
      </w:r>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сх.дер</w:t>
      </w:r>
      <w:proofErr w:type="spellEnd"/>
      <w:r w:rsidRPr="00026C19">
        <w:rPr>
          <w:rFonts w:eastAsiaTheme="minorHAnsi"/>
          <w:b w:val="0"/>
          <w:vertAlign w:val="subscript"/>
          <w:lang w:eastAsia="en-US"/>
        </w:rPr>
        <w:t>.</w:t>
      </w:r>
      <w:r w:rsidRPr="00026C19">
        <w:rPr>
          <w:rFonts w:eastAsiaTheme="minorHAnsi"/>
          <w:b w:val="0"/>
          <w:lang w:eastAsia="en-US"/>
        </w:rPr>
        <w:t xml:space="preserve">+ </w:t>
      </w:r>
      <w:r w:rsidRPr="00026C19">
        <w:rPr>
          <w:rFonts w:eastAsiaTheme="minorHAnsi"/>
          <w:b w:val="0"/>
          <w:lang w:val="en-US" w:eastAsia="en-US"/>
        </w:rPr>
        <w:t>Q</w:t>
      </w:r>
      <w:proofErr w:type="spellStart"/>
      <w:r w:rsidRPr="00026C19">
        <w:rPr>
          <w:rFonts w:eastAsiaTheme="minorHAnsi"/>
          <w:b w:val="0"/>
          <w:vertAlign w:val="subscript"/>
          <w:lang w:eastAsia="en-US"/>
        </w:rPr>
        <w:t>зх.дер</w:t>
      </w:r>
      <w:proofErr w:type="spellEnd"/>
      <w:r w:rsidRPr="00026C19">
        <w:rPr>
          <w:rFonts w:eastAsiaTheme="minorHAnsi"/>
          <w:b w:val="0"/>
          <w:vertAlign w:val="subscript"/>
          <w:lang w:eastAsia="en-US"/>
        </w:rPr>
        <w:t>.</w:t>
      </w:r>
      <w:r w:rsidRPr="00026C19">
        <w:rPr>
          <w:rFonts w:eastAsiaTheme="minorHAnsi"/>
          <w:b w:val="0"/>
          <w:lang w:eastAsia="en-US"/>
        </w:rPr>
        <w:t>=</w:t>
      </w:r>
    </w:p>
    <w:p w14:paraId="246DB1C4" w14:textId="77777777" w:rsidR="00026C19" w:rsidRPr="00026C19" w:rsidRDefault="00026C19" w:rsidP="00BA3E3E">
      <w:pPr>
        <w:spacing w:after="200"/>
        <w:ind w:firstLine="0"/>
        <w:contextualSpacing/>
        <w:jc w:val="center"/>
        <w:rPr>
          <w:rFonts w:eastAsiaTheme="minorEastAsia"/>
          <w:b w:val="0"/>
          <w:lang w:val="ru-RU" w:eastAsia="en-US"/>
        </w:rPr>
      </w:pPr>
      <w:r w:rsidRPr="00026C19">
        <w:rPr>
          <w:rFonts w:eastAsiaTheme="minorHAnsi"/>
          <w:b w:val="0"/>
          <w:lang w:eastAsia="en-US"/>
        </w:rPr>
        <w:t>=726,95+808,04+1045+611,23+593,17=3785,19 Вт</w:t>
      </w:r>
      <w:r w:rsidRPr="00026C19">
        <w:rPr>
          <w:rFonts w:eastAsiaTheme="minorHAnsi"/>
          <w:b w:val="0"/>
          <w:lang w:val="ru-RU" w:eastAsia="en-US"/>
        </w:rPr>
        <w:t xml:space="preserve"> (2.16)</w:t>
      </w:r>
    </w:p>
    <w:p w14:paraId="1F4970C4" w14:textId="77777777" w:rsidR="00026C19" w:rsidRPr="00026C19" w:rsidRDefault="00026C19" w:rsidP="00BA3E3E">
      <w:pPr>
        <w:spacing w:after="200"/>
        <w:ind w:firstLine="0"/>
        <w:contextualSpacing/>
        <w:rPr>
          <w:rFonts w:eastAsiaTheme="minorHAnsi"/>
          <w:b w:val="0"/>
          <w:lang w:eastAsia="en-US"/>
        </w:rPr>
      </w:pPr>
    </w:p>
    <w:p w14:paraId="5F77CA65" w14:textId="77777777" w:rsidR="00026C19" w:rsidRPr="00026C19" w:rsidRDefault="00026C19" w:rsidP="00BA3E3E">
      <w:pPr>
        <w:spacing w:after="200"/>
        <w:contextualSpacing/>
        <w:jc w:val="both"/>
        <w:rPr>
          <w:rFonts w:eastAsiaTheme="minorHAnsi"/>
          <w:lang w:eastAsia="en-US"/>
        </w:rPr>
      </w:pPr>
      <w:r w:rsidRPr="00026C19">
        <w:rPr>
          <w:rFonts w:eastAsiaTheme="minorHAnsi"/>
          <w:lang w:eastAsia="en-US"/>
        </w:rPr>
        <w:t>2.2.4 Розрахунок втрат теплоти через дах</w:t>
      </w:r>
    </w:p>
    <w:p w14:paraId="119C7191"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Втрати теплоти через дах визначаємо за формулою:</w:t>
      </w:r>
    </w:p>
    <w:p w14:paraId="39BD783B" w14:textId="77777777" w:rsidR="00026C19" w:rsidRPr="00026C19" w:rsidRDefault="00026C19" w:rsidP="00BA3E3E">
      <w:pPr>
        <w:spacing w:after="200"/>
        <w:ind w:firstLine="0"/>
        <w:contextualSpacing/>
        <w:jc w:val="center"/>
        <w:rPr>
          <w:rFonts w:eastAsiaTheme="minorHAnsi"/>
          <w:b w:val="0"/>
          <w:lang w:eastAsia="en-US"/>
        </w:rPr>
      </w:pPr>
      <w:r w:rsidRPr="00026C19">
        <w:rPr>
          <w:rFonts w:eastAsiaTheme="minorHAnsi"/>
          <w:b w:val="0"/>
          <w:lang w:val="en-US" w:eastAsia="en-US"/>
        </w:rPr>
        <w:t>Q</w:t>
      </w:r>
      <w:r w:rsidRPr="00026C19">
        <w:rPr>
          <w:rFonts w:eastAsiaTheme="minorHAnsi"/>
          <w:b w:val="0"/>
          <w:vertAlign w:val="subscript"/>
          <w:lang w:eastAsia="en-US"/>
        </w:rPr>
        <w:t>дах</w:t>
      </w:r>
      <w:r w:rsidRPr="00026C19">
        <w:rPr>
          <w:rFonts w:eastAsiaTheme="minorHAnsi"/>
          <w:b w:val="0"/>
          <w:lang w:eastAsia="en-US"/>
        </w:rPr>
        <w:t>=</w:t>
      </w:r>
      <w:proofErr w:type="spellStart"/>
      <w:r w:rsidRPr="00026C19">
        <w:rPr>
          <w:rFonts w:eastAsiaTheme="minorHAnsi"/>
          <w:b w:val="0"/>
          <w:lang w:eastAsia="en-US"/>
        </w:rPr>
        <w:t>К</w:t>
      </w:r>
      <w:r w:rsidRPr="00026C19">
        <w:rPr>
          <w:rFonts w:eastAsiaTheme="minorHAnsi"/>
          <w:b w:val="0"/>
          <w:vertAlign w:val="subscript"/>
          <w:lang w:eastAsia="en-US"/>
        </w:rPr>
        <w:t>дах</w:t>
      </w:r>
      <w:proofErr w:type="spellEnd"/>
      <m:oMath>
        <m:r>
          <m:rPr>
            <m:sty m:val="bi"/>
          </m:rPr>
          <w:rPr>
            <w:rFonts w:ascii="Cambria Math" w:eastAsiaTheme="minorHAnsi" w:hAnsi="Cambria Math"/>
            <w:lang w:eastAsia="en-US"/>
          </w:rPr>
          <m:t>⋅</m:t>
        </m:r>
      </m:oMath>
      <w:r w:rsidRPr="00026C19">
        <w:rPr>
          <w:rFonts w:eastAsiaTheme="minorEastAsia"/>
          <w:b w:val="0"/>
          <w:lang w:val="en-US" w:eastAsia="en-US"/>
        </w:rPr>
        <w:t>F</w:t>
      </w:r>
      <w:r w:rsidRPr="00026C19">
        <w:rPr>
          <w:rFonts w:eastAsiaTheme="minorEastAsia"/>
          <w:b w:val="0"/>
          <w:vertAlign w:val="subscript"/>
          <w:lang w:eastAsia="en-US"/>
        </w:rPr>
        <w:t>дах</w:t>
      </w:r>
      <m:oMath>
        <m:r>
          <m:rPr>
            <m:sty m:val="bi"/>
          </m:rPr>
          <w:rPr>
            <w:rFonts w:ascii="Cambria Math" w:eastAsiaTheme="minorHAnsi" w:hAnsi="Cambria Math"/>
            <w:lang w:eastAsia="en-US"/>
          </w:rPr>
          <m:t>⋅</m:t>
        </m:r>
      </m:oMath>
      <w:r w:rsidRPr="00026C19">
        <w:rPr>
          <w:rFonts w:eastAsiaTheme="minorEastAsia"/>
          <w:b w:val="0"/>
          <w:lang w:eastAsia="en-US"/>
        </w:rPr>
        <w:t>(</w:t>
      </w:r>
      <w:r w:rsidRPr="00026C19">
        <w:rPr>
          <w:rFonts w:eastAsiaTheme="minorEastAsia"/>
          <w:b w:val="0"/>
          <w:lang w:val="en-US" w:eastAsia="en-US"/>
        </w:rPr>
        <w:t>t</w:t>
      </w:r>
      <w:proofErr w:type="spellStart"/>
      <w:r w:rsidRPr="00026C19">
        <w:rPr>
          <w:rFonts w:eastAsiaTheme="minorEastAsia"/>
          <w:b w:val="0"/>
          <w:vertAlign w:val="subscript"/>
          <w:lang w:eastAsia="en-US"/>
        </w:rPr>
        <w:t>вн</w:t>
      </w:r>
      <w:proofErr w:type="spellEnd"/>
      <w:r w:rsidRPr="00026C19">
        <w:rPr>
          <w:rFonts w:eastAsiaTheme="minorEastAsia"/>
          <w:b w:val="0"/>
          <w:lang w:eastAsia="en-US"/>
        </w:rPr>
        <w:t>-</w:t>
      </w:r>
      <w:r w:rsidRPr="00026C19">
        <w:rPr>
          <w:rFonts w:eastAsiaTheme="minorEastAsia"/>
          <w:b w:val="0"/>
          <w:lang w:val="en-US" w:eastAsia="en-US"/>
        </w:rPr>
        <w:t>t</w:t>
      </w:r>
      <w:proofErr w:type="spellStart"/>
      <w:r w:rsidRPr="00026C19">
        <w:rPr>
          <w:rFonts w:eastAsiaTheme="minorEastAsia"/>
          <w:b w:val="0"/>
          <w:vertAlign w:val="subscript"/>
          <w:lang w:eastAsia="en-US"/>
        </w:rPr>
        <w:t>зовн</w:t>
      </w:r>
      <w:proofErr w:type="spellEnd"/>
      <w:r w:rsidRPr="00026C19">
        <w:rPr>
          <w:rFonts w:eastAsiaTheme="minorEastAsia"/>
          <w:b w:val="0"/>
          <w:lang w:eastAsia="en-US"/>
        </w:rPr>
        <w:t>)</w:t>
      </w:r>
      <m:oMath>
        <m:r>
          <m:rPr>
            <m:sty m:val="bi"/>
          </m:rPr>
          <w:rPr>
            <w:rFonts w:ascii="Cambria Math" w:eastAsiaTheme="minorHAnsi" w:hAnsi="Cambria Math"/>
            <w:lang w:eastAsia="en-US"/>
          </w:rPr>
          <m:t xml:space="preserve"> ⋅</m:t>
        </m:r>
      </m:oMath>
      <w:r w:rsidRPr="00026C19">
        <w:rPr>
          <w:rFonts w:eastAsiaTheme="minorEastAsia"/>
          <w:b w:val="0"/>
          <w:lang w:eastAsia="en-US"/>
        </w:rPr>
        <w:t>(1+∑β)</w:t>
      </w:r>
      <m:oMath>
        <m:r>
          <m:rPr>
            <m:sty m:val="bi"/>
          </m:rPr>
          <w:rPr>
            <w:rFonts w:ascii="Cambria Math" w:eastAsiaTheme="minorHAnsi" w:hAnsi="Cambria Math"/>
            <w:lang w:eastAsia="en-US"/>
          </w:rPr>
          <m:t xml:space="preserve"> ⋅</m:t>
        </m:r>
      </m:oMath>
      <w:r w:rsidRPr="00026C19">
        <w:rPr>
          <w:rFonts w:eastAsiaTheme="minorEastAsia"/>
          <w:b w:val="0"/>
          <w:lang w:val="en-US" w:eastAsia="en-US"/>
        </w:rPr>
        <w:t>n</w:t>
      </w:r>
      <w:r w:rsidRPr="00026C19">
        <w:rPr>
          <w:rFonts w:eastAsiaTheme="minorEastAsia"/>
          <w:b w:val="0"/>
          <w:vertAlign w:val="subscript"/>
          <w:lang w:eastAsia="en-US"/>
        </w:rPr>
        <w:t>дах</w:t>
      </w:r>
      <w:r w:rsidRPr="00026C19">
        <w:rPr>
          <w:rFonts w:eastAsiaTheme="minorEastAsia"/>
          <w:b w:val="0"/>
          <w:lang w:eastAsia="en-US"/>
        </w:rPr>
        <w:t xml:space="preserve"> (2.17)</w:t>
      </w:r>
    </w:p>
    <w:p w14:paraId="34BA3DE2"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де </w:t>
      </w:r>
      <w:r w:rsidRPr="00026C19">
        <w:rPr>
          <w:rFonts w:eastAsiaTheme="minorHAnsi"/>
          <w:b w:val="0"/>
          <w:lang w:val="en-US" w:eastAsia="en-US"/>
        </w:rPr>
        <w:t>F</w:t>
      </w:r>
      <w:r w:rsidRPr="00026C19">
        <w:rPr>
          <w:rFonts w:eastAsiaTheme="minorHAnsi"/>
          <w:b w:val="0"/>
          <w:vertAlign w:val="subscript"/>
          <w:lang w:eastAsia="en-US"/>
        </w:rPr>
        <w:t>дах</w:t>
      </w:r>
      <w:r w:rsidRPr="00026C19">
        <w:rPr>
          <w:rFonts w:eastAsiaTheme="minorHAnsi"/>
          <w:b w:val="0"/>
          <w:lang w:eastAsia="en-US"/>
        </w:rPr>
        <w:t>=10595 м</w:t>
      </w:r>
      <w:r w:rsidRPr="00026C19">
        <w:rPr>
          <w:rFonts w:eastAsiaTheme="minorHAnsi"/>
          <w:b w:val="0"/>
          <w:vertAlign w:val="superscript"/>
          <w:lang w:eastAsia="en-US"/>
        </w:rPr>
        <w:t>2</w:t>
      </w:r>
      <w:r w:rsidRPr="00026C19">
        <w:rPr>
          <w:rFonts w:eastAsiaTheme="minorHAnsi"/>
          <w:b w:val="0"/>
          <w:lang w:eastAsia="en-US"/>
        </w:rPr>
        <w:t xml:space="preserve"> – площа даху;</w:t>
      </w:r>
    </w:p>
    <w:p w14:paraId="67E4E7C2"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val="en-US" w:eastAsia="en-US"/>
        </w:rPr>
        <w:lastRenderedPageBreak/>
        <w:t>K</w:t>
      </w:r>
      <w:r w:rsidRPr="00026C19">
        <w:rPr>
          <w:rFonts w:eastAsiaTheme="minorHAnsi"/>
          <w:b w:val="0"/>
          <w:vertAlign w:val="subscript"/>
          <w:lang w:eastAsia="en-US"/>
        </w:rPr>
        <w:t>дах</w:t>
      </w:r>
      <w:r w:rsidRPr="00026C19">
        <w:rPr>
          <w:rFonts w:eastAsiaTheme="minorHAnsi"/>
          <w:b w:val="0"/>
          <w:lang w:eastAsia="en-US"/>
        </w:rPr>
        <w:t>=0,27</w:t>
      </w:r>
      <m:oMath>
        <m:f>
          <m:fPr>
            <m:ctrlPr>
              <w:rPr>
                <w:rFonts w:ascii="Cambria Math" w:eastAsiaTheme="minorHAnsi" w:hAnsi="Cambria Math"/>
                <w:b w:val="0"/>
                <w:lang w:eastAsia="en-US"/>
              </w:rPr>
            </m:ctrlPr>
          </m:fPr>
          <m:num>
            <m:r>
              <m:rPr>
                <m:nor/>
              </m:rPr>
              <w:rPr>
                <w:rFonts w:eastAsiaTheme="minorHAnsi"/>
                <w:b w:val="0"/>
                <w:lang w:eastAsia="en-US"/>
              </w:rPr>
              <m:t>Вт</m:t>
            </m:r>
          </m:num>
          <m:den>
            <m:sSup>
              <m:sSupPr>
                <m:ctrlPr>
                  <w:rPr>
                    <w:rFonts w:ascii="Cambria Math" w:eastAsiaTheme="minorHAnsi" w:hAnsi="Cambria Math"/>
                    <w:b w:val="0"/>
                    <w:lang w:eastAsia="en-US"/>
                  </w:rPr>
                </m:ctrlPr>
              </m:sSupPr>
              <m:e>
                <m:r>
                  <m:rPr>
                    <m:nor/>
                  </m:rPr>
                  <w:rPr>
                    <w:rFonts w:eastAsiaTheme="minorHAnsi"/>
                    <w:b w:val="0"/>
                    <w:lang w:eastAsia="en-US"/>
                  </w:rPr>
                  <m:t>м</m:t>
                </m:r>
              </m:e>
              <m:sup>
                <m:r>
                  <m:rPr>
                    <m:nor/>
                  </m:rPr>
                  <w:rPr>
                    <w:rFonts w:eastAsiaTheme="minorHAnsi"/>
                    <w:b w:val="0"/>
                    <w:lang w:eastAsia="en-US"/>
                  </w:rPr>
                  <m:t>2</m:t>
                </m:r>
              </m:sup>
            </m:sSup>
            <m:r>
              <m:rPr>
                <m:sty m:val="bi"/>
              </m:rPr>
              <w:rPr>
                <w:rFonts w:ascii="Cambria Math" w:eastAsiaTheme="minorHAnsi" w:hAnsi="Cambria Math"/>
                <w:lang w:eastAsia="en-US"/>
              </w:rPr>
              <m:t>⋅К</m:t>
            </m:r>
          </m:den>
        </m:f>
      </m:oMath>
      <w:r w:rsidRPr="00026C19">
        <w:rPr>
          <w:rFonts w:eastAsiaTheme="minorEastAsia"/>
          <w:b w:val="0"/>
          <w:lang w:eastAsia="en-US"/>
        </w:rPr>
        <w:t xml:space="preserve"> </w:t>
      </w:r>
      <w:r w:rsidRPr="00026C19">
        <w:rPr>
          <w:rFonts w:eastAsiaTheme="minorHAnsi"/>
          <w:b w:val="0"/>
          <w:lang w:eastAsia="en-US"/>
        </w:rPr>
        <w:t>- коефіцієнт теплопередачі даху;</w:t>
      </w:r>
    </w:p>
    <w:p w14:paraId="539BE374"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val="en-US" w:eastAsia="en-US"/>
        </w:rPr>
        <w:t>t</w:t>
      </w:r>
      <w:proofErr w:type="spellStart"/>
      <w:r w:rsidRPr="00026C19">
        <w:rPr>
          <w:rFonts w:eastAsiaTheme="minorHAnsi"/>
          <w:b w:val="0"/>
          <w:vertAlign w:val="subscript"/>
          <w:lang w:eastAsia="en-US"/>
        </w:rPr>
        <w:t>вн</w:t>
      </w:r>
      <w:proofErr w:type="spellEnd"/>
      <w:r w:rsidRPr="00026C19">
        <w:rPr>
          <w:rFonts w:eastAsiaTheme="minorHAnsi"/>
          <w:b w:val="0"/>
          <w:lang w:eastAsia="en-US"/>
        </w:rPr>
        <w:t>=18</w:t>
      </w:r>
      <w:r w:rsidRPr="00026C19">
        <w:rPr>
          <w:rFonts w:eastAsiaTheme="minorHAnsi"/>
          <w:b w:val="0"/>
          <w:vertAlign w:val="superscript"/>
          <w:lang w:eastAsia="en-US"/>
        </w:rPr>
        <w:t>о</w:t>
      </w:r>
      <w:r w:rsidRPr="00026C19">
        <w:rPr>
          <w:rFonts w:eastAsiaTheme="minorHAnsi"/>
          <w:b w:val="0"/>
          <w:lang w:eastAsia="en-US"/>
        </w:rPr>
        <w:t>С</w:t>
      </w:r>
      <w:r w:rsidRPr="00026C19">
        <w:rPr>
          <w:rFonts w:eastAsiaTheme="minorHAnsi"/>
          <w:b w:val="0"/>
          <w:lang w:val="ru-RU" w:eastAsia="en-US"/>
        </w:rPr>
        <w:t xml:space="preserve"> – </w:t>
      </w:r>
      <w:r w:rsidRPr="00026C19">
        <w:rPr>
          <w:rFonts w:eastAsiaTheme="minorHAnsi"/>
          <w:b w:val="0"/>
          <w:lang w:eastAsia="en-US"/>
        </w:rPr>
        <w:t>температура внутрішня, тобто температура на горищі;</w:t>
      </w:r>
    </w:p>
    <w:p w14:paraId="1E71BB26"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Підставивши всі дані в формулу маємо:</w:t>
      </w:r>
    </w:p>
    <w:p w14:paraId="0C256AC3"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val="en-US" w:eastAsia="en-US"/>
        </w:rPr>
        <w:t>Q</w:t>
      </w:r>
      <w:r w:rsidRPr="00026C19">
        <w:rPr>
          <w:rFonts w:eastAsiaTheme="minorHAnsi"/>
          <w:b w:val="0"/>
          <w:vertAlign w:val="subscript"/>
          <w:lang w:eastAsia="en-US"/>
        </w:rPr>
        <w:t>дах</w:t>
      </w:r>
      <w:r w:rsidRPr="00026C19">
        <w:rPr>
          <w:rFonts w:eastAsiaTheme="minorHAnsi"/>
          <w:b w:val="0"/>
          <w:lang w:eastAsia="en-US"/>
        </w:rPr>
        <w:t>=0,27</w:t>
      </w:r>
      <m:oMath>
        <m:r>
          <m:rPr>
            <m:sty m:val="bi"/>
          </m:rPr>
          <w:rPr>
            <w:rFonts w:ascii="Cambria Math" w:eastAsiaTheme="minorHAnsi" w:hAnsi="Cambria Math"/>
            <w:lang w:eastAsia="en-US"/>
          </w:rPr>
          <m:t>⋅</m:t>
        </m:r>
      </m:oMath>
      <w:r w:rsidRPr="00026C19">
        <w:rPr>
          <w:rFonts w:eastAsiaTheme="minorEastAsia"/>
          <w:b w:val="0"/>
          <w:lang w:eastAsia="en-US"/>
        </w:rPr>
        <w:t>10595</w:t>
      </w:r>
      <m:oMath>
        <m:r>
          <m:rPr>
            <m:sty m:val="bi"/>
          </m:rPr>
          <w:rPr>
            <w:rFonts w:ascii="Cambria Math" w:eastAsiaTheme="minorHAnsi" w:hAnsi="Cambria Math"/>
            <w:lang w:eastAsia="en-US"/>
          </w:rPr>
          <m:t>⋅</m:t>
        </m:r>
      </m:oMath>
      <w:r w:rsidRPr="00026C19">
        <w:rPr>
          <w:rFonts w:eastAsiaTheme="minorEastAsia"/>
          <w:b w:val="0"/>
          <w:lang w:eastAsia="en-US"/>
        </w:rPr>
        <w:t>(18-(-22))</w:t>
      </w:r>
      <m:oMath>
        <m:r>
          <m:rPr>
            <m:sty m:val="bi"/>
          </m:rPr>
          <w:rPr>
            <w:rFonts w:ascii="Cambria Math" w:eastAsiaTheme="minorHAnsi" w:hAnsi="Cambria Math"/>
            <w:lang w:eastAsia="en-US"/>
          </w:rPr>
          <m:t xml:space="preserve"> ⋅</m:t>
        </m:r>
      </m:oMath>
      <w:r w:rsidRPr="00026C19">
        <w:rPr>
          <w:rFonts w:eastAsiaTheme="minorEastAsia"/>
          <w:b w:val="0"/>
          <w:lang w:eastAsia="en-US"/>
        </w:rPr>
        <w:t>1=114426 Вт;</w:t>
      </w:r>
    </w:p>
    <w:p w14:paraId="127D7909" w14:textId="77777777" w:rsidR="00026C19" w:rsidRPr="00026C19" w:rsidRDefault="00026C19" w:rsidP="00BA3E3E">
      <w:pPr>
        <w:spacing w:after="200"/>
        <w:contextualSpacing/>
        <w:jc w:val="both"/>
        <w:rPr>
          <w:rFonts w:eastAsiaTheme="minorEastAsia"/>
          <w:lang w:eastAsia="en-US"/>
        </w:rPr>
      </w:pPr>
    </w:p>
    <w:p w14:paraId="7298F89A" w14:textId="77777777" w:rsidR="00026C19" w:rsidRPr="00026C19" w:rsidRDefault="00026C19" w:rsidP="00BA3E3E">
      <w:pPr>
        <w:spacing w:after="200"/>
        <w:contextualSpacing/>
        <w:jc w:val="both"/>
        <w:rPr>
          <w:rFonts w:eastAsiaTheme="minorHAnsi"/>
          <w:lang w:eastAsia="en-US"/>
        </w:rPr>
      </w:pPr>
      <w:r w:rsidRPr="00026C19">
        <w:rPr>
          <w:rFonts w:eastAsiaTheme="minorEastAsia"/>
          <w:lang w:eastAsia="en-US"/>
        </w:rPr>
        <w:t>2.2.5 Розрахунок втрат теплоти через підлогу</w:t>
      </w:r>
    </w:p>
    <w:p w14:paraId="71861DD5"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Площа підлоги складає 6500 м</w:t>
      </w:r>
      <w:r w:rsidRPr="00026C19">
        <w:rPr>
          <w:rFonts w:eastAsiaTheme="minorHAnsi"/>
          <w:b w:val="0"/>
          <w:vertAlign w:val="superscript"/>
          <w:lang w:eastAsia="en-US"/>
        </w:rPr>
        <w:t>2</w:t>
      </w:r>
      <w:r w:rsidRPr="00026C19">
        <w:rPr>
          <w:rFonts w:eastAsiaTheme="minorHAnsi"/>
          <w:b w:val="0"/>
          <w:lang w:eastAsia="en-US"/>
        </w:rPr>
        <w:t xml:space="preserve">.  Втрати теплоти через підлогу: </w:t>
      </w:r>
    </w:p>
    <w:p w14:paraId="4133782E" w14:textId="77777777" w:rsidR="00026C19" w:rsidRPr="00026C19" w:rsidRDefault="00026C19" w:rsidP="00BA3E3E">
      <w:pPr>
        <w:spacing w:after="200"/>
        <w:ind w:firstLine="0"/>
        <w:contextualSpacing/>
        <w:jc w:val="center"/>
        <w:rPr>
          <w:rFonts w:eastAsiaTheme="minorEastAsia"/>
          <w:b w:val="0"/>
          <w:lang w:eastAsia="en-US"/>
        </w:rPr>
      </w:pPr>
      <w:r w:rsidRPr="00026C19">
        <w:rPr>
          <w:rFonts w:eastAsiaTheme="minorHAnsi"/>
          <w:b w:val="0"/>
          <w:lang w:val="en-US" w:eastAsia="en-US"/>
        </w:rPr>
        <w:t>Q</w:t>
      </w:r>
      <w:proofErr w:type="spellStart"/>
      <w:r w:rsidRPr="00026C19">
        <w:rPr>
          <w:rFonts w:eastAsiaTheme="minorHAnsi"/>
          <w:b w:val="0"/>
          <w:vertAlign w:val="subscript"/>
          <w:lang w:eastAsia="en-US"/>
        </w:rPr>
        <w:t>підл</w:t>
      </w:r>
      <w:proofErr w:type="spellEnd"/>
      <w:r w:rsidRPr="00026C19">
        <w:rPr>
          <w:rFonts w:eastAsiaTheme="minorHAnsi"/>
          <w:b w:val="0"/>
          <w:lang w:eastAsia="en-US"/>
        </w:rPr>
        <w:t>=1,42</w:t>
      </w:r>
      <m:oMath>
        <m:r>
          <m:rPr>
            <m:sty m:val="bi"/>
          </m:rPr>
          <w:rPr>
            <w:rFonts w:ascii="Cambria Math" w:eastAsiaTheme="minorHAnsi" w:hAnsi="Cambria Math"/>
            <w:lang w:eastAsia="en-US"/>
          </w:rPr>
          <m:t>⋅</m:t>
        </m:r>
      </m:oMath>
      <w:r w:rsidRPr="00026C19">
        <w:rPr>
          <w:rFonts w:eastAsiaTheme="minorEastAsia"/>
          <w:b w:val="0"/>
          <w:lang w:eastAsia="en-US"/>
        </w:rPr>
        <w:t>6500</w:t>
      </w:r>
      <m:oMath>
        <m:r>
          <m:rPr>
            <m:sty m:val="bi"/>
          </m:rPr>
          <w:rPr>
            <w:rFonts w:ascii="Cambria Math" w:eastAsiaTheme="minorHAnsi" w:hAnsi="Cambria Math"/>
            <w:lang w:eastAsia="en-US"/>
          </w:rPr>
          <m:t>⋅</m:t>
        </m:r>
      </m:oMath>
      <w:r w:rsidRPr="00026C19">
        <w:rPr>
          <w:rFonts w:eastAsiaTheme="minorEastAsia"/>
          <w:b w:val="0"/>
          <w:lang w:eastAsia="en-US"/>
        </w:rPr>
        <w:t>20=184600 Вт</w:t>
      </w:r>
    </w:p>
    <w:p w14:paraId="6E9643AA" w14:textId="77777777" w:rsidR="00026C19" w:rsidRPr="00026C19" w:rsidRDefault="00026C19" w:rsidP="00BA3E3E">
      <w:pPr>
        <w:spacing w:after="200"/>
        <w:contextualSpacing/>
        <w:jc w:val="both"/>
        <w:rPr>
          <w:rFonts w:eastAsiaTheme="minorHAnsi"/>
          <w:b w:val="0"/>
          <w:lang w:eastAsia="en-US"/>
        </w:rPr>
      </w:pPr>
      <w:r w:rsidRPr="00026C19">
        <w:rPr>
          <w:rFonts w:eastAsiaTheme="minorHAnsi"/>
          <w:b w:val="0"/>
          <w:lang w:eastAsia="en-US"/>
        </w:rPr>
        <w:t>Таблиця 2.1 – Теплове навантаження приміщення ДНЗ</w:t>
      </w:r>
    </w:p>
    <w:tbl>
      <w:tblPr>
        <w:tblStyle w:val="17"/>
        <w:tblpPr w:leftFromText="180" w:rightFromText="180" w:vertAnchor="text" w:horzAnchor="margin" w:tblpXSpec="center" w:tblpY="60"/>
        <w:tblW w:w="8676" w:type="dxa"/>
        <w:tblLayout w:type="fixed"/>
        <w:tblLook w:val="04A0" w:firstRow="1" w:lastRow="0" w:firstColumn="1" w:lastColumn="0" w:noHBand="0" w:noVBand="1"/>
      </w:tblPr>
      <w:tblGrid>
        <w:gridCol w:w="1129"/>
        <w:gridCol w:w="1418"/>
        <w:gridCol w:w="1168"/>
        <w:gridCol w:w="992"/>
        <w:gridCol w:w="851"/>
        <w:gridCol w:w="533"/>
        <w:gridCol w:w="708"/>
        <w:gridCol w:w="709"/>
        <w:gridCol w:w="1168"/>
      </w:tblGrid>
      <w:tr w:rsidR="00026C19" w:rsidRPr="00026C19" w14:paraId="2B845007" w14:textId="77777777" w:rsidTr="002F0623">
        <w:tc>
          <w:tcPr>
            <w:tcW w:w="1129" w:type="dxa"/>
            <w:vAlign w:val="center"/>
          </w:tcPr>
          <w:p w14:paraId="15AED17D"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ОК</w:t>
            </w:r>
          </w:p>
        </w:tc>
        <w:tc>
          <w:tcPr>
            <w:tcW w:w="1418" w:type="dxa"/>
            <w:vAlign w:val="center"/>
          </w:tcPr>
          <w:p w14:paraId="6EA75E48"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Огорожа</w:t>
            </w:r>
          </w:p>
        </w:tc>
        <w:tc>
          <w:tcPr>
            <w:tcW w:w="1168" w:type="dxa"/>
            <w:vAlign w:val="center"/>
          </w:tcPr>
          <w:p w14:paraId="25D8E100" w14:textId="77777777" w:rsidR="00026C19" w:rsidRPr="00026C19" w:rsidRDefault="00026C19" w:rsidP="00BA3E3E">
            <w:pPr>
              <w:tabs>
                <w:tab w:val="left" w:pos="961"/>
              </w:tabs>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Орієнтація ОК</w:t>
            </w:r>
          </w:p>
        </w:tc>
        <w:tc>
          <w:tcPr>
            <w:tcW w:w="992" w:type="dxa"/>
            <w:vAlign w:val="center"/>
          </w:tcPr>
          <w:p w14:paraId="0C3C85C2"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Площа ОК, м</w:t>
            </w:r>
            <w:r w:rsidRPr="00026C19">
              <w:rPr>
                <w:rFonts w:asciiTheme="minorHAnsi" w:eastAsiaTheme="minorHAnsi" w:hAnsiTheme="minorHAnsi"/>
                <w:sz w:val="24"/>
                <w:szCs w:val="24"/>
                <w:vertAlign w:val="superscript"/>
                <w:lang w:eastAsia="en-US"/>
              </w:rPr>
              <w:t>2</w:t>
            </w:r>
          </w:p>
        </w:tc>
        <w:tc>
          <w:tcPr>
            <w:tcW w:w="851" w:type="dxa"/>
            <w:vAlign w:val="center"/>
          </w:tcPr>
          <w:p w14:paraId="08E4254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proofErr w:type="spellStart"/>
            <w:r w:rsidRPr="00026C19">
              <w:rPr>
                <w:rFonts w:asciiTheme="minorHAnsi" w:eastAsiaTheme="minorHAnsi" w:hAnsiTheme="minorHAnsi"/>
                <w:sz w:val="24"/>
                <w:szCs w:val="24"/>
                <w:lang w:eastAsia="en-US"/>
              </w:rPr>
              <w:t>K</w:t>
            </w:r>
            <w:r w:rsidRPr="00026C19">
              <w:rPr>
                <w:rFonts w:asciiTheme="minorHAnsi" w:eastAsiaTheme="minorHAnsi" w:hAnsiTheme="minorHAnsi"/>
                <w:sz w:val="24"/>
                <w:szCs w:val="24"/>
                <w:vertAlign w:val="subscript"/>
                <w:lang w:eastAsia="en-US"/>
              </w:rPr>
              <w:t>о</w:t>
            </w:r>
            <w:proofErr w:type="spellEnd"/>
            <w:r w:rsidRPr="00026C19">
              <w:rPr>
                <w:rFonts w:asciiTheme="minorHAnsi" w:eastAsiaTheme="minorHAnsi" w:hAnsiTheme="minorHAnsi"/>
                <w:sz w:val="24"/>
                <w:szCs w:val="24"/>
                <w:vertAlign w:val="subscript"/>
                <w:lang w:eastAsia="en-US"/>
              </w:rPr>
              <w:t xml:space="preserve">,  </w:t>
            </w:r>
            <w:r w:rsidRPr="00026C19">
              <w:rPr>
                <w:rFonts w:asciiTheme="minorHAnsi" w:eastAsiaTheme="minorHAnsi" w:hAnsiTheme="minorHAnsi"/>
                <w:sz w:val="24"/>
                <w:szCs w:val="24"/>
                <w:lang w:eastAsia="en-US"/>
              </w:rPr>
              <w:t>Вт/(м</w:t>
            </w:r>
            <w:r w:rsidRPr="00026C19">
              <w:rPr>
                <w:rFonts w:asciiTheme="minorHAnsi" w:eastAsiaTheme="minorHAnsi" w:hAnsiTheme="minorHAnsi"/>
                <w:sz w:val="24"/>
                <w:szCs w:val="24"/>
                <w:vertAlign w:val="superscript"/>
                <w:lang w:eastAsia="en-US"/>
              </w:rPr>
              <w:t xml:space="preserve">2 </w:t>
            </w:r>
            <w:r w:rsidRPr="00026C19">
              <w:rPr>
                <w:rFonts w:asciiTheme="minorHAnsi" w:eastAsiaTheme="minorHAnsi" w:hAnsiTheme="minorHAnsi"/>
                <w:sz w:val="24"/>
                <w:szCs w:val="24"/>
                <w:lang w:eastAsia="en-US"/>
              </w:rPr>
              <w:t>˚C)</w:t>
            </w:r>
          </w:p>
        </w:tc>
        <w:tc>
          <w:tcPr>
            <w:tcW w:w="533" w:type="dxa"/>
            <w:vAlign w:val="center"/>
          </w:tcPr>
          <w:p w14:paraId="3376679D" w14:textId="77777777" w:rsidR="00026C19" w:rsidRPr="00026C19" w:rsidRDefault="00026C19" w:rsidP="00BA3E3E">
            <w:pPr>
              <w:tabs>
                <w:tab w:val="left" w:pos="601"/>
                <w:tab w:val="left" w:pos="884"/>
              </w:tabs>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∆t, ˚C</w:t>
            </w:r>
          </w:p>
        </w:tc>
        <w:tc>
          <w:tcPr>
            <w:tcW w:w="708" w:type="dxa"/>
            <w:vAlign w:val="center"/>
          </w:tcPr>
          <w:p w14:paraId="6071B791"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n</w:t>
            </w:r>
          </w:p>
        </w:tc>
        <w:tc>
          <w:tcPr>
            <w:tcW w:w="709" w:type="dxa"/>
            <w:vAlign w:val="center"/>
          </w:tcPr>
          <w:p w14:paraId="059C2519" w14:textId="77777777" w:rsidR="00026C19" w:rsidRPr="00026C19" w:rsidRDefault="00026C19" w:rsidP="00BA3E3E">
            <w:pPr>
              <w:tabs>
                <w:tab w:val="left" w:pos="666"/>
              </w:tabs>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1+∑ᵝ</w:t>
            </w:r>
          </w:p>
        </w:tc>
        <w:tc>
          <w:tcPr>
            <w:tcW w:w="1168" w:type="dxa"/>
            <w:vAlign w:val="center"/>
          </w:tcPr>
          <w:p w14:paraId="5247E761"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proofErr w:type="spellStart"/>
            <w:r w:rsidRPr="00026C19">
              <w:rPr>
                <w:rFonts w:asciiTheme="minorHAnsi" w:eastAsiaTheme="minorHAnsi" w:hAnsiTheme="minorHAnsi"/>
                <w:sz w:val="24"/>
                <w:szCs w:val="24"/>
                <w:lang w:eastAsia="en-US"/>
              </w:rPr>
              <w:t>Q</w:t>
            </w:r>
            <w:r w:rsidRPr="00026C19">
              <w:rPr>
                <w:rFonts w:asciiTheme="minorHAnsi" w:eastAsiaTheme="minorHAnsi" w:hAnsiTheme="minorHAnsi"/>
                <w:sz w:val="24"/>
                <w:szCs w:val="24"/>
                <w:vertAlign w:val="subscript"/>
                <w:lang w:eastAsia="en-US"/>
              </w:rPr>
              <w:t>о</w:t>
            </w:r>
            <w:proofErr w:type="spellEnd"/>
            <w:r w:rsidRPr="00026C19">
              <w:rPr>
                <w:rFonts w:asciiTheme="minorHAnsi" w:eastAsiaTheme="minorHAnsi" w:hAnsiTheme="minorHAnsi"/>
                <w:sz w:val="24"/>
                <w:szCs w:val="24"/>
                <w:vertAlign w:val="subscript"/>
                <w:lang w:eastAsia="en-US"/>
              </w:rPr>
              <w:t xml:space="preserve"> </w:t>
            </w:r>
            <w:r w:rsidRPr="00026C19">
              <w:rPr>
                <w:rFonts w:asciiTheme="minorHAnsi" w:eastAsiaTheme="minorHAnsi" w:hAnsiTheme="minorHAnsi"/>
                <w:sz w:val="24"/>
                <w:szCs w:val="24"/>
                <w:lang w:eastAsia="en-US"/>
              </w:rPr>
              <w:t>,Вт</w:t>
            </w:r>
          </w:p>
        </w:tc>
      </w:tr>
      <w:tr w:rsidR="00026C19" w:rsidRPr="00026C19" w14:paraId="4BA82B21" w14:textId="77777777" w:rsidTr="002F0623">
        <w:tc>
          <w:tcPr>
            <w:tcW w:w="1129" w:type="dxa"/>
            <w:vAlign w:val="center"/>
          </w:tcPr>
          <w:p w14:paraId="0DFEE394"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1</w:t>
            </w:r>
          </w:p>
        </w:tc>
        <w:tc>
          <w:tcPr>
            <w:tcW w:w="1418" w:type="dxa"/>
            <w:vAlign w:val="center"/>
          </w:tcPr>
          <w:p w14:paraId="066D5FBD"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2</w:t>
            </w:r>
          </w:p>
        </w:tc>
        <w:tc>
          <w:tcPr>
            <w:tcW w:w="1168" w:type="dxa"/>
            <w:vAlign w:val="center"/>
          </w:tcPr>
          <w:p w14:paraId="2CFE874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3</w:t>
            </w:r>
          </w:p>
        </w:tc>
        <w:tc>
          <w:tcPr>
            <w:tcW w:w="992" w:type="dxa"/>
            <w:vAlign w:val="center"/>
          </w:tcPr>
          <w:p w14:paraId="3B97F89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4</w:t>
            </w:r>
          </w:p>
        </w:tc>
        <w:tc>
          <w:tcPr>
            <w:tcW w:w="851" w:type="dxa"/>
            <w:vAlign w:val="center"/>
          </w:tcPr>
          <w:p w14:paraId="5029B91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5</w:t>
            </w:r>
          </w:p>
        </w:tc>
        <w:tc>
          <w:tcPr>
            <w:tcW w:w="533" w:type="dxa"/>
            <w:vAlign w:val="center"/>
          </w:tcPr>
          <w:p w14:paraId="6BAE6C3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6</w:t>
            </w:r>
          </w:p>
        </w:tc>
        <w:tc>
          <w:tcPr>
            <w:tcW w:w="708" w:type="dxa"/>
            <w:vAlign w:val="center"/>
          </w:tcPr>
          <w:p w14:paraId="1D7A510D"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7</w:t>
            </w:r>
          </w:p>
        </w:tc>
        <w:tc>
          <w:tcPr>
            <w:tcW w:w="709" w:type="dxa"/>
            <w:vAlign w:val="center"/>
          </w:tcPr>
          <w:p w14:paraId="788415E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8</w:t>
            </w:r>
          </w:p>
        </w:tc>
        <w:tc>
          <w:tcPr>
            <w:tcW w:w="1168" w:type="dxa"/>
            <w:vAlign w:val="center"/>
          </w:tcPr>
          <w:p w14:paraId="7E48D88A"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9</w:t>
            </w:r>
          </w:p>
        </w:tc>
      </w:tr>
      <w:tr w:rsidR="00026C19" w:rsidRPr="00026C19" w14:paraId="2EC0B2FB" w14:textId="77777777" w:rsidTr="002F0623">
        <w:trPr>
          <w:trHeight w:val="334"/>
        </w:trPr>
        <w:tc>
          <w:tcPr>
            <w:tcW w:w="1129" w:type="dxa"/>
            <w:vMerge w:val="restart"/>
            <w:vAlign w:val="center"/>
          </w:tcPr>
          <w:p w14:paraId="0D8B7AB7"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ЗС</w:t>
            </w:r>
          </w:p>
        </w:tc>
        <w:tc>
          <w:tcPr>
            <w:tcW w:w="1418" w:type="dxa"/>
            <w:vMerge w:val="restart"/>
            <w:vAlign w:val="center"/>
          </w:tcPr>
          <w:p w14:paraId="3AEF7D4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Цегла</w:t>
            </w:r>
          </w:p>
        </w:tc>
        <w:tc>
          <w:tcPr>
            <w:tcW w:w="1168" w:type="dxa"/>
            <w:vAlign w:val="center"/>
          </w:tcPr>
          <w:p w14:paraId="10A5A227"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Пн</w:t>
            </w:r>
          </w:p>
        </w:tc>
        <w:tc>
          <w:tcPr>
            <w:tcW w:w="992" w:type="dxa"/>
            <w:vAlign w:val="center"/>
          </w:tcPr>
          <w:p w14:paraId="3D4A5CBA"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1796,3</w:t>
            </w:r>
          </w:p>
        </w:tc>
        <w:tc>
          <w:tcPr>
            <w:tcW w:w="851" w:type="dxa"/>
            <w:vMerge w:val="restart"/>
            <w:vAlign w:val="center"/>
          </w:tcPr>
          <w:p w14:paraId="68D42C00"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0,68</w:t>
            </w:r>
          </w:p>
        </w:tc>
        <w:tc>
          <w:tcPr>
            <w:tcW w:w="533" w:type="dxa"/>
            <w:vMerge w:val="restart"/>
            <w:vAlign w:val="center"/>
          </w:tcPr>
          <w:p w14:paraId="2EA8F370" w14:textId="77777777" w:rsidR="00026C19" w:rsidRPr="00026C19" w:rsidRDefault="00026C19" w:rsidP="00BA3E3E">
            <w:pPr>
              <w:tabs>
                <w:tab w:val="left" w:pos="714"/>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40</w:t>
            </w:r>
          </w:p>
        </w:tc>
        <w:tc>
          <w:tcPr>
            <w:tcW w:w="708" w:type="dxa"/>
            <w:vAlign w:val="center"/>
          </w:tcPr>
          <w:p w14:paraId="228FD7B2"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709" w:type="dxa"/>
            <w:vAlign w:val="center"/>
          </w:tcPr>
          <w:p w14:paraId="03529080"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1168" w:type="dxa"/>
            <w:vAlign w:val="center"/>
          </w:tcPr>
          <w:p w14:paraId="117E20E5" w14:textId="77777777" w:rsidR="00026C19" w:rsidRPr="00026C19" w:rsidRDefault="00026C19" w:rsidP="00BA3E3E">
            <w:pPr>
              <w:tabs>
                <w:tab w:val="left" w:pos="915"/>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62075,82</w:t>
            </w:r>
          </w:p>
        </w:tc>
      </w:tr>
      <w:tr w:rsidR="00026C19" w:rsidRPr="00026C19" w14:paraId="2BB4D40B" w14:textId="77777777" w:rsidTr="002F0623">
        <w:trPr>
          <w:trHeight w:val="349"/>
        </w:trPr>
        <w:tc>
          <w:tcPr>
            <w:tcW w:w="1129" w:type="dxa"/>
            <w:vMerge/>
            <w:vAlign w:val="center"/>
          </w:tcPr>
          <w:p w14:paraId="319F2419"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41388F8D"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31E7DE1A"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Пд</w:t>
            </w:r>
            <w:proofErr w:type="spellEnd"/>
          </w:p>
        </w:tc>
        <w:tc>
          <w:tcPr>
            <w:tcW w:w="992" w:type="dxa"/>
            <w:vAlign w:val="center"/>
          </w:tcPr>
          <w:p w14:paraId="27406908"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3145,6</w:t>
            </w:r>
          </w:p>
        </w:tc>
        <w:tc>
          <w:tcPr>
            <w:tcW w:w="851" w:type="dxa"/>
            <w:vMerge/>
            <w:vAlign w:val="center"/>
          </w:tcPr>
          <w:p w14:paraId="6D0A2CB9"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533" w:type="dxa"/>
            <w:vMerge/>
            <w:vAlign w:val="center"/>
          </w:tcPr>
          <w:p w14:paraId="3A62A6B9"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75A2E83C"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709" w:type="dxa"/>
            <w:vAlign w:val="center"/>
          </w:tcPr>
          <w:p w14:paraId="05B44E9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1168" w:type="dxa"/>
            <w:vAlign w:val="center"/>
          </w:tcPr>
          <w:p w14:paraId="7138D0F2"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89838,34</w:t>
            </w:r>
          </w:p>
        </w:tc>
      </w:tr>
      <w:tr w:rsidR="00026C19" w:rsidRPr="00026C19" w14:paraId="7A1BDC74" w14:textId="77777777" w:rsidTr="002F0623">
        <w:trPr>
          <w:trHeight w:val="355"/>
        </w:trPr>
        <w:tc>
          <w:tcPr>
            <w:tcW w:w="1129" w:type="dxa"/>
            <w:vMerge/>
            <w:vAlign w:val="center"/>
          </w:tcPr>
          <w:p w14:paraId="533774D9"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118A9448"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0C6753C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Сх</w:t>
            </w:r>
            <w:proofErr w:type="spellEnd"/>
          </w:p>
        </w:tc>
        <w:tc>
          <w:tcPr>
            <w:tcW w:w="992" w:type="dxa"/>
            <w:vAlign w:val="center"/>
          </w:tcPr>
          <w:p w14:paraId="73055639"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362,17</w:t>
            </w:r>
          </w:p>
        </w:tc>
        <w:tc>
          <w:tcPr>
            <w:tcW w:w="851" w:type="dxa"/>
            <w:vMerge/>
            <w:vAlign w:val="center"/>
          </w:tcPr>
          <w:p w14:paraId="2EC9C89C"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533" w:type="dxa"/>
            <w:vMerge/>
            <w:vAlign w:val="center"/>
          </w:tcPr>
          <w:p w14:paraId="0E21E4E9"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45578920"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709" w:type="dxa"/>
            <w:vAlign w:val="center"/>
          </w:tcPr>
          <w:p w14:paraId="4A34593B"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1168" w:type="dxa"/>
            <w:vAlign w:val="center"/>
          </w:tcPr>
          <w:p w14:paraId="555006A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11946,83</w:t>
            </w:r>
          </w:p>
        </w:tc>
      </w:tr>
      <w:tr w:rsidR="00026C19" w:rsidRPr="00026C19" w14:paraId="09247FDB" w14:textId="77777777" w:rsidTr="002F0623">
        <w:trPr>
          <w:trHeight w:val="270"/>
        </w:trPr>
        <w:tc>
          <w:tcPr>
            <w:tcW w:w="1129" w:type="dxa"/>
            <w:vMerge/>
            <w:vAlign w:val="center"/>
          </w:tcPr>
          <w:p w14:paraId="19E5394A"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09D39C22"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16198C6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Зх</w:t>
            </w:r>
            <w:proofErr w:type="spellEnd"/>
          </w:p>
        </w:tc>
        <w:tc>
          <w:tcPr>
            <w:tcW w:w="992" w:type="dxa"/>
            <w:vAlign w:val="center"/>
          </w:tcPr>
          <w:p w14:paraId="6D2D4E1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283,6</w:t>
            </w:r>
          </w:p>
        </w:tc>
        <w:tc>
          <w:tcPr>
            <w:tcW w:w="851" w:type="dxa"/>
            <w:vMerge/>
            <w:vAlign w:val="center"/>
          </w:tcPr>
          <w:p w14:paraId="7E1AE641"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533" w:type="dxa"/>
            <w:vMerge/>
            <w:vAlign w:val="center"/>
          </w:tcPr>
          <w:p w14:paraId="69005A80"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4D9CC953"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709" w:type="dxa"/>
            <w:vAlign w:val="center"/>
          </w:tcPr>
          <w:p w14:paraId="12E4536A"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1168" w:type="dxa"/>
            <w:vAlign w:val="center"/>
          </w:tcPr>
          <w:p w14:paraId="5C60D050"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8929,83</w:t>
            </w:r>
          </w:p>
        </w:tc>
      </w:tr>
      <w:tr w:rsidR="00026C19" w:rsidRPr="00026C19" w14:paraId="62318BA0" w14:textId="77777777" w:rsidTr="002F0623">
        <w:trPr>
          <w:trHeight w:val="305"/>
        </w:trPr>
        <w:tc>
          <w:tcPr>
            <w:tcW w:w="1129" w:type="dxa"/>
            <w:vMerge w:val="restart"/>
            <w:vAlign w:val="center"/>
          </w:tcPr>
          <w:p w14:paraId="5849B286"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В</w:t>
            </w:r>
          </w:p>
        </w:tc>
        <w:tc>
          <w:tcPr>
            <w:tcW w:w="1418" w:type="dxa"/>
            <w:vMerge w:val="restart"/>
            <w:vAlign w:val="center"/>
          </w:tcPr>
          <w:p w14:paraId="1E52A0D7"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Метало пластикові</w:t>
            </w:r>
          </w:p>
        </w:tc>
        <w:tc>
          <w:tcPr>
            <w:tcW w:w="1168" w:type="dxa"/>
            <w:vAlign w:val="center"/>
          </w:tcPr>
          <w:p w14:paraId="62F109A2"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Пн</w:t>
            </w:r>
          </w:p>
        </w:tc>
        <w:tc>
          <w:tcPr>
            <w:tcW w:w="992" w:type="dxa"/>
            <w:vAlign w:val="center"/>
          </w:tcPr>
          <w:p w14:paraId="540B682A"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470,3</w:t>
            </w:r>
          </w:p>
        </w:tc>
        <w:tc>
          <w:tcPr>
            <w:tcW w:w="851" w:type="dxa"/>
            <w:vMerge w:val="restart"/>
            <w:vAlign w:val="center"/>
          </w:tcPr>
          <w:p w14:paraId="54A7E4B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1,33</w:t>
            </w:r>
          </w:p>
        </w:tc>
        <w:tc>
          <w:tcPr>
            <w:tcW w:w="533" w:type="dxa"/>
            <w:vMerge w:val="restart"/>
            <w:vAlign w:val="center"/>
          </w:tcPr>
          <w:p w14:paraId="47FDB83D" w14:textId="77777777" w:rsidR="00026C19" w:rsidRPr="00026C19" w:rsidRDefault="00026C19" w:rsidP="00BA3E3E">
            <w:pPr>
              <w:tabs>
                <w:tab w:val="left" w:pos="572"/>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40</w:t>
            </w:r>
          </w:p>
        </w:tc>
        <w:tc>
          <w:tcPr>
            <w:tcW w:w="708" w:type="dxa"/>
            <w:vAlign w:val="center"/>
          </w:tcPr>
          <w:p w14:paraId="6B91D6B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709" w:type="dxa"/>
            <w:vAlign w:val="center"/>
          </w:tcPr>
          <w:p w14:paraId="54E84E61"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1168" w:type="dxa"/>
            <w:vAlign w:val="center"/>
          </w:tcPr>
          <w:p w14:paraId="6F13B5C7"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31787,86</w:t>
            </w:r>
          </w:p>
        </w:tc>
      </w:tr>
      <w:tr w:rsidR="00026C19" w:rsidRPr="00026C19" w14:paraId="3053B7FF" w14:textId="77777777" w:rsidTr="002F0623">
        <w:trPr>
          <w:trHeight w:val="338"/>
        </w:trPr>
        <w:tc>
          <w:tcPr>
            <w:tcW w:w="1129" w:type="dxa"/>
            <w:vMerge/>
            <w:vAlign w:val="center"/>
          </w:tcPr>
          <w:p w14:paraId="21C66E8A"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548B6FC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044D4393"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Пд</w:t>
            </w:r>
            <w:proofErr w:type="spellEnd"/>
          </w:p>
        </w:tc>
        <w:tc>
          <w:tcPr>
            <w:tcW w:w="992" w:type="dxa"/>
            <w:vAlign w:val="center"/>
          </w:tcPr>
          <w:p w14:paraId="23261D0B"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358,9</w:t>
            </w:r>
          </w:p>
        </w:tc>
        <w:tc>
          <w:tcPr>
            <w:tcW w:w="851" w:type="dxa"/>
            <w:vMerge/>
            <w:vAlign w:val="center"/>
          </w:tcPr>
          <w:p w14:paraId="0835032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533" w:type="dxa"/>
            <w:vMerge/>
            <w:vAlign w:val="center"/>
          </w:tcPr>
          <w:p w14:paraId="74C6553D"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77C10B3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709" w:type="dxa"/>
            <w:vAlign w:val="center"/>
          </w:tcPr>
          <w:p w14:paraId="43D7C872"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1168" w:type="dxa"/>
            <w:vAlign w:val="center"/>
          </w:tcPr>
          <w:p w14:paraId="48318F4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20048,15</w:t>
            </w:r>
          </w:p>
        </w:tc>
      </w:tr>
      <w:tr w:rsidR="00026C19" w:rsidRPr="00026C19" w14:paraId="2ACC6EB0" w14:textId="77777777" w:rsidTr="002F0623">
        <w:trPr>
          <w:trHeight w:val="318"/>
        </w:trPr>
        <w:tc>
          <w:tcPr>
            <w:tcW w:w="1129" w:type="dxa"/>
            <w:vMerge/>
            <w:vAlign w:val="center"/>
          </w:tcPr>
          <w:p w14:paraId="16C67380"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5649C260"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66B2C4A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Сх</w:t>
            </w:r>
            <w:proofErr w:type="spellEnd"/>
          </w:p>
        </w:tc>
        <w:tc>
          <w:tcPr>
            <w:tcW w:w="992" w:type="dxa"/>
            <w:vAlign w:val="center"/>
          </w:tcPr>
          <w:p w14:paraId="732F0418"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52,65</w:t>
            </w:r>
          </w:p>
        </w:tc>
        <w:tc>
          <w:tcPr>
            <w:tcW w:w="851" w:type="dxa"/>
            <w:vMerge/>
            <w:vAlign w:val="center"/>
          </w:tcPr>
          <w:p w14:paraId="6DBD0D38"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533" w:type="dxa"/>
            <w:vMerge/>
            <w:vAlign w:val="center"/>
          </w:tcPr>
          <w:p w14:paraId="08B10AF8"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0AFE75A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709" w:type="dxa"/>
            <w:vAlign w:val="center"/>
          </w:tcPr>
          <w:p w14:paraId="5EF566C8"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1168" w:type="dxa"/>
            <w:vAlign w:val="center"/>
          </w:tcPr>
          <w:p w14:paraId="0774E6F1"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3396,89</w:t>
            </w:r>
          </w:p>
        </w:tc>
      </w:tr>
      <w:tr w:rsidR="00026C19" w:rsidRPr="00026C19" w14:paraId="6CDCEDD6" w14:textId="77777777" w:rsidTr="002F0623">
        <w:trPr>
          <w:trHeight w:val="274"/>
        </w:trPr>
        <w:tc>
          <w:tcPr>
            <w:tcW w:w="1129" w:type="dxa"/>
            <w:vMerge/>
            <w:vAlign w:val="center"/>
          </w:tcPr>
          <w:p w14:paraId="7FBF262F"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6328C78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2E7B094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Зх</w:t>
            </w:r>
            <w:proofErr w:type="spellEnd"/>
          </w:p>
        </w:tc>
        <w:tc>
          <w:tcPr>
            <w:tcW w:w="992" w:type="dxa"/>
            <w:vAlign w:val="center"/>
          </w:tcPr>
          <w:p w14:paraId="411F484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141,75</w:t>
            </w:r>
          </w:p>
        </w:tc>
        <w:tc>
          <w:tcPr>
            <w:tcW w:w="851" w:type="dxa"/>
            <w:vMerge/>
            <w:vAlign w:val="center"/>
          </w:tcPr>
          <w:p w14:paraId="682485B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533" w:type="dxa"/>
            <w:vMerge/>
            <w:vAlign w:val="center"/>
          </w:tcPr>
          <w:p w14:paraId="5C2A809D"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6594FDA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709" w:type="dxa"/>
            <w:vAlign w:val="center"/>
          </w:tcPr>
          <w:p w14:paraId="1FD39163"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1168" w:type="dxa"/>
            <w:vAlign w:val="center"/>
          </w:tcPr>
          <w:p w14:paraId="127D52C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8729,76</w:t>
            </w:r>
          </w:p>
        </w:tc>
      </w:tr>
      <w:tr w:rsidR="00026C19" w:rsidRPr="00026C19" w14:paraId="09C08F87" w14:textId="77777777" w:rsidTr="002F0623">
        <w:trPr>
          <w:trHeight w:val="317"/>
        </w:trPr>
        <w:tc>
          <w:tcPr>
            <w:tcW w:w="1129" w:type="dxa"/>
            <w:vMerge/>
            <w:vAlign w:val="center"/>
          </w:tcPr>
          <w:p w14:paraId="729D1344"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restart"/>
            <w:vAlign w:val="center"/>
          </w:tcPr>
          <w:p w14:paraId="0EF90088"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Дерев’яні</w:t>
            </w:r>
          </w:p>
        </w:tc>
        <w:tc>
          <w:tcPr>
            <w:tcW w:w="1168" w:type="dxa"/>
            <w:vAlign w:val="center"/>
          </w:tcPr>
          <w:p w14:paraId="01961962"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Пн</w:t>
            </w:r>
          </w:p>
        </w:tc>
        <w:tc>
          <w:tcPr>
            <w:tcW w:w="992" w:type="dxa"/>
            <w:vAlign w:val="center"/>
          </w:tcPr>
          <w:p w14:paraId="76586C03" w14:textId="77777777" w:rsidR="00026C19" w:rsidRPr="00026C19" w:rsidRDefault="00026C19" w:rsidP="00BA3E3E">
            <w:pPr>
              <w:tabs>
                <w:tab w:val="left" w:pos="917"/>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243,44</w:t>
            </w:r>
          </w:p>
        </w:tc>
        <w:tc>
          <w:tcPr>
            <w:tcW w:w="851" w:type="dxa"/>
            <w:vMerge w:val="restart"/>
            <w:vAlign w:val="center"/>
          </w:tcPr>
          <w:p w14:paraId="39349DC3"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2,5</w:t>
            </w:r>
          </w:p>
        </w:tc>
        <w:tc>
          <w:tcPr>
            <w:tcW w:w="533" w:type="dxa"/>
            <w:vMerge/>
            <w:vAlign w:val="center"/>
          </w:tcPr>
          <w:p w14:paraId="32950BCC"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1AF24F4D"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709" w:type="dxa"/>
            <w:vAlign w:val="center"/>
          </w:tcPr>
          <w:p w14:paraId="5CD90DAB"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1168" w:type="dxa"/>
            <w:vAlign w:val="center"/>
          </w:tcPr>
          <w:p w14:paraId="0DEE4B0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30929,05</w:t>
            </w:r>
          </w:p>
        </w:tc>
      </w:tr>
      <w:tr w:rsidR="00026C19" w:rsidRPr="00026C19" w14:paraId="326049C0" w14:textId="77777777" w:rsidTr="002F0623">
        <w:trPr>
          <w:trHeight w:val="395"/>
        </w:trPr>
        <w:tc>
          <w:tcPr>
            <w:tcW w:w="1129" w:type="dxa"/>
            <w:vMerge/>
            <w:vAlign w:val="center"/>
          </w:tcPr>
          <w:p w14:paraId="3B4EF4ED"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5F16FB7E"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0FBAF0FC"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Пд</w:t>
            </w:r>
            <w:proofErr w:type="spellEnd"/>
          </w:p>
        </w:tc>
        <w:tc>
          <w:tcPr>
            <w:tcW w:w="992" w:type="dxa"/>
            <w:vAlign w:val="center"/>
          </w:tcPr>
          <w:p w14:paraId="11BBAFB8"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1096,5</w:t>
            </w:r>
          </w:p>
        </w:tc>
        <w:tc>
          <w:tcPr>
            <w:tcW w:w="851" w:type="dxa"/>
            <w:vMerge/>
            <w:vAlign w:val="center"/>
          </w:tcPr>
          <w:p w14:paraId="6850D3D9"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533" w:type="dxa"/>
            <w:vMerge/>
            <w:vAlign w:val="center"/>
          </w:tcPr>
          <w:p w14:paraId="7FDC19E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39DA863D"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709" w:type="dxa"/>
            <w:vAlign w:val="center"/>
          </w:tcPr>
          <w:p w14:paraId="0F5CAB67"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1168" w:type="dxa"/>
            <w:vAlign w:val="center"/>
          </w:tcPr>
          <w:p w14:paraId="71284EB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115132,5</w:t>
            </w:r>
          </w:p>
        </w:tc>
      </w:tr>
      <w:tr w:rsidR="00026C19" w:rsidRPr="00026C19" w14:paraId="14CB9D6B" w14:textId="77777777" w:rsidTr="002F0623">
        <w:trPr>
          <w:trHeight w:val="395"/>
        </w:trPr>
        <w:tc>
          <w:tcPr>
            <w:tcW w:w="1129" w:type="dxa"/>
            <w:vMerge/>
            <w:vAlign w:val="center"/>
          </w:tcPr>
          <w:p w14:paraId="32FA160E"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3F2CDF9E"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378B83A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Сх</w:t>
            </w:r>
            <w:proofErr w:type="spellEnd"/>
          </w:p>
        </w:tc>
        <w:tc>
          <w:tcPr>
            <w:tcW w:w="992" w:type="dxa"/>
            <w:vAlign w:val="center"/>
          </w:tcPr>
          <w:p w14:paraId="7E46233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129,6</w:t>
            </w:r>
          </w:p>
        </w:tc>
        <w:tc>
          <w:tcPr>
            <w:tcW w:w="851" w:type="dxa"/>
            <w:vMerge/>
            <w:vAlign w:val="center"/>
          </w:tcPr>
          <w:p w14:paraId="63C1B963"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533" w:type="dxa"/>
            <w:vMerge/>
            <w:vAlign w:val="center"/>
          </w:tcPr>
          <w:p w14:paraId="19F20507"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74B78CE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709" w:type="dxa"/>
            <w:vAlign w:val="center"/>
          </w:tcPr>
          <w:p w14:paraId="40A5259A"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1168" w:type="dxa"/>
            <w:vAlign w:val="center"/>
          </w:tcPr>
          <w:p w14:paraId="1AA05AE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15717,24</w:t>
            </w:r>
          </w:p>
        </w:tc>
      </w:tr>
      <w:tr w:rsidR="00026C19" w:rsidRPr="00026C19" w14:paraId="5A855CE7" w14:textId="77777777" w:rsidTr="002F0623">
        <w:trPr>
          <w:trHeight w:val="395"/>
        </w:trPr>
        <w:tc>
          <w:tcPr>
            <w:tcW w:w="1129" w:type="dxa"/>
            <w:vMerge/>
            <w:vAlign w:val="center"/>
          </w:tcPr>
          <w:p w14:paraId="6262DB60"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0586D2FC"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2058D09C"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Зх</w:t>
            </w:r>
            <w:proofErr w:type="spellEnd"/>
          </w:p>
        </w:tc>
        <w:tc>
          <w:tcPr>
            <w:tcW w:w="992" w:type="dxa"/>
            <w:vAlign w:val="center"/>
          </w:tcPr>
          <w:p w14:paraId="0A47B9F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20,25</w:t>
            </w:r>
          </w:p>
        </w:tc>
        <w:tc>
          <w:tcPr>
            <w:tcW w:w="851" w:type="dxa"/>
            <w:vMerge/>
            <w:vAlign w:val="center"/>
          </w:tcPr>
          <w:p w14:paraId="7CB591D7"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533" w:type="dxa"/>
            <w:vMerge/>
            <w:vAlign w:val="center"/>
          </w:tcPr>
          <w:p w14:paraId="5CA8DAE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54E24B59"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709" w:type="dxa"/>
            <w:vAlign w:val="center"/>
          </w:tcPr>
          <w:p w14:paraId="08716C1A"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1168" w:type="dxa"/>
            <w:vAlign w:val="center"/>
          </w:tcPr>
          <w:p w14:paraId="024CE1F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2344,19</w:t>
            </w:r>
          </w:p>
        </w:tc>
      </w:tr>
      <w:tr w:rsidR="00026C19" w:rsidRPr="00026C19" w14:paraId="07F74EBE" w14:textId="77777777" w:rsidTr="002F0623">
        <w:trPr>
          <w:trHeight w:val="299"/>
        </w:trPr>
        <w:tc>
          <w:tcPr>
            <w:tcW w:w="1129" w:type="dxa"/>
            <w:vMerge w:val="restart"/>
            <w:vAlign w:val="center"/>
          </w:tcPr>
          <w:p w14:paraId="4949EF26"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Д</w:t>
            </w:r>
          </w:p>
        </w:tc>
        <w:tc>
          <w:tcPr>
            <w:tcW w:w="1418" w:type="dxa"/>
            <w:vAlign w:val="center"/>
          </w:tcPr>
          <w:p w14:paraId="34685E7F" w14:textId="77777777" w:rsidR="00026C19" w:rsidRPr="00026C19" w:rsidRDefault="00026C19" w:rsidP="00BA3E3E">
            <w:pPr>
              <w:tabs>
                <w:tab w:val="left" w:pos="1167"/>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Залізні</w:t>
            </w:r>
          </w:p>
        </w:tc>
        <w:tc>
          <w:tcPr>
            <w:tcW w:w="1168" w:type="dxa"/>
            <w:vAlign w:val="center"/>
          </w:tcPr>
          <w:p w14:paraId="22FDF1E0"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Пн</w:t>
            </w:r>
          </w:p>
        </w:tc>
        <w:tc>
          <w:tcPr>
            <w:tcW w:w="992" w:type="dxa"/>
            <w:vAlign w:val="center"/>
          </w:tcPr>
          <w:p w14:paraId="0334D9A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4,27</w:t>
            </w:r>
          </w:p>
        </w:tc>
        <w:tc>
          <w:tcPr>
            <w:tcW w:w="851" w:type="dxa"/>
            <w:vAlign w:val="center"/>
          </w:tcPr>
          <w:p w14:paraId="1D8E5C6B"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3,34</w:t>
            </w:r>
          </w:p>
        </w:tc>
        <w:tc>
          <w:tcPr>
            <w:tcW w:w="533" w:type="dxa"/>
            <w:vMerge w:val="restart"/>
            <w:vAlign w:val="center"/>
          </w:tcPr>
          <w:p w14:paraId="797C47AB"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40</w:t>
            </w:r>
          </w:p>
        </w:tc>
        <w:tc>
          <w:tcPr>
            <w:tcW w:w="708" w:type="dxa"/>
            <w:vAlign w:val="center"/>
          </w:tcPr>
          <w:p w14:paraId="2FD650F3"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709" w:type="dxa"/>
            <w:vAlign w:val="center"/>
          </w:tcPr>
          <w:p w14:paraId="4BEC4E6C"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1168" w:type="dxa"/>
            <w:vAlign w:val="center"/>
          </w:tcPr>
          <w:p w14:paraId="43895E6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726,95</w:t>
            </w:r>
          </w:p>
        </w:tc>
      </w:tr>
      <w:tr w:rsidR="00026C19" w:rsidRPr="00026C19" w14:paraId="0A2C9C71" w14:textId="77777777" w:rsidTr="002F0623">
        <w:trPr>
          <w:trHeight w:val="408"/>
        </w:trPr>
        <w:tc>
          <w:tcPr>
            <w:tcW w:w="1129" w:type="dxa"/>
            <w:vMerge/>
            <w:vAlign w:val="center"/>
          </w:tcPr>
          <w:p w14:paraId="359480C7"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restart"/>
            <w:vAlign w:val="center"/>
          </w:tcPr>
          <w:p w14:paraId="1D1D1D26" w14:textId="77777777" w:rsidR="00026C19" w:rsidRPr="00026C19" w:rsidRDefault="00026C19" w:rsidP="00BA3E3E">
            <w:pPr>
              <w:tabs>
                <w:tab w:val="left" w:pos="1167"/>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Дерев’яні</w:t>
            </w:r>
          </w:p>
        </w:tc>
        <w:tc>
          <w:tcPr>
            <w:tcW w:w="1168" w:type="dxa"/>
            <w:vAlign w:val="center"/>
          </w:tcPr>
          <w:p w14:paraId="00F3FFE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Пн</w:t>
            </w:r>
          </w:p>
        </w:tc>
        <w:tc>
          <w:tcPr>
            <w:tcW w:w="992" w:type="dxa"/>
            <w:vAlign w:val="center"/>
          </w:tcPr>
          <w:p w14:paraId="2BAC9370"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5,3</w:t>
            </w:r>
          </w:p>
        </w:tc>
        <w:tc>
          <w:tcPr>
            <w:tcW w:w="851" w:type="dxa"/>
            <w:vAlign w:val="center"/>
          </w:tcPr>
          <w:p w14:paraId="16A0FFB7"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w:t>
            </w:r>
          </w:p>
        </w:tc>
        <w:tc>
          <w:tcPr>
            <w:tcW w:w="533" w:type="dxa"/>
            <w:vMerge/>
            <w:vAlign w:val="center"/>
          </w:tcPr>
          <w:p w14:paraId="397ECE29"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50B7BF57"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709" w:type="dxa"/>
            <w:vAlign w:val="center"/>
          </w:tcPr>
          <w:p w14:paraId="343456DB"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1168" w:type="dxa"/>
            <w:vAlign w:val="center"/>
          </w:tcPr>
          <w:p w14:paraId="56F4D8C3"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808,04</w:t>
            </w:r>
          </w:p>
        </w:tc>
      </w:tr>
      <w:tr w:rsidR="00026C19" w:rsidRPr="00026C19" w14:paraId="7124EDDF" w14:textId="77777777" w:rsidTr="002F0623">
        <w:trPr>
          <w:trHeight w:val="408"/>
        </w:trPr>
        <w:tc>
          <w:tcPr>
            <w:tcW w:w="1129" w:type="dxa"/>
            <w:vMerge/>
            <w:vAlign w:val="center"/>
          </w:tcPr>
          <w:p w14:paraId="6C7A483B"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2A31ED94" w14:textId="77777777" w:rsidR="00026C19" w:rsidRPr="00026C19" w:rsidRDefault="00026C19" w:rsidP="00BA3E3E">
            <w:pPr>
              <w:tabs>
                <w:tab w:val="left" w:pos="1167"/>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5874213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Пд</w:t>
            </w:r>
            <w:proofErr w:type="spellEnd"/>
          </w:p>
        </w:tc>
        <w:tc>
          <w:tcPr>
            <w:tcW w:w="992" w:type="dxa"/>
            <w:vAlign w:val="center"/>
          </w:tcPr>
          <w:p w14:paraId="7A2AAAF1"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8,3</w:t>
            </w:r>
          </w:p>
        </w:tc>
        <w:tc>
          <w:tcPr>
            <w:tcW w:w="851" w:type="dxa"/>
            <w:vAlign w:val="center"/>
          </w:tcPr>
          <w:p w14:paraId="51ECE4B3"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w:t>
            </w:r>
          </w:p>
        </w:tc>
        <w:tc>
          <w:tcPr>
            <w:tcW w:w="533" w:type="dxa"/>
            <w:vMerge/>
            <w:vAlign w:val="center"/>
          </w:tcPr>
          <w:p w14:paraId="080E785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2E2AE511"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709" w:type="dxa"/>
            <w:vAlign w:val="center"/>
          </w:tcPr>
          <w:p w14:paraId="3EA279A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1168" w:type="dxa"/>
            <w:vAlign w:val="center"/>
          </w:tcPr>
          <w:p w14:paraId="7A2178D1"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1045,8</w:t>
            </w:r>
          </w:p>
        </w:tc>
      </w:tr>
      <w:tr w:rsidR="00026C19" w:rsidRPr="00026C19" w14:paraId="0AC72B1C" w14:textId="77777777" w:rsidTr="002F0623">
        <w:trPr>
          <w:trHeight w:val="70"/>
        </w:trPr>
        <w:tc>
          <w:tcPr>
            <w:tcW w:w="1129" w:type="dxa"/>
            <w:vMerge/>
            <w:vAlign w:val="center"/>
          </w:tcPr>
          <w:p w14:paraId="30C67F45"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4A0D4C43" w14:textId="77777777" w:rsidR="00026C19" w:rsidRPr="00026C19" w:rsidRDefault="00026C19" w:rsidP="00BA3E3E">
            <w:pPr>
              <w:tabs>
                <w:tab w:val="left" w:pos="1167"/>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7B338A2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Сх</w:t>
            </w:r>
            <w:proofErr w:type="spellEnd"/>
          </w:p>
        </w:tc>
        <w:tc>
          <w:tcPr>
            <w:tcW w:w="992" w:type="dxa"/>
            <w:vAlign w:val="center"/>
          </w:tcPr>
          <w:p w14:paraId="03478530" w14:textId="77777777" w:rsidR="00026C19" w:rsidRPr="00026C19" w:rsidRDefault="00026C19" w:rsidP="00BA3E3E">
            <w:pPr>
              <w:tabs>
                <w:tab w:val="left" w:pos="569"/>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4,2</w:t>
            </w:r>
          </w:p>
        </w:tc>
        <w:tc>
          <w:tcPr>
            <w:tcW w:w="851" w:type="dxa"/>
            <w:vAlign w:val="center"/>
          </w:tcPr>
          <w:p w14:paraId="69CD2A8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w:t>
            </w:r>
          </w:p>
        </w:tc>
        <w:tc>
          <w:tcPr>
            <w:tcW w:w="533" w:type="dxa"/>
            <w:vMerge/>
            <w:vAlign w:val="center"/>
          </w:tcPr>
          <w:p w14:paraId="7EE5375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3A88DB39"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w:t>
            </w:r>
          </w:p>
        </w:tc>
        <w:tc>
          <w:tcPr>
            <w:tcW w:w="709" w:type="dxa"/>
            <w:vAlign w:val="center"/>
          </w:tcPr>
          <w:p w14:paraId="2F4EF2A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1168" w:type="dxa"/>
            <w:vAlign w:val="center"/>
          </w:tcPr>
          <w:p w14:paraId="02BF951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611,23</w:t>
            </w:r>
          </w:p>
        </w:tc>
      </w:tr>
      <w:tr w:rsidR="00026C19" w:rsidRPr="00026C19" w14:paraId="4F1A4168" w14:textId="77777777" w:rsidTr="002F0623">
        <w:trPr>
          <w:trHeight w:val="70"/>
        </w:trPr>
        <w:tc>
          <w:tcPr>
            <w:tcW w:w="1129" w:type="dxa"/>
            <w:vMerge/>
            <w:vAlign w:val="center"/>
          </w:tcPr>
          <w:p w14:paraId="15CD9AE8" w14:textId="77777777" w:rsidR="00026C19" w:rsidRPr="00026C19" w:rsidRDefault="00026C19" w:rsidP="00BA3E3E">
            <w:pPr>
              <w:tabs>
                <w:tab w:val="left" w:pos="501"/>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418" w:type="dxa"/>
            <w:vMerge/>
            <w:vAlign w:val="center"/>
          </w:tcPr>
          <w:p w14:paraId="0BBC7690" w14:textId="77777777" w:rsidR="00026C19" w:rsidRPr="00026C19" w:rsidRDefault="00026C19" w:rsidP="00BA3E3E">
            <w:pPr>
              <w:tabs>
                <w:tab w:val="left" w:pos="1167"/>
              </w:tabs>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581D370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roofErr w:type="spellStart"/>
            <w:r w:rsidRPr="00026C19">
              <w:rPr>
                <w:rFonts w:asciiTheme="minorHAnsi" w:eastAsiaTheme="minorHAnsi" w:hAnsiTheme="minorHAnsi"/>
                <w:b w:val="0"/>
                <w:bCs/>
                <w:sz w:val="24"/>
                <w:szCs w:val="24"/>
                <w:lang w:eastAsia="en-US"/>
              </w:rPr>
              <w:t>Зх</w:t>
            </w:r>
            <w:proofErr w:type="spellEnd"/>
          </w:p>
        </w:tc>
        <w:tc>
          <w:tcPr>
            <w:tcW w:w="992" w:type="dxa"/>
            <w:vAlign w:val="center"/>
          </w:tcPr>
          <w:p w14:paraId="73D61A3E" w14:textId="77777777" w:rsidR="00026C19" w:rsidRPr="00026C19" w:rsidRDefault="00026C19" w:rsidP="00BA3E3E">
            <w:pPr>
              <w:tabs>
                <w:tab w:val="left" w:pos="569"/>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3,5</w:t>
            </w:r>
          </w:p>
        </w:tc>
        <w:tc>
          <w:tcPr>
            <w:tcW w:w="851" w:type="dxa"/>
            <w:vAlign w:val="center"/>
          </w:tcPr>
          <w:p w14:paraId="77B9B24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3</w:t>
            </w:r>
          </w:p>
        </w:tc>
        <w:tc>
          <w:tcPr>
            <w:tcW w:w="533" w:type="dxa"/>
            <w:vMerge/>
            <w:vAlign w:val="center"/>
          </w:tcPr>
          <w:p w14:paraId="29FA6F38"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708" w:type="dxa"/>
            <w:vAlign w:val="center"/>
          </w:tcPr>
          <w:p w14:paraId="07898E30"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709" w:type="dxa"/>
            <w:vAlign w:val="center"/>
          </w:tcPr>
          <w:p w14:paraId="43208EEB"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w:t>
            </w:r>
          </w:p>
        </w:tc>
        <w:tc>
          <w:tcPr>
            <w:tcW w:w="1168" w:type="dxa"/>
            <w:vAlign w:val="center"/>
          </w:tcPr>
          <w:p w14:paraId="5317B22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593,17</w:t>
            </w:r>
          </w:p>
        </w:tc>
      </w:tr>
      <w:tr w:rsidR="00026C19" w:rsidRPr="00026C19" w14:paraId="06C4807B" w14:textId="77777777" w:rsidTr="002F0623">
        <w:trPr>
          <w:trHeight w:val="556"/>
        </w:trPr>
        <w:tc>
          <w:tcPr>
            <w:tcW w:w="1129" w:type="dxa"/>
            <w:vAlign w:val="center"/>
          </w:tcPr>
          <w:p w14:paraId="3D4C184F" w14:textId="77777777" w:rsidR="00026C19" w:rsidRPr="00026C19" w:rsidRDefault="00026C19" w:rsidP="00BA3E3E">
            <w:pPr>
              <w:tabs>
                <w:tab w:val="left" w:pos="885"/>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lastRenderedPageBreak/>
              <w:t>Дах</w:t>
            </w:r>
          </w:p>
        </w:tc>
        <w:tc>
          <w:tcPr>
            <w:tcW w:w="1418" w:type="dxa"/>
            <w:vAlign w:val="center"/>
          </w:tcPr>
          <w:p w14:paraId="2B4D6D43"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1168" w:type="dxa"/>
            <w:vAlign w:val="center"/>
          </w:tcPr>
          <w:p w14:paraId="54655FA8"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992" w:type="dxa"/>
            <w:vAlign w:val="center"/>
          </w:tcPr>
          <w:p w14:paraId="50139256"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10595</w:t>
            </w:r>
          </w:p>
        </w:tc>
        <w:tc>
          <w:tcPr>
            <w:tcW w:w="851" w:type="dxa"/>
            <w:vAlign w:val="center"/>
          </w:tcPr>
          <w:p w14:paraId="19E1D313"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0,27</w:t>
            </w:r>
          </w:p>
        </w:tc>
        <w:tc>
          <w:tcPr>
            <w:tcW w:w="533" w:type="dxa"/>
            <w:vAlign w:val="center"/>
          </w:tcPr>
          <w:p w14:paraId="076B2D9D"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40</w:t>
            </w:r>
          </w:p>
        </w:tc>
        <w:tc>
          <w:tcPr>
            <w:tcW w:w="708" w:type="dxa"/>
            <w:vAlign w:val="center"/>
          </w:tcPr>
          <w:p w14:paraId="35C18BD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709" w:type="dxa"/>
            <w:vAlign w:val="center"/>
          </w:tcPr>
          <w:p w14:paraId="5D1FA774"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1168" w:type="dxa"/>
            <w:vAlign w:val="center"/>
          </w:tcPr>
          <w:p w14:paraId="2267E4E2"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114426</w:t>
            </w:r>
          </w:p>
        </w:tc>
      </w:tr>
      <w:tr w:rsidR="00026C19" w:rsidRPr="00026C19" w14:paraId="5E03FE55" w14:textId="77777777" w:rsidTr="002F0623">
        <w:trPr>
          <w:trHeight w:val="355"/>
        </w:trPr>
        <w:tc>
          <w:tcPr>
            <w:tcW w:w="1129" w:type="dxa"/>
            <w:vAlign w:val="center"/>
          </w:tcPr>
          <w:p w14:paraId="3B81A203" w14:textId="77777777" w:rsidR="00026C19" w:rsidRPr="00026C19" w:rsidRDefault="00026C19" w:rsidP="00BA3E3E">
            <w:pPr>
              <w:tabs>
                <w:tab w:val="left" w:pos="885"/>
              </w:tabs>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Підлога</w:t>
            </w:r>
          </w:p>
        </w:tc>
        <w:tc>
          <w:tcPr>
            <w:tcW w:w="1418" w:type="dxa"/>
            <w:vAlign w:val="center"/>
          </w:tcPr>
          <w:p w14:paraId="773110D2"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 xml:space="preserve">Залізо </w:t>
            </w:r>
            <w:proofErr w:type="spellStart"/>
            <w:r w:rsidRPr="00026C19">
              <w:rPr>
                <w:rFonts w:asciiTheme="minorHAnsi" w:eastAsiaTheme="minorHAnsi" w:hAnsiTheme="minorHAnsi"/>
                <w:b w:val="0"/>
                <w:bCs/>
                <w:sz w:val="24"/>
                <w:szCs w:val="24"/>
                <w:lang w:eastAsia="en-US"/>
              </w:rPr>
              <w:t>бетонн</w:t>
            </w:r>
            <w:proofErr w:type="spellEnd"/>
          </w:p>
        </w:tc>
        <w:tc>
          <w:tcPr>
            <w:tcW w:w="1168" w:type="dxa"/>
            <w:vAlign w:val="center"/>
          </w:tcPr>
          <w:p w14:paraId="305F5049"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p>
        </w:tc>
        <w:tc>
          <w:tcPr>
            <w:tcW w:w="992" w:type="dxa"/>
            <w:vAlign w:val="center"/>
          </w:tcPr>
          <w:p w14:paraId="5397CE12"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6500</w:t>
            </w:r>
          </w:p>
        </w:tc>
        <w:tc>
          <w:tcPr>
            <w:tcW w:w="851" w:type="dxa"/>
            <w:vAlign w:val="center"/>
          </w:tcPr>
          <w:p w14:paraId="01C9624F"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1,42</w:t>
            </w:r>
          </w:p>
        </w:tc>
        <w:tc>
          <w:tcPr>
            <w:tcW w:w="533" w:type="dxa"/>
            <w:vAlign w:val="center"/>
          </w:tcPr>
          <w:p w14:paraId="25CD150B"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20</w:t>
            </w:r>
          </w:p>
        </w:tc>
        <w:tc>
          <w:tcPr>
            <w:tcW w:w="708" w:type="dxa"/>
            <w:vAlign w:val="center"/>
          </w:tcPr>
          <w:p w14:paraId="47ACFE25"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709" w:type="dxa"/>
            <w:vAlign w:val="center"/>
          </w:tcPr>
          <w:p w14:paraId="529EB64B"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w:t>
            </w:r>
          </w:p>
        </w:tc>
        <w:tc>
          <w:tcPr>
            <w:tcW w:w="1168" w:type="dxa"/>
            <w:vAlign w:val="center"/>
          </w:tcPr>
          <w:p w14:paraId="2DC447D2" w14:textId="77777777" w:rsidR="00026C19" w:rsidRPr="00026C19" w:rsidRDefault="00026C19" w:rsidP="00BA3E3E">
            <w:pPr>
              <w:autoSpaceDE w:val="0"/>
              <w:autoSpaceDN w:val="0"/>
              <w:adjustRightInd w:val="0"/>
              <w:ind w:firstLine="0"/>
              <w:contextualSpacing/>
              <w:jc w:val="center"/>
              <w:rPr>
                <w:rFonts w:asciiTheme="minorHAnsi" w:eastAsiaTheme="minorHAnsi" w:hAnsiTheme="minorHAnsi"/>
                <w:b w:val="0"/>
                <w:bCs/>
                <w:sz w:val="24"/>
                <w:szCs w:val="24"/>
                <w:lang w:eastAsia="en-US"/>
              </w:rPr>
            </w:pPr>
            <w:r w:rsidRPr="00026C19">
              <w:rPr>
                <w:rFonts w:asciiTheme="minorHAnsi" w:eastAsiaTheme="minorHAnsi" w:hAnsiTheme="minorHAnsi"/>
                <w:b w:val="0"/>
                <w:bCs/>
                <w:sz w:val="24"/>
                <w:szCs w:val="24"/>
                <w:lang w:eastAsia="en-US"/>
              </w:rPr>
              <w:t>184600</w:t>
            </w:r>
          </w:p>
        </w:tc>
      </w:tr>
      <w:tr w:rsidR="00026C19" w:rsidRPr="00026C19" w14:paraId="25B1D1E9" w14:textId="77777777" w:rsidTr="002F0623">
        <w:tblPrEx>
          <w:tblLook w:val="0000" w:firstRow="0" w:lastRow="0" w:firstColumn="0" w:lastColumn="0" w:noHBand="0" w:noVBand="0"/>
        </w:tblPrEx>
        <w:trPr>
          <w:gridBefore w:val="7"/>
          <w:wBefore w:w="6799" w:type="dxa"/>
          <w:trHeight w:val="639"/>
        </w:trPr>
        <w:tc>
          <w:tcPr>
            <w:tcW w:w="709" w:type="dxa"/>
            <w:vAlign w:val="center"/>
          </w:tcPr>
          <w:p w14:paraId="5A40E1D0" w14:textId="77777777" w:rsidR="00026C19" w:rsidRPr="00026C19" w:rsidRDefault="00026C19" w:rsidP="00BA3E3E">
            <w:pPr>
              <w:ind w:firstLine="0"/>
              <w:jc w:val="center"/>
              <w:rPr>
                <w:rFonts w:asciiTheme="minorHAnsi" w:eastAsiaTheme="minorHAnsi" w:hAnsiTheme="minorHAnsi"/>
                <w:sz w:val="22"/>
                <w:lang w:eastAsia="en-US"/>
              </w:rPr>
            </w:pPr>
            <w:r w:rsidRPr="00026C19">
              <w:rPr>
                <w:rFonts w:asciiTheme="minorHAnsi" w:eastAsiaTheme="minorHAnsi" w:hAnsiTheme="minorHAnsi"/>
                <w:sz w:val="24"/>
                <w:szCs w:val="24"/>
                <w:lang w:eastAsia="en-US"/>
              </w:rPr>
              <w:t>∑</w:t>
            </w:r>
          </w:p>
        </w:tc>
        <w:tc>
          <w:tcPr>
            <w:tcW w:w="1168" w:type="dxa"/>
            <w:vAlign w:val="center"/>
          </w:tcPr>
          <w:p w14:paraId="0623C7BA" w14:textId="77777777" w:rsidR="00026C19" w:rsidRPr="00026C19" w:rsidRDefault="00026C19" w:rsidP="00BA3E3E">
            <w:pPr>
              <w:spacing w:after="200"/>
              <w:ind w:left="-57" w:right="-57" w:firstLine="0"/>
              <w:jc w:val="center"/>
              <w:rPr>
                <w:rFonts w:asciiTheme="minorHAnsi" w:eastAsiaTheme="minorHAnsi" w:hAnsiTheme="minorHAnsi"/>
                <w:sz w:val="24"/>
                <w:szCs w:val="24"/>
                <w:lang w:eastAsia="en-US"/>
              </w:rPr>
            </w:pPr>
            <w:r w:rsidRPr="00026C19">
              <w:rPr>
                <w:rFonts w:asciiTheme="minorHAnsi" w:eastAsiaTheme="minorHAnsi" w:hAnsiTheme="minorHAnsi"/>
                <w:sz w:val="24"/>
                <w:szCs w:val="24"/>
                <w:lang w:eastAsia="en-US"/>
              </w:rPr>
              <w:t>703687,65</w:t>
            </w:r>
          </w:p>
        </w:tc>
      </w:tr>
    </w:tbl>
    <w:p w14:paraId="31CE98FC" w14:textId="77777777" w:rsidR="00026C19" w:rsidRPr="00026C19" w:rsidRDefault="00026C19" w:rsidP="00BA3E3E">
      <w:pPr>
        <w:spacing w:after="200"/>
        <w:ind w:firstLine="0"/>
        <w:contextualSpacing/>
        <w:jc w:val="both"/>
        <w:rPr>
          <w:rFonts w:eastAsiaTheme="minorHAnsi"/>
          <w:b w:val="0"/>
          <w:lang w:eastAsia="en-US"/>
        </w:rPr>
      </w:pPr>
    </w:p>
    <w:p w14:paraId="5DCFBE02" w14:textId="77777777" w:rsidR="00026C19" w:rsidRPr="00026C19" w:rsidRDefault="00026C19" w:rsidP="00BA3E3E">
      <w:pPr>
        <w:spacing w:after="200"/>
        <w:ind w:firstLine="0"/>
        <w:rPr>
          <w:rFonts w:eastAsiaTheme="minorHAnsi"/>
          <w:lang w:eastAsia="en-US"/>
        </w:rPr>
      </w:pPr>
    </w:p>
    <w:p w14:paraId="05B930FE" w14:textId="77777777" w:rsidR="00026C19" w:rsidRPr="00026C19" w:rsidRDefault="00026C19" w:rsidP="00BA3E3E">
      <w:pPr>
        <w:spacing w:after="200"/>
        <w:rPr>
          <w:rFonts w:eastAsiaTheme="minorHAnsi"/>
          <w:lang w:eastAsia="en-US"/>
        </w:rPr>
      </w:pPr>
      <w:r w:rsidRPr="00026C19">
        <w:rPr>
          <w:rFonts w:eastAsiaTheme="minorHAnsi"/>
          <w:lang w:eastAsia="en-US"/>
        </w:rPr>
        <w:t>2.3</w:t>
      </w:r>
      <w:bookmarkStart w:id="13" w:name="_Hlk121751418"/>
      <w:r w:rsidRPr="00026C19">
        <w:rPr>
          <w:rFonts w:eastAsiaTheme="minorHAnsi"/>
          <w:lang w:eastAsia="en-US"/>
        </w:rPr>
        <w:t>Складання балансу втрат тепла корпусу</w:t>
      </w:r>
      <w:bookmarkEnd w:id="13"/>
    </w:p>
    <w:p w14:paraId="2C9920B8" w14:textId="77777777" w:rsidR="00026C19" w:rsidRPr="00026C19" w:rsidRDefault="00026C19" w:rsidP="00BA3E3E">
      <w:pPr>
        <w:spacing w:after="200"/>
        <w:contextualSpacing/>
        <w:rPr>
          <w:rFonts w:eastAsiaTheme="minorHAnsi"/>
          <w:b w:val="0"/>
          <w:lang w:eastAsia="en-US"/>
        </w:rPr>
      </w:pPr>
      <w:r w:rsidRPr="00026C19">
        <w:rPr>
          <w:rFonts w:eastAsiaTheme="minorHAnsi"/>
          <w:b w:val="0"/>
          <w:lang w:eastAsia="en-US"/>
        </w:rPr>
        <w:t xml:space="preserve">У тепловому енергобалансі, зображеному на рисунку 2.1, представимо розподіл тепловтрат через </w:t>
      </w:r>
      <w:proofErr w:type="spellStart"/>
      <w:r w:rsidRPr="00026C19">
        <w:rPr>
          <w:rFonts w:eastAsiaTheme="minorHAnsi"/>
          <w:b w:val="0"/>
          <w:lang w:eastAsia="en-US"/>
        </w:rPr>
        <w:t>огороджуючі</w:t>
      </w:r>
      <w:proofErr w:type="spellEnd"/>
      <w:r w:rsidRPr="00026C19">
        <w:rPr>
          <w:rFonts w:eastAsiaTheme="minorHAnsi"/>
          <w:b w:val="0"/>
          <w:lang w:eastAsia="en-US"/>
        </w:rPr>
        <w:t xml:space="preserve"> конструкції у відсотковому відношенні, починаючи з найбільших.</w:t>
      </w:r>
    </w:p>
    <w:p w14:paraId="0988FF46" w14:textId="77777777" w:rsidR="00026C19" w:rsidRPr="00026C19" w:rsidRDefault="00026C19" w:rsidP="00BA3E3E">
      <w:pPr>
        <w:spacing w:after="200"/>
        <w:ind w:firstLine="0"/>
        <w:contextualSpacing/>
        <w:rPr>
          <w:rFonts w:eastAsiaTheme="minorHAnsi"/>
          <w:b w:val="0"/>
          <w:lang w:eastAsia="en-US"/>
        </w:rPr>
      </w:pPr>
    </w:p>
    <w:p w14:paraId="67B5DE65" w14:textId="77777777" w:rsidR="00026C19" w:rsidRPr="00026C19" w:rsidRDefault="00026C19" w:rsidP="00BA3E3E">
      <w:pPr>
        <w:spacing w:after="200"/>
        <w:ind w:firstLine="0"/>
        <w:contextualSpacing/>
        <w:jc w:val="center"/>
        <w:rPr>
          <w:rFonts w:asciiTheme="minorHAnsi" w:eastAsiaTheme="minorHAnsi" w:hAnsiTheme="minorHAnsi" w:cstheme="minorBidi"/>
          <w:b w:val="0"/>
          <w:color w:val="FF0000"/>
          <w:lang w:eastAsia="en-US"/>
        </w:rPr>
      </w:pPr>
      <w:r w:rsidRPr="00026C19">
        <w:rPr>
          <w:rFonts w:asciiTheme="minorHAnsi" w:eastAsiaTheme="minorHAnsi" w:hAnsiTheme="minorHAnsi" w:cstheme="minorBidi"/>
          <w:b w:val="0"/>
          <w:noProof/>
          <w:color w:val="FF0000"/>
          <w:lang w:eastAsia="uk-UA"/>
        </w:rPr>
        <w:lastRenderedPageBreak/>
        <w:drawing>
          <wp:inline distT="0" distB="0" distL="0" distR="0" wp14:anchorId="032AC969" wp14:editId="1B7D6A0F">
            <wp:extent cx="5737860" cy="5966460"/>
            <wp:effectExtent l="0" t="0" r="0" b="0"/>
            <wp:docPr id="2" name="Рисунок 2" descr="C:\Users\Воха\Desktop\диплом\Без име0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Воха\Desktop\диплом\Без име0ни.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37860" cy="5966460"/>
                    </a:xfrm>
                    <a:prstGeom prst="rect">
                      <a:avLst/>
                    </a:prstGeom>
                    <a:noFill/>
                    <a:ln>
                      <a:noFill/>
                    </a:ln>
                  </pic:spPr>
                </pic:pic>
              </a:graphicData>
            </a:graphic>
          </wp:inline>
        </w:drawing>
      </w:r>
    </w:p>
    <w:p w14:paraId="4721AAD9" w14:textId="77777777" w:rsidR="00026C19" w:rsidRPr="00026C19" w:rsidRDefault="00026C19" w:rsidP="00BA3E3E">
      <w:pPr>
        <w:spacing w:after="200"/>
        <w:ind w:firstLine="0"/>
        <w:contextualSpacing/>
        <w:rPr>
          <w:rFonts w:asciiTheme="minorHAnsi" w:eastAsiaTheme="minorHAnsi" w:hAnsiTheme="minorHAnsi" w:cstheme="minorBidi"/>
          <w:b w:val="0"/>
          <w:lang w:eastAsia="en-US"/>
        </w:rPr>
      </w:pPr>
    </w:p>
    <w:p w14:paraId="71A41EB8" w14:textId="7D61D1F6" w:rsidR="00026C19" w:rsidRPr="00026C19" w:rsidRDefault="00026C19" w:rsidP="00BA3E3E">
      <w:pPr>
        <w:spacing w:after="200"/>
        <w:ind w:firstLine="0"/>
        <w:contextualSpacing/>
        <w:jc w:val="center"/>
        <w:rPr>
          <w:rFonts w:eastAsiaTheme="minorHAnsi"/>
          <w:b w:val="0"/>
          <w:lang w:eastAsia="en-US"/>
        </w:rPr>
      </w:pPr>
      <w:r w:rsidRPr="00026C19">
        <w:rPr>
          <w:rFonts w:eastAsiaTheme="minorHAnsi"/>
          <w:b w:val="0"/>
          <w:lang w:eastAsia="en-US"/>
        </w:rPr>
        <w:t>Рисунок 2.</w:t>
      </w:r>
      <w:r w:rsidR="002B25DC">
        <w:rPr>
          <w:rFonts w:eastAsiaTheme="minorHAnsi"/>
          <w:b w:val="0"/>
          <w:lang w:eastAsia="en-US"/>
        </w:rPr>
        <w:t>4</w:t>
      </w:r>
      <w:r w:rsidRPr="00026C19">
        <w:rPr>
          <w:rFonts w:eastAsiaTheme="minorHAnsi"/>
          <w:b w:val="0"/>
          <w:lang w:eastAsia="en-US"/>
        </w:rPr>
        <w:t xml:space="preserve"> – Тепловий енергобаланс</w:t>
      </w:r>
    </w:p>
    <w:p w14:paraId="403B7B85" w14:textId="77777777" w:rsidR="00026C19" w:rsidRPr="00026C19" w:rsidRDefault="00026C19" w:rsidP="00BA3E3E">
      <w:pPr>
        <w:spacing w:after="200"/>
        <w:ind w:firstLine="0"/>
        <w:rPr>
          <w:rFonts w:asciiTheme="minorHAnsi" w:eastAsiaTheme="minorHAnsi" w:hAnsiTheme="minorHAnsi" w:cstheme="minorBidi"/>
          <w:b w:val="0"/>
          <w:lang w:eastAsia="en-US"/>
        </w:rPr>
      </w:pPr>
    </w:p>
    <w:p w14:paraId="44FE6EC3" w14:textId="01606C2F" w:rsidR="00026C19" w:rsidRDefault="00026C19" w:rsidP="00BA3E3E">
      <w:pPr>
        <w:spacing w:after="200"/>
        <w:contextualSpacing/>
        <w:jc w:val="both"/>
        <w:rPr>
          <w:rFonts w:eastAsiaTheme="minorHAnsi"/>
          <w:b w:val="0"/>
          <w:lang w:eastAsia="en-US"/>
        </w:rPr>
      </w:pPr>
      <w:r w:rsidRPr="00026C19">
        <w:rPr>
          <w:rFonts w:eastAsiaTheme="minorHAnsi"/>
          <w:b w:val="0"/>
          <w:lang w:eastAsia="en-US"/>
        </w:rPr>
        <w:t>Із  теплового балансу видно, що найбільша кількість енергії втрачається через стіни, стелю та підлогу.</w:t>
      </w:r>
    </w:p>
    <w:p w14:paraId="6B2308EF" w14:textId="5AC81B5E" w:rsidR="00D43F16" w:rsidRDefault="00D43F16" w:rsidP="00BA3E3E">
      <w:pPr>
        <w:spacing w:after="200"/>
        <w:contextualSpacing/>
        <w:jc w:val="both"/>
        <w:rPr>
          <w:rFonts w:eastAsiaTheme="minorHAnsi"/>
          <w:b w:val="0"/>
          <w:lang w:eastAsia="en-US"/>
        </w:rPr>
      </w:pPr>
    </w:p>
    <w:p w14:paraId="49CED0D2" w14:textId="1E2DE2CE" w:rsidR="00D43F16" w:rsidRDefault="00D43F16" w:rsidP="00BA3E3E">
      <w:pPr>
        <w:spacing w:after="200"/>
        <w:contextualSpacing/>
        <w:jc w:val="both"/>
        <w:rPr>
          <w:rFonts w:eastAsiaTheme="minorHAnsi"/>
          <w:b w:val="0"/>
          <w:lang w:eastAsia="en-US"/>
        </w:rPr>
      </w:pPr>
    </w:p>
    <w:p w14:paraId="6162BC7F" w14:textId="77777777" w:rsidR="00D43F16" w:rsidRDefault="00D43F16" w:rsidP="00BA3E3E">
      <w:pPr>
        <w:spacing w:after="200"/>
        <w:contextualSpacing/>
        <w:jc w:val="both"/>
        <w:rPr>
          <w:rFonts w:eastAsiaTheme="minorHAnsi"/>
          <w:b w:val="0"/>
          <w:lang w:eastAsia="en-US"/>
        </w:rPr>
      </w:pPr>
    </w:p>
    <w:p w14:paraId="719BD37D" w14:textId="020D4DDD" w:rsidR="00026C19" w:rsidRDefault="00026C19" w:rsidP="00BA3E3E">
      <w:pPr>
        <w:spacing w:after="200"/>
        <w:contextualSpacing/>
        <w:jc w:val="both"/>
        <w:rPr>
          <w:rFonts w:eastAsiaTheme="minorHAnsi"/>
          <w:b w:val="0"/>
          <w:lang w:eastAsia="en-US"/>
        </w:rPr>
      </w:pPr>
    </w:p>
    <w:p w14:paraId="6C3EC70B" w14:textId="0255DF8E" w:rsidR="00026C19" w:rsidRPr="00026C19" w:rsidRDefault="00393105" w:rsidP="00D43F16">
      <w:pPr>
        <w:keepNext/>
        <w:keepLines/>
        <w:spacing w:before="200"/>
        <w:ind w:firstLine="0"/>
        <w:contextualSpacing/>
        <w:jc w:val="both"/>
        <w:outlineLvl w:val="1"/>
        <w:rPr>
          <w:rFonts w:eastAsiaTheme="majorEastAsia"/>
          <w:bCs/>
          <w:lang w:eastAsia="en-US"/>
        </w:rPr>
      </w:pPr>
      <w:r>
        <w:rPr>
          <w:rFonts w:eastAsiaTheme="majorEastAsia"/>
          <w:bCs/>
          <w:lang w:eastAsia="en-US"/>
        </w:rPr>
        <w:lastRenderedPageBreak/>
        <w:t>2.4</w:t>
      </w:r>
      <w:r w:rsidRPr="00393105">
        <w:rPr>
          <w:rFonts w:eastAsiaTheme="majorEastAsia"/>
          <w:bCs/>
          <w:lang w:eastAsia="en-US"/>
        </w:rPr>
        <w:t>Дослідження системи електропостачання</w:t>
      </w:r>
    </w:p>
    <w:p w14:paraId="3F66F2FF" w14:textId="08EF3861" w:rsidR="00026C19" w:rsidRPr="00026C19" w:rsidRDefault="00393105" w:rsidP="00BA3E3E">
      <w:pPr>
        <w:spacing w:after="200"/>
        <w:jc w:val="both"/>
        <w:rPr>
          <w:rFonts w:eastAsiaTheme="minorHAnsi"/>
          <w:lang w:eastAsia="en-US"/>
        </w:rPr>
      </w:pPr>
      <w:r>
        <w:rPr>
          <w:rFonts w:eastAsiaTheme="minorHAnsi"/>
          <w:lang w:eastAsia="en-US"/>
        </w:rPr>
        <w:t>2.4.1</w:t>
      </w:r>
      <w:r w:rsidR="00026C19" w:rsidRPr="00026C19">
        <w:rPr>
          <w:rFonts w:eastAsiaTheme="minorHAnsi"/>
          <w:lang w:eastAsia="en-US"/>
        </w:rPr>
        <w:t xml:space="preserve"> Опис схеми зовнішнього електропостачання об’єкта</w:t>
      </w:r>
    </w:p>
    <w:p w14:paraId="6B85002B"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 xml:space="preserve">Корпус №4 був збудований достатньо давно (в 1902 році), тому і всі його енергетичні системи достатньо старі для сучасних пристроїв і вимог. Ця проблема виникла також через те що розподіл енергетичних ресурсів раніше був не точний, і дозволяв утворювати завищені оцінки </w:t>
      </w:r>
      <w:proofErr w:type="spellStart"/>
      <w:r w:rsidRPr="00026C19">
        <w:rPr>
          <w:rFonts w:eastAsiaTheme="minorHAnsi"/>
          <w:b w:val="0"/>
          <w:lang w:eastAsia="en-US"/>
        </w:rPr>
        <w:t>електро</w:t>
      </w:r>
      <w:proofErr w:type="spellEnd"/>
      <w:r w:rsidRPr="00026C19">
        <w:rPr>
          <w:rFonts w:eastAsiaTheme="minorHAnsi"/>
          <w:b w:val="0"/>
          <w:lang w:eastAsia="en-US"/>
        </w:rPr>
        <w:t>- або тепло- енергії.</w:t>
      </w:r>
    </w:p>
    <w:p w14:paraId="68646229"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 xml:space="preserve">Електропостачання  корпусу здійснюється за допомогою 4-ох вводів. Є 2 головних, а також ще 2, які направлені в котельню та лабораторії. Всі чотири вводи надходять від ТП-5167, що знаходиться на території КПІ, який в свою чергу живиться від РП 46 та РП 27 по кільцевій схемі. </w:t>
      </w:r>
    </w:p>
    <w:p w14:paraId="6E16B880" w14:textId="62D20EF5" w:rsidR="00026C19" w:rsidRPr="00026C19" w:rsidRDefault="00393105" w:rsidP="00BA3E3E">
      <w:pPr>
        <w:spacing w:after="200"/>
        <w:jc w:val="both"/>
        <w:rPr>
          <w:rFonts w:eastAsiaTheme="minorHAnsi"/>
          <w:lang w:eastAsia="en-US"/>
        </w:rPr>
      </w:pPr>
      <w:r>
        <w:rPr>
          <w:rFonts w:eastAsiaTheme="minorHAnsi"/>
          <w:lang w:eastAsia="en-US"/>
        </w:rPr>
        <w:t>2.4</w:t>
      </w:r>
      <w:r w:rsidR="00026C19" w:rsidRPr="00026C19">
        <w:rPr>
          <w:rFonts w:eastAsiaTheme="minorHAnsi"/>
          <w:lang w:eastAsia="en-US"/>
        </w:rPr>
        <w:t>.2 Опис схеми внутрішнього електропостачання об’єкта</w:t>
      </w:r>
    </w:p>
    <w:p w14:paraId="78B0FF22"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 xml:space="preserve">Розподілення електричної енергії в корпусі здійснюється за допомогою головного розподільчого щита (ГРЩ). ГРЩ – це основний елемент в розділення електричної енергії. В четвертому корпусі є лише 1 ГРЩ. Він живиться від ТП-5167, який находиться біля південного-західного </w:t>
      </w:r>
      <w:proofErr w:type="spellStart"/>
      <w:r w:rsidRPr="00026C19">
        <w:rPr>
          <w:rFonts w:eastAsiaTheme="minorHAnsi"/>
          <w:b w:val="0"/>
          <w:lang w:eastAsia="en-US"/>
        </w:rPr>
        <w:t>вугла</w:t>
      </w:r>
      <w:proofErr w:type="spellEnd"/>
      <w:r w:rsidRPr="00026C19">
        <w:rPr>
          <w:rFonts w:eastAsiaTheme="minorHAnsi"/>
          <w:b w:val="0"/>
          <w:lang w:eastAsia="en-US"/>
        </w:rPr>
        <w:t xml:space="preserve"> корпусу.</w:t>
      </w:r>
    </w:p>
    <w:p w14:paraId="3938A646"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ГРЩ знаходиться на цокольному поверсі під великою хімічною аудиторією, тобто с південного боку. За його допомогою електрична енергія вводиться в корпус, а також ведеться її облік та перерозподіл. Від ГРЩ струм іде на розподільчі щити, які є на кожному поверсі корпусу.</w:t>
      </w:r>
    </w:p>
    <w:p w14:paraId="4D4FAD10"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 xml:space="preserve">Облік електричної енергії відбувається за допомогою </w:t>
      </w:r>
      <w:proofErr w:type="spellStart"/>
      <w:r w:rsidRPr="00026C19">
        <w:rPr>
          <w:rFonts w:eastAsiaTheme="minorHAnsi"/>
          <w:b w:val="0"/>
          <w:lang w:eastAsia="en-US"/>
        </w:rPr>
        <w:t>чотирьохквадрантного</w:t>
      </w:r>
      <w:proofErr w:type="spellEnd"/>
      <w:r w:rsidRPr="00026C19">
        <w:rPr>
          <w:rFonts w:eastAsiaTheme="minorHAnsi"/>
          <w:b w:val="0"/>
          <w:lang w:eastAsia="en-US"/>
        </w:rPr>
        <w:t xml:space="preserve"> лічильника ЕТ 3</w:t>
      </w:r>
      <w:r w:rsidRPr="00026C19">
        <w:rPr>
          <w:rFonts w:eastAsiaTheme="minorHAnsi"/>
          <w:b w:val="0"/>
          <w:lang w:val="ru-RU" w:eastAsia="en-US"/>
        </w:rPr>
        <w:t>B</w:t>
      </w:r>
      <w:r w:rsidRPr="00026C19">
        <w:rPr>
          <w:rFonts w:eastAsiaTheme="minorHAnsi"/>
          <w:b w:val="0"/>
          <w:lang w:eastAsia="en-US"/>
        </w:rPr>
        <w:t>5</w:t>
      </w:r>
      <w:r w:rsidRPr="00026C19">
        <w:rPr>
          <w:rFonts w:eastAsiaTheme="minorHAnsi"/>
          <w:b w:val="0"/>
          <w:lang w:val="ru-RU" w:eastAsia="en-US"/>
        </w:rPr>
        <w:t>E</w:t>
      </w:r>
      <w:r w:rsidRPr="00026C19">
        <w:rPr>
          <w:rFonts w:eastAsiaTheme="minorHAnsi"/>
          <w:b w:val="0"/>
          <w:lang w:eastAsia="en-US"/>
        </w:rPr>
        <w:t>8</w:t>
      </w:r>
      <w:r w:rsidRPr="00026C19">
        <w:rPr>
          <w:rFonts w:eastAsiaTheme="minorHAnsi"/>
          <w:b w:val="0"/>
          <w:lang w:val="ru-RU" w:eastAsia="en-US"/>
        </w:rPr>
        <w:t>GLZT</w:t>
      </w:r>
      <w:r w:rsidRPr="00026C19">
        <w:rPr>
          <w:rFonts w:eastAsiaTheme="minorHAnsi"/>
          <w:b w:val="0"/>
          <w:lang w:eastAsia="en-US"/>
        </w:rPr>
        <w:t xml:space="preserve"> СП ЗАО “</w:t>
      </w:r>
      <w:proofErr w:type="spellStart"/>
      <w:r w:rsidRPr="00026C19">
        <w:rPr>
          <w:rFonts w:eastAsiaTheme="minorHAnsi"/>
          <w:b w:val="0"/>
          <w:lang w:eastAsia="en-US"/>
        </w:rPr>
        <w:t>Елвін</w:t>
      </w:r>
      <w:proofErr w:type="spellEnd"/>
      <w:r w:rsidRPr="00026C19">
        <w:rPr>
          <w:rFonts w:eastAsiaTheme="minorHAnsi"/>
          <w:b w:val="0"/>
          <w:lang w:eastAsia="en-US"/>
        </w:rPr>
        <w:t>” класу точності 1.0 (ТТ клас точності 0.5</w:t>
      </w:r>
      <w:r w:rsidRPr="00026C19">
        <w:rPr>
          <w:rFonts w:eastAsiaTheme="minorHAnsi"/>
          <w:b w:val="0"/>
          <w:lang w:val="ru-RU" w:eastAsia="en-US"/>
        </w:rPr>
        <w:t>S</w:t>
      </w:r>
      <w:r w:rsidRPr="00026C19">
        <w:rPr>
          <w:rFonts w:eastAsiaTheme="minorHAnsi"/>
          <w:b w:val="0"/>
          <w:lang w:eastAsia="en-US"/>
        </w:rPr>
        <w:t>).</w:t>
      </w:r>
    </w:p>
    <w:p w14:paraId="04AF0C4B" w14:textId="77777777" w:rsidR="00026C19" w:rsidRPr="00026C19" w:rsidRDefault="00026C19" w:rsidP="00BA3E3E">
      <w:pPr>
        <w:spacing w:after="200"/>
        <w:ind w:firstLine="0"/>
        <w:jc w:val="both"/>
        <w:rPr>
          <w:rFonts w:eastAsiaTheme="minorHAnsi"/>
          <w:b w:val="0"/>
          <w:lang w:eastAsia="en-US"/>
        </w:rPr>
      </w:pPr>
    </w:p>
    <w:p w14:paraId="4A7745AE" w14:textId="77777777" w:rsidR="00026C19" w:rsidRPr="00026C19" w:rsidRDefault="00026C19" w:rsidP="00BA3E3E">
      <w:pPr>
        <w:spacing w:after="200"/>
        <w:ind w:firstLine="0"/>
        <w:jc w:val="both"/>
        <w:rPr>
          <w:rFonts w:eastAsiaTheme="minorHAnsi"/>
          <w:b w:val="0"/>
          <w:lang w:eastAsia="en-US"/>
        </w:rPr>
      </w:pPr>
    </w:p>
    <w:p w14:paraId="5CB8F309" w14:textId="77777777" w:rsidR="00026C19" w:rsidRPr="00026C19" w:rsidRDefault="00026C19" w:rsidP="00BA3E3E">
      <w:pPr>
        <w:spacing w:after="200"/>
        <w:ind w:firstLine="0"/>
        <w:jc w:val="both"/>
        <w:rPr>
          <w:rFonts w:eastAsiaTheme="minorHAnsi"/>
          <w:b w:val="0"/>
          <w:lang w:eastAsia="en-US"/>
        </w:rPr>
      </w:pPr>
    </w:p>
    <w:p w14:paraId="764E47CA" w14:textId="77777777" w:rsidR="00026C19" w:rsidRPr="00026C19" w:rsidRDefault="00026C19" w:rsidP="00BA3E3E">
      <w:pPr>
        <w:spacing w:after="200"/>
        <w:ind w:firstLine="0"/>
        <w:rPr>
          <w:rFonts w:eastAsiaTheme="minorHAnsi"/>
          <w:lang w:eastAsia="en-US"/>
        </w:rPr>
        <w:sectPr w:rsidR="00026C19" w:rsidRPr="00026C19" w:rsidSect="006B35EE">
          <w:headerReference w:type="default" r:id="rId41"/>
          <w:pgSz w:w="11906" w:h="16838"/>
          <w:pgMar w:top="1134" w:right="1134" w:bottom="1134" w:left="1134" w:header="708" w:footer="708" w:gutter="0"/>
          <w:cols w:space="708"/>
          <w:docGrid w:linePitch="360"/>
        </w:sectPr>
      </w:pPr>
    </w:p>
    <w:p w14:paraId="342510E3" w14:textId="689ED414" w:rsidR="00026C19" w:rsidRPr="00026C19" w:rsidRDefault="00393105" w:rsidP="00BA3E3E">
      <w:pPr>
        <w:spacing w:after="200"/>
        <w:ind w:firstLine="0"/>
        <w:jc w:val="center"/>
        <w:rPr>
          <w:rFonts w:eastAsiaTheme="minorHAnsi"/>
          <w:lang w:eastAsia="en-US"/>
        </w:rPr>
      </w:pPr>
      <w:r>
        <w:rPr>
          <w:rFonts w:eastAsiaTheme="minorHAnsi"/>
          <w:lang w:eastAsia="en-US"/>
        </w:rPr>
        <w:lastRenderedPageBreak/>
        <w:t>2.4</w:t>
      </w:r>
      <w:r w:rsidR="00026C19" w:rsidRPr="00026C19">
        <w:rPr>
          <w:rFonts w:eastAsiaTheme="minorHAnsi"/>
          <w:lang w:eastAsia="en-US"/>
        </w:rPr>
        <w:t>.3 Характеристика основних споживачів електроенергії</w:t>
      </w:r>
    </w:p>
    <w:p w14:paraId="0D059BBA"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Споживачі електричної енергії можуть бути розподілені на такі групи:</w:t>
      </w:r>
    </w:p>
    <w:p w14:paraId="2B33D815"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-Адміністративні (</w:t>
      </w:r>
      <w:proofErr w:type="spellStart"/>
      <w:r w:rsidRPr="00026C19">
        <w:rPr>
          <w:rFonts w:eastAsiaTheme="minorHAnsi"/>
          <w:b w:val="0"/>
          <w:lang w:eastAsia="en-US"/>
        </w:rPr>
        <w:t>електроприймачі</w:t>
      </w:r>
      <w:proofErr w:type="spellEnd"/>
      <w:r w:rsidRPr="00026C19">
        <w:rPr>
          <w:rFonts w:eastAsiaTheme="minorHAnsi"/>
          <w:b w:val="0"/>
          <w:lang w:eastAsia="en-US"/>
        </w:rPr>
        <w:t>, розташовані в кабінетах та навчальних класах)</w:t>
      </w:r>
    </w:p>
    <w:p w14:paraId="7EF5693A"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-Лабораторні (обладнання лабораторних кімнат)</w:t>
      </w:r>
    </w:p>
    <w:p w14:paraId="27D2E0D7"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-Навчальні (електричне обладнання, яке знаходиться в навчальних аудиторіях)</w:t>
      </w:r>
    </w:p>
    <w:p w14:paraId="60085ADD"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 xml:space="preserve">Більшість електричної енергії в корпусі використовується для обладнання, яке розташоване в лабораторних, а також для освітлення корпусу, стабільної роботи вентиляції і для живлення різних приборів (комп’ютери, зарядні пристрої, холодильники и </w:t>
      </w:r>
      <w:proofErr w:type="spellStart"/>
      <w:r w:rsidRPr="00026C19">
        <w:rPr>
          <w:rFonts w:eastAsiaTheme="minorHAnsi"/>
          <w:b w:val="0"/>
          <w:lang w:eastAsia="en-US"/>
        </w:rPr>
        <w:t>т.п</w:t>
      </w:r>
      <w:proofErr w:type="spellEnd"/>
      <w:r w:rsidRPr="00026C19">
        <w:rPr>
          <w:rFonts w:eastAsiaTheme="minorHAnsi"/>
          <w:b w:val="0"/>
          <w:lang w:eastAsia="en-US"/>
        </w:rPr>
        <w:t>.).</w:t>
      </w:r>
    </w:p>
    <w:p w14:paraId="3B92CA6B" w14:textId="6BF862D7" w:rsidR="00026C19" w:rsidRPr="00026C19" w:rsidRDefault="00026C19" w:rsidP="00BA3E3E">
      <w:pPr>
        <w:spacing w:after="200"/>
        <w:jc w:val="both"/>
        <w:rPr>
          <w:rFonts w:eastAsiaTheme="minorEastAsia"/>
          <w:b w:val="0"/>
          <w:lang w:eastAsia="en-US"/>
        </w:rPr>
      </w:pPr>
      <w:r w:rsidRPr="00891D96">
        <w:rPr>
          <w:rFonts w:eastAsiaTheme="minorHAnsi"/>
          <w:b w:val="0"/>
          <w:lang w:eastAsia="en-US"/>
        </w:rPr>
        <w:t xml:space="preserve">Для побудови діаграми споживання електроенергії приміщень окремих призначень, котра знадобиться для аналізу електричної енергії, потрібно </w:t>
      </w:r>
      <w:r w:rsidRPr="00026C19">
        <w:rPr>
          <w:rFonts w:eastAsiaTheme="minorHAnsi"/>
          <w:b w:val="0"/>
          <w:lang w:eastAsia="en-US"/>
        </w:rPr>
        <w:t>розрахувати загальне споживання одним приладом в кВт</w:t>
      </w:r>
      <m:oMath>
        <m:r>
          <m:rPr>
            <m:sty m:val="bi"/>
          </m:rPr>
          <w:rPr>
            <w:rFonts w:ascii="Cambria Math" w:eastAsiaTheme="minorHAnsi" w:hAnsi="Cambria Math"/>
            <w:lang w:val="ru-RU" w:eastAsia="en-US"/>
          </w:rPr>
          <m:t>⋅</m:t>
        </m:r>
      </m:oMath>
      <w:r w:rsidRPr="00026C19">
        <w:rPr>
          <w:rFonts w:eastAsiaTheme="minorEastAsia"/>
          <w:b w:val="0"/>
          <w:lang w:eastAsia="en-US"/>
        </w:rPr>
        <w:t>год/рік за формулою:</w:t>
      </w:r>
    </w:p>
    <w:p w14:paraId="096C4790" w14:textId="77777777" w:rsidR="00026C19" w:rsidRPr="00026C19" w:rsidRDefault="00026C19" w:rsidP="00BA3E3E">
      <w:pPr>
        <w:spacing w:after="200"/>
        <w:ind w:firstLine="0"/>
        <w:jc w:val="center"/>
        <w:rPr>
          <w:rFonts w:eastAsiaTheme="minorEastAsia"/>
          <w:b w:val="0"/>
          <w:lang w:val="ru-RU" w:eastAsia="en-US"/>
        </w:rPr>
      </w:pPr>
      <w:r w:rsidRPr="00026C19">
        <w:rPr>
          <w:rFonts w:eastAsiaTheme="minorEastAsia"/>
          <w:b w:val="0"/>
          <w:lang w:val="en-US" w:eastAsia="en-US"/>
        </w:rPr>
        <w:t>W</w:t>
      </w:r>
      <w:r w:rsidRPr="00026C19">
        <w:rPr>
          <w:rFonts w:eastAsiaTheme="minorEastAsia"/>
          <w:b w:val="0"/>
          <w:vertAlign w:val="subscript"/>
          <w:lang w:eastAsia="en-US"/>
        </w:rPr>
        <w:t>сум</w:t>
      </w:r>
      <w:r w:rsidRPr="00026C19">
        <w:rPr>
          <w:rFonts w:eastAsiaTheme="minorEastAsia"/>
          <w:b w:val="0"/>
          <w:lang w:eastAsia="en-US"/>
        </w:rPr>
        <w:t>=</w:t>
      </w:r>
      <w:r w:rsidRPr="00026C19">
        <w:rPr>
          <w:rFonts w:eastAsiaTheme="minorEastAsia"/>
          <w:b w:val="0"/>
          <w:lang w:val="en-US" w:eastAsia="en-US"/>
        </w:rPr>
        <w:t>N</w:t>
      </w:r>
      <m:oMath>
        <m:r>
          <m:rPr>
            <m:sty m:val="bi"/>
          </m:rPr>
          <w:rPr>
            <w:rFonts w:ascii="Cambria Math" w:eastAsiaTheme="minorHAnsi" w:hAnsi="Cambria Math"/>
            <w:lang w:val="ru-RU" w:eastAsia="en-US"/>
          </w:rPr>
          <m:t>⋅</m:t>
        </m:r>
      </m:oMath>
      <w:r w:rsidRPr="00026C19">
        <w:rPr>
          <w:rFonts w:eastAsiaTheme="minorEastAsia"/>
          <w:b w:val="0"/>
          <w:lang w:eastAsia="en-US"/>
        </w:rPr>
        <w:t>Р</w:t>
      </w:r>
      <w:proofErr w:type="spellStart"/>
      <w:r w:rsidRPr="00026C19">
        <w:rPr>
          <w:rFonts w:eastAsiaTheme="minorEastAsia"/>
          <w:b w:val="0"/>
          <w:vertAlign w:val="subscript"/>
          <w:lang w:eastAsia="en-US"/>
        </w:rPr>
        <w:t>одн</w:t>
      </w:r>
      <w:proofErr w:type="spellEnd"/>
      <m:oMath>
        <m:r>
          <m:rPr>
            <m:sty m:val="bi"/>
          </m:rPr>
          <w:rPr>
            <w:rFonts w:ascii="Cambria Math" w:eastAsiaTheme="minorHAnsi" w:hAnsi="Cambria Math"/>
            <w:lang w:val="ru-RU" w:eastAsia="en-US"/>
          </w:rPr>
          <m:t>⋅τ⋅10</m:t>
        </m:r>
      </m:oMath>
      <w:r w:rsidRPr="00026C19">
        <w:rPr>
          <w:rFonts w:eastAsiaTheme="minorEastAsia"/>
          <w:b w:val="0"/>
          <w:vertAlign w:val="superscript"/>
          <w:lang w:eastAsia="en-US"/>
        </w:rPr>
        <w:t>-3</w:t>
      </w:r>
      <w:r w:rsidRPr="00026C19">
        <w:rPr>
          <w:rFonts w:eastAsiaTheme="minorEastAsia"/>
          <w:b w:val="0"/>
          <w:lang w:eastAsia="en-US"/>
        </w:rPr>
        <w:t>,</w:t>
      </w:r>
      <w:r w:rsidRPr="00026C19">
        <w:rPr>
          <w:rFonts w:eastAsiaTheme="minorEastAsia"/>
          <w:b w:val="0"/>
          <w:lang w:val="ru-RU" w:eastAsia="en-US"/>
        </w:rPr>
        <w:t xml:space="preserve"> (3.1)</w:t>
      </w:r>
    </w:p>
    <w:p w14:paraId="1A0206E1" w14:textId="77777777" w:rsidR="00026C19" w:rsidRPr="00026C19" w:rsidRDefault="00026C19" w:rsidP="00BA3E3E">
      <w:pPr>
        <w:spacing w:after="200"/>
        <w:jc w:val="both"/>
        <w:rPr>
          <w:rFonts w:eastAsiaTheme="minorEastAsia"/>
          <w:b w:val="0"/>
          <w:lang w:eastAsia="en-US"/>
        </w:rPr>
      </w:pPr>
      <w:r w:rsidRPr="00026C19">
        <w:rPr>
          <w:rFonts w:eastAsiaTheme="minorEastAsia"/>
          <w:b w:val="0"/>
          <w:lang w:eastAsia="en-US"/>
        </w:rPr>
        <w:t xml:space="preserve">Де </w:t>
      </w:r>
      <w:r w:rsidRPr="00026C19">
        <w:rPr>
          <w:rFonts w:eastAsiaTheme="minorEastAsia"/>
          <w:b w:val="0"/>
          <w:lang w:val="en-US" w:eastAsia="en-US"/>
        </w:rPr>
        <w:t>N</w:t>
      </w:r>
      <w:r w:rsidRPr="00026C19">
        <w:rPr>
          <w:rFonts w:eastAsiaTheme="minorEastAsia"/>
          <w:b w:val="0"/>
          <w:lang w:eastAsia="en-US"/>
        </w:rPr>
        <w:t>-загальна кількість обладнання з однаковою потужністю, шт.;</w:t>
      </w:r>
    </w:p>
    <w:p w14:paraId="5ACE959E" w14:textId="77777777" w:rsidR="00026C19" w:rsidRPr="00026C19" w:rsidRDefault="00026C19" w:rsidP="00BA3E3E">
      <w:pPr>
        <w:spacing w:after="200"/>
        <w:jc w:val="both"/>
        <w:rPr>
          <w:rFonts w:eastAsiaTheme="minorEastAsia"/>
          <w:b w:val="0"/>
          <w:lang w:eastAsia="en-US"/>
        </w:rPr>
      </w:pPr>
      <w:proofErr w:type="spellStart"/>
      <w:r w:rsidRPr="00026C19">
        <w:rPr>
          <w:rFonts w:eastAsiaTheme="minorEastAsia"/>
          <w:b w:val="0"/>
          <w:lang w:eastAsia="en-US"/>
        </w:rPr>
        <w:t>Р</w:t>
      </w:r>
      <w:r w:rsidRPr="00026C19">
        <w:rPr>
          <w:rFonts w:eastAsiaTheme="minorEastAsia"/>
          <w:b w:val="0"/>
          <w:vertAlign w:val="subscript"/>
          <w:lang w:eastAsia="en-US"/>
        </w:rPr>
        <w:t>одн</w:t>
      </w:r>
      <w:proofErr w:type="spellEnd"/>
      <w:r w:rsidRPr="00026C19">
        <w:rPr>
          <w:rFonts w:eastAsiaTheme="minorEastAsia"/>
          <w:b w:val="0"/>
          <w:lang w:eastAsia="en-US"/>
        </w:rPr>
        <w:t>-встановлена потужність одного обладнання, Вт;</w:t>
      </w:r>
    </w:p>
    <w:p w14:paraId="424EAADC" w14:textId="77777777" w:rsidR="00026C19" w:rsidRPr="00026C19" w:rsidRDefault="00026C19" w:rsidP="00BA3E3E">
      <w:pPr>
        <w:spacing w:after="200"/>
        <w:jc w:val="both"/>
        <w:rPr>
          <w:rFonts w:eastAsiaTheme="minorEastAsia"/>
          <w:b w:val="0"/>
          <w:lang w:eastAsia="en-US"/>
        </w:rPr>
      </w:pPr>
      <m:oMath>
        <m:r>
          <m:rPr>
            <m:sty m:val="bi"/>
          </m:rPr>
          <w:rPr>
            <w:rFonts w:ascii="Cambria Math" w:eastAsiaTheme="minorHAnsi" w:hAnsi="Cambria Math"/>
            <w:lang w:val="ru-RU" w:eastAsia="en-US"/>
          </w:rPr>
          <m:t>τ</m:t>
        </m:r>
      </m:oMath>
      <w:r w:rsidRPr="00026C19">
        <w:rPr>
          <w:rFonts w:eastAsiaTheme="minorEastAsia"/>
          <w:b w:val="0"/>
          <w:lang w:eastAsia="en-US"/>
        </w:rPr>
        <w:t>-час роботи обладнання в рік, год/рік.</w:t>
      </w:r>
    </w:p>
    <w:p w14:paraId="5EFD994E" w14:textId="77777777" w:rsidR="00026C19" w:rsidRPr="00026C19" w:rsidRDefault="00026C19" w:rsidP="00BA3E3E">
      <w:pPr>
        <w:spacing w:after="200"/>
        <w:jc w:val="both"/>
        <w:rPr>
          <w:rFonts w:eastAsiaTheme="minorEastAsia"/>
          <w:b w:val="0"/>
          <w:lang w:eastAsia="en-US"/>
        </w:rPr>
      </w:pPr>
      <w:r w:rsidRPr="00026C19">
        <w:rPr>
          <w:rFonts w:eastAsiaTheme="minorEastAsia"/>
          <w:b w:val="0"/>
          <w:lang w:eastAsia="en-US"/>
        </w:rPr>
        <w:t>Всі значення які будуть використовуватись в подальших розрахунках були отриманні від електричних приборів які знаходяться в корпусі під час виконання практичних робіт, а також узгодженні з дипломним керівником.</w:t>
      </w:r>
    </w:p>
    <w:p w14:paraId="41EF27F1" w14:textId="77777777" w:rsidR="00026C19" w:rsidRPr="00026C19" w:rsidRDefault="00026C19" w:rsidP="00BA3E3E">
      <w:pPr>
        <w:spacing w:after="200"/>
        <w:jc w:val="both"/>
        <w:rPr>
          <w:rFonts w:eastAsiaTheme="minorEastAsia"/>
          <w:b w:val="0"/>
          <w:lang w:eastAsia="en-US"/>
        </w:rPr>
      </w:pPr>
      <w:r w:rsidRPr="00026C19">
        <w:rPr>
          <w:rFonts w:eastAsiaTheme="minorEastAsia"/>
          <w:b w:val="0"/>
          <w:lang w:eastAsia="en-US"/>
        </w:rPr>
        <w:t>Всі отримані дані різного обладнання перенесем до табл. 3.1, 3.2, 3.3 відповідно до призначень.</w:t>
      </w:r>
    </w:p>
    <w:p w14:paraId="0EDC23E4" w14:textId="77777777" w:rsidR="00026C19" w:rsidRPr="00026C19" w:rsidRDefault="00026C19" w:rsidP="00BA3E3E">
      <w:pPr>
        <w:spacing w:after="200"/>
        <w:jc w:val="both"/>
        <w:rPr>
          <w:rFonts w:eastAsiaTheme="minorEastAsia"/>
          <w:b w:val="0"/>
          <w:lang w:eastAsia="en-US"/>
        </w:rPr>
      </w:pPr>
      <w:r w:rsidRPr="00026C19">
        <w:rPr>
          <w:rFonts w:eastAsiaTheme="minorEastAsia"/>
          <w:b w:val="0"/>
          <w:lang w:eastAsia="en-US"/>
        </w:rPr>
        <w:lastRenderedPageBreak/>
        <w:t>Години роботи кожного обладнання визначалися експертним шляхом. Розглядалися терміни роботи четвертого корпусу, а також завантаженості окремих елементів обладнання в навчальному процесі. Враховувались певні обмеження які були введені в КПІ щодо організації навчального процесу.</w:t>
      </w:r>
    </w:p>
    <w:p w14:paraId="2E59A56A" w14:textId="77777777" w:rsidR="00026C19" w:rsidRPr="00026C19" w:rsidRDefault="00026C19" w:rsidP="00BA3E3E">
      <w:pPr>
        <w:spacing w:after="200"/>
        <w:jc w:val="both"/>
        <w:rPr>
          <w:rFonts w:eastAsiaTheme="minorEastAsia"/>
          <w:b w:val="0"/>
          <w:lang w:eastAsia="en-US"/>
        </w:rPr>
      </w:pPr>
      <w:r w:rsidRPr="00026C19">
        <w:rPr>
          <w:rFonts w:eastAsiaTheme="minorEastAsia"/>
          <w:b w:val="0"/>
          <w:lang w:eastAsia="en-US"/>
        </w:rPr>
        <w:t>Також, через відсутність фактичних годин роботи за рік кожного обладнання окрема, приймемо відповідні дані, які вже занесені до табл. 3.1, 3.2, 3.3.</w:t>
      </w:r>
    </w:p>
    <w:p w14:paraId="402BA734" w14:textId="447F7696" w:rsidR="00026C19" w:rsidRPr="00026C19" w:rsidRDefault="00026C19" w:rsidP="00BA3E3E">
      <w:pPr>
        <w:spacing w:after="200"/>
        <w:jc w:val="both"/>
        <w:rPr>
          <w:rFonts w:eastAsiaTheme="minorEastAsia"/>
          <w:b w:val="0"/>
          <w:lang w:eastAsia="en-US"/>
        </w:rPr>
      </w:pPr>
      <w:r w:rsidRPr="00026C19">
        <w:rPr>
          <w:rFonts w:eastAsiaTheme="minorEastAsia"/>
          <w:b w:val="0"/>
          <w:lang w:eastAsia="en-US"/>
        </w:rPr>
        <w:t xml:space="preserve">Таблиця </w:t>
      </w:r>
      <w:r w:rsidR="002B25DC">
        <w:rPr>
          <w:rFonts w:eastAsiaTheme="minorEastAsia"/>
          <w:b w:val="0"/>
          <w:lang w:eastAsia="en-US"/>
        </w:rPr>
        <w:t>2</w:t>
      </w:r>
      <w:r w:rsidRPr="00026C19">
        <w:rPr>
          <w:rFonts w:eastAsiaTheme="minorEastAsia"/>
          <w:b w:val="0"/>
          <w:lang w:eastAsia="en-US"/>
        </w:rPr>
        <w:t>.</w:t>
      </w:r>
      <w:r w:rsidR="002B25DC">
        <w:rPr>
          <w:rFonts w:eastAsiaTheme="minorEastAsia"/>
          <w:b w:val="0"/>
          <w:lang w:eastAsia="en-US"/>
        </w:rPr>
        <w:t>2</w:t>
      </w:r>
      <w:r w:rsidRPr="00026C19">
        <w:rPr>
          <w:rFonts w:eastAsiaTheme="minorEastAsia"/>
          <w:b w:val="0"/>
          <w:lang w:eastAsia="en-US"/>
        </w:rPr>
        <w:t xml:space="preserve"> – Визначення розрахункового значення споживання електричної енергії лабораторним обладнанням</w:t>
      </w:r>
    </w:p>
    <w:tbl>
      <w:tblPr>
        <w:tblStyle w:val="af0"/>
        <w:tblW w:w="0" w:type="auto"/>
        <w:tblLook w:val="04A0" w:firstRow="1" w:lastRow="0" w:firstColumn="1" w:lastColumn="0" w:noHBand="0" w:noVBand="1"/>
      </w:tblPr>
      <w:tblGrid>
        <w:gridCol w:w="2288"/>
        <w:gridCol w:w="1616"/>
        <w:gridCol w:w="1869"/>
        <w:gridCol w:w="1869"/>
        <w:gridCol w:w="1869"/>
      </w:tblGrid>
      <w:tr w:rsidR="00026C19" w:rsidRPr="00026C19" w14:paraId="7B86B945" w14:textId="77777777" w:rsidTr="002F0623">
        <w:tc>
          <w:tcPr>
            <w:tcW w:w="2122" w:type="dxa"/>
          </w:tcPr>
          <w:p w14:paraId="65BA4B9B"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Назва обладнання</w:t>
            </w:r>
          </w:p>
        </w:tc>
        <w:tc>
          <w:tcPr>
            <w:tcW w:w="1616" w:type="dxa"/>
          </w:tcPr>
          <w:p w14:paraId="36F371B8" w14:textId="77777777" w:rsidR="00026C19" w:rsidRPr="00026C19" w:rsidRDefault="00026C19" w:rsidP="00BA3E3E">
            <w:pPr>
              <w:ind w:firstLine="0"/>
              <w:jc w:val="both"/>
              <w:rPr>
                <w:rFonts w:eastAsiaTheme="minorEastAsia"/>
                <w:lang w:eastAsia="en-US"/>
              </w:rPr>
            </w:pPr>
            <w:r w:rsidRPr="00026C19">
              <w:rPr>
                <w:rFonts w:eastAsiaTheme="minorEastAsia"/>
                <w:lang w:val="en-US" w:eastAsia="en-US"/>
              </w:rPr>
              <w:t>N</w:t>
            </w:r>
            <w:r w:rsidRPr="00026C19">
              <w:rPr>
                <w:rFonts w:eastAsiaTheme="minorEastAsia"/>
                <w:lang w:val="ru-RU" w:eastAsia="en-US"/>
              </w:rPr>
              <w:t xml:space="preserve">, </w:t>
            </w:r>
            <w:r w:rsidRPr="00026C19">
              <w:rPr>
                <w:rFonts w:eastAsiaTheme="minorEastAsia"/>
                <w:lang w:eastAsia="en-US"/>
              </w:rPr>
              <w:t>шт.</w:t>
            </w:r>
          </w:p>
        </w:tc>
        <w:tc>
          <w:tcPr>
            <w:tcW w:w="1869" w:type="dxa"/>
          </w:tcPr>
          <w:p w14:paraId="345E75B6"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eastAsia="en-US"/>
              </w:rPr>
              <w:t>Р</w:t>
            </w:r>
            <w:r w:rsidRPr="00026C19">
              <w:rPr>
                <w:rFonts w:eastAsiaTheme="minorEastAsia"/>
                <w:vertAlign w:val="subscript"/>
                <w:lang w:eastAsia="en-US"/>
              </w:rPr>
              <w:t>одн</w:t>
            </w:r>
            <w:proofErr w:type="spellEnd"/>
            <w:r w:rsidRPr="00026C19">
              <w:rPr>
                <w:rFonts w:eastAsiaTheme="minorEastAsia"/>
                <w:lang w:eastAsia="en-US"/>
              </w:rPr>
              <w:t>, Вт</w:t>
            </w:r>
          </w:p>
        </w:tc>
        <w:tc>
          <w:tcPr>
            <w:tcW w:w="1869" w:type="dxa"/>
          </w:tcPr>
          <w:p w14:paraId="26D6A71A" w14:textId="77777777" w:rsidR="00026C19" w:rsidRPr="00026C19" w:rsidRDefault="00026C19" w:rsidP="00BA3E3E">
            <w:pPr>
              <w:ind w:firstLine="0"/>
              <w:jc w:val="both"/>
              <w:rPr>
                <w:rFonts w:eastAsiaTheme="minorEastAsia"/>
                <w:lang w:eastAsia="en-US"/>
              </w:rPr>
            </w:pPr>
            <m:oMath>
              <m:r>
                <m:rPr>
                  <m:sty m:val="bi"/>
                </m:rPr>
                <w:rPr>
                  <w:rFonts w:ascii="Cambria Math" w:eastAsiaTheme="minorHAnsi" w:hAnsi="Cambria Math"/>
                  <w:lang w:val="ru-RU" w:eastAsia="en-US"/>
                </w:rPr>
                <m:t>τ</m:t>
              </m:r>
            </m:oMath>
            <w:r w:rsidRPr="00026C19">
              <w:rPr>
                <w:rFonts w:eastAsiaTheme="minorEastAsia"/>
                <w:lang w:eastAsia="en-US"/>
              </w:rPr>
              <w:t>, год/рік</w:t>
            </w:r>
          </w:p>
        </w:tc>
        <w:tc>
          <w:tcPr>
            <w:tcW w:w="1869" w:type="dxa"/>
          </w:tcPr>
          <w:p w14:paraId="13D55E13"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val="en-US" w:eastAsia="en-US"/>
              </w:rPr>
              <w:t>W</w:t>
            </w:r>
            <w:r w:rsidRPr="00026C19">
              <w:rPr>
                <w:rFonts w:eastAsiaTheme="minorEastAsia"/>
                <w:vertAlign w:val="subscript"/>
                <w:lang w:val="en-US" w:eastAsia="en-US"/>
              </w:rPr>
              <w:t>c</w:t>
            </w:r>
            <w:proofErr w:type="spellEnd"/>
            <w:r w:rsidRPr="00026C19">
              <w:rPr>
                <w:rFonts w:eastAsiaTheme="minorEastAsia"/>
                <w:vertAlign w:val="subscript"/>
                <w:lang w:eastAsia="en-US"/>
              </w:rPr>
              <w:t>ум</w:t>
            </w:r>
            <w:r w:rsidRPr="00026C19">
              <w:rPr>
                <w:rFonts w:eastAsiaTheme="minorEastAsia"/>
                <w:lang w:eastAsia="en-US"/>
              </w:rPr>
              <w:t>, кВт</w:t>
            </w:r>
            <m:oMath>
              <m:r>
                <m:rPr>
                  <m:sty m:val="bi"/>
                </m:rPr>
                <w:rPr>
                  <w:rFonts w:ascii="Cambria Math" w:eastAsiaTheme="minorHAnsi" w:hAnsi="Cambria Math"/>
                  <w:lang w:val="ru-RU" w:eastAsia="en-US"/>
                </w:rPr>
                <m:t>⋅</m:t>
              </m:r>
            </m:oMath>
            <w:r w:rsidRPr="00026C19">
              <w:rPr>
                <w:rFonts w:eastAsiaTheme="minorEastAsia"/>
                <w:lang w:eastAsia="en-US"/>
              </w:rPr>
              <w:t>год/рік</w:t>
            </w:r>
          </w:p>
        </w:tc>
      </w:tr>
      <w:tr w:rsidR="00026C19" w:rsidRPr="00026C19" w14:paraId="715150F1" w14:textId="77777777" w:rsidTr="002F0623">
        <w:tc>
          <w:tcPr>
            <w:tcW w:w="2122" w:type="dxa"/>
          </w:tcPr>
          <w:p w14:paraId="7A7E7902"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Муфельна піч</w:t>
            </w:r>
          </w:p>
        </w:tc>
        <w:tc>
          <w:tcPr>
            <w:tcW w:w="1616" w:type="dxa"/>
          </w:tcPr>
          <w:p w14:paraId="60F54620"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6</w:t>
            </w:r>
          </w:p>
        </w:tc>
        <w:tc>
          <w:tcPr>
            <w:tcW w:w="1869" w:type="dxa"/>
          </w:tcPr>
          <w:p w14:paraId="3C9011F7"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1800</w:t>
            </w:r>
          </w:p>
        </w:tc>
        <w:tc>
          <w:tcPr>
            <w:tcW w:w="1869" w:type="dxa"/>
          </w:tcPr>
          <w:p w14:paraId="7E0E107C" w14:textId="77777777" w:rsidR="00026C19" w:rsidRPr="00026C19" w:rsidRDefault="00026C19" w:rsidP="00BA3E3E">
            <w:pPr>
              <w:ind w:firstLine="0"/>
              <w:jc w:val="both"/>
              <w:rPr>
                <w:b w:val="0"/>
                <w:bCs/>
                <w:lang w:eastAsia="en-US"/>
              </w:rPr>
            </w:pPr>
            <w:r w:rsidRPr="00026C19">
              <w:rPr>
                <w:b w:val="0"/>
                <w:bCs/>
                <w:lang w:eastAsia="en-US"/>
              </w:rPr>
              <w:t>211</w:t>
            </w:r>
          </w:p>
        </w:tc>
        <w:tc>
          <w:tcPr>
            <w:tcW w:w="1869" w:type="dxa"/>
          </w:tcPr>
          <w:p w14:paraId="7C9B6A7E"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2278,8</w:t>
            </w:r>
          </w:p>
        </w:tc>
      </w:tr>
      <w:tr w:rsidR="00026C19" w:rsidRPr="00026C19" w14:paraId="37535EB4" w14:textId="77777777" w:rsidTr="002F0623">
        <w:tc>
          <w:tcPr>
            <w:tcW w:w="2122" w:type="dxa"/>
          </w:tcPr>
          <w:p w14:paraId="579B206A"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Муфельна піч</w:t>
            </w:r>
          </w:p>
        </w:tc>
        <w:tc>
          <w:tcPr>
            <w:tcW w:w="1616" w:type="dxa"/>
          </w:tcPr>
          <w:p w14:paraId="75376DE1"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2</w:t>
            </w:r>
          </w:p>
        </w:tc>
        <w:tc>
          <w:tcPr>
            <w:tcW w:w="1869" w:type="dxa"/>
          </w:tcPr>
          <w:p w14:paraId="6A7F35BD"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4000</w:t>
            </w:r>
          </w:p>
        </w:tc>
        <w:tc>
          <w:tcPr>
            <w:tcW w:w="1869" w:type="dxa"/>
          </w:tcPr>
          <w:p w14:paraId="2D3D8E2B" w14:textId="77777777" w:rsidR="00026C19" w:rsidRPr="00026C19" w:rsidRDefault="00026C19" w:rsidP="00BA3E3E">
            <w:pPr>
              <w:ind w:firstLine="0"/>
              <w:jc w:val="both"/>
              <w:rPr>
                <w:b w:val="0"/>
                <w:bCs/>
                <w:lang w:eastAsia="en-US"/>
              </w:rPr>
            </w:pPr>
            <w:r w:rsidRPr="00026C19">
              <w:rPr>
                <w:b w:val="0"/>
                <w:bCs/>
                <w:lang w:eastAsia="en-US"/>
              </w:rPr>
              <w:t>211</w:t>
            </w:r>
          </w:p>
        </w:tc>
        <w:tc>
          <w:tcPr>
            <w:tcW w:w="1869" w:type="dxa"/>
          </w:tcPr>
          <w:p w14:paraId="2D83E0CA"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1688</w:t>
            </w:r>
          </w:p>
        </w:tc>
      </w:tr>
      <w:tr w:rsidR="00026C19" w:rsidRPr="00026C19" w14:paraId="47813DEE" w14:textId="77777777" w:rsidTr="002F0623">
        <w:tc>
          <w:tcPr>
            <w:tcW w:w="2122" w:type="dxa"/>
          </w:tcPr>
          <w:p w14:paraId="1464F782"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Прес</w:t>
            </w:r>
          </w:p>
        </w:tc>
        <w:tc>
          <w:tcPr>
            <w:tcW w:w="1616" w:type="dxa"/>
          </w:tcPr>
          <w:p w14:paraId="00780116"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w:t>
            </w:r>
          </w:p>
        </w:tc>
        <w:tc>
          <w:tcPr>
            <w:tcW w:w="1869" w:type="dxa"/>
          </w:tcPr>
          <w:p w14:paraId="16CE47B7"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1000</w:t>
            </w:r>
          </w:p>
        </w:tc>
        <w:tc>
          <w:tcPr>
            <w:tcW w:w="1869" w:type="dxa"/>
          </w:tcPr>
          <w:p w14:paraId="02A1FD18" w14:textId="77777777" w:rsidR="00026C19" w:rsidRPr="00026C19" w:rsidRDefault="00026C19" w:rsidP="00BA3E3E">
            <w:pPr>
              <w:ind w:firstLine="0"/>
              <w:jc w:val="both"/>
              <w:rPr>
                <w:b w:val="0"/>
                <w:bCs/>
                <w:lang w:eastAsia="en-US"/>
              </w:rPr>
            </w:pPr>
            <w:r w:rsidRPr="00026C19">
              <w:rPr>
                <w:b w:val="0"/>
                <w:bCs/>
                <w:lang w:eastAsia="en-US"/>
              </w:rPr>
              <w:t>85</w:t>
            </w:r>
          </w:p>
        </w:tc>
        <w:tc>
          <w:tcPr>
            <w:tcW w:w="1869" w:type="dxa"/>
          </w:tcPr>
          <w:p w14:paraId="1B7736E2"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85</w:t>
            </w:r>
          </w:p>
        </w:tc>
      </w:tr>
      <w:tr w:rsidR="00026C19" w:rsidRPr="00026C19" w14:paraId="2DF5533E" w14:textId="77777777" w:rsidTr="002F0623">
        <w:tc>
          <w:tcPr>
            <w:tcW w:w="2122" w:type="dxa"/>
          </w:tcPr>
          <w:p w14:paraId="4431A0AD" w14:textId="77777777" w:rsidR="00026C19" w:rsidRPr="00026C19" w:rsidRDefault="00026C19" w:rsidP="00BA3E3E">
            <w:pPr>
              <w:ind w:firstLine="0"/>
              <w:jc w:val="both"/>
              <w:rPr>
                <w:rFonts w:eastAsiaTheme="minorEastAsia"/>
                <w:highlight w:val="yellow"/>
                <w:lang w:eastAsia="en-US"/>
              </w:rPr>
            </w:pPr>
            <w:r w:rsidRPr="00026C19">
              <w:rPr>
                <w:rFonts w:eastAsiaTheme="minorEastAsia"/>
                <w:lang w:eastAsia="en-US"/>
              </w:rPr>
              <w:t xml:space="preserve">Сушильний </w:t>
            </w:r>
            <w:proofErr w:type="spellStart"/>
            <w:r w:rsidRPr="00026C19">
              <w:rPr>
                <w:rFonts w:eastAsiaTheme="minorEastAsia"/>
                <w:lang w:eastAsia="en-US"/>
              </w:rPr>
              <w:t>шкаф</w:t>
            </w:r>
            <w:proofErr w:type="spellEnd"/>
          </w:p>
        </w:tc>
        <w:tc>
          <w:tcPr>
            <w:tcW w:w="1616" w:type="dxa"/>
          </w:tcPr>
          <w:p w14:paraId="3EEDDA79" w14:textId="77777777" w:rsidR="00026C19" w:rsidRPr="00026C19" w:rsidRDefault="00026C19" w:rsidP="00BA3E3E">
            <w:pPr>
              <w:ind w:firstLine="0"/>
              <w:jc w:val="both"/>
              <w:rPr>
                <w:rFonts w:eastAsiaTheme="minorEastAsia"/>
                <w:b w:val="0"/>
                <w:bCs/>
                <w:highlight w:val="yellow"/>
                <w:lang w:eastAsia="en-US"/>
              </w:rPr>
            </w:pPr>
            <w:r w:rsidRPr="00026C19">
              <w:rPr>
                <w:rFonts w:eastAsiaTheme="minorEastAsia"/>
                <w:b w:val="0"/>
                <w:bCs/>
                <w:lang w:eastAsia="en-US"/>
              </w:rPr>
              <w:t>6</w:t>
            </w:r>
          </w:p>
        </w:tc>
        <w:tc>
          <w:tcPr>
            <w:tcW w:w="1869" w:type="dxa"/>
          </w:tcPr>
          <w:p w14:paraId="45E334B0" w14:textId="77777777" w:rsidR="00026C19" w:rsidRPr="00026C19" w:rsidRDefault="00026C19" w:rsidP="00BA3E3E">
            <w:pPr>
              <w:ind w:firstLine="0"/>
              <w:jc w:val="both"/>
              <w:rPr>
                <w:rFonts w:eastAsiaTheme="minorEastAsia"/>
                <w:b w:val="0"/>
                <w:bCs/>
                <w:highlight w:val="yellow"/>
                <w:lang w:eastAsia="en-US"/>
              </w:rPr>
            </w:pPr>
            <w:r w:rsidRPr="00026C19">
              <w:rPr>
                <w:rFonts w:eastAsiaTheme="minorEastAsia"/>
                <w:b w:val="0"/>
                <w:bCs/>
                <w:lang w:eastAsia="en-US"/>
              </w:rPr>
              <w:t>800</w:t>
            </w:r>
          </w:p>
        </w:tc>
        <w:tc>
          <w:tcPr>
            <w:tcW w:w="1869" w:type="dxa"/>
          </w:tcPr>
          <w:p w14:paraId="386930E2" w14:textId="77777777" w:rsidR="00026C19" w:rsidRPr="00026C19" w:rsidRDefault="00026C19" w:rsidP="00BA3E3E">
            <w:pPr>
              <w:ind w:firstLine="0"/>
              <w:jc w:val="both"/>
              <w:rPr>
                <w:b w:val="0"/>
                <w:bCs/>
                <w:highlight w:val="yellow"/>
                <w:lang w:eastAsia="en-US"/>
              </w:rPr>
            </w:pPr>
            <w:r w:rsidRPr="00026C19">
              <w:rPr>
                <w:b w:val="0"/>
                <w:bCs/>
                <w:lang w:eastAsia="en-US"/>
              </w:rPr>
              <w:t>349</w:t>
            </w:r>
          </w:p>
        </w:tc>
        <w:tc>
          <w:tcPr>
            <w:tcW w:w="1869" w:type="dxa"/>
          </w:tcPr>
          <w:p w14:paraId="36852BFD"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1675,2</w:t>
            </w:r>
          </w:p>
        </w:tc>
      </w:tr>
      <w:tr w:rsidR="00026C19" w:rsidRPr="00026C19" w14:paraId="50FE4D06" w14:textId="77777777" w:rsidTr="002F0623">
        <w:tc>
          <w:tcPr>
            <w:tcW w:w="2122" w:type="dxa"/>
          </w:tcPr>
          <w:p w14:paraId="37872C31"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Дистилятор</w:t>
            </w:r>
          </w:p>
        </w:tc>
        <w:tc>
          <w:tcPr>
            <w:tcW w:w="1616" w:type="dxa"/>
          </w:tcPr>
          <w:p w14:paraId="57B73641"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2</w:t>
            </w:r>
          </w:p>
        </w:tc>
        <w:tc>
          <w:tcPr>
            <w:tcW w:w="1869" w:type="dxa"/>
          </w:tcPr>
          <w:p w14:paraId="2AA94F61"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7500</w:t>
            </w:r>
          </w:p>
        </w:tc>
        <w:tc>
          <w:tcPr>
            <w:tcW w:w="1869" w:type="dxa"/>
          </w:tcPr>
          <w:p w14:paraId="3C570811" w14:textId="77777777" w:rsidR="00026C19" w:rsidRPr="00026C19" w:rsidRDefault="00026C19" w:rsidP="00BA3E3E">
            <w:pPr>
              <w:ind w:firstLine="0"/>
              <w:jc w:val="both"/>
              <w:rPr>
                <w:b w:val="0"/>
                <w:bCs/>
                <w:lang w:eastAsia="en-US"/>
              </w:rPr>
            </w:pPr>
            <w:r w:rsidRPr="00026C19">
              <w:rPr>
                <w:b w:val="0"/>
                <w:bCs/>
                <w:lang w:eastAsia="en-US"/>
              </w:rPr>
              <w:t>444</w:t>
            </w:r>
          </w:p>
        </w:tc>
        <w:tc>
          <w:tcPr>
            <w:tcW w:w="1869" w:type="dxa"/>
          </w:tcPr>
          <w:p w14:paraId="71DD471E"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6660</w:t>
            </w:r>
          </w:p>
        </w:tc>
      </w:tr>
      <w:tr w:rsidR="00026C19" w:rsidRPr="00026C19" w14:paraId="3955309F" w14:textId="77777777" w:rsidTr="002F0623">
        <w:tc>
          <w:tcPr>
            <w:tcW w:w="2122" w:type="dxa"/>
          </w:tcPr>
          <w:p w14:paraId="46DDB439"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Дистилятор</w:t>
            </w:r>
          </w:p>
        </w:tc>
        <w:tc>
          <w:tcPr>
            <w:tcW w:w="1616" w:type="dxa"/>
          </w:tcPr>
          <w:p w14:paraId="4257CEC4"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7</w:t>
            </w:r>
          </w:p>
        </w:tc>
        <w:tc>
          <w:tcPr>
            <w:tcW w:w="1869" w:type="dxa"/>
          </w:tcPr>
          <w:p w14:paraId="3DA409CC"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3000</w:t>
            </w:r>
          </w:p>
        </w:tc>
        <w:tc>
          <w:tcPr>
            <w:tcW w:w="1869" w:type="dxa"/>
          </w:tcPr>
          <w:p w14:paraId="5918B3B8" w14:textId="77777777" w:rsidR="00026C19" w:rsidRPr="00026C19" w:rsidRDefault="00026C19" w:rsidP="00BA3E3E">
            <w:pPr>
              <w:ind w:firstLine="0"/>
              <w:jc w:val="both"/>
              <w:rPr>
                <w:b w:val="0"/>
                <w:bCs/>
                <w:lang w:eastAsia="en-US"/>
              </w:rPr>
            </w:pPr>
            <w:r w:rsidRPr="00026C19">
              <w:rPr>
                <w:b w:val="0"/>
                <w:bCs/>
                <w:lang w:eastAsia="en-US"/>
              </w:rPr>
              <w:t>444</w:t>
            </w:r>
          </w:p>
        </w:tc>
        <w:tc>
          <w:tcPr>
            <w:tcW w:w="1869" w:type="dxa"/>
          </w:tcPr>
          <w:p w14:paraId="23B3872B"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9324</w:t>
            </w:r>
          </w:p>
        </w:tc>
      </w:tr>
      <w:tr w:rsidR="00026C19" w:rsidRPr="00026C19" w14:paraId="42C74BC5" w14:textId="77777777" w:rsidTr="002F0623">
        <w:tc>
          <w:tcPr>
            <w:tcW w:w="2122" w:type="dxa"/>
          </w:tcPr>
          <w:p w14:paraId="14371FDA"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eastAsia="en-US"/>
              </w:rPr>
              <w:t>Потенціостат</w:t>
            </w:r>
            <w:proofErr w:type="spellEnd"/>
          </w:p>
        </w:tc>
        <w:tc>
          <w:tcPr>
            <w:tcW w:w="1616" w:type="dxa"/>
          </w:tcPr>
          <w:p w14:paraId="21CDAABD"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16</w:t>
            </w:r>
          </w:p>
        </w:tc>
        <w:tc>
          <w:tcPr>
            <w:tcW w:w="1869" w:type="dxa"/>
          </w:tcPr>
          <w:p w14:paraId="6A1BE581"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1250</w:t>
            </w:r>
          </w:p>
        </w:tc>
        <w:tc>
          <w:tcPr>
            <w:tcW w:w="1869" w:type="dxa"/>
          </w:tcPr>
          <w:p w14:paraId="4B4085B1" w14:textId="77777777" w:rsidR="00026C19" w:rsidRPr="00026C19" w:rsidRDefault="00026C19" w:rsidP="00BA3E3E">
            <w:pPr>
              <w:ind w:firstLine="0"/>
              <w:jc w:val="both"/>
              <w:rPr>
                <w:b w:val="0"/>
                <w:bCs/>
                <w:lang w:eastAsia="en-US"/>
              </w:rPr>
            </w:pPr>
            <w:r w:rsidRPr="00026C19">
              <w:rPr>
                <w:b w:val="0"/>
                <w:bCs/>
                <w:lang w:eastAsia="en-US"/>
              </w:rPr>
              <w:t>402</w:t>
            </w:r>
          </w:p>
        </w:tc>
        <w:tc>
          <w:tcPr>
            <w:tcW w:w="1869" w:type="dxa"/>
          </w:tcPr>
          <w:p w14:paraId="0555AC80"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8040</w:t>
            </w:r>
          </w:p>
        </w:tc>
      </w:tr>
      <w:tr w:rsidR="00026C19" w:rsidRPr="00026C19" w14:paraId="6A745045" w14:textId="77777777" w:rsidTr="002F0623">
        <w:tc>
          <w:tcPr>
            <w:tcW w:w="2122" w:type="dxa"/>
          </w:tcPr>
          <w:p w14:paraId="72B290EA"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eastAsia="en-US"/>
              </w:rPr>
              <w:t>Електро</w:t>
            </w:r>
            <w:proofErr w:type="spellEnd"/>
            <w:r w:rsidRPr="00026C19">
              <w:rPr>
                <w:rFonts w:eastAsiaTheme="minorEastAsia"/>
                <w:lang w:eastAsia="en-US"/>
              </w:rPr>
              <w:t xml:space="preserve"> плита</w:t>
            </w:r>
          </w:p>
        </w:tc>
        <w:tc>
          <w:tcPr>
            <w:tcW w:w="1616" w:type="dxa"/>
          </w:tcPr>
          <w:p w14:paraId="476E64BB"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12</w:t>
            </w:r>
          </w:p>
        </w:tc>
        <w:tc>
          <w:tcPr>
            <w:tcW w:w="1869" w:type="dxa"/>
          </w:tcPr>
          <w:p w14:paraId="711B405C"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600</w:t>
            </w:r>
          </w:p>
        </w:tc>
        <w:tc>
          <w:tcPr>
            <w:tcW w:w="1869" w:type="dxa"/>
          </w:tcPr>
          <w:p w14:paraId="3D80EEE0" w14:textId="77777777" w:rsidR="00026C19" w:rsidRPr="00026C19" w:rsidRDefault="00026C19" w:rsidP="00BA3E3E">
            <w:pPr>
              <w:ind w:firstLine="0"/>
              <w:jc w:val="both"/>
              <w:rPr>
                <w:b w:val="0"/>
                <w:bCs/>
                <w:lang w:eastAsia="en-US"/>
              </w:rPr>
            </w:pPr>
            <w:r w:rsidRPr="00026C19">
              <w:rPr>
                <w:b w:val="0"/>
                <w:bCs/>
                <w:lang w:eastAsia="en-US"/>
              </w:rPr>
              <w:t>528</w:t>
            </w:r>
          </w:p>
        </w:tc>
        <w:tc>
          <w:tcPr>
            <w:tcW w:w="1869" w:type="dxa"/>
          </w:tcPr>
          <w:p w14:paraId="1658DF1E"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3801,6</w:t>
            </w:r>
          </w:p>
        </w:tc>
      </w:tr>
      <w:tr w:rsidR="00026C19" w:rsidRPr="00026C19" w14:paraId="5183B625" w14:textId="77777777" w:rsidTr="002F0623">
        <w:tc>
          <w:tcPr>
            <w:tcW w:w="2122" w:type="dxa"/>
          </w:tcPr>
          <w:p w14:paraId="0B38671F"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Термостат</w:t>
            </w:r>
          </w:p>
        </w:tc>
        <w:tc>
          <w:tcPr>
            <w:tcW w:w="1616" w:type="dxa"/>
          </w:tcPr>
          <w:p w14:paraId="0DD8D400"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4</w:t>
            </w:r>
          </w:p>
        </w:tc>
        <w:tc>
          <w:tcPr>
            <w:tcW w:w="1869" w:type="dxa"/>
          </w:tcPr>
          <w:p w14:paraId="5249BF44"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500</w:t>
            </w:r>
          </w:p>
        </w:tc>
        <w:tc>
          <w:tcPr>
            <w:tcW w:w="1869" w:type="dxa"/>
          </w:tcPr>
          <w:p w14:paraId="723B878A" w14:textId="77777777" w:rsidR="00026C19" w:rsidRPr="00026C19" w:rsidRDefault="00026C19" w:rsidP="00BA3E3E">
            <w:pPr>
              <w:ind w:firstLine="0"/>
              <w:jc w:val="both"/>
              <w:rPr>
                <w:b w:val="0"/>
                <w:bCs/>
                <w:lang w:eastAsia="en-US"/>
              </w:rPr>
            </w:pPr>
            <w:r w:rsidRPr="00026C19">
              <w:rPr>
                <w:b w:val="0"/>
                <w:bCs/>
                <w:lang w:eastAsia="en-US"/>
              </w:rPr>
              <w:t>950</w:t>
            </w:r>
          </w:p>
        </w:tc>
        <w:tc>
          <w:tcPr>
            <w:tcW w:w="1869" w:type="dxa"/>
          </w:tcPr>
          <w:p w14:paraId="70CBB24A"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1900</w:t>
            </w:r>
          </w:p>
        </w:tc>
      </w:tr>
      <w:tr w:rsidR="00026C19" w:rsidRPr="00026C19" w14:paraId="1D916FC1" w14:textId="77777777" w:rsidTr="002F0623">
        <w:tc>
          <w:tcPr>
            <w:tcW w:w="2122" w:type="dxa"/>
          </w:tcPr>
          <w:p w14:paraId="44EF8D9F"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eastAsia="en-US"/>
              </w:rPr>
              <w:t>Хромостат</w:t>
            </w:r>
            <w:proofErr w:type="spellEnd"/>
          </w:p>
        </w:tc>
        <w:tc>
          <w:tcPr>
            <w:tcW w:w="1616" w:type="dxa"/>
          </w:tcPr>
          <w:p w14:paraId="3518E0FB"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w:t>
            </w:r>
          </w:p>
        </w:tc>
        <w:tc>
          <w:tcPr>
            <w:tcW w:w="1869" w:type="dxa"/>
          </w:tcPr>
          <w:p w14:paraId="167BDD52"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1000</w:t>
            </w:r>
          </w:p>
        </w:tc>
        <w:tc>
          <w:tcPr>
            <w:tcW w:w="1869" w:type="dxa"/>
          </w:tcPr>
          <w:p w14:paraId="28E647FD" w14:textId="77777777" w:rsidR="00026C19" w:rsidRPr="00026C19" w:rsidRDefault="00026C19" w:rsidP="00BA3E3E">
            <w:pPr>
              <w:ind w:firstLine="0"/>
              <w:jc w:val="both"/>
              <w:rPr>
                <w:b w:val="0"/>
                <w:bCs/>
                <w:lang w:eastAsia="en-US"/>
              </w:rPr>
            </w:pPr>
            <w:r w:rsidRPr="00026C19">
              <w:rPr>
                <w:b w:val="0"/>
                <w:bCs/>
                <w:lang w:eastAsia="en-US"/>
              </w:rPr>
              <w:t>950</w:t>
            </w:r>
          </w:p>
        </w:tc>
        <w:tc>
          <w:tcPr>
            <w:tcW w:w="1869" w:type="dxa"/>
          </w:tcPr>
          <w:p w14:paraId="25648D67"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950</w:t>
            </w:r>
          </w:p>
        </w:tc>
      </w:tr>
      <w:tr w:rsidR="00026C19" w:rsidRPr="00026C19" w14:paraId="52BB9AF2" w14:textId="77777777" w:rsidTr="002F0623">
        <w:tc>
          <w:tcPr>
            <w:tcW w:w="2122" w:type="dxa"/>
          </w:tcPr>
          <w:p w14:paraId="6F78EF97" w14:textId="77777777" w:rsidR="00026C19" w:rsidRPr="00026C19" w:rsidRDefault="00026C19" w:rsidP="00BA3E3E">
            <w:pPr>
              <w:ind w:firstLine="0"/>
              <w:jc w:val="both"/>
              <w:rPr>
                <w:rFonts w:eastAsiaTheme="minorEastAsia"/>
                <w:highlight w:val="yellow"/>
                <w:lang w:eastAsia="en-US"/>
              </w:rPr>
            </w:pPr>
            <w:r w:rsidRPr="00026C19">
              <w:rPr>
                <w:rFonts w:eastAsiaTheme="minorEastAsia"/>
                <w:lang w:eastAsia="en-US"/>
              </w:rPr>
              <w:t>Полярограф</w:t>
            </w:r>
          </w:p>
        </w:tc>
        <w:tc>
          <w:tcPr>
            <w:tcW w:w="1616" w:type="dxa"/>
          </w:tcPr>
          <w:p w14:paraId="0D8C61B4" w14:textId="77777777" w:rsidR="00026C19" w:rsidRPr="00026C19" w:rsidRDefault="00026C19" w:rsidP="00BA3E3E">
            <w:pPr>
              <w:ind w:firstLine="0"/>
              <w:jc w:val="both"/>
              <w:rPr>
                <w:rFonts w:eastAsiaTheme="minorEastAsia"/>
                <w:b w:val="0"/>
                <w:bCs/>
                <w:highlight w:val="yellow"/>
                <w:lang w:eastAsia="en-US"/>
              </w:rPr>
            </w:pPr>
            <w:r w:rsidRPr="00026C19">
              <w:rPr>
                <w:rFonts w:eastAsiaTheme="minorEastAsia"/>
                <w:b w:val="0"/>
                <w:bCs/>
                <w:lang w:eastAsia="en-US"/>
              </w:rPr>
              <w:t>1</w:t>
            </w:r>
          </w:p>
        </w:tc>
        <w:tc>
          <w:tcPr>
            <w:tcW w:w="1869" w:type="dxa"/>
          </w:tcPr>
          <w:p w14:paraId="5D8CF4F4" w14:textId="77777777" w:rsidR="00026C19" w:rsidRPr="00026C19" w:rsidRDefault="00026C19" w:rsidP="00BA3E3E">
            <w:pPr>
              <w:ind w:firstLine="0"/>
              <w:jc w:val="both"/>
              <w:rPr>
                <w:rFonts w:eastAsiaTheme="minorEastAsia"/>
                <w:b w:val="0"/>
                <w:bCs/>
                <w:highlight w:val="yellow"/>
                <w:lang w:eastAsia="en-US"/>
              </w:rPr>
            </w:pPr>
            <w:r w:rsidRPr="00026C19">
              <w:rPr>
                <w:rFonts w:eastAsiaTheme="minorEastAsia"/>
                <w:b w:val="0"/>
                <w:bCs/>
                <w:lang w:eastAsia="en-US"/>
              </w:rPr>
              <w:t>800</w:t>
            </w:r>
          </w:p>
        </w:tc>
        <w:tc>
          <w:tcPr>
            <w:tcW w:w="1869" w:type="dxa"/>
          </w:tcPr>
          <w:p w14:paraId="039E282F" w14:textId="77777777" w:rsidR="00026C19" w:rsidRPr="00026C19" w:rsidRDefault="00026C19" w:rsidP="00BA3E3E">
            <w:pPr>
              <w:ind w:firstLine="0"/>
              <w:jc w:val="both"/>
              <w:rPr>
                <w:b w:val="0"/>
                <w:bCs/>
                <w:highlight w:val="yellow"/>
                <w:lang w:eastAsia="en-US"/>
              </w:rPr>
            </w:pPr>
            <w:r w:rsidRPr="00026C19">
              <w:rPr>
                <w:b w:val="0"/>
                <w:bCs/>
                <w:lang w:eastAsia="en-US"/>
              </w:rPr>
              <w:t>507</w:t>
            </w:r>
          </w:p>
        </w:tc>
        <w:tc>
          <w:tcPr>
            <w:tcW w:w="1869" w:type="dxa"/>
          </w:tcPr>
          <w:p w14:paraId="657849FF"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405,6</w:t>
            </w:r>
          </w:p>
        </w:tc>
      </w:tr>
      <w:tr w:rsidR="00026C19" w:rsidRPr="00026C19" w14:paraId="615588DE" w14:textId="77777777" w:rsidTr="002F0623">
        <w:tc>
          <w:tcPr>
            <w:tcW w:w="2122" w:type="dxa"/>
          </w:tcPr>
          <w:p w14:paraId="0234118E"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eastAsia="en-US"/>
              </w:rPr>
              <w:t>Креостат</w:t>
            </w:r>
            <w:proofErr w:type="spellEnd"/>
          </w:p>
        </w:tc>
        <w:tc>
          <w:tcPr>
            <w:tcW w:w="1616" w:type="dxa"/>
          </w:tcPr>
          <w:p w14:paraId="22922DAF"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5</w:t>
            </w:r>
          </w:p>
        </w:tc>
        <w:tc>
          <w:tcPr>
            <w:tcW w:w="1869" w:type="dxa"/>
          </w:tcPr>
          <w:p w14:paraId="5CEF55C9"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650</w:t>
            </w:r>
          </w:p>
        </w:tc>
        <w:tc>
          <w:tcPr>
            <w:tcW w:w="1869" w:type="dxa"/>
          </w:tcPr>
          <w:p w14:paraId="64BAEE3D" w14:textId="77777777" w:rsidR="00026C19" w:rsidRPr="00026C19" w:rsidRDefault="00026C19" w:rsidP="00BA3E3E">
            <w:pPr>
              <w:ind w:firstLine="0"/>
              <w:jc w:val="both"/>
              <w:rPr>
                <w:b w:val="0"/>
                <w:bCs/>
                <w:lang w:eastAsia="en-US"/>
              </w:rPr>
            </w:pPr>
            <w:r w:rsidRPr="00026C19">
              <w:rPr>
                <w:b w:val="0"/>
                <w:bCs/>
                <w:lang w:eastAsia="en-US"/>
              </w:rPr>
              <w:t>319</w:t>
            </w:r>
          </w:p>
        </w:tc>
        <w:tc>
          <w:tcPr>
            <w:tcW w:w="1869" w:type="dxa"/>
          </w:tcPr>
          <w:p w14:paraId="72527B6A"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1036,75</w:t>
            </w:r>
          </w:p>
        </w:tc>
      </w:tr>
      <w:tr w:rsidR="00026C19" w:rsidRPr="00026C19" w14:paraId="7BF5D3B2" w14:textId="77777777" w:rsidTr="002F0623">
        <w:tc>
          <w:tcPr>
            <w:tcW w:w="2122" w:type="dxa"/>
          </w:tcPr>
          <w:p w14:paraId="29709420" w14:textId="77777777" w:rsidR="00026C19" w:rsidRPr="00026C19" w:rsidRDefault="00026C19" w:rsidP="00BA3E3E">
            <w:pPr>
              <w:ind w:firstLine="0"/>
              <w:jc w:val="both"/>
              <w:rPr>
                <w:rFonts w:eastAsiaTheme="minorEastAsia"/>
                <w:highlight w:val="yellow"/>
                <w:lang w:eastAsia="en-US"/>
              </w:rPr>
            </w:pPr>
            <w:r w:rsidRPr="00026C19">
              <w:rPr>
                <w:rFonts w:eastAsiaTheme="minorEastAsia"/>
                <w:lang w:eastAsia="en-US"/>
              </w:rPr>
              <w:t>Автоклав</w:t>
            </w:r>
          </w:p>
        </w:tc>
        <w:tc>
          <w:tcPr>
            <w:tcW w:w="1616" w:type="dxa"/>
          </w:tcPr>
          <w:p w14:paraId="5EEF638B" w14:textId="77777777" w:rsidR="00026C19" w:rsidRPr="00026C19" w:rsidRDefault="00026C19" w:rsidP="00BA3E3E">
            <w:pPr>
              <w:ind w:firstLine="0"/>
              <w:jc w:val="both"/>
              <w:rPr>
                <w:rFonts w:eastAsiaTheme="minorEastAsia"/>
                <w:b w:val="0"/>
                <w:bCs/>
                <w:highlight w:val="yellow"/>
                <w:lang w:eastAsia="en-US"/>
              </w:rPr>
            </w:pPr>
            <w:r w:rsidRPr="00026C19">
              <w:rPr>
                <w:rFonts w:eastAsiaTheme="minorEastAsia"/>
                <w:b w:val="0"/>
                <w:bCs/>
                <w:lang w:eastAsia="en-US"/>
              </w:rPr>
              <w:t>1</w:t>
            </w:r>
          </w:p>
        </w:tc>
        <w:tc>
          <w:tcPr>
            <w:tcW w:w="1869" w:type="dxa"/>
          </w:tcPr>
          <w:p w14:paraId="20CAB61F" w14:textId="77777777" w:rsidR="00026C19" w:rsidRPr="00026C19" w:rsidRDefault="00026C19" w:rsidP="00BA3E3E">
            <w:pPr>
              <w:ind w:firstLine="0"/>
              <w:jc w:val="both"/>
              <w:rPr>
                <w:rFonts w:eastAsiaTheme="minorEastAsia"/>
                <w:b w:val="0"/>
                <w:bCs/>
                <w:highlight w:val="yellow"/>
                <w:lang w:eastAsia="en-US"/>
              </w:rPr>
            </w:pPr>
            <w:r w:rsidRPr="00026C19">
              <w:rPr>
                <w:rFonts w:eastAsiaTheme="minorEastAsia"/>
                <w:b w:val="0"/>
                <w:bCs/>
                <w:lang w:eastAsia="en-US"/>
              </w:rPr>
              <w:t>2000</w:t>
            </w:r>
          </w:p>
        </w:tc>
        <w:tc>
          <w:tcPr>
            <w:tcW w:w="1869" w:type="dxa"/>
          </w:tcPr>
          <w:p w14:paraId="1BB988F3" w14:textId="77777777" w:rsidR="00026C19" w:rsidRPr="00026C19" w:rsidRDefault="00026C19" w:rsidP="00BA3E3E">
            <w:pPr>
              <w:ind w:firstLine="0"/>
              <w:jc w:val="both"/>
              <w:rPr>
                <w:b w:val="0"/>
                <w:bCs/>
                <w:highlight w:val="yellow"/>
                <w:lang w:eastAsia="en-US"/>
              </w:rPr>
            </w:pPr>
            <w:r w:rsidRPr="00026C19">
              <w:rPr>
                <w:b w:val="0"/>
                <w:bCs/>
                <w:lang w:eastAsia="en-US"/>
              </w:rPr>
              <w:t>211</w:t>
            </w:r>
          </w:p>
        </w:tc>
        <w:tc>
          <w:tcPr>
            <w:tcW w:w="1869" w:type="dxa"/>
          </w:tcPr>
          <w:p w14:paraId="37C782E8"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422</w:t>
            </w:r>
          </w:p>
        </w:tc>
      </w:tr>
      <w:tr w:rsidR="00026C19" w:rsidRPr="00026C19" w14:paraId="2B61E188" w14:textId="77777777" w:rsidTr="002F0623">
        <w:tc>
          <w:tcPr>
            <w:tcW w:w="2122" w:type="dxa"/>
          </w:tcPr>
          <w:p w14:paraId="20C75691"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eastAsia="en-US"/>
              </w:rPr>
              <w:t>Гідрозбивач</w:t>
            </w:r>
            <w:proofErr w:type="spellEnd"/>
          </w:p>
        </w:tc>
        <w:tc>
          <w:tcPr>
            <w:tcW w:w="1616" w:type="dxa"/>
          </w:tcPr>
          <w:p w14:paraId="1A50B8BE"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w:t>
            </w:r>
          </w:p>
        </w:tc>
        <w:tc>
          <w:tcPr>
            <w:tcW w:w="1869" w:type="dxa"/>
          </w:tcPr>
          <w:p w14:paraId="25CC101D"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1200</w:t>
            </w:r>
          </w:p>
        </w:tc>
        <w:tc>
          <w:tcPr>
            <w:tcW w:w="1869" w:type="dxa"/>
          </w:tcPr>
          <w:p w14:paraId="20930021" w14:textId="77777777" w:rsidR="00026C19" w:rsidRPr="00026C19" w:rsidRDefault="00026C19" w:rsidP="00BA3E3E">
            <w:pPr>
              <w:ind w:firstLine="0"/>
              <w:jc w:val="both"/>
              <w:rPr>
                <w:b w:val="0"/>
                <w:bCs/>
                <w:lang w:eastAsia="en-US"/>
              </w:rPr>
            </w:pPr>
            <w:r w:rsidRPr="00026C19">
              <w:rPr>
                <w:b w:val="0"/>
                <w:bCs/>
                <w:lang w:eastAsia="en-US"/>
              </w:rPr>
              <w:t>370</w:t>
            </w:r>
          </w:p>
        </w:tc>
        <w:tc>
          <w:tcPr>
            <w:tcW w:w="1869" w:type="dxa"/>
          </w:tcPr>
          <w:p w14:paraId="4278B26D"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444</w:t>
            </w:r>
          </w:p>
        </w:tc>
      </w:tr>
      <w:tr w:rsidR="00026C19" w:rsidRPr="00026C19" w14:paraId="0D0034BD" w14:textId="77777777" w:rsidTr="002F0623">
        <w:tc>
          <w:tcPr>
            <w:tcW w:w="2122" w:type="dxa"/>
          </w:tcPr>
          <w:p w14:paraId="6515E164"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eastAsia="en-US"/>
              </w:rPr>
              <w:t>Листковідливач</w:t>
            </w:r>
            <w:proofErr w:type="spellEnd"/>
          </w:p>
        </w:tc>
        <w:tc>
          <w:tcPr>
            <w:tcW w:w="1616" w:type="dxa"/>
          </w:tcPr>
          <w:p w14:paraId="1374A202"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2</w:t>
            </w:r>
          </w:p>
        </w:tc>
        <w:tc>
          <w:tcPr>
            <w:tcW w:w="1869" w:type="dxa"/>
          </w:tcPr>
          <w:p w14:paraId="7C77D0AF"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9500</w:t>
            </w:r>
          </w:p>
        </w:tc>
        <w:tc>
          <w:tcPr>
            <w:tcW w:w="1869" w:type="dxa"/>
          </w:tcPr>
          <w:p w14:paraId="1B8DBEFD" w14:textId="77777777" w:rsidR="00026C19" w:rsidRPr="00026C19" w:rsidRDefault="00026C19" w:rsidP="00BA3E3E">
            <w:pPr>
              <w:tabs>
                <w:tab w:val="left" w:pos="864"/>
              </w:tabs>
              <w:ind w:firstLine="0"/>
              <w:jc w:val="both"/>
              <w:rPr>
                <w:b w:val="0"/>
                <w:bCs/>
                <w:lang w:eastAsia="en-US"/>
              </w:rPr>
            </w:pPr>
            <w:r w:rsidRPr="00026C19">
              <w:rPr>
                <w:b w:val="0"/>
                <w:bCs/>
                <w:lang w:eastAsia="en-US"/>
              </w:rPr>
              <w:t>158</w:t>
            </w:r>
            <w:r w:rsidRPr="00026C19">
              <w:rPr>
                <w:b w:val="0"/>
                <w:bCs/>
                <w:lang w:eastAsia="en-US"/>
              </w:rPr>
              <w:tab/>
            </w:r>
          </w:p>
        </w:tc>
        <w:tc>
          <w:tcPr>
            <w:tcW w:w="1869" w:type="dxa"/>
          </w:tcPr>
          <w:p w14:paraId="27E4BBAA"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3002</w:t>
            </w:r>
          </w:p>
        </w:tc>
      </w:tr>
      <w:tr w:rsidR="00026C19" w:rsidRPr="00026C19" w14:paraId="3A79BC5B" w14:textId="77777777" w:rsidTr="002F0623">
        <w:tc>
          <w:tcPr>
            <w:tcW w:w="2122" w:type="dxa"/>
          </w:tcPr>
          <w:p w14:paraId="5BF3F12E"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Динамометр</w:t>
            </w:r>
          </w:p>
        </w:tc>
        <w:tc>
          <w:tcPr>
            <w:tcW w:w="1616" w:type="dxa"/>
          </w:tcPr>
          <w:p w14:paraId="3878463B"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w:t>
            </w:r>
          </w:p>
        </w:tc>
        <w:tc>
          <w:tcPr>
            <w:tcW w:w="1869" w:type="dxa"/>
          </w:tcPr>
          <w:p w14:paraId="792B1B13"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800</w:t>
            </w:r>
          </w:p>
        </w:tc>
        <w:tc>
          <w:tcPr>
            <w:tcW w:w="1869" w:type="dxa"/>
          </w:tcPr>
          <w:p w14:paraId="05BA9959" w14:textId="77777777" w:rsidR="00026C19" w:rsidRPr="00026C19" w:rsidRDefault="00026C19" w:rsidP="00BA3E3E">
            <w:pPr>
              <w:ind w:firstLine="0"/>
              <w:jc w:val="both"/>
              <w:rPr>
                <w:b w:val="0"/>
                <w:bCs/>
                <w:lang w:eastAsia="en-US"/>
              </w:rPr>
            </w:pPr>
            <w:r w:rsidRPr="00026C19">
              <w:rPr>
                <w:b w:val="0"/>
                <w:bCs/>
                <w:lang w:eastAsia="en-US"/>
              </w:rPr>
              <w:t>528</w:t>
            </w:r>
          </w:p>
        </w:tc>
        <w:tc>
          <w:tcPr>
            <w:tcW w:w="1869" w:type="dxa"/>
          </w:tcPr>
          <w:p w14:paraId="62999F1B"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422,4</w:t>
            </w:r>
          </w:p>
        </w:tc>
      </w:tr>
      <w:tr w:rsidR="00026C19" w:rsidRPr="00026C19" w14:paraId="019132F9" w14:textId="77777777" w:rsidTr="002F0623">
        <w:tc>
          <w:tcPr>
            <w:tcW w:w="2122" w:type="dxa"/>
          </w:tcPr>
          <w:p w14:paraId="6B3BB7F6"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eastAsia="en-US"/>
              </w:rPr>
              <w:lastRenderedPageBreak/>
              <w:t>Корозиометр</w:t>
            </w:r>
            <w:proofErr w:type="spellEnd"/>
          </w:p>
        </w:tc>
        <w:tc>
          <w:tcPr>
            <w:tcW w:w="1616" w:type="dxa"/>
          </w:tcPr>
          <w:p w14:paraId="6D0D4E74"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w:t>
            </w:r>
          </w:p>
        </w:tc>
        <w:tc>
          <w:tcPr>
            <w:tcW w:w="1869" w:type="dxa"/>
          </w:tcPr>
          <w:p w14:paraId="32879C2C"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500</w:t>
            </w:r>
          </w:p>
        </w:tc>
        <w:tc>
          <w:tcPr>
            <w:tcW w:w="1869" w:type="dxa"/>
          </w:tcPr>
          <w:p w14:paraId="177F0A58" w14:textId="77777777" w:rsidR="00026C19" w:rsidRPr="00026C19" w:rsidRDefault="00026C19" w:rsidP="00BA3E3E">
            <w:pPr>
              <w:ind w:firstLine="0"/>
              <w:jc w:val="both"/>
              <w:rPr>
                <w:b w:val="0"/>
                <w:bCs/>
                <w:lang w:eastAsia="en-US"/>
              </w:rPr>
            </w:pPr>
            <w:r w:rsidRPr="00026C19">
              <w:rPr>
                <w:b w:val="0"/>
                <w:bCs/>
                <w:lang w:eastAsia="en-US"/>
              </w:rPr>
              <w:t>528</w:t>
            </w:r>
          </w:p>
        </w:tc>
        <w:tc>
          <w:tcPr>
            <w:tcW w:w="1869" w:type="dxa"/>
          </w:tcPr>
          <w:p w14:paraId="7FBC9AF2"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264</w:t>
            </w:r>
          </w:p>
        </w:tc>
      </w:tr>
      <w:tr w:rsidR="00026C19" w:rsidRPr="00026C19" w14:paraId="642A5C9E" w14:textId="77777777" w:rsidTr="002F0623">
        <w:tc>
          <w:tcPr>
            <w:tcW w:w="2122" w:type="dxa"/>
          </w:tcPr>
          <w:p w14:paraId="3A5D3414"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eastAsia="en-US"/>
              </w:rPr>
              <w:t>Гліциринова</w:t>
            </w:r>
            <w:proofErr w:type="spellEnd"/>
            <w:r w:rsidRPr="00026C19">
              <w:rPr>
                <w:rFonts w:eastAsiaTheme="minorEastAsia"/>
                <w:lang w:eastAsia="en-US"/>
              </w:rPr>
              <w:t xml:space="preserve"> баня</w:t>
            </w:r>
          </w:p>
        </w:tc>
        <w:tc>
          <w:tcPr>
            <w:tcW w:w="1616" w:type="dxa"/>
          </w:tcPr>
          <w:p w14:paraId="24A3B0E5"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w:t>
            </w:r>
          </w:p>
        </w:tc>
        <w:tc>
          <w:tcPr>
            <w:tcW w:w="1869" w:type="dxa"/>
          </w:tcPr>
          <w:p w14:paraId="36C60707"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9500</w:t>
            </w:r>
          </w:p>
        </w:tc>
        <w:tc>
          <w:tcPr>
            <w:tcW w:w="1869" w:type="dxa"/>
          </w:tcPr>
          <w:p w14:paraId="6608561B" w14:textId="77777777" w:rsidR="00026C19" w:rsidRPr="00026C19" w:rsidRDefault="00026C19" w:rsidP="00BA3E3E">
            <w:pPr>
              <w:ind w:firstLine="0"/>
              <w:jc w:val="both"/>
              <w:rPr>
                <w:b w:val="0"/>
                <w:bCs/>
                <w:lang w:eastAsia="en-US"/>
              </w:rPr>
            </w:pPr>
            <w:r w:rsidRPr="00026C19">
              <w:rPr>
                <w:b w:val="0"/>
                <w:bCs/>
                <w:lang w:eastAsia="en-US"/>
              </w:rPr>
              <w:t>158</w:t>
            </w:r>
          </w:p>
        </w:tc>
        <w:tc>
          <w:tcPr>
            <w:tcW w:w="1869" w:type="dxa"/>
          </w:tcPr>
          <w:p w14:paraId="68DC3D59"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1501</w:t>
            </w:r>
          </w:p>
        </w:tc>
      </w:tr>
      <w:tr w:rsidR="00026C19" w:rsidRPr="00026C19" w14:paraId="3A8CD894" w14:textId="77777777" w:rsidTr="002F0623">
        <w:tc>
          <w:tcPr>
            <w:tcW w:w="2122" w:type="dxa"/>
          </w:tcPr>
          <w:p w14:paraId="482FF8B5" w14:textId="77777777" w:rsidR="00026C19" w:rsidRPr="00026C19" w:rsidRDefault="00026C19" w:rsidP="00BA3E3E">
            <w:pPr>
              <w:ind w:firstLine="0"/>
              <w:jc w:val="both"/>
              <w:rPr>
                <w:rFonts w:eastAsiaTheme="minorEastAsia"/>
                <w:highlight w:val="yellow"/>
                <w:lang w:eastAsia="en-US"/>
              </w:rPr>
            </w:pPr>
            <w:proofErr w:type="spellStart"/>
            <w:r w:rsidRPr="00026C19">
              <w:rPr>
                <w:rFonts w:eastAsiaTheme="minorEastAsia"/>
                <w:lang w:eastAsia="en-US"/>
              </w:rPr>
              <w:t>Компьютер</w:t>
            </w:r>
            <w:proofErr w:type="spellEnd"/>
          </w:p>
        </w:tc>
        <w:tc>
          <w:tcPr>
            <w:tcW w:w="1616" w:type="dxa"/>
          </w:tcPr>
          <w:p w14:paraId="73651363" w14:textId="77777777" w:rsidR="00026C19" w:rsidRPr="00026C19" w:rsidRDefault="00026C19" w:rsidP="00BA3E3E">
            <w:pPr>
              <w:ind w:firstLine="0"/>
              <w:jc w:val="both"/>
              <w:rPr>
                <w:rFonts w:eastAsiaTheme="minorEastAsia"/>
                <w:b w:val="0"/>
                <w:bCs/>
                <w:highlight w:val="yellow"/>
                <w:lang w:eastAsia="en-US"/>
              </w:rPr>
            </w:pPr>
            <w:r w:rsidRPr="00026C19">
              <w:rPr>
                <w:rFonts w:eastAsiaTheme="minorEastAsia"/>
                <w:b w:val="0"/>
                <w:bCs/>
                <w:lang w:eastAsia="en-US"/>
              </w:rPr>
              <w:t>6</w:t>
            </w:r>
          </w:p>
        </w:tc>
        <w:tc>
          <w:tcPr>
            <w:tcW w:w="1869" w:type="dxa"/>
          </w:tcPr>
          <w:p w14:paraId="07A5C2CA" w14:textId="77777777" w:rsidR="00026C19" w:rsidRPr="00026C19" w:rsidRDefault="00026C19" w:rsidP="00BA3E3E">
            <w:pPr>
              <w:ind w:firstLine="0"/>
              <w:jc w:val="both"/>
              <w:rPr>
                <w:rFonts w:eastAsiaTheme="minorEastAsia"/>
                <w:b w:val="0"/>
                <w:bCs/>
                <w:highlight w:val="yellow"/>
                <w:lang w:eastAsia="en-US"/>
              </w:rPr>
            </w:pPr>
            <w:r w:rsidRPr="00026C19">
              <w:rPr>
                <w:rFonts w:eastAsiaTheme="minorEastAsia"/>
                <w:b w:val="0"/>
                <w:bCs/>
                <w:lang w:eastAsia="en-US"/>
              </w:rPr>
              <w:t>250</w:t>
            </w:r>
          </w:p>
        </w:tc>
        <w:tc>
          <w:tcPr>
            <w:tcW w:w="1869" w:type="dxa"/>
          </w:tcPr>
          <w:p w14:paraId="7D2E82BD" w14:textId="77777777" w:rsidR="00026C19" w:rsidRPr="00026C19" w:rsidRDefault="00026C19" w:rsidP="00BA3E3E">
            <w:pPr>
              <w:ind w:firstLine="0"/>
              <w:jc w:val="both"/>
              <w:rPr>
                <w:b w:val="0"/>
                <w:bCs/>
                <w:highlight w:val="yellow"/>
                <w:lang w:eastAsia="en-US"/>
              </w:rPr>
            </w:pPr>
            <w:r w:rsidRPr="00026C19">
              <w:rPr>
                <w:b w:val="0"/>
                <w:bCs/>
                <w:lang w:eastAsia="en-US"/>
              </w:rPr>
              <w:t>502</w:t>
            </w:r>
          </w:p>
        </w:tc>
        <w:tc>
          <w:tcPr>
            <w:tcW w:w="1869" w:type="dxa"/>
          </w:tcPr>
          <w:p w14:paraId="7C5A982C"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753</w:t>
            </w:r>
          </w:p>
        </w:tc>
      </w:tr>
      <w:tr w:rsidR="00026C19" w:rsidRPr="00026C19" w14:paraId="5724B123" w14:textId="77777777" w:rsidTr="002F0623">
        <w:tc>
          <w:tcPr>
            <w:tcW w:w="2122" w:type="dxa"/>
          </w:tcPr>
          <w:p w14:paraId="485D84B3"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Морозильна камера</w:t>
            </w:r>
          </w:p>
        </w:tc>
        <w:tc>
          <w:tcPr>
            <w:tcW w:w="1616" w:type="dxa"/>
          </w:tcPr>
          <w:p w14:paraId="46B8A630"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2</w:t>
            </w:r>
          </w:p>
        </w:tc>
        <w:tc>
          <w:tcPr>
            <w:tcW w:w="1869" w:type="dxa"/>
          </w:tcPr>
          <w:p w14:paraId="34CC4D24"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1000</w:t>
            </w:r>
          </w:p>
        </w:tc>
        <w:tc>
          <w:tcPr>
            <w:tcW w:w="1869" w:type="dxa"/>
          </w:tcPr>
          <w:p w14:paraId="1CB81F6B" w14:textId="77777777" w:rsidR="00026C19" w:rsidRPr="00026C19" w:rsidRDefault="00026C19" w:rsidP="00BA3E3E">
            <w:pPr>
              <w:ind w:firstLine="0"/>
              <w:jc w:val="both"/>
              <w:rPr>
                <w:b w:val="0"/>
                <w:bCs/>
                <w:lang w:eastAsia="en-US"/>
              </w:rPr>
            </w:pPr>
            <w:r w:rsidRPr="00026C19">
              <w:rPr>
                <w:b w:val="0"/>
                <w:bCs/>
                <w:lang w:eastAsia="en-US"/>
              </w:rPr>
              <w:t>211</w:t>
            </w:r>
          </w:p>
        </w:tc>
        <w:tc>
          <w:tcPr>
            <w:tcW w:w="1869" w:type="dxa"/>
          </w:tcPr>
          <w:p w14:paraId="5E9A0E55"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422</w:t>
            </w:r>
          </w:p>
        </w:tc>
      </w:tr>
      <w:tr w:rsidR="00026C19" w:rsidRPr="00026C19" w14:paraId="34236F12" w14:textId="77777777" w:rsidTr="002F0623">
        <w:tc>
          <w:tcPr>
            <w:tcW w:w="2122" w:type="dxa"/>
          </w:tcPr>
          <w:p w14:paraId="35AC78E3"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Холодильник</w:t>
            </w:r>
          </w:p>
        </w:tc>
        <w:tc>
          <w:tcPr>
            <w:tcW w:w="1616" w:type="dxa"/>
          </w:tcPr>
          <w:p w14:paraId="34A668E5"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5</w:t>
            </w:r>
          </w:p>
        </w:tc>
        <w:tc>
          <w:tcPr>
            <w:tcW w:w="1869" w:type="dxa"/>
          </w:tcPr>
          <w:p w14:paraId="6F12D728"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70</w:t>
            </w:r>
          </w:p>
        </w:tc>
        <w:tc>
          <w:tcPr>
            <w:tcW w:w="1869" w:type="dxa"/>
          </w:tcPr>
          <w:p w14:paraId="40D4FBB0" w14:textId="77777777" w:rsidR="00026C19" w:rsidRPr="00026C19" w:rsidRDefault="00026C19" w:rsidP="00BA3E3E">
            <w:pPr>
              <w:ind w:firstLine="0"/>
              <w:jc w:val="both"/>
              <w:rPr>
                <w:b w:val="0"/>
                <w:bCs/>
                <w:lang w:eastAsia="en-US"/>
              </w:rPr>
            </w:pPr>
            <w:r w:rsidRPr="00026C19">
              <w:rPr>
                <w:b w:val="0"/>
                <w:bCs/>
                <w:lang w:eastAsia="en-US"/>
              </w:rPr>
              <w:t>264</w:t>
            </w:r>
          </w:p>
        </w:tc>
        <w:tc>
          <w:tcPr>
            <w:tcW w:w="1869" w:type="dxa"/>
          </w:tcPr>
          <w:p w14:paraId="45C866FA"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92,4</w:t>
            </w:r>
          </w:p>
        </w:tc>
      </w:tr>
      <w:tr w:rsidR="00026C19" w:rsidRPr="00026C19" w14:paraId="24BDF894" w14:textId="77777777" w:rsidTr="002F0623">
        <w:tc>
          <w:tcPr>
            <w:tcW w:w="2122" w:type="dxa"/>
          </w:tcPr>
          <w:p w14:paraId="4E68CEBE" w14:textId="77777777" w:rsidR="00026C19" w:rsidRPr="00026C19" w:rsidRDefault="00026C19" w:rsidP="00BA3E3E">
            <w:pPr>
              <w:ind w:firstLine="0"/>
              <w:jc w:val="both"/>
              <w:rPr>
                <w:rFonts w:eastAsiaTheme="minorEastAsia"/>
                <w:highlight w:val="yellow"/>
                <w:lang w:eastAsia="en-US"/>
              </w:rPr>
            </w:pPr>
            <w:r w:rsidRPr="00026C19">
              <w:rPr>
                <w:rFonts w:eastAsiaTheme="minorEastAsia"/>
                <w:lang w:eastAsia="en-US"/>
              </w:rPr>
              <w:t xml:space="preserve">Лампи </w:t>
            </w:r>
            <w:proofErr w:type="spellStart"/>
            <w:r w:rsidRPr="00026C19">
              <w:rPr>
                <w:rFonts w:eastAsiaTheme="minorEastAsia"/>
                <w:lang w:eastAsia="en-US"/>
              </w:rPr>
              <w:t>люмінісцентні</w:t>
            </w:r>
            <w:proofErr w:type="spellEnd"/>
          </w:p>
        </w:tc>
        <w:tc>
          <w:tcPr>
            <w:tcW w:w="1616" w:type="dxa"/>
          </w:tcPr>
          <w:p w14:paraId="25D03A9F" w14:textId="77777777" w:rsidR="00026C19" w:rsidRPr="00026C19" w:rsidRDefault="00026C19" w:rsidP="00BA3E3E">
            <w:pPr>
              <w:ind w:firstLine="0"/>
              <w:jc w:val="both"/>
              <w:rPr>
                <w:rFonts w:eastAsiaTheme="minorEastAsia"/>
                <w:b w:val="0"/>
                <w:bCs/>
                <w:highlight w:val="yellow"/>
                <w:lang w:eastAsia="en-US"/>
              </w:rPr>
            </w:pPr>
            <w:r w:rsidRPr="00026C19">
              <w:rPr>
                <w:rFonts w:eastAsiaTheme="minorEastAsia"/>
                <w:b w:val="0"/>
                <w:bCs/>
                <w:lang w:val="en-US" w:eastAsia="en-US"/>
              </w:rPr>
              <w:t>396</w:t>
            </w:r>
          </w:p>
        </w:tc>
        <w:tc>
          <w:tcPr>
            <w:tcW w:w="1869" w:type="dxa"/>
          </w:tcPr>
          <w:p w14:paraId="4065B94F" w14:textId="77777777" w:rsidR="00026C19" w:rsidRPr="00026C19" w:rsidRDefault="00026C19" w:rsidP="00BA3E3E">
            <w:pPr>
              <w:ind w:firstLine="0"/>
              <w:jc w:val="both"/>
              <w:rPr>
                <w:rFonts w:eastAsiaTheme="minorEastAsia"/>
                <w:b w:val="0"/>
                <w:bCs/>
                <w:highlight w:val="yellow"/>
                <w:lang w:eastAsia="en-US"/>
              </w:rPr>
            </w:pPr>
            <w:r w:rsidRPr="00026C19">
              <w:rPr>
                <w:rFonts w:eastAsiaTheme="minorEastAsia"/>
                <w:b w:val="0"/>
                <w:bCs/>
                <w:lang w:eastAsia="en-US"/>
              </w:rPr>
              <w:t>10</w:t>
            </w:r>
          </w:p>
        </w:tc>
        <w:tc>
          <w:tcPr>
            <w:tcW w:w="1869" w:type="dxa"/>
          </w:tcPr>
          <w:p w14:paraId="1982D37C" w14:textId="77777777" w:rsidR="00026C19" w:rsidRPr="00026C19" w:rsidRDefault="00026C19" w:rsidP="00BA3E3E">
            <w:pPr>
              <w:ind w:firstLine="0"/>
              <w:jc w:val="both"/>
              <w:rPr>
                <w:b w:val="0"/>
                <w:bCs/>
                <w:highlight w:val="yellow"/>
                <w:lang w:eastAsia="en-US"/>
              </w:rPr>
            </w:pPr>
            <w:r w:rsidRPr="00026C19">
              <w:rPr>
                <w:b w:val="0"/>
                <w:bCs/>
                <w:lang w:eastAsia="en-US"/>
              </w:rPr>
              <w:t>845</w:t>
            </w:r>
          </w:p>
        </w:tc>
        <w:tc>
          <w:tcPr>
            <w:tcW w:w="1869" w:type="dxa"/>
          </w:tcPr>
          <w:p w14:paraId="4AF7EFF9"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3346,2</w:t>
            </w:r>
          </w:p>
        </w:tc>
      </w:tr>
      <w:tr w:rsidR="00026C19" w:rsidRPr="00026C19" w14:paraId="7E8F4666" w14:textId="77777777" w:rsidTr="002F0623">
        <w:tc>
          <w:tcPr>
            <w:tcW w:w="2122" w:type="dxa"/>
          </w:tcPr>
          <w:p w14:paraId="26F6066E" w14:textId="77777777" w:rsidR="00026C19" w:rsidRPr="00026C19" w:rsidRDefault="00026C19" w:rsidP="00BA3E3E">
            <w:pPr>
              <w:ind w:firstLine="0"/>
              <w:jc w:val="both"/>
              <w:rPr>
                <w:rFonts w:eastAsiaTheme="minorEastAsia"/>
                <w:lang w:eastAsia="en-US"/>
              </w:rPr>
            </w:pPr>
          </w:p>
        </w:tc>
        <w:tc>
          <w:tcPr>
            <w:tcW w:w="1616" w:type="dxa"/>
          </w:tcPr>
          <w:p w14:paraId="47617A6F" w14:textId="77777777" w:rsidR="00026C19" w:rsidRPr="00026C19" w:rsidRDefault="00026C19" w:rsidP="00BA3E3E">
            <w:pPr>
              <w:ind w:firstLine="0"/>
              <w:jc w:val="both"/>
              <w:rPr>
                <w:rFonts w:eastAsiaTheme="minorEastAsia"/>
                <w:lang w:val="en-US" w:eastAsia="en-US"/>
              </w:rPr>
            </w:pPr>
          </w:p>
        </w:tc>
        <w:tc>
          <w:tcPr>
            <w:tcW w:w="1869" w:type="dxa"/>
          </w:tcPr>
          <w:p w14:paraId="01A2D150" w14:textId="77777777" w:rsidR="00026C19" w:rsidRPr="00026C19" w:rsidRDefault="00026C19" w:rsidP="00BA3E3E">
            <w:pPr>
              <w:ind w:firstLine="0"/>
              <w:jc w:val="both"/>
              <w:rPr>
                <w:rFonts w:eastAsiaTheme="minorEastAsia"/>
                <w:lang w:eastAsia="en-US"/>
              </w:rPr>
            </w:pPr>
          </w:p>
        </w:tc>
        <w:tc>
          <w:tcPr>
            <w:tcW w:w="1869" w:type="dxa"/>
          </w:tcPr>
          <w:p w14:paraId="5E44AD7F" w14:textId="77777777" w:rsidR="00026C19" w:rsidRPr="00026C19" w:rsidRDefault="00026C19" w:rsidP="00BA3E3E">
            <w:pPr>
              <w:ind w:firstLine="0"/>
              <w:jc w:val="both"/>
              <w:rPr>
                <w:lang w:eastAsia="en-US"/>
              </w:rPr>
            </w:pPr>
          </w:p>
        </w:tc>
        <w:tc>
          <w:tcPr>
            <w:tcW w:w="1869" w:type="dxa"/>
          </w:tcPr>
          <w:p w14:paraId="0BC0CD43"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48513,95</w:t>
            </w:r>
          </w:p>
        </w:tc>
      </w:tr>
    </w:tbl>
    <w:p w14:paraId="598CA6B2" w14:textId="77777777" w:rsidR="00026C19" w:rsidRPr="00026C19" w:rsidRDefault="00026C19" w:rsidP="00BA3E3E">
      <w:pPr>
        <w:spacing w:after="200"/>
        <w:ind w:firstLine="0"/>
        <w:jc w:val="both"/>
        <w:rPr>
          <w:rFonts w:eastAsiaTheme="minorEastAsia"/>
          <w:b w:val="0"/>
          <w:lang w:eastAsia="en-US"/>
        </w:rPr>
      </w:pPr>
      <w:r w:rsidRPr="00026C19">
        <w:rPr>
          <w:rFonts w:eastAsiaTheme="minorEastAsia"/>
          <w:b w:val="0"/>
          <w:lang w:eastAsia="en-US"/>
        </w:rPr>
        <w:tab/>
      </w:r>
    </w:p>
    <w:p w14:paraId="03E3ED62" w14:textId="27ED5BF6" w:rsidR="00026C19" w:rsidRPr="00026C19" w:rsidRDefault="00026C19" w:rsidP="00BA3E3E">
      <w:pPr>
        <w:spacing w:after="200"/>
        <w:jc w:val="both"/>
        <w:rPr>
          <w:rFonts w:eastAsiaTheme="minorEastAsia"/>
          <w:b w:val="0"/>
          <w:lang w:eastAsia="en-US"/>
        </w:rPr>
      </w:pPr>
      <w:r w:rsidRPr="00026C19">
        <w:rPr>
          <w:rFonts w:eastAsiaTheme="minorHAnsi"/>
          <w:b w:val="0"/>
          <w:lang w:eastAsia="en-US"/>
        </w:rPr>
        <w:t xml:space="preserve">Таблиця </w:t>
      </w:r>
      <w:r w:rsidR="002B25DC">
        <w:rPr>
          <w:rFonts w:eastAsiaTheme="minorHAnsi"/>
          <w:b w:val="0"/>
          <w:lang w:eastAsia="en-US"/>
        </w:rPr>
        <w:t>2</w:t>
      </w:r>
      <w:r w:rsidRPr="00026C19">
        <w:rPr>
          <w:rFonts w:eastAsiaTheme="minorHAnsi"/>
          <w:b w:val="0"/>
          <w:lang w:eastAsia="en-US"/>
        </w:rPr>
        <w:t>.</w:t>
      </w:r>
      <w:r w:rsidR="002B25DC">
        <w:rPr>
          <w:rFonts w:eastAsiaTheme="minorHAnsi"/>
          <w:b w:val="0"/>
          <w:lang w:eastAsia="en-US"/>
        </w:rPr>
        <w:t>3</w:t>
      </w:r>
      <w:r w:rsidRPr="00026C19">
        <w:rPr>
          <w:rFonts w:eastAsiaTheme="minorHAnsi"/>
          <w:b w:val="0"/>
          <w:lang w:eastAsia="en-US"/>
        </w:rPr>
        <w:t xml:space="preserve"> – </w:t>
      </w:r>
      <w:r w:rsidRPr="00026C19">
        <w:rPr>
          <w:rFonts w:eastAsiaTheme="minorEastAsia"/>
          <w:b w:val="0"/>
          <w:lang w:eastAsia="en-US"/>
        </w:rPr>
        <w:t>Визначення розрахункового значення споживання електричної енергії н</w:t>
      </w:r>
      <w:r w:rsidRPr="00026C19">
        <w:rPr>
          <w:rFonts w:eastAsiaTheme="minorHAnsi"/>
          <w:b w:val="0"/>
          <w:lang w:eastAsia="en-US"/>
        </w:rPr>
        <w:t>авчальним обладнанням</w:t>
      </w:r>
    </w:p>
    <w:tbl>
      <w:tblPr>
        <w:tblStyle w:val="af0"/>
        <w:tblW w:w="0" w:type="auto"/>
        <w:tblLook w:val="04A0" w:firstRow="1" w:lastRow="0" w:firstColumn="1" w:lastColumn="0" w:noHBand="0" w:noVBand="1"/>
      </w:tblPr>
      <w:tblGrid>
        <w:gridCol w:w="2830"/>
        <w:gridCol w:w="1276"/>
        <w:gridCol w:w="1526"/>
        <w:gridCol w:w="1851"/>
        <w:gridCol w:w="1862"/>
      </w:tblGrid>
      <w:tr w:rsidR="00026C19" w:rsidRPr="00026C19" w14:paraId="7BA9CC45" w14:textId="77777777" w:rsidTr="002F0623">
        <w:tc>
          <w:tcPr>
            <w:tcW w:w="2830" w:type="dxa"/>
          </w:tcPr>
          <w:p w14:paraId="5A167F99"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Назва обладнання</w:t>
            </w:r>
          </w:p>
        </w:tc>
        <w:tc>
          <w:tcPr>
            <w:tcW w:w="1276" w:type="dxa"/>
          </w:tcPr>
          <w:p w14:paraId="2C29F6DC" w14:textId="77777777" w:rsidR="00026C19" w:rsidRPr="00026C19" w:rsidRDefault="00026C19" w:rsidP="00BA3E3E">
            <w:pPr>
              <w:ind w:firstLine="0"/>
              <w:jc w:val="both"/>
              <w:rPr>
                <w:rFonts w:eastAsiaTheme="minorEastAsia"/>
                <w:lang w:eastAsia="en-US"/>
              </w:rPr>
            </w:pPr>
            <w:r w:rsidRPr="00026C19">
              <w:rPr>
                <w:rFonts w:eastAsiaTheme="minorEastAsia"/>
                <w:lang w:val="en-US" w:eastAsia="en-US"/>
              </w:rPr>
              <w:t>N</w:t>
            </w:r>
            <w:r w:rsidRPr="00026C19">
              <w:rPr>
                <w:rFonts w:eastAsiaTheme="minorEastAsia"/>
                <w:lang w:val="ru-RU" w:eastAsia="en-US"/>
              </w:rPr>
              <w:t xml:space="preserve">, </w:t>
            </w:r>
            <w:r w:rsidRPr="00026C19">
              <w:rPr>
                <w:rFonts w:eastAsiaTheme="minorEastAsia"/>
                <w:lang w:eastAsia="en-US"/>
              </w:rPr>
              <w:t>шт.</w:t>
            </w:r>
          </w:p>
        </w:tc>
        <w:tc>
          <w:tcPr>
            <w:tcW w:w="1526" w:type="dxa"/>
          </w:tcPr>
          <w:p w14:paraId="60F02D70"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eastAsia="en-US"/>
              </w:rPr>
              <w:t>Р</w:t>
            </w:r>
            <w:r w:rsidRPr="00026C19">
              <w:rPr>
                <w:rFonts w:eastAsiaTheme="minorEastAsia"/>
                <w:vertAlign w:val="subscript"/>
                <w:lang w:eastAsia="en-US"/>
              </w:rPr>
              <w:t>одн</w:t>
            </w:r>
            <w:proofErr w:type="spellEnd"/>
            <w:r w:rsidRPr="00026C19">
              <w:rPr>
                <w:rFonts w:eastAsiaTheme="minorEastAsia"/>
                <w:lang w:eastAsia="en-US"/>
              </w:rPr>
              <w:t>, Вт</w:t>
            </w:r>
          </w:p>
        </w:tc>
        <w:tc>
          <w:tcPr>
            <w:tcW w:w="1851" w:type="dxa"/>
          </w:tcPr>
          <w:p w14:paraId="790C0185" w14:textId="77777777" w:rsidR="00026C19" w:rsidRPr="00026C19" w:rsidRDefault="00026C19" w:rsidP="00BA3E3E">
            <w:pPr>
              <w:ind w:firstLine="0"/>
              <w:jc w:val="both"/>
              <w:rPr>
                <w:rFonts w:eastAsiaTheme="minorEastAsia"/>
                <w:lang w:eastAsia="en-US"/>
              </w:rPr>
            </w:pPr>
            <m:oMath>
              <m:r>
                <m:rPr>
                  <m:sty m:val="bi"/>
                </m:rPr>
                <w:rPr>
                  <w:rFonts w:ascii="Cambria Math" w:eastAsiaTheme="minorHAnsi" w:hAnsi="Cambria Math"/>
                  <w:lang w:val="ru-RU" w:eastAsia="en-US"/>
                </w:rPr>
                <m:t>τ</m:t>
              </m:r>
            </m:oMath>
            <w:r w:rsidRPr="00026C19">
              <w:rPr>
                <w:rFonts w:eastAsiaTheme="minorEastAsia"/>
                <w:lang w:eastAsia="en-US"/>
              </w:rPr>
              <w:t>, год/рік</w:t>
            </w:r>
          </w:p>
        </w:tc>
        <w:tc>
          <w:tcPr>
            <w:tcW w:w="1862" w:type="dxa"/>
          </w:tcPr>
          <w:p w14:paraId="5CA3315E"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val="en-US" w:eastAsia="en-US"/>
              </w:rPr>
              <w:t>W</w:t>
            </w:r>
            <w:r w:rsidRPr="00026C19">
              <w:rPr>
                <w:rFonts w:eastAsiaTheme="minorEastAsia"/>
                <w:vertAlign w:val="subscript"/>
                <w:lang w:val="en-US" w:eastAsia="en-US"/>
              </w:rPr>
              <w:t>c</w:t>
            </w:r>
            <w:proofErr w:type="spellEnd"/>
            <w:r w:rsidRPr="00026C19">
              <w:rPr>
                <w:rFonts w:eastAsiaTheme="minorEastAsia"/>
                <w:vertAlign w:val="subscript"/>
                <w:lang w:eastAsia="en-US"/>
              </w:rPr>
              <w:t>ум</w:t>
            </w:r>
            <w:r w:rsidRPr="00026C19">
              <w:rPr>
                <w:rFonts w:eastAsiaTheme="minorEastAsia"/>
                <w:lang w:eastAsia="en-US"/>
              </w:rPr>
              <w:t>, кВт</w:t>
            </w:r>
            <m:oMath>
              <m:r>
                <m:rPr>
                  <m:sty m:val="bi"/>
                </m:rPr>
                <w:rPr>
                  <w:rFonts w:ascii="Cambria Math" w:eastAsiaTheme="minorHAnsi" w:hAnsi="Cambria Math"/>
                  <w:lang w:val="ru-RU" w:eastAsia="en-US"/>
                </w:rPr>
                <m:t>⋅</m:t>
              </m:r>
            </m:oMath>
            <w:r w:rsidRPr="00026C19">
              <w:rPr>
                <w:rFonts w:eastAsiaTheme="minorEastAsia"/>
                <w:lang w:eastAsia="en-US"/>
              </w:rPr>
              <w:t>год/рік</w:t>
            </w:r>
          </w:p>
        </w:tc>
      </w:tr>
      <w:tr w:rsidR="00026C19" w:rsidRPr="00026C19" w14:paraId="162FDB34" w14:textId="77777777" w:rsidTr="002F0623">
        <w:tc>
          <w:tcPr>
            <w:tcW w:w="2830" w:type="dxa"/>
          </w:tcPr>
          <w:p w14:paraId="3C0E6D33"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Прес</w:t>
            </w:r>
          </w:p>
        </w:tc>
        <w:tc>
          <w:tcPr>
            <w:tcW w:w="1276" w:type="dxa"/>
          </w:tcPr>
          <w:p w14:paraId="10801A5E"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w:t>
            </w:r>
          </w:p>
        </w:tc>
        <w:tc>
          <w:tcPr>
            <w:tcW w:w="1526" w:type="dxa"/>
          </w:tcPr>
          <w:p w14:paraId="1D803DA6"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2000</w:t>
            </w:r>
          </w:p>
        </w:tc>
        <w:tc>
          <w:tcPr>
            <w:tcW w:w="1851" w:type="dxa"/>
          </w:tcPr>
          <w:p w14:paraId="5BC9D74E" w14:textId="77777777" w:rsidR="00026C19" w:rsidRPr="00026C19" w:rsidRDefault="00026C19" w:rsidP="00BA3E3E">
            <w:pPr>
              <w:ind w:firstLine="0"/>
              <w:jc w:val="both"/>
              <w:rPr>
                <w:b w:val="0"/>
                <w:bCs/>
                <w:lang w:eastAsia="en-US"/>
              </w:rPr>
            </w:pPr>
            <w:r w:rsidRPr="00026C19">
              <w:rPr>
                <w:b w:val="0"/>
                <w:bCs/>
                <w:lang w:eastAsia="en-US"/>
              </w:rPr>
              <w:t>11</w:t>
            </w:r>
          </w:p>
        </w:tc>
        <w:tc>
          <w:tcPr>
            <w:tcW w:w="1862" w:type="dxa"/>
          </w:tcPr>
          <w:p w14:paraId="6955A88B"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22</w:t>
            </w:r>
          </w:p>
        </w:tc>
      </w:tr>
      <w:tr w:rsidR="00026C19" w:rsidRPr="00026C19" w14:paraId="693102A2" w14:textId="77777777" w:rsidTr="002F0623">
        <w:tc>
          <w:tcPr>
            <w:tcW w:w="2830" w:type="dxa"/>
          </w:tcPr>
          <w:p w14:paraId="44F91349"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Термостат</w:t>
            </w:r>
          </w:p>
        </w:tc>
        <w:tc>
          <w:tcPr>
            <w:tcW w:w="1276" w:type="dxa"/>
          </w:tcPr>
          <w:p w14:paraId="2265B69B"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7</w:t>
            </w:r>
          </w:p>
        </w:tc>
        <w:tc>
          <w:tcPr>
            <w:tcW w:w="1526" w:type="dxa"/>
          </w:tcPr>
          <w:p w14:paraId="331B1F0B"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2500</w:t>
            </w:r>
          </w:p>
        </w:tc>
        <w:tc>
          <w:tcPr>
            <w:tcW w:w="1851" w:type="dxa"/>
          </w:tcPr>
          <w:p w14:paraId="3282AE75" w14:textId="77777777" w:rsidR="00026C19" w:rsidRPr="00026C19" w:rsidRDefault="00026C19" w:rsidP="00BA3E3E">
            <w:pPr>
              <w:tabs>
                <w:tab w:val="left" w:pos="1020"/>
              </w:tabs>
              <w:ind w:firstLine="0"/>
              <w:jc w:val="both"/>
              <w:rPr>
                <w:b w:val="0"/>
                <w:bCs/>
                <w:lang w:eastAsia="en-US"/>
              </w:rPr>
            </w:pPr>
            <w:r w:rsidRPr="00026C19">
              <w:rPr>
                <w:b w:val="0"/>
                <w:bCs/>
                <w:lang w:eastAsia="en-US"/>
              </w:rPr>
              <w:t>198</w:t>
            </w:r>
          </w:p>
        </w:tc>
        <w:tc>
          <w:tcPr>
            <w:tcW w:w="1862" w:type="dxa"/>
          </w:tcPr>
          <w:p w14:paraId="5A6B8097"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3465</w:t>
            </w:r>
          </w:p>
        </w:tc>
      </w:tr>
      <w:tr w:rsidR="00026C19" w:rsidRPr="00026C19" w14:paraId="4A6093DF" w14:textId="77777777" w:rsidTr="002F0623">
        <w:tc>
          <w:tcPr>
            <w:tcW w:w="2830" w:type="dxa"/>
          </w:tcPr>
          <w:p w14:paraId="183F02A1"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Осцилограф</w:t>
            </w:r>
          </w:p>
        </w:tc>
        <w:tc>
          <w:tcPr>
            <w:tcW w:w="1276" w:type="dxa"/>
          </w:tcPr>
          <w:p w14:paraId="4454A50B"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w:t>
            </w:r>
          </w:p>
        </w:tc>
        <w:tc>
          <w:tcPr>
            <w:tcW w:w="1526" w:type="dxa"/>
          </w:tcPr>
          <w:p w14:paraId="7E4C6691"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800</w:t>
            </w:r>
          </w:p>
        </w:tc>
        <w:tc>
          <w:tcPr>
            <w:tcW w:w="1851" w:type="dxa"/>
          </w:tcPr>
          <w:p w14:paraId="5407C521" w14:textId="77777777" w:rsidR="00026C19" w:rsidRPr="00026C19" w:rsidRDefault="00026C19" w:rsidP="00BA3E3E">
            <w:pPr>
              <w:ind w:firstLine="0"/>
              <w:jc w:val="both"/>
              <w:rPr>
                <w:b w:val="0"/>
                <w:bCs/>
                <w:lang w:eastAsia="en-US"/>
              </w:rPr>
            </w:pPr>
            <w:r w:rsidRPr="00026C19">
              <w:rPr>
                <w:b w:val="0"/>
                <w:bCs/>
                <w:lang w:eastAsia="en-US"/>
              </w:rPr>
              <w:t>422</w:t>
            </w:r>
          </w:p>
        </w:tc>
        <w:tc>
          <w:tcPr>
            <w:tcW w:w="1862" w:type="dxa"/>
          </w:tcPr>
          <w:p w14:paraId="492277F3"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337,6</w:t>
            </w:r>
          </w:p>
        </w:tc>
      </w:tr>
      <w:tr w:rsidR="00026C19" w:rsidRPr="00026C19" w14:paraId="7D301D1A" w14:textId="77777777" w:rsidTr="002F0623">
        <w:tc>
          <w:tcPr>
            <w:tcW w:w="2830" w:type="dxa"/>
          </w:tcPr>
          <w:p w14:paraId="7615AFBE"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Прилад для сушіння паперу</w:t>
            </w:r>
          </w:p>
        </w:tc>
        <w:tc>
          <w:tcPr>
            <w:tcW w:w="1276" w:type="dxa"/>
          </w:tcPr>
          <w:p w14:paraId="39041525"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w:t>
            </w:r>
          </w:p>
        </w:tc>
        <w:tc>
          <w:tcPr>
            <w:tcW w:w="1526" w:type="dxa"/>
          </w:tcPr>
          <w:p w14:paraId="6CABEF80"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2500</w:t>
            </w:r>
          </w:p>
        </w:tc>
        <w:tc>
          <w:tcPr>
            <w:tcW w:w="1851" w:type="dxa"/>
          </w:tcPr>
          <w:p w14:paraId="1B0FF125" w14:textId="77777777" w:rsidR="00026C19" w:rsidRPr="00026C19" w:rsidRDefault="00026C19" w:rsidP="00BA3E3E">
            <w:pPr>
              <w:ind w:firstLine="0"/>
              <w:jc w:val="both"/>
              <w:rPr>
                <w:b w:val="0"/>
                <w:bCs/>
                <w:lang w:eastAsia="en-US"/>
              </w:rPr>
            </w:pPr>
            <w:r w:rsidRPr="00026C19">
              <w:rPr>
                <w:b w:val="0"/>
                <w:bCs/>
                <w:lang w:eastAsia="en-US"/>
              </w:rPr>
              <w:t>264</w:t>
            </w:r>
          </w:p>
        </w:tc>
        <w:tc>
          <w:tcPr>
            <w:tcW w:w="1862" w:type="dxa"/>
          </w:tcPr>
          <w:p w14:paraId="4DA2E4CB"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660</w:t>
            </w:r>
          </w:p>
        </w:tc>
      </w:tr>
      <w:tr w:rsidR="00026C19" w:rsidRPr="00026C19" w14:paraId="6CAD8685" w14:textId="77777777" w:rsidTr="002F0623">
        <w:tc>
          <w:tcPr>
            <w:tcW w:w="2830" w:type="dxa"/>
          </w:tcPr>
          <w:p w14:paraId="39D97B16"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Електричний змішувач</w:t>
            </w:r>
          </w:p>
        </w:tc>
        <w:tc>
          <w:tcPr>
            <w:tcW w:w="1276" w:type="dxa"/>
          </w:tcPr>
          <w:p w14:paraId="6753D295"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1</w:t>
            </w:r>
          </w:p>
        </w:tc>
        <w:tc>
          <w:tcPr>
            <w:tcW w:w="1526" w:type="dxa"/>
          </w:tcPr>
          <w:p w14:paraId="15C284EF"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500</w:t>
            </w:r>
          </w:p>
        </w:tc>
        <w:tc>
          <w:tcPr>
            <w:tcW w:w="1851" w:type="dxa"/>
          </w:tcPr>
          <w:p w14:paraId="62728064" w14:textId="77777777" w:rsidR="00026C19" w:rsidRPr="00026C19" w:rsidRDefault="00026C19" w:rsidP="00BA3E3E">
            <w:pPr>
              <w:ind w:firstLine="0"/>
              <w:jc w:val="both"/>
              <w:rPr>
                <w:b w:val="0"/>
                <w:bCs/>
                <w:lang w:eastAsia="en-US"/>
              </w:rPr>
            </w:pPr>
            <w:r w:rsidRPr="00026C19">
              <w:rPr>
                <w:b w:val="0"/>
                <w:bCs/>
                <w:lang w:eastAsia="en-US"/>
              </w:rPr>
              <w:t>528</w:t>
            </w:r>
          </w:p>
        </w:tc>
        <w:tc>
          <w:tcPr>
            <w:tcW w:w="1862" w:type="dxa"/>
          </w:tcPr>
          <w:p w14:paraId="5DB465AD" w14:textId="77777777" w:rsidR="00026C19" w:rsidRPr="00026C19" w:rsidRDefault="00026C19" w:rsidP="00BA3E3E">
            <w:pPr>
              <w:ind w:firstLine="0"/>
              <w:jc w:val="both"/>
              <w:rPr>
                <w:rFonts w:eastAsiaTheme="minorEastAsia"/>
                <w:b w:val="0"/>
                <w:bCs/>
                <w:lang w:eastAsia="en-US"/>
              </w:rPr>
            </w:pPr>
            <w:r w:rsidRPr="00026C19">
              <w:rPr>
                <w:rFonts w:eastAsiaTheme="minorEastAsia"/>
                <w:b w:val="0"/>
                <w:bCs/>
                <w:lang w:eastAsia="en-US"/>
              </w:rPr>
              <w:t>264</w:t>
            </w:r>
          </w:p>
        </w:tc>
      </w:tr>
      <w:tr w:rsidR="00026C19" w:rsidRPr="00026C19" w14:paraId="5A8236E3" w14:textId="77777777" w:rsidTr="002F0623">
        <w:tc>
          <w:tcPr>
            <w:tcW w:w="2830" w:type="dxa"/>
          </w:tcPr>
          <w:p w14:paraId="580E9300" w14:textId="77777777" w:rsidR="00026C19" w:rsidRPr="00026C19" w:rsidRDefault="00026C19" w:rsidP="00BA3E3E">
            <w:pPr>
              <w:ind w:firstLine="0"/>
              <w:jc w:val="both"/>
              <w:rPr>
                <w:rFonts w:eastAsiaTheme="minorHAnsi"/>
                <w:lang w:eastAsia="en-US"/>
              </w:rPr>
            </w:pPr>
            <w:r w:rsidRPr="00026C19">
              <w:rPr>
                <w:rFonts w:eastAsiaTheme="minorHAnsi"/>
                <w:lang w:eastAsia="en-US"/>
              </w:rPr>
              <w:t>Комп’ютери</w:t>
            </w:r>
          </w:p>
        </w:tc>
        <w:tc>
          <w:tcPr>
            <w:tcW w:w="1276" w:type="dxa"/>
          </w:tcPr>
          <w:p w14:paraId="422A5C6A"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14</w:t>
            </w:r>
          </w:p>
        </w:tc>
        <w:tc>
          <w:tcPr>
            <w:tcW w:w="1526" w:type="dxa"/>
          </w:tcPr>
          <w:p w14:paraId="6E281A2F"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250</w:t>
            </w:r>
          </w:p>
        </w:tc>
        <w:tc>
          <w:tcPr>
            <w:tcW w:w="1851" w:type="dxa"/>
          </w:tcPr>
          <w:p w14:paraId="13816873"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528</w:t>
            </w:r>
          </w:p>
        </w:tc>
        <w:tc>
          <w:tcPr>
            <w:tcW w:w="1862" w:type="dxa"/>
          </w:tcPr>
          <w:p w14:paraId="6690C27E"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1848</w:t>
            </w:r>
          </w:p>
        </w:tc>
      </w:tr>
      <w:tr w:rsidR="00026C19" w:rsidRPr="00026C19" w14:paraId="5F520118" w14:textId="77777777" w:rsidTr="002F0623">
        <w:tc>
          <w:tcPr>
            <w:tcW w:w="2830" w:type="dxa"/>
          </w:tcPr>
          <w:p w14:paraId="50807782" w14:textId="77777777" w:rsidR="00026C19" w:rsidRPr="00026C19" w:rsidRDefault="00026C19" w:rsidP="00BA3E3E">
            <w:pPr>
              <w:ind w:firstLine="0"/>
              <w:jc w:val="both"/>
              <w:rPr>
                <w:rFonts w:eastAsiaTheme="minorHAnsi"/>
                <w:lang w:eastAsia="en-US"/>
              </w:rPr>
            </w:pPr>
            <w:r w:rsidRPr="00026C19">
              <w:rPr>
                <w:rFonts w:eastAsiaTheme="minorHAnsi"/>
                <w:lang w:eastAsia="en-US"/>
              </w:rPr>
              <w:t xml:space="preserve">Лампи </w:t>
            </w:r>
            <w:proofErr w:type="spellStart"/>
            <w:r w:rsidRPr="00026C19">
              <w:rPr>
                <w:rFonts w:eastAsiaTheme="minorHAnsi"/>
                <w:lang w:eastAsia="en-US"/>
              </w:rPr>
              <w:t>люмінісцентні</w:t>
            </w:r>
            <w:proofErr w:type="spellEnd"/>
          </w:p>
        </w:tc>
        <w:tc>
          <w:tcPr>
            <w:tcW w:w="1276" w:type="dxa"/>
          </w:tcPr>
          <w:p w14:paraId="6B759648" w14:textId="77777777" w:rsidR="00026C19" w:rsidRPr="00026C19" w:rsidRDefault="00026C19" w:rsidP="00BA3E3E">
            <w:pPr>
              <w:ind w:firstLine="0"/>
              <w:jc w:val="both"/>
              <w:rPr>
                <w:rFonts w:eastAsiaTheme="minorHAnsi"/>
                <w:b w:val="0"/>
                <w:bCs/>
                <w:lang w:val="ru-RU" w:eastAsia="en-US"/>
              </w:rPr>
            </w:pPr>
            <w:r w:rsidRPr="00026C19">
              <w:rPr>
                <w:rFonts w:eastAsiaTheme="minorHAnsi"/>
                <w:b w:val="0"/>
                <w:bCs/>
                <w:lang w:eastAsia="en-US"/>
              </w:rPr>
              <w:t>314</w:t>
            </w:r>
          </w:p>
        </w:tc>
        <w:tc>
          <w:tcPr>
            <w:tcW w:w="1526" w:type="dxa"/>
          </w:tcPr>
          <w:p w14:paraId="1913431E"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10</w:t>
            </w:r>
          </w:p>
        </w:tc>
        <w:tc>
          <w:tcPr>
            <w:tcW w:w="1851" w:type="dxa"/>
          </w:tcPr>
          <w:p w14:paraId="13028C39"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845</w:t>
            </w:r>
          </w:p>
        </w:tc>
        <w:tc>
          <w:tcPr>
            <w:tcW w:w="1862" w:type="dxa"/>
          </w:tcPr>
          <w:p w14:paraId="63CA34A1"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2653,3</w:t>
            </w:r>
          </w:p>
        </w:tc>
      </w:tr>
      <w:tr w:rsidR="00026C19" w:rsidRPr="00026C19" w14:paraId="0A28BE6B" w14:textId="77777777" w:rsidTr="002F0623">
        <w:tc>
          <w:tcPr>
            <w:tcW w:w="2830" w:type="dxa"/>
          </w:tcPr>
          <w:p w14:paraId="6800D22E" w14:textId="77777777" w:rsidR="00026C19" w:rsidRPr="00026C19" w:rsidRDefault="00026C19" w:rsidP="00BA3E3E">
            <w:pPr>
              <w:ind w:firstLine="0"/>
              <w:jc w:val="both"/>
              <w:rPr>
                <w:rFonts w:eastAsiaTheme="minorHAnsi"/>
                <w:lang w:eastAsia="en-US"/>
              </w:rPr>
            </w:pPr>
            <w:r w:rsidRPr="00026C19">
              <w:rPr>
                <w:rFonts w:eastAsiaTheme="minorHAnsi"/>
                <w:lang w:eastAsia="en-US"/>
              </w:rPr>
              <w:t>Холодильники</w:t>
            </w:r>
          </w:p>
        </w:tc>
        <w:tc>
          <w:tcPr>
            <w:tcW w:w="1276" w:type="dxa"/>
          </w:tcPr>
          <w:p w14:paraId="028C0E19"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4</w:t>
            </w:r>
          </w:p>
        </w:tc>
        <w:tc>
          <w:tcPr>
            <w:tcW w:w="1526" w:type="dxa"/>
          </w:tcPr>
          <w:p w14:paraId="52059153"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70</w:t>
            </w:r>
          </w:p>
        </w:tc>
        <w:tc>
          <w:tcPr>
            <w:tcW w:w="1851" w:type="dxa"/>
          </w:tcPr>
          <w:p w14:paraId="3AA4F87E"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264</w:t>
            </w:r>
          </w:p>
        </w:tc>
        <w:tc>
          <w:tcPr>
            <w:tcW w:w="1862" w:type="dxa"/>
          </w:tcPr>
          <w:p w14:paraId="65DDD45C"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73,92</w:t>
            </w:r>
          </w:p>
        </w:tc>
      </w:tr>
      <w:tr w:rsidR="00026C19" w:rsidRPr="00026C19" w14:paraId="0B8CBD85" w14:textId="77777777" w:rsidTr="002F0623">
        <w:tc>
          <w:tcPr>
            <w:tcW w:w="2830" w:type="dxa"/>
          </w:tcPr>
          <w:p w14:paraId="581DBF0D" w14:textId="77777777" w:rsidR="00026C19" w:rsidRPr="00026C19" w:rsidRDefault="00026C19" w:rsidP="00BA3E3E">
            <w:pPr>
              <w:ind w:firstLine="0"/>
              <w:jc w:val="both"/>
              <w:rPr>
                <w:rFonts w:eastAsiaTheme="minorHAnsi"/>
                <w:lang w:eastAsia="en-US"/>
              </w:rPr>
            </w:pPr>
            <w:proofErr w:type="spellStart"/>
            <w:r w:rsidRPr="00026C19">
              <w:rPr>
                <w:rFonts w:eastAsiaTheme="minorHAnsi"/>
                <w:lang w:eastAsia="en-US"/>
              </w:rPr>
              <w:t>Опромінювач</w:t>
            </w:r>
            <w:proofErr w:type="spellEnd"/>
            <w:r w:rsidRPr="00026C19">
              <w:rPr>
                <w:rFonts w:eastAsiaTheme="minorHAnsi"/>
                <w:lang w:eastAsia="en-US"/>
              </w:rPr>
              <w:t xml:space="preserve"> бактерицидний</w:t>
            </w:r>
          </w:p>
        </w:tc>
        <w:tc>
          <w:tcPr>
            <w:tcW w:w="1276" w:type="dxa"/>
          </w:tcPr>
          <w:p w14:paraId="083727B3"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5</w:t>
            </w:r>
          </w:p>
        </w:tc>
        <w:tc>
          <w:tcPr>
            <w:tcW w:w="1526" w:type="dxa"/>
          </w:tcPr>
          <w:p w14:paraId="46FAA690"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500</w:t>
            </w:r>
          </w:p>
        </w:tc>
        <w:tc>
          <w:tcPr>
            <w:tcW w:w="1851" w:type="dxa"/>
          </w:tcPr>
          <w:p w14:paraId="18D4C66B"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317</w:t>
            </w:r>
          </w:p>
        </w:tc>
        <w:tc>
          <w:tcPr>
            <w:tcW w:w="1862" w:type="dxa"/>
          </w:tcPr>
          <w:p w14:paraId="35CCC420"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792,5</w:t>
            </w:r>
          </w:p>
        </w:tc>
      </w:tr>
      <w:tr w:rsidR="00026C19" w:rsidRPr="00026C19" w14:paraId="36DBFB41" w14:textId="77777777" w:rsidTr="002F0623">
        <w:tc>
          <w:tcPr>
            <w:tcW w:w="2830" w:type="dxa"/>
          </w:tcPr>
          <w:p w14:paraId="314F4C24" w14:textId="77777777" w:rsidR="00026C19" w:rsidRPr="00026C19" w:rsidRDefault="00026C19" w:rsidP="00BA3E3E">
            <w:pPr>
              <w:ind w:firstLine="0"/>
              <w:jc w:val="both"/>
              <w:rPr>
                <w:rFonts w:eastAsiaTheme="minorHAnsi"/>
                <w:lang w:eastAsia="en-US"/>
              </w:rPr>
            </w:pPr>
          </w:p>
        </w:tc>
        <w:tc>
          <w:tcPr>
            <w:tcW w:w="1276" w:type="dxa"/>
          </w:tcPr>
          <w:p w14:paraId="4A28DD17" w14:textId="77777777" w:rsidR="00026C19" w:rsidRPr="00026C19" w:rsidRDefault="00026C19" w:rsidP="00BA3E3E">
            <w:pPr>
              <w:ind w:firstLine="0"/>
              <w:jc w:val="both"/>
              <w:rPr>
                <w:rFonts w:eastAsiaTheme="minorHAnsi"/>
                <w:lang w:eastAsia="en-US"/>
              </w:rPr>
            </w:pPr>
          </w:p>
        </w:tc>
        <w:tc>
          <w:tcPr>
            <w:tcW w:w="1526" w:type="dxa"/>
          </w:tcPr>
          <w:p w14:paraId="1CB6974C" w14:textId="77777777" w:rsidR="00026C19" w:rsidRPr="00026C19" w:rsidRDefault="00026C19" w:rsidP="00BA3E3E">
            <w:pPr>
              <w:ind w:firstLine="0"/>
              <w:jc w:val="both"/>
              <w:rPr>
                <w:rFonts w:eastAsiaTheme="minorHAnsi"/>
                <w:lang w:eastAsia="en-US"/>
              </w:rPr>
            </w:pPr>
          </w:p>
        </w:tc>
        <w:tc>
          <w:tcPr>
            <w:tcW w:w="1851" w:type="dxa"/>
          </w:tcPr>
          <w:p w14:paraId="23D6ED38" w14:textId="77777777" w:rsidR="00026C19" w:rsidRPr="00026C19" w:rsidRDefault="00026C19" w:rsidP="00BA3E3E">
            <w:pPr>
              <w:ind w:firstLine="0"/>
              <w:jc w:val="both"/>
              <w:rPr>
                <w:rFonts w:eastAsiaTheme="minorHAnsi"/>
                <w:lang w:eastAsia="en-US"/>
              </w:rPr>
            </w:pPr>
          </w:p>
        </w:tc>
        <w:tc>
          <w:tcPr>
            <w:tcW w:w="1862" w:type="dxa"/>
          </w:tcPr>
          <w:p w14:paraId="07573013" w14:textId="77777777" w:rsidR="00026C19" w:rsidRPr="00026C19" w:rsidRDefault="00026C19" w:rsidP="00BA3E3E">
            <w:pPr>
              <w:ind w:firstLine="0"/>
              <w:jc w:val="both"/>
              <w:rPr>
                <w:rFonts w:eastAsiaTheme="minorHAnsi"/>
                <w:lang w:eastAsia="en-US"/>
              </w:rPr>
            </w:pPr>
            <w:r w:rsidRPr="00026C19">
              <w:rPr>
                <w:rFonts w:eastAsiaTheme="minorHAnsi"/>
                <w:lang w:eastAsia="en-US"/>
              </w:rPr>
              <w:t>10116,32</w:t>
            </w:r>
          </w:p>
        </w:tc>
      </w:tr>
    </w:tbl>
    <w:p w14:paraId="3042C8DA" w14:textId="77777777" w:rsidR="00026C19" w:rsidRPr="00026C19" w:rsidRDefault="00026C19" w:rsidP="00BA3E3E">
      <w:pPr>
        <w:spacing w:after="200"/>
        <w:ind w:firstLine="0"/>
        <w:jc w:val="both"/>
        <w:rPr>
          <w:rFonts w:eastAsiaTheme="minorHAnsi"/>
          <w:b w:val="0"/>
          <w:lang w:eastAsia="en-US"/>
        </w:rPr>
      </w:pPr>
    </w:p>
    <w:p w14:paraId="0D201DAD" w14:textId="3CE3F409" w:rsidR="00026C19" w:rsidRPr="00026C19" w:rsidRDefault="00026C19" w:rsidP="00BA3E3E">
      <w:pPr>
        <w:spacing w:after="200"/>
        <w:jc w:val="both"/>
        <w:rPr>
          <w:rFonts w:eastAsiaTheme="minorHAnsi"/>
          <w:b w:val="0"/>
          <w:lang w:eastAsia="en-US"/>
        </w:rPr>
      </w:pPr>
      <w:r w:rsidRPr="00026C19">
        <w:rPr>
          <w:rFonts w:eastAsiaTheme="minorHAnsi"/>
          <w:b w:val="0"/>
          <w:lang w:eastAsia="en-US"/>
        </w:rPr>
        <w:t xml:space="preserve">Таблиця </w:t>
      </w:r>
      <w:r w:rsidR="002B25DC">
        <w:rPr>
          <w:rFonts w:eastAsiaTheme="minorHAnsi"/>
          <w:b w:val="0"/>
          <w:lang w:eastAsia="en-US"/>
        </w:rPr>
        <w:t>2</w:t>
      </w:r>
      <w:r w:rsidRPr="00026C19">
        <w:rPr>
          <w:rFonts w:eastAsiaTheme="minorHAnsi"/>
          <w:b w:val="0"/>
          <w:lang w:eastAsia="en-US"/>
        </w:rPr>
        <w:t>.</w:t>
      </w:r>
      <w:r w:rsidR="002B25DC">
        <w:rPr>
          <w:rFonts w:eastAsiaTheme="minorHAnsi"/>
          <w:b w:val="0"/>
          <w:lang w:eastAsia="en-US"/>
        </w:rPr>
        <w:t>4</w:t>
      </w:r>
      <w:r w:rsidRPr="00026C19">
        <w:rPr>
          <w:rFonts w:eastAsiaTheme="minorHAnsi"/>
          <w:b w:val="0"/>
          <w:lang w:eastAsia="en-US"/>
        </w:rPr>
        <w:t xml:space="preserve"> – </w:t>
      </w:r>
      <w:r w:rsidRPr="00026C19">
        <w:rPr>
          <w:rFonts w:eastAsiaTheme="minorEastAsia"/>
          <w:b w:val="0"/>
          <w:lang w:eastAsia="en-US"/>
        </w:rPr>
        <w:t>Визначення розрахункового значення споживання електричної енергії</w:t>
      </w:r>
      <w:r w:rsidRPr="00026C19">
        <w:rPr>
          <w:rFonts w:eastAsiaTheme="minorHAnsi"/>
          <w:b w:val="0"/>
          <w:lang w:eastAsia="en-US"/>
        </w:rPr>
        <w:t xml:space="preserve"> адміністративним обладнанням</w:t>
      </w:r>
    </w:p>
    <w:tbl>
      <w:tblPr>
        <w:tblStyle w:val="af0"/>
        <w:tblW w:w="0" w:type="auto"/>
        <w:tblLook w:val="04A0" w:firstRow="1" w:lastRow="0" w:firstColumn="1" w:lastColumn="0" w:noHBand="0" w:noVBand="1"/>
      </w:tblPr>
      <w:tblGrid>
        <w:gridCol w:w="2109"/>
        <w:gridCol w:w="1869"/>
        <w:gridCol w:w="1869"/>
        <w:gridCol w:w="1869"/>
        <w:gridCol w:w="1869"/>
      </w:tblGrid>
      <w:tr w:rsidR="00026C19" w:rsidRPr="00026C19" w14:paraId="1A9DDE8A" w14:textId="77777777" w:rsidTr="002F0623">
        <w:tc>
          <w:tcPr>
            <w:tcW w:w="1869" w:type="dxa"/>
          </w:tcPr>
          <w:p w14:paraId="241F3E75" w14:textId="77777777" w:rsidR="00026C19" w:rsidRPr="00026C19" w:rsidRDefault="00026C19" w:rsidP="00BA3E3E">
            <w:pPr>
              <w:ind w:firstLine="0"/>
              <w:jc w:val="both"/>
              <w:rPr>
                <w:rFonts w:eastAsiaTheme="minorEastAsia"/>
                <w:lang w:eastAsia="en-US"/>
              </w:rPr>
            </w:pPr>
            <w:r w:rsidRPr="00026C19">
              <w:rPr>
                <w:rFonts w:eastAsiaTheme="minorEastAsia"/>
                <w:lang w:eastAsia="en-US"/>
              </w:rPr>
              <w:t>Назва обладнання</w:t>
            </w:r>
          </w:p>
        </w:tc>
        <w:tc>
          <w:tcPr>
            <w:tcW w:w="1869" w:type="dxa"/>
          </w:tcPr>
          <w:p w14:paraId="5DABC25A" w14:textId="77777777" w:rsidR="00026C19" w:rsidRPr="00026C19" w:rsidRDefault="00026C19" w:rsidP="00BA3E3E">
            <w:pPr>
              <w:ind w:firstLine="0"/>
              <w:jc w:val="both"/>
              <w:rPr>
                <w:rFonts w:eastAsiaTheme="minorEastAsia"/>
                <w:lang w:eastAsia="en-US"/>
              </w:rPr>
            </w:pPr>
            <w:r w:rsidRPr="00026C19">
              <w:rPr>
                <w:rFonts w:eastAsiaTheme="minorEastAsia"/>
                <w:lang w:val="en-US" w:eastAsia="en-US"/>
              </w:rPr>
              <w:t>N</w:t>
            </w:r>
            <w:r w:rsidRPr="00026C19">
              <w:rPr>
                <w:rFonts w:eastAsiaTheme="minorEastAsia"/>
                <w:lang w:val="ru-RU" w:eastAsia="en-US"/>
              </w:rPr>
              <w:t xml:space="preserve">, </w:t>
            </w:r>
            <w:r w:rsidRPr="00026C19">
              <w:rPr>
                <w:rFonts w:eastAsiaTheme="minorEastAsia"/>
                <w:lang w:eastAsia="en-US"/>
              </w:rPr>
              <w:t>шт.</w:t>
            </w:r>
          </w:p>
        </w:tc>
        <w:tc>
          <w:tcPr>
            <w:tcW w:w="1869" w:type="dxa"/>
          </w:tcPr>
          <w:p w14:paraId="214BEB36"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eastAsia="en-US"/>
              </w:rPr>
              <w:t>Р</w:t>
            </w:r>
            <w:r w:rsidRPr="00026C19">
              <w:rPr>
                <w:rFonts w:eastAsiaTheme="minorEastAsia"/>
                <w:vertAlign w:val="subscript"/>
                <w:lang w:eastAsia="en-US"/>
              </w:rPr>
              <w:t>одн</w:t>
            </w:r>
            <w:proofErr w:type="spellEnd"/>
            <w:r w:rsidRPr="00026C19">
              <w:rPr>
                <w:rFonts w:eastAsiaTheme="minorEastAsia"/>
                <w:lang w:eastAsia="en-US"/>
              </w:rPr>
              <w:t>, Вт</w:t>
            </w:r>
          </w:p>
        </w:tc>
        <w:tc>
          <w:tcPr>
            <w:tcW w:w="1869" w:type="dxa"/>
          </w:tcPr>
          <w:p w14:paraId="788B3B66" w14:textId="77777777" w:rsidR="00026C19" w:rsidRPr="00026C19" w:rsidRDefault="00026C19" w:rsidP="00BA3E3E">
            <w:pPr>
              <w:ind w:firstLine="0"/>
              <w:jc w:val="both"/>
              <w:rPr>
                <w:rFonts w:eastAsiaTheme="minorEastAsia"/>
                <w:lang w:eastAsia="en-US"/>
              </w:rPr>
            </w:pPr>
            <m:oMath>
              <m:r>
                <m:rPr>
                  <m:sty m:val="bi"/>
                </m:rPr>
                <w:rPr>
                  <w:rFonts w:ascii="Cambria Math" w:eastAsiaTheme="minorHAnsi" w:hAnsi="Cambria Math"/>
                  <w:lang w:val="ru-RU" w:eastAsia="en-US"/>
                </w:rPr>
                <m:t>τ</m:t>
              </m:r>
            </m:oMath>
            <w:r w:rsidRPr="00026C19">
              <w:rPr>
                <w:rFonts w:eastAsiaTheme="minorEastAsia"/>
                <w:lang w:eastAsia="en-US"/>
              </w:rPr>
              <w:t>, год/рік</w:t>
            </w:r>
          </w:p>
        </w:tc>
        <w:tc>
          <w:tcPr>
            <w:tcW w:w="1869" w:type="dxa"/>
          </w:tcPr>
          <w:p w14:paraId="1072AE85" w14:textId="77777777" w:rsidR="00026C19" w:rsidRPr="00026C19" w:rsidRDefault="00026C19" w:rsidP="00BA3E3E">
            <w:pPr>
              <w:ind w:firstLine="0"/>
              <w:jc w:val="both"/>
              <w:rPr>
                <w:rFonts w:eastAsiaTheme="minorEastAsia"/>
                <w:lang w:eastAsia="en-US"/>
              </w:rPr>
            </w:pPr>
            <w:proofErr w:type="spellStart"/>
            <w:r w:rsidRPr="00026C19">
              <w:rPr>
                <w:rFonts w:eastAsiaTheme="minorEastAsia"/>
                <w:lang w:val="en-US" w:eastAsia="en-US"/>
              </w:rPr>
              <w:t>W</w:t>
            </w:r>
            <w:r w:rsidRPr="00026C19">
              <w:rPr>
                <w:rFonts w:eastAsiaTheme="minorEastAsia"/>
                <w:vertAlign w:val="subscript"/>
                <w:lang w:val="en-US" w:eastAsia="en-US"/>
              </w:rPr>
              <w:t>c</w:t>
            </w:r>
            <w:proofErr w:type="spellEnd"/>
            <w:r w:rsidRPr="00026C19">
              <w:rPr>
                <w:rFonts w:eastAsiaTheme="minorEastAsia"/>
                <w:vertAlign w:val="subscript"/>
                <w:lang w:eastAsia="en-US"/>
              </w:rPr>
              <w:t>ум</w:t>
            </w:r>
            <w:r w:rsidRPr="00026C19">
              <w:rPr>
                <w:rFonts w:eastAsiaTheme="minorEastAsia"/>
                <w:lang w:eastAsia="en-US"/>
              </w:rPr>
              <w:t>, кВт</w:t>
            </w:r>
            <m:oMath>
              <m:r>
                <m:rPr>
                  <m:sty m:val="bi"/>
                </m:rPr>
                <w:rPr>
                  <w:rFonts w:ascii="Cambria Math" w:eastAsiaTheme="minorHAnsi" w:hAnsi="Cambria Math"/>
                  <w:lang w:val="ru-RU" w:eastAsia="en-US"/>
                </w:rPr>
                <m:t>⋅</m:t>
              </m:r>
            </m:oMath>
            <w:r w:rsidRPr="00026C19">
              <w:rPr>
                <w:rFonts w:eastAsiaTheme="minorEastAsia"/>
                <w:lang w:eastAsia="en-US"/>
              </w:rPr>
              <w:t>год/рік</w:t>
            </w:r>
          </w:p>
        </w:tc>
      </w:tr>
      <w:tr w:rsidR="00026C19" w:rsidRPr="00026C19" w14:paraId="2C7C8024" w14:textId="77777777" w:rsidTr="002F0623">
        <w:tc>
          <w:tcPr>
            <w:tcW w:w="1869" w:type="dxa"/>
          </w:tcPr>
          <w:p w14:paraId="356F0CC8" w14:textId="77777777" w:rsidR="00026C19" w:rsidRPr="00026C19" w:rsidRDefault="00026C19" w:rsidP="00BA3E3E">
            <w:pPr>
              <w:ind w:firstLine="0"/>
              <w:jc w:val="both"/>
              <w:rPr>
                <w:rFonts w:eastAsiaTheme="minorHAnsi"/>
                <w:lang w:eastAsia="en-US"/>
              </w:rPr>
            </w:pPr>
            <w:r w:rsidRPr="00026C19">
              <w:rPr>
                <w:rFonts w:eastAsiaTheme="minorHAnsi"/>
                <w:lang w:eastAsia="en-US"/>
              </w:rPr>
              <w:t>Кондиціонери</w:t>
            </w:r>
          </w:p>
        </w:tc>
        <w:tc>
          <w:tcPr>
            <w:tcW w:w="1869" w:type="dxa"/>
          </w:tcPr>
          <w:p w14:paraId="004A146D"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6</w:t>
            </w:r>
          </w:p>
        </w:tc>
        <w:tc>
          <w:tcPr>
            <w:tcW w:w="1869" w:type="dxa"/>
          </w:tcPr>
          <w:p w14:paraId="34FE3CD1"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1000</w:t>
            </w:r>
          </w:p>
        </w:tc>
        <w:tc>
          <w:tcPr>
            <w:tcW w:w="1869" w:type="dxa"/>
          </w:tcPr>
          <w:p w14:paraId="186FDFA4"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640</w:t>
            </w:r>
          </w:p>
        </w:tc>
        <w:tc>
          <w:tcPr>
            <w:tcW w:w="1869" w:type="dxa"/>
          </w:tcPr>
          <w:p w14:paraId="16E363E8" w14:textId="77777777" w:rsidR="00026C19" w:rsidRPr="00026C19" w:rsidRDefault="00026C19" w:rsidP="00BA3E3E">
            <w:pPr>
              <w:ind w:firstLine="0"/>
              <w:jc w:val="both"/>
              <w:rPr>
                <w:rFonts w:eastAsiaTheme="minorHAnsi"/>
                <w:b w:val="0"/>
                <w:bCs/>
                <w:lang w:val="ru-RU" w:eastAsia="en-US"/>
              </w:rPr>
            </w:pPr>
            <w:r w:rsidRPr="00026C19">
              <w:rPr>
                <w:rFonts w:eastAsiaTheme="minorHAnsi"/>
                <w:b w:val="0"/>
                <w:bCs/>
                <w:lang w:val="ru-RU" w:eastAsia="en-US"/>
              </w:rPr>
              <w:t>3840</w:t>
            </w:r>
          </w:p>
        </w:tc>
      </w:tr>
      <w:tr w:rsidR="00026C19" w:rsidRPr="00026C19" w14:paraId="4B8F9D2D" w14:textId="77777777" w:rsidTr="002F0623">
        <w:tc>
          <w:tcPr>
            <w:tcW w:w="1869" w:type="dxa"/>
          </w:tcPr>
          <w:p w14:paraId="3F4CBC25" w14:textId="77777777" w:rsidR="00026C19" w:rsidRPr="00026C19" w:rsidRDefault="00026C19" w:rsidP="00BA3E3E">
            <w:pPr>
              <w:ind w:firstLine="0"/>
              <w:jc w:val="both"/>
              <w:rPr>
                <w:rFonts w:eastAsiaTheme="minorHAnsi"/>
                <w:lang w:eastAsia="en-US"/>
              </w:rPr>
            </w:pPr>
            <w:r w:rsidRPr="00026C19">
              <w:rPr>
                <w:rFonts w:eastAsiaTheme="minorHAnsi"/>
                <w:lang w:eastAsia="en-US"/>
              </w:rPr>
              <w:t>Комп’ютери</w:t>
            </w:r>
          </w:p>
        </w:tc>
        <w:tc>
          <w:tcPr>
            <w:tcW w:w="1869" w:type="dxa"/>
          </w:tcPr>
          <w:p w14:paraId="7DDAB3D3"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36</w:t>
            </w:r>
          </w:p>
        </w:tc>
        <w:tc>
          <w:tcPr>
            <w:tcW w:w="1869" w:type="dxa"/>
          </w:tcPr>
          <w:p w14:paraId="4A31A46E"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250</w:t>
            </w:r>
          </w:p>
        </w:tc>
        <w:tc>
          <w:tcPr>
            <w:tcW w:w="1869" w:type="dxa"/>
          </w:tcPr>
          <w:p w14:paraId="6D7DF6AF"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502</w:t>
            </w:r>
          </w:p>
        </w:tc>
        <w:tc>
          <w:tcPr>
            <w:tcW w:w="1869" w:type="dxa"/>
          </w:tcPr>
          <w:p w14:paraId="146D98E7"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4518</w:t>
            </w:r>
          </w:p>
        </w:tc>
      </w:tr>
      <w:tr w:rsidR="00026C19" w:rsidRPr="00026C19" w14:paraId="7758ABE2" w14:textId="77777777" w:rsidTr="002F0623">
        <w:tc>
          <w:tcPr>
            <w:tcW w:w="1869" w:type="dxa"/>
          </w:tcPr>
          <w:p w14:paraId="5F8D9738" w14:textId="77777777" w:rsidR="00026C19" w:rsidRPr="00026C19" w:rsidRDefault="00026C19" w:rsidP="00BA3E3E">
            <w:pPr>
              <w:ind w:firstLine="0"/>
              <w:jc w:val="both"/>
              <w:rPr>
                <w:rFonts w:eastAsiaTheme="minorHAnsi"/>
                <w:lang w:eastAsia="en-US"/>
              </w:rPr>
            </w:pPr>
            <w:r w:rsidRPr="00026C19">
              <w:rPr>
                <w:rFonts w:eastAsiaTheme="minorHAnsi"/>
                <w:lang w:eastAsia="en-US"/>
              </w:rPr>
              <w:t>Холодильники</w:t>
            </w:r>
          </w:p>
        </w:tc>
        <w:tc>
          <w:tcPr>
            <w:tcW w:w="1869" w:type="dxa"/>
          </w:tcPr>
          <w:p w14:paraId="55EF314F"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6</w:t>
            </w:r>
          </w:p>
        </w:tc>
        <w:tc>
          <w:tcPr>
            <w:tcW w:w="1869" w:type="dxa"/>
          </w:tcPr>
          <w:p w14:paraId="5443881A"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70</w:t>
            </w:r>
          </w:p>
        </w:tc>
        <w:tc>
          <w:tcPr>
            <w:tcW w:w="1869" w:type="dxa"/>
          </w:tcPr>
          <w:p w14:paraId="3DC93692"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264</w:t>
            </w:r>
          </w:p>
        </w:tc>
        <w:tc>
          <w:tcPr>
            <w:tcW w:w="1869" w:type="dxa"/>
          </w:tcPr>
          <w:p w14:paraId="6B3F52CE"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110,88</w:t>
            </w:r>
          </w:p>
        </w:tc>
      </w:tr>
      <w:tr w:rsidR="00026C19" w:rsidRPr="00026C19" w14:paraId="3B214A5E" w14:textId="77777777" w:rsidTr="002F0623">
        <w:tc>
          <w:tcPr>
            <w:tcW w:w="1869" w:type="dxa"/>
          </w:tcPr>
          <w:p w14:paraId="1FC6F178" w14:textId="77777777" w:rsidR="00026C19" w:rsidRPr="00026C19" w:rsidRDefault="00026C19" w:rsidP="00BA3E3E">
            <w:pPr>
              <w:ind w:firstLine="0"/>
              <w:jc w:val="both"/>
              <w:rPr>
                <w:rFonts w:eastAsiaTheme="minorHAnsi"/>
                <w:lang w:eastAsia="en-US"/>
              </w:rPr>
            </w:pPr>
            <w:r w:rsidRPr="00026C19">
              <w:rPr>
                <w:rFonts w:eastAsiaTheme="minorHAnsi"/>
                <w:lang w:eastAsia="en-US"/>
              </w:rPr>
              <w:t xml:space="preserve">Лампи </w:t>
            </w:r>
            <w:proofErr w:type="spellStart"/>
            <w:r w:rsidRPr="00026C19">
              <w:rPr>
                <w:rFonts w:eastAsiaTheme="minorHAnsi"/>
                <w:lang w:eastAsia="en-US"/>
              </w:rPr>
              <w:t>люмінісцентні</w:t>
            </w:r>
            <w:proofErr w:type="spellEnd"/>
          </w:p>
        </w:tc>
        <w:tc>
          <w:tcPr>
            <w:tcW w:w="1869" w:type="dxa"/>
          </w:tcPr>
          <w:p w14:paraId="2E2A3F85"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216</w:t>
            </w:r>
          </w:p>
        </w:tc>
        <w:tc>
          <w:tcPr>
            <w:tcW w:w="1869" w:type="dxa"/>
          </w:tcPr>
          <w:p w14:paraId="25D38A44"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10</w:t>
            </w:r>
          </w:p>
        </w:tc>
        <w:tc>
          <w:tcPr>
            <w:tcW w:w="1869" w:type="dxa"/>
          </w:tcPr>
          <w:p w14:paraId="3F6C07FA"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780</w:t>
            </w:r>
          </w:p>
        </w:tc>
        <w:tc>
          <w:tcPr>
            <w:tcW w:w="1869" w:type="dxa"/>
          </w:tcPr>
          <w:p w14:paraId="2E7AE148"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1684,8</w:t>
            </w:r>
          </w:p>
        </w:tc>
      </w:tr>
      <w:tr w:rsidR="00026C19" w:rsidRPr="00026C19" w14:paraId="76E50280" w14:textId="77777777" w:rsidTr="002F0623">
        <w:tc>
          <w:tcPr>
            <w:tcW w:w="1869" w:type="dxa"/>
          </w:tcPr>
          <w:p w14:paraId="072ECF5E" w14:textId="77777777" w:rsidR="00026C19" w:rsidRPr="00026C19" w:rsidRDefault="00026C19" w:rsidP="00BA3E3E">
            <w:pPr>
              <w:ind w:firstLine="0"/>
              <w:jc w:val="both"/>
              <w:rPr>
                <w:rFonts w:eastAsiaTheme="minorHAnsi"/>
                <w:lang w:eastAsia="en-US"/>
              </w:rPr>
            </w:pPr>
            <w:r w:rsidRPr="00026C19">
              <w:rPr>
                <w:rFonts w:eastAsiaTheme="minorHAnsi"/>
                <w:lang w:eastAsia="en-US"/>
              </w:rPr>
              <w:t xml:space="preserve">Лампи </w:t>
            </w:r>
            <w:proofErr w:type="spellStart"/>
            <w:r w:rsidRPr="00026C19">
              <w:rPr>
                <w:rFonts w:eastAsiaTheme="minorHAnsi"/>
                <w:lang w:eastAsia="en-US"/>
              </w:rPr>
              <w:t>люмінісцентні</w:t>
            </w:r>
            <w:proofErr w:type="spellEnd"/>
          </w:p>
        </w:tc>
        <w:tc>
          <w:tcPr>
            <w:tcW w:w="1869" w:type="dxa"/>
          </w:tcPr>
          <w:p w14:paraId="29D60D1C"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157</w:t>
            </w:r>
          </w:p>
        </w:tc>
        <w:tc>
          <w:tcPr>
            <w:tcW w:w="1869" w:type="dxa"/>
          </w:tcPr>
          <w:p w14:paraId="13C1BB59"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15</w:t>
            </w:r>
          </w:p>
        </w:tc>
        <w:tc>
          <w:tcPr>
            <w:tcW w:w="1869" w:type="dxa"/>
          </w:tcPr>
          <w:p w14:paraId="0A3D0673"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740</w:t>
            </w:r>
          </w:p>
        </w:tc>
        <w:tc>
          <w:tcPr>
            <w:tcW w:w="1869" w:type="dxa"/>
          </w:tcPr>
          <w:p w14:paraId="622D1755"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1742,7</w:t>
            </w:r>
          </w:p>
        </w:tc>
      </w:tr>
      <w:tr w:rsidR="00026C19" w:rsidRPr="00026C19" w14:paraId="4095F48D" w14:textId="77777777" w:rsidTr="002F0623">
        <w:tc>
          <w:tcPr>
            <w:tcW w:w="1869" w:type="dxa"/>
          </w:tcPr>
          <w:p w14:paraId="4A9DD48C" w14:textId="77777777" w:rsidR="00026C19" w:rsidRPr="00026C19" w:rsidRDefault="00026C19" w:rsidP="00BA3E3E">
            <w:pPr>
              <w:ind w:firstLine="0"/>
              <w:jc w:val="both"/>
              <w:rPr>
                <w:rFonts w:eastAsiaTheme="minorHAnsi"/>
                <w:lang w:eastAsia="en-US"/>
              </w:rPr>
            </w:pPr>
            <w:r w:rsidRPr="00026C19">
              <w:rPr>
                <w:rFonts w:eastAsiaTheme="minorHAnsi"/>
                <w:lang w:eastAsia="en-US"/>
              </w:rPr>
              <w:t>Світлодіодні</w:t>
            </w:r>
          </w:p>
        </w:tc>
        <w:tc>
          <w:tcPr>
            <w:tcW w:w="1869" w:type="dxa"/>
          </w:tcPr>
          <w:p w14:paraId="23EFD601"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18</w:t>
            </w:r>
          </w:p>
        </w:tc>
        <w:tc>
          <w:tcPr>
            <w:tcW w:w="1869" w:type="dxa"/>
          </w:tcPr>
          <w:p w14:paraId="42F1A15B"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8</w:t>
            </w:r>
          </w:p>
        </w:tc>
        <w:tc>
          <w:tcPr>
            <w:tcW w:w="1869" w:type="dxa"/>
          </w:tcPr>
          <w:p w14:paraId="4AC7F45A"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528</w:t>
            </w:r>
          </w:p>
        </w:tc>
        <w:tc>
          <w:tcPr>
            <w:tcW w:w="1869" w:type="dxa"/>
          </w:tcPr>
          <w:p w14:paraId="73F607CB"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76,032</w:t>
            </w:r>
          </w:p>
        </w:tc>
      </w:tr>
      <w:tr w:rsidR="00026C19" w:rsidRPr="00026C19" w14:paraId="17713DD6" w14:textId="77777777" w:rsidTr="002F0623">
        <w:tc>
          <w:tcPr>
            <w:tcW w:w="1869" w:type="dxa"/>
          </w:tcPr>
          <w:p w14:paraId="53D39E29" w14:textId="77777777" w:rsidR="00026C19" w:rsidRPr="00026C19" w:rsidRDefault="00026C19" w:rsidP="00BA3E3E">
            <w:pPr>
              <w:ind w:firstLine="0"/>
              <w:jc w:val="both"/>
              <w:rPr>
                <w:rFonts w:eastAsiaTheme="minorHAnsi"/>
                <w:lang w:eastAsia="en-US"/>
              </w:rPr>
            </w:pPr>
            <w:r w:rsidRPr="00026C19">
              <w:rPr>
                <w:rFonts w:eastAsiaTheme="minorHAnsi"/>
                <w:lang w:eastAsia="en-US"/>
              </w:rPr>
              <w:t>Лампи накалювання</w:t>
            </w:r>
          </w:p>
        </w:tc>
        <w:tc>
          <w:tcPr>
            <w:tcW w:w="1869" w:type="dxa"/>
          </w:tcPr>
          <w:p w14:paraId="78677C08"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52</w:t>
            </w:r>
          </w:p>
        </w:tc>
        <w:tc>
          <w:tcPr>
            <w:tcW w:w="1869" w:type="dxa"/>
          </w:tcPr>
          <w:p w14:paraId="350E49C0"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60</w:t>
            </w:r>
          </w:p>
        </w:tc>
        <w:tc>
          <w:tcPr>
            <w:tcW w:w="1869" w:type="dxa"/>
          </w:tcPr>
          <w:p w14:paraId="0030148F"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158</w:t>
            </w:r>
          </w:p>
        </w:tc>
        <w:tc>
          <w:tcPr>
            <w:tcW w:w="1869" w:type="dxa"/>
          </w:tcPr>
          <w:p w14:paraId="4F916234"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492,96</w:t>
            </w:r>
          </w:p>
        </w:tc>
      </w:tr>
      <w:tr w:rsidR="00026C19" w:rsidRPr="00026C19" w14:paraId="1F0694E5" w14:textId="77777777" w:rsidTr="002F0623">
        <w:tc>
          <w:tcPr>
            <w:tcW w:w="1869" w:type="dxa"/>
          </w:tcPr>
          <w:p w14:paraId="6E5DED8B" w14:textId="77777777" w:rsidR="00026C19" w:rsidRPr="00026C19" w:rsidRDefault="00026C19" w:rsidP="00BA3E3E">
            <w:pPr>
              <w:ind w:firstLine="0"/>
              <w:jc w:val="both"/>
              <w:rPr>
                <w:rFonts w:eastAsiaTheme="minorHAnsi"/>
                <w:lang w:eastAsia="en-US"/>
              </w:rPr>
            </w:pPr>
            <w:r w:rsidRPr="00026C19">
              <w:rPr>
                <w:rFonts w:eastAsiaTheme="minorHAnsi"/>
                <w:lang w:eastAsia="en-US"/>
              </w:rPr>
              <w:t>Принтер</w:t>
            </w:r>
          </w:p>
        </w:tc>
        <w:tc>
          <w:tcPr>
            <w:tcW w:w="1869" w:type="dxa"/>
          </w:tcPr>
          <w:p w14:paraId="246ECD2E"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9</w:t>
            </w:r>
          </w:p>
        </w:tc>
        <w:tc>
          <w:tcPr>
            <w:tcW w:w="1869" w:type="dxa"/>
          </w:tcPr>
          <w:p w14:paraId="49C235E7"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100</w:t>
            </w:r>
          </w:p>
        </w:tc>
        <w:tc>
          <w:tcPr>
            <w:tcW w:w="1869" w:type="dxa"/>
          </w:tcPr>
          <w:p w14:paraId="3A9AB0BE"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528</w:t>
            </w:r>
          </w:p>
        </w:tc>
        <w:tc>
          <w:tcPr>
            <w:tcW w:w="1869" w:type="dxa"/>
          </w:tcPr>
          <w:p w14:paraId="5B7B29FC"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475,2</w:t>
            </w:r>
          </w:p>
        </w:tc>
      </w:tr>
      <w:tr w:rsidR="00026C19" w:rsidRPr="00026C19" w14:paraId="5FDA9A10" w14:textId="77777777" w:rsidTr="002F0623">
        <w:tc>
          <w:tcPr>
            <w:tcW w:w="1869" w:type="dxa"/>
          </w:tcPr>
          <w:p w14:paraId="5A8AE1B1" w14:textId="77777777" w:rsidR="00026C19" w:rsidRPr="00026C19" w:rsidRDefault="00026C19" w:rsidP="00BA3E3E">
            <w:pPr>
              <w:ind w:firstLine="0"/>
              <w:jc w:val="both"/>
              <w:rPr>
                <w:rFonts w:eastAsiaTheme="minorHAnsi"/>
                <w:lang w:eastAsia="en-US"/>
              </w:rPr>
            </w:pPr>
            <w:r w:rsidRPr="00026C19">
              <w:rPr>
                <w:rFonts w:eastAsiaTheme="minorHAnsi"/>
                <w:lang w:eastAsia="en-US"/>
              </w:rPr>
              <w:t>Електричний чайник</w:t>
            </w:r>
          </w:p>
        </w:tc>
        <w:tc>
          <w:tcPr>
            <w:tcW w:w="1869" w:type="dxa"/>
          </w:tcPr>
          <w:p w14:paraId="1D012E9A"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18</w:t>
            </w:r>
          </w:p>
        </w:tc>
        <w:tc>
          <w:tcPr>
            <w:tcW w:w="1869" w:type="dxa"/>
          </w:tcPr>
          <w:p w14:paraId="5165819E"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1500</w:t>
            </w:r>
          </w:p>
        </w:tc>
        <w:tc>
          <w:tcPr>
            <w:tcW w:w="1869" w:type="dxa"/>
          </w:tcPr>
          <w:p w14:paraId="3E2A62AA"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350</w:t>
            </w:r>
          </w:p>
        </w:tc>
        <w:tc>
          <w:tcPr>
            <w:tcW w:w="1869" w:type="dxa"/>
          </w:tcPr>
          <w:p w14:paraId="7B17EC8B"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9450</w:t>
            </w:r>
          </w:p>
        </w:tc>
      </w:tr>
      <w:tr w:rsidR="00026C19" w:rsidRPr="00026C19" w14:paraId="07DD6D09" w14:textId="77777777" w:rsidTr="002F0623">
        <w:tc>
          <w:tcPr>
            <w:tcW w:w="1869" w:type="dxa"/>
          </w:tcPr>
          <w:p w14:paraId="60554488" w14:textId="77777777" w:rsidR="00026C19" w:rsidRPr="00026C19" w:rsidRDefault="00026C19" w:rsidP="00BA3E3E">
            <w:pPr>
              <w:ind w:firstLine="0"/>
              <w:jc w:val="both"/>
              <w:rPr>
                <w:rFonts w:eastAsiaTheme="minorHAnsi"/>
                <w:lang w:eastAsia="en-US"/>
              </w:rPr>
            </w:pPr>
            <w:r w:rsidRPr="00026C19">
              <w:rPr>
                <w:rFonts w:eastAsiaTheme="minorHAnsi"/>
                <w:lang w:eastAsia="en-US"/>
              </w:rPr>
              <w:t>Сканер</w:t>
            </w:r>
          </w:p>
        </w:tc>
        <w:tc>
          <w:tcPr>
            <w:tcW w:w="1869" w:type="dxa"/>
          </w:tcPr>
          <w:p w14:paraId="423304C0"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5</w:t>
            </w:r>
          </w:p>
        </w:tc>
        <w:tc>
          <w:tcPr>
            <w:tcW w:w="1869" w:type="dxa"/>
          </w:tcPr>
          <w:p w14:paraId="3A4A1071"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250</w:t>
            </w:r>
          </w:p>
        </w:tc>
        <w:tc>
          <w:tcPr>
            <w:tcW w:w="1869" w:type="dxa"/>
          </w:tcPr>
          <w:p w14:paraId="46659EF5"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528</w:t>
            </w:r>
          </w:p>
        </w:tc>
        <w:tc>
          <w:tcPr>
            <w:tcW w:w="1869" w:type="dxa"/>
          </w:tcPr>
          <w:p w14:paraId="43900A06"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660</w:t>
            </w:r>
          </w:p>
        </w:tc>
      </w:tr>
      <w:tr w:rsidR="00026C19" w:rsidRPr="00026C19" w14:paraId="6750CDA6" w14:textId="77777777" w:rsidTr="002F0623">
        <w:tc>
          <w:tcPr>
            <w:tcW w:w="1869" w:type="dxa"/>
          </w:tcPr>
          <w:p w14:paraId="54ACB87A" w14:textId="77777777" w:rsidR="00026C19" w:rsidRPr="00026C19" w:rsidRDefault="00026C19" w:rsidP="00BA3E3E">
            <w:pPr>
              <w:ind w:firstLine="0"/>
              <w:rPr>
                <w:rFonts w:eastAsiaTheme="minorHAnsi"/>
                <w:lang w:eastAsia="en-US"/>
              </w:rPr>
            </w:pPr>
            <w:r w:rsidRPr="00026C19">
              <w:rPr>
                <w:rFonts w:eastAsiaTheme="minorHAnsi"/>
                <w:lang w:eastAsia="en-US"/>
              </w:rPr>
              <w:t>Вентилятор В-Ц-4-70-10</w:t>
            </w:r>
          </w:p>
        </w:tc>
        <w:tc>
          <w:tcPr>
            <w:tcW w:w="1869" w:type="dxa"/>
          </w:tcPr>
          <w:p w14:paraId="012E01BB"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2</w:t>
            </w:r>
          </w:p>
        </w:tc>
        <w:tc>
          <w:tcPr>
            <w:tcW w:w="1869" w:type="dxa"/>
          </w:tcPr>
          <w:p w14:paraId="5D051B81"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11000</w:t>
            </w:r>
          </w:p>
        </w:tc>
        <w:tc>
          <w:tcPr>
            <w:tcW w:w="1869" w:type="dxa"/>
          </w:tcPr>
          <w:p w14:paraId="27FD0306"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715</w:t>
            </w:r>
          </w:p>
        </w:tc>
        <w:tc>
          <w:tcPr>
            <w:tcW w:w="1869" w:type="dxa"/>
          </w:tcPr>
          <w:p w14:paraId="3069D658" w14:textId="77777777" w:rsidR="00026C19" w:rsidRPr="00026C19" w:rsidRDefault="00026C19" w:rsidP="00BA3E3E">
            <w:pPr>
              <w:ind w:firstLine="0"/>
              <w:jc w:val="both"/>
              <w:rPr>
                <w:rFonts w:eastAsiaTheme="minorHAnsi"/>
                <w:b w:val="0"/>
                <w:bCs/>
                <w:lang w:val="en-US" w:eastAsia="en-US"/>
              </w:rPr>
            </w:pPr>
            <w:r w:rsidRPr="00026C19">
              <w:rPr>
                <w:rFonts w:eastAsiaTheme="minorHAnsi"/>
                <w:b w:val="0"/>
                <w:bCs/>
                <w:lang w:val="en-US" w:eastAsia="en-US"/>
              </w:rPr>
              <w:t>15730</w:t>
            </w:r>
          </w:p>
        </w:tc>
      </w:tr>
      <w:tr w:rsidR="00026C19" w:rsidRPr="00026C19" w14:paraId="27EC4783" w14:textId="77777777" w:rsidTr="002F0623">
        <w:tc>
          <w:tcPr>
            <w:tcW w:w="1869" w:type="dxa"/>
          </w:tcPr>
          <w:p w14:paraId="21EE57C9" w14:textId="77777777" w:rsidR="00026C19" w:rsidRPr="00026C19" w:rsidRDefault="00026C19" w:rsidP="00BA3E3E">
            <w:pPr>
              <w:ind w:firstLine="0"/>
              <w:rPr>
                <w:rFonts w:eastAsiaTheme="minorHAnsi"/>
                <w:lang w:eastAsia="en-US"/>
              </w:rPr>
            </w:pPr>
            <w:r w:rsidRPr="00026C19">
              <w:rPr>
                <w:rFonts w:eastAsiaTheme="minorHAnsi"/>
                <w:lang w:eastAsia="en-US"/>
              </w:rPr>
              <w:t>Вентилятор В-Ц-4-70-6,3</w:t>
            </w:r>
          </w:p>
        </w:tc>
        <w:tc>
          <w:tcPr>
            <w:tcW w:w="1869" w:type="dxa"/>
          </w:tcPr>
          <w:p w14:paraId="4FAA84DF"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5</w:t>
            </w:r>
          </w:p>
        </w:tc>
        <w:tc>
          <w:tcPr>
            <w:tcW w:w="1869" w:type="dxa"/>
          </w:tcPr>
          <w:p w14:paraId="5BB84A75"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7500</w:t>
            </w:r>
          </w:p>
        </w:tc>
        <w:tc>
          <w:tcPr>
            <w:tcW w:w="1869" w:type="dxa"/>
          </w:tcPr>
          <w:p w14:paraId="480D567A"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715</w:t>
            </w:r>
          </w:p>
        </w:tc>
        <w:tc>
          <w:tcPr>
            <w:tcW w:w="1869" w:type="dxa"/>
          </w:tcPr>
          <w:p w14:paraId="42BB5658" w14:textId="77777777" w:rsidR="00026C19" w:rsidRPr="00026C19" w:rsidRDefault="00026C19" w:rsidP="00BA3E3E">
            <w:pPr>
              <w:ind w:firstLine="0"/>
              <w:jc w:val="both"/>
              <w:rPr>
                <w:rFonts w:eastAsiaTheme="minorHAnsi"/>
                <w:b w:val="0"/>
                <w:bCs/>
                <w:lang w:val="en-US" w:eastAsia="en-US"/>
              </w:rPr>
            </w:pPr>
            <w:r w:rsidRPr="00026C19">
              <w:rPr>
                <w:rFonts w:eastAsiaTheme="minorHAnsi"/>
                <w:b w:val="0"/>
                <w:bCs/>
                <w:lang w:val="en-US" w:eastAsia="en-US"/>
              </w:rPr>
              <w:t>26812.5</w:t>
            </w:r>
          </w:p>
        </w:tc>
      </w:tr>
      <w:tr w:rsidR="00026C19" w:rsidRPr="00026C19" w14:paraId="62763AFE" w14:textId="77777777" w:rsidTr="002F0623">
        <w:tc>
          <w:tcPr>
            <w:tcW w:w="1869" w:type="dxa"/>
          </w:tcPr>
          <w:p w14:paraId="2E802264" w14:textId="77777777" w:rsidR="00026C19" w:rsidRPr="00026C19" w:rsidRDefault="00026C19" w:rsidP="00BA3E3E">
            <w:pPr>
              <w:ind w:firstLine="0"/>
              <w:jc w:val="both"/>
              <w:rPr>
                <w:rFonts w:eastAsiaTheme="minorHAnsi"/>
                <w:lang w:eastAsia="en-US"/>
              </w:rPr>
            </w:pPr>
            <w:r w:rsidRPr="00026C19">
              <w:rPr>
                <w:rFonts w:eastAsiaTheme="minorHAnsi"/>
                <w:lang w:eastAsia="en-US"/>
              </w:rPr>
              <w:t>Вентилятор В-Ц-4-70-5</w:t>
            </w:r>
          </w:p>
        </w:tc>
        <w:tc>
          <w:tcPr>
            <w:tcW w:w="1869" w:type="dxa"/>
          </w:tcPr>
          <w:p w14:paraId="04B419D8"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22</w:t>
            </w:r>
          </w:p>
        </w:tc>
        <w:tc>
          <w:tcPr>
            <w:tcW w:w="1869" w:type="dxa"/>
          </w:tcPr>
          <w:p w14:paraId="0C5019D6"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3000</w:t>
            </w:r>
          </w:p>
        </w:tc>
        <w:tc>
          <w:tcPr>
            <w:tcW w:w="1869" w:type="dxa"/>
          </w:tcPr>
          <w:p w14:paraId="77FBDA37"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715</w:t>
            </w:r>
          </w:p>
        </w:tc>
        <w:tc>
          <w:tcPr>
            <w:tcW w:w="1869" w:type="dxa"/>
          </w:tcPr>
          <w:p w14:paraId="13EF6805" w14:textId="77777777" w:rsidR="00026C19" w:rsidRPr="00026C19" w:rsidRDefault="00026C19" w:rsidP="00BA3E3E">
            <w:pPr>
              <w:ind w:firstLine="0"/>
              <w:jc w:val="both"/>
              <w:rPr>
                <w:rFonts w:eastAsiaTheme="minorHAnsi"/>
                <w:b w:val="0"/>
                <w:bCs/>
                <w:lang w:val="en-US" w:eastAsia="en-US"/>
              </w:rPr>
            </w:pPr>
            <w:r w:rsidRPr="00026C19">
              <w:rPr>
                <w:rFonts w:eastAsiaTheme="minorHAnsi"/>
                <w:b w:val="0"/>
                <w:bCs/>
                <w:lang w:val="en-US" w:eastAsia="en-US"/>
              </w:rPr>
              <w:t>47190</w:t>
            </w:r>
          </w:p>
        </w:tc>
      </w:tr>
      <w:tr w:rsidR="00026C19" w:rsidRPr="00026C19" w14:paraId="027C1229" w14:textId="77777777" w:rsidTr="002F0623">
        <w:tc>
          <w:tcPr>
            <w:tcW w:w="1869" w:type="dxa"/>
          </w:tcPr>
          <w:p w14:paraId="6CC1FE6F" w14:textId="77777777" w:rsidR="00026C19" w:rsidRPr="00026C19" w:rsidRDefault="00026C19" w:rsidP="00BA3E3E">
            <w:pPr>
              <w:ind w:firstLine="0"/>
              <w:jc w:val="both"/>
              <w:rPr>
                <w:rFonts w:eastAsiaTheme="minorHAnsi"/>
                <w:lang w:eastAsia="en-US"/>
              </w:rPr>
            </w:pPr>
            <w:r w:rsidRPr="00026C19">
              <w:rPr>
                <w:rFonts w:eastAsiaTheme="minorHAnsi"/>
                <w:lang w:eastAsia="en-US"/>
              </w:rPr>
              <w:t>Вентилятор В-Ц-4-70-4</w:t>
            </w:r>
          </w:p>
        </w:tc>
        <w:tc>
          <w:tcPr>
            <w:tcW w:w="1869" w:type="dxa"/>
          </w:tcPr>
          <w:p w14:paraId="694AD232"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4</w:t>
            </w:r>
          </w:p>
        </w:tc>
        <w:tc>
          <w:tcPr>
            <w:tcW w:w="1869" w:type="dxa"/>
          </w:tcPr>
          <w:p w14:paraId="766EBB53"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7500</w:t>
            </w:r>
          </w:p>
        </w:tc>
        <w:tc>
          <w:tcPr>
            <w:tcW w:w="1869" w:type="dxa"/>
          </w:tcPr>
          <w:p w14:paraId="11156653" w14:textId="77777777" w:rsidR="00026C19" w:rsidRPr="00026C19" w:rsidRDefault="00026C19" w:rsidP="00BA3E3E">
            <w:pPr>
              <w:ind w:firstLine="0"/>
              <w:jc w:val="both"/>
              <w:rPr>
                <w:rFonts w:eastAsiaTheme="minorHAnsi"/>
                <w:b w:val="0"/>
                <w:bCs/>
                <w:lang w:eastAsia="en-US"/>
              </w:rPr>
            </w:pPr>
            <w:r w:rsidRPr="00026C19">
              <w:rPr>
                <w:rFonts w:eastAsiaTheme="minorHAnsi"/>
                <w:b w:val="0"/>
                <w:bCs/>
                <w:lang w:eastAsia="en-US"/>
              </w:rPr>
              <w:t>715</w:t>
            </w:r>
          </w:p>
        </w:tc>
        <w:tc>
          <w:tcPr>
            <w:tcW w:w="1869" w:type="dxa"/>
          </w:tcPr>
          <w:p w14:paraId="7D034BB3" w14:textId="77777777" w:rsidR="00026C19" w:rsidRPr="00026C19" w:rsidRDefault="00026C19" w:rsidP="00BA3E3E">
            <w:pPr>
              <w:ind w:firstLine="0"/>
              <w:jc w:val="both"/>
              <w:rPr>
                <w:rFonts w:eastAsiaTheme="minorHAnsi"/>
                <w:b w:val="0"/>
                <w:bCs/>
                <w:lang w:val="en-US" w:eastAsia="en-US"/>
              </w:rPr>
            </w:pPr>
            <w:r w:rsidRPr="00026C19">
              <w:rPr>
                <w:rFonts w:eastAsiaTheme="minorHAnsi"/>
                <w:b w:val="0"/>
                <w:bCs/>
                <w:lang w:val="en-US" w:eastAsia="en-US"/>
              </w:rPr>
              <w:t>21450</w:t>
            </w:r>
          </w:p>
        </w:tc>
      </w:tr>
      <w:tr w:rsidR="00026C19" w:rsidRPr="00026C19" w14:paraId="42F0041F" w14:textId="77777777" w:rsidTr="002F0623">
        <w:tc>
          <w:tcPr>
            <w:tcW w:w="1869" w:type="dxa"/>
          </w:tcPr>
          <w:p w14:paraId="6CD15362" w14:textId="77777777" w:rsidR="00026C19" w:rsidRPr="00026C19" w:rsidRDefault="00026C19" w:rsidP="00BA3E3E">
            <w:pPr>
              <w:ind w:firstLine="0"/>
              <w:jc w:val="both"/>
              <w:rPr>
                <w:rFonts w:eastAsiaTheme="minorHAnsi"/>
                <w:lang w:eastAsia="en-US"/>
              </w:rPr>
            </w:pPr>
          </w:p>
        </w:tc>
        <w:tc>
          <w:tcPr>
            <w:tcW w:w="1869" w:type="dxa"/>
          </w:tcPr>
          <w:p w14:paraId="3578C20D" w14:textId="77777777" w:rsidR="00026C19" w:rsidRPr="00026C19" w:rsidRDefault="00026C19" w:rsidP="00BA3E3E">
            <w:pPr>
              <w:ind w:firstLine="0"/>
              <w:jc w:val="both"/>
              <w:rPr>
                <w:rFonts w:eastAsiaTheme="minorHAnsi"/>
                <w:lang w:eastAsia="en-US"/>
              </w:rPr>
            </w:pPr>
          </w:p>
        </w:tc>
        <w:tc>
          <w:tcPr>
            <w:tcW w:w="1869" w:type="dxa"/>
          </w:tcPr>
          <w:p w14:paraId="74B94968" w14:textId="77777777" w:rsidR="00026C19" w:rsidRPr="00026C19" w:rsidRDefault="00026C19" w:rsidP="00BA3E3E">
            <w:pPr>
              <w:ind w:firstLine="0"/>
              <w:jc w:val="both"/>
              <w:rPr>
                <w:rFonts w:eastAsiaTheme="minorHAnsi"/>
                <w:lang w:eastAsia="en-US"/>
              </w:rPr>
            </w:pPr>
          </w:p>
        </w:tc>
        <w:tc>
          <w:tcPr>
            <w:tcW w:w="1869" w:type="dxa"/>
          </w:tcPr>
          <w:p w14:paraId="03420F13" w14:textId="77777777" w:rsidR="00026C19" w:rsidRPr="00026C19" w:rsidRDefault="00026C19" w:rsidP="00BA3E3E">
            <w:pPr>
              <w:ind w:firstLine="0"/>
              <w:jc w:val="both"/>
              <w:rPr>
                <w:rFonts w:eastAsiaTheme="minorHAnsi"/>
                <w:lang w:eastAsia="en-US"/>
              </w:rPr>
            </w:pPr>
          </w:p>
        </w:tc>
        <w:tc>
          <w:tcPr>
            <w:tcW w:w="1869" w:type="dxa"/>
          </w:tcPr>
          <w:p w14:paraId="1848FBC9" w14:textId="77777777" w:rsidR="00026C19" w:rsidRPr="00026C19" w:rsidRDefault="00026C19" w:rsidP="00BA3E3E">
            <w:pPr>
              <w:ind w:firstLine="0"/>
              <w:jc w:val="both"/>
              <w:rPr>
                <w:rFonts w:eastAsiaTheme="minorHAnsi"/>
                <w:lang w:eastAsia="en-US"/>
              </w:rPr>
            </w:pPr>
            <w:r w:rsidRPr="00026C19">
              <w:rPr>
                <w:rFonts w:eastAsiaTheme="minorHAnsi"/>
                <w:lang w:val="en-US" w:eastAsia="en-US"/>
              </w:rPr>
              <w:t>134233,1</w:t>
            </w:r>
          </w:p>
        </w:tc>
      </w:tr>
    </w:tbl>
    <w:p w14:paraId="0CDAE94A" w14:textId="2E1D1267" w:rsidR="00026C19" w:rsidRPr="00026C19" w:rsidRDefault="00026C19" w:rsidP="00BA3E3E">
      <w:pPr>
        <w:spacing w:after="200"/>
        <w:jc w:val="both"/>
        <w:rPr>
          <w:rFonts w:eastAsiaTheme="minorHAnsi"/>
          <w:b w:val="0"/>
          <w:lang w:eastAsia="en-US"/>
        </w:rPr>
      </w:pPr>
      <w:r w:rsidRPr="00026C19">
        <w:rPr>
          <w:rFonts w:eastAsiaTheme="minorHAnsi"/>
          <w:b w:val="0"/>
          <w:lang w:eastAsia="en-US"/>
        </w:rPr>
        <w:t xml:space="preserve">Після розрахунку загального споживання </w:t>
      </w:r>
      <w:proofErr w:type="spellStart"/>
      <w:r w:rsidRPr="00026C19">
        <w:rPr>
          <w:rFonts w:eastAsiaTheme="minorHAnsi"/>
          <w:b w:val="0"/>
          <w:lang w:eastAsia="en-US"/>
        </w:rPr>
        <w:t>електро</w:t>
      </w:r>
      <w:proofErr w:type="spellEnd"/>
      <w:r w:rsidRPr="00026C19">
        <w:rPr>
          <w:rFonts w:eastAsiaTheme="minorHAnsi"/>
          <w:b w:val="0"/>
          <w:lang w:eastAsia="en-US"/>
        </w:rPr>
        <w:t xml:space="preserve">-енергії, створюємо діаграму рис </w:t>
      </w:r>
      <w:r w:rsidR="002B25DC">
        <w:rPr>
          <w:rFonts w:eastAsiaTheme="minorHAnsi"/>
          <w:b w:val="0"/>
          <w:lang w:eastAsia="en-US"/>
        </w:rPr>
        <w:t>2</w:t>
      </w:r>
      <w:r w:rsidRPr="00026C19">
        <w:rPr>
          <w:rFonts w:eastAsiaTheme="minorHAnsi"/>
          <w:b w:val="0"/>
          <w:lang w:eastAsia="en-US"/>
        </w:rPr>
        <w:t>.</w:t>
      </w:r>
      <w:r w:rsidR="002B25DC">
        <w:rPr>
          <w:rFonts w:eastAsiaTheme="minorHAnsi"/>
          <w:b w:val="0"/>
          <w:lang w:eastAsia="en-US"/>
        </w:rPr>
        <w:t>4</w:t>
      </w:r>
      <w:r w:rsidRPr="00026C19">
        <w:rPr>
          <w:rFonts w:eastAsiaTheme="minorHAnsi"/>
          <w:b w:val="0"/>
          <w:lang w:eastAsia="en-US"/>
        </w:rPr>
        <w:t xml:space="preserve"> и таблицю </w:t>
      </w:r>
      <w:r w:rsidR="002B25DC">
        <w:rPr>
          <w:rFonts w:eastAsiaTheme="minorHAnsi"/>
          <w:b w:val="0"/>
          <w:lang w:eastAsia="en-US"/>
        </w:rPr>
        <w:t>2</w:t>
      </w:r>
      <w:r w:rsidRPr="00026C19">
        <w:rPr>
          <w:rFonts w:eastAsiaTheme="minorHAnsi"/>
          <w:b w:val="0"/>
          <w:lang w:eastAsia="en-US"/>
        </w:rPr>
        <w:t>.4 для наявного показу і розуміння витрат.</w:t>
      </w:r>
    </w:p>
    <w:p w14:paraId="45346F0F" w14:textId="77777777" w:rsidR="00026C19" w:rsidRPr="00026C19" w:rsidRDefault="00026C19" w:rsidP="00BA3E3E">
      <w:pPr>
        <w:spacing w:after="200"/>
        <w:ind w:firstLine="0"/>
        <w:jc w:val="both"/>
        <w:rPr>
          <w:rFonts w:eastAsiaTheme="minorHAnsi"/>
          <w:b w:val="0"/>
          <w:lang w:eastAsia="en-US"/>
        </w:rPr>
      </w:pPr>
    </w:p>
    <w:p w14:paraId="07956E9D" w14:textId="77777777" w:rsidR="00026C19" w:rsidRPr="00026C19" w:rsidRDefault="00026C19" w:rsidP="00BA3E3E">
      <w:pPr>
        <w:spacing w:after="200"/>
        <w:ind w:firstLine="0"/>
        <w:jc w:val="both"/>
        <w:rPr>
          <w:rFonts w:eastAsiaTheme="minorHAnsi"/>
          <w:b w:val="0"/>
          <w:lang w:eastAsia="en-US"/>
        </w:rPr>
      </w:pPr>
    </w:p>
    <w:p w14:paraId="0AC1408D" w14:textId="34CCDFAB" w:rsidR="00026C19" w:rsidRPr="00026C19" w:rsidRDefault="00026C19" w:rsidP="00BA3E3E">
      <w:pPr>
        <w:spacing w:after="200"/>
        <w:jc w:val="both"/>
        <w:rPr>
          <w:rFonts w:eastAsiaTheme="minorHAnsi"/>
          <w:b w:val="0"/>
          <w:lang w:eastAsia="en-US"/>
        </w:rPr>
      </w:pPr>
      <w:r w:rsidRPr="00026C19">
        <w:rPr>
          <w:rFonts w:eastAsiaTheme="minorHAnsi"/>
          <w:b w:val="0"/>
          <w:lang w:eastAsia="en-US"/>
        </w:rPr>
        <w:t xml:space="preserve">Таблиця </w:t>
      </w:r>
      <w:r w:rsidR="002B25DC">
        <w:rPr>
          <w:rFonts w:eastAsiaTheme="minorHAnsi"/>
          <w:b w:val="0"/>
          <w:lang w:eastAsia="en-US"/>
        </w:rPr>
        <w:t>2</w:t>
      </w:r>
      <w:r w:rsidRPr="00026C19">
        <w:rPr>
          <w:rFonts w:eastAsiaTheme="minorHAnsi"/>
          <w:b w:val="0"/>
          <w:lang w:eastAsia="en-US"/>
        </w:rPr>
        <w:t>.</w:t>
      </w:r>
      <w:r w:rsidR="002B25DC">
        <w:rPr>
          <w:rFonts w:eastAsiaTheme="minorHAnsi"/>
          <w:b w:val="0"/>
          <w:lang w:eastAsia="en-US"/>
        </w:rPr>
        <w:t>5</w:t>
      </w:r>
      <w:r w:rsidRPr="00026C19">
        <w:rPr>
          <w:rFonts w:eastAsiaTheme="minorHAnsi"/>
          <w:b w:val="0"/>
          <w:lang w:eastAsia="en-US"/>
        </w:rPr>
        <w:t xml:space="preserve"> - Розподіл обсягів споживання електричної енергії за основними групами споживачів</w:t>
      </w:r>
    </w:p>
    <w:tbl>
      <w:tblPr>
        <w:tblStyle w:val="af0"/>
        <w:tblW w:w="0" w:type="auto"/>
        <w:tblLook w:val="04A0" w:firstRow="1" w:lastRow="0" w:firstColumn="1" w:lastColumn="0" w:noHBand="0" w:noVBand="1"/>
      </w:tblPr>
      <w:tblGrid>
        <w:gridCol w:w="4672"/>
        <w:gridCol w:w="4673"/>
      </w:tblGrid>
      <w:tr w:rsidR="00026C19" w:rsidRPr="00026C19" w14:paraId="5B9D918D" w14:textId="77777777" w:rsidTr="002F0623">
        <w:tc>
          <w:tcPr>
            <w:tcW w:w="4672" w:type="dxa"/>
          </w:tcPr>
          <w:p w14:paraId="32D60796" w14:textId="77777777" w:rsidR="00026C19" w:rsidRPr="00026C19" w:rsidRDefault="00026C19" w:rsidP="00BA3E3E">
            <w:pPr>
              <w:ind w:firstLine="0"/>
              <w:jc w:val="both"/>
              <w:rPr>
                <w:rFonts w:eastAsiaTheme="minorHAnsi"/>
                <w:lang w:eastAsia="en-US"/>
              </w:rPr>
            </w:pPr>
            <w:r w:rsidRPr="00026C19">
              <w:rPr>
                <w:rFonts w:eastAsiaTheme="minorHAnsi"/>
                <w:lang w:eastAsia="en-US"/>
              </w:rPr>
              <w:t>Призначення</w:t>
            </w:r>
          </w:p>
        </w:tc>
        <w:tc>
          <w:tcPr>
            <w:tcW w:w="4673" w:type="dxa"/>
          </w:tcPr>
          <w:p w14:paraId="57EDDF54" w14:textId="77777777" w:rsidR="00026C19" w:rsidRPr="00026C19" w:rsidRDefault="00026C19" w:rsidP="00BA3E3E">
            <w:pPr>
              <w:ind w:firstLine="0"/>
              <w:jc w:val="both"/>
              <w:rPr>
                <w:rFonts w:eastAsiaTheme="minorHAnsi"/>
                <w:lang w:eastAsia="en-US"/>
              </w:rPr>
            </w:pPr>
            <w:r w:rsidRPr="00026C19">
              <w:rPr>
                <w:rFonts w:eastAsiaTheme="minorHAnsi"/>
                <w:lang w:val="en-US" w:eastAsia="en-US"/>
              </w:rPr>
              <w:t>W</w:t>
            </w:r>
            <w:r w:rsidRPr="00026C19">
              <w:rPr>
                <w:rFonts w:eastAsiaTheme="minorHAnsi"/>
                <w:vertAlign w:val="subscript"/>
                <w:lang w:val="ru-RU" w:eastAsia="en-US"/>
              </w:rPr>
              <w:t>сум</w:t>
            </w:r>
            <w:r w:rsidRPr="00026C19">
              <w:rPr>
                <w:rFonts w:eastAsiaTheme="minorHAnsi"/>
                <w:lang w:eastAsia="en-US"/>
              </w:rPr>
              <w:t xml:space="preserve">, </w:t>
            </w:r>
            <w:proofErr w:type="spellStart"/>
            <w:r w:rsidRPr="00026C19">
              <w:rPr>
                <w:color w:val="000000"/>
                <w:sz w:val="24"/>
                <w:szCs w:val="24"/>
                <w:lang w:val="ru-RU" w:eastAsia="uk-UA"/>
              </w:rPr>
              <w:t>кВт·год</w:t>
            </w:r>
            <w:proofErr w:type="spellEnd"/>
            <w:r w:rsidRPr="00026C19">
              <w:rPr>
                <w:color w:val="000000"/>
                <w:sz w:val="24"/>
                <w:szCs w:val="24"/>
                <w:lang w:val="ru-RU" w:eastAsia="uk-UA"/>
              </w:rPr>
              <w:t>/</w:t>
            </w:r>
            <w:proofErr w:type="spellStart"/>
            <w:r w:rsidRPr="00026C19">
              <w:rPr>
                <w:color w:val="000000"/>
                <w:sz w:val="24"/>
                <w:szCs w:val="24"/>
                <w:lang w:val="ru-RU" w:eastAsia="uk-UA"/>
              </w:rPr>
              <w:t>рік</w:t>
            </w:r>
            <w:proofErr w:type="spellEnd"/>
          </w:p>
        </w:tc>
      </w:tr>
      <w:tr w:rsidR="00026C19" w:rsidRPr="00026C19" w14:paraId="2B82D618" w14:textId="77777777" w:rsidTr="002F0623">
        <w:tc>
          <w:tcPr>
            <w:tcW w:w="4672" w:type="dxa"/>
          </w:tcPr>
          <w:p w14:paraId="46E5A79D" w14:textId="77777777" w:rsidR="00026C19" w:rsidRPr="00026C19" w:rsidRDefault="00026C19" w:rsidP="00BA3E3E">
            <w:pPr>
              <w:ind w:firstLine="0"/>
              <w:jc w:val="both"/>
              <w:rPr>
                <w:rFonts w:eastAsiaTheme="minorHAnsi"/>
                <w:lang w:eastAsia="en-US"/>
              </w:rPr>
            </w:pPr>
            <w:r w:rsidRPr="00026C19">
              <w:rPr>
                <w:rFonts w:eastAsiaTheme="minorHAnsi"/>
                <w:lang w:eastAsia="en-US"/>
              </w:rPr>
              <w:t>Адміністративні</w:t>
            </w:r>
          </w:p>
        </w:tc>
        <w:tc>
          <w:tcPr>
            <w:tcW w:w="4673" w:type="dxa"/>
          </w:tcPr>
          <w:p w14:paraId="735C0042" w14:textId="77777777" w:rsidR="00026C19" w:rsidRPr="00026C19" w:rsidRDefault="00026C19" w:rsidP="00BA3E3E">
            <w:pPr>
              <w:ind w:firstLine="0"/>
              <w:jc w:val="both"/>
              <w:rPr>
                <w:rFonts w:eastAsiaTheme="minorHAnsi"/>
                <w:lang w:val="ru-RU" w:eastAsia="en-US"/>
              </w:rPr>
            </w:pPr>
            <w:r w:rsidRPr="00026C19">
              <w:rPr>
                <w:rFonts w:eastAsiaTheme="minorHAnsi"/>
                <w:lang w:val="ru-RU" w:eastAsia="en-US"/>
              </w:rPr>
              <w:t>134233,1</w:t>
            </w:r>
          </w:p>
        </w:tc>
      </w:tr>
      <w:tr w:rsidR="00026C19" w:rsidRPr="00026C19" w14:paraId="2E252445" w14:textId="77777777" w:rsidTr="002F0623">
        <w:tc>
          <w:tcPr>
            <w:tcW w:w="4672" w:type="dxa"/>
          </w:tcPr>
          <w:p w14:paraId="555C22C5" w14:textId="77777777" w:rsidR="00026C19" w:rsidRPr="00026C19" w:rsidRDefault="00026C19" w:rsidP="00BA3E3E">
            <w:pPr>
              <w:ind w:firstLine="0"/>
              <w:jc w:val="both"/>
              <w:rPr>
                <w:rFonts w:eastAsiaTheme="minorHAnsi"/>
                <w:lang w:eastAsia="en-US"/>
              </w:rPr>
            </w:pPr>
            <w:r w:rsidRPr="00026C19">
              <w:rPr>
                <w:rFonts w:eastAsiaTheme="minorHAnsi"/>
                <w:lang w:eastAsia="en-US"/>
              </w:rPr>
              <w:t>Навчальні</w:t>
            </w:r>
          </w:p>
        </w:tc>
        <w:tc>
          <w:tcPr>
            <w:tcW w:w="4673" w:type="dxa"/>
          </w:tcPr>
          <w:p w14:paraId="4AAEC76B" w14:textId="77777777" w:rsidR="00026C19" w:rsidRPr="00026C19" w:rsidRDefault="00026C19" w:rsidP="00BA3E3E">
            <w:pPr>
              <w:ind w:firstLine="0"/>
              <w:jc w:val="both"/>
              <w:rPr>
                <w:rFonts w:eastAsiaTheme="minorHAnsi"/>
                <w:lang w:eastAsia="en-US"/>
              </w:rPr>
            </w:pPr>
            <w:r w:rsidRPr="00026C19">
              <w:rPr>
                <w:rFonts w:eastAsiaTheme="minorHAnsi"/>
                <w:lang w:eastAsia="en-US"/>
              </w:rPr>
              <w:t>10116,32</w:t>
            </w:r>
          </w:p>
        </w:tc>
      </w:tr>
      <w:tr w:rsidR="00026C19" w:rsidRPr="00026C19" w14:paraId="5E0FD69B" w14:textId="77777777" w:rsidTr="002F0623">
        <w:tc>
          <w:tcPr>
            <w:tcW w:w="4672" w:type="dxa"/>
          </w:tcPr>
          <w:p w14:paraId="61ED4115" w14:textId="77777777" w:rsidR="00026C19" w:rsidRPr="00026C19" w:rsidRDefault="00026C19" w:rsidP="00BA3E3E">
            <w:pPr>
              <w:ind w:firstLine="0"/>
              <w:jc w:val="both"/>
              <w:rPr>
                <w:rFonts w:eastAsiaTheme="minorHAnsi"/>
                <w:lang w:eastAsia="en-US"/>
              </w:rPr>
            </w:pPr>
            <w:proofErr w:type="spellStart"/>
            <w:r w:rsidRPr="00026C19">
              <w:rPr>
                <w:rFonts w:eastAsiaTheme="minorHAnsi"/>
                <w:lang w:eastAsia="en-US"/>
              </w:rPr>
              <w:t>Лаболаторні</w:t>
            </w:r>
            <w:proofErr w:type="spellEnd"/>
          </w:p>
        </w:tc>
        <w:tc>
          <w:tcPr>
            <w:tcW w:w="4673" w:type="dxa"/>
          </w:tcPr>
          <w:p w14:paraId="65E6B08C" w14:textId="77777777" w:rsidR="00026C19" w:rsidRPr="00026C19" w:rsidRDefault="00026C19" w:rsidP="00BA3E3E">
            <w:pPr>
              <w:tabs>
                <w:tab w:val="center" w:pos="2228"/>
              </w:tabs>
              <w:ind w:firstLine="0"/>
              <w:jc w:val="both"/>
              <w:rPr>
                <w:rFonts w:eastAsiaTheme="minorHAnsi"/>
                <w:lang w:eastAsia="en-US"/>
              </w:rPr>
            </w:pPr>
            <w:r w:rsidRPr="00026C19">
              <w:rPr>
                <w:rFonts w:eastAsiaTheme="minorHAnsi"/>
                <w:lang w:eastAsia="en-US"/>
              </w:rPr>
              <w:t>48513,95</w:t>
            </w:r>
            <w:r w:rsidRPr="00026C19">
              <w:rPr>
                <w:rFonts w:eastAsiaTheme="minorHAnsi"/>
                <w:lang w:eastAsia="en-US"/>
              </w:rPr>
              <w:tab/>
            </w:r>
          </w:p>
        </w:tc>
      </w:tr>
      <w:tr w:rsidR="00026C19" w:rsidRPr="00026C19" w14:paraId="15EFCB8F" w14:textId="77777777" w:rsidTr="002F0623">
        <w:tc>
          <w:tcPr>
            <w:tcW w:w="4672" w:type="dxa"/>
          </w:tcPr>
          <w:p w14:paraId="20A8D9CB" w14:textId="77777777" w:rsidR="00026C19" w:rsidRPr="00026C19" w:rsidRDefault="00026C19" w:rsidP="00BA3E3E">
            <w:pPr>
              <w:ind w:firstLine="0"/>
              <w:jc w:val="both"/>
              <w:rPr>
                <w:rFonts w:eastAsiaTheme="minorHAnsi"/>
                <w:lang w:eastAsia="en-US"/>
              </w:rPr>
            </w:pPr>
            <w:r w:rsidRPr="00026C19">
              <w:rPr>
                <w:rFonts w:eastAsiaTheme="minorHAnsi"/>
                <w:lang w:eastAsia="en-US"/>
              </w:rPr>
              <w:t>Разом</w:t>
            </w:r>
          </w:p>
        </w:tc>
        <w:tc>
          <w:tcPr>
            <w:tcW w:w="4673" w:type="dxa"/>
          </w:tcPr>
          <w:p w14:paraId="08B8004A" w14:textId="77777777" w:rsidR="00026C19" w:rsidRPr="00026C19" w:rsidRDefault="00026C19" w:rsidP="00BA3E3E">
            <w:pPr>
              <w:ind w:firstLine="0"/>
              <w:jc w:val="both"/>
              <w:rPr>
                <w:rFonts w:eastAsiaTheme="minorHAnsi"/>
                <w:lang w:val="ru-RU" w:eastAsia="en-US"/>
              </w:rPr>
            </w:pPr>
            <w:r w:rsidRPr="00026C19">
              <w:rPr>
                <w:rFonts w:eastAsiaTheme="minorHAnsi"/>
                <w:lang w:eastAsia="en-US"/>
              </w:rPr>
              <w:t>192863,3</w:t>
            </w:r>
          </w:p>
        </w:tc>
      </w:tr>
    </w:tbl>
    <w:p w14:paraId="2B60FB07" w14:textId="77777777" w:rsidR="00026C19" w:rsidRPr="00026C19" w:rsidRDefault="00026C19" w:rsidP="00BA3E3E">
      <w:pPr>
        <w:spacing w:after="200"/>
        <w:ind w:firstLine="0"/>
        <w:jc w:val="both"/>
        <w:rPr>
          <w:rFonts w:eastAsiaTheme="minorHAnsi"/>
          <w:b w:val="0"/>
          <w:lang w:eastAsia="en-US"/>
        </w:rPr>
      </w:pPr>
    </w:p>
    <w:p w14:paraId="428AF95C" w14:textId="77777777" w:rsidR="00026C19" w:rsidRPr="00026C19" w:rsidRDefault="00026C19" w:rsidP="00BA3E3E">
      <w:pPr>
        <w:spacing w:after="200"/>
        <w:ind w:firstLine="0"/>
        <w:jc w:val="center"/>
        <w:rPr>
          <w:rFonts w:eastAsiaTheme="minorHAnsi"/>
          <w:b w:val="0"/>
          <w:lang w:eastAsia="en-US"/>
        </w:rPr>
      </w:pPr>
      <w:r w:rsidRPr="00026C19">
        <w:rPr>
          <w:rFonts w:asciiTheme="minorHAnsi" w:eastAsiaTheme="minorHAnsi" w:hAnsiTheme="minorHAnsi" w:cstheme="minorBidi"/>
          <w:b w:val="0"/>
          <w:noProof/>
          <w:sz w:val="22"/>
          <w:szCs w:val="22"/>
          <w:lang w:eastAsia="uk-UA"/>
        </w:rPr>
        <w:drawing>
          <wp:inline distT="0" distB="0" distL="0" distR="0" wp14:anchorId="706A7BF9" wp14:editId="4022FC37">
            <wp:extent cx="4572000" cy="27432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688D12A4" w14:textId="387291DD" w:rsidR="00026C19" w:rsidRPr="00026C19" w:rsidRDefault="00026C19" w:rsidP="00BA3E3E">
      <w:pPr>
        <w:spacing w:after="200"/>
        <w:ind w:firstLine="0"/>
        <w:jc w:val="center"/>
        <w:rPr>
          <w:rFonts w:eastAsiaTheme="minorHAnsi"/>
          <w:b w:val="0"/>
          <w:lang w:eastAsia="en-US"/>
        </w:rPr>
      </w:pPr>
      <w:r w:rsidRPr="00026C19">
        <w:rPr>
          <w:rFonts w:eastAsiaTheme="minorHAnsi"/>
          <w:b w:val="0"/>
          <w:lang w:eastAsia="en-US"/>
        </w:rPr>
        <w:t xml:space="preserve">Рисунок </w:t>
      </w:r>
      <w:r w:rsidR="002B25DC">
        <w:rPr>
          <w:rFonts w:eastAsiaTheme="minorHAnsi"/>
          <w:b w:val="0"/>
          <w:lang w:eastAsia="en-US"/>
        </w:rPr>
        <w:t>2</w:t>
      </w:r>
      <w:r w:rsidRPr="00026C19">
        <w:rPr>
          <w:rFonts w:eastAsiaTheme="minorHAnsi"/>
          <w:b w:val="0"/>
          <w:lang w:eastAsia="en-US"/>
        </w:rPr>
        <w:t>.</w:t>
      </w:r>
      <w:r w:rsidR="002B25DC">
        <w:rPr>
          <w:rFonts w:eastAsiaTheme="minorHAnsi"/>
          <w:b w:val="0"/>
          <w:lang w:eastAsia="en-US"/>
        </w:rPr>
        <w:t>6</w:t>
      </w:r>
      <w:r w:rsidRPr="00026C19">
        <w:rPr>
          <w:rFonts w:eastAsiaTheme="minorHAnsi"/>
          <w:b w:val="0"/>
          <w:lang w:eastAsia="en-US"/>
        </w:rPr>
        <w:t xml:space="preserve"> – Відсотковий розподіл обсягів споживання електричної енергії за основними групами споживачів</w:t>
      </w:r>
    </w:p>
    <w:p w14:paraId="0710FDB7" w14:textId="44DA4AB0" w:rsidR="00026C19" w:rsidRPr="00026C19" w:rsidRDefault="00026C19" w:rsidP="00BA3E3E">
      <w:pPr>
        <w:spacing w:after="200"/>
        <w:jc w:val="both"/>
        <w:rPr>
          <w:rFonts w:eastAsiaTheme="minorHAnsi"/>
          <w:b w:val="0"/>
          <w:lang w:eastAsia="en-US"/>
        </w:rPr>
      </w:pPr>
      <w:r w:rsidRPr="00026C19">
        <w:rPr>
          <w:rFonts w:eastAsiaTheme="minorHAnsi"/>
          <w:b w:val="0"/>
          <w:lang w:eastAsia="en-US"/>
        </w:rPr>
        <w:t>Загальною статистикою споживання електричною енергією (табл. 1.1) обсяг споживання корпусом за 202</w:t>
      </w:r>
      <w:r w:rsidR="00D778EB">
        <w:rPr>
          <w:rFonts w:eastAsiaTheme="minorHAnsi"/>
          <w:b w:val="0"/>
          <w:lang w:val="ru-RU" w:eastAsia="en-US"/>
        </w:rPr>
        <w:t>0</w:t>
      </w:r>
      <w:r w:rsidRPr="00026C19">
        <w:rPr>
          <w:rFonts w:eastAsiaTheme="minorHAnsi"/>
          <w:b w:val="0"/>
          <w:lang w:eastAsia="en-US"/>
        </w:rPr>
        <w:t xml:space="preserve"> рік. За результатами порівняння статистичних та розрахункових даних, можна дійти висновку, що отримана </w:t>
      </w:r>
      <w:r w:rsidRPr="00026C19">
        <w:rPr>
          <w:rFonts w:eastAsiaTheme="minorHAnsi"/>
          <w:b w:val="0"/>
          <w:lang w:eastAsia="en-US"/>
        </w:rPr>
        <w:lastRenderedPageBreak/>
        <w:t>діаграма відсоткового розподілу відповідає загальній ситуації споживання електричної енергії об’єкту, що досліджується.</w:t>
      </w:r>
    </w:p>
    <w:p w14:paraId="31E20AAE"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Отримані результати відрізняються один від одного на 8,58%.</w:t>
      </w:r>
    </w:p>
    <w:p w14:paraId="47C08DB3" w14:textId="4139E45B" w:rsidR="00026C19" w:rsidRPr="00026C19" w:rsidRDefault="00393105" w:rsidP="00BA3E3E">
      <w:pPr>
        <w:spacing w:after="200"/>
        <w:jc w:val="both"/>
        <w:rPr>
          <w:rFonts w:eastAsiaTheme="minorHAnsi"/>
          <w:lang w:eastAsia="en-US"/>
        </w:rPr>
      </w:pPr>
      <w:r>
        <w:rPr>
          <w:rFonts w:eastAsiaTheme="minorHAnsi"/>
          <w:lang w:eastAsia="en-US"/>
        </w:rPr>
        <w:t>2.4</w:t>
      </w:r>
      <w:r w:rsidR="00026C19" w:rsidRPr="00026C19">
        <w:rPr>
          <w:rFonts w:eastAsiaTheme="minorHAnsi"/>
          <w:lang w:eastAsia="en-US"/>
        </w:rPr>
        <w:t xml:space="preserve">.4 </w:t>
      </w:r>
      <w:proofErr w:type="spellStart"/>
      <w:r w:rsidR="00026C19" w:rsidRPr="00026C19">
        <w:rPr>
          <w:rFonts w:eastAsiaTheme="minorHAnsi"/>
          <w:lang w:eastAsia="en-US"/>
        </w:rPr>
        <w:t>Повірочний</w:t>
      </w:r>
      <w:proofErr w:type="spellEnd"/>
      <w:r w:rsidR="00026C19" w:rsidRPr="00026C19">
        <w:rPr>
          <w:rFonts w:eastAsiaTheme="minorHAnsi"/>
          <w:lang w:eastAsia="en-US"/>
        </w:rPr>
        <w:t xml:space="preserve"> розрахунок навантажень об’єкту</w:t>
      </w:r>
    </w:p>
    <w:p w14:paraId="4108F9B9" w14:textId="77777777" w:rsidR="00026C19" w:rsidRPr="00026C19" w:rsidRDefault="00026C19" w:rsidP="00BA3E3E">
      <w:pPr>
        <w:spacing w:after="200"/>
        <w:ind w:firstLine="0"/>
        <w:jc w:val="both"/>
        <w:rPr>
          <w:rFonts w:eastAsiaTheme="minorHAnsi"/>
          <w:b w:val="0"/>
          <w:lang w:eastAsia="en-US"/>
        </w:rPr>
      </w:pPr>
      <w:r w:rsidRPr="00026C19">
        <w:rPr>
          <w:rFonts w:eastAsiaTheme="minorHAnsi"/>
          <w:b w:val="0"/>
          <w:lang w:eastAsia="en-US"/>
        </w:rPr>
        <w:t xml:space="preserve">Покажемо розрахунок електричного навантаження споживачів на прикладі цокольного поверху та 1-го, оскільки нижній поверх значно відрізняються по обладнанню в аудиторіях та наявністю </w:t>
      </w:r>
      <w:proofErr w:type="spellStart"/>
      <w:r w:rsidRPr="00026C19">
        <w:rPr>
          <w:rFonts w:eastAsiaTheme="minorHAnsi"/>
          <w:b w:val="0"/>
          <w:lang w:eastAsia="en-US"/>
        </w:rPr>
        <w:t>прінт</w:t>
      </w:r>
      <w:proofErr w:type="spellEnd"/>
      <w:r w:rsidRPr="00026C19">
        <w:rPr>
          <w:rFonts w:eastAsiaTheme="minorHAnsi"/>
          <w:b w:val="0"/>
          <w:lang w:eastAsia="en-US"/>
        </w:rPr>
        <w:t xml:space="preserve"> центрів, кафе. 2 поверх є типовим і можна прийняти, що його споживання буде приблизно однаковим з іншими. </w:t>
      </w:r>
      <w:proofErr w:type="spellStart"/>
      <w:r w:rsidRPr="00026C19">
        <w:rPr>
          <w:rFonts w:eastAsiaTheme="minorHAnsi"/>
          <w:b w:val="0"/>
          <w:lang w:val="ru-RU" w:eastAsia="en-US"/>
        </w:rPr>
        <w:t>Всі</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розрахунки</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зведені</w:t>
      </w:r>
      <w:proofErr w:type="spellEnd"/>
      <w:r w:rsidRPr="00026C19">
        <w:rPr>
          <w:rFonts w:eastAsiaTheme="minorHAnsi"/>
          <w:b w:val="0"/>
          <w:lang w:val="ru-RU" w:eastAsia="en-US"/>
        </w:rPr>
        <w:t xml:space="preserve"> в </w:t>
      </w:r>
      <w:proofErr w:type="spellStart"/>
      <w:r w:rsidRPr="00026C19">
        <w:rPr>
          <w:rFonts w:eastAsiaTheme="minorHAnsi"/>
          <w:b w:val="0"/>
          <w:lang w:val="ru-RU" w:eastAsia="en-US"/>
        </w:rPr>
        <w:t>таблиці</w:t>
      </w:r>
      <w:proofErr w:type="spellEnd"/>
      <w:r w:rsidRPr="00026C19">
        <w:rPr>
          <w:rFonts w:eastAsiaTheme="minorHAnsi"/>
          <w:b w:val="0"/>
          <w:lang w:val="ru-RU" w:eastAsia="en-US"/>
        </w:rPr>
        <w:t xml:space="preserve"> </w:t>
      </w:r>
      <w:r w:rsidRPr="00026C19">
        <w:rPr>
          <w:rFonts w:eastAsiaTheme="minorHAnsi"/>
          <w:b w:val="0"/>
          <w:lang w:eastAsia="en-US"/>
        </w:rPr>
        <w:t>3.5.</w:t>
      </w:r>
    </w:p>
    <w:p w14:paraId="1061050D" w14:textId="77777777" w:rsidR="00026C19" w:rsidRPr="00026C19" w:rsidRDefault="00026C19" w:rsidP="00BA3E3E">
      <w:pPr>
        <w:spacing w:after="200"/>
        <w:ind w:firstLine="0"/>
        <w:jc w:val="both"/>
        <w:rPr>
          <w:rFonts w:eastAsiaTheme="minorHAnsi"/>
          <w:lang w:eastAsia="en-US"/>
        </w:rPr>
      </w:pPr>
    </w:p>
    <w:p w14:paraId="750B8B34" w14:textId="2D8C3796" w:rsidR="00026C19" w:rsidRPr="00026C19" w:rsidRDefault="00026C19" w:rsidP="00BA3E3E">
      <w:pPr>
        <w:spacing w:after="200"/>
        <w:jc w:val="both"/>
        <w:rPr>
          <w:rFonts w:eastAsiaTheme="minorHAnsi"/>
          <w:b w:val="0"/>
          <w:lang w:eastAsia="en-US"/>
        </w:rPr>
      </w:pPr>
      <w:r w:rsidRPr="00026C19">
        <w:rPr>
          <w:rFonts w:eastAsiaTheme="minorHAnsi"/>
          <w:b w:val="0"/>
          <w:lang w:eastAsia="en-US"/>
        </w:rPr>
        <w:t xml:space="preserve">Таблиця </w:t>
      </w:r>
      <w:r w:rsidR="002B25DC">
        <w:rPr>
          <w:rFonts w:eastAsiaTheme="minorHAnsi"/>
          <w:b w:val="0"/>
          <w:lang w:eastAsia="en-US"/>
        </w:rPr>
        <w:t>2</w:t>
      </w:r>
      <w:r w:rsidRPr="00026C19">
        <w:rPr>
          <w:rFonts w:eastAsiaTheme="minorHAnsi"/>
          <w:b w:val="0"/>
          <w:lang w:eastAsia="en-US"/>
        </w:rPr>
        <w:t>.</w:t>
      </w:r>
      <w:r w:rsidR="002B25DC">
        <w:rPr>
          <w:rFonts w:eastAsiaTheme="minorHAnsi"/>
          <w:b w:val="0"/>
          <w:lang w:eastAsia="en-US"/>
        </w:rPr>
        <w:t>6</w:t>
      </w:r>
      <w:r w:rsidRPr="00026C19">
        <w:rPr>
          <w:rFonts w:eastAsiaTheme="minorHAnsi"/>
          <w:b w:val="0"/>
          <w:lang w:eastAsia="en-US"/>
        </w:rPr>
        <w:t xml:space="preserve"> – Розрахунок навантажень споживачів</w:t>
      </w:r>
    </w:p>
    <w:tbl>
      <w:tblPr>
        <w:tblW w:w="5000" w:type="pct"/>
        <w:tblLook w:val="04A0" w:firstRow="1" w:lastRow="0" w:firstColumn="1" w:lastColumn="0" w:noHBand="0" w:noVBand="1"/>
      </w:tblPr>
      <w:tblGrid>
        <w:gridCol w:w="2237"/>
        <w:gridCol w:w="508"/>
        <w:gridCol w:w="591"/>
        <w:gridCol w:w="650"/>
        <w:gridCol w:w="475"/>
        <w:gridCol w:w="475"/>
        <w:gridCol w:w="542"/>
        <w:gridCol w:w="608"/>
        <w:gridCol w:w="703"/>
        <w:gridCol w:w="623"/>
        <w:gridCol w:w="378"/>
        <w:gridCol w:w="576"/>
        <w:gridCol w:w="639"/>
        <w:gridCol w:w="613"/>
      </w:tblGrid>
      <w:tr w:rsidR="006B35EE" w:rsidRPr="00891D96" w14:paraId="6979EF68" w14:textId="77777777" w:rsidTr="00891D96">
        <w:trPr>
          <w:trHeight w:val="372"/>
        </w:trPr>
        <w:tc>
          <w:tcPr>
            <w:tcW w:w="1165" w:type="pct"/>
            <w:tcBorders>
              <w:top w:val="single" w:sz="8" w:space="0" w:color="auto"/>
              <w:left w:val="single" w:sz="8" w:space="0" w:color="auto"/>
              <w:bottom w:val="nil"/>
              <w:right w:val="single" w:sz="8" w:space="0" w:color="auto"/>
            </w:tcBorders>
            <w:shd w:val="clear" w:color="000000" w:fill="FFFFFF"/>
            <w:noWrap/>
            <w:vAlign w:val="center"/>
            <w:hideMark/>
          </w:tcPr>
          <w:p w14:paraId="56E82EAB" w14:textId="77777777" w:rsidR="00026C19" w:rsidRPr="00891D96" w:rsidRDefault="00026C19" w:rsidP="00BA3E3E">
            <w:pPr>
              <w:ind w:firstLine="0"/>
              <w:jc w:val="center"/>
              <w:rPr>
                <w:b w:val="0"/>
                <w:color w:val="000000"/>
                <w:sz w:val="20"/>
                <w:szCs w:val="20"/>
              </w:rPr>
            </w:pPr>
            <w:r w:rsidRPr="00891D96">
              <w:rPr>
                <w:b w:val="0"/>
                <w:color w:val="000000"/>
                <w:sz w:val="20"/>
                <w:szCs w:val="20"/>
                <w:lang w:val="ru-RU"/>
              </w:rPr>
              <w:t> </w:t>
            </w:r>
          </w:p>
        </w:tc>
        <w:tc>
          <w:tcPr>
            <w:tcW w:w="267" w:type="pct"/>
            <w:tcBorders>
              <w:top w:val="single" w:sz="8" w:space="0" w:color="auto"/>
              <w:left w:val="nil"/>
              <w:bottom w:val="nil"/>
              <w:right w:val="single" w:sz="8" w:space="0" w:color="auto"/>
            </w:tcBorders>
            <w:shd w:val="clear" w:color="000000" w:fill="FFFFFF"/>
            <w:noWrap/>
            <w:vAlign w:val="center"/>
            <w:hideMark/>
          </w:tcPr>
          <w:p w14:paraId="24533BCD" w14:textId="77777777" w:rsidR="00026C19" w:rsidRPr="00891D96" w:rsidRDefault="00026C19" w:rsidP="00BA3E3E">
            <w:pPr>
              <w:ind w:firstLine="0"/>
              <w:jc w:val="center"/>
              <w:rPr>
                <w:b w:val="0"/>
                <w:color w:val="000000"/>
                <w:sz w:val="20"/>
                <w:szCs w:val="20"/>
              </w:rPr>
            </w:pPr>
            <w:proofErr w:type="gramStart"/>
            <w:r w:rsidRPr="00891D96">
              <w:rPr>
                <w:b w:val="0"/>
                <w:color w:val="000000"/>
                <w:sz w:val="20"/>
                <w:szCs w:val="20"/>
                <w:lang w:val="ru-RU"/>
              </w:rPr>
              <w:t>n</w:t>
            </w:r>
            <w:r w:rsidRPr="00891D96">
              <w:rPr>
                <w:b w:val="0"/>
                <w:color w:val="000000"/>
                <w:sz w:val="20"/>
                <w:szCs w:val="20"/>
              </w:rPr>
              <w:t>,шт.</w:t>
            </w:r>
            <w:proofErr w:type="gramEnd"/>
          </w:p>
        </w:tc>
        <w:tc>
          <w:tcPr>
            <w:tcW w:w="311" w:type="pct"/>
            <w:tcBorders>
              <w:top w:val="single" w:sz="8" w:space="0" w:color="auto"/>
              <w:left w:val="nil"/>
              <w:bottom w:val="nil"/>
              <w:right w:val="single" w:sz="8" w:space="0" w:color="auto"/>
            </w:tcBorders>
            <w:shd w:val="clear" w:color="000000" w:fill="FFFFFF"/>
            <w:noWrap/>
            <w:vAlign w:val="center"/>
            <w:hideMark/>
          </w:tcPr>
          <w:p w14:paraId="2829ED9B" w14:textId="77777777" w:rsidR="00026C19" w:rsidRPr="00891D96" w:rsidRDefault="00026C19" w:rsidP="00BA3E3E">
            <w:pPr>
              <w:ind w:firstLine="0"/>
              <w:jc w:val="center"/>
              <w:rPr>
                <w:b w:val="0"/>
                <w:color w:val="000000"/>
                <w:sz w:val="20"/>
                <w:szCs w:val="20"/>
              </w:rPr>
            </w:pPr>
            <w:r w:rsidRPr="00891D96">
              <w:rPr>
                <w:b w:val="0"/>
                <w:color w:val="000000"/>
                <w:sz w:val="20"/>
                <w:szCs w:val="20"/>
                <w:lang w:val="ru-RU"/>
              </w:rPr>
              <w:t>P</w:t>
            </w:r>
            <w:proofErr w:type="spellStart"/>
            <w:proofErr w:type="gramStart"/>
            <w:r w:rsidRPr="00891D96">
              <w:rPr>
                <w:b w:val="0"/>
                <w:color w:val="000000"/>
                <w:sz w:val="20"/>
                <w:szCs w:val="20"/>
                <w:vertAlign w:val="subscript"/>
              </w:rPr>
              <w:t>ні,</w:t>
            </w:r>
            <w:r w:rsidRPr="00891D96">
              <w:rPr>
                <w:b w:val="0"/>
                <w:color w:val="000000"/>
                <w:sz w:val="20"/>
                <w:szCs w:val="20"/>
              </w:rPr>
              <w:t>кВт</w:t>
            </w:r>
            <w:proofErr w:type="spellEnd"/>
            <w:proofErr w:type="gramEnd"/>
          </w:p>
        </w:tc>
        <w:tc>
          <w:tcPr>
            <w:tcW w:w="341" w:type="pct"/>
            <w:tcBorders>
              <w:top w:val="single" w:sz="8" w:space="0" w:color="auto"/>
              <w:left w:val="nil"/>
              <w:bottom w:val="nil"/>
              <w:right w:val="single" w:sz="8" w:space="0" w:color="auto"/>
            </w:tcBorders>
            <w:shd w:val="clear" w:color="000000" w:fill="FFFFFF"/>
            <w:noWrap/>
            <w:vAlign w:val="center"/>
            <w:hideMark/>
          </w:tcPr>
          <w:p w14:paraId="6B8D2DBF" w14:textId="77777777" w:rsidR="00026C19" w:rsidRPr="00891D96" w:rsidRDefault="00026C19" w:rsidP="00BA3E3E">
            <w:pPr>
              <w:ind w:firstLine="0"/>
              <w:jc w:val="center"/>
              <w:rPr>
                <w:b w:val="0"/>
                <w:color w:val="000000"/>
                <w:sz w:val="20"/>
                <w:szCs w:val="20"/>
              </w:rPr>
            </w:pPr>
            <w:r w:rsidRPr="00891D96">
              <w:rPr>
                <w:b w:val="0"/>
                <w:color w:val="000000"/>
                <w:sz w:val="20"/>
                <w:szCs w:val="20"/>
                <w:lang w:val="ru-RU"/>
              </w:rPr>
              <w:t>P</w:t>
            </w:r>
            <w:proofErr w:type="spellStart"/>
            <w:proofErr w:type="gramStart"/>
            <w:r w:rsidRPr="00891D96">
              <w:rPr>
                <w:b w:val="0"/>
                <w:color w:val="000000"/>
                <w:sz w:val="20"/>
                <w:szCs w:val="20"/>
                <w:vertAlign w:val="subscript"/>
              </w:rPr>
              <w:t>н.Ʃ</w:t>
            </w:r>
            <w:proofErr w:type="gramEnd"/>
            <w:r w:rsidRPr="00891D96">
              <w:rPr>
                <w:b w:val="0"/>
                <w:color w:val="000000"/>
                <w:sz w:val="20"/>
                <w:szCs w:val="20"/>
              </w:rPr>
              <w:t>,кВт</w:t>
            </w:r>
            <w:proofErr w:type="spellEnd"/>
          </w:p>
        </w:tc>
        <w:tc>
          <w:tcPr>
            <w:tcW w:w="236" w:type="pct"/>
            <w:tcBorders>
              <w:top w:val="single" w:sz="8" w:space="0" w:color="auto"/>
              <w:left w:val="nil"/>
              <w:bottom w:val="nil"/>
              <w:right w:val="single" w:sz="8" w:space="0" w:color="auto"/>
            </w:tcBorders>
            <w:shd w:val="clear" w:color="000000" w:fill="FFFFFF"/>
            <w:noWrap/>
            <w:vAlign w:val="center"/>
            <w:hideMark/>
          </w:tcPr>
          <w:p w14:paraId="2220DB72" w14:textId="77777777" w:rsidR="00026C19" w:rsidRPr="00891D96" w:rsidRDefault="00026C19" w:rsidP="00BA3E3E">
            <w:pPr>
              <w:ind w:firstLine="0"/>
              <w:jc w:val="center"/>
              <w:rPr>
                <w:b w:val="0"/>
                <w:color w:val="000000"/>
                <w:sz w:val="20"/>
                <w:szCs w:val="20"/>
              </w:rPr>
            </w:pPr>
            <w:r w:rsidRPr="00891D96">
              <w:rPr>
                <w:b w:val="0"/>
                <w:color w:val="000000"/>
                <w:sz w:val="20"/>
                <w:szCs w:val="20"/>
                <w:lang w:val="ru-RU"/>
              </w:rPr>
              <w:t>K</w:t>
            </w:r>
            <w:r w:rsidRPr="00891D96">
              <w:rPr>
                <w:b w:val="0"/>
                <w:color w:val="000000"/>
                <w:sz w:val="20"/>
                <w:szCs w:val="20"/>
                <w:vertAlign w:val="subscript"/>
              </w:rPr>
              <w:t>в</w:t>
            </w:r>
          </w:p>
        </w:tc>
        <w:tc>
          <w:tcPr>
            <w:tcW w:w="247" w:type="pct"/>
            <w:tcBorders>
              <w:top w:val="single" w:sz="8" w:space="0" w:color="auto"/>
              <w:left w:val="nil"/>
              <w:bottom w:val="nil"/>
              <w:right w:val="single" w:sz="8" w:space="0" w:color="auto"/>
            </w:tcBorders>
            <w:shd w:val="clear" w:color="000000" w:fill="FFFFFF"/>
            <w:noWrap/>
            <w:vAlign w:val="center"/>
            <w:hideMark/>
          </w:tcPr>
          <w:p w14:paraId="618F5CFC" w14:textId="77777777" w:rsidR="00026C19" w:rsidRPr="00891D96" w:rsidRDefault="00026C19" w:rsidP="00BA3E3E">
            <w:pPr>
              <w:ind w:firstLine="0"/>
              <w:jc w:val="center"/>
              <w:rPr>
                <w:b w:val="0"/>
                <w:color w:val="000000"/>
                <w:sz w:val="20"/>
                <w:szCs w:val="20"/>
              </w:rPr>
            </w:pPr>
            <w:proofErr w:type="spellStart"/>
            <w:r w:rsidRPr="00891D96">
              <w:rPr>
                <w:b w:val="0"/>
                <w:color w:val="000000"/>
                <w:sz w:val="20"/>
                <w:szCs w:val="20"/>
                <w:lang w:val="ru-RU"/>
              </w:rPr>
              <w:t>cosφ</w:t>
            </w:r>
            <w:proofErr w:type="spellEnd"/>
          </w:p>
        </w:tc>
        <w:tc>
          <w:tcPr>
            <w:tcW w:w="270" w:type="pct"/>
            <w:tcBorders>
              <w:top w:val="single" w:sz="8" w:space="0" w:color="auto"/>
              <w:left w:val="nil"/>
              <w:bottom w:val="nil"/>
              <w:right w:val="single" w:sz="8" w:space="0" w:color="auto"/>
            </w:tcBorders>
            <w:shd w:val="clear" w:color="000000" w:fill="FFFFFF"/>
            <w:noWrap/>
            <w:vAlign w:val="center"/>
            <w:hideMark/>
          </w:tcPr>
          <w:p w14:paraId="53EF0EB4" w14:textId="77777777" w:rsidR="00026C19" w:rsidRPr="00891D96" w:rsidRDefault="00026C19" w:rsidP="00BA3E3E">
            <w:pPr>
              <w:ind w:firstLine="0"/>
              <w:jc w:val="center"/>
              <w:rPr>
                <w:b w:val="0"/>
                <w:color w:val="000000"/>
                <w:sz w:val="20"/>
                <w:szCs w:val="20"/>
              </w:rPr>
            </w:pPr>
            <w:proofErr w:type="spellStart"/>
            <w:r w:rsidRPr="00891D96">
              <w:rPr>
                <w:b w:val="0"/>
                <w:color w:val="000000"/>
                <w:sz w:val="20"/>
                <w:szCs w:val="20"/>
                <w:lang w:val="ru-RU"/>
              </w:rPr>
              <w:t>tgφ</w:t>
            </w:r>
            <w:proofErr w:type="spellEnd"/>
          </w:p>
        </w:tc>
        <w:tc>
          <w:tcPr>
            <w:tcW w:w="304" w:type="pct"/>
            <w:tcBorders>
              <w:top w:val="single" w:sz="8" w:space="0" w:color="auto"/>
              <w:left w:val="nil"/>
              <w:bottom w:val="nil"/>
              <w:right w:val="single" w:sz="8" w:space="0" w:color="auto"/>
            </w:tcBorders>
            <w:shd w:val="clear" w:color="000000" w:fill="FFFFFF"/>
            <w:noWrap/>
            <w:vAlign w:val="center"/>
            <w:hideMark/>
          </w:tcPr>
          <w:p w14:paraId="15140375" w14:textId="77777777" w:rsidR="00026C19" w:rsidRPr="00891D96" w:rsidRDefault="00026C19" w:rsidP="00BA3E3E">
            <w:pPr>
              <w:ind w:firstLine="0"/>
              <w:jc w:val="center"/>
              <w:rPr>
                <w:b w:val="0"/>
                <w:color w:val="000000"/>
                <w:sz w:val="20"/>
                <w:szCs w:val="20"/>
              </w:rPr>
            </w:pPr>
            <w:r w:rsidRPr="00891D96">
              <w:rPr>
                <w:b w:val="0"/>
                <w:color w:val="000000"/>
                <w:sz w:val="20"/>
                <w:szCs w:val="20"/>
                <w:lang w:val="ru-RU"/>
              </w:rPr>
              <w:t>P</w:t>
            </w:r>
            <w:proofErr w:type="spellStart"/>
            <w:proofErr w:type="gramStart"/>
            <w:r w:rsidRPr="00891D96">
              <w:rPr>
                <w:b w:val="0"/>
                <w:color w:val="000000"/>
                <w:sz w:val="20"/>
                <w:szCs w:val="20"/>
                <w:vertAlign w:val="subscript"/>
              </w:rPr>
              <w:t>п</w:t>
            </w:r>
            <w:r w:rsidRPr="00891D96">
              <w:rPr>
                <w:b w:val="0"/>
                <w:color w:val="000000"/>
                <w:sz w:val="20"/>
                <w:szCs w:val="20"/>
              </w:rPr>
              <w:t>,кВт</w:t>
            </w:r>
            <w:proofErr w:type="spellEnd"/>
            <w:proofErr w:type="gramEnd"/>
          </w:p>
        </w:tc>
        <w:tc>
          <w:tcPr>
            <w:tcW w:w="373" w:type="pct"/>
            <w:tcBorders>
              <w:top w:val="single" w:sz="8" w:space="0" w:color="auto"/>
              <w:left w:val="nil"/>
              <w:bottom w:val="nil"/>
              <w:right w:val="single" w:sz="8" w:space="0" w:color="auto"/>
            </w:tcBorders>
            <w:shd w:val="clear" w:color="000000" w:fill="FFFFFF"/>
            <w:noWrap/>
            <w:vAlign w:val="center"/>
            <w:hideMark/>
          </w:tcPr>
          <w:p w14:paraId="3BD560D8" w14:textId="77777777" w:rsidR="00026C19" w:rsidRPr="00891D96" w:rsidRDefault="00026C19" w:rsidP="00BA3E3E">
            <w:pPr>
              <w:ind w:firstLine="0"/>
              <w:jc w:val="center"/>
              <w:rPr>
                <w:b w:val="0"/>
                <w:color w:val="000000"/>
                <w:sz w:val="20"/>
                <w:szCs w:val="20"/>
              </w:rPr>
            </w:pPr>
            <w:r w:rsidRPr="00891D96">
              <w:rPr>
                <w:b w:val="0"/>
                <w:color w:val="000000"/>
                <w:sz w:val="20"/>
                <w:szCs w:val="20"/>
                <w:lang w:val="ru-RU"/>
              </w:rPr>
              <w:t>Q</w:t>
            </w:r>
            <w:proofErr w:type="spellStart"/>
            <w:proofErr w:type="gramStart"/>
            <w:r w:rsidRPr="00891D96">
              <w:rPr>
                <w:b w:val="0"/>
                <w:color w:val="000000"/>
                <w:sz w:val="20"/>
                <w:szCs w:val="20"/>
                <w:vertAlign w:val="subscript"/>
              </w:rPr>
              <w:t>п</w:t>
            </w:r>
            <w:r w:rsidRPr="00891D96">
              <w:rPr>
                <w:b w:val="0"/>
                <w:color w:val="000000"/>
                <w:sz w:val="20"/>
                <w:szCs w:val="20"/>
              </w:rPr>
              <w:t>,квар</w:t>
            </w:r>
            <w:proofErr w:type="spellEnd"/>
            <w:proofErr w:type="gramEnd"/>
          </w:p>
        </w:tc>
        <w:tc>
          <w:tcPr>
            <w:tcW w:w="327" w:type="pct"/>
            <w:tcBorders>
              <w:top w:val="single" w:sz="8" w:space="0" w:color="auto"/>
              <w:left w:val="nil"/>
              <w:bottom w:val="nil"/>
              <w:right w:val="single" w:sz="8" w:space="0" w:color="auto"/>
            </w:tcBorders>
            <w:shd w:val="clear" w:color="000000" w:fill="FFFFFF"/>
            <w:noWrap/>
            <w:vAlign w:val="center"/>
            <w:hideMark/>
          </w:tcPr>
          <w:p w14:paraId="03F100EF" w14:textId="77777777" w:rsidR="00026C19" w:rsidRPr="00891D96" w:rsidRDefault="00026C19" w:rsidP="00BA3E3E">
            <w:pPr>
              <w:ind w:firstLine="0"/>
              <w:jc w:val="center"/>
              <w:rPr>
                <w:b w:val="0"/>
                <w:color w:val="000000"/>
                <w:sz w:val="20"/>
                <w:szCs w:val="20"/>
              </w:rPr>
            </w:pPr>
            <w:r w:rsidRPr="00891D96">
              <w:rPr>
                <w:b w:val="0"/>
                <w:color w:val="000000"/>
                <w:sz w:val="20"/>
                <w:szCs w:val="20"/>
                <w:lang w:val="ru-RU"/>
              </w:rPr>
              <w:t>n</w:t>
            </w:r>
            <w:r w:rsidRPr="00891D96">
              <w:rPr>
                <w:b w:val="0"/>
                <w:color w:val="000000"/>
                <w:sz w:val="20"/>
                <w:szCs w:val="20"/>
                <w:vertAlign w:val="subscript"/>
              </w:rPr>
              <w:t>еф</w:t>
            </w:r>
            <w:proofErr w:type="gramStart"/>
            <w:r w:rsidRPr="00891D96">
              <w:rPr>
                <w:b w:val="0"/>
                <w:color w:val="000000"/>
                <w:sz w:val="20"/>
                <w:szCs w:val="20"/>
                <w:vertAlign w:val="subscript"/>
              </w:rPr>
              <w:t>.</w:t>
            </w:r>
            <w:r w:rsidRPr="00891D96">
              <w:rPr>
                <w:b w:val="0"/>
                <w:color w:val="000000"/>
                <w:sz w:val="20"/>
                <w:szCs w:val="20"/>
              </w:rPr>
              <w:t>,</w:t>
            </w:r>
            <w:proofErr w:type="spellStart"/>
            <w:r w:rsidRPr="00891D96">
              <w:rPr>
                <w:b w:val="0"/>
                <w:color w:val="000000"/>
                <w:sz w:val="20"/>
                <w:szCs w:val="20"/>
              </w:rPr>
              <w:t>шт</w:t>
            </w:r>
            <w:proofErr w:type="spellEnd"/>
            <w:r w:rsidRPr="00891D96">
              <w:rPr>
                <w:b w:val="0"/>
                <w:color w:val="000000"/>
                <w:sz w:val="20"/>
                <w:szCs w:val="20"/>
              </w:rPr>
              <w:t>.</w:t>
            </w:r>
            <w:proofErr w:type="gramEnd"/>
          </w:p>
        </w:tc>
        <w:tc>
          <w:tcPr>
            <w:tcW w:w="200" w:type="pct"/>
            <w:tcBorders>
              <w:top w:val="single" w:sz="8" w:space="0" w:color="auto"/>
              <w:left w:val="nil"/>
              <w:bottom w:val="nil"/>
              <w:right w:val="single" w:sz="8" w:space="0" w:color="auto"/>
            </w:tcBorders>
            <w:shd w:val="clear" w:color="000000" w:fill="FFFFFF"/>
            <w:noWrap/>
            <w:vAlign w:val="center"/>
            <w:hideMark/>
          </w:tcPr>
          <w:p w14:paraId="4FBD88B8" w14:textId="77777777" w:rsidR="00026C19" w:rsidRPr="00891D96" w:rsidRDefault="00026C19" w:rsidP="00BA3E3E">
            <w:pPr>
              <w:ind w:firstLine="0"/>
              <w:jc w:val="center"/>
              <w:rPr>
                <w:b w:val="0"/>
                <w:color w:val="000000"/>
                <w:sz w:val="20"/>
                <w:szCs w:val="20"/>
              </w:rPr>
            </w:pPr>
            <w:proofErr w:type="spellStart"/>
            <w:r w:rsidRPr="00891D96">
              <w:rPr>
                <w:b w:val="0"/>
                <w:color w:val="000000"/>
                <w:sz w:val="20"/>
                <w:szCs w:val="20"/>
                <w:lang w:val="ru-RU"/>
              </w:rPr>
              <w:t>Kp</w:t>
            </w:r>
            <w:proofErr w:type="spellEnd"/>
          </w:p>
        </w:tc>
        <w:tc>
          <w:tcPr>
            <w:tcW w:w="303" w:type="pct"/>
            <w:tcBorders>
              <w:top w:val="single" w:sz="8" w:space="0" w:color="auto"/>
              <w:left w:val="nil"/>
              <w:bottom w:val="nil"/>
              <w:right w:val="single" w:sz="8" w:space="0" w:color="auto"/>
            </w:tcBorders>
            <w:shd w:val="clear" w:color="000000" w:fill="FFFFFF"/>
            <w:noWrap/>
            <w:vAlign w:val="center"/>
            <w:hideMark/>
          </w:tcPr>
          <w:p w14:paraId="3532E804" w14:textId="77777777" w:rsidR="00026C19" w:rsidRPr="00891D96" w:rsidRDefault="00026C19" w:rsidP="00BA3E3E">
            <w:pPr>
              <w:ind w:firstLine="0"/>
              <w:jc w:val="center"/>
              <w:rPr>
                <w:b w:val="0"/>
                <w:color w:val="000000"/>
                <w:sz w:val="20"/>
                <w:szCs w:val="20"/>
              </w:rPr>
            </w:pPr>
            <w:proofErr w:type="spellStart"/>
            <w:proofErr w:type="gramStart"/>
            <w:r w:rsidRPr="00891D96">
              <w:rPr>
                <w:b w:val="0"/>
                <w:color w:val="000000"/>
                <w:sz w:val="20"/>
                <w:szCs w:val="20"/>
                <w:lang w:val="ru-RU"/>
              </w:rPr>
              <w:t>P</w:t>
            </w:r>
            <w:r w:rsidRPr="00891D96">
              <w:rPr>
                <w:b w:val="0"/>
                <w:color w:val="000000"/>
                <w:sz w:val="20"/>
                <w:szCs w:val="20"/>
                <w:vertAlign w:val="subscript"/>
                <w:lang w:val="ru-RU"/>
              </w:rPr>
              <w:t>p</w:t>
            </w:r>
            <w:proofErr w:type="spellEnd"/>
            <w:r w:rsidRPr="00891D96">
              <w:rPr>
                <w:b w:val="0"/>
                <w:color w:val="000000"/>
                <w:sz w:val="20"/>
                <w:szCs w:val="20"/>
              </w:rPr>
              <w:t>,кВт</w:t>
            </w:r>
            <w:proofErr w:type="gramEnd"/>
          </w:p>
        </w:tc>
        <w:tc>
          <w:tcPr>
            <w:tcW w:w="335" w:type="pct"/>
            <w:tcBorders>
              <w:top w:val="single" w:sz="8" w:space="0" w:color="auto"/>
              <w:left w:val="nil"/>
              <w:bottom w:val="nil"/>
              <w:right w:val="single" w:sz="8" w:space="0" w:color="auto"/>
            </w:tcBorders>
            <w:shd w:val="clear" w:color="000000" w:fill="FFFFFF"/>
            <w:noWrap/>
            <w:vAlign w:val="center"/>
            <w:hideMark/>
          </w:tcPr>
          <w:p w14:paraId="7CFBADE0" w14:textId="77777777" w:rsidR="00026C19" w:rsidRPr="00891D96" w:rsidRDefault="00026C19" w:rsidP="00BA3E3E">
            <w:pPr>
              <w:ind w:firstLine="0"/>
              <w:jc w:val="center"/>
              <w:rPr>
                <w:b w:val="0"/>
                <w:color w:val="000000"/>
                <w:sz w:val="20"/>
                <w:szCs w:val="20"/>
              </w:rPr>
            </w:pPr>
            <w:proofErr w:type="spellStart"/>
            <w:proofErr w:type="gramStart"/>
            <w:r w:rsidRPr="00891D96">
              <w:rPr>
                <w:b w:val="0"/>
                <w:color w:val="000000"/>
                <w:sz w:val="20"/>
                <w:szCs w:val="20"/>
                <w:lang w:val="ru-RU"/>
              </w:rPr>
              <w:t>Q</w:t>
            </w:r>
            <w:r w:rsidRPr="00891D96">
              <w:rPr>
                <w:b w:val="0"/>
                <w:color w:val="000000"/>
                <w:sz w:val="20"/>
                <w:szCs w:val="20"/>
                <w:vertAlign w:val="subscript"/>
                <w:lang w:val="ru-RU"/>
              </w:rPr>
              <w:t>p</w:t>
            </w:r>
            <w:proofErr w:type="spellEnd"/>
            <w:r w:rsidRPr="00891D96">
              <w:rPr>
                <w:b w:val="0"/>
                <w:color w:val="000000"/>
                <w:sz w:val="20"/>
                <w:szCs w:val="20"/>
              </w:rPr>
              <w:t>,</w:t>
            </w:r>
            <w:proofErr w:type="spellStart"/>
            <w:r w:rsidRPr="00891D96">
              <w:rPr>
                <w:b w:val="0"/>
                <w:color w:val="000000"/>
                <w:sz w:val="20"/>
                <w:szCs w:val="20"/>
              </w:rPr>
              <w:t>квар</w:t>
            </w:r>
            <w:proofErr w:type="spellEnd"/>
            <w:proofErr w:type="gramEnd"/>
          </w:p>
        </w:tc>
        <w:tc>
          <w:tcPr>
            <w:tcW w:w="322" w:type="pct"/>
            <w:tcBorders>
              <w:top w:val="single" w:sz="8" w:space="0" w:color="auto"/>
              <w:left w:val="nil"/>
              <w:bottom w:val="nil"/>
              <w:right w:val="single" w:sz="8" w:space="0" w:color="auto"/>
            </w:tcBorders>
            <w:shd w:val="clear" w:color="000000" w:fill="FFFFFF"/>
            <w:noWrap/>
            <w:vAlign w:val="center"/>
            <w:hideMark/>
          </w:tcPr>
          <w:p w14:paraId="5E4A7511" w14:textId="77777777" w:rsidR="00026C19" w:rsidRPr="00891D96" w:rsidRDefault="00026C19" w:rsidP="00BA3E3E">
            <w:pPr>
              <w:ind w:firstLine="0"/>
              <w:jc w:val="center"/>
              <w:rPr>
                <w:b w:val="0"/>
                <w:color w:val="000000"/>
                <w:sz w:val="20"/>
                <w:szCs w:val="20"/>
              </w:rPr>
            </w:pPr>
            <w:r w:rsidRPr="00891D96">
              <w:rPr>
                <w:b w:val="0"/>
                <w:color w:val="000000"/>
                <w:sz w:val="20"/>
                <w:szCs w:val="20"/>
                <w:lang w:val="ru-RU"/>
              </w:rPr>
              <w:t>S</w:t>
            </w:r>
            <w:proofErr w:type="spellStart"/>
            <w:proofErr w:type="gramStart"/>
            <w:r w:rsidRPr="00891D96">
              <w:rPr>
                <w:b w:val="0"/>
                <w:color w:val="000000"/>
                <w:sz w:val="20"/>
                <w:szCs w:val="20"/>
                <w:vertAlign w:val="subscript"/>
              </w:rPr>
              <w:t>р</w:t>
            </w:r>
            <w:r w:rsidRPr="00891D96">
              <w:rPr>
                <w:b w:val="0"/>
                <w:color w:val="000000"/>
                <w:sz w:val="20"/>
                <w:szCs w:val="20"/>
              </w:rPr>
              <w:t>,кВА</w:t>
            </w:r>
            <w:proofErr w:type="spellEnd"/>
            <w:proofErr w:type="gramEnd"/>
          </w:p>
        </w:tc>
      </w:tr>
      <w:tr w:rsidR="006B35EE" w:rsidRPr="00891D96" w14:paraId="03F69130" w14:textId="77777777" w:rsidTr="00891D96">
        <w:trPr>
          <w:trHeight w:val="324"/>
        </w:trPr>
        <w:tc>
          <w:tcPr>
            <w:tcW w:w="1165" w:type="pct"/>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05E247A5" w14:textId="77777777" w:rsidR="00026C19" w:rsidRPr="00891D96" w:rsidRDefault="00026C19" w:rsidP="00BA3E3E">
            <w:pPr>
              <w:ind w:firstLine="0"/>
              <w:jc w:val="center"/>
              <w:rPr>
                <w:b w:val="0"/>
                <w:color w:val="000000"/>
                <w:sz w:val="20"/>
                <w:szCs w:val="20"/>
              </w:rPr>
            </w:pPr>
            <w:r w:rsidRPr="00891D96">
              <w:rPr>
                <w:b w:val="0"/>
                <w:color w:val="000000"/>
                <w:sz w:val="20"/>
                <w:szCs w:val="20"/>
              </w:rPr>
              <w:t>1</w:t>
            </w:r>
          </w:p>
        </w:tc>
        <w:tc>
          <w:tcPr>
            <w:tcW w:w="267" w:type="pct"/>
            <w:tcBorders>
              <w:top w:val="single" w:sz="8" w:space="0" w:color="auto"/>
              <w:left w:val="nil"/>
              <w:bottom w:val="single" w:sz="8" w:space="0" w:color="auto"/>
              <w:right w:val="single" w:sz="8" w:space="0" w:color="auto"/>
            </w:tcBorders>
            <w:shd w:val="clear" w:color="000000" w:fill="FFFFFF"/>
            <w:noWrap/>
            <w:vAlign w:val="center"/>
            <w:hideMark/>
          </w:tcPr>
          <w:p w14:paraId="54E336C5" w14:textId="77777777" w:rsidR="00026C19" w:rsidRPr="00891D96" w:rsidRDefault="00026C19" w:rsidP="00BA3E3E">
            <w:pPr>
              <w:ind w:firstLine="0"/>
              <w:jc w:val="center"/>
              <w:rPr>
                <w:b w:val="0"/>
                <w:color w:val="000000"/>
                <w:sz w:val="20"/>
                <w:szCs w:val="20"/>
              </w:rPr>
            </w:pPr>
            <w:r w:rsidRPr="00891D96">
              <w:rPr>
                <w:b w:val="0"/>
                <w:color w:val="000000"/>
                <w:sz w:val="20"/>
                <w:szCs w:val="20"/>
              </w:rPr>
              <w:t>2</w:t>
            </w:r>
          </w:p>
        </w:tc>
        <w:tc>
          <w:tcPr>
            <w:tcW w:w="311" w:type="pct"/>
            <w:tcBorders>
              <w:top w:val="single" w:sz="8" w:space="0" w:color="auto"/>
              <w:left w:val="nil"/>
              <w:bottom w:val="single" w:sz="8" w:space="0" w:color="auto"/>
              <w:right w:val="single" w:sz="8" w:space="0" w:color="auto"/>
            </w:tcBorders>
            <w:shd w:val="clear" w:color="000000" w:fill="FFFFFF"/>
            <w:noWrap/>
            <w:vAlign w:val="center"/>
            <w:hideMark/>
          </w:tcPr>
          <w:p w14:paraId="2BB8F564" w14:textId="77777777" w:rsidR="00026C19" w:rsidRPr="00891D96" w:rsidRDefault="00026C19" w:rsidP="00BA3E3E">
            <w:pPr>
              <w:ind w:firstLine="0"/>
              <w:jc w:val="center"/>
              <w:rPr>
                <w:b w:val="0"/>
                <w:color w:val="000000"/>
                <w:sz w:val="20"/>
                <w:szCs w:val="20"/>
              </w:rPr>
            </w:pPr>
            <w:r w:rsidRPr="00891D96">
              <w:rPr>
                <w:b w:val="0"/>
                <w:color w:val="000000"/>
                <w:sz w:val="20"/>
                <w:szCs w:val="20"/>
              </w:rPr>
              <w:t>3</w:t>
            </w:r>
          </w:p>
        </w:tc>
        <w:tc>
          <w:tcPr>
            <w:tcW w:w="341" w:type="pct"/>
            <w:tcBorders>
              <w:top w:val="single" w:sz="8" w:space="0" w:color="auto"/>
              <w:left w:val="nil"/>
              <w:bottom w:val="single" w:sz="8" w:space="0" w:color="auto"/>
              <w:right w:val="single" w:sz="8" w:space="0" w:color="auto"/>
            </w:tcBorders>
            <w:shd w:val="clear" w:color="000000" w:fill="FFFFFF"/>
            <w:noWrap/>
            <w:vAlign w:val="center"/>
            <w:hideMark/>
          </w:tcPr>
          <w:p w14:paraId="71AABE4A" w14:textId="77777777" w:rsidR="00026C19" w:rsidRPr="00891D96" w:rsidRDefault="00026C19" w:rsidP="00BA3E3E">
            <w:pPr>
              <w:ind w:firstLine="0"/>
              <w:jc w:val="center"/>
              <w:rPr>
                <w:b w:val="0"/>
                <w:color w:val="000000"/>
                <w:sz w:val="20"/>
                <w:szCs w:val="20"/>
              </w:rPr>
            </w:pPr>
            <w:r w:rsidRPr="00891D96">
              <w:rPr>
                <w:b w:val="0"/>
                <w:color w:val="000000"/>
                <w:sz w:val="20"/>
                <w:szCs w:val="20"/>
              </w:rPr>
              <w:t>4</w:t>
            </w:r>
          </w:p>
        </w:tc>
        <w:tc>
          <w:tcPr>
            <w:tcW w:w="236" w:type="pct"/>
            <w:tcBorders>
              <w:top w:val="single" w:sz="8" w:space="0" w:color="auto"/>
              <w:left w:val="nil"/>
              <w:bottom w:val="single" w:sz="8" w:space="0" w:color="auto"/>
              <w:right w:val="single" w:sz="8" w:space="0" w:color="auto"/>
            </w:tcBorders>
            <w:shd w:val="clear" w:color="000000" w:fill="FFFFFF"/>
            <w:noWrap/>
            <w:vAlign w:val="center"/>
            <w:hideMark/>
          </w:tcPr>
          <w:p w14:paraId="3E53093B" w14:textId="77777777" w:rsidR="00026C19" w:rsidRPr="00891D96" w:rsidRDefault="00026C19" w:rsidP="00BA3E3E">
            <w:pPr>
              <w:ind w:firstLine="0"/>
              <w:jc w:val="center"/>
              <w:rPr>
                <w:b w:val="0"/>
                <w:color w:val="000000"/>
                <w:sz w:val="20"/>
                <w:szCs w:val="20"/>
              </w:rPr>
            </w:pPr>
            <w:r w:rsidRPr="00891D96">
              <w:rPr>
                <w:b w:val="0"/>
                <w:color w:val="000000"/>
                <w:sz w:val="20"/>
                <w:szCs w:val="20"/>
              </w:rPr>
              <w:t>5</w:t>
            </w:r>
          </w:p>
        </w:tc>
        <w:tc>
          <w:tcPr>
            <w:tcW w:w="247" w:type="pct"/>
            <w:tcBorders>
              <w:top w:val="single" w:sz="8" w:space="0" w:color="auto"/>
              <w:left w:val="nil"/>
              <w:bottom w:val="single" w:sz="8" w:space="0" w:color="auto"/>
              <w:right w:val="single" w:sz="8" w:space="0" w:color="auto"/>
            </w:tcBorders>
            <w:shd w:val="clear" w:color="000000" w:fill="FFFFFF"/>
            <w:noWrap/>
            <w:vAlign w:val="center"/>
            <w:hideMark/>
          </w:tcPr>
          <w:p w14:paraId="1295E917" w14:textId="77777777" w:rsidR="00026C19" w:rsidRPr="00891D96" w:rsidRDefault="00026C19" w:rsidP="00BA3E3E">
            <w:pPr>
              <w:ind w:firstLine="0"/>
              <w:jc w:val="center"/>
              <w:rPr>
                <w:b w:val="0"/>
                <w:color w:val="000000"/>
                <w:sz w:val="20"/>
                <w:szCs w:val="20"/>
              </w:rPr>
            </w:pPr>
            <w:r w:rsidRPr="00891D96">
              <w:rPr>
                <w:b w:val="0"/>
                <w:color w:val="000000"/>
                <w:sz w:val="20"/>
                <w:szCs w:val="20"/>
              </w:rPr>
              <w:t>6</w:t>
            </w:r>
          </w:p>
        </w:tc>
        <w:tc>
          <w:tcPr>
            <w:tcW w:w="270" w:type="pct"/>
            <w:tcBorders>
              <w:top w:val="single" w:sz="8" w:space="0" w:color="auto"/>
              <w:left w:val="nil"/>
              <w:bottom w:val="single" w:sz="8" w:space="0" w:color="auto"/>
              <w:right w:val="single" w:sz="8" w:space="0" w:color="auto"/>
            </w:tcBorders>
            <w:shd w:val="clear" w:color="000000" w:fill="FFFFFF"/>
            <w:noWrap/>
            <w:vAlign w:val="center"/>
            <w:hideMark/>
          </w:tcPr>
          <w:p w14:paraId="1C1BC3DE" w14:textId="77777777" w:rsidR="00026C19" w:rsidRPr="00891D96" w:rsidRDefault="00026C19" w:rsidP="00BA3E3E">
            <w:pPr>
              <w:ind w:firstLine="0"/>
              <w:jc w:val="center"/>
              <w:rPr>
                <w:b w:val="0"/>
                <w:color w:val="000000"/>
                <w:sz w:val="20"/>
                <w:szCs w:val="20"/>
              </w:rPr>
            </w:pPr>
            <w:r w:rsidRPr="00891D96">
              <w:rPr>
                <w:b w:val="0"/>
                <w:color w:val="000000"/>
                <w:sz w:val="20"/>
                <w:szCs w:val="20"/>
              </w:rPr>
              <w:t>7</w:t>
            </w:r>
          </w:p>
        </w:tc>
        <w:tc>
          <w:tcPr>
            <w:tcW w:w="304" w:type="pct"/>
            <w:tcBorders>
              <w:top w:val="single" w:sz="8" w:space="0" w:color="auto"/>
              <w:left w:val="nil"/>
              <w:bottom w:val="single" w:sz="8" w:space="0" w:color="auto"/>
              <w:right w:val="single" w:sz="8" w:space="0" w:color="auto"/>
            </w:tcBorders>
            <w:shd w:val="clear" w:color="000000" w:fill="FFFFFF"/>
            <w:noWrap/>
            <w:vAlign w:val="center"/>
            <w:hideMark/>
          </w:tcPr>
          <w:p w14:paraId="7035CB13" w14:textId="77777777" w:rsidR="00026C19" w:rsidRPr="00891D96" w:rsidRDefault="00026C19" w:rsidP="00BA3E3E">
            <w:pPr>
              <w:ind w:firstLine="0"/>
              <w:jc w:val="center"/>
              <w:rPr>
                <w:b w:val="0"/>
                <w:color w:val="000000"/>
                <w:sz w:val="20"/>
                <w:szCs w:val="20"/>
              </w:rPr>
            </w:pPr>
            <w:r w:rsidRPr="00891D96">
              <w:rPr>
                <w:b w:val="0"/>
                <w:color w:val="000000"/>
                <w:sz w:val="20"/>
                <w:szCs w:val="20"/>
              </w:rPr>
              <w:t>8</w:t>
            </w:r>
          </w:p>
        </w:tc>
        <w:tc>
          <w:tcPr>
            <w:tcW w:w="373" w:type="pct"/>
            <w:tcBorders>
              <w:top w:val="single" w:sz="8" w:space="0" w:color="auto"/>
              <w:left w:val="nil"/>
              <w:bottom w:val="single" w:sz="8" w:space="0" w:color="auto"/>
              <w:right w:val="single" w:sz="8" w:space="0" w:color="auto"/>
            </w:tcBorders>
            <w:shd w:val="clear" w:color="000000" w:fill="FFFFFF"/>
            <w:noWrap/>
            <w:vAlign w:val="center"/>
            <w:hideMark/>
          </w:tcPr>
          <w:p w14:paraId="5ABC9747" w14:textId="77777777" w:rsidR="00026C19" w:rsidRPr="00891D96" w:rsidRDefault="00026C19" w:rsidP="00BA3E3E">
            <w:pPr>
              <w:ind w:left="-113" w:right="-57" w:firstLine="0"/>
              <w:jc w:val="center"/>
              <w:rPr>
                <w:b w:val="0"/>
                <w:color w:val="000000"/>
                <w:sz w:val="20"/>
                <w:szCs w:val="20"/>
              </w:rPr>
            </w:pPr>
            <w:r w:rsidRPr="00891D96">
              <w:rPr>
                <w:b w:val="0"/>
                <w:color w:val="000000"/>
                <w:sz w:val="20"/>
                <w:szCs w:val="20"/>
              </w:rPr>
              <w:t>9</w:t>
            </w:r>
          </w:p>
        </w:tc>
        <w:tc>
          <w:tcPr>
            <w:tcW w:w="327" w:type="pct"/>
            <w:tcBorders>
              <w:top w:val="single" w:sz="8" w:space="0" w:color="auto"/>
              <w:left w:val="nil"/>
              <w:bottom w:val="single" w:sz="8" w:space="0" w:color="auto"/>
              <w:right w:val="single" w:sz="8" w:space="0" w:color="auto"/>
            </w:tcBorders>
            <w:shd w:val="clear" w:color="000000" w:fill="FFFFFF"/>
            <w:noWrap/>
            <w:vAlign w:val="center"/>
            <w:hideMark/>
          </w:tcPr>
          <w:p w14:paraId="100476E8" w14:textId="77777777" w:rsidR="00026C19" w:rsidRPr="00891D96" w:rsidRDefault="00026C19" w:rsidP="00BA3E3E">
            <w:pPr>
              <w:ind w:firstLine="0"/>
              <w:jc w:val="center"/>
              <w:rPr>
                <w:b w:val="0"/>
                <w:color w:val="000000"/>
                <w:sz w:val="20"/>
                <w:szCs w:val="20"/>
              </w:rPr>
            </w:pPr>
            <w:r w:rsidRPr="00891D96">
              <w:rPr>
                <w:b w:val="0"/>
                <w:color w:val="000000"/>
                <w:sz w:val="20"/>
                <w:szCs w:val="20"/>
              </w:rPr>
              <w:t>10</w:t>
            </w:r>
          </w:p>
        </w:tc>
        <w:tc>
          <w:tcPr>
            <w:tcW w:w="200" w:type="pct"/>
            <w:tcBorders>
              <w:top w:val="single" w:sz="8" w:space="0" w:color="auto"/>
              <w:left w:val="nil"/>
              <w:bottom w:val="single" w:sz="8" w:space="0" w:color="auto"/>
              <w:right w:val="single" w:sz="8" w:space="0" w:color="auto"/>
            </w:tcBorders>
            <w:shd w:val="clear" w:color="000000" w:fill="FFFFFF"/>
            <w:noWrap/>
            <w:vAlign w:val="center"/>
            <w:hideMark/>
          </w:tcPr>
          <w:p w14:paraId="16525C47" w14:textId="77777777" w:rsidR="00026C19" w:rsidRPr="00891D96" w:rsidRDefault="00026C19" w:rsidP="00BA3E3E">
            <w:pPr>
              <w:ind w:firstLine="0"/>
              <w:jc w:val="center"/>
              <w:rPr>
                <w:b w:val="0"/>
                <w:color w:val="000000"/>
                <w:sz w:val="20"/>
                <w:szCs w:val="20"/>
              </w:rPr>
            </w:pPr>
            <w:r w:rsidRPr="00891D96">
              <w:rPr>
                <w:b w:val="0"/>
                <w:color w:val="000000"/>
                <w:sz w:val="20"/>
                <w:szCs w:val="20"/>
              </w:rPr>
              <w:t>11</w:t>
            </w:r>
          </w:p>
        </w:tc>
        <w:tc>
          <w:tcPr>
            <w:tcW w:w="303" w:type="pct"/>
            <w:tcBorders>
              <w:top w:val="single" w:sz="8" w:space="0" w:color="auto"/>
              <w:left w:val="nil"/>
              <w:bottom w:val="single" w:sz="8" w:space="0" w:color="auto"/>
              <w:right w:val="single" w:sz="8" w:space="0" w:color="auto"/>
            </w:tcBorders>
            <w:shd w:val="clear" w:color="000000" w:fill="FFFFFF"/>
            <w:noWrap/>
            <w:vAlign w:val="center"/>
            <w:hideMark/>
          </w:tcPr>
          <w:p w14:paraId="70AAD9E5" w14:textId="77777777" w:rsidR="00026C19" w:rsidRPr="00891D96" w:rsidRDefault="00026C19" w:rsidP="00BA3E3E">
            <w:pPr>
              <w:ind w:firstLine="0"/>
              <w:jc w:val="center"/>
              <w:rPr>
                <w:b w:val="0"/>
                <w:color w:val="000000"/>
                <w:sz w:val="20"/>
                <w:szCs w:val="20"/>
              </w:rPr>
            </w:pPr>
            <w:r w:rsidRPr="00891D96">
              <w:rPr>
                <w:b w:val="0"/>
                <w:color w:val="000000"/>
                <w:sz w:val="20"/>
                <w:szCs w:val="20"/>
              </w:rPr>
              <w:t>12</w:t>
            </w:r>
          </w:p>
        </w:tc>
        <w:tc>
          <w:tcPr>
            <w:tcW w:w="335" w:type="pct"/>
            <w:tcBorders>
              <w:top w:val="single" w:sz="8" w:space="0" w:color="auto"/>
              <w:left w:val="nil"/>
              <w:bottom w:val="single" w:sz="8" w:space="0" w:color="auto"/>
              <w:right w:val="single" w:sz="8" w:space="0" w:color="auto"/>
            </w:tcBorders>
            <w:shd w:val="clear" w:color="000000" w:fill="FFFFFF"/>
            <w:noWrap/>
            <w:vAlign w:val="center"/>
            <w:hideMark/>
          </w:tcPr>
          <w:p w14:paraId="657618AE" w14:textId="77777777" w:rsidR="00026C19" w:rsidRPr="00891D96" w:rsidRDefault="00026C19" w:rsidP="00BA3E3E">
            <w:pPr>
              <w:ind w:firstLine="0"/>
              <w:jc w:val="center"/>
              <w:rPr>
                <w:b w:val="0"/>
                <w:color w:val="000000"/>
                <w:sz w:val="20"/>
                <w:szCs w:val="20"/>
              </w:rPr>
            </w:pPr>
            <w:r w:rsidRPr="00891D96">
              <w:rPr>
                <w:b w:val="0"/>
                <w:color w:val="000000"/>
                <w:sz w:val="20"/>
                <w:szCs w:val="20"/>
              </w:rPr>
              <w:t>13</w:t>
            </w:r>
          </w:p>
        </w:tc>
        <w:tc>
          <w:tcPr>
            <w:tcW w:w="322" w:type="pct"/>
            <w:tcBorders>
              <w:top w:val="single" w:sz="8" w:space="0" w:color="auto"/>
              <w:left w:val="nil"/>
              <w:bottom w:val="single" w:sz="8" w:space="0" w:color="auto"/>
              <w:right w:val="single" w:sz="8" w:space="0" w:color="auto"/>
            </w:tcBorders>
            <w:shd w:val="clear" w:color="000000" w:fill="FFFFFF"/>
            <w:noWrap/>
            <w:vAlign w:val="center"/>
            <w:hideMark/>
          </w:tcPr>
          <w:p w14:paraId="7E9DBA07" w14:textId="77777777" w:rsidR="00026C19" w:rsidRPr="00891D96" w:rsidRDefault="00026C19" w:rsidP="00BA3E3E">
            <w:pPr>
              <w:ind w:firstLine="0"/>
              <w:jc w:val="center"/>
              <w:rPr>
                <w:b w:val="0"/>
                <w:color w:val="000000"/>
                <w:sz w:val="20"/>
                <w:szCs w:val="20"/>
              </w:rPr>
            </w:pPr>
            <w:r w:rsidRPr="00891D96">
              <w:rPr>
                <w:b w:val="0"/>
                <w:color w:val="000000"/>
                <w:sz w:val="20"/>
                <w:szCs w:val="20"/>
              </w:rPr>
              <w:t>14</w:t>
            </w:r>
          </w:p>
        </w:tc>
      </w:tr>
      <w:tr w:rsidR="006B35EE" w:rsidRPr="00891D96" w14:paraId="59217571"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252C8E9E"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rPr>
              <w:t>Муфел</w:t>
            </w:r>
            <w:r w:rsidRPr="00891D96">
              <w:rPr>
                <w:b w:val="0"/>
                <w:color w:val="000000"/>
                <w:sz w:val="20"/>
                <w:szCs w:val="20"/>
                <w:lang w:val="ru-RU"/>
              </w:rPr>
              <w:t>ьна</w:t>
            </w:r>
            <w:proofErr w:type="spellEnd"/>
            <w:r w:rsidRPr="00891D96">
              <w:rPr>
                <w:b w:val="0"/>
                <w:color w:val="000000"/>
                <w:sz w:val="20"/>
                <w:szCs w:val="20"/>
                <w:lang w:val="ru-RU"/>
              </w:rPr>
              <w:t xml:space="preserve"> </w:t>
            </w:r>
            <w:proofErr w:type="spellStart"/>
            <w:r w:rsidRPr="00891D96">
              <w:rPr>
                <w:b w:val="0"/>
                <w:color w:val="000000"/>
                <w:sz w:val="20"/>
                <w:szCs w:val="20"/>
                <w:lang w:val="ru-RU"/>
              </w:rPr>
              <w:t>піч</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3968155F"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6</w:t>
            </w:r>
          </w:p>
        </w:tc>
        <w:tc>
          <w:tcPr>
            <w:tcW w:w="311" w:type="pct"/>
            <w:tcBorders>
              <w:top w:val="nil"/>
              <w:left w:val="nil"/>
              <w:bottom w:val="single" w:sz="4" w:space="0" w:color="auto"/>
              <w:right w:val="single" w:sz="4" w:space="0" w:color="auto"/>
            </w:tcBorders>
            <w:shd w:val="clear" w:color="auto" w:fill="auto"/>
            <w:noWrap/>
            <w:vAlign w:val="bottom"/>
            <w:hideMark/>
          </w:tcPr>
          <w:p w14:paraId="6908AC69"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1,8</w:t>
            </w:r>
          </w:p>
        </w:tc>
        <w:tc>
          <w:tcPr>
            <w:tcW w:w="341" w:type="pct"/>
            <w:tcBorders>
              <w:top w:val="nil"/>
              <w:left w:val="nil"/>
              <w:bottom w:val="single" w:sz="4" w:space="0" w:color="auto"/>
              <w:right w:val="single" w:sz="4" w:space="0" w:color="auto"/>
            </w:tcBorders>
            <w:shd w:val="clear" w:color="auto" w:fill="auto"/>
            <w:noWrap/>
            <w:vAlign w:val="bottom"/>
            <w:hideMark/>
          </w:tcPr>
          <w:p w14:paraId="0CCB1C41"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10,8</w:t>
            </w:r>
          </w:p>
        </w:tc>
        <w:tc>
          <w:tcPr>
            <w:tcW w:w="236" w:type="pct"/>
            <w:tcBorders>
              <w:top w:val="nil"/>
              <w:left w:val="nil"/>
              <w:bottom w:val="single" w:sz="4" w:space="0" w:color="auto"/>
              <w:right w:val="single" w:sz="4" w:space="0" w:color="auto"/>
            </w:tcBorders>
            <w:shd w:val="clear" w:color="auto" w:fill="auto"/>
            <w:noWrap/>
            <w:vAlign w:val="bottom"/>
            <w:hideMark/>
          </w:tcPr>
          <w:p w14:paraId="6707908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0,2</w:t>
            </w:r>
          </w:p>
        </w:tc>
        <w:tc>
          <w:tcPr>
            <w:tcW w:w="247" w:type="pct"/>
            <w:tcBorders>
              <w:top w:val="nil"/>
              <w:left w:val="nil"/>
              <w:bottom w:val="single" w:sz="4" w:space="0" w:color="auto"/>
              <w:right w:val="single" w:sz="4" w:space="0" w:color="auto"/>
            </w:tcBorders>
            <w:shd w:val="clear" w:color="auto" w:fill="auto"/>
            <w:noWrap/>
            <w:vAlign w:val="bottom"/>
            <w:hideMark/>
          </w:tcPr>
          <w:p w14:paraId="283F62C1"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w:t>
            </w:r>
          </w:p>
        </w:tc>
        <w:tc>
          <w:tcPr>
            <w:tcW w:w="270" w:type="pct"/>
            <w:tcBorders>
              <w:top w:val="nil"/>
              <w:left w:val="nil"/>
              <w:bottom w:val="single" w:sz="4" w:space="0" w:color="auto"/>
              <w:right w:val="single" w:sz="4" w:space="0" w:color="auto"/>
            </w:tcBorders>
            <w:shd w:val="clear" w:color="auto" w:fill="auto"/>
            <w:noWrap/>
            <w:vAlign w:val="bottom"/>
            <w:hideMark/>
          </w:tcPr>
          <w:p w14:paraId="22BC614E"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0,484</w:t>
            </w:r>
          </w:p>
        </w:tc>
        <w:tc>
          <w:tcPr>
            <w:tcW w:w="304" w:type="pct"/>
            <w:tcBorders>
              <w:top w:val="nil"/>
              <w:left w:val="nil"/>
              <w:bottom w:val="single" w:sz="4" w:space="0" w:color="auto"/>
              <w:right w:val="single" w:sz="4" w:space="0" w:color="auto"/>
            </w:tcBorders>
            <w:shd w:val="clear" w:color="auto" w:fill="auto"/>
            <w:noWrap/>
            <w:vAlign w:val="bottom"/>
            <w:hideMark/>
          </w:tcPr>
          <w:p w14:paraId="2FEDA2FC"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2,16</w:t>
            </w:r>
          </w:p>
        </w:tc>
        <w:tc>
          <w:tcPr>
            <w:tcW w:w="373" w:type="pct"/>
            <w:tcBorders>
              <w:top w:val="nil"/>
              <w:left w:val="nil"/>
              <w:bottom w:val="single" w:sz="4" w:space="0" w:color="auto"/>
              <w:right w:val="single" w:sz="4" w:space="0" w:color="auto"/>
            </w:tcBorders>
            <w:shd w:val="clear" w:color="auto" w:fill="auto"/>
            <w:noWrap/>
            <w:vAlign w:val="bottom"/>
            <w:hideMark/>
          </w:tcPr>
          <w:p w14:paraId="4A92797C"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1,04544</w:t>
            </w:r>
          </w:p>
        </w:tc>
        <w:tc>
          <w:tcPr>
            <w:tcW w:w="327" w:type="pct"/>
            <w:tcBorders>
              <w:top w:val="nil"/>
              <w:left w:val="nil"/>
              <w:bottom w:val="single" w:sz="4" w:space="0" w:color="auto"/>
              <w:right w:val="single" w:sz="4" w:space="0" w:color="auto"/>
            </w:tcBorders>
            <w:shd w:val="clear" w:color="auto" w:fill="auto"/>
            <w:noWrap/>
            <w:vAlign w:val="bottom"/>
            <w:hideMark/>
          </w:tcPr>
          <w:p w14:paraId="704B5F0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1688F58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1F40AE4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0F6B09B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1860EAE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51FA075B"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73A346BD"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Муфельна</w:t>
            </w:r>
            <w:proofErr w:type="spellEnd"/>
            <w:r w:rsidRPr="00891D96">
              <w:rPr>
                <w:b w:val="0"/>
                <w:color w:val="000000"/>
                <w:sz w:val="20"/>
                <w:szCs w:val="20"/>
                <w:lang w:val="ru-RU"/>
              </w:rPr>
              <w:t xml:space="preserve"> </w:t>
            </w:r>
            <w:proofErr w:type="spellStart"/>
            <w:r w:rsidRPr="00891D96">
              <w:rPr>
                <w:b w:val="0"/>
                <w:color w:val="000000"/>
                <w:sz w:val="20"/>
                <w:szCs w:val="20"/>
                <w:lang w:val="ru-RU"/>
              </w:rPr>
              <w:t>піч</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59DDC6EE"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311" w:type="pct"/>
            <w:tcBorders>
              <w:top w:val="nil"/>
              <w:left w:val="nil"/>
              <w:bottom w:val="single" w:sz="4" w:space="0" w:color="auto"/>
              <w:right w:val="single" w:sz="4" w:space="0" w:color="auto"/>
            </w:tcBorders>
            <w:shd w:val="clear" w:color="auto" w:fill="auto"/>
            <w:noWrap/>
            <w:vAlign w:val="bottom"/>
            <w:hideMark/>
          </w:tcPr>
          <w:p w14:paraId="2C25857C"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4</w:t>
            </w:r>
          </w:p>
        </w:tc>
        <w:tc>
          <w:tcPr>
            <w:tcW w:w="341" w:type="pct"/>
            <w:tcBorders>
              <w:top w:val="nil"/>
              <w:left w:val="nil"/>
              <w:bottom w:val="single" w:sz="4" w:space="0" w:color="auto"/>
              <w:right w:val="single" w:sz="4" w:space="0" w:color="auto"/>
            </w:tcBorders>
            <w:shd w:val="clear" w:color="auto" w:fill="auto"/>
            <w:noWrap/>
            <w:vAlign w:val="bottom"/>
            <w:hideMark/>
          </w:tcPr>
          <w:p w14:paraId="367EA48A"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8</w:t>
            </w:r>
          </w:p>
        </w:tc>
        <w:tc>
          <w:tcPr>
            <w:tcW w:w="236" w:type="pct"/>
            <w:tcBorders>
              <w:top w:val="nil"/>
              <w:left w:val="nil"/>
              <w:bottom w:val="single" w:sz="4" w:space="0" w:color="auto"/>
              <w:right w:val="single" w:sz="4" w:space="0" w:color="auto"/>
            </w:tcBorders>
            <w:shd w:val="clear" w:color="auto" w:fill="auto"/>
            <w:noWrap/>
            <w:vAlign w:val="bottom"/>
            <w:hideMark/>
          </w:tcPr>
          <w:p w14:paraId="337B0857"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0,2</w:t>
            </w:r>
          </w:p>
        </w:tc>
        <w:tc>
          <w:tcPr>
            <w:tcW w:w="247" w:type="pct"/>
            <w:tcBorders>
              <w:top w:val="nil"/>
              <w:left w:val="nil"/>
              <w:bottom w:val="single" w:sz="4" w:space="0" w:color="auto"/>
              <w:right w:val="single" w:sz="4" w:space="0" w:color="auto"/>
            </w:tcBorders>
            <w:shd w:val="clear" w:color="auto" w:fill="auto"/>
            <w:noWrap/>
            <w:vAlign w:val="bottom"/>
            <w:hideMark/>
          </w:tcPr>
          <w:p w14:paraId="11FBD30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w:t>
            </w:r>
          </w:p>
        </w:tc>
        <w:tc>
          <w:tcPr>
            <w:tcW w:w="270" w:type="pct"/>
            <w:tcBorders>
              <w:top w:val="nil"/>
              <w:left w:val="nil"/>
              <w:bottom w:val="single" w:sz="4" w:space="0" w:color="auto"/>
              <w:right w:val="single" w:sz="4" w:space="0" w:color="auto"/>
            </w:tcBorders>
            <w:shd w:val="clear" w:color="auto" w:fill="auto"/>
            <w:noWrap/>
            <w:vAlign w:val="bottom"/>
            <w:hideMark/>
          </w:tcPr>
          <w:p w14:paraId="04DAF907"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0,484</w:t>
            </w:r>
          </w:p>
        </w:tc>
        <w:tc>
          <w:tcPr>
            <w:tcW w:w="304" w:type="pct"/>
            <w:tcBorders>
              <w:top w:val="nil"/>
              <w:left w:val="nil"/>
              <w:bottom w:val="single" w:sz="4" w:space="0" w:color="auto"/>
              <w:right w:val="single" w:sz="4" w:space="0" w:color="auto"/>
            </w:tcBorders>
            <w:shd w:val="clear" w:color="auto" w:fill="auto"/>
            <w:noWrap/>
            <w:vAlign w:val="bottom"/>
            <w:hideMark/>
          </w:tcPr>
          <w:p w14:paraId="5F903A5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1,6</w:t>
            </w:r>
          </w:p>
        </w:tc>
        <w:tc>
          <w:tcPr>
            <w:tcW w:w="373" w:type="pct"/>
            <w:tcBorders>
              <w:top w:val="nil"/>
              <w:left w:val="nil"/>
              <w:bottom w:val="single" w:sz="4" w:space="0" w:color="auto"/>
              <w:right w:val="single" w:sz="4" w:space="0" w:color="auto"/>
            </w:tcBorders>
            <w:shd w:val="clear" w:color="auto" w:fill="auto"/>
            <w:noWrap/>
            <w:vAlign w:val="bottom"/>
            <w:hideMark/>
          </w:tcPr>
          <w:p w14:paraId="3B1AE94F"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0,7744</w:t>
            </w:r>
          </w:p>
        </w:tc>
        <w:tc>
          <w:tcPr>
            <w:tcW w:w="327" w:type="pct"/>
            <w:tcBorders>
              <w:top w:val="nil"/>
              <w:left w:val="nil"/>
              <w:bottom w:val="single" w:sz="4" w:space="0" w:color="auto"/>
              <w:right w:val="single" w:sz="4" w:space="0" w:color="auto"/>
            </w:tcBorders>
            <w:shd w:val="clear" w:color="auto" w:fill="auto"/>
            <w:noWrap/>
            <w:vAlign w:val="bottom"/>
            <w:hideMark/>
          </w:tcPr>
          <w:p w14:paraId="12753D0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36B36B1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1C2055F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1F8F44F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565690B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1E169C4B"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7FF91036"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Прес</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10EFE5E0"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5E527866"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41" w:type="pct"/>
            <w:tcBorders>
              <w:top w:val="nil"/>
              <w:left w:val="nil"/>
              <w:bottom w:val="single" w:sz="4" w:space="0" w:color="auto"/>
              <w:right w:val="single" w:sz="4" w:space="0" w:color="auto"/>
            </w:tcBorders>
            <w:shd w:val="clear" w:color="auto" w:fill="auto"/>
            <w:noWrap/>
            <w:vAlign w:val="bottom"/>
            <w:hideMark/>
          </w:tcPr>
          <w:p w14:paraId="1CE1B979"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236" w:type="pct"/>
            <w:tcBorders>
              <w:top w:val="nil"/>
              <w:left w:val="nil"/>
              <w:bottom w:val="single" w:sz="4" w:space="0" w:color="auto"/>
              <w:right w:val="single" w:sz="4" w:space="0" w:color="auto"/>
            </w:tcBorders>
            <w:shd w:val="clear" w:color="auto" w:fill="auto"/>
            <w:noWrap/>
            <w:vAlign w:val="bottom"/>
            <w:hideMark/>
          </w:tcPr>
          <w:p w14:paraId="1A951753"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0,08</w:t>
            </w:r>
          </w:p>
        </w:tc>
        <w:tc>
          <w:tcPr>
            <w:tcW w:w="247" w:type="pct"/>
            <w:tcBorders>
              <w:top w:val="nil"/>
              <w:left w:val="nil"/>
              <w:bottom w:val="single" w:sz="4" w:space="0" w:color="auto"/>
              <w:right w:val="single" w:sz="4" w:space="0" w:color="auto"/>
            </w:tcBorders>
            <w:shd w:val="clear" w:color="auto" w:fill="auto"/>
            <w:noWrap/>
            <w:vAlign w:val="bottom"/>
            <w:hideMark/>
          </w:tcPr>
          <w:p w14:paraId="64AC7FC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0,92</w:t>
            </w:r>
          </w:p>
        </w:tc>
        <w:tc>
          <w:tcPr>
            <w:tcW w:w="270" w:type="pct"/>
            <w:tcBorders>
              <w:top w:val="nil"/>
              <w:left w:val="nil"/>
              <w:bottom w:val="single" w:sz="4" w:space="0" w:color="auto"/>
              <w:right w:val="single" w:sz="4" w:space="0" w:color="auto"/>
            </w:tcBorders>
            <w:shd w:val="clear" w:color="auto" w:fill="auto"/>
            <w:noWrap/>
            <w:vAlign w:val="bottom"/>
            <w:hideMark/>
          </w:tcPr>
          <w:p w14:paraId="48ADD63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0,43</w:t>
            </w:r>
          </w:p>
        </w:tc>
        <w:tc>
          <w:tcPr>
            <w:tcW w:w="304" w:type="pct"/>
            <w:tcBorders>
              <w:top w:val="nil"/>
              <w:left w:val="nil"/>
              <w:bottom w:val="single" w:sz="4" w:space="0" w:color="auto"/>
              <w:right w:val="single" w:sz="4" w:space="0" w:color="auto"/>
            </w:tcBorders>
            <w:shd w:val="clear" w:color="auto" w:fill="auto"/>
            <w:noWrap/>
            <w:vAlign w:val="bottom"/>
            <w:hideMark/>
          </w:tcPr>
          <w:p w14:paraId="50000AA5"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0,08</w:t>
            </w:r>
          </w:p>
        </w:tc>
        <w:tc>
          <w:tcPr>
            <w:tcW w:w="373" w:type="pct"/>
            <w:tcBorders>
              <w:top w:val="nil"/>
              <w:left w:val="nil"/>
              <w:bottom w:val="single" w:sz="4" w:space="0" w:color="auto"/>
              <w:right w:val="single" w:sz="4" w:space="0" w:color="auto"/>
            </w:tcBorders>
            <w:shd w:val="clear" w:color="auto" w:fill="auto"/>
            <w:noWrap/>
            <w:vAlign w:val="bottom"/>
            <w:hideMark/>
          </w:tcPr>
          <w:p w14:paraId="2CA52FCA"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0,0344</w:t>
            </w:r>
          </w:p>
        </w:tc>
        <w:tc>
          <w:tcPr>
            <w:tcW w:w="327" w:type="pct"/>
            <w:tcBorders>
              <w:top w:val="nil"/>
              <w:left w:val="nil"/>
              <w:bottom w:val="single" w:sz="4" w:space="0" w:color="auto"/>
              <w:right w:val="single" w:sz="4" w:space="0" w:color="auto"/>
            </w:tcBorders>
            <w:shd w:val="clear" w:color="auto" w:fill="auto"/>
            <w:noWrap/>
            <w:vAlign w:val="bottom"/>
            <w:hideMark/>
          </w:tcPr>
          <w:p w14:paraId="582715A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6E7757A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736A784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5695617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3BC8B6B9"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19F26904"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6476AEDA"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Прес</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381ED795"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124148AC"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341" w:type="pct"/>
            <w:tcBorders>
              <w:top w:val="nil"/>
              <w:left w:val="nil"/>
              <w:bottom w:val="single" w:sz="4" w:space="0" w:color="auto"/>
              <w:right w:val="single" w:sz="4" w:space="0" w:color="auto"/>
            </w:tcBorders>
            <w:shd w:val="clear" w:color="auto" w:fill="auto"/>
            <w:noWrap/>
            <w:vAlign w:val="bottom"/>
            <w:hideMark/>
          </w:tcPr>
          <w:p w14:paraId="6D8DA448"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236" w:type="pct"/>
            <w:tcBorders>
              <w:top w:val="nil"/>
              <w:left w:val="nil"/>
              <w:bottom w:val="single" w:sz="4" w:space="0" w:color="auto"/>
              <w:right w:val="single" w:sz="4" w:space="0" w:color="auto"/>
            </w:tcBorders>
            <w:shd w:val="clear" w:color="auto" w:fill="auto"/>
            <w:noWrap/>
            <w:vAlign w:val="bottom"/>
            <w:hideMark/>
          </w:tcPr>
          <w:p w14:paraId="6DE44807"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0,01</w:t>
            </w:r>
          </w:p>
        </w:tc>
        <w:tc>
          <w:tcPr>
            <w:tcW w:w="247" w:type="pct"/>
            <w:tcBorders>
              <w:top w:val="nil"/>
              <w:left w:val="nil"/>
              <w:bottom w:val="single" w:sz="4" w:space="0" w:color="auto"/>
              <w:right w:val="single" w:sz="4" w:space="0" w:color="auto"/>
            </w:tcBorders>
            <w:shd w:val="clear" w:color="auto" w:fill="auto"/>
            <w:noWrap/>
            <w:vAlign w:val="bottom"/>
            <w:hideMark/>
          </w:tcPr>
          <w:p w14:paraId="69AC27B5"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0,92</w:t>
            </w:r>
          </w:p>
        </w:tc>
        <w:tc>
          <w:tcPr>
            <w:tcW w:w="270" w:type="pct"/>
            <w:tcBorders>
              <w:top w:val="nil"/>
              <w:left w:val="nil"/>
              <w:bottom w:val="single" w:sz="4" w:space="0" w:color="auto"/>
              <w:right w:val="single" w:sz="4" w:space="0" w:color="auto"/>
            </w:tcBorders>
            <w:shd w:val="clear" w:color="auto" w:fill="auto"/>
            <w:noWrap/>
            <w:vAlign w:val="bottom"/>
            <w:hideMark/>
          </w:tcPr>
          <w:p w14:paraId="0C7C2BA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0,43</w:t>
            </w:r>
          </w:p>
        </w:tc>
        <w:tc>
          <w:tcPr>
            <w:tcW w:w="304" w:type="pct"/>
            <w:tcBorders>
              <w:top w:val="nil"/>
              <w:left w:val="nil"/>
              <w:bottom w:val="single" w:sz="4" w:space="0" w:color="auto"/>
              <w:right w:val="single" w:sz="4" w:space="0" w:color="auto"/>
            </w:tcBorders>
            <w:shd w:val="clear" w:color="auto" w:fill="auto"/>
            <w:noWrap/>
            <w:vAlign w:val="bottom"/>
            <w:hideMark/>
          </w:tcPr>
          <w:p w14:paraId="12A2E0B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0,02</w:t>
            </w:r>
          </w:p>
        </w:tc>
        <w:tc>
          <w:tcPr>
            <w:tcW w:w="373" w:type="pct"/>
            <w:tcBorders>
              <w:top w:val="nil"/>
              <w:left w:val="nil"/>
              <w:bottom w:val="single" w:sz="4" w:space="0" w:color="auto"/>
              <w:right w:val="single" w:sz="4" w:space="0" w:color="auto"/>
            </w:tcBorders>
            <w:shd w:val="clear" w:color="auto" w:fill="auto"/>
            <w:noWrap/>
            <w:vAlign w:val="bottom"/>
            <w:hideMark/>
          </w:tcPr>
          <w:p w14:paraId="0D9461F1"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0,0086</w:t>
            </w:r>
          </w:p>
        </w:tc>
        <w:tc>
          <w:tcPr>
            <w:tcW w:w="327" w:type="pct"/>
            <w:tcBorders>
              <w:top w:val="nil"/>
              <w:left w:val="nil"/>
              <w:bottom w:val="single" w:sz="4" w:space="0" w:color="auto"/>
              <w:right w:val="single" w:sz="4" w:space="0" w:color="auto"/>
            </w:tcBorders>
            <w:shd w:val="clear" w:color="auto" w:fill="auto"/>
            <w:noWrap/>
            <w:vAlign w:val="bottom"/>
            <w:hideMark/>
          </w:tcPr>
          <w:p w14:paraId="107E25A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52766B7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240606E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1644A99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632B94A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35CD5BB6"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03B38796"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Сушильній</w:t>
            </w:r>
            <w:proofErr w:type="spellEnd"/>
            <w:r w:rsidRPr="00891D96">
              <w:rPr>
                <w:b w:val="0"/>
                <w:color w:val="000000"/>
                <w:sz w:val="20"/>
                <w:szCs w:val="20"/>
                <w:lang w:val="ru-RU"/>
              </w:rPr>
              <w:t xml:space="preserve"> шкаф</w:t>
            </w:r>
          </w:p>
        </w:tc>
        <w:tc>
          <w:tcPr>
            <w:tcW w:w="267" w:type="pct"/>
            <w:tcBorders>
              <w:top w:val="nil"/>
              <w:left w:val="nil"/>
              <w:bottom w:val="single" w:sz="4" w:space="0" w:color="auto"/>
              <w:right w:val="single" w:sz="4" w:space="0" w:color="auto"/>
            </w:tcBorders>
            <w:shd w:val="clear" w:color="auto" w:fill="auto"/>
            <w:noWrap/>
            <w:vAlign w:val="bottom"/>
            <w:hideMark/>
          </w:tcPr>
          <w:p w14:paraId="196543C3"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6</w:t>
            </w:r>
          </w:p>
        </w:tc>
        <w:tc>
          <w:tcPr>
            <w:tcW w:w="311" w:type="pct"/>
            <w:tcBorders>
              <w:top w:val="nil"/>
              <w:left w:val="nil"/>
              <w:bottom w:val="single" w:sz="4" w:space="0" w:color="auto"/>
              <w:right w:val="single" w:sz="4" w:space="0" w:color="auto"/>
            </w:tcBorders>
            <w:shd w:val="clear" w:color="auto" w:fill="auto"/>
            <w:noWrap/>
            <w:vAlign w:val="bottom"/>
            <w:hideMark/>
          </w:tcPr>
          <w:p w14:paraId="5CE54124"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0,8</w:t>
            </w:r>
          </w:p>
        </w:tc>
        <w:tc>
          <w:tcPr>
            <w:tcW w:w="341" w:type="pct"/>
            <w:tcBorders>
              <w:top w:val="nil"/>
              <w:left w:val="nil"/>
              <w:bottom w:val="single" w:sz="4" w:space="0" w:color="auto"/>
              <w:right w:val="single" w:sz="4" w:space="0" w:color="auto"/>
            </w:tcBorders>
            <w:shd w:val="clear" w:color="auto" w:fill="auto"/>
            <w:noWrap/>
            <w:vAlign w:val="bottom"/>
            <w:hideMark/>
          </w:tcPr>
          <w:p w14:paraId="6200EFD9"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4,8</w:t>
            </w:r>
          </w:p>
        </w:tc>
        <w:tc>
          <w:tcPr>
            <w:tcW w:w="236" w:type="pct"/>
            <w:tcBorders>
              <w:top w:val="nil"/>
              <w:left w:val="nil"/>
              <w:bottom w:val="single" w:sz="4" w:space="0" w:color="auto"/>
              <w:right w:val="single" w:sz="4" w:space="0" w:color="auto"/>
            </w:tcBorders>
            <w:shd w:val="clear" w:color="auto" w:fill="auto"/>
            <w:noWrap/>
            <w:vAlign w:val="bottom"/>
            <w:hideMark/>
          </w:tcPr>
          <w:p w14:paraId="58FE35A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0,33</w:t>
            </w:r>
          </w:p>
        </w:tc>
        <w:tc>
          <w:tcPr>
            <w:tcW w:w="247" w:type="pct"/>
            <w:tcBorders>
              <w:top w:val="nil"/>
              <w:left w:val="nil"/>
              <w:bottom w:val="single" w:sz="4" w:space="0" w:color="auto"/>
              <w:right w:val="single" w:sz="4" w:space="0" w:color="auto"/>
            </w:tcBorders>
            <w:shd w:val="clear" w:color="auto" w:fill="auto"/>
            <w:noWrap/>
            <w:vAlign w:val="bottom"/>
            <w:hideMark/>
          </w:tcPr>
          <w:p w14:paraId="2B5CBE4E"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0,92</w:t>
            </w:r>
          </w:p>
        </w:tc>
        <w:tc>
          <w:tcPr>
            <w:tcW w:w="270" w:type="pct"/>
            <w:tcBorders>
              <w:top w:val="nil"/>
              <w:left w:val="nil"/>
              <w:bottom w:val="single" w:sz="4" w:space="0" w:color="auto"/>
              <w:right w:val="single" w:sz="4" w:space="0" w:color="auto"/>
            </w:tcBorders>
            <w:shd w:val="clear" w:color="auto" w:fill="auto"/>
            <w:noWrap/>
            <w:vAlign w:val="bottom"/>
            <w:hideMark/>
          </w:tcPr>
          <w:p w14:paraId="1FFD7521"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0,43</w:t>
            </w:r>
          </w:p>
        </w:tc>
        <w:tc>
          <w:tcPr>
            <w:tcW w:w="304" w:type="pct"/>
            <w:tcBorders>
              <w:top w:val="nil"/>
              <w:left w:val="nil"/>
              <w:bottom w:val="single" w:sz="4" w:space="0" w:color="auto"/>
              <w:right w:val="single" w:sz="4" w:space="0" w:color="auto"/>
            </w:tcBorders>
            <w:shd w:val="clear" w:color="auto" w:fill="auto"/>
            <w:noWrap/>
            <w:vAlign w:val="bottom"/>
            <w:hideMark/>
          </w:tcPr>
          <w:p w14:paraId="59832EB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1,584</w:t>
            </w:r>
          </w:p>
        </w:tc>
        <w:tc>
          <w:tcPr>
            <w:tcW w:w="373" w:type="pct"/>
            <w:tcBorders>
              <w:top w:val="nil"/>
              <w:left w:val="nil"/>
              <w:bottom w:val="single" w:sz="4" w:space="0" w:color="auto"/>
              <w:right w:val="single" w:sz="4" w:space="0" w:color="auto"/>
            </w:tcBorders>
            <w:shd w:val="clear" w:color="auto" w:fill="auto"/>
            <w:noWrap/>
            <w:vAlign w:val="bottom"/>
            <w:hideMark/>
          </w:tcPr>
          <w:p w14:paraId="18A3A6AE"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0,68112</w:t>
            </w:r>
          </w:p>
        </w:tc>
        <w:tc>
          <w:tcPr>
            <w:tcW w:w="327" w:type="pct"/>
            <w:tcBorders>
              <w:top w:val="nil"/>
              <w:left w:val="nil"/>
              <w:bottom w:val="single" w:sz="4" w:space="0" w:color="auto"/>
              <w:right w:val="single" w:sz="4" w:space="0" w:color="auto"/>
            </w:tcBorders>
            <w:shd w:val="clear" w:color="auto" w:fill="auto"/>
            <w:noWrap/>
            <w:vAlign w:val="bottom"/>
            <w:hideMark/>
          </w:tcPr>
          <w:p w14:paraId="593E1B4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3EA96A3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045D217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03D8B4E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2BA00AD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3AAED178"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22441B07"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Дистилятор</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29CDA114"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311" w:type="pct"/>
            <w:tcBorders>
              <w:top w:val="nil"/>
              <w:left w:val="nil"/>
              <w:bottom w:val="single" w:sz="4" w:space="0" w:color="auto"/>
              <w:right w:val="single" w:sz="4" w:space="0" w:color="auto"/>
            </w:tcBorders>
            <w:shd w:val="clear" w:color="auto" w:fill="auto"/>
            <w:noWrap/>
            <w:vAlign w:val="bottom"/>
            <w:hideMark/>
          </w:tcPr>
          <w:p w14:paraId="50A94552"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7,5</w:t>
            </w:r>
          </w:p>
        </w:tc>
        <w:tc>
          <w:tcPr>
            <w:tcW w:w="341" w:type="pct"/>
            <w:tcBorders>
              <w:top w:val="nil"/>
              <w:left w:val="nil"/>
              <w:bottom w:val="single" w:sz="4" w:space="0" w:color="auto"/>
              <w:right w:val="single" w:sz="4" w:space="0" w:color="auto"/>
            </w:tcBorders>
            <w:shd w:val="clear" w:color="auto" w:fill="auto"/>
            <w:noWrap/>
            <w:vAlign w:val="bottom"/>
            <w:hideMark/>
          </w:tcPr>
          <w:p w14:paraId="08D53874"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15</w:t>
            </w:r>
          </w:p>
        </w:tc>
        <w:tc>
          <w:tcPr>
            <w:tcW w:w="236" w:type="pct"/>
            <w:tcBorders>
              <w:top w:val="nil"/>
              <w:left w:val="nil"/>
              <w:bottom w:val="single" w:sz="4" w:space="0" w:color="auto"/>
              <w:right w:val="single" w:sz="4" w:space="0" w:color="auto"/>
            </w:tcBorders>
            <w:shd w:val="clear" w:color="auto" w:fill="auto"/>
            <w:noWrap/>
            <w:vAlign w:val="bottom"/>
            <w:hideMark/>
          </w:tcPr>
          <w:p w14:paraId="76E36F9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0,42</w:t>
            </w:r>
          </w:p>
        </w:tc>
        <w:tc>
          <w:tcPr>
            <w:tcW w:w="247" w:type="pct"/>
            <w:tcBorders>
              <w:top w:val="nil"/>
              <w:left w:val="nil"/>
              <w:bottom w:val="single" w:sz="4" w:space="0" w:color="auto"/>
              <w:right w:val="single" w:sz="4" w:space="0" w:color="auto"/>
            </w:tcBorders>
            <w:shd w:val="clear" w:color="auto" w:fill="auto"/>
            <w:noWrap/>
            <w:vAlign w:val="bottom"/>
            <w:hideMark/>
          </w:tcPr>
          <w:p w14:paraId="0E3BD4B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285C051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6D3BF4F5"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6,3</w:t>
            </w:r>
          </w:p>
        </w:tc>
        <w:tc>
          <w:tcPr>
            <w:tcW w:w="373" w:type="pct"/>
            <w:tcBorders>
              <w:top w:val="nil"/>
              <w:left w:val="nil"/>
              <w:bottom w:val="single" w:sz="4" w:space="0" w:color="auto"/>
              <w:right w:val="single" w:sz="4" w:space="0" w:color="auto"/>
            </w:tcBorders>
            <w:shd w:val="clear" w:color="auto" w:fill="auto"/>
            <w:noWrap/>
            <w:vAlign w:val="bottom"/>
            <w:hideMark/>
          </w:tcPr>
          <w:p w14:paraId="30313E49"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4,725</w:t>
            </w:r>
          </w:p>
        </w:tc>
        <w:tc>
          <w:tcPr>
            <w:tcW w:w="327" w:type="pct"/>
            <w:tcBorders>
              <w:top w:val="nil"/>
              <w:left w:val="nil"/>
              <w:bottom w:val="single" w:sz="4" w:space="0" w:color="auto"/>
              <w:right w:val="single" w:sz="4" w:space="0" w:color="auto"/>
            </w:tcBorders>
            <w:shd w:val="clear" w:color="auto" w:fill="auto"/>
            <w:noWrap/>
            <w:vAlign w:val="bottom"/>
            <w:hideMark/>
          </w:tcPr>
          <w:p w14:paraId="6C2F43E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6C4D808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7449E741"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5239ABD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09812681"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12C195E2"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5FA6C1AF"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Дистилятор</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1B612F4B"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7</w:t>
            </w:r>
          </w:p>
        </w:tc>
        <w:tc>
          <w:tcPr>
            <w:tcW w:w="311" w:type="pct"/>
            <w:tcBorders>
              <w:top w:val="nil"/>
              <w:left w:val="nil"/>
              <w:bottom w:val="single" w:sz="4" w:space="0" w:color="auto"/>
              <w:right w:val="single" w:sz="4" w:space="0" w:color="auto"/>
            </w:tcBorders>
            <w:shd w:val="clear" w:color="auto" w:fill="auto"/>
            <w:noWrap/>
            <w:vAlign w:val="bottom"/>
            <w:hideMark/>
          </w:tcPr>
          <w:p w14:paraId="7A60061E"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3</w:t>
            </w:r>
          </w:p>
        </w:tc>
        <w:tc>
          <w:tcPr>
            <w:tcW w:w="341" w:type="pct"/>
            <w:tcBorders>
              <w:top w:val="nil"/>
              <w:left w:val="nil"/>
              <w:bottom w:val="single" w:sz="4" w:space="0" w:color="auto"/>
              <w:right w:val="single" w:sz="4" w:space="0" w:color="auto"/>
            </w:tcBorders>
            <w:shd w:val="clear" w:color="auto" w:fill="auto"/>
            <w:noWrap/>
            <w:vAlign w:val="bottom"/>
            <w:hideMark/>
          </w:tcPr>
          <w:p w14:paraId="50D79DBD"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21</w:t>
            </w:r>
          </w:p>
        </w:tc>
        <w:tc>
          <w:tcPr>
            <w:tcW w:w="236" w:type="pct"/>
            <w:tcBorders>
              <w:top w:val="nil"/>
              <w:left w:val="nil"/>
              <w:bottom w:val="single" w:sz="4" w:space="0" w:color="auto"/>
              <w:right w:val="single" w:sz="4" w:space="0" w:color="auto"/>
            </w:tcBorders>
            <w:shd w:val="clear" w:color="auto" w:fill="auto"/>
            <w:noWrap/>
            <w:vAlign w:val="bottom"/>
            <w:hideMark/>
          </w:tcPr>
          <w:p w14:paraId="7ACB4AC7"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0,42</w:t>
            </w:r>
          </w:p>
        </w:tc>
        <w:tc>
          <w:tcPr>
            <w:tcW w:w="247" w:type="pct"/>
            <w:tcBorders>
              <w:top w:val="nil"/>
              <w:left w:val="nil"/>
              <w:bottom w:val="single" w:sz="4" w:space="0" w:color="auto"/>
              <w:right w:val="single" w:sz="4" w:space="0" w:color="auto"/>
            </w:tcBorders>
            <w:shd w:val="clear" w:color="auto" w:fill="auto"/>
            <w:noWrap/>
            <w:vAlign w:val="bottom"/>
            <w:hideMark/>
          </w:tcPr>
          <w:p w14:paraId="64009C71"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067E877A"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3F20006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8,82</w:t>
            </w:r>
          </w:p>
        </w:tc>
        <w:tc>
          <w:tcPr>
            <w:tcW w:w="373" w:type="pct"/>
            <w:tcBorders>
              <w:top w:val="nil"/>
              <w:left w:val="nil"/>
              <w:bottom w:val="single" w:sz="4" w:space="0" w:color="auto"/>
              <w:right w:val="single" w:sz="4" w:space="0" w:color="auto"/>
            </w:tcBorders>
            <w:shd w:val="clear" w:color="auto" w:fill="auto"/>
            <w:noWrap/>
            <w:vAlign w:val="bottom"/>
            <w:hideMark/>
          </w:tcPr>
          <w:p w14:paraId="49BD3CC6"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6,615</w:t>
            </w:r>
          </w:p>
        </w:tc>
        <w:tc>
          <w:tcPr>
            <w:tcW w:w="327" w:type="pct"/>
            <w:tcBorders>
              <w:top w:val="nil"/>
              <w:left w:val="nil"/>
              <w:bottom w:val="single" w:sz="4" w:space="0" w:color="auto"/>
              <w:right w:val="single" w:sz="4" w:space="0" w:color="auto"/>
            </w:tcBorders>
            <w:shd w:val="clear" w:color="auto" w:fill="auto"/>
            <w:noWrap/>
            <w:vAlign w:val="bottom"/>
            <w:hideMark/>
          </w:tcPr>
          <w:p w14:paraId="7BD1565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28EA1C5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384E6CF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33B6B8B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03D80EE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6FCDBE91"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279FB547"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Потенціостат</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34FA24C8"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16</w:t>
            </w:r>
          </w:p>
        </w:tc>
        <w:tc>
          <w:tcPr>
            <w:tcW w:w="311" w:type="pct"/>
            <w:tcBorders>
              <w:top w:val="nil"/>
              <w:left w:val="nil"/>
              <w:bottom w:val="single" w:sz="4" w:space="0" w:color="auto"/>
              <w:right w:val="single" w:sz="4" w:space="0" w:color="auto"/>
            </w:tcBorders>
            <w:shd w:val="clear" w:color="auto" w:fill="auto"/>
            <w:noWrap/>
            <w:vAlign w:val="bottom"/>
            <w:hideMark/>
          </w:tcPr>
          <w:p w14:paraId="7B61EB23"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1,25</w:t>
            </w:r>
          </w:p>
        </w:tc>
        <w:tc>
          <w:tcPr>
            <w:tcW w:w="341" w:type="pct"/>
            <w:tcBorders>
              <w:top w:val="nil"/>
              <w:left w:val="nil"/>
              <w:bottom w:val="single" w:sz="4" w:space="0" w:color="auto"/>
              <w:right w:val="single" w:sz="4" w:space="0" w:color="auto"/>
            </w:tcBorders>
            <w:shd w:val="clear" w:color="auto" w:fill="auto"/>
            <w:noWrap/>
            <w:vAlign w:val="bottom"/>
            <w:hideMark/>
          </w:tcPr>
          <w:p w14:paraId="76869FCA"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20</w:t>
            </w:r>
          </w:p>
        </w:tc>
        <w:tc>
          <w:tcPr>
            <w:tcW w:w="236" w:type="pct"/>
            <w:tcBorders>
              <w:top w:val="nil"/>
              <w:left w:val="nil"/>
              <w:bottom w:val="single" w:sz="4" w:space="0" w:color="auto"/>
              <w:right w:val="single" w:sz="4" w:space="0" w:color="auto"/>
            </w:tcBorders>
            <w:shd w:val="clear" w:color="auto" w:fill="auto"/>
            <w:noWrap/>
            <w:vAlign w:val="bottom"/>
            <w:hideMark/>
          </w:tcPr>
          <w:p w14:paraId="25ACEED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0,5</w:t>
            </w:r>
          </w:p>
        </w:tc>
        <w:tc>
          <w:tcPr>
            <w:tcW w:w="247" w:type="pct"/>
            <w:tcBorders>
              <w:top w:val="nil"/>
              <w:left w:val="nil"/>
              <w:bottom w:val="single" w:sz="4" w:space="0" w:color="auto"/>
              <w:right w:val="single" w:sz="4" w:space="0" w:color="auto"/>
            </w:tcBorders>
            <w:shd w:val="clear" w:color="auto" w:fill="auto"/>
            <w:noWrap/>
            <w:vAlign w:val="bottom"/>
            <w:hideMark/>
          </w:tcPr>
          <w:p w14:paraId="765260B9"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51559E21"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5CA03AD1"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10</w:t>
            </w:r>
          </w:p>
        </w:tc>
        <w:tc>
          <w:tcPr>
            <w:tcW w:w="373" w:type="pct"/>
            <w:tcBorders>
              <w:top w:val="nil"/>
              <w:left w:val="nil"/>
              <w:bottom w:val="single" w:sz="4" w:space="0" w:color="auto"/>
              <w:right w:val="single" w:sz="4" w:space="0" w:color="auto"/>
            </w:tcBorders>
            <w:shd w:val="clear" w:color="auto" w:fill="auto"/>
            <w:noWrap/>
            <w:vAlign w:val="bottom"/>
            <w:hideMark/>
          </w:tcPr>
          <w:p w14:paraId="09FD542C"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7,5</w:t>
            </w:r>
          </w:p>
        </w:tc>
        <w:tc>
          <w:tcPr>
            <w:tcW w:w="327" w:type="pct"/>
            <w:tcBorders>
              <w:top w:val="nil"/>
              <w:left w:val="nil"/>
              <w:bottom w:val="single" w:sz="4" w:space="0" w:color="auto"/>
              <w:right w:val="single" w:sz="4" w:space="0" w:color="auto"/>
            </w:tcBorders>
            <w:shd w:val="clear" w:color="auto" w:fill="auto"/>
            <w:noWrap/>
            <w:vAlign w:val="bottom"/>
            <w:hideMark/>
          </w:tcPr>
          <w:p w14:paraId="5692D33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59BD6D1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530E3D0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6449230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64D2387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3D0D9F97"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4314B27E"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Електро</w:t>
            </w:r>
            <w:proofErr w:type="spellEnd"/>
            <w:r w:rsidRPr="00891D96">
              <w:rPr>
                <w:b w:val="0"/>
                <w:color w:val="000000"/>
                <w:sz w:val="20"/>
                <w:szCs w:val="20"/>
                <w:lang w:val="ru-RU"/>
              </w:rPr>
              <w:t xml:space="preserve"> плита</w:t>
            </w:r>
          </w:p>
        </w:tc>
        <w:tc>
          <w:tcPr>
            <w:tcW w:w="267" w:type="pct"/>
            <w:tcBorders>
              <w:top w:val="nil"/>
              <w:left w:val="nil"/>
              <w:bottom w:val="single" w:sz="4" w:space="0" w:color="auto"/>
              <w:right w:val="single" w:sz="4" w:space="0" w:color="auto"/>
            </w:tcBorders>
            <w:shd w:val="clear" w:color="auto" w:fill="auto"/>
            <w:noWrap/>
            <w:vAlign w:val="bottom"/>
            <w:hideMark/>
          </w:tcPr>
          <w:p w14:paraId="0C106252"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12</w:t>
            </w:r>
          </w:p>
        </w:tc>
        <w:tc>
          <w:tcPr>
            <w:tcW w:w="311" w:type="pct"/>
            <w:tcBorders>
              <w:top w:val="nil"/>
              <w:left w:val="nil"/>
              <w:bottom w:val="single" w:sz="4" w:space="0" w:color="auto"/>
              <w:right w:val="single" w:sz="4" w:space="0" w:color="auto"/>
            </w:tcBorders>
            <w:shd w:val="clear" w:color="auto" w:fill="auto"/>
            <w:noWrap/>
            <w:vAlign w:val="bottom"/>
            <w:hideMark/>
          </w:tcPr>
          <w:p w14:paraId="6B988F65"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0,6</w:t>
            </w:r>
          </w:p>
        </w:tc>
        <w:tc>
          <w:tcPr>
            <w:tcW w:w="341" w:type="pct"/>
            <w:tcBorders>
              <w:top w:val="nil"/>
              <w:left w:val="nil"/>
              <w:bottom w:val="single" w:sz="4" w:space="0" w:color="auto"/>
              <w:right w:val="single" w:sz="4" w:space="0" w:color="auto"/>
            </w:tcBorders>
            <w:shd w:val="clear" w:color="auto" w:fill="auto"/>
            <w:noWrap/>
            <w:vAlign w:val="bottom"/>
            <w:hideMark/>
          </w:tcPr>
          <w:p w14:paraId="56C20AF4"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7,2</w:t>
            </w:r>
          </w:p>
        </w:tc>
        <w:tc>
          <w:tcPr>
            <w:tcW w:w="236" w:type="pct"/>
            <w:tcBorders>
              <w:top w:val="nil"/>
              <w:left w:val="nil"/>
              <w:bottom w:val="single" w:sz="4" w:space="0" w:color="auto"/>
              <w:right w:val="single" w:sz="4" w:space="0" w:color="auto"/>
            </w:tcBorders>
            <w:shd w:val="clear" w:color="auto" w:fill="auto"/>
            <w:noWrap/>
            <w:vAlign w:val="bottom"/>
            <w:hideMark/>
          </w:tcPr>
          <w:p w14:paraId="6D2B16D1"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0,5</w:t>
            </w:r>
          </w:p>
        </w:tc>
        <w:tc>
          <w:tcPr>
            <w:tcW w:w="247" w:type="pct"/>
            <w:tcBorders>
              <w:top w:val="nil"/>
              <w:left w:val="nil"/>
              <w:bottom w:val="single" w:sz="4" w:space="0" w:color="auto"/>
              <w:right w:val="single" w:sz="4" w:space="0" w:color="auto"/>
            </w:tcBorders>
            <w:shd w:val="clear" w:color="auto" w:fill="auto"/>
            <w:noWrap/>
            <w:vAlign w:val="bottom"/>
            <w:hideMark/>
          </w:tcPr>
          <w:p w14:paraId="29174A83"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w:t>
            </w:r>
          </w:p>
        </w:tc>
        <w:tc>
          <w:tcPr>
            <w:tcW w:w="270" w:type="pct"/>
            <w:tcBorders>
              <w:top w:val="nil"/>
              <w:left w:val="nil"/>
              <w:bottom w:val="single" w:sz="4" w:space="0" w:color="auto"/>
              <w:right w:val="single" w:sz="4" w:space="0" w:color="auto"/>
            </w:tcBorders>
            <w:shd w:val="clear" w:color="auto" w:fill="auto"/>
            <w:noWrap/>
            <w:vAlign w:val="bottom"/>
            <w:hideMark/>
          </w:tcPr>
          <w:p w14:paraId="7D923D5B"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w:t>
            </w:r>
          </w:p>
        </w:tc>
        <w:tc>
          <w:tcPr>
            <w:tcW w:w="304" w:type="pct"/>
            <w:tcBorders>
              <w:top w:val="nil"/>
              <w:left w:val="nil"/>
              <w:bottom w:val="single" w:sz="4" w:space="0" w:color="auto"/>
              <w:right w:val="single" w:sz="4" w:space="0" w:color="auto"/>
            </w:tcBorders>
            <w:shd w:val="clear" w:color="auto" w:fill="auto"/>
            <w:noWrap/>
            <w:vAlign w:val="bottom"/>
            <w:hideMark/>
          </w:tcPr>
          <w:p w14:paraId="6E48CDFB"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3,6</w:t>
            </w:r>
          </w:p>
        </w:tc>
        <w:tc>
          <w:tcPr>
            <w:tcW w:w="373" w:type="pct"/>
            <w:tcBorders>
              <w:top w:val="nil"/>
              <w:left w:val="nil"/>
              <w:bottom w:val="single" w:sz="4" w:space="0" w:color="auto"/>
              <w:right w:val="single" w:sz="4" w:space="0" w:color="auto"/>
            </w:tcBorders>
            <w:shd w:val="clear" w:color="auto" w:fill="auto"/>
            <w:noWrap/>
            <w:vAlign w:val="bottom"/>
            <w:hideMark/>
          </w:tcPr>
          <w:p w14:paraId="7A13152F"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w:t>
            </w:r>
          </w:p>
        </w:tc>
        <w:tc>
          <w:tcPr>
            <w:tcW w:w="327" w:type="pct"/>
            <w:tcBorders>
              <w:top w:val="nil"/>
              <w:left w:val="nil"/>
              <w:bottom w:val="single" w:sz="4" w:space="0" w:color="auto"/>
              <w:right w:val="single" w:sz="4" w:space="0" w:color="auto"/>
            </w:tcBorders>
            <w:shd w:val="clear" w:color="auto" w:fill="auto"/>
            <w:noWrap/>
            <w:vAlign w:val="bottom"/>
            <w:hideMark/>
          </w:tcPr>
          <w:p w14:paraId="4920A7C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04D1794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73274A0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4550AEB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434B5BCD"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2FE40D5D"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4EB02EB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Термостат</w:t>
            </w:r>
          </w:p>
        </w:tc>
        <w:tc>
          <w:tcPr>
            <w:tcW w:w="267" w:type="pct"/>
            <w:tcBorders>
              <w:top w:val="nil"/>
              <w:left w:val="nil"/>
              <w:bottom w:val="single" w:sz="4" w:space="0" w:color="auto"/>
              <w:right w:val="single" w:sz="4" w:space="0" w:color="auto"/>
            </w:tcBorders>
            <w:shd w:val="clear" w:color="auto" w:fill="auto"/>
            <w:noWrap/>
            <w:vAlign w:val="bottom"/>
            <w:hideMark/>
          </w:tcPr>
          <w:p w14:paraId="57FCC133"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7</w:t>
            </w:r>
          </w:p>
        </w:tc>
        <w:tc>
          <w:tcPr>
            <w:tcW w:w="311" w:type="pct"/>
            <w:tcBorders>
              <w:top w:val="nil"/>
              <w:left w:val="nil"/>
              <w:bottom w:val="single" w:sz="4" w:space="0" w:color="auto"/>
              <w:right w:val="single" w:sz="4" w:space="0" w:color="auto"/>
            </w:tcBorders>
            <w:shd w:val="clear" w:color="auto" w:fill="auto"/>
            <w:noWrap/>
            <w:vAlign w:val="bottom"/>
            <w:hideMark/>
          </w:tcPr>
          <w:p w14:paraId="168CAD80"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2,5</w:t>
            </w:r>
          </w:p>
        </w:tc>
        <w:tc>
          <w:tcPr>
            <w:tcW w:w="341" w:type="pct"/>
            <w:tcBorders>
              <w:top w:val="nil"/>
              <w:left w:val="nil"/>
              <w:bottom w:val="single" w:sz="4" w:space="0" w:color="auto"/>
              <w:right w:val="single" w:sz="4" w:space="0" w:color="auto"/>
            </w:tcBorders>
            <w:shd w:val="clear" w:color="auto" w:fill="auto"/>
            <w:noWrap/>
            <w:vAlign w:val="bottom"/>
            <w:hideMark/>
          </w:tcPr>
          <w:p w14:paraId="2DE8D786"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17,5</w:t>
            </w:r>
          </w:p>
        </w:tc>
        <w:tc>
          <w:tcPr>
            <w:tcW w:w="236" w:type="pct"/>
            <w:tcBorders>
              <w:top w:val="nil"/>
              <w:left w:val="nil"/>
              <w:bottom w:val="single" w:sz="4" w:space="0" w:color="auto"/>
              <w:right w:val="single" w:sz="4" w:space="0" w:color="auto"/>
            </w:tcBorders>
            <w:shd w:val="clear" w:color="auto" w:fill="auto"/>
            <w:noWrap/>
            <w:vAlign w:val="bottom"/>
            <w:hideMark/>
          </w:tcPr>
          <w:p w14:paraId="58A1093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w:t>
            </w:r>
          </w:p>
        </w:tc>
        <w:tc>
          <w:tcPr>
            <w:tcW w:w="247" w:type="pct"/>
            <w:tcBorders>
              <w:top w:val="nil"/>
              <w:left w:val="nil"/>
              <w:bottom w:val="single" w:sz="4" w:space="0" w:color="auto"/>
              <w:right w:val="single" w:sz="4" w:space="0" w:color="auto"/>
            </w:tcBorders>
            <w:shd w:val="clear" w:color="auto" w:fill="auto"/>
            <w:noWrap/>
            <w:vAlign w:val="bottom"/>
            <w:hideMark/>
          </w:tcPr>
          <w:p w14:paraId="34EB8582"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w:t>
            </w:r>
          </w:p>
        </w:tc>
        <w:tc>
          <w:tcPr>
            <w:tcW w:w="270" w:type="pct"/>
            <w:tcBorders>
              <w:top w:val="nil"/>
              <w:left w:val="nil"/>
              <w:bottom w:val="single" w:sz="4" w:space="0" w:color="auto"/>
              <w:right w:val="single" w:sz="4" w:space="0" w:color="auto"/>
            </w:tcBorders>
            <w:shd w:val="clear" w:color="auto" w:fill="auto"/>
            <w:noWrap/>
            <w:vAlign w:val="bottom"/>
            <w:hideMark/>
          </w:tcPr>
          <w:p w14:paraId="4A6D8FB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w:t>
            </w:r>
          </w:p>
        </w:tc>
        <w:tc>
          <w:tcPr>
            <w:tcW w:w="304" w:type="pct"/>
            <w:tcBorders>
              <w:top w:val="nil"/>
              <w:left w:val="nil"/>
              <w:bottom w:val="single" w:sz="4" w:space="0" w:color="auto"/>
              <w:right w:val="single" w:sz="4" w:space="0" w:color="auto"/>
            </w:tcBorders>
            <w:shd w:val="clear" w:color="auto" w:fill="auto"/>
            <w:noWrap/>
            <w:vAlign w:val="bottom"/>
            <w:hideMark/>
          </w:tcPr>
          <w:p w14:paraId="68301262"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15,75</w:t>
            </w:r>
          </w:p>
        </w:tc>
        <w:tc>
          <w:tcPr>
            <w:tcW w:w="373" w:type="pct"/>
            <w:tcBorders>
              <w:top w:val="nil"/>
              <w:left w:val="nil"/>
              <w:bottom w:val="single" w:sz="4" w:space="0" w:color="auto"/>
              <w:right w:val="single" w:sz="4" w:space="0" w:color="auto"/>
            </w:tcBorders>
            <w:shd w:val="clear" w:color="auto" w:fill="auto"/>
            <w:noWrap/>
            <w:vAlign w:val="bottom"/>
            <w:hideMark/>
          </w:tcPr>
          <w:p w14:paraId="173E39CF"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w:t>
            </w:r>
          </w:p>
        </w:tc>
        <w:tc>
          <w:tcPr>
            <w:tcW w:w="327" w:type="pct"/>
            <w:tcBorders>
              <w:top w:val="nil"/>
              <w:left w:val="nil"/>
              <w:bottom w:val="single" w:sz="4" w:space="0" w:color="auto"/>
              <w:right w:val="single" w:sz="4" w:space="0" w:color="auto"/>
            </w:tcBorders>
            <w:shd w:val="clear" w:color="auto" w:fill="auto"/>
            <w:noWrap/>
            <w:vAlign w:val="bottom"/>
            <w:hideMark/>
          </w:tcPr>
          <w:p w14:paraId="493C658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2D0F059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34574CA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142361E1"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2C6EC0B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5E9C3232"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5AE17D4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Термостат</w:t>
            </w:r>
          </w:p>
        </w:tc>
        <w:tc>
          <w:tcPr>
            <w:tcW w:w="267" w:type="pct"/>
            <w:tcBorders>
              <w:top w:val="nil"/>
              <w:left w:val="nil"/>
              <w:bottom w:val="single" w:sz="4" w:space="0" w:color="auto"/>
              <w:right w:val="single" w:sz="4" w:space="0" w:color="auto"/>
            </w:tcBorders>
            <w:shd w:val="clear" w:color="auto" w:fill="auto"/>
            <w:noWrap/>
            <w:vAlign w:val="bottom"/>
            <w:hideMark/>
          </w:tcPr>
          <w:p w14:paraId="1790EEFB"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4</w:t>
            </w:r>
          </w:p>
        </w:tc>
        <w:tc>
          <w:tcPr>
            <w:tcW w:w="311" w:type="pct"/>
            <w:tcBorders>
              <w:top w:val="nil"/>
              <w:left w:val="nil"/>
              <w:bottom w:val="single" w:sz="4" w:space="0" w:color="auto"/>
              <w:right w:val="single" w:sz="4" w:space="0" w:color="auto"/>
            </w:tcBorders>
            <w:shd w:val="clear" w:color="auto" w:fill="auto"/>
            <w:noWrap/>
            <w:vAlign w:val="bottom"/>
            <w:hideMark/>
          </w:tcPr>
          <w:p w14:paraId="2E2CDE43"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0,5</w:t>
            </w:r>
          </w:p>
        </w:tc>
        <w:tc>
          <w:tcPr>
            <w:tcW w:w="341" w:type="pct"/>
            <w:tcBorders>
              <w:top w:val="nil"/>
              <w:left w:val="nil"/>
              <w:bottom w:val="single" w:sz="4" w:space="0" w:color="auto"/>
              <w:right w:val="single" w:sz="4" w:space="0" w:color="auto"/>
            </w:tcBorders>
            <w:shd w:val="clear" w:color="auto" w:fill="auto"/>
            <w:noWrap/>
            <w:vAlign w:val="bottom"/>
            <w:hideMark/>
          </w:tcPr>
          <w:p w14:paraId="0A578A55"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236" w:type="pct"/>
            <w:tcBorders>
              <w:top w:val="nil"/>
              <w:left w:val="nil"/>
              <w:bottom w:val="single" w:sz="4" w:space="0" w:color="auto"/>
              <w:right w:val="single" w:sz="4" w:space="0" w:color="auto"/>
            </w:tcBorders>
            <w:shd w:val="clear" w:color="auto" w:fill="auto"/>
            <w:noWrap/>
            <w:vAlign w:val="bottom"/>
            <w:hideMark/>
          </w:tcPr>
          <w:p w14:paraId="5B62981F"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0,95</w:t>
            </w:r>
          </w:p>
        </w:tc>
        <w:tc>
          <w:tcPr>
            <w:tcW w:w="247" w:type="pct"/>
            <w:tcBorders>
              <w:top w:val="nil"/>
              <w:left w:val="nil"/>
              <w:bottom w:val="single" w:sz="4" w:space="0" w:color="auto"/>
              <w:right w:val="single" w:sz="4" w:space="0" w:color="auto"/>
            </w:tcBorders>
            <w:shd w:val="clear" w:color="auto" w:fill="auto"/>
            <w:noWrap/>
            <w:vAlign w:val="bottom"/>
            <w:hideMark/>
          </w:tcPr>
          <w:p w14:paraId="7072D4C5"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w:t>
            </w:r>
          </w:p>
        </w:tc>
        <w:tc>
          <w:tcPr>
            <w:tcW w:w="270" w:type="pct"/>
            <w:tcBorders>
              <w:top w:val="nil"/>
              <w:left w:val="nil"/>
              <w:bottom w:val="single" w:sz="4" w:space="0" w:color="auto"/>
              <w:right w:val="single" w:sz="4" w:space="0" w:color="auto"/>
            </w:tcBorders>
            <w:shd w:val="clear" w:color="auto" w:fill="auto"/>
            <w:noWrap/>
            <w:vAlign w:val="bottom"/>
            <w:hideMark/>
          </w:tcPr>
          <w:p w14:paraId="00597EE9"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w:t>
            </w:r>
          </w:p>
        </w:tc>
        <w:tc>
          <w:tcPr>
            <w:tcW w:w="304" w:type="pct"/>
            <w:tcBorders>
              <w:top w:val="nil"/>
              <w:left w:val="nil"/>
              <w:bottom w:val="single" w:sz="4" w:space="0" w:color="auto"/>
              <w:right w:val="single" w:sz="4" w:space="0" w:color="auto"/>
            </w:tcBorders>
            <w:shd w:val="clear" w:color="auto" w:fill="auto"/>
            <w:noWrap/>
            <w:vAlign w:val="bottom"/>
            <w:hideMark/>
          </w:tcPr>
          <w:p w14:paraId="04664F25"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1,9</w:t>
            </w:r>
          </w:p>
        </w:tc>
        <w:tc>
          <w:tcPr>
            <w:tcW w:w="373" w:type="pct"/>
            <w:tcBorders>
              <w:top w:val="nil"/>
              <w:left w:val="nil"/>
              <w:bottom w:val="single" w:sz="4" w:space="0" w:color="auto"/>
              <w:right w:val="single" w:sz="4" w:space="0" w:color="auto"/>
            </w:tcBorders>
            <w:shd w:val="clear" w:color="auto" w:fill="auto"/>
            <w:noWrap/>
            <w:vAlign w:val="bottom"/>
            <w:hideMark/>
          </w:tcPr>
          <w:p w14:paraId="63F6EF25"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w:t>
            </w:r>
          </w:p>
        </w:tc>
        <w:tc>
          <w:tcPr>
            <w:tcW w:w="327" w:type="pct"/>
            <w:tcBorders>
              <w:top w:val="nil"/>
              <w:left w:val="nil"/>
              <w:bottom w:val="single" w:sz="4" w:space="0" w:color="auto"/>
              <w:right w:val="single" w:sz="4" w:space="0" w:color="auto"/>
            </w:tcBorders>
            <w:shd w:val="clear" w:color="auto" w:fill="auto"/>
            <w:noWrap/>
            <w:vAlign w:val="bottom"/>
            <w:hideMark/>
          </w:tcPr>
          <w:p w14:paraId="1341493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4AA20CA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45CC6EC9"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4EC2E21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2569959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6D2CBC42"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293E836E"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Хромотомас</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5E44CF94"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10DC3896"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41" w:type="pct"/>
            <w:tcBorders>
              <w:top w:val="nil"/>
              <w:left w:val="nil"/>
              <w:bottom w:val="single" w:sz="4" w:space="0" w:color="auto"/>
              <w:right w:val="single" w:sz="4" w:space="0" w:color="auto"/>
            </w:tcBorders>
            <w:shd w:val="clear" w:color="auto" w:fill="auto"/>
            <w:noWrap/>
            <w:vAlign w:val="bottom"/>
            <w:hideMark/>
          </w:tcPr>
          <w:p w14:paraId="6B738178"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236" w:type="pct"/>
            <w:tcBorders>
              <w:top w:val="nil"/>
              <w:left w:val="nil"/>
              <w:bottom w:val="single" w:sz="4" w:space="0" w:color="auto"/>
              <w:right w:val="single" w:sz="4" w:space="0" w:color="auto"/>
            </w:tcBorders>
            <w:shd w:val="clear" w:color="auto" w:fill="auto"/>
            <w:noWrap/>
            <w:vAlign w:val="bottom"/>
            <w:hideMark/>
          </w:tcPr>
          <w:p w14:paraId="493AD48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w:t>
            </w:r>
          </w:p>
        </w:tc>
        <w:tc>
          <w:tcPr>
            <w:tcW w:w="247" w:type="pct"/>
            <w:tcBorders>
              <w:top w:val="nil"/>
              <w:left w:val="nil"/>
              <w:bottom w:val="single" w:sz="4" w:space="0" w:color="auto"/>
              <w:right w:val="single" w:sz="4" w:space="0" w:color="auto"/>
            </w:tcBorders>
            <w:shd w:val="clear" w:color="auto" w:fill="auto"/>
            <w:noWrap/>
            <w:vAlign w:val="bottom"/>
            <w:hideMark/>
          </w:tcPr>
          <w:p w14:paraId="70F8034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75A38D0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1E65CFF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w:t>
            </w:r>
          </w:p>
        </w:tc>
        <w:tc>
          <w:tcPr>
            <w:tcW w:w="373" w:type="pct"/>
            <w:tcBorders>
              <w:top w:val="nil"/>
              <w:left w:val="nil"/>
              <w:bottom w:val="single" w:sz="4" w:space="0" w:color="auto"/>
              <w:right w:val="single" w:sz="4" w:space="0" w:color="auto"/>
            </w:tcBorders>
            <w:shd w:val="clear" w:color="auto" w:fill="auto"/>
            <w:noWrap/>
            <w:vAlign w:val="bottom"/>
            <w:hideMark/>
          </w:tcPr>
          <w:p w14:paraId="42E7CD6F"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0,675</w:t>
            </w:r>
          </w:p>
        </w:tc>
        <w:tc>
          <w:tcPr>
            <w:tcW w:w="327" w:type="pct"/>
            <w:tcBorders>
              <w:top w:val="nil"/>
              <w:left w:val="nil"/>
              <w:bottom w:val="single" w:sz="4" w:space="0" w:color="auto"/>
              <w:right w:val="single" w:sz="4" w:space="0" w:color="auto"/>
            </w:tcBorders>
            <w:shd w:val="clear" w:color="auto" w:fill="auto"/>
            <w:noWrap/>
            <w:vAlign w:val="bottom"/>
            <w:hideMark/>
          </w:tcPr>
          <w:p w14:paraId="51C0F69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72C0BB7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66E4E8C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76C2C94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29B0580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0451588B"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683F1C05"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Осцилограф</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5822E952"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4E5DD225"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0,8</w:t>
            </w:r>
          </w:p>
        </w:tc>
        <w:tc>
          <w:tcPr>
            <w:tcW w:w="341" w:type="pct"/>
            <w:tcBorders>
              <w:top w:val="nil"/>
              <w:left w:val="nil"/>
              <w:bottom w:val="single" w:sz="4" w:space="0" w:color="auto"/>
              <w:right w:val="single" w:sz="4" w:space="0" w:color="auto"/>
            </w:tcBorders>
            <w:shd w:val="clear" w:color="auto" w:fill="auto"/>
            <w:noWrap/>
            <w:vAlign w:val="bottom"/>
            <w:hideMark/>
          </w:tcPr>
          <w:p w14:paraId="0053A9BD"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0,8</w:t>
            </w:r>
          </w:p>
        </w:tc>
        <w:tc>
          <w:tcPr>
            <w:tcW w:w="236" w:type="pct"/>
            <w:tcBorders>
              <w:top w:val="nil"/>
              <w:left w:val="nil"/>
              <w:bottom w:val="single" w:sz="4" w:space="0" w:color="auto"/>
              <w:right w:val="single" w:sz="4" w:space="0" w:color="auto"/>
            </w:tcBorders>
            <w:shd w:val="clear" w:color="auto" w:fill="auto"/>
            <w:noWrap/>
            <w:vAlign w:val="bottom"/>
            <w:hideMark/>
          </w:tcPr>
          <w:p w14:paraId="24A3786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w:t>
            </w:r>
          </w:p>
        </w:tc>
        <w:tc>
          <w:tcPr>
            <w:tcW w:w="247" w:type="pct"/>
            <w:tcBorders>
              <w:top w:val="nil"/>
              <w:left w:val="nil"/>
              <w:bottom w:val="single" w:sz="4" w:space="0" w:color="auto"/>
              <w:right w:val="single" w:sz="4" w:space="0" w:color="auto"/>
            </w:tcBorders>
            <w:shd w:val="clear" w:color="auto" w:fill="auto"/>
            <w:noWrap/>
            <w:vAlign w:val="bottom"/>
            <w:hideMark/>
          </w:tcPr>
          <w:p w14:paraId="2E4EB88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w:t>
            </w:r>
          </w:p>
        </w:tc>
        <w:tc>
          <w:tcPr>
            <w:tcW w:w="270" w:type="pct"/>
            <w:tcBorders>
              <w:top w:val="nil"/>
              <w:left w:val="nil"/>
              <w:bottom w:val="single" w:sz="4" w:space="0" w:color="auto"/>
              <w:right w:val="single" w:sz="4" w:space="0" w:color="auto"/>
            </w:tcBorders>
            <w:shd w:val="clear" w:color="auto" w:fill="auto"/>
            <w:noWrap/>
            <w:vAlign w:val="bottom"/>
            <w:hideMark/>
          </w:tcPr>
          <w:p w14:paraId="1D08C76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w:t>
            </w:r>
          </w:p>
        </w:tc>
        <w:tc>
          <w:tcPr>
            <w:tcW w:w="304" w:type="pct"/>
            <w:tcBorders>
              <w:top w:val="nil"/>
              <w:left w:val="nil"/>
              <w:bottom w:val="single" w:sz="4" w:space="0" w:color="auto"/>
              <w:right w:val="single" w:sz="4" w:space="0" w:color="auto"/>
            </w:tcBorders>
            <w:shd w:val="clear" w:color="auto" w:fill="auto"/>
            <w:noWrap/>
            <w:vAlign w:val="bottom"/>
            <w:hideMark/>
          </w:tcPr>
          <w:p w14:paraId="74D60657"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0,32</w:t>
            </w:r>
          </w:p>
        </w:tc>
        <w:tc>
          <w:tcPr>
            <w:tcW w:w="373" w:type="pct"/>
            <w:tcBorders>
              <w:top w:val="nil"/>
              <w:left w:val="nil"/>
              <w:bottom w:val="single" w:sz="4" w:space="0" w:color="auto"/>
              <w:right w:val="single" w:sz="4" w:space="0" w:color="auto"/>
            </w:tcBorders>
            <w:shd w:val="clear" w:color="auto" w:fill="auto"/>
            <w:noWrap/>
            <w:vAlign w:val="bottom"/>
            <w:hideMark/>
          </w:tcPr>
          <w:p w14:paraId="51BE2E97"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w:t>
            </w:r>
          </w:p>
        </w:tc>
        <w:tc>
          <w:tcPr>
            <w:tcW w:w="327" w:type="pct"/>
            <w:tcBorders>
              <w:top w:val="nil"/>
              <w:left w:val="nil"/>
              <w:bottom w:val="single" w:sz="4" w:space="0" w:color="auto"/>
              <w:right w:val="single" w:sz="4" w:space="0" w:color="auto"/>
            </w:tcBorders>
            <w:shd w:val="clear" w:color="auto" w:fill="auto"/>
            <w:noWrap/>
            <w:vAlign w:val="bottom"/>
            <w:hideMark/>
          </w:tcPr>
          <w:p w14:paraId="080E41C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25FE50D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287081B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7F2CAD4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70017E2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32B69C64"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3FBE6CC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Полярограф</w:t>
            </w:r>
          </w:p>
        </w:tc>
        <w:tc>
          <w:tcPr>
            <w:tcW w:w="267" w:type="pct"/>
            <w:tcBorders>
              <w:top w:val="nil"/>
              <w:left w:val="nil"/>
              <w:bottom w:val="single" w:sz="4" w:space="0" w:color="auto"/>
              <w:right w:val="single" w:sz="4" w:space="0" w:color="auto"/>
            </w:tcBorders>
            <w:shd w:val="clear" w:color="auto" w:fill="auto"/>
            <w:noWrap/>
            <w:vAlign w:val="bottom"/>
            <w:hideMark/>
          </w:tcPr>
          <w:p w14:paraId="0760663D"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183EF85F"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0,8</w:t>
            </w:r>
          </w:p>
        </w:tc>
        <w:tc>
          <w:tcPr>
            <w:tcW w:w="341" w:type="pct"/>
            <w:tcBorders>
              <w:top w:val="nil"/>
              <w:left w:val="nil"/>
              <w:bottom w:val="single" w:sz="4" w:space="0" w:color="auto"/>
              <w:right w:val="single" w:sz="4" w:space="0" w:color="auto"/>
            </w:tcBorders>
            <w:shd w:val="clear" w:color="auto" w:fill="auto"/>
            <w:noWrap/>
            <w:vAlign w:val="bottom"/>
            <w:hideMark/>
          </w:tcPr>
          <w:p w14:paraId="42CB0F8E"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0,8</w:t>
            </w:r>
          </w:p>
        </w:tc>
        <w:tc>
          <w:tcPr>
            <w:tcW w:w="236" w:type="pct"/>
            <w:tcBorders>
              <w:top w:val="nil"/>
              <w:left w:val="nil"/>
              <w:bottom w:val="single" w:sz="4" w:space="0" w:color="auto"/>
              <w:right w:val="single" w:sz="4" w:space="0" w:color="auto"/>
            </w:tcBorders>
            <w:shd w:val="clear" w:color="auto" w:fill="auto"/>
            <w:noWrap/>
            <w:vAlign w:val="bottom"/>
            <w:hideMark/>
          </w:tcPr>
          <w:p w14:paraId="0320998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0,48</w:t>
            </w:r>
          </w:p>
        </w:tc>
        <w:tc>
          <w:tcPr>
            <w:tcW w:w="247" w:type="pct"/>
            <w:tcBorders>
              <w:top w:val="nil"/>
              <w:left w:val="nil"/>
              <w:bottom w:val="single" w:sz="4" w:space="0" w:color="auto"/>
              <w:right w:val="single" w:sz="4" w:space="0" w:color="auto"/>
            </w:tcBorders>
            <w:shd w:val="clear" w:color="auto" w:fill="auto"/>
            <w:noWrap/>
            <w:vAlign w:val="bottom"/>
            <w:hideMark/>
          </w:tcPr>
          <w:p w14:paraId="14AE627A"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w:t>
            </w:r>
          </w:p>
        </w:tc>
        <w:tc>
          <w:tcPr>
            <w:tcW w:w="270" w:type="pct"/>
            <w:tcBorders>
              <w:top w:val="nil"/>
              <w:left w:val="nil"/>
              <w:bottom w:val="single" w:sz="4" w:space="0" w:color="auto"/>
              <w:right w:val="single" w:sz="4" w:space="0" w:color="auto"/>
            </w:tcBorders>
            <w:shd w:val="clear" w:color="auto" w:fill="auto"/>
            <w:noWrap/>
            <w:vAlign w:val="bottom"/>
            <w:hideMark/>
          </w:tcPr>
          <w:p w14:paraId="0104B007"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w:t>
            </w:r>
          </w:p>
        </w:tc>
        <w:tc>
          <w:tcPr>
            <w:tcW w:w="304" w:type="pct"/>
            <w:tcBorders>
              <w:top w:val="nil"/>
              <w:left w:val="nil"/>
              <w:bottom w:val="single" w:sz="4" w:space="0" w:color="auto"/>
              <w:right w:val="single" w:sz="4" w:space="0" w:color="auto"/>
            </w:tcBorders>
            <w:shd w:val="clear" w:color="auto" w:fill="auto"/>
            <w:noWrap/>
            <w:vAlign w:val="bottom"/>
            <w:hideMark/>
          </w:tcPr>
          <w:p w14:paraId="2BE1AE8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0,384</w:t>
            </w:r>
          </w:p>
        </w:tc>
        <w:tc>
          <w:tcPr>
            <w:tcW w:w="373" w:type="pct"/>
            <w:tcBorders>
              <w:top w:val="nil"/>
              <w:left w:val="nil"/>
              <w:bottom w:val="single" w:sz="4" w:space="0" w:color="auto"/>
              <w:right w:val="single" w:sz="4" w:space="0" w:color="auto"/>
            </w:tcBorders>
            <w:shd w:val="clear" w:color="auto" w:fill="auto"/>
            <w:noWrap/>
            <w:vAlign w:val="bottom"/>
            <w:hideMark/>
          </w:tcPr>
          <w:p w14:paraId="0BF10414"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w:t>
            </w:r>
          </w:p>
        </w:tc>
        <w:tc>
          <w:tcPr>
            <w:tcW w:w="327" w:type="pct"/>
            <w:tcBorders>
              <w:top w:val="nil"/>
              <w:left w:val="nil"/>
              <w:bottom w:val="single" w:sz="4" w:space="0" w:color="auto"/>
              <w:right w:val="single" w:sz="4" w:space="0" w:color="auto"/>
            </w:tcBorders>
            <w:shd w:val="clear" w:color="auto" w:fill="auto"/>
            <w:noWrap/>
            <w:vAlign w:val="bottom"/>
            <w:hideMark/>
          </w:tcPr>
          <w:p w14:paraId="3836377D"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12FB8BC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572EB09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353902B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672933D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7179EA74"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229A87A4"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Креостат</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1D5253DB"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5</w:t>
            </w:r>
          </w:p>
        </w:tc>
        <w:tc>
          <w:tcPr>
            <w:tcW w:w="311" w:type="pct"/>
            <w:tcBorders>
              <w:top w:val="nil"/>
              <w:left w:val="nil"/>
              <w:bottom w:val="single" w:sz="4" w:space="0" w:color="auto"/>
              <w:right w:val="single" w:sz="4" w:space="0" w:color="auto"/>
            </w:tcBorders>
            <w:shd w:val="clear" w:color="auto" w:fill="auto"/>
            <w:noWrap/>
            <w:vAlign w:val="bottom"/>
            <w:hideMark/>
          </w:tcPr>
          <w:p w14:paraId="7A67B1A7"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0,65</w:t>
            </w:r>
          </w:p>
        </w:tc>
        <w:tc>
          <w:tcPr>
            <w:tcW w:w="341" w:type="pct"/>
            <w:tcBorders>
              <w:top w:val="nil"/>
              <w:left w:val="nil"/>
              <w:bottom w:val="single" w:sz="4" w:space="0" w:color="auto"/>
              <w:right w:val="single" w:sz="4" w:space="0" w:color="auto"/>
            </w:tcBorders>
            <w:shd w:val="clear" w:color="auto" w:fill="auto"/>
            <w:noWrap/>
            <w:vAlign w:val="bottom"/>
            <w:hideMark/>
          </w:tcPr>
          <w:p w14:paraId="77173D3D"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3,25</w:t>
            </w:r>
          </w:p>
        </w:tc>
        <w:tc>
          <w:tcPr>
            <w:tcW w:w="236" w:type="pct"/>
            <w:tcBorders>
              <w:top w:val="nil"/>
              <w:left w:val="nil"/>
              <w:bottom w:val="single" w:sz="4" w:space="0" w:color="auto"/>
              <w:right w:val="single" w:sz="4" w:space="0" w:color="auto"/>
            </w:tcBorders>
            <w:shd w:val="clear" w:color="auto" w:fill="auto"/>
            <w:noWrap/>
            <w:vAlign w:val="bottom"/>
            <w:hideMark/>
          </w:tcPr>
          <w:p w14:paraId="51954AD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0,3</w:t>
            </w:r>
          </w:p>
        </w:tc>
        <w:tc>
          <w:tcPr>
            <w:tcW w:w="247" w:type="pct"/>
            <w:tcBorders>
              <w:top w:val="nil"/>
              <w:left w:val="nil"/>
              <w:bottom w:val="single" w:sz="4" w:space="0" w:color="auto"/>
              <w:right w:val="single" w:sz="4" w:space="0" w:color="auto"/>
            </w:tcBorders>
            <w:shd w:val="clear" w:color="auto" w:fill="auto"/>
            <w:noWrap/>
            <w:vAlign w:val="bottom"/>
            <w:hideMark/>
          </w:tcPr>
          <w:p w14:paraId="6763FEE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0237C37C"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3053296A"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0,975</w:t>
            </w:r>
          </w:p>
        </w:tc>
        <w:tc>
          <w:tcPr>
            <w:tcW w:w="373" w:type="pct"/>
            <w:tcBorders>
              <w:top w:val="nil"/>
              <w:left w:val="nil"/>
              <w:bottom w:val="single" w:sz="4" w:space="0" w:color="auto"/>
              <w:right w:val="single" w:sz="4" w:space="0" w:color="auto"/>
            </w:tcBorders>
            <w:shd w:val="clear" w:color="auto" w:fill="auto"/>
            <w:noWrap/>
            <w:vAlign w:val="bottom"/>
            <w:hideMark/>
          </w:tcPr>
          <w:p w14:paraId="01689849"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0,73125</w:t>
            </w:r>
          </w:p>
        </w:tc>
        <w:tc>
          <w:tcPr>
            <w:tcW w:w="327" w:type="pct"/>
            <w:tcBorders>
              <w:top w:val="nil"/>
              <w:left w:val="nil"/>
              <w:bottom w:val="single" w:sz="4" w:space="0" w:color="auto"/>
              <w:right w:val="single" w:sz="4" w:space="0" w:color="auto"/>
            </w:tcBorders>
            <w:shd w:val="clear" w:color="auto" w:fill="auto"/>
            <w:noWrap/>
            <w:vAlign w:val="bottom"/>
            <w:hideMark/>
          </w:tcPr>
          <w:p w14:paraId="24A6EBA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32AB5C4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730009B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6382761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1EF9D55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68E13FA0"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6D24566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lastRenderedPageBreak/>
              <w:t>Автоклав</w:t>
            </w:r>
          </w:p>
        </w:tc>
        <w:tc>
          <w:tcPr>
            <w:tcW w:w="267" w:type="pct"/>
            <w:tcBorders>
              <w:top w:val="nil"/>
              <w:left w:val="nil"/>
              <w:bottom w:val="single" w:sz="4" w:space="0" w:color="auto"/>
              <w:right w:val="single" w:sz="4" w:space="0" w:color="auto"/>
            </w:tcBorders>
            <w:shd w:val="clear" w:color="auto" w:fill="auto"/>
            <w:noWrap/>
            <w:vAlign w:val="bottom"/>
            <w:hideMark/>
          </w:tcPr>
          <w:p w14:paraId="2613ADC6"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5BFE3E40"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341" w:type="pct"/>
            <w:tcBorders>
              <w:top w:val="nil"/>
              <w:left w:val="nil"/>
              <w:bottom w:val="single" w:sz="4" w:space="0" w:color="auto"/>
              <w:right w:val="single" w:sz="4" w:space="0" w:color="auto"/>
            </w:tcBorders>
            <w:shd w:val="clear" w:color="auto" w:fill="auto"/>
            <w:noWrap/>
            <w:vAlign w:val="bottom"/>
            <w:hideMark/>
          </w:tcPr>
          <w:p w14:paraId="43A6F55E"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236" w:type="pct"/>
            <w:tcBorders>
              <w:top w:val="nil"/>
              <w:left w:val="nil"/>
              <w:bottom w:val="single" w:sz="4" w:space="0" w:color="auto"/>
              <w:right w:val="single" w:sz="4" w:space="0" w:color="auto"/>
            </w:tcBorders>
            <w:shd w:val="clear" w:color="auto" w:fill="auto"/>
            <w:noWrap/>
            <w:vAlign w:val="bottom"/>
            <w:hideMark/>
          </w:tcPr>
          <w:p w14:paraId="771FE20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0,2</w:t>
            </w:r>
          </w:p>
        </w:tc>
        <w:tc>
          <w:tcPr>
            <w:tcW w:w="247" w:type="pct"/>
            <w:tcBorders>
              <w:top w:val="nil"/>
              <w:left w:val="nil"/>
              <w:bottom w:val="single" w:sz="4" w:space="0" w:color="auto"/>
              <w:right w:val="single" w:sz="4" w:space="0" w:color="auto"/>
            </w:tcBorders>
            <w:shd w:val="clear" w:color="auto" w:fill="auto"/>
            <w:noWrap/>
            <w:vAlign w:val="bottom"/>
            <w:hideMark/>
          </w:tcPr>
          <w:p w14:paraId="1D2E0573"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w:t>
            </w:r>
          </w:p>
        </w:tc>
        <w:tc>
          <w:tcPr>
            <w:tcW w:w="270" w:type="pct"/>
            <w:tcBorders>
              <w:top w:val="nil"/>
              <w:left w:val="nil"/>
              <w:bottom w:val="single" w:sz="4" w:space="0" w:color="auto"/>
              <w:right w:val="single" w:sz="4" w:space="0" w:color="auto"/>
            </w:tcBorders>
            <w:shd w:val="clear" w:color="auto" w:fill="auto"/>
            <w:noWrap/>
            <w:vAlign w:val="bottom"/>
            <w:hideMark/>
          </w:tcPr>
          <w:p w14:paraId="0993D28A"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0,484</w:t>
            </w:r>
          </w:p>
        </w:tc>
        <w:tc>
          <w:tcPr>
            <w:tcW w:w="304" w:type="pct"/>
            <w:tcBorders>
              <w:top w:val="nil"/>
              <w:left w:val="nil"/>
              <w:bottom w:val="single" w:sz="4" w:space="0" w:color="auto"/>
              <w:right w:val="single" w:sz="4" w:space="0" w:color="auto"/>
            </w:tcBorders>
            <w:shd w:val="clear" w:color="auto" w:fill="auto"/>
            <w:noWrap/>
            <w:vAlign w:val="bottom"/>
            <w:hideMark/>
          </w:tcPr>
          <w:p w14:paraId="0700AFBC"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w:t>
            </w:r>
          </w:p>
        </w:tc>
        <w:tc>
          <w:tcPr>
            <w:tcW w:w="373" w:type="pct"/>
            <w:tcBorders>
              <w:top w:val="nil"/>
              <w:left w:val="nil"/>
              <w:bottom w:val="single" w:sz="4" w:space="0" w:color="auto"/>
              <w:right w:val="single" w:sz="4" w:space="0" w:color="auto"/>
            </w:tcBorders>
            <w:shd w:val="clear" w:color="auto" w:fill="auto"/>
            <w:noWrap/>
            <w:vAlign w:val="bottom"/>
            <w:hideMark/>
          </w:tcPr>
          <w:p w14:paraId="40626A3B"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0,1936</w:t>
            </w:r>
          </w:p>
        </w:tc>
        <w:tc>
          <w:tcPr>
            <w:tcW w:w="327" w:type="pct"/>
            <w:tcBorders>
              <w:top w:val="nil"/>
              <w:left w:val="nil"/>
              <w:bottom w:val="single" w:sz="4" w:space="0" w:color="auto"/>
              <w:right w:val="single" w:sz="4" w:space="0" w:color="auto"/>
            </w:tcBorders>
            <w:shd w:val="clear" w:color="auto" w:fill="auto"/>
            <w:noWrap/>
            <w:vAlign w:val="bottom"/>
            <w:hideMark/>
          </w:tcPr>
          <w:p w14:paraId="1A923659"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763BB0C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6AFA725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2501C46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4FD992C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446B17E5" w14:textId="77777777" w:rsidTr="00891D96">
        <w:trPr>
          <w:trHeight w:val="288"/>
        </w:trPr>
        <w:tc>
          <w:tcPr>
            <w:tcW w:w="1165" w:type="pct"/>
            <w:tcBorders>
              <w:top w:val="nil"/>
              <w:left w:val="single" w:sz="4" w:space="0" w:color="auto"/>
              <w:bottom w:val="single" w:sz="4" w:space="0" w:color="auto"/>
              <w:right w:val="single" w:sz="4" w:space="0" w:color="auto"/>
            </w:tcBorders>
            <w:shd w:val="clear" w:color="000000" w:fill="FFFFFF"/>
            <w:noWrap/>
            <w:vAlign w:val="bottom"/>
            <w:hideMark/>
          </w:tcPr>
          <w:p w14:paraId="2452BAB6"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Опромінювач</w:t>
            </w:r>
            <w:proofErr w:type="spellEnd"/>
            <w:r w:rsidRPr="00891D96">
              <w:rPr>
                <w:b w:val="0"/>
                <w:color w:val="000000"/>
                <w:sz w:val="20"/>
                <w:szCs w:val="20"/>
                <w:lang w:val="ru-RU"/>
              </w:rPr>
              <w:t xml:space="preserve"> </w:t>
            </w:r>
            <w:proofErr w:type="spellStart"/>
            <w:r w:rsidRPr="00891D96">
              <w:rPr>
                <w:b w:val="0"/>
                <w:color w:val="000000"/>
                <w:sz w:val="20"/>
                <w:szCs w:val="20"/>
                <w:lang w:val="ru-RU"/>
              </w:rPr>
              <w:t>бактерицидний</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14D1ACF0"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5</w:t>
            </w:r>
          </w:p>
        </w:tc>
        <w:tc>
          <w:tcPr>
            <w:tcW w:w="311" w:type="pct"/>
            <w:tcBorders>
              <w:top w:val="nil"/>
              <w:left w:val="nil"/>
              <w:bottom w:val="single" w:sz="4" w:space="0" w:color="auto"/>
              <w:right w:val="single" w:sz="4" w:space="0" w:color="auto"/>
            </w:tcBorders>
            <w:shd w:val="clear" w:color="auto" w:fill="auto"/>
            <w:noWrap/>
            <w:vAlign w:val="bottom"/>
            <w:hideMark/>
          </w:tcPr>
          <w:p w14:paraId="4AE43E57"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0,5</w:t>
            </w:r>
          </w:p>
        </w:tc>
        <w:tc>
          <w:tcPr>
            <w:tcW w:w="341" w:type="pct"/>
            <w:tcBorders>
              <w:top w:val="nil"/>
              <w:left w:val="nil"/>
              <w:bottom w:val="single" w:sz="4" w:space="0" w:color="auto"/>
              <w:right w:val="single" w:sz="4" w:space="0" w:color="auto"/>
            </w:tcBorders>
            <w:shd w:val="clear" w:color="auto" w:fill="auto"/>
            <w:noWrap/>
            <w:vAlign w:val="bottom"/>
            <w:hideMark/>
          </w:tcPr>
          <w:p w14:paraId="31387090"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2,5</w:t>
            </w:r>
          </w:p>
        </w:tc>
        <w:tc>
          <w:tcPr>
            <w:tcW w:w="236" w:type="pct"/>
            <w:tcBorders>
              <w:top w:val="nil"/>
              <w:left w:val="nil"/>
              <w:bottom w:val="single" w:sz="4" w:space="0" w:color="auto"/>
              <w:right w:val="single" w:sz="4" w:space="0" w:color="auto"/>
            </w:tcBorders>
            <w:shd w:val="clear" w:color="auto" w:fill="auto"/>
            <w:noWrap/>
            <w:vAlign w:val="bottom"/>
            <w:hideMark/>
          </w:tcPr>
          <w:p w14:paraId="5D431FCC"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0,3</w:t>
            </w:r>
          </w:p>
        </w:tc>
        <w:tc>
          <w:tcPr>
            <w:tcW w:w="247" w:type="pct"/>
            <w:tcBorders>
              <w:top w:val="nil"/>
              <w:left w:val="nil"/>
              <w:bottom w:val="single" w:sz="4" w:space="0" w:color="auto"/>
              <w:right w:val="single" w:sz="4" w:space="0" w:color="auto"/>
            </w:tcBorders>
            <w:shd w:val="clear" w:color="auto" w:fill="auto"/>
            <w:noWrap/>
            <w:vAlign w:val="bottom"/>
            <w:hideMark/>
          </w:tcPr>
          <w:p w14:paraId="7327CCFE"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w:t>
            </w:r>
          </w:p>
        </w:tc>
        <w:tc>
          <w:tcPr>
            <w:tcW w:w="270" w:type="pct"/>
            <w:tcBorders>
              <w:top w:val="nil"/>
              <w:left w:val="nil"/>
              <w:bottom w:val="single" w:sz="4" w:space="0" w:color="auto"/>
              <w:right w:val="single" w:sz="4" w:space="0" w:color="auto"/>
            </w:tcBorders>
            <w:shd w:val="clear" w:color="auto" w:fill="auto"/>
            <w:noWrap/>
            <w:vAlign w:val="bottom"/>
            <w:hideMark/>
          </w:tcPr>
          <w:p w14:paraId="58F01E17"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0,484</w:t>
            </w:r>
          </w:p>
        </w:tc>
        <w:tc>
          <w:tcPr>
            <w:tcW w:w="304" w:type="pct"/>
            <w:tcBorders>
              <w:top w:val="nil"/>
              <w:left w:val="nil"/>
              <w:bottom w:val="single" w:sz="4" w:space="0" w:color="auto"/>
              <w:right w:val="single" w:sz="4" w:space="0" w:color="auto"/>
            </w:tcBorders>
            <w:shd w:val="clear" w:color="auto" w:fill="auto"/>
            <w:noWrap/>
            <w:vAlign w:val="bottom"/>
            <w:hideMark/>
          </w:tcPr>
          <w:p w14:paraId="0EBF2EE7"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73" w:type="pct"/>
            <w:tcBorders>
              <w:top w:val="nil"/>
              <w:left w:val="nil"/>
              <w:bottom w:val="single" w:sz="4" w:space="0" w:color="auto"/>
              <w:right w:val="single" w:sz="4" w:space="0" w:color="auto"/>
            </w:tcBorders>
            <w:shd w:val="clear" w:color="auto" w:fill="auto"/>
            <w:noWrap/>
            <w:vAlign w:val="bottom"/>
            <w:hideMark/>
          </w:tcPr>
          <w:p w14:paraId="5776FF86"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0,363</w:t>
            </w:r>
          </w:p>
        </w:tc>
        <w:tc>
          <w:tcPr>
            <w:tcW w:w="327" w:type="pct"/>
            <w:tcBorders>
              <w:top w:val="nil"/>
              <w:left w:val="nil"/>
              <w:bottom w:val="single" w:sz="4" w:space="0" w:color="auto"/>
              <w:right w:val="single" w:sz="4" w:space="0" w:color="auto"/>
            </w:tcBorders>
            <w:shd w:val="clear" w:color="auto" w:fill="auto"/>
            <w:noWrap/>
            <w:vAlign w:val="bottom"/>
            <w:hideMark/>
          </w:tcPr>
          <w:p w14:paraId="0B35ACF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25387DA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03396349"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4BA2A569"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39B0885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3FD9C3B0"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5B807F10"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Гідрозбивач</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6B975E9A"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29153953"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1,2</w:t>
            </w:r>
          </w:p>
        </w:tc>
        <w:tc>
          <w:tcPr>
            <w:tcW w:w="341" w:type="pct"/>
            <w:tcBorders>
              <w:top w:val="nil"/>
              <w:left w:val="nil"/>
              <w:bottom w:val="single" w:sz="4" w:space="0" w:color="auto"/>
              <w:right w:val="single" w:sz="4" w:space="0" w:color="auto"/>
            </w:tcBorders>
            <w:shd w:val="clear" w:color="auto" w:fill="auto"/>
            <w:noWrap/>
            <w:vAlign w:val="bottom"/>
            <w:hideMark/>
          </w:tcPr>
          <w:p w14:paraId="2E44F6E7"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1,2</w:t>
            </w:r>
          </w:p>
        </w:tc>
        <w:tc>
          <w:tcPr>
            <w:tcW w:w="236" w:type="pct"/>
            <w:tcBorders>
              <w:top w:val="nil"/>
              <w:left w:val="nil"/>
              <w:bottom w:val="single" w:sz="4" w:space="0" w:color="auto"/>
              <w:right w:val="single" w:sz="4" w:space="0" w:color="auto"/>
            </w:tcBorders>
            <w:shd w:val="clear" w:color="auto" w:fill="auto"/>
            <w:noWrap/>
            <w:vAlign w:val="bottom"/>
            <w:hideMark/>
          </w:tcPr>
          <w:p w14:paraId="26C0B5EA"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0,35</w:t>
            </w:r>
          </w:p>
        </w:tc>
        <w:tc>
          <w:tcPr>
            <w:tcW w:w="247" w:type="pct"/>
            <w:tcBorders>
              <w:top w:val="nil"/>
              <w:left w:val="nil"/>
              <w:bottom w:val="single" w:sz="4" w:space="0" w:color="auto"/>
              <w:right w:val="single" w:sz="4" w:space="0" w:color="auto"/>
            </w:tcBorders>
            <w:shd w:val="clear" w:color="auto" w:fill="auto"/>
            <w:noWrap/>
            <w:vAlign w:val="bottom"/>
            <w:hideMark/>
          </w:tcPr>
          <w:p w14:paraId="4A0F9C1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53E4D0A9"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0C25D23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0,42</w:t>
            </w:r>
          </w:p>
        </w:tc>
        <w:tc>
          <w:tcPr>
            <w:tcW w:w="373" w:type="pct"/>
            <w:tcBorders>
              <w:top w:val="nil"/>
              <w:left w:val="nil"/>
              <w:bottom w:val="single" w:sz="4" w:space="0" w:color="auto"/>
              <w:right w:val="single" w:sz="4" w:space="0" w:color="auto"/>
            </w:tcBorders>
            <w:shd w:val="clear" w:color="auto" w:fill="auto"/>
            <w:noWrap/>
            <w:vAlign w:val="bottom"/>
            <w:hideMark/>
          </w:tcPr>
          <w:p w14:paraId="21FE5442"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0,315</w:t>
            </w:r>
          </w:p>
        </w:tc>
        <w:tc>
          <w:tcPr>
            <w:tcW w:w="327" w:type="pct"/>
            <w:tcBorders>
              <w:top w:val="nil"/>
              <w:left w:val="nil"/>
              <w:bottom w:val="single" w:sz="4" w:space="0" w:color="auto"/>
              <w:right w:val="single" w:sz="4" w:space="0" w:color="auto"/>
            </w:tcBorders>
            <w:shd w:val="clear" w:color="auto" w:fill="auto"/>
            <w:noWrap/>
            <w:vAlign w:val="bottom"/>
            <w:hideMark/>
          </w:tcPr>
          <w:p w14:paraId="34F33E5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72AC868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5FB2800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5DE5636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44244E39"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2A7EC765"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20350EC1"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Листковідливач</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2E83D775"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311" w:type="pct"/>
            <w:tcBorders>
              <w:top w:val="nil"/>
              <w:left w:val="nil"/>
              <w:bottom w:val="single" w:sz="4" w:space="0" w:color="auto"/>
              <w:right w:val="single" w:sz="4" w:space="0" w:color="auto"/>
            </w:tcBorders>
            <w:shd w:val="clear" w:color="auto" w:fill="auto"/>
            <w:noWrap/>
            <w:vAlign w:val="bottom"/>
            <w:hideMark/>
          </w:tcPr>
          <w:p w14:paraId="12ED7913"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9,5</w:t>
            </w:r>
          </w:p>
        </w:tc>
        <w:tc>
          <w:tcPr>
            <w:tcW w:w="341" w:type="pct"/>
            <w:tcBorders>
              <w:top w:val="nil"/>
              <w:left w:val="nil"/>
              <w:bottom w:val="single" w:sz="4" w:space="0" w:color="auto"/>
              <w:right w:val="single" w:sz="4" w:space="0" w:color="auto"/>
            </w:tcBorders>
            <w:shd w:val="clear" w:color="auto" w:fill="auto"/>
            <w:noWrap/>
            <w:vAlign w:val="bottom"/>
            <w:hideMark/>
          </w:tcPr>
          <w:p w14:paraId="3B4A9203"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19</w:t>
            </w:r>
          </w:p>
        </w:tc>
        <w:tc>
          <w:tcPr>
            <w:tcW w:w="236" w:type="pct"/>
            <w:tcBorders>
              <w:top w:val="nil"/>
              <w:left w:val="nil"/>
              <w:bottom w:val="single" w:sz="4" w:space="0" w:color="auto"/>
              <w:right w:val="single" w:sz="4" w:space="0" w:color="auto"/>
            </w:tcBorders>
            <w:shd w:val="clear" w:color="auto" w:fill="auto"/>
            <w:noWrap/>
            <w:vAlign w:val="bottom"/>
            <w:hideMark/>
          </w:tcPr>
          <w:p w14:paraId="36D05B33"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0,2</w:t>
            </w:r>
          </w:p>
        </w:tc>
        <w:tc>
          <w:tcPr>
            <w:tcW w:w="247" w:type="pct"/>
            <w:tcBorders>
              <w:top w:val="nil"/>
              <w:left w:val="nil"/>
              <w:bottom w:val="single" w:sz="4" w:space="0" w:color="auto"/>
              <w:right w:val="single" w:sz="4" w:space="0" w:color="auto"/>
            </w:tcBorders>
            <w:shd w:val="clear" w:color="auto" w:fill="auto"/>
            <w:noWrap/>
            <w:vAlign w:val="bottom"/>
            <w:hideMark/>
          </w:tcPr>
          <w:p w14:paraId="724792C2"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3ED61782"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3650B9F5"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3,8</w:t>
            </w:r>
          </w:p>
        </w:tc>
        <w:tc>
          <w:tcPr>
            <w:tcW w:w="373" w:type="pct"/>
            <w:tcBorders>
              <w:top w:val="nil"/>
              <w:left w:val="nil"/>
              <w:bottom w:val="single" w:sz="4" w:space="0" w:color="auto"/>
              <w:right w:val="single" w:sz="4" w:space="0" w:color="auto"/>
            </w:tcBorders>
            <w:shd w:val="clear" w:color="auto" w:fill="auto"/>
            <w:noWrap/>
            <w:vAlign w:val="bottom"/>
            <w:hideMark/>
          </w:tcPr>
          <w:p w14:paraId="51FABCC7"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2,85</w:t>
            </w:r>
          </w:p>
        </w:tc>
        <w:tc>
          <w:tcPr>
            <w:tcW w:w="327" w:type="pct"/>
            <w:tcBorders>
              <w:top w:val="nil"/>
              <w:left w:val="nil"/>
              <w:bottom w:val="single" w:sz="4" w:space="0" w:color="auto"/>
              <w:right w:val="single" w:sz="4" w:space="0" w:color="auto"/>
            </w:tcBorders>
            <w:shd w:val="clear" w:color="auto" w:fill="auto"/>
            <w:noWrap/>
            <w:vAlign w:val="bottom"/>
            <w:hideMark/>
          </w:tcPr>
          <w:p w14:paraId="1B28F0C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0CAA4EB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7C99F04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38A3F06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044A1E7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12C65FDB"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5CB42835"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Прилад</w:t>
            </w:r>
            <w:proofErr w:type="spellEnd"/>
            <w:r w:rsidRPr="00891D96">
              <w:rPr>
                <w:b w:val="0"/>
                <w:color w:val="000000"/>
                <w:sz w:val="20"/>
                <w:szCs w:val="20"/>
                <w:lang w:val="ru-RU"/>
              </w:rPr>
              <w:t xml:space="preserve"> для </w:t>
            </w:r>
            <w:proofErr w:type="spellStart"/>
            <w:r w:rsidRPr="00891D96">
              <w:rPr>
                <w:b w:val="0"/>
                <w:color w:val="000000"/>
                <w:sz w:val="20"/>
                <w:szCs w:val="20"/>
                <w:lang w:val="ru-RU"/>
              </w:rPr>
              <w:t>сушіння</w:t>
            </w:r>
            <w:proofErr w:type="spellEnd"/>
            <w:r w:rsidRPr="00891D96">
              <w:rPr>
                <w:b w:val="0"/>
                <w:color w:val="000000"/>
                <w:sz w:val="20"/>
                <w:szCs w:val="20"/>
                <w:lang w:val="ru-RU"/>
              </w:rPr>
              <w:t xml:space="preserve"> </w:t>
            </w:r>
            <w:proofErr w:type="spellStart"/>
            <w:r w:rsidRPr="00891D96">
              <w:rPr>
                <w:b w:val="0"/>
                <w:color w:val="000000"/>
                <w:sz w:val="20"/>
                <w:szCs w:val="20"/>
                <w:lang w:val="ru-RU"/>
              </w:rPr>
              <w:t>листків</w:t>
            </w:r>
            <w:proofErr w:type="spellEnd"/>
            <w:r w:rsidRPr="00891D96">
              <w:rPr>
                <w:b w:val="0"/>
                <w:color w:val="000000"/>
                <w:sz w:val="20"/>
                <w:szCs w:val="20"/>
                <w:lang w:val="ru-RU"/>
              </w:rPr>
              <w:t xml:space="preserve"> </w:t>
            </w:r>
            <w:proofErr w:type="spellStart"/>
            <w:r w:rsidRPr="00891D96">
              <w:rPr>
                <w:b w:val="0"/>
                <w:color w:val="000000"/>
                <w:sz w:val="20"/>
                <w:szCs w:val="20"/>
                <w:lang w:val="ru-RU"/>
              </w:rPr>
              <w:t>паперу</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06777424"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2FAF385C"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2,5</w:t>
            </w:r>
          </w:p>
        </w:tc>
        <w:tc>
          <w:tcPr>
            <w:tcW w:w="341" w:type="pct"/>
            <w:tcBorders>
              <w:top w:val="nil"/>
              <w:left w:val="nil"/>
              <w:bottom w:val="single" w:sz="4" w:space="0" w:color="auto"/>
              <w:right w:val="single" w:sz="4" w:space="0" w:color="auto"/>
            </w:tcBorders>
            <w:shd w:val="clear" w:color="auto" w:fill="auto"/>
            <w:noWrap/>
            <w:vAlign w:val="bottom"/>
            <w:hideMark/>
          </w:tcPr>
          <w:p w14:paraId="7011EC7F"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2,5</w:t>
            </w:r>
          </w:p>
        </w:tc>
        <w:tc>
          <w:tcPr>
            <w:tcW w:w="236" w:type="pct"/>
            <w:tcBorders>
              <w:top w:val="nil"/>
              <w:left w:val="nil"/>
              <w:bottom w:val="single" w:sz="4" w:space="0" w:color="auto"/>
              <w:right w:val="single" w:sz="4" w:space="0" w:color="auto"/>
            </w:tcBorders>
            <w:shd w:val="clear" w:color="auto" w:fill="auto"/>
            <w:noWrap/>
            <w:vAlign w:val="bottom"/>
            <w:hideMark/>
          </w:tcPr>
          <w:p w14:paraId="7AAAC47C"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0,3</w:t>
            </w:r>
          </w:p>
        </w:tc>
        <w:tc>
          <w:tcPr>
            <w:tcW w:w="247" w:type="pct"/>
            <w:tcBorders>
              <w:top w:val="nil"/>
              <w:left w:val="nil"/>
              <w:bottom w:val="single" w:sz="4" w:space="0" w:color="auto"/>
              <w:right w:val="single" w:sz="4" w:space="0" w:color="auto"/>
            </w:tcBorders>
            <w:shd w:val="clear" w:color="auto" w:fill="auto"/>
            <w:noWrap/>
            <w:vAlign w:val="bottom"/>
            <w:hideMark/>
          </w:tcPr>
          <w:p w14:paraId="0440CF19"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w:t>
            </w:r>
          </w:p>
        </w:tc>
        <w:tc>
          <w:tcPr>
            <w:tcW w:w="270" w:type="pct"/>
            <w:tcBorders>
              <w:top w:val="nil"/>
              <w:left w:val="nil"/>
              <w:bottom w:val="single" w:sz="4" w:space="0" w:color="auto"/>
              <w:right w:val="single" w:sz="4" w:space="0" w:color="auto"/>
            </w:tcBorders>
            <w:shd w:val="clear" w:color="auto" w:fill="auto"/>
            <w:noWrap/>
            <w:vAlign w:val="bottom"/>
            <w:hideMark/>
          </w:tcPr>
          <w:p w14:paraId="4555A3E9"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w:t>
            </w:r>
          </w:p>
        </w:tc>
        <w:tc>
          <w:tcPr>
            <w:tcW w:w="304" w:type="pct"/>
            <w:tcBorders>
              <w:top w:val="nil"/>
              <w:left w:val="nil"/>
              <w:bottom w:val="single" w:sz="4" w:space="0" w:color="auto"/>
              <w:right w:val="single" w:sz="4" w:space="0" w:color="auto"/>
            </w:tcBorders>
            <w:shd w:val="clear" w:color="auto" w:fill="auto"/>
            <w:noWrap/>
            <w:vAlign w:val="bottom"/>
            <w:hideMark/>
          </w:tcPr>
          <w:p w14:paraId="017DF37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73" w:type="pct"/>
            <w:tcBorders>
              <w:top w:val="nil"/>
              <w:left w:val="nil"/>
              <w:bottom w:val="single" w:sz="4" w:space="0" w:color="auto"/>
              <w:right w:val="single" w:sz="4" w:space="0" w:color="auto"/>
            </w:tcBorders>
            <w:shd w:val="clear" w:color="auto" w:fill="auto"/>
            <w:noWrap/>
            <w:vAlign w:val="bottom"/>
            <w:hideMark/>
          </w:tcPr>
          <w:p w14:paraId="57F2038E"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w:t>
            </w:r>
          </w:p>
        </w:tc>
        <w:tc>
          <w:tcPr>
            <w:tcW w:w="327" w:type="pct"/>
            <w:tcBorders>
              <w:top w:val="nil"/>
              <w:left w:val="nil"/>
              <w:bottom w:val="single" w:sz="4" w:space="0" w:color="auto"/>
              <w:right w:val="single" w:sz="4" w:space="0" w:color="auto"/>
            </w:tcBorders>
            <w:shd w:val="clear" w:color="auto" w:fill="auto"/>
            <w:noWrap/>
            <w:vAlign w:val="bottom"/>
            <w:hideMark/>
          </w:tcPr>
          <w:p w14:paraId="7A7F4AE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006A8AC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125B4AD1"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5351E8D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085DD52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7153A2EF"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5F581A9D"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Динамометр</w:t>
            </w:r>
          </w:p>
        </w:tc>
        <w:tc>
          <w:tcPr>
            <w:tcW w:w="267" w:type="pct"/>
            <w:tcBorders>
              <w:top w:val="nil"/>
              <w:left w:val="nil"/>
              <w:bottom w:val="single" w:sz="4" w:space="0" w:color="auto"/>
              <w:right w:val="single" w:sz="4" w:space="0" w:color="auto"/>
            </w:tcBorders>
            <w:shd w:val="clear" w:color="auto" w:fill="auto"/>
            <w:noWrap/>
            <w:vAlign w:val="bottom"/>
            <w:hideMark/>
          </w:tcPr>
          <w:p w14:paraId="5201F2DE"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2FCF15D3"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0,8</w:t>
            </w:r>
          </w:p>
        </w:tc>
        <w:tc>
          <w:tcPr>
            <w:tcW w:w="341" w:type="pct"/>
            <w:tcBorders>
              <w:top w:val="nil"/>
              <w:left w:val="nil"/>
              <w:bottom w:val="single" w:sz="4" w:space="0" w:color="auto"/>
              <w:right w:val="single" w:sz="4" w:space="0" w:color="auto"/>
            </w:tcBorders>
            <w:shd w:val="clear" w:color="auto" w:fill="auto"/>
            <w:noWrap/>
            <w:vAlign w:val="bottom"/>
            <w:hideMark/>
          </w:tcPr>
          <w:p w14:paraId="36851E10"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0,8</w:t>
            </w:r>
          </w:p>
        </w:tc>
        <w:tc>
          <w:tcPr>
            <w:tcW w:w="236" w:type="pct"/>
            <w:tcBorders>
              <w:top w:val="nil"/>
              <w:left w:val="nil"/>
              <w:bottom w:val="single" w:sz="4" w:space="0" w:color="auto"/>
              <w:right w:val="single" w:sz="4" w:space="0" w:color="auto"/>
            </w:tcBorders>
            <w:shd w:val="clear" w:color="auto" w:fill="auto"/>
            <w:noWrap/>
            <w:vAlign w:val="bottom"/>
            <w:hideMark/>
          </w:tcPr>
          <w:p w14:paraId="2BDF208F"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0,5</w:t>
            </w:r>
          </w:p>
        </w:tc>
        <w:tc>
          <w:tcPr>
            <w:tcW w:w="247" w:type="pct"/>
            <w:tcBorders>
              <w:top w:val="nil"/>
              <w:left w:val="nil"/>
              <w:bottom w:val="single" w:sz="4" w:space="0" w:color="auto"/>
              <w:right w:val="single" w:sz="4" w:space="0" w:color="auto"/>
            </w:tcBorders>
            <w:shd w:val="clear" w:color="auto" w:fill="auto"/>
            <w:noWrap/>
            <w:vAlign w:val="bottom"/>
            <w:hideMark/>
          </w:tcPr>
          <w:p w14:paraId="29F0D223"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0,92</w:t>
            </w:r>
          </w:p>
        </w:tc>
        <w:tc>
          <w:tcPr>
            <w:tcW w:w="270" w:type="pct"/>
            <w:tcBorders>
              <w:top w:val="nil"/>
              <w:left w:val="nil"/>
              <w:bottom w:val="single" w:sz="4" w:space="0" w:color="auto"/>
              <w:right w:val="single" w:sz="4" w:space="0" w:color="auto"/>
            </w:tcBorders>
            <w:shd w:val="clear" w:color="auto" w:fill="auto"/>
            <w:noWrap/>
            <w:vAlign w:val="bottom"/>
            <w:hideMark/>
          </w:tcPr>
          <w:p w14:paraId="16BA476F"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0,43</w:t>
            </w:r>
          </w:p>
        </w:tc>
        <w:tc>
          <w:tcPr>
            <w:tcW w:w="304" w:type="pct"/>
            <w:tcBorders>
              <w:top w:val="nil"/>
              <w:left w:val="nil"/>
              <w:bottom w:val="single" w:sz="4" w:space="0" w:color="auto"/>
              <w:right w:val="single" w:sz="4" w:space="0" w:color="auto"/>
            </w:tcBorders>
            <w:shd w:val="clear" w:color="auto" w:fill="auto"/>
            <w:noWrap/>
            <w:vAlign w:val="bottom"/>
            <w:hideMark/>
          </w:tcPr>
          <w:p w14:paraId="0353221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w:t>
            </w:r>
          </w:p>
        </w:tc>
        <w:tc>
          <w:tcPr>
            <w:tcW w:w="373" w:type="pct"/>
            <w:tcBorders>
              <w:top w:val="nil"/>
              <w:left w:val="nil"/>
              <w:bottom w:val="single" w:sz="4" w:space="0" w:color="auto"/>
              <w:right w:val="single" w:sz="4" w:space="0" w:color="auto"/>
            </w:tcBorders>
            <w:shd w:val="clear" w:color="auto" w:fill="auto"/>
            <w:noWrap/>
            <w:vAlign w:val="bottom"/>
            <w:hideMark/>
          </w:tcPr>
          <w:p w14:paraId="274F07F3"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0,172</w:t>
            </w:r>
          </w:p>
        </w:tc>
        <w:tc>
          <w:tcPr>
            <w:tcW w:w="327" w:type="pct"/>
            <w:tcBorders>
              <w:top w:val="nil"/>
              <w:left w:val="nil"/>
              <w:bottom w:val="single" w:sz="4" w:space="0" w:color="auto"/>
              <w:right w:val="single" w:sz="4" w:space="0" w:color="auto"/>
            </w:tcBorders>
            <w:shd w:val="clear" w:color="auto" w:fill="auto"/>
            <w:noWrap/>
            <w:vAlign w:val="bottom"/>
            <w:hideMark/>
          </w:tcPr>
          <w:p w14:paraId="1DF0AEF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3575720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75A556A1"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62F94CA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10FDBD4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230B63E4"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309EAFF9"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Корозиометр</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52D1B4C1"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52102D06"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0,5</w:t>
            </w:r>
          </w:p>
        </w:tc>
        <w:tc>
          <w:tcPr>
            <w:tcW w:w="341" w:type="pct"/>
            <w:tcBorders>
              <w:top w:val="nil"/>
              <w:left w:val="nil"/>
              <w:bottom w:val="single" w:sz="4" w:space="0" w:color="auto"/>
              <w:right w:val="single" w:sz="4" w:space="0" w:color="auto"/>
            </w:tcBorders>
            <w:shd w:val="clear" w:color="auto" w:fill="auto"/>
            <w:noWrap/>
            <w:vAlign w:val="bottom"/>
            <w:hideMark/>
          </w:tcPr>
          <w:p w14:paraId="519C2202"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0,5</w:t>
            </w:r>
          </w:p>
        </w:tc>
        <w:tc>
          <w:tcPr>
            <w:tcW w:w="236" w:type="pct"/>
            <w:tcBorders>
              <w:top w:val="nil"/>
              <w:left w:val="nil"/>
              <w:bottom w:val="single" w:sz="4" w:space="0" w:color="auto"/>
              <w:right w:val="single" w:sz="4" w:space="0" w:color="auto"/>
            </w:tcBorders>
            <w:shd w:val="clear" w:color="auto" w:fill="auto"/>
            <w:noWrap/>
            <w:vAlign w:val="bottom"/>
            <w:hideMark/>
          </w:tcPr>
          <w:p w14:paraId="6DD196F7"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0,5</w:t>
            </w:r>
          </w:p>
        </w:tc>
        <w:tc>
          <w:tcPr>
            <w:tcW w:w="247" w:type="pct"/>
            <w:tcBorders>
              <w:top w:val="nil"/>
              <w:left w:val="nil"/>
              <w:bottom w:val="single" w:sz="4" w:space="0" w:color="auto"/>
              <w:right w:val="single" w:sz="4" w:space="0" w:color="auto"/>
            </w:tcBorders>
            <w:shd w:val="clear" w:color="auto" w:fill="auto"/>
            <w:noWrap/>
            <w:vAlign w:val="bottom"/>
            <w:hideMark/>
          </w:tcPr>
          <w:p w14:paraId="1C9985AF"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48AA391B"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455D92EE"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0,25</w:t>
            </w:r>
          </w:p>
        </w:tc>
        <w:tc>
          <w:tcPr>
            <w:tcW w:w="373" w:type="pct"/>
            <w:tcBorders>
              <w:top w:val="nil"/>
              <w:left w:val="nil"/>
              <w:bottom w:val="single" w:sz="4" w:space="0" w:color="auto"/>
              <w:right w:val="single" w:sz="4" w:space="0" w:color="auto"/>
            </w:tcBorders>
            <w:shd w:val="clear" w:color="auto" w:fill="auto"/>
            <w:noWrap/>
            <w:vAlign w:val="bottom"/>
            <w:hideMark/>
          </w:tcPr>
          <w:p w14:paraId="31DA914C"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0,1875</w:t>
            </w:r>
          </w:p>
        </w:tc>
        <w:tc>
          <w:tcPr>
            <w:tcW w:w="327" w:type="pct"/>
            <w:tcBorders>
              <w:top w:val="nil"/>
              <w:left w:val="nil"/>
              <w:bottom w:val="single" w:sz="4" w:space="0" w:color="auto"/>
              <w:right w:val="single" w:sz="4" w:space="0" w:color="auto"/>
            </w:tcBorders>
            <w:shd w:val="clear" w:color="auto" w:fill="auto"/>
            <w:noWrap/>
            <w:vAlign w:val="bottom"/>
            <w:hideMark/>
          </w:tcPr>
          <w:p w14:paraId="2904EC79"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3CF0ABF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7801B33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74451D51"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1A82B2A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7D213F47"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0703EB69"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Електричний</w:t>
            </w:r>
            <w:proofErr w:type="spellEnd"/>
            <w:r w:rsidRPr="00891D96">
              <w:rPr>
                <w:b w:val="0"/>
                <w:color w:val="000000"/>
                <w:sz w:val="20"/>
                <w:szCs w:val="20"/>
                <w:lang w:val="ru-RU"/>
              </w:rPr>
              <w:t xml:space="preserve"> </w:t>
            </w:r>
            <w:proofErr w:type="spellStart"/>
            <w:r w:rsidRPr="00891D96">
              <w:rPr>
                <w:b w:val="0"/>
                <w:color w:val="000000"/>
                <w:sz w:val="20"/>
                <w:szCs w:val="20"/>
                <w:lang w:val="ru-RU"/>
              </w:rPr>
              <w:t>змішувач</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3C6ADCDB"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6AA7A2DC"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0,5</w:t>
            </w:r>
          </w:p>
        </w:tc>
        <w:tc>
          <w:tcPr>
            <w:tcW w:w="341" w:type="pct"/>
            <w:tcBorders>
              <w:top w:val="nil"/>
              <w:left w:val="nil"/>
              <w:bottom w:val="single" w:sz="4" w:space="0" w:color="auto"/>
              <w:right w:val="single" w:sz="4" w:space="0" w:color="auto"/>
            </w:tcBorders>
            <w:shd w:val="clear" w:color="auto" w:fill="auto"/>
            <w:noWrap/>
            <w:vAlign w:val="bottom"/>
            <w:hideMark/>
          </w:tcPr>
          <w:p w14:paraId="3C1FC1F1"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0,5</w:t>
            </w:r>
          </w:p>
        </w:tc>
        <w:tc>
          <w:tcPr>
            <w:tcW w:w="236" w:type="pct"/>
            <w:tcBorders>
              <w:top w:val="nil"/>
              <w:left w:val="nil"/>
              <w:bottom w:val="single" w:sz="4" w:space="0" w:color="auto"/>
              <w:right w:val="single" w:sz="4" w:space="0" w:color="auto"/>
            </w:tcBorders>
            <w:shd w:val="clear" w:color="auto" w:fill="auto"/>
            <w:noWrap/>
            <w:vAlign w:val="bottom"/>
            <w:hideMark/>
          </w:tcPr>
          <w:p w14:paraId="2960033C"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0,5</w:t>
            </w:r>
          </w:p>
        </w:tc>
        <w:tc>
          <w:tcPr>
            <w:tcW w:w="247" w:type="pct"/>
            <w:tcBorders>
              <w:top w:val="nil"/>
              <w:left w:val="nil"/>
              <w:bottom w:val="single" w:sz="4" w:space="0" w:color="auto"/>
              <w:right w:val="single" w:sz="4" w:space="0" w:color="auto"/>
            </w:tcBorders>
            <w:shd w:val="clear" w:color="auto" w:fill="auto"/>
            <w:noWrap/>
            <w:vAlign w:val="bottom"/>
            <w:hideMark/>
          </w:tcPr>
          <w:p w14:paraId="6368CF9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46F1AA6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4024031F"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0,25</w:t>
            </w:r>
          </w:p>
        </w:tc>
        <w:tc>
          <w:tcPr>
            <w:tcW w:w="373" w:type="pct"/>
            <w:tcBorders>
              <w:top w:val="nil"/>
              <w:left w:val="nil"/>
              <w:bottom w:val="single" w:sz="4" w:space="0" w:color="auto"/>
              <w:right w:val="single" w:sz="4" w:space="0" w:color="auto"/>
            </w:tcBorders>
            <w:shd w:val="clear" w:color="auto" w:fill="auto"/>
            <w:noWrap/>
            <w:vAlign w:val="bottom"/>
            <w:hideMark/>
          </w:tcPr>
          <w:p w14:paraId="409888D7"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0,1875</w:t>
            </w:r>
          </w:p>
        </w:tc>
        <w:tc>
          <w:tcPr>
            <w:tcW w:w="327" w:type="pct"/>
            <w:tcBorders>
              <w:top w:val="nil"/>
              <w:left w:val="nil"/>
              <w:bottom w:val="single" w:sz="4" w:space="0" w:color="auto"/>
              <w:right w:val="single" w:sz="4" w:space="0" w:color="auto"/>
            </w:tcBorders>
            <w:shd w:val="clear" w:color="auto" w:fill="auto"/>
            <w:noWrap/>
            <w:vAlign w:val="bottom"/>
            <w:hideMark/>
          </w:tcPr>
          <w:p w14:paraId="36C66C0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752A62A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7617063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6C5667A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49D4A09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1E772B4D"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7F858E1C"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Гліцеринова</w:t>
            </w:r>
            <w:proofErr w:type="spellEnd"/>
            <w:r w:rsidRPr="00891D96">
              <w:rPr>
                <w:b w:val="0"/>
                <w:color w:val="000000"/>
                <w:sz w:val="20"/>
                <w:szCs w:val="20"/>
                <w:lang w:val="ru-RU"/>
              </w:rPr>
              <w:t xml:space="preserve"> баня</w:t>
            </w:r>
          </w:p>
        </w:tc>
        <w:tc>
          <w:tcPr>
            <w:tcW w:w="267" w:type="pct"/>
            <w:tcBorders>
              <w:top w:val="nil"/>
              <w:left w:val="nil"/>
              <w:bottom w:val="single" w:sz="4" w:space="0" w:color="auto"/>
              <w:right w:val="single" w:sz="4" w:space="0" w:color="auto"/>
            </w:tcBorders>
            <w:shd w:val="clear" w:color="auto" w:fill="auto"/>
            <w:noWrap/>
            <w:vAlign w:val="bottom"/>
            <w:hideMark/>
          </w:tcPr>
          <w:p w14:paraId="41A9CA2C"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11" w:type="pct"/>
            <w:tcBorders>
              <w:top w:val="nil"/>
              <w:left w:val="nil"/>
              <w:bottom w:val="single" w:sz="4" w:space="0" w:color="auto"/>
              <w:right w:val="single" w:sz="4" w:space="0" w:color="auto"/>
            </w:tcBorders>
            <w:shd w:val="clear" w:color="auto" w:fill="auto"/>
            <w:noWrap/>
            <w:vAlign w:val="bottom"/>
            <w:hideMark/>
          </w:tcPr>
          <w:p w14:paraId="29BDD985"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9,5</w:t>
            </w:r>
          </w:p>
        </w:tc>
        <w:tc>
          <w:tcPr>
            <w:tcW w:w="341" w:type="pct"/>
            <w:tcBorders>
              <w:top w:val="nil"/>
              <w:left w:val="nil"/>
              <w:bottom w:val="single" w:sz="4" w:space="0" w:color="auto"/>
              <w:right w:val="single" w:sz="4" w:space="0" w:color="auto"/>
            </w:tcBorders>
            <w:shd w:val="clear" w:color="auto" w:fill="auto"/>
            <w:noWrap/>
            <w:vAlign w:val="bottom"/>
            <w:hideMark/>
          </w:tcPr>
          <w:p w14:paraId="734E8D7E"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9,5</w:t>
            </w:r>
          </w:p>
        </w:tc>
        <w:tc>
          <w:tcPr>
            <w:tcW w:w="236" w:type="pct"/>
            <w:tcBorders>
              <w:top w:val="nil"/>
              <w:left w:val="nil"/>
              <w:bottom w:val="single" w:sz="4" w:space="0" w:color="auto"/>
              <w:right w:val="single" w:sz="4" w:space="0" w:color="auto"/>
            </w:tcBorders>
            <w:shd w:val="clear" w:color="auto" w:fill="auto"/>
            <w:noWrap/>
            <w:vAlign w:val="bottom"/>
            <w:hideMark/>
          </w:tcPr>
          <w:p w14:paraId="2797143C"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0,15</w:t>
            </w:r>
          </w:p>
        </w:tc>
        <w:tc>
          <w:tcPr>
            <w:tcW w:w="247" w:type="pct"/>
            <w:tcBorders>
              <w:top w:val="nil"/>
              <w:left w:val="nil"/>
              <w:bottom w:val="single" w:sz="4" w:space="0" w:color="auto"/>
              <w:right w:val="single" w:sz="4" w:space="0" w:color="auto"/>
            </w:tcBorders>
            <w:shd w:val="clear" w:color="auto" w:fill="auto"/>
            <w:noWrap/>
            <w:vAlign w:val="bottom"/>
            <w:hideMark/>
          </w:tcPr>
          <w:p w14:paraId="69F0063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0,92</w:t>
            </w:r>
          </w:p>
        </w:tc>
        <w:tc>
          <w:tcPr>
            <w:tcW w:w="270" w:type="pct"/>
            <w:tcBorders>
              <w:top w:val="nil"/>
              <w:left w:val="nil"/>
              <w:bottom w:val="single" w:sz="4" w:space="0" w:color="auto"/>
              <w:right w:val="single" w:sz="4" w:space="0" w:color="auto"/>
            </w:tcBorders>
            <w:shd w:val="clear" w:color="auto" w:fill="auto"/>
            <w:noWrap/>
            <w:vAlign w:val="bottom"/>
            <w:hideMark/>
          </w:tcPr>
          <w:p w14:paraId="382AF2E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0,43</w:t>
            </w:r>
          </w:p>
        </w:tc>
        <w:tc>
          <w:tcPr>
            <w:tcW w:w="304" w:type="pct"/>
            <w:tcBorders>
              <w:top w:val="nil"/>
              <w:left w:val="nil"/>
              <w:bottom w:val="single" w:sz="4" w:space="0" w:color="auto"/>
              <w:right w:val="single" w:sz="4" w:space="0" w:color="auto"/>
            </w:tcBorders>
            <w:shd w:val="clear" w:color="auto" w:fill="auto"/>
            <w:noWrap/>
            <w:vAlign w:val="bottom"/>
            <w:hideMark/>
          </w:tcPr>
          <w:p w14:paraId="62B44A1F"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1,425</w:t>
            </w:r>
          </w:p>
        </w:tc>
        <w:tc>
          <w:tcPr>
            <w:tcW w:w="373" w:type="pct"/>
            <w:tcBorders>
              <w:top w:val="nil"/>
              <w:left w:val="nil"/>
              <w:bottom w:val="single" w:sz="4" w:space="0" w:color="auto"/>
              <w:right w:val="single" w:sz="4" w:space="0" w:color="auto"/>
            </w:tcBorders>
            <w:shd w:val="clear" w:color="auto" w:fill="auto"/>
            <w:noWrap/>
            <w:vAlign w:val="bottom"/>
            <w:hideMark/>
          </w:tcPr>
          <w:p w14:paraId="398C83CB"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0,61275</w:t>
            </w:r>
          </w:p>
        </w:tc>
        <w:tc>
          <w:tcPr>
            <w:tcW w:w="327" w:type="pct"/>
            <w:tcBorders>
              <w:top w:val="nil"/>
              <w:left w:val="nil"/>
              <w:bottom w:val="single" w:sz="4" w:space="0" w:color="auto"/>
              <w:right w:val="single" w:sz="4" w:space="0" w:color="auto"/>
            </w:tcBorders>
            <w:shd w:val="clear" w:color="auto" w:fill="auto"/>
            <w:noWrap/>
            <w:vAlign w:val="bottom"/>
            <w:hideMark/>
          </w:tcPr>
          <w:p w14:paraId="5EA8D83D"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0E7C7FA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593A7EFD"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34268EC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463FF3C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5C359E2D"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5CC4E9E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67" w:type="pct"/>
            <w:tcBorders>
              <w:top w:val="nil"/>
              <w:left w:val="nil"/>
              <w:bottom w:val="single" w:sz="4" w:space="0" w:color="auto"/>
              <w:right w:val="single" w:sz="4" w:space="0" w:color="auto"/>
            </w:tcBorders>
            <w:shd w:val="clear" w:color="auto" w:fill="auto"/>
            <w:noWrap/>
            <w:vAlign w:val="bottom"/>
            <w:hideMark/>
          </w:tcPr>
          <w:p w14:paraId="094F622D"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11" w:type="pct"/>
            <w:tcBorders>
              <w:top w:val="nil"/>
              <w:left w:val="nil"/>
              <w:bottom w:val="single" w:sz="4" w:space="0" w:color="auto"/>
              <w:right w:val="single" w:sz="4" w:space="0" w:color="auto"/>
            </w:tcBorders>
            <w:shd w:val="clear" w:color="auto" w:fill="auto"/>
            <w:noWrap/>
            <w:vAlign w:val="bottom"/>
            <w:hideMark/>
          </w:tcPr>
          <w:p w14:paraId="4575FE7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41" w:type="pct"/>
            <w:tcBorders>
              <w:top w:val="nil"/>
              <w:left w:val="nil"/>
              <w:bottom w:val="single" w:sz="4" w:space="0" w:color="auto"/>
              <w:right w:val="single" w:sz="4" w:space="0" w:color="auto"/>
            </w:tcBorders>
            <w:shd w:val="clear" w:color="auto" w:fill="auto"/>
            <w:noWrap/>
            <w:vAlign w:val="bottom"/>
            <w:hideMark/>
          </w:tcPr>
          <w:p w14:paraId="5AB0C65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36" w:type="pct"/>
            <w:tcBorders>
              <w:top w:val="nil"/>
              <w:left w:val="nil"/>
              <w:bottom w:val="single" w:sz="4" w:space="0" w:color="auto"/>
              <w:right w:val="single" w:sz="4" w:space="0" w:color="auto"/>
            </w:tcBorders>
            <w:shd w:val="clear" w:color="auto" w:fill="auto"/>
            <w:noWrap/>
            <w:vAlign w:val="bottom"/>
            <w:hideMark/>
          </w:tcPr>
          <w:p w14:paraId="4AB5FC01"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247" w:type="pct"/>
            <w:tcBorders>
              <w:top w:val="nil"/>
              <w:left w:val="nil"/>
              <w:bottom w:val="single" w:sz="4" w:space="0" w:color="auto"/>
              <w:right w:val="single" w:sz="4" w:space="0" w:color="auto"/>
            </w:tcBorders>
            <w:shd w:val="clear" w:color="auto" w:fill="auto"/>
            <w:noWrap/>
            <w:vAlign w:val="bottom"/>
            <w:hideMark/>
          </w:tcPr>
          <w:p w14:paraId="42918AA1"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270" w:type="pct"/>
            <w:tcBorders>
              <w:top w:val="nil"/>
              <w:left w:val="nil"/>
              <w:bottom w:val="single" w:sz="4" w:space="0" w:color="auto"/>
              <w:right w:val="single" w:sz="4" w:space="0" w:color="auto"/>
            </w:tcBorders>
            <w:shd w:val="clear" w:color="auto" w:fill="auto"/>
            <w:noWrap/>
            <w:vAlign w:val="bottom"/>
            <w:hideMark/>
          </w:tcPr>
          <w:p w14:paraId="64801B47"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304" w:type="pct"/>
            <w:tcBorders>
              <w:top w:val="nil"/>
              <w:left w:val="nil"/>
              <w:bottom w:val="single" w:sz="4" w:space="0" w:color="auto"/>
              <w:right w:val="single" w:sz="4" w:space="0" w:color="auto"/>
            </w:tcBorders>
            <w:shd w:val="clear" w:color="auto" w:fill="auto"/>
            <w:noWrap/>
            <w:vAlign w:val="bottom"/>
            <w:hideMark/>
          </w:tcPr>
          <w:p w14:paraId="21A35600"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373" w:type="pct"/>
            <w:tcBorders>
              <w:top w:val="nil"/>
              <w:left w:val="nil"/>
              <w:bottom w:val="single" w:sz="4" w:space="0" w:color="auto"/>
              <w:right w:val="single" w:sz="4" w:space="0" w:color="auto"/>
            </w:tcBorders>
            <w:shd w:val="clear" w:color="auto" w:fill="auto"/>
            <w:noWrap/>
            <w:vAlign w:val="bottom"/>
            <w:hideMark/>
          </w:tcPr>
          <w:p w14:paraId="1227045C" w14:textId="77777777" w:rsidR="00026C19" w:rsidRPr="00891D96" w:rsidRDefault="00026C19" w:rsidP="00BA3E3E">
            <w:pPr>
              <w:ind w:left="-113" w:right="-57" w:firstLine="0"/>
              <w:rPr>
                <w:b w:val="0"/>
                <w:color w:val="000000"/>
                <w:sz w:val="20"/>
                <w:szCs w:val="20"/>
                <w:lang w:val="ru-RU"/>
              </w:rPr>
            </w:pPr>
            <w:r w:rsidRPr="00891D96">
              <w:rPr>
                <w:b w:val="0"/>
                <w:color w:val="000000"/>
                <w:sz w:val="20"/>
                <w:szCs w:val="20"/>
                <w:lang w:val="ru-RU"/>
              </w:rPr>
              <w:t> </w:t>
            </w:r>
          </w:p>
        </w:tc>
        <w:tc>
          <w:tcPr>
            <w:tcW w:w="327" w:type="pct"/>
            <w:tcBorders>
              <w:top w:val="nil"/>
              <w:left w:val="nil"/>
              <w:bottom w:val="single" w:sz="4" w:space="0" w:color="auto"/>
              <w:right w:val="single" w:sz="4" w:space="0" w:color="auto"/>
            </w:tcBorders>
            <w:shd w:val="clear" w:color="auto" w:fill="auto"/>
            <w:noWrap/>
            <w:vAlign w:val="bottom"/>
            <w:hideMark/>
          </w:tcPr>
          <w:p w14:paraId="7DDF066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7005741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1C44362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7FDE6A3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129E412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1FED6093"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1002029C"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Електричний</w:t>
            </w:r>
            <w:proofErr w:type="spellEnd"/>
            <w:r w:rsidRPr="00891D96">
              <w:rPr>
                <w:b w:val="0"/>
                <w:color w:val="000000"/>
                <w:sz w:val="20"/>
                <w:szCs w:val="20"/>
                <w:lang w:val="ru-RU"/>
              </w:rPr>
              <w:t xml:space="preserve"> чайник</w:t>
            </w:r>
          </w:p>
        </w:tc>
        <w:tc>
          <w:tcPr>
            <w:tcW w:w="267" w:type="pct"/>
            <w:tcBorders>
              <w:top w:val="nil"/>
              <w:left w:val="nil"/>
              <w:bottom w:val="single" w:sz="4" w:space="0" w:color="auto"/>
              <w:right w:val="single" w:sz="4" w:space="0" w:color="auto"/>
            </w:tcBorders>
            <w:shd w:val="clear" w:color="auto" w:fill="auto"/>
            <w:noWrap/>
            <w:vAlign w:val="bottom"/>
            <w:hideMark/>
          </w:tcPr>
          <w:p w14:paraId="382AE17B"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22</w:t>
            </w:r>
          </w:p>
        </w:tc>
        <w:tc>
          <w:tcPr>
            <w:tcW w:w="311" w:type="pct"/>
            <w:tcBorders>
              <w:top w:val="nil"/>
              <w:left w:val="nil"/>
              <w:bottom w:val="single" w:sz="4" w:space="0" w:color="auto"/>
              <w:right w:val="single" w:sz="4" w:space="0" w:color="auto"/>
            </w:tcBorders>
            <w:shd w:val="clear" w:color="auto" w:fill="auto"/>
            <w:noWrap/>
            <w:vAlign w:val="bottom"/>
            <w:hideMark/>
          </w:tcPr>
          <w:p w14:paraId="6018F81C"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1,5</w:t>
            </w:r>
          </w:p>
        </w:tc>
        <w:tc>
          <w:tcPr>
            <w:tcW w:w="341" w:type="pct"/>
            <w:tcBorders>
              <w:top w:val="nil"/>
              <w:left w:val="nil"/>
              <w:bottom w:val="single" w:sz="4" w:space="0" w:color="auto"/>
              <w:right w:val="single" w:sz="4" w:space="0" w:color="auto"/>
            </w:tcBorders>
            <w:shd w:val="clear" w:color="auto" w:fill="auto"/>
            <w:noWrap/>
            <w:vAlign w:val="bottom"/>
            <w:hideMark/>
          </w:tcPr>
          <w:p w14:paraId="38F32E80"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33</w:t>
            </w:r>
          </w:p>
        </w:tc>
        <w:tc>
          <w:tcPr>
            <w:tcW w:w="236" w:type="pct"/>
            <w:tcBorders>
              <w:top w:val="nil"/>
              <w:left w:val="nil"/>
              <w:bottom w:val="single" w:sz="4" w:space="0" w:color="auto"/>
              <w:right w:val="single" w:sz="4" w:space="0" w:color="auto"/>
            </w:tcBorders>
            <w:shd w:val="clear" w:color="auto" w:fill="auto"/>
            <w:noWrap/>
            <w:vAlign w:val="bottom"/>
            <w:hideMark/>
          </w:tcPr>
          <w:p w14:paraId="644BC6A7"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47" w:type="pct"/>
            <w:tcBorders>
              <w:top w:val="nil"/>
              <w:left w:val="nil"/>
              <w:bottom w:val="single" w:sz="4" w:space="0" w:color="auto"/>
              <w:right w:val="single" w:sz="4" w:space="0" w:color="auto"/>
            </w:tcBorders>
            <w:shd w:val="clear" w:color="auto" w:fill="auto"/>
            <w:noWrap/>
            <w:vAlign w:val="bottom"/>
            <w:hideMark/>
          </w:tcPr>
          <w:p w14:paraId="4A10F2EC"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w:t>
            </w:r>
          </w:p>
        </w:tc>
        <w:tc>
          <w:tcPr>
            <w:tcW w:w="270" w:type="pct"/>
            <w:tcBorders>
              <w:top w:val="nil"/>
              <w:left w:val="nil"/>
              <w:bottom w:val="single" w:sz="4" w:space="0" w:color="auto"/>
              <w:right w:val="single" w:sz="4" w:space="0" w:color="auto"/>
            </w:tcBorders>
            <w:shd w:val="clear" w:color="auto" w:fill="auto"/>
            <w:noWrap/>
            <w:vAlign w:val="bottom"/>
            <w:hideMark/>
          </w:tcPr>
          <w:p w14:paraId="0744240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w:t>
            </w:r>
          </w:p>
        </w:tc>
        <w:tc>
          <w:tcPr>
            <w:tcW w:w="304" w:type="pct"/>
            <w:tcBorders>
              <w:top w:val="nil"/>
              <w:left w:val="nil"/>
              <w:bottom w:val="single" w:sz="4" w:space="0" w:color="auto"/>
              <w:right w:val="single" w:sz="4" w:space="0" w:color="auto"/>
            </w:tcBorders>
            <w:shd w:val="clear" w:color="auto" w:fill="auto"/>
            <w:noWrap/>
            <w:vAlign w:val="bottom"/>
            <w:hideMark/>
          </w:tcPr>
          <w:p w14:paraId="5C27B1CE"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26,4</w:t>
            </w:r>
          </w:p>
        </w:tc>
        <w:tc>
          <w:tcPr>
            <w:tcW w:w="373" w:type="pct"/>
            <w:tcBorders>
              <w:top w:val="nil"/>
              <w:left w:val="nil"/>
              <w:bottom w:val="single" w:sz="4" w:space="0" w:color="auto"/>
              <w:right w:val="single" w:sz="4" w:space="0" w:color="auto"/>
            </w:tcBorders>
            <w:shd w:val="clear" w:color="auto" w:fill="auto"/>
            <w:noWrap/>
            <w:vAlign w:val="bottom"/>
            <w:hideMark/>
          </w:tcPr>
          <w:p w14:paraId="79DD16AE"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w:t>
            </w:r>
          </w:p>
        </w:tc>
        <w:tc>
          <w:tcPr>
            <w:tcW w:w="327" w:type="pct"/>
            <w:tcBorders>
              <w:top w:val="nil"/>
              <w:left w:val="nil"/>
              <w:bottom w:val="single" w:sz="4" w:space="0" w:color="auto"/>
              <w:right w:val="single" w:sz="4" w:space="0" w:color="auto"/>
            </w:tcBorders>
            <w:shd w:val="clear" w:color="auto" w:fill="auto"/>
            <w:noWrap/>
            <w:vAlign w:val="bottom"/>
            <w:hideMark/>
          </w:tcPr>
          <w:p w14:paraId="31BC122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17119FF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1A327DE1"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1E13EE9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7DB4E62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021E947F"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709EA01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Компьютер</w:t>
            </w:r>
          </w:p>
        </w:tc>
        <w:tc>
          <w:tcPr>
            <w:tcW w:w="267" w:type="pct"/>
            <w:tcBorders>
              <w:top w:val="nil"/>
              <w:left w:val="nil"/>
              <w:bottom w:val="single" w:sz="4" w:space="0" w:color="auto"/>
              <w:right w:val="single" w:sz="4" w:space="0" w:color="auto"/>
            </w:tcBorders>
            <w:shd w:val="clear" w:color="auto" w:fill="auto"/>
            <w:noWrap/>
            <w:vAlign w:val="bottom"/>
            <w:hideMark/>
          </w:tcPr>
          <w:p w14:paraId="1071B25C"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56</w:t>
            </w:r>
          </w:p>
        </w:tc>
        <w:tc>
          <w:tcPr>
            <w:tcW w:w="311" w:type="pct"/>
            <w:tcBorders>
              <w:top w:val="nil"/>
              <w:left w:val="nil"/>
              <w:bottom w:val="single" w:sz="4" w:space="0" w:color="auto"/>
              <w:right w:val="single" w:sz="4" w:space="0" w:color="auto"/>
            </w:tcBorders>
            <w:shd w:val="clear" w:color="auto" w:fill="auto"/>
            <w:noWrap/>
            <w:vAlign w:val="bottom"/>
            <w:hideMark/>
          </w:tcPr>
          <w:p w14:paraId="74D438E1"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0,25</w:t>
            </w:r>
          </w:p>
        </w:tc>
        <w:tc>
          <w:tcPr>
            <w:tcW w:w="341" w:type="pct"/>
            <w:tcBorders>
              <w:top w:val="nil"/>
              <w:left w:val="nil"/>
              <w:bottom w:val="single" w:sz="4" w:space="0" w:color="auto"/>
              <w:right w:val="single" w:sz="4" w:space="0" w:color="auto"/>
            </w:tcBorders>
            <w:shd w:val="clear" w:color="auto" w:fill="auto"/>
            <w:noWrap/>
            <w:vAlign w:val="bottom"/>
            <w:hideMark/>
          </w:tcPr>
          <w:p w14:paraId="0C96F831"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14</w:t>
            </w:r>
          </w:p>
        </w:tc>
        <w:tc>
          <w:tcPr>
            <w:tcW w:w="236" w:type="pct"/>
            <w:tcBorders>
              <w:top w:val="nil"/>
              <w:left w:val="nil"/>
              <w:bottom w:val="single" w:sz="4" w:space="0" w:color="auto"/>
              <w:right w:val="single" w:sz="4" w:space="0" w:color="auto"/>
            </w:tcBorders>
            <w:shd w:val="clear" w:color="auto" w:fill="auto"/>
            <w:noWrap/>
            <w:vAlign w:val="bottom"/>
            <w:hideMark/>
          </w:tcPr>
          <w:p w14:paraId="16BC2B5F"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0,5</w:t>
            </w:r>
          </w:p>
        </w:tc>
        <w:tc>
          <w:tcPr>
            <w:tcW w:w="247" w:type="pct"/>
            <w:tcBorders>
              <w:top w:val="nil"/>
              <w:left w:val="nil"/>
              <w:bottom w:val="single" w:sz="4" w:space="0" w:color="auto"/>
              <w:right w:val="single" w:sz="4" w:space="0" w:color="auto"/>
            </w:tcBorders>
            <w:shd w:val="clear" w:color="auto" w:fill="auto"/>
            <w:noWrap/>
            <w:vAlign w:val="bottom"/>
            <w:hideMark/>
          </w:tcPr>
          <w:p w14:paraId="4BD89E7F"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w:t>
            </w:r>
          </w:p>
        </w:tc>
        <w:tc>
          <w:tcPr>
            <w:tcW w:w="270" w:type="pct"/>
            <w:tcBorders>
              <w:top w:val="nil"/>
              <w:left w:val="nil"/>
              <w:bottom w:val="single" w:sz="4" w:space="0" w:color="auto"/>
              <w:right w:val="single" w:sz="4" w:space="0" w:color="auto"/>
            </w:tcBorders>
            <w:shd w:val="clear" w:color="auto" w:fill="auto"/>
            <w:noWrap/>
            <w:vAlign w:val="bottom"/>
            <w:hideMark/>
          </w:tcPr>
          <w:p w14:paraId="504556D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0,484</w:t>
            </w:r>
          </w:p>
        </w:tc>
        <w:tc>
          <w:tcPr>
            <w:tcW w:w="304" w:type="pct"/>
            <w:tcBorders>
              <w:top w:val="nil"/>
              <w:left w:val="nil"/>
              <w:bottom w:val="single" w:sz="4" w:space="0" w:color="auto"/>
              <w:right w:val="single" w:sz="4" w:space="0" w:color="auto"/>
            </w:tcBorders>
            <w:shd w:val="clear" w:color="auto" w:fill="auto"/>
            <w:noWrap/>
            <w:vAlign w:val="bottom"/>
            <w:hideMark/>
          </w:tcPr>
          <w:p w14:paraId="0F2039E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7</w:t>
            </w:r>
          </w:p>
        </w:tc>
        <w:tc>
          <w:tcPr>
            <w:tcW w:w="373" w:type="pct"/>
            <w:tcBorders>
              <w:top w:val="nil"/>
              <w:left w:val="nil"/>
              <w:bottom w:val="single" w:sz="4" w:space="0" w:color="auto"/>
              <w:right w:val="single" w:sz="4" w:space="0" w:color="auto"/>
            </w:tcBorders>
            <w:shd w:val="clear" w:color="auto" w:fill="auto"/>
            <w:noWrap/>
            <w:vAlign w:val="bottom"/>
            <w:hideMark/>
          </w:tcPr>
          <w:p w14:paraId="62598883"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3,388</w:t>
            </w:r>
          </w:p>
        </w:tc>
        <w:tc>
          <w:tcPr>
            <w:tcW w:w="327" w:type="pct"/>
            <w:tcBorders>
              <w:top w:val="nil"/>
              <w:left w:val="nil"/>
              <w:bottom w:val="single" w:sz="4" w:space="0" w:color="auto"/>
              <w:right w:val="single" w:sz="4" w:space="0" w:color="auto"/>
            </w:tcBorders>
            <w:shd w:val="clear" w:color="auto" w:fill="auto"/>
            <w:noWrap/>
            <w:vAlign w:val="bottom"/>
            <w:hideMark/>
          </w:tcPr>
          <w:p w14:paraId="1FD6FBA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15803ADD"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735EEEE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1C00CE3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65F4F9C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1EE880DC"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6A3379C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Принтер</w:t>
            </w:r>
          </w:p>
        </w:tc>
        <w:tc>
          <w:tcPr>
            <w:tcW w:w="267" w:type="pct"/>
            <w:tcBorders>
              <w:top w:val="nil"/>
              <w:left w:val="nil"/>
              <w:bottom w:val="single" w:sz="4" w:space="0" w:color="auto"/>
              <w:right w:val="single" w:sz="4" w:space="0" w:color="auto"/>
            </w:tcBorders>
            <w:shd w:val="clear" w:color="auto" w:fill="auto"/>
            <w:noWrap/>
            <w:vAlign w:val="bottom"/>
            <w:hideMark/>
          </w:tcPr>
          <w:p w14:paraId="53D345CC"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9</w:t>
            </w:r>
          </w:p>
        </w:tc>
        <w:tc>
          <w:tcPr>
            <w:tcW w:w="311" w:type="pct"/>
            <w:tcBorders>
              <w:top w:val="nil"/>
              <w:left w:val="nil"/>
              <w:bottom w:val="single" w:sz="4" w:space="0" w:color="auto"/>
              <w:right w:val="single" w:sz="4" w:space="0" w:color="auto"/>
            </w:tcBorders>
            <w:shd w:val="clear" w:color="auto" w:fill="auto"/>
            <w:noWrap/>
            <w:vAlign w:val="bottom"/>
            <w:hideMark/>
          </w:tcPr>
          <w:p w14:paraId="6B297BAC"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0,1</w:t>
            </w:r>
          </w:p>
        </w:tc>
        <w:tc>
          <w:tcPr>
            <w:tcW w:w="341" w:type="pct"/>
            <w:tcBorders>
              <w:top w:val="nil"/>
              <w:left w:val="nil"/>
              <w:bottom w:val="single" w:sz="4" w:space="0" w:color="auto"/>
              <w:right w:val="single" w:sz="4" w:space="0" w:color="auto"/>
            </w:tcBorders>
            <w:shd w:val="clear" w:color="auto" w:fill="auto"/>
            <w:noWrap/>
            <w:vAlign w:val="bottom"/>
            <w:hideMark/>
          </w:tcPr>
          <w:p w14:paraId="317A6A26"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0,9</w:t>
            </w:r>
          </w:p>
        </w:tc>
        <w:tc>
          <w:tcPr>
            <w:tcW w:w="236" w:type="pct"/>
            <w:tcBorders>
              <w:top w:val="nil"/>
              <w:left w:val="nil"/>
              <w:bottom w:val="single" w:sz="4" w:space="0" w:color="auto"/>
              <w:right w:val="single" w:sz="4" w:space="0" w:color="auto"/>
            </w:tcBorders>
            <w:shd w:val="clear" w:color="auto" w:fill="auto"/>
            <w:noWrap/>
            <w:vAlign w:val="bottom"/>
            <w:hideMark/>
          </w:tcPr>
          <w:p w14:paraId="4047069A"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0,45</w:t>
            </w:r>
          </w:p>
        </w:tc>
        <w:tc>
          <w:tcPr>
            <w:tcW w:w="247" w:type="pct"/>
            <w:tcBorders>
              <w:top w:val="nil"/>
              <w:left w:val="nil"/>
              <w:bottom w:val="single" w:sz="4" w:space="0" w:color="auto"/>
              <w:right w:val="single" w:sz="4" w:space="0" w:color="auto"/>
            </w:tcBorders>
            <w:shd w:val="clear" w:color="auto" w:fill="auto"/>
            <w:noWrap/>
            <w:vAlign w:val="bottom"/>
            <w:hideMark/>
          </w:tcPr>
          <w:p w14:paraId="7FD510C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0,95</w:t>
            </w:r>
          </w:p>
        </w:tc>
        <w:tc>
          <w:tcPr>
            <w:tcW w:w="270" w:type="pct"/>
            <w:tcBorders>
              <w:top w:val="nil"/>
              <w:left w:val="nil"/>
              <w:bottom w:val="single" w:sz="4" w:space="0" w:color="auto"/>
              <w:right w:val="single" w:sz="4" w:space="0" w:color="auto"/>
            </w:tcBorders>
            <w:shd w:val="clear" w:color="auto" w:fill="auto"/>
            <w:noWrap/>
            <w:vAlign w:val="bottom"/>
            <w:hideMark/>
          </w:tcPr>
          <w:p w14:paraId="2BF132B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0,33</w:t>
            </w:r>
          </w:p>
        </w:tc>
        <w:tc>
          <w:tcPr>
            <w:tcW w:w="304" w:type="pct"/>
            <w:tcBorders>
              <w:top w:val="nil"/>
              <w:left w:val="nil"/>
              <w:bottom w:val="single" w:sz="4" w:space="0" w:color="auto"/>
              <w:right w:val="single" w:sz="4" w:space="0" w:color="auto"/>
            </w:tcBorders>
            <w:shd w:val="clear" w:color="auto" w:fill="auto"/>
            <w:noWrap/>
            <w:vAlign w:val="bottom"/>
            <w:hideMark/>
          </w:tcPr>
          <w:p w14:paraId="5F32F4D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0,405</w:t>
            </w:r>
          </w:p>
        </w:tc>
        <w:tc>
          <w:tcPr>
            <w:tcW w:w="373" w:type="pct"/>
            <w:tcBorders>
              <w:top w:val="nil"/>
              <w:left w:val="nil"/>
              <w:bottom w:val="single" w:sz="4" w:space="0" w:color="auto"/>
              <w:right w:val="single" w:sz="4" w:space="0" w:color="auto"/>
            </w:tcBorders>
            <w:shd w:val="clear" w:color="auto" w:fill="auto"/>
            <w:noWrap/>
            <w:vAlign w:val="bottom"/>
            <w:hideMark/>
          </w:tcPr>
          <w:p w14:paraId="40E7A097"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0,13365</w:t>
            </w:r>
          </w:p>
        </w:tc>
        <w:tc>
          <w:tcPr>
            <w:tcW w:w="327" w:type="pct"/>
            <w:tcBorders>
              <w:top w:val="nil"/>
              <w:left w:val="nil"/>
              <w:bottom w:val="single" w:sz="4" w:space="0" w:color="auto"/>
              <w:right w:val="single" w:sz="4" w:space="0" w:color="auto"/>
            </w:tcBorders>
            <w:shd w:val="clear" w:color="auto" w:fill="auto"/>
            <w:noWrap/>
            <w:vAlign w:val="bottom"/>
            <w:hideMark/>
          </w:tcPr>
          <w:p w14:paraId="11089B7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12402F0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43598F8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5DE4731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2020A1B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593B7BE9"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58A4452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Сканер</w:t>
            </w:r>
          </w:p>
        </w:tc>
        <w:tc>
          <w:tcPr>
            <w:tcW w:w="267" w:type="pct"/>
            <w:tcBorders>
              <w:top w:val="nil"/>
              <w:left w:val="nil"/>
              <w:bottom w:val="single" w:sz="4" w:space="0" w:color="auto"/>
              <w:right w:val="single" w:sz="4" w:space="0" w:color="auto"/>
            </w:tcBorders>
            <w:shd w:val="clear" w:color="auto" w:fill="auto"/>
            <w:noWrap/>
            <w:vAlign w:val="bottom"/>
            <w:hideMark/>
          </w:tcPr>
          <w:p w14:paraId="30FE8D3D"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5</w:t>
            </w:r>
          </w:p>
        </w:tc>
        <w:tc>
          <w:tcPr>
            <w:tcW w:w="311" w:type="pct"/>
            <w:tcBorders>
              <w:top w:val="nil"/>
              <w:left w:val="nil"/>
              <w:bottom w:val="single" w:sz="4" w:space="0" w:color="auto"/>
              <w:right w:val="single" w:sz="4" w:space="0" w:color="auto"/>
            </w:tcBorders>
            <w:shd w:val="clear" w:color="auto" w:fill="auto"/>
            <w:noWrap/>
            <w:vAlign w:val="bottom"/>
            <w:hideMark/>
          </w:tcPr>
          <w:p w14:paraId="307D3859"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0,4</w:t>
            </w:r>
          </w:p>
        </w:tc>
        <w:tc>
          <w:tcPr>
            <w:tcW w:w="341" w:type="pct"/>
            <w:tcBorders>
              <w:top w:val="nil"/>
              <w:left w:val="nil"/>
              <w:bottom w:val="single" w:sz="4" w:space="0" w:color="auto"/>
              <w:right w:val="single" w:sz="4" w:space="0" w:color="auto"/>
            </w:tcBorders>
            <w:shd w:val="clear" w:color="auto" w:fill="auto"/>
            <w:noWrap/>
            <w:vAlign w:val="bottom"/>
            <w:hideMark/>
          </w:tcPr>
          <w:p w14:paraId="4EE78A58"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236" w:type="pct"/>
            <w:tcBorders>
              <w:top w:val="nil"/>
              <w:left w:val="nil"/>
              <w:bottom w:val="single" w:sz="4" w:space="0" w:color="auto"/>
              <w:right w:val="single" w:sz="4" w:space="0" w:color="auto"/>
            </w:tcBorders>
            <w:shd w:val="clear" w:color="auto" w:fill="auto"/>
            <w:noWrap/>
            <w:vAlign w:val="bottom"/>
            <w:hideMark/>
          </w:tcPr>
          <w:p w14:paraId="23B32DE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0,5</w:t>
            </w:r>
          </w:p>
        </w:tc>
        <w:tc>
          <w:tcPr>
            <w:tcW w:w="247" w:type="pct"/>
            <w:tcBorders>
              <w:top w:val="nil"/>
              <w:left w:val="nil"/>
              <w:bottom w:val="single" w:sz="4" w:space="0" w:color="auto"/>
              <w:right w:val="single" w:sz="4" w:space="0" w:color="auto"/>
            </w:tcBorders>
            <w:shd w:val="clear" w:color="auto" w:fill="auto"/>
            <w:noWrap/>
            <w:vAlign w:val="bottom"/>
            <w:hideMark/>
          </w:tcPr>
          <w:p w14:paraId="2BF4F24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0,95</w:t>
            </w:r>
          </w:p>
        </w:tc>
        <w:tc>
          <w:tcPr>
            <w:tcW w:w="270" w:type="pct"/>
            <w:tcBorders>
              <w:top w:val="nil"/>
              <w:left w:val="nil"/>
              <w:bottom w:val="single" w:sz="4" w:space="0" w:color="auto"/>
              <w:right w:val="single" w:sz="4" w:space="0" w:color="auto"/>
            </w:tcBorders>
            <w:shd w:val="clear" w:color="auto" w:fill="auto"/>
            <w:noWrap/>
            <w:vAlign w:val="bottom"/>
            <w:hideMark/>
          </w:tcPr>
          <w:p w14:paraId="6EFE5A5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0,33</w:t>
            </w:r>
          </w:p>
        </w:tc>
        <w:tc>
          <w:tcPr>
            <w:tcW w:w="304" w:type="pct"/>
            <w:tcBorders>
              <w:top w:val="nil"/>
              <w:left w:val="nil"/>
              <w:bottom w:val="single" w:sz="4" w:space="0" w:color="auto"/>
              <w:right w:val="single" w:sz="4" w:space="0" w:color="auto"/>
            </w:tcBorders>
            <w:shd w:val="clear" w:color="auto" w:fill="auto"/>
            <w:noWrap/>
            <w:vAlign w:val="bottom"/>
            <w:hideMark/>
          </w:tcPr>
          <w:p w14:paraId="2EDC9452"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w:t>
            </w:r>
          </w:p>
        </w:tc>
        <w:tc>
          <w:tcPr>
            <w:tcW w:w="373" w:type="pct"/>
            <w:tcBorders>
              <w:top w:val="nil"/>
              <w:left w:val="nil"/>
              <w:bottom w:val="single" w:sz="4" w:space="0" w:color="auto"/>
              <w:right w:val="single" w:sz="4" w:space="0" w:color="auto"/>
            </w:tcBorders>
            <w:shd w:val="clear" w:color="auto" w:fill="auto"/>
            <w:noWrap/>
            <w:vAlign w:val="bottom"/>
            <w:hideMark/>
          </w:tcPr>
          <w:p w14:paraId="5F32EA06"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0,33</w:t>
            </w:r>
          </w:p>
        </w:tc>
        <w:tc>
          <w:tcPr>
            <w:tcW w:w="327" w:type="pct"/>
            <w:tcBorders>
              <w:top w:val="nil"/>
              <w:left w:val="nil"/>
              <w:bottom w:val="single" w:sz="4" w:space="0" w:color="auto"/>
              <w:right w:val="single" w:sz="4" w:space="0" w:color="auto"/>
            </w:tcBorders>
            <w:shd w:val="clear" w:color="auto" w:fill="auto"/>
            <w:noWrap/>
            <w:vAlign w:val="bottom"/>
            <w:hideMark/>
          </w:tcPr>
          <w:p w14:paraId="3F48D90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68BA83C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565E903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04D01BF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3ECCFE1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6F273016"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5A0D7A2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Холодильник</w:t>
            </w:r>
          </w:p>
        </w:tc>
        <w:tc>
          <w:tcPr>
            <w:tcW w:w="267" w:type="pct"/>
            <w:tcBorders>
              <w:top w:val="nil"/>
              <w:left w:val="nil"/>
              <w:bottom w:val="single" w:sz="4" w:space="0" w:color="auto"/>
              <w:right w:val="single" w:sz="4" w:space="0" w:color="auto"/>
            </w:tcBorders>
            <w:shd w:val="clear" w:color="auto" w:fill="auto"/>
            <w:noWrap/>
            <w:vAlign w:val="bottom"/>
            <w:hideMark/>
          </w:tcPr>
          <w:p w14:paraId="52140235"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15</w:t>
            </w:r>
          </w:p>
        </w:tc>
        <w:tc>
          <w:tcPr>
            <w:tcW w:w="311" w:type="pct"/>
            <w:tcBorders>
              <w:top w:val="nil"/>
              <w:left w:val="nil"/>
              <w:bottom w:val="single" w:sz="4" w:space="0" w:color="auto"/>
              <w:right w:val="single" w:sz="4" w:space="0" w:color="auto"/>
            </w:tcBorders>
            <w:shd w:val="clear" w:color="auto" w:fill="auto"/>
            <w:noWrap/>
            <w:vAlign w:val="bottom"/>
            <w:hideMark/>
          </w:tcPr>
          <w:p w14:paraId="64A59580"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0,07</w:t>
            </w:r>
          </w:p>
        </w:tc>
        <w:tc>
          <w:tcPr>
            <w:tcW w:w="341" w:type="pct"/>
            <w:tcBorders>
              <w:top w:val="nil"/>
              <w:left w:val="nil"/>
              <w:bottom w:val="single" w:sz="4" w:space="0" w:color="auto"/>
              <w:right w:val="single" w:sz="4" w:space="0" w:color="auto"/>
            </w:tcBorders>
            <w:shd w:val="clear" w:color="auto" w:fill="auto"/>
            <w:noWrap/>
            <w:vAlign w:val="bottom"/>
            <w:hideMark/>
          </w:tcPr>
          <w:p w14:paraId="3F653F12"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1,05</w:t>
            </w:r>
          </w:p>
        </w:tc>
        <w:tc>
          <w:tcPr>
            <w:tcW w:w="236" w:type="pct"/>
            <w:tcBorders>
              <w:top w:val="nil"/>
              <w:left w:val="nil"/>
              <w:bottom w:val="single" w:sz="4" w:space="0" w:color="auto"/>
              <w:right w:val="single" w:sz="4" w:space="0" w:color="auto"/>
            </w:tcBorders>
            <w:shd w:val="clear" w:color="auto" w:fill="auto"/>
            <w:noWrap/>
            <w:vAlign w:val="bottom"/>
            <w:hideMark/>
          </w:tcPr>
          <w:p w14:paraId="2A315AC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0,25</w:t>
            </w:r>
          </w:p>
        </w:tc>
        <w:tc>
          <w:tcPr>
            <w:tcW w:w="247" w:type="pct"/>
            <w:tcBorders>
              <w:top w:val="nil"/>
              <w:left w:val="nil"/>
              <w:bottom w:val="single" w:sz="4" w:space="0" w:color="auto"/>
              <w:right w:val="single" w:sz="4" w:space="0" w:color="auto"/>
            </w:tcBorders>
            <w:shd w:val="clear" w:color="auto" w:fill="auto"/>
            <w:noWrap/>
            <w:vAlign w:val="bottom"/>
            <w:hideMark/>
          </w:tcPr>
          <w:p w14:paraId="4274317A"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w:t>
            </w:r>
          </w:p>
        </w:tc>
        <w:tc>
          <w:tcPr>
            <w:tcW w:w="270" w:type="pct"/>
            <w:tcBorders>
              <w:top w:val="nil"/>
              <w:left w:val="nil"/>
              <w:bottom w:val="single" w:sz="4" w:space="0" w:color="auto"/>
              <w:right w:val="single" w:sz="4" w:space="0" w:color="auto"/>
            </w:tcBorders>
            <w:shd w:val="clear" w:color="auto" w:fill="auto"/>
            <w:noWrap/>
            <w:vAlign w:val="bottom"/>
            <w:hideMark/>
          </w:tcPr>
          <w:p w14:paraId="7E9ADD19"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0,484</w:t>
            </w:r>
          </w:p>
        </w:tc>
        <w:tc>
          <w:tcPr>
            <w:tcW w:w="304" w:type="pct"/>
            <w:tcBorders>
              <w:top w:val="nil"/>
              <w:left w:val="nil"/>
              <w:bottom w:val="single" w:sz="4" w:space="0" w:color="auto"/>
              <w:right w:val="single" w:sz="4" w:space="0" w:color="auto"/>
            </w:tcBorders>
            <w:shd w:val="clear" w:color="auto" w:fill="auto"/>
            <w:noWrap/>
            <w:vAlign w:val="bottom"/>
            <w:hideMark/>
          </w:tcPr>
          <w:p w14:paraId="162108B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0,2625</w:t>
            </w:r>
          </w:p>
        </w:tc>
        <w:tc>
          <w:tcPr>
            <w:tcW w:w="373" w:type="pct"/>
            <w:tcBorders>
              <w:top w:val="nil"/>
              <w:left w:val="nil"/>
              <w:bottom w:val="single" w:sz="4" w:space="0" w:color="auto"/>
              <w:right w:val="single" w:sz="4" w:space="0" w:color="auto"/>
            </w:tcBorders>
            <w:shd w:val="clear" w:color="auto" w:fill="auto"/>
            <w:noWrap/>
            <w:vAlign w:val="bottom"/>
            <w:hideMark/>
          </w:tcPr>
          <w:p w14:paraId="0C58E97E"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0,12705</w:t>
            </w:r>
          </w:p>
        </w:tc>
        <w:tc>
          <w:tcPr>
            <w:tcW w:w="327" w:type="pct"/>
            <w:tcBorders>
              <w:top w:val="nil"/>
              <w:left w:val="nil"/>
              <w:bottom w:val="single" w:sz="4" w:space="0" w:color="auto"/>
              <w:right w:val="single" w:sz="4" w:space="0" w:color="auto"/>
            </w:tcBorders>
            <w:shd w:val="clear" w:color="auto" w:fill="auto"/>
            <w:noWrap/>
            <w:vAlign w:val="bottom"/>
            <w:hideMark/>
          </w:tcPr>
          <w:p w14:paraId="4A024E6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5586B82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2C52CDB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7FAAA56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5097EB3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509B1F67"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4D6CA20B"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Морозильна</w:t>
            </w:r>
            <w:proofErr w:type="spellEnd"/>
            <w:r w:rsidRPr="00891D96">
              <w:rPr>
                <w:b w:val="0"/>
                <w:color w:val="000000"/>
                <w:sz w:val="20"/>
                <w:szCs w:val="20"/>
                <w:lang w:val="ru-RU"/>
              </w:rPr>
              <w:t xml:space="preserve"> камера</w:t>
            </w:r>
          </w:p>
        </w:tc>
        <w:tc>
          <w:tcPr>
            <w:tcW w:w="267" w:type="pct"/>
            <w:tcBorders>
              <w:top w:val="nil"/>
              <w:left w:val="nil"/>
              <w:bottom w:val="single" w:sz="4" w:space="0" w:color="auto"/>
              <w:right w:val="single" w:sz="4" w:space="0" w:color="auto"/>
            </w:tcBorders>
            <w:shd w:val="clear" w:color="auto" w:fill="auto"/>
            <w:noWrap/>
            <w:vAlign w:val="bottom"/>
            <w:hideMark/>
          </w:tcPr>
          <w:p w14:paraId="5B91691E"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311" w:type="pct"/>
            <w:tcBorders>
              <w:top w:val="nil"/>
              <w:left w:val="nil"/>
              <w:bottom w:val="single" w:sz="4" w:space="0" w:color="auto"/>
              <w:right w:val="single" w:sz="4" w:space="0" w:color="auto"/>
            </w:tcBorders>
            <w:shd w:val="clear" w:color="auto" w:fill="auto"/>
            <w:noWrap/>
            <w:vAlign w:val="bottom"/>
            <w:hideMark/>
          </w:tcPr>
          <w:p w14:paraId="747A9E07"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w:t>
            </w:r>
          </w:p>
        </w:tc>
        <w:tc>
          <w:tcPr>
            <w:tcW w:w="341" w:type="pct"/>
            <w:tcBorders>
              <w:top w:val="nil"/>
              <w:left w:val="nil"/>
              <w:bottom w:val="single" w:sz="4" w:space="0" w:color="auto"/>
              <w:right w:val="single" w:sz="4" w:space="0" w:color="auto"/>
            </w:tcBorders>
            <w:shd w:val="clear" w:color="auto" w:fill="auto"/>
            <w:noWrap/>
            <w:vAlign w:val="bottom"/>
            <w:hideMark/>
          </w:tcPr>
          <w:p w14:paraId="1F0D7598"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236" w:type="pct"/>
            <w:tcBorders>
              <w:top w:val="nil"/>
              <w:left w:val="nil"/>
              <w:bottom w:val="single" w:sz="4" w:space="0" w:color="auto"/>
              <w:right w:val="single" w:sz="4" w:space="0" w:color="auto"/>
            </w:tcBorders>
            <w:shd w:val="clear" w:color="auto" w:fill="auto"/>
            <w:noWrap/>
            <w:vAlign w:val="bottom"/>
            <w:hideMark/>
          </w:tcPr>
          <w:p w14:paraId="6265163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0,2</w:t>
            </w:r>
          </w:p>
        </w:tc>
        <w:tc>
          <w:tcPr>
            <w:tcW w:w="247" w:type="pct"/>
            <w:tcBorders>
              <w:top w:val="nil"/>
              <w:left w:val="nil"/>
              <w:bottom w:val="single" w:sz="4" w:space="0" w:color="auto"/>
              <w:right w:val="single" w:sz="4" w:space="0" w:color="auto"/>
            </w:tcBorders>
            <w:shd w:val="clear" w:color="auto" w:fill="auto"/>
            <w:noWrap/>
            <w:vAlign w:val="bottom"/>
            <w:hideMark/>
          </w:tcPr>
          <w:p w14:paraId="5B123F8E"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w:t>
            </w:r>
          </w:p>
        </w:tc>
        <w:tc>
          <w:tcPr>
            <w:tcW w:w="270" w:type="pct"/>
            <w:tcBorders>
              <w:top w:val="nil"/>
              <w:left w:val="nil"/>
              <w:bottom w:val="single" w:sz="4" w:space="0" w:color="auto"/>
              <w:right w:val="single" w:sz="4" w:space="0" w:color="auto"/>
            </w:tcBorders>
            <w:shd w:val="clear" w:color="auto" w:fill="auto"/>
            <w:noWrap/>
            <w:vAlign w:val="bottom"/>
            <w:hideMark/>
          </w:tcPr>
          <w:p w14:paraId="661D02E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0,484</w:t>
            </w:r>
          </w:p>
        </w:tc>
        <w:tc>
          <w:tcPr>
            <w:tcW w:w="304" w:type="pct"/>
            <w:tcBorders>
              <w:top w:val="nil"/>
              <w:left w:val="nil"/>
              <w:bottom w:val="single" w:sz="4" w:space="0" w:color="auto"/>
              <w:right w:val="single" w:sz="4" w:space="0" w:color="auto"/>
            </w:tcBorders>
            <w:shd w:val="clear" w:color="auto" w:fill="auto"/>
            <w:noWrap/>
            <w:vAlign w:val="bottom"/>
            <w:hideMark/>
          </w:tcPr>
          <w:p w14:paraId="02061DDC"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w:t>
            </w:r>
          </w:p>
        </w:tc>
        <w:tc>
          <w:tcPr>
            <w:tcW w:w="373" w:type="pct"/>
            <w:tcBorders>
              <w:top w:val="nil"/>
              <w:left w:val="nil"/>
              <w:bottom w:val="single" w:sz="4" w:space="0" w:color="auto"/>
              <w:right w:val="single" w:sz="4" w:space="0" w:color="auto"/>
            </w:tcBorders>
            <w:shd w:val="clear" w:color="auto" w:fill="auto"/>
            <w:noWrap/>
            <w:vAlign w:val="bottom"/>
            <w:hideMark/>
          </w:tcPr>
          <w:p w14:paraId="3FB439A5"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0,1936</w:t>
            </w:r>
          </w:p>
        </w:tc>
        <w:tc>
          <w:tcPr>
            <w:tcW w:w="327" w:type="pct"/>
            <w:tcBorders>
              <w:top w:val="nil"/>
              <w:left w:val="nil"/>
              <w:bottom w:val="single" w:sz="4" w:space="0" w:color="auto"/>
              <w:right w:val="single" w:sz="4" w:space="0" w:color="auto"/>
            </w:tcBorders>
            <w:shd w:val="clear" w:color="auto" w:fill="auto"/>
            <w:noWrap/>
            <w:vAlign w:val="bottom"/>
            <w:hideMark/>
          </w:tcPr>
          <w:p w14:paraId="001435A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225C0A5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4004581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01B40DE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7385019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7B574953"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6A1094A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67" w:type="pct"/>
            <w:tcBorders>
              <w:top w:val="nil"/>
              <w:left w:val="nil"/>
              <w:bottom w:val="single" w:sz="4" w:space="0" w:color="auto"/>
              <w:right w:val="single" w:sz="4" w:space="0" w:color="auto"/>
            </w:tcBorders>
            <w:shd w:val="clear" w:color="auto" w:fill="auto"/>
            <w:noWrap/>
            <w:vAlign w:val="bottom"/>
            <w:hideMark/>
          </w:tcPr>
          <w:p w14:paraId="1923832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11" w:type="pct"/>
            <w:tcBorders>
              <w:top w:val="nil"/>
              <w:left w:val="nil"/>
              <w:bottom w:val="single" w:sz="4" w:space="0" w:color="auto"/>
              <w:right w:val="single" w:sz="4" w:space="0" w:color="auto"/>
            </w:tcBorders>
            <w:shd w:val="clear" w:color="auto" w:fill="auto"/>
            <w:noWrap/>
            <w:vAlign w:val="bottom"/>
            <w:hideMark/>
          </w:tcPr>
          <w:p w14:paraId="026BBA7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41" w:type="pct"/>
            <w:tcBorders>
              <w:top w:val="nil"/>
              <w:left w:val="nil"/>
              <w:bottom w:val="single" w:sz="4" w:space="0" w:color="auto"/>
              <w:right w:val="single" w:sz="4" w:space="0" w:color="auto"/>
            </w:tcBorders>
            <w:shd w:val="clear" w:color="auto" w:fill="auto"/>
            <w:noWrap/>
            <w:vAlign w:val="bottom"/>
            <w:hideMark/>
          </w:tcPr>
          <w:p w14:paraId="79DC9F99"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36" w:type="pct"/>
            <w:tcBorders>
              <w:top w:val="nil"/>
              <w:left w:val="nil"/>
              <w:bottom w:val="single" w:sz="4" w:space="0" w:color="auto"/>
              <w:right w:val="single" w:sz="4" w:space="0" w:color="auto"/>
            </w:tcBorders>
            <w:shd w:val="clear" w:color="auto" w:fill="auto"/>
            <w:noWrap/>
            <w:vAlign w:val="bottom"/>
            <w:hideMark/>
          </w:tcPr>
          <w:p w14:paraId="1FE397EA"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247" w:type="pct"/>
            <w:tcBorders>
              <w:top w:val="nil"/>
              <w:left w:val="nil"/>
              <w:bottom w:val="single" w:sz="4" w:space="0" w:color="auto"/>
              <w:right w:val="single" w:sz="4" w:space="0" w:color="auto"/>
            </w:tcBorders>
            <w:shd w:val="clear" w:color="auto" w:fill="auto"/>
            <w:noWrap/>
            <w:vAlign w:val="bottom"/>
            <w:hideMark/>
          </w:tcPr>
          <w:p w14:paraId="7947A2A1"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270" w:type="pct"/>
            <w:tcBorders>
              <w:top w:val="nil"/>
              <w:left w:val="nil"/>
              <w:bottom w:val="single" w:sz="4" w:space="0" w:color="auto"/>
              <w:right w:val="single" w:sz="4" w:space="0" w:color="auto"/>
            </w:tcBorders>
            <w:shd w:val="clear" w:color="auto" w:fill="auto"/>
            <w:noWrap/>
            <w:vAlign w:val="bottom"/>
            <w:hideMark/>
          </w:tcPr>
          <w:p w14:paraId="4C36E449"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304" w:type="pct"/>
            <w:tcBorders>
              <w:top w:val="nil"/>
              <w:left w:val="nil"/>
              <w:bottom w:val="single" w:sz="4" w:space="0" w:color="auto"/>
              <w:right w:val="single" w:sz="4" w:space="0" w:color="auto"/>
            </w:tcBorders>
            <w:shd w:val="clear" w:color="auto" w:fill="auto"/>
            <w:noWrap/>
            <w:vAlign w:val="bottom"/>
            <w:hideMark/>
          </w:tcPr>
          <w:p w14:paraId="70E0B0A3"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373" w:type="pct"/>
            <w:tcBorders>
              <w:top w:val="nil"/>
              <w:left w:val="nil"/>
              <w:bottom w:val="single" w:sz="4" w:space="0" w:color="auto"/>
              <w:right w:val="single" w:sz="4" w:space="0" w:color="auto"/>
            </w:tcBorders>
            <w:shd w:val="clear" w:color="auto" w:fill="auto"/>
            <w:noWrap/>
            <w:vAlign w:val="bottom"/>
            <w:hideMark/>
          </w:tcPr>
          <w:p w14:paraId="76E56189" w14:textId="77777777" w:rsidR="00026C19" w:rsidRPr="00891D96" w:rsidRDefault="00026C19" w:rsidP="00BA3E3E">
            <w:pPr>
              <w:ind w:left="-113" w:right="-57" w:firstLine="0"/>
              <w:rPr>
                <w:b w:val="0"/>
                <w:color w:val="000000"/>
                <w:sz w:val="20"/>
                <w:szCs w:val="20"/>
                <w:lang w:val="ru-RU"/>
              </w:rPr>
            </w:pPr>
            <w:r w:rsidRPr="00891D96">
              <w:rPr>
                <w:b w:val="0"/>
                <w:color w:val="000000"/>
                <w:sz w:val="20"/>
                <w:szCs w:val="20"/>
                <w:lang w:val="ru-RU"/>
              </w:rPr>
              <w:t> </w:t>
            </w:r>
          </w:p>
        </w:tc>
        <w:tc>
          <w:tcPr>
            <w:tcW w:w="327" w:type="pct"/>
            <w:tcBorders>
              <w:top w:val="nil"/>
              <w:left w:val="nil"/>
              <w:bottom w:val="single" w:sz="4" w:space="0" w:color="auto"/>
              <w:right w:val="single" w:sz="4" w:space="0" w:color="auto"/>
            </w:tcBorders>
            <w:shd w:val="clear" w:color="auto" w:fill="auto"/>
            <w:noWrap/>
            <w:vAlign w:val="bottom"/>
            <w:hideMark/>
          </w:tcPr>
          <w:p w14:paraId="58DBBC9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00DE64B1"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6EC9957E"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4678EFA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288E6F79"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59816B04"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5EA4E33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Вентилятор В-Ц-4-70-10</w:t>
            </w:r>
          </w:p>
        </w:tc>
        <w:tc>
          <w:tcPr>
            <w:tcW w:w="267" w:type="pct"/>
            <w:tcBorders>
              <w:top w:val="nil"/>
              <w:left w:val="nil"/>
              <w:bottom w:val="single" w:sz="4" w:space="0" w:color="auto"/>
              <w:right w:val="single" w:sz="4" w:space="0" w:color="auto"/>
            </w:tcBorders>
            <w:shd w:val="clear" w:color="auto" w:fill="auto"/>
            <w:noWrap/>
            <w:vAlign w:val="bottom"/>
            <w:hideMark/>
          </w:tcPr>
          <w:p w14:paraId="76ADD519"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w:t>
            </w:r>
          </w:p>
        </w:tc>
        <w:tc>
          <w:tcPr>
            <w:tcW w:w="311" w:type="pct"/>
            <w:tcBorders>
              <w:top w:val="nil"/>
              <w:left w:val="nil"/>
              <w:bottom w:val="single" w:sz="4" w:space="0" w:color="auto"/>
              <w:right w:val="single" w:sz="4" w:space="0" w:color="auto"/>
            </w:tcBorders>
            <w:shd w:val="clear" w:color="auto" w:fill="auto"/>
            <w:noWrap/>
            <w:vAlign w:val="bottom"/>
            <w:hideMark/>
          </w:tcPr>
          <w:p w14:paraId="05D526A8"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11</w:t>
            </w:r>
          </w:p>
        </w:tc>
        <w:tc>
          <w:tcPr>
            <w:tcW w:w="341" w:type="pct"/>
            <w:tcBorders>
              <w:top w:val="nil"/>
              <w:left w:val="nil"/>
              <w:bottom w:val="single" w:sz="4" w:space="0" w:color="auto"/>
              <w:right w:val="single" w:sz="4" w:space="0" w:color="auto"/>
            </w:tcBorders>
            <w:shd w:val="clear" w:color="auto" w:fill="auto"/>
            <w:noWrap/>
            <w:vAlign w:val="bottom"/>
            <w:hideMark/>
          </w:tcPr>
          <w:p w14:paraId="5D38B732"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22</w:t>
            </w:r>
          </w:p>
        </w:tc>
        <w:tc>
          <w:tcPr>
            <w:tcW w:w="236" w:type="pct"/>
            <w:tcBorders>
              <w:top w:val="nil"/>
              <w:left w:val="nil"/>
              <w:bottom w:val="single" w:sz="4" w:space="0" w:color="auto"/>
              <w:right w:val="single" w:sz="4" w:space="0" w:color="auto"/>
            </w:tcBorders>
            <w:shd w:val="clear" w:color="auto" w:fill="auto"/>
            <w:noWrap/>
            <w:vAlign w:val="bottom"/>
            <w:hideMark/>
          </w:tcPr>
          <w:p w14:paraId="63D8F3E5"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w:t>
            </w:r>
          </w:p>
        </w:tc>
        <w:tc>
          <w:tcPr>
            <w:tcW w:w="247" w:type="pct"/>
            <w:tcBorders>
              <w:top w:val="nil"/>
              <w:left w:val="nil"/>
              <w:bottom w:val="single" w:sz="4" w:space="0" w:color="auto"/>
              <w:right w:val="single" w:sz="4" w:space="0" w:color="auto"/>
            </w:tcBorders>
            <w:shd w:val="clear" w:color="auto" w:fill="auto"/>
            <w:noWrap/>
            <w:vAlign w:val="bottom"/>
            <w:hideMark/>
          </w:tcPr>
          <w:p w14:paraId="15118644"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5C588BA9"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4BF2ABA2"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15,4</w:t>
            </w:r>
          </w:p>
        </w:tc>
        <w:tc>
          <w:tcPr>
            <w:tcW w:w="373" w:type="pct"/>
            <w:tcBorders>
              <w:top w:val="nil"/>
              <w:left w:val="nil"/>
              <w:bottom w:val="single" w:sz="4" w:space="0" w:color="auto"/>
              <w:right w:val="single" w:sz="4" w:space="0" w:color="auto"/>
            </w:tcBorders>
            <w:shd w:val="clear" w:color="auto" w:fill="auto"/>
            <w:noWrap/>
            <w:vAlign w:val="bottom"/>
            <w:hideMark/>
          </w:tcPr>
          <w:p w14:paraId="37AF4C81"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11,55</w:t>
            </w:r>
          </w:p>
        </w:tc>
        <w:tc>
          <w:tcPr>
            <w:tcW w:w="327" w:type="pct"/>
            <w:tcBorders>
              <w:top w:val="nil"/>
              <w:left w:val="nil"/>
              <w:bottom w:val="single" w:sz="4" w:space="0" w:color="auto"/>
              <w:right w:val="single" w:sz="4" w:space="0" w:color="auto"/>
            </w:tcBorders>
            <w:shd w:val="clear" w:color="auto" w:fill="auto"/>
            <w:noWrap/>
            <w:vAlign w:val="bottom"/>
            <w:hideMark/>
          </w:tcPr>
          <w:p w14:paraId="5B16C4D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138AF72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553854B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6D17614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34FC98D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234F9CE3"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54F367A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Вентилятор В-Ц-4-70-6,3</w:t>
            </w:r>
          </w:p>
        </w:tc>
        <w:tc>
          <w:tcPr>
            <w:tcW w:w="267" w:type="pct"/>
            <w:tcBorders>
              <w:top w:val="nil"/>
              <w:left w:val="nil"/>
              <w:bottom w:val="single" w:sz="4" w:space="0" w:color="auto"/>
              <w:right w:val="single" w:sz="4" w:space="0" w:color="auto"/>
            </w:tcBorders>
            <w:shd w:val="clear" w:color="auto" w:fill="auto"/>
            <w:noWrap/>
            <w:vAlign w:val="bottom"/>
            <w:hideMark/>
          </w:tcPr>
          <w:p w14:paraId="18DC1410"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5</w:t>
            </w:r>
          </w:p>
        </w:tc>
        <w:tc>
          <w:tcPr>
            <w:tcW w:w="311" w:type="pct"/>
            <w:tcBorders>
              <w:top w:val="nil"/>
              <w:left w:val="nil"/>
              <w:bottom w:val="single" w:sz="4" w:space="0" w:color="auto"/>
              <w:right w:val="single" w:sz="4" w:space="0" w:color="auto"/>
            </w:tcBorders>
            <w:shd w:val="clear" w:color="auto" w:fill="auto"/>
            <w:noWrap/>
            <w:vAlign w:val="bottom"/>
            <w:hideMark/>
          </w:tcPr>
          <w:p w14:paraId="4DFA6B99"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7,5</w:t>
            </w:r>
          </w:p>
        </w:tc>
        <w:tc>
          <w:tcPr>
            <w:tcW w:w="341" w:type="pct"/>
            <w:tcBorders>
              <w:top w:val="nil"/>
              <w:left w:val="nil"/>
              <w:bottom w:val="single" w:sz="4" w:space="0" w:color="auto"/>
              <w:right w:val="single" w:sz="4" w:space="0" w:color="auto"/>
            </w:tcBorders>
            <w:shd w:val="clear" w:color="auto" w:fill="auto"/>
            <w:noWrap/>
            <w:vAlign w:val="bottom"/>
            <w:hideMark/>
          </w:tcPr>
          <w:p w14:paraId="1AFEB8DB"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37,5</w:t>
            </w:r>
          </w:p>
        </w:tc>
        <w:tc>
          <w:tcPr>
            <w:tcW w:w="236" w:type="pct"/>
            <w:tcBorders>
              <w:top w:val="nil"/>
              <w:left w:val="nil"/>
              <w:bottom w:val="single" w:sz="4" w:space="0" w:color="auto"/>
              <w:right w:val="single" w:sz="4" w:space="0" w:color="auto"/>
            </w:tcBorders>
            <w:shd w:val="clear" w:color="auto" w:fill="auto"/>
            <w:noWrap/>
            <w:vAlign w:val="bottom"/>
            <w:hideMark/>
          </w:tcPr>
          <w:p w14:paraId="39066F1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w:t>
            </w:r>
          </w:p>
        </w:tc>
        <w:tc>
          <w:tcPr>
            <w:tcW w:w="247" w:type="pct"/>
            <w:tcBorders>
              <w:top w:val="nil"/>
              <w:left w:val="nil"/>
              <w:bottom w:val="single" w:sz="4" w:space="0" w:color="auto"/>
              <w:right w:val="single" w:sz="4" w:space="0" w:color="auto"/>
            </w:tcBorders>
            <w:shd w:val="clear" w:color="auto" w:fill="auto"/>
            <w:noWrap/>
            <w:vAlign w:val="bottom"/>
            <w:hideMark/>
          </w:tcPr>
          <w:p w14:paraId="46E0B4C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3583ED97"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213E95A5"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26,25</w:t>
            </w:r>
          </w:p>
        </w:tc>
        <w:tc>
          <w:tcPr>
            <w:tcW w:w="373" w:type="pct"/>
            <w:tcBorders>
              <w:top w:val="nil"/>
              <w:left w:val="nil"/>
              <w:bottom w:val="single" w:sz="4" w:space="0" w:color="auto"/>
              <w:right w:val="single" w:sz="4" w:space="0" w:color="auto"/>
            </w:tcBorders>
            <w:shd w:val="clear" w:color="auto" w:fill="auto"/>
            <w:noWrap/>
            <w:vAlign w:val="bottom"/>
            <w:hideMark/>
          </w:tcPr>
          <w:p w14:paraId="78FFA1F8"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19,6875</w:t>
            </w:r>
          </w:p>
        </w:tc>
        <w:tc>
          <w:tcPr>
            <w:tcW w:w="327" w:type="pct"/>
            <w:tcBorders>
              <w:top w:val="nil"/>
              <w:left w:val="nil"/>
              <w:bottom w:val="single" w:sz="4" w:space="0" w:color="auto"/>
              <w:right w:val="single" w:sz="4" w:space="0" w:color="auto"/>
            </w:tcBorders>
            <w:shd w:val="clear" w:color="auto" w:fill="auto"/>
            <w:noWrap/>
            <w:vAlign w:val="bottom"/>
            <w:hideMark/>
          </w:tcPr>
          <w:p w14:paraId="01F5AEC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493F536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1D70407D"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7666B54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5D44612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0FC926AF"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40427F2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Вентилятор В-Ц-4-70-5</w:t>
            </w:r>
          </w:p>
        </w:tc>
        <w:tc>
          <w:tcPr>
            <w:tcW w:w="267" w:type="pct"/>
            <w:tcBorders>
              <w:top w:val="nil"/>
              <w:left w:val="nil"/>
              <w:bottom w:val="single" w:sz="4" w:space="0" w:color="auto"/>
              <w:right w:val="single" w:sz="4" w:space="0" w:color="auto"/>
            </w:tcBorders>
            <w:shd w:val="clear" w:color="auto" w:fill="auto"/>
            <w:noWrap/>
            <w:vAlign w:val="bottom"/>
            <w:hideMark/>
          </w:tcPr>
          <w:p w14:paraId="52145747"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22</w:t>
            </w:r>
          </w:p>
        </w:tc>
        <w:tc>
          <w:tcPr>
            <w:tcW w:w="311" w:type="pct"/>
            <w:tcBorders>
              <w:top w:val="nil"/>
              <w:left w:val="nil"/>
              <w:bottom w:val="single" w:sz="4" w:space="0" w:color="auto"/>
              <w:right w:val="single" w:sz="4" w:space="0" w:color="auto"/>
            </w:tcBorders>
            <w:shd w:val="clear" w:color="auto" w:fill="auto"/>
            <w:noWrap/>
            <w:vAlign w:val="bottom"/>
            <w:hideMark/>
          </w:tcPr>
          <w:p w14:paraId="71651868"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3</w:t>
            </w:r>
          </w:p>
        </w:tc>
        <w:tc>
          <w:tcPr>
            <w:tcW w:w="341" w:type="pct"/>
            <w:tcBorders>
              <w:top w:val="nil"/>
              <w:left w:val="nil"/>
              <w:bottom w:val="single" w:sz="4" w:space="0" w:color="auto"/>
              <w:right w:val="single" w:sz="4" w:space="0" w:color="auto"/>
            </w:tcBorders>
            <w:shd w:val="clear" w:color="auto" w:fill="auto"/>
            <w:noWrap/>
            <w:vAlign w:val="bottom"/>
            <w:hideMark/>
          </w:tcPr>
          <w:p w14:paraId="4E6630E9"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66</w:t>
            </w:r>
          </w:p>
        </w:tc>
        <w:tc>
          <w:tcPr>
            <w:tcW w:w="236" w:type="pct"/>
            <w:tcBorders>
              <w:top w:val="nil"/>
              <w:left w:val="nil"/>
              <w:bottom w:val="single" w:sz="4" w:space="0" w:color="auto"/>
              <w:right w:val="single" w:sz="4" w:space="0" w:color="auto"/>
            </w:tcBorders>
            <w:shd w:val="clear" w:color="auto" w:fill="auto"/>
            <w:noWrap/>
            <w:vAlign w:val="bottom"/>
            <w:hideMark/>
          </w:tcPr>
          <w:p w14:paraId="416F4079"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w:t>
            </w:r>
          </w:p>
        </w:tc>
        <w:tc>
          <w:tcPr>
            <w:tcW w:w="247" w:type="pct"/>
            <w:tcBorders>
              <w:top w:val="nil"/>
              <w:left w:val="nil"/>
              <w:bottom w:val="single" w:sz="4" w:space="0" w:color="auto"/>
              <w:right w:val="single" w:sz="4" w:space="0" w:color="auto"/>
            </w:tcBorders>
            <w:shd w:val="clear" w:color="auto" w:fill="auto"/>
            <w:noWrap/>
            <w:vAlign w:val="bottom"/>
            <w:hideMark/>
          </w:tcPr>
          <w:p w14:paraId="6409360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506A7CB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2040427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46,2</w:t>
            </w:r>
          </w:p>
        </w:tc>
        <w:tc>
          <w:tcPr>
            <w:tcW w:w="373" w:type="pct"/>
            <w:tcBorders>
              <w:top w:val="nil"/>
              <w:left w:val="nil"/>
              <w:bottom w:val="single" w:sz="4" w:space="0" w:color="auto"/>
              <w:right w:val="single" w:sz="4" w:space="0" w:color="auto"/>
            </w:tcBorders>
            <w:shd w:val="clear" w:color="auto" w:fill="auto"/>
            <w:noWrap/>
            <w:vAlign w:val="bottom"/>
            <w:hideMark/>
          </w:tcPr>
          <w:p w14:paraId="5C42A6F8"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34,65</w:t>
            </w:r>
          </w:p>
        </w:tc>
        <w:tc>
          <w:tcPr>
            <w:tcW w:w="327" w:type="pct"/>
            <w:tcBorders>
              <w:top w:val="nil"/>
              <w:left w:val="nil"/>
              <w:bottom w:val="single" w:sz="4" w:space="0" w:color="auto"/>
              <w:right w:val="single" w:sz="4" w:space="0" w:color="auto"/>
            </w:tcBorders>
            <w:shd w:val="clear" w:color="auto" w:fill="auto"/>
            <w:noWrap/>
            <w:vAlign w:val="bottom"/>
            <w:hideMark/>
          </w:tcPr>
          <w:p w14:paraId="040C6CD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6BB80111"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0D0DD34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666F060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4C48614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67475145"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32DDB009"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Вентилятор В-Ц-4-70-4</w:t>
            </w:r>
          </w:p>
        </w:tc>
        <w:tc>
          <w:tcPr>
            <w:tcW w:w="267" w:type="pct"/>
            <w:tcBorders>
              <w:top w:val="nil"/>
              <w:left w:val="nil"/>
              <w:bottom w:val="single" w:sz="4" w:space="0" w:color="auto"/>
              <w:right w:val="single" w:sz="4" w:space="0" w:color="auto"/>
            </w:tcBorders>
            <w:shd w:val="clear" w:color="auto" w:fill="auto"/>
            <w:noWrap/>
            <w:vAlign w:val="bottom"/>
            <w:hideMark/>
          </w:tcPr>
          <w:p w14:paraId="7DB72667"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4</w:t>
            </w:r>
          </w:p>
        </w:tc>
        <w:tc>
          <w:tcPr>
            <w:tcW w:w="311" w:type="pct"/>
            <w:tcBorders>
              <w:top w:val="nil"/>
              <w:left w:val="nil"/>
              <w:bottom w:val="single" w:sz="4" w:space="0" w:color="auto"/>
              <w:right w:val="single" w:sz="4" w:space="0" w:color="auto"/>
            </w:tcBorders>
            <w:shd w:val="clear" w:color="auto" w:fill="auto"/>
            <w:noWrap/>
            <w:vAlign w:val="bottom"/>
            <w:hideMark/>
          </w:tcPr>
          <w:p w14:paraId="76493527"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7,5</w:t>
            </w:r>
          </w:p>
        </w:tc>
        <w:tc>
          <w:tcPr>
            <w:tcW w:w="341" w:type="pct"/>
            <w:tcBorders>
              <w:top w:val="nil"/>
              <w:left w:val="nil"/>
              <w:bottom w:val="single" w:sz="4" w:space="0" w:color="auto"/>
              <w:right w:val="single" w:sz="4" w:space="0" w:color="auto"/>
            </w:tcBorders>
            <w:shd w:val="clear" w:color="auto" w:fill="auto"/>
            <w:noWrap/>
            <w:vAlign w:val="bottom"/>
            <w:hideMark/>
          </w:tcPr>
          <w:p w14:paraId="7188FD32"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30</w:t>
            </w:r>
          </w:p>
        </w:tc>
        <w:tc>
          <w:tcPr>
            <w:tcW w:w="236" w:type="pct"/>
            <w:tcBorders>
              <w:top w:val="nil"/>
              <w:left w:val="nil"/>
              <w:bottom w:val="single" w:sz="4" w:space="0" w:color="auto"/>
              <w:right w:val="single" w:sz="4" w:space="0" w:color="auto"/>
            </w:tcBorders>
            <w:shd w:val="clear" w:color="auto" w:fill="auto"/>
            <w:noWrap/>
            <w:vAlign w:val="bottom"/>
            <w:hideMark/>
          </w:tcPr>
          <w:p w14:paraId="2F6653E3"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w:t>
            </w:r>
          </w:p>
        </w:tc>
        <w:tc>
          <w:tcPr>
            <w:tcW w:w="247" w:type="pct"/>
            <w:tcBorders>
              <w:top w:val="nil"/>
              <w:left w:val="nil"/>
              <w:bottom w:val="single" w:sz="4" w:space="0" w:color="auto"/>
              <w:right w:val="single" w:sz="4" w:space="0" w:color="auto"/>
            </w:tcBorders>
            <w:shd w:val="clear" w:color="auto" w:fill="auto"/>
            <w:noWrap/>
            <w:vAlign w:val="bottom"/>
            <w:hideMark/>
          </w:tcPr>
          <w:p w14:paraId="03ACF48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70" w:type="pct"/>
            <w:tcBorders>
              <w:top w:val="nil"/>
              <w:left w:val="nil"/>
              <w:bottom w:val="single" w:sz="4" w:space="0" w:color="auto"/>
              <w:right w:val="single" w:sz="4" w:space="0" w:color="auto"/>
            </w:tcBorders>
            <w:shd w:val="clear" w:color="auto" w:fill="auto"/>
            <w:noWrap/>
            <w:vAlign w:val="bottom"/>
            <w:hideMark/>
          </w:tcPr>
          <w:p w14:paraId="1D2D6FFB"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0,75</w:t>
            </w:r>
          </w:p>
        </w:tc>
        <w:tc>
          <w:tcPr>
            <w:tcW w:w="304" w:type="pct"/>
            <w:tcBorders>
              <w:top w:val="nil"/>
              <w:left w:val="nil"/>
              <w:bottom w:val="single" w:sz="4" w:space="0" w:color="auto"/>
              <w:right w:val="single" w:sz="4" w:space="0" w:color="auto"/>
            </w:tcBorders>
            <w:shd w:val="clear" w:color="auto" w:fill="auto"/>
            <w:noWrap/>
            <w:vAlign w:val="bottom"/>
            <w:hideMark/>
          </w:tcPr>
          <w:p w14:paraId="732DA59B"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21</w:t>
            </w:r>
          </w:p>
        </w:tc>
        <w:tc>
          <w:tcPr>
            <w:tcW w:w="373" w:type="pct"/>
            <w:tcBorders>
              <w:top w:val="nil"/>
              <w:left w:val="nil"/>
              <w:bottom w:val="single" w:sz="4" w:space="0" w:color="auto"/>
              <w:right w:val="single" w:sz="4" w:space="0" w:color="auto"/>
            </w:tcBorders>
            <w:shd w:val="clear" w:color="auto" w:fill="auto"/>
            <w:noWrap/>
            <w:vAlign w:val="bottom"/>
            <w:hideMark/>
          </w:tcPr>
          <w:p w14:paraId="393718B4"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15,75</w:t>
            </w:r>
          </w:p>
        </w:tc>
        <w:tc>
          <w:tcPr>
            <w:tcW w:w="327" w:type="pct"/>
            <w:tcBorders>
              <w:top w:val="nil"/>
              <w:left w:val="nil"/>
              <w:bottom w:val="single" w:sz="4" w:space="0" w:color="auto"/>
              <w:right w:val="single" w:sz="4" w:space="0" w:color="auto"/>
            </w:tcBorders>
            <w:shd w:val="clear" w:color="auto" w:fill="auto"/>
            <w:noWrap/>
            <w:vAlign w:val="bottom"/>
            <w:hideMark/>
          </w:tcPr>
          <w:p w14:paraId="11BB92BA"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63F89B2C"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5365CA4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030D600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3329D7C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6F64152C"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3605B775"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67" w:type="pct"/>
            <w:tcBorders>
              <w:top w:val="nil"/>
              <w:left w:val="nil"/>
              <w:bottom w:val="single" w:sz="4" w:space="0" w:color="auto"/>
              <w:right w:val="single" w:sz="4" w:space="0" w:color="auto"/>
            </w:tcBorders>
            <w:shd w:val="clear" w:color="auto" w:fill="auto"/>
            <w:noWrap/>
            <w:vAlign w:val="bottom"/>
            <w:hideMark/>
          </w:tcPr>
          <w:p w14:paraId="145BD2D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11" w:type="pct"/>
            <w:tcBorders>
              <w:top w:val="nil"/>
              <w:left w:val="nil"/>
              <w:bottom w:val="single" w:sz="4" w:space="0" w:color="auto"/>
              <w:right w:val="single" w:sz="4" w:space="0" w:color="auto"/>
            </w:tcBorders>
            <w:shd w:val="clear" w:color="auto" w:fill="auto"/>
            <w:noWrap/>
            <w:vAlign w:val="bottom"/>
            <w:hideMark/>
          </w:tcPr>
          <w:p w14:paraId="21B4DCC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41" w:type="pct"/>
            <w:tcBorders>
              <w:top w:val="nil"/>
              <w:left w:val="nil"/>
              <w:bottom w:val="single" w:sz="4" w:space="0" w:color="auto"/>
              <w:right w:val="single" w:sz="4" w:space="0" w:color="auto"/>
            </w:tcBorders>
            <w:shd w:val="clear" w:color="auto" w:fill="auto"/>
            <w:noWrap/>
            <w:vAlign w:val="bottom"/>
            <w:hideMark/>
          </w:tcPr>
          <w:p w14:paraId="3285664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36" w:type="pct"/>
            <w:tcBorders>
              <w:top w:val="nil"/>
              <w:left w:val="nil"/>
              <w:bottom w:val="single" w:sz="4" w:space="0" w:color="auto"/>
              <w:right w:val="single" w:sz="4" w:space="0" w:color="auto"/>
            </w:tcBorders>
            <w:shd w:val="clear" w:color="auto" w:fill="auto"/>
            <w:noWrap/>
            <w:vAlign w:val="bottom"/>
            <w:hideMark/>
          </w:tcPr>
          <w:p w14:paraId="42B171EF"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247" w:type="pct"/>
            <w:tcBorders>
              <w:top w:val="nil"/>
              <w:left w:val="nil"/>
              <w:bottom w:val="single" w:sz="4" w:space="0" w:color="auto"/>
              <w:right w:val="single" w:sz="4" w:space="0" w:color="auto"/>
            </w:tcBorders>
            <w:shd w:val="clear" w:color="auto" w:fill="auto"/>
            <w:noWrap/>
            <w:vAlign w:val="bottom"/>
            <w:hideMark/>
          </w:tcPr>
          <w:p w14:paraId="2C6CA3E2"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270" w:type="pct"/>
            <w:tcBorders>
              <w:top w:val="nil"/>
              <w:left w:val="nil"/>
              <w:bottom w:val="single" w:sz="4" w:space="0" w:color="auto"/>
              <w:right w:val="single" w:sz="4" w:space="0" w:color="auto"/>
            </w:tcBorders>
            <w:shd w:val="clear" w:color="auto" w:fill="auto"/>
            <w:noWrap/>
            <w:vAlign w:val="bottom"/>
            <w:hideMark/>
          </w:tcPr>
          <w:p w14:paraId="5ED7E892"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304" w:type="pct"/>
            <w:tcBorders>
              <w:top w:val="nil"/>
              <w:left w:val="nil"/>
              <w:bottom w:val="single" w:sz="4" w:space="0" w:color="auto"/>
              <w:right w:val="single" w:sz="4" w:space="0" w:color="auto"/>
            </w:tcBorders>
            <w:shd w:val="clear" w:color="auto" w:fill="auto"/>
            <w:noWrap/>
            <w:vAlign w:val="bottom"/>
            <w:hideMark/>
          </w:tcPr>
          <w:p w14:paraId="1C021038"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373" w:type="pct"/>
            <w:tcBorders>
              <w:top w:val="nil"/>
              <w:left w:val="nil"/>
              <w:bottom w:val="single" w:sz="4" w:space="0" w:color="auto"/>
              <w:right w:val="single" w:sz="4" w:space="0" w:color="auto"/>
            </w:tcBorders>
            <w:shd w:val="clear" w:color="auto" w:fill="auto"/>
            <w:noWrap/>
            <w:vAlign w:val="bottom"/>
            <w:hideMark/>
          </w:tcPr>
          <w:p w14:paraId="1634EC65" w14:textId="77777777" w:rsidR="00026C19" w:rsidRPr="00891D96" w:rsidRDefault="00026C19" w:rsidP="00BA3E3E">
            <w:pPr>
              <w:ind w:left="-113" w:right="-57" w:firstLine="0"/>
              <w:rPr>
                <w:b w:val="0"/>
                <w:color w:val="000000"/>
                <w:sz w:val="20"/>
                <w:szCs w:val="20"/>
                <w:lang w:val="ru-RU"/>
              </w:rPr>
            </w:pPr>
            <w:r w:rsidRPr="00891D96">
              <w:rPr>
                <w:b w:val="0"/>
                <w:color w:val="000000"/>
                <w:sz w:val="20"/>
                <w:szCs w:val="20"/>
                <w:lang w:val="ru-RU"/>
              </w:rPr>
              <w:t> </w:t>
            </w:r>
          </w:p>
        </w:tc>
        <w:tc>
          <w:tcPr>
            <w:tcW w:w="327" w:type="pct"/>
            <w:tcBorders>
              <w:top w:val="nil"/>
              <w:left w:val="nil"/>
              <w:bottom w:val="single" w:sz="4" w:space="0" w:color="auto"/>
              <w:right w:val="single" w:sz="4" w:space="0" w:color="auto"/>
            </w:tcBorders>
            <w:shd w:val="clear" w:color="auto" w:fill="auto"/>
            <w:noWrap/>
            <w:vAlign w:val="bottom"/>
            <w:hideMark/>
          </w:tcPr>
          <w:p w14:paraId="075D8D1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2AF9D61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4D96EF1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325E60A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69AEBBB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0E2005B6"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6D8D33F0"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Лампи</w:t>
            </w:r>
            <w:proofErr w:type="spellEnd"/>
            <w:r w:rsidRPr="00891D96">
              <w:rPr>
                <w:b w:val="0"/>
                <w:color w:val="000000"/>
                <w:sz w:val="20"/>
                <w:szCs w:val="20"/>
                <w:lang w:val="ru-RU"/>
              </w:rPr>
              <w:t xml:space="preserve"> </w:t>
            </w:r>
            <w:proofErr w:type="spellStart"/>
            <w:r w:rsidRPr="00891D96">
              <w:rPr>
                <w:b w:val="0"/>
                <w:color w:val="000000"/>
                <w:sz w:val="20"/>
                <w:szCs w:val="20"/>
                <w:lang w:val="ru-RU"/>
              </w:rPr>
              <w:t>люмінісцентні</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5D0E813C"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157</w:t>
            </w:r>
          </w:p>
        </w:tc>
        <w:tc>
          <w:tcPr>
            <w:tcW w:w="311" w:type="pct"/>
            <w:tcBorders>
              <w:top w:val="nil"/>
              <w:left w:val="nil"/>
              <w:bottom w:val="single" w:sz="4" w:space="0" w:color="auto"/>
              <w:right w:val="single" w:sz="4" w:space="0" w:color="auto"/>
            </w:tcBorders>
            <w:shd w:val="clear" w:color="auto" w:fill="auto"/>
            <w:noWrap/>
            <w:vAlign w:val="bottom"/>
            <w:hideMark/>
          </w:tcPr>
          <w:p w14:paraId="1080CF2A"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0,015</w:t>
            </w:r>
          </w:p>
        </w:tc>
        <w:tc>
          <w:tcPr>
            <w:tcW w:w="341" w:type="pct"/>
            <w:tcBorders>
              <w:top w:val="nil"/>
              <w:left w:val="nil"/>
              <w:bottom w:val="single" w:sz="4" w:space="0" w:color="auto"/>
              <w:right w:val="single" w:sz="4" w:space="0" w:color="auto"/>
            </w:tcBorders>
            <w:shd w:val="clear" w:color="auto" w:fill="auto"/>
            <w:noWrap/>
            <w:vAlign w:val="bottom"/>
            <w:hideMark/>
          </w:tcPr>
          <w:p w14:paraId="3898351B"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2,355</w:t>
            </w:r>
          </w:p>
        </w:tc>
        <w:tc>
          <w:tcPr>
            <w:tcW w:w="236" w:type="pct"/>
            <w:tcBorders>
              <w:top w:val="nil"/>
              <w:left w:val="nil"/>
              <w:bottom w:val="single" w:sz="4" w:space="0" w:color="auto"/>
              <w:right w:val="single" w:sz="4" w:space="0" w:color="auto"/>
            </w:tcBorders>
            <w:shd w:val="clear" w:color="auto" w:fill="auto"/>
            <w:noWrap/>
            <w:vAlign w:val="bottom"/>
            <w:hideMark/>
          </w:tcPr>
          <w:p w14:paraId="423A252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0,7</w:t>
            </w:r>
          </w:p>
        </w:tc>
        <w:tc>
          <w:tcPr>
            <w:tcW w:w="247" w:type="pct"/>
            <w:tcBorders>
              <w:top w:val="nil"/>
              <w:left w:val="nil"/>
              <w:bottom w:val="single" w:sz="4" w:space="0" w:color="auto"/>
              <w:right w:val="single" w:sz="4" w:space="0" w:color="auto"/>
            </w:tcBorders>
            <w:shd w:val="clear" w:color="auto" w:fill="auto"/>
            <w:noWrap/>
            <w:vAlign w:val="bottom"/>
            <w:hideMark/>
          </w:tcPr>
          <w:p w14:paraId="4BB0029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0,92</w:t>
            </w:r>
          </w:p>
        </w:tc>
        <w:tc>
          <w:tcPr>
            <w:tcW w:w="270" w:type="pct"/>
            <w:tcBorders>
              <w:top w:val="nil"/>
              <w:left w:val="nil"/>
              <w:bottom w:val="single" w:sz="4" w:space="0" w:color="auto"/>
              <w:right w:val="single" w:sz="4" w:space="0" w:color="auto"/>
            </w:tcBorders>
            <w:shd w:val="clear" w:color="auto" w:fill="auto"/>
            <w:noWrap/>
            <w:vAlign w:val="bottom"/>
            <w:hideMark/>
          </w:tcPr>
          <w:p w14:paraId="3A5F2D66"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0,43</w:t>
            </w:r>
          </w:p>
        </w:tc>
        <w:tc>
          <w:tcPr>
            <w:tcW w:w="304" w:type="pct"/>
            <w:tcBorders>
              <w:top w:val="nil"/>
              <w:left w:val="nil"/>
              <w:bottom w:val="single" w:sz="4" w:space="0" w:color="auto"/>
              <w:right w:val="single" w:sz="4" w:space="0" w:color="auto"/>
            </w:tcBorders>
            <w:shd w:val="clear" w:color="auto" w:fill="auto"/>
            <w:noWrap/>
            <w:vAlign w:val="bottom"/>
            <w:hideMark/>
          </w:tcPr>
          <w:p w14:paraId="705D68C9"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1,6485</w:t>
            </w:r>
          </w:p>
        </w:tc>
        <w:tc>
          <w:tcPr>
            <w:tcW w:w="373" w:type="pct"/>
            <w:tcBorders>
              <w:top w:val="nil"/>
              <w:left w:val="nil"/>
              <w:bottom w:val="single" w:sz="4" w:space="0" w:color="auto"/>
              <w:right w:val="single" w:sz="4" w:space="0" w:color="auto"/>
            </w:tcBorders>
            <w:shd w:val="clear" w:color="auto" w:fill="auto"/>
            <w:noWrap/>
            <w:vAlign w:val="bottom"/>
            <w:hideMark/>
          </w:tcPr>
          <w:p w14:paraId="4A89D2D7"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0,708855</w:t>
            </w:r>
          </w:p>
        </w:tc>
        <w:tc>
          <w:tcPr>
            <w:tcW w:w="327" w:type="pct"/>
            <w:tcBorders>
              <w:top w:val="nil"/>
              <w:left w:val="nil"/>
              <w:bottom w:val="single" w:sz="4" w:space="0" w:color="auto"/>
              <w:right w:val="single" w:sz="4" w:space="0" w:color="auto"/>
            </w:tcBorders>
            <w:shd w:val="clear" w:color="auto" w:fill="auto"/>
            <w:noWrap/>
            <w:vAlign w:val="bottom"/>
            <w:hideMark/>
          </w:tcPr>
          <w:p w14:paraId="246A6AA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21898B3D"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34AF7A7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4AF97F1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608CA19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6613E1A9"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7D87C126"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Лампи</w:t>
            </w:r>
            <w:proofErr w:type="spellEnd"/>
            <w:r w:rsidRPr="00891D96">
              <w:rPr>
                <w:b w:val="0"/>
                <w:color w:val="000000"/>
                <w:sz w:val="20"/>
                <w:szCs w:val="20"/>
                <w:lang w:val="ru-RU"/>
              </w:rPr>
              <w:t xml:space="preserve"> </w:t>
            </w:r>
            <w:proofErr w:type="spellStart"/>
            <w:r w:rsidRPr="00891D96">
              <w:rPr>
                <w:b w:val="0"/>
                <w:color w:val="000000"/>
                <w:sz w:val="20"/>
                <w:szCs w:val="20"/>
                <w:lang w:val="ru-RU"/>
              </w:rPr>
              <w:t>люмінісцентні</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5C09CB2F"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926</w:t>
            </w:r>
          </w:p>
        </w:tc>
        <w:tc>
          <w:tcPr>
            <w:tcW w:w="311" w:type="pct"/>
            <w:tcBorders>
              <w:top w:val="nil"/>
              <w:left w:val="nil"/>
              <w:bottom w:val="single" w:sz="4" w:space="0" w:color="auto"/>
              <w:right w:val="single" w:sz="4" w:space="0" w:color="auto"/>
            </w:tcBorders>
            <w:shd w:val="clear" w:color="auto" w:fill="auto"/>
            <w:noWrap/>
            <w:vAlign w:val="bottom"/>
            <w:hideMark/>
          </w:tcPr>
          <w:p w14:paraId="7EC4B7FE"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0,01</w:t>
            </w:r>
          </w:p>
        </w:tc>
        <w:tc>
          <w:tcPr>
            <w:tcW w:w="341" w:type="pct"/>
            <w:tcBorders>
              <w:top w:val="nil"/>
              <w:left w:val="nil"/>
              <w:bottom w:val="single" w:sz="4" w:space="0" w:color="auto"/>
              <w:right w:val="single" w:sz="4" w:space="0" w:color="auto"/>
            </w:tcBorders>
            <w:shd w:val="clear" w:color="auto" w:fill="auto"/>
            <w:noWrap/>
            <w:vAlign w:val="bottom"/>
            <w:hideMark/>
          </w:tcPr>
          <w:p w14:paraId="5BD37705"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9,26</w:t>
            </w:r>
          </w:p>
        </w:tc>
        <w:tc>
          <w:tcPr>
            <w:tcW w:w="236" w:type="pct"/>
            <w:tcBorders>
              <w:top w:val="nil"/>
              <w:left w:val="nil"/>
              <w:bottom w:val="single" w:sz="4" w:space="0" w:color="auto"/>
              <w:right w:val="single" w:sz="4" w:space="0" w:color="auto"/>
            </w:tcBorders>
            <w:shd w:val="clear" w:color="auto" w:fill="auto"/>
            <w:noWrap/>
            <w:vAlign w:val="bottom"/>
            <w:hideMark/>
          </w:tcPr>
          <w:p w14:paraId="5A89DC72"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0,8</w:t>
            </w:r>
          </w:p>
        </w:tc>
        <w:tc>
          <w:tcPr>
            <w:tcW w:w="247" w:type="pct"/>
            <w:tcBorders>
              <w:top w:val="nil"/>
              <w:left w:val="nil"/>
              <w:bottom w:val="single" w:sz="4" w:space="0" w:color="auto"/>
              <w:right w:val="single" w:sz="4" w:space="0" w:color="auto"/>
            </w:tcBorders>
            <w:shd w:val="clear" w:color="auto" w:fill="auto"/>
            <w:noWrap/>
            <w:vAlign w:val="bottom"/>
            <w:hideMark/>
          </w:tcPr>
          <w:p w14:paraId="75DAF540"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0,92</w:t>
            </w:r>
          </w:p>
        </w:tc>
        <w:tc>
          <w:tcPr>
            <w:tcW w:w="270" w:type="pct"/>
            <w:tcBorders>
              <w:top w:val="nil"/>
              <w:left w:val="nil"/>
              <w:bottom w:val="single" w:sz="4" w:space="0" w:color="auto"/>
              <w:right w:val="single" w:sz="4" w:space="0" w:color="auto"/>
            </w:tcBorders>
            <w:shd w:val="clear" w:color="auto" w:fill="auto"/>
            <w:noWrap/>
            <w:vAlign w:val="bottom"/>
            <w:hideMark/>
          </w:tcPr>
          <w:p w14:paraId="6BFF916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0,43</w:t>
            </w:r>
          </w:p>
        </w:tc>
        <w:tc>
          <w:tcPr>
            <w:tcW w:w="304" w:type="pct"/>
            <w:tcBorders>
              <w:top w:val="nil"/>
              <w:left w:val="nil"/>
              <w:bottom w:val="single" w:sz="4" w:space="0" w:color="auto"/>
              <w:right w:val="single" w:sz="4" w:space="0" w:color="auto"/>
            </w:tcBorders>
            <w:shd w:val="clear" w:color="auto" w:fill="auto"/>
            <w:noWrap/>
            <w:vAlign w:val="bottom"/>
            <w:hideMark/>
          </w:tcPr>
          <w:p w14:paraId="467A380B"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7,408</w:t>
            </w:r>
          </w:p>
        </w:tc>
        <w:tc>
          <w:tcPr>
            <w:tcW w:w="373" w:type="pct"/>
            <w:tcBorders>
              <w:top w:val="nil"/>
              <w:left w:val="nil"/>
              <w:bottom w:val="single" w:sz="4" w:space="0" w:color="auto"/>
              <w:right w:val="single" w:sz="4" w:space="0" w:color="auto"/>
            </w:tcBorders>
            <w:shd w:val="clear" w:color="auto" w:fill="auto"/>
            <w:noWrap/>
            <w:vAlign w:val="bottom"/>
            <w:hideMark/>
          </w:tcPr>
          <w:p w14:paraId="59C4E22D"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3,18544</w:t>
            </w:r>
          </w:p>
        </w:tc>
        <w:tc>
          <w:tcPr>
            <w:tcW w:w="327" w:type="pct"/>
            <w:tcBorders>
              <w:top w:val="nil"/>
              <w:left w:val="nil"/>
              <w:bottom w:val="single" w:sz="4" w:space="0" w:color="auto"/>
              <w:right w:val="single" w:sz="4" w:space="0" w:color="auto"/>
            </w:tcBorders>
            <w:shd w:val="clear" w:color="auto" w:fill="auto"/>
            <w:noWrap/>
            <w:vAlign w:val="bottom"/>
            <w:hideMark/>
          </w:tcPr>
          <w:p w14:paraId="7125AC9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4D5A16C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1429DED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2556973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05F3691B"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63CD829E"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23C4FAB8"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Світлодіодні</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56D33504"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18</w:t>
            </w:r>
          </w:p>
        </w:tc>
        <w:tc>
          <w:tcPr>
            <w:tcW w:w="311" w:type="pct"/>
            <w:tcBorders>
              <w:top w:val="nil"/>
              <w:left w:val="nil"/>
              <w:bottom w:val="single" w:sz="4" w:space="0" w:color="auto"/>
              <w:right w:val="single" w:sz="4" w:space="0" w:color="auto"/>
            </w:tcBorders>
            <w:shd w:val="clear" w:color="auto" w:fill="auto"/>
            <w:noWrap/>
            <w:vAlign w:val="bottom"/>
            <w:hideMark/>
          </w:tcPr>
          <w:p w14:paraId="7FA5C1ED"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0,008</w:t>
            </w:r>
          </w:p>
        </w:tc>
        <w:tc>
          <w:tcPr>
            <w:tcW w:w="341" w:type="pct"/>
            <w:tcBorders>
              <w:top w:val="nil"/>
              <w:left w:val="nil"/>
              <w:bottom w:val="single" w:sz="4" w:space="0" w:color="auto"/>
              <w:right w:val="single" w:sz="4" w:space="0" w:color="auto"/>
            </w:tcBorders>
            <w:shd w:val="clear" w:color="auto" w:fill="auto"/>
            <w:noWrap/>
            <w:vAlign w:val="bottom"/>
            <w:hideMark/>
          </w:tcPr>
          <w:p w14:paraId="150D9B62"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0,144</w:t>
            </w:r>
          </w:p>
        </w:tc>
        <w:tc>
          <w:tcPr>
            <w:tcW w:w="236" w:type="pct"/>
            <w:tcBorders>
              <w:top w:val="nil"/>
              <w:left w:val="nil"/>
              <w:bottom w:val="single" w:sz="4" w:space="0" w:color="auto"/>
              <w:right w:val="single" w:sz="4" w:space="0" w:color="auto"/>
            </w:tcBorders>
            <w:shd w:val="clear" w:color="auto" w:fill="auto"/>
            <w:noWrap/>
            <w:vAlign w:val="bottom"/>
            <w:hideMark/>
          </w:tcPr>
          <w:p w14:paraId="460EC2DC"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0,5</w:t>
            </w:r>
          </w:p>
        </w:tc>
        <w:tc>
          <w:tcPr>
            <w:tcW w:w="247" w:type="pct"/>
            <w:tcBorders>
              <w:top w:val="nil"/>
              <w:left w:val="nil"/>
              <w:bottom w:val="single" w:sz="4" w:space="0" w:color="auto"/>
              <w:right w:val="single" w:sz="4" w:space="0" w:color="auto"/>
            </w:tcBorders>
            <w:shd w:val="clear" w:color="auto" w:fill="auto"/>
            <w:noWrap/>
            <w:vAlign w:val="bottom"/>
            <w:hideMark/>
          </w:tcPr>
          <w:p w14:paraId="3F565DF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0,95</w:t>
            </w:r>
          </w:p>
        </w:tc>
        <w:tc>
          <w:tcPr>
            <w:tcW w:w="270" w:type="pct"/>
            <w:tcBorders>
              <w:top w:val="nil"/>
              <w:left w:val="nil"/>
              <w:bottom w:val="single" w:sz="4" w:space="0" w:color="auto"/>
              <w:right w:val="single" w:sz="4" w:space="0" w:color="auto"/>
            </w:tcBorders>
            <w:shd w:val="clear" w:color="auto" w:fill="auto"/>
            <w:noWrap/>
            <w:vAlign w:val="bottom"/>
            <w:hideMark/>
          </w:tcPr>
          <w:p w14:paraId="6F5FCA15"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0,33</w:t>
            </w:r>
          </w:p>
        </w:tc>
        <w:tc>
          <w:tcPr>
            <w:tcW w:w="304" w:type="pct"/>
            <w:tcBorders>
              <w:top w:val="nil"/>
              <w:left w:val="nil"/>
              <w:bottom w:val="single" w:sz="4" w:space="0" w:color="auto"/>
              <w:right w:val="single" w:sz="4" w:space="0" w:color="auto"/>
            </w:tcBorders>
            <w:shd w:val="clear" w:color="auto" w:fill="auto"/>
            <w:noWrap/>
            <w:vAlign w:val="bottom"/>
            <w:hideMark/>
          </w:tcPr>
          <w:p w14:paraId="48D88369"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0,072</w:t>
            </w:r>
          </w:p>
        </w:tc>
        <w:tc>
          <w:tcPr>
            <w:tcW w:w="373" w:type="pct"/>
            <w:tcBorders>
              <w:top w:val="nil"/>
              <w:left w:val="nil"/>
              <w:bottom w:val="single" w:sz="4" w:space="0" w:color="auto"/>
              <w:right w:val="single" w:sz="4" w:space="0" w:color="auto"/>
            </w:tcBorders>
            <w:shd w:val="clear" w:color="auto" w:fill="auto"/>
            <w:noWrap/>
            <w:vAlign w:val="bottom"/>
            <w:hideMark/>
          </w:tcPr>
          <w:p w14:paraId="35362FAF"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0,02376</w:t>
            </w:r>
          </w:p>
        </w:tc>
        <w:tc>
          <w:tcPr>
            <w:tcW w:w="327" w:type="pct"/>
            <w:tcBorders>
              <w:top w:val="nil"/>
              <w:left w:val="nil"/>
              <w:bottom w:val="single" w:sz="4" w:space="0" w:color="auto"/>
              <w:right w:val="single" w:sz="4" w:space="0" w:color="auto"/>
            </w:tcBorders>
            <w:shd w:val="clear" w:color="auto" w:fill="auto"/>
            <w:noWrap/>
            <w:vAlign w:val="bottom"/>
            <w:hideMark/>
          </w:tcPr>
          <w:p w14:paraId="7AD00C8F"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1A7ECECD"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0DD043E6"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09C99597"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157C7CD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49273D32"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5E18CAAD" w14:textId="77777777" w:rsidR="00026C19" w:rsidRPr="00891D96" w:rsidRDefault="00026C19" w:rsidP="00BA3E3E">
            <w:pPr>
              <w:ind w:firstLine="0"/>
              <w:rPr>
                <w:b w:val="0"/>
                <w:color w:val="000000"/>
                <w:sz w:val="20"/>
                <w:szCs w:val="20"/>
                <w:lang w:val="ru-RU"/>
              </w:rPr>
            </w:pPr>
            <w:proofErr w:type="spellStart"/>
            <w:r w:rsidRPr="00891D96">
              <w:rPr>
                <w:b w:val="0"/>
                <w:color w:val="000000"/>
                <w:sz w:val="20"/>
                <w:szCs w:val="20"/>
                <w:lang w:val="ru-RU"/>
              </w:rPr>
              <w:t>Лампи</w:t>
            </w:r>
            <w:proofErr w:type="spellEnd"/>
            <w:r w:rsidRPr="00891D96">
              <w:rPr>
                <w:b w:val="0"/>
                <w:color w:val="000000"/>
                <w:sz w:val="20"/>
                <w:szCs w:val="20"/>
                <w:lang w:val="ru-RU"/>
              </w:rPr>
              <w:t xml:space="preserve"> </w:t>
            </w:r>
            <w:proofErr w:type="spellStart"/>
            <w:r w:rsidRPr="00891D96">
              <w:rPr>
                <w:b w:val="0"/>
                <w:color w:val="000000"/>
                <w:sz w:val="20"/>
                <w:szCs w:val="20"/>
                <w:lang w:val="ru-RU"/>
              </w:rPr>
              <w:t>накалювання</w:t>
            </w:r>
            <w:proofErr w:type="spellEnd"/>
          </w:p>
        </w:tc>
        <w:tc>
          <w:tcPr>
            <w:tcW w:w="267" w:type="pct"/>
            <w:tcBorders>
              <w:top w:val="nil"/>
              <w:left w:val="nil"/>
              <w:bottom w:val="single" w:sz="4" w:space="0" w:color="auto"/>
              <w:right w:val="single" w:sz="4" w:space="0" w:color="auto"/>
            </w:tcBorders>
            <w:shd w:val="clear" w:color="auto" w:fill="auto"/>
            <w:noWrap/>
            <w:vAlign w:val="bottom"/>
            <w:hideMark/>
          </w:tcPr>
          <w:p w14:paraId="78244289"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52</w:t>
            </w:r>
          </w:p>
        </w:tc>
        <w:tc>
          <w:tcPr>
            <w:tcW w:w="311" w:type="pct"/>
            <w:tcBorders>
              <w:top w:val="nil"/>
              <w:left w:val="nil"/>
              <w:bottom w:val="single" w:sz="4" w:space="0" w:color="auto"/>
              <w:right w:val="single" w:sz="4" w:space="0" w:color="auto"/>
            </w:tcBorders>
            <w:shd w:val="clear" w:color="auto" w:fill="auto"/>
            <w:noWrap/>
            <w:vAlign w:val="bottom"/>
            <w:hideMark/>
          </w:tcPr>
          <w:p w14:paraId="22196CFE"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0,06</w:t>
            </w:r>
          </w:p>
        </w:tc>
        <w:tc>
          <w:tcPr>
            <w:tcW w:w="341" w:type="pct"/>
            <w:tcBorders>
              <w:top w:val="nil"/>
              <w:left w:val="nil"/>
              <w:bottom w:val="single" w:sz="4" w:space="0" w:color="auto"/>
              <w:right w:val="single" w:sz="4" w:space="0" w:color="auto"/>
            </w:tcBorders>
            <w:shd w:val="clear" w:color="auto" w:fill="auto"/>
            <w:noWrap/>
            <w:vAlign w:val="bottom"/>
            <w:hideMark/>
          </w:tcPr>
          <w:p w14:paraId="4477236A" w14:textId="77777777" w:rsidR="00026C19" w:rsidRPr="00891D96" w:rsidRDefault="00026C19" w:rsidP="00BA3E3E">
            <w:pPr>
              <w:ind w:firstLine="0"/>
              <w:jc w:val="right"/>
              <w:rPr>
                <w:b w:val="0"/>
                <w:color w:val="000000"/>
                <w:sz w:val="20"/>
                <w:szCs w:val="20"/>
                <w:lang w:val="ru-RU"/>
              </w:rPr>
            </w:pPr>
            <w:r w:rsidRPr="00891D96">
              <w:rPr>
                <w:b w:val="0"/>
                <w:color w:val="000000"/>
                <w:sz w:val="20"/>
                <w:szCs w:val="20"/>
                <w:lang w:val="ru-RU"/>
              </w:rPr>
              <w:t>3,12</w:t>
            </w:r>
          </w:p>
        </w:tc>
        <w:tc>
          <w:tcPr>
            <w:tcW w:w="236" w:type="pct"/>
            <w:tcBorders>
              <w:top w:val="nil"/>
              <w:left w:val="nil"/>
              <w:bottom w:val="single" w:sz="4" w:space="0" w:color="auto"/>
              <w:right w:val="single" w:sz="4" w:space="0" w:color="auto"/>
            </w:tcBorders>
            <w:shd w:val="clear" w:color="auto" w:fill="auto"/>
            <w:noWrap/>
            <w:vAlign w:val="bottom"/>
            <w:hideMark/>
          </w:tcPr>
          <w:p w14:paraId="29967CDD"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0,15</w:t>
            </w:r>
          </w:p>
        </w:tc>
        <w:tc>
          <w:tcPr>
            <w:tcW w:w="247" w:type="pct"/>
            <w:tcBorders>
              <w:top w:val="nil"/>
              <w:left w:val="nil"/>
              <w:bottom w:val="single" w:sz="4" w:space="0" w:color="auto"/>
              <w:right w:val="single" w:sz="4" w:space="0" w:color="auto"/>
            </w:tcBorders>
            <w:shd w:val="clear" w:color="auto" w:fill="auto"/>
            <w:noWrap/>
            <w:vAlign w:val="bottom"/>
            <w:hideMark/>
          </w:tcPr>
          <w:p w14:paraId="0D40FE95"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0,9</w:t>
            </w:r>
          </w:p>
        </w:tc>
        <w:tc>
          <w:tcPr>
            <w:tcW w:w="270" w:type="pct"/>
            <w:tcBorders>
              <w:top w:val="nil"/>
              <w:left w:val="nil"/>
              <w:bottom w:val="single" w:sz="4" w:space="0" w:color="auto"/>
              <w:right w:val="single" w:sz="4" w:space="0" w:color="auto"/>
            </w:tcBorders>
            <w:shd w:val="clear" w:color="auto" w:fill="auto"/>
            <w:noWrap/>
            <w:vAlign w:val="bottom"/>
            <w:hideMark/>
          </w:tcPr>
          <w:p w14:paraId="11735ADF"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0,484</w:t>
            </w:r>
          </w:p>
        </w:tc>
        <w:tc>
          <w:tcPr>
            <w:tcW w:w="304" w:type="pct"/>
            <w:tcBorders>
              <w:top w:val="nil"/>
              <w:left w:val="nil"/>
              <w:bottom w:val="single" w:sz="4" w:space="0" w:color="auto"/>
              <w:right w:val="single" w:sz="4" w:space="0" w:color="auto"/>
            </w:tcBorders>
            <w:shd w:val="clear" w:color="auto" w:fill="auto"/>
            <w:noWrap/>
            <w:vAlign w:val="bottom"/>
            <w:hideMark/>
          </w:tcPr>
          <w:p w14:paraId="1171CE1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0,468</w:t>
            </w:r>
          </w:p>
        </w:tc>
        <w:tc>
          <w:tcPr>
            <w:tcW w:w="373" w:type="pct"/>
            <w:tcBorders>
              <w:top w:val="nil"/>
              <w:left w:val="nil"/>
              <w:bottom w:val="single" w:sz="4" w:space="0" w:color="auto"/>
              <w:right w:val="single" w:sz="4" w:space="0" w:color="auto"/>
            </w:tcBorders>
            <w:shd w:val="clear" w:color="auto" w:fill="auto"/>
            <w:noWrap/>
            <w:vAlign w:val="bottom"/>
            <w:hideMark/>
          </w:tcPr>
          <w:p w14:paraId="55FC2138" w14:textId="77777777" w:rsidR="00026C19" w:rsidRPr="00891D96" w:rsidRDefault="00026C19" w:rsidP="00BA3E3E">
            <w:pPr>
              <w:ind w:left="-113" w:right="-57" w:firstLine="0"/>
              <w:jc w:val="right"/>
              <w:rPr>
                <w:b w:val="0"/>
                <w:color w:val="000000"/>
                <w:sz w:val="20"/>
                <w:szCs w:val="20"/>
                <w:lang w:val="ru-RU"/>
              </w:rPr>
            </w:pPr>
            <w:r w:rsidRPr="00891D96">
              <w:rPr>
                <w:b w:val="0"/>
                <w:color w:val="000000"/>
                <w:sz w:val="20"/>
                <w:szCs w:val="20"/>
                <w:lang w:val="ru-RU"/>
              </w:rPr>
              <w:t>0,226512</w:t>
            </w:r>
          </w:p>
        </w:tc>
        <w:tc>
          <w:tcPr>
            <w:tcW w:w="327" w:type="pct"/>
            <w:tcBorders>
              <w:top w:val="nil"/>
              <w:left w:val="nil"/>
              <w:bottom w:val="single" w:sz="4" w:space="0" w:color="auto"/>
              <w:right w:val="single" w:sz="4" w:space="0" w:color="auto"/>
            </w:tcBorders>
            <w:shd w:val="clear" w:color="auto" w:fill="auto"/>
            <w:noWrap/>
            <w:vAlign w:val="bottom"/>
            <w:hideMark/>
          </w:tcPr>
          <w:p w14:paraId="44934B84"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00" w:type="pct"/>
            <w:tcBorders>
              <w:top w:val="nil"/>
              <w:left w:val="nil"/>
              <w:bottom w:val="single" w:sz="4" w:space="0" w:color="auto"/>
              <w:right w:val="single" w:sz="4" w:space="0" w:color="auto"/>
            </w:tcBorders>
            <w:shd w:val="clear" w:color="auto" w:fill="auto"/>
            <w:noWrap/>
            <w:vAlign w:val="bottom"/>
            <w:hideMark/>
          </w:tcPr>
          <w:p w14:paraId="61C4EF8D"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03" w:type="pct"/>
            <w:tcBorders>
              <w:top w:val="nil"/>
              <w:left w:val="nil"/>
              <w:bottom w:val="single" w:sz="4" w:space="0" w:color="auto"/>
              <w:right w:val="single" w:sz="4" w:space="0" w:color="auto"/>
            </w:tcBorders>
            <w:shd w:val="clear" w:color="auto" w:fill="auto"/>
            <w:noWrap/>
            <w:vAlign w:val="bottom"/>
            <w:hideMark/>
          </w:tcPr>
          <w:p w14:paraId="5B26E3F0"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35" w:type="pct"/>
            <w:tcBorders>
              <w:top w:val="nil"/>
              <w:left w:val="nil"/>
              <w:bottom w:val="single" w:sz="4" w:space="0" w:color="auto"/>
              <w:right w:val="single" w:sz="4" w:space="0" w:color="auto"/>
            </w:tcBorders>
            <w:shd w:val="clear" w:color="auto" w:fill="auto"/>
            <w:noWrap/>
            <w:vAlign w:val="bottom"/>
            <w:hideMark/>
          </w:tcPr>
          <w:p w14:paraId="7E0367B8"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22" w:type="pct"/>
            <w:tcBorders>
              <w:top w:val="nil"/>
              <w:left w:val="nil"/>
              <w:bottom w:val="single" w:sz="4" w:space="0" w:color="auto"/>
              <w:right w:val="single" w:sz="4" w:space="0" w:color="auto"/>
            </w:tcBorders>
            <w:shd w:val="clear" w:color="auto" w:fill="auto"/>
            <w:noWrap/>
            <w:vAlign w:val="bottom"/>
            <w:hideMark/>
          </w:tcPr>
          <w:p w14:paraId="63AEEF8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r>
      <w:tr w:rsidR="006B35EE" w:rsidRPr="00891D96" w14:paraId="245AA2D1" w14:textId="77777777" w:rsidTr="00891D96">
        <w:trPr>
          <w:trHeight w:val="288"/>
        </w:trPr>
        <w:tc>
          <w:tcPr>
            <w:tcW w:w="1165" w:type="pct"/>
            <w:tcBorders>
              <w:top w:val="nil"/>
              <w:left w:val="single" w:sz="4" w:space="0" w:color="auto"/>
              <w:bottom w:val="single" w:sz="4" w:space="0" w:color="auto"/>
              <w:right w:val="single" w:sz="4" w:space="0" w:color="auto"/>
            </w:tcBorders>
            <w:shd w:val="clear" w:color="auto" w:fill="auto"/>
            <w:noWrap/>
            <w:vAlign w:val="bottom"/>
            <w:hideMark/>
          </w:tcPr>
          <w:p w14:paraId="01638162"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267" w:type="pct"/>
            <w:tcBorders>
              <w:top w:val="nil"/>
              <w:left w:val="nil"/>
              <w:bottom w:val="single" w:sz="4" w:space="0" w:color="auto"/>
              <w:right w:val="single" w:sz="4" w:space="0" w:color="auto"/>
            </w:tcBorders>
            <w:shd w:val="clear" w:color="auto" w:fill="auto"/>
            <w:noWrap/>
            <w:vAlign w:val="bottom"/>
            <w:hideMark/>
          </w:tcPr>
          <w:p w14:paraId="61673463" w14:textId="77777777" w:rsidR="00026C19" w:rsidRPr="00891D96" w:rsidRDefault="00026C19" w:rsidP="00BA3E3E">
            <w:pPr>
              <w:ind w:firstLine="0"/>
              <w:rPr>
                <w:b w:val="0"/>
                <w:color w:val="000000"/>
                <w:sz w:val="20"/>
                <w:szCs w:val="20"/>
                <w:lang w:val="ru-RU"/>
              </w:rPr>
            </w:pPr>
            <w:r w:rsidRPr="00891D96">
              <w:rPr>
                <w:b w:val="0"/>
                <w:color w:val="000000"/>
                <w:sz w:val="20"/>
                <w:szCs w:val="20"/>
                <w:lang w:val="ru-RU"/>
              </w:rPr>
              <w:t> </w:t>
            </w:r>
          </w:p>
        </w:tc>
        <w:tc>
          <w:tcPr>
            <w:tcW w:w="311" w:type="pct"/>
            <w:tcBorders>
              <w:top w:val="nil"/>
              <w:left w:val="nil"/>
              <w:bottom w:val="single" w:sz="4" w:space="0" w:color="auto"/>
              <w:right w:val="single" w:sz="4" w:space="0" w:color="auto"/>
            </w:tcBorders>
            <w:shd w:val="clear" w:color="auto" w:fill="auto"/>
            <w:noWrap/>
            <w:vAlign w:val="bottom"/>
            <w:hideMark/>
          </w:tcPr>
          <w:p w14:paraId="4F51A51D"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341" w:type="pct"/>
            <w:tcBorders>
              <w:top w:val="nil"/>
              <w:left w:val="nil"/>
              <w:bottom w:val="single" w:sz="4" w:space="0" w:color="auto"/>
              <w:right w:val="single" w:sz="4" w:space="0" w:color="auto"/>
            </w:tcBorders>
            <w:shd w:val="clear" w:color="auto" w:fill="auto"/>
            <w:noWrap/>
            <w:vAlign w:val="bottom"/>
            <w:hideMark/>
          </w:tcPr>
          <w:p w14:paraId="0A38251A"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376,9</w:t>
            </w:r>
          </w:p>
        </w:tc>
        <w:tc>
          <w:tcPr>
            <w:tcW w:w="236" w:type="pct"/>
            <w:tcBorders>
              <w:top w:val="nil"/>
              <w:left w:val="nil"/>
              <w:bottom w:val="single" w:sz="4" w:space="0" w:color="auto"/>
              <w:right w:val="single" w:sz="4" w:space="0" w:color="auto"/>
            </w:tcBorders>
            <w:shd w:val="clear" w:color="auto" w:fill="auto"/>
            <w:noWrap/>
            <w:vAlign w:val="bottom"/>
            <w:hideMark/>
          </w:tcPr>
          <w:p w14:paraId="26F40893"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0,5</w:t>
            </w:r>
          </w:p>
        </w:tc>
        <w:tc>
          <w:tcPr>
            <w:tcW w:w="247" w:type="pct"/>
            <w:tcBorders>
              <w:top w:val="nil"/>
              <w:left w:val="nil"/>
              <w:bottom w:val="single" w:sz="4" w:space="0" w:color="auto"/>
              <w:right w:val="single" w:sz="4" w:space="0" w:color="auto"/>
            </w:tcBorders>
            <w:shd w:val="clear" w:color="auto" w:fill="auto"/>
            <w:noWrap/>
            <w:vAlign w:val="bottom"/>
            <w:hideMark/>
          </w:tcPr>
          <w:p w14:paraId="7AF9B6BB"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270" w:type="pct"/>
            <w:tcBorders>
              <w:top w:val="nil"/>
              <w:left w:val="nil"/>
              <w:bottom w:val="single" w:sz="4" w:space="0" w:color="auto"/>
              <w:right w:val="single" w:sz="4" w:space="0" w:color="auto"/>
            </w:tcBorders>
            <w:shd w:val="clear" w:color="auto" w:fill="auto"/>
            <w:noWrap/>
            <w:vAlign w:val="bottom"/>
            <w:hideMark/>
          </w:tcPr>
          <w:p w14:paraId="58E42123" w14:textId="77777777" w:rsidR="00026C19" w:rsidRPr="00891D96" w:rsidRDefault="00026C19" w:rsidP="00BA3E3E">
            <w:pPr>
              <w:ind w:left="-57" w:right="-57" w:firstLine="0"/>
              <w:rPr>
                <w:b w:val="0"/>
                <w:color w:val="000000"/>
                <w:sz w:val="20"/>
                <w:szCs w:val="20"/>
                <w:lang w:val="ru-RU"/>
              </w:rPr>
            </w:pPr>
            <w:r w:rsidRPr="00891D96">
              <w:rPr>
                <w:b w:val="0"/>
                <w:color w:val="000000"/>
                <w:sz w:val="20"/>
                <w:szCs w:val="20"/>
                <w:lang w:val="ru-RU"/>
              </w:rPr>
              <w:t> </w:t>
            </w:r>
          </w:p>
        </w:tc>
        <w:tc>
          <w:tcPr>
            <w:tcW w:w="304" w:type="pct"/>
            <w:tcBorders>
              <w:top w:val="nil"/>
              <w:left w:val="nil"/>
              <w:bottom w:val="single" w:sz="4" w:space="0" w:color="auto"/>
              <w:right w:val="single" w:sz="4" w:space="0" w:color="auto"/>
            </w:tcBorders>
            <w:shd w:val="clear" w:color="auto" w:fill="auto"/>
            <w:noWrap/>
            <w:vAlign w:val="bottom"/>
            <w:hideMark/>
          </w:tcPr>
          <w:p w14:paraId="42D829A3"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216,7</w:t>
            </w:r>
          </w:p>
        </w:tc>
        <w:tc>
          <w:tcPr>
            <w:tcW w:w="373" w:type="pct"/>
            <w:tcBorders>
              <w:top w:val="nil"/>
              <w:left w:val="nil"/>
              <w:bottom w:val="single" w:sz="4" w:space="0" w:color="auto"/>
              <w:right w:val="single" w:sz="4" w:space="0" w:color="auto"/>
            </w:tcBorders>
            <w:shd w:val="clear" w:color="auto" w:fill="auto"/>
            <w:noWrap/>
            <w:vAlign w:val="bottom"/>
            <w:hideMark/>
          </w:tcPr>
          <w:p w14:paraId="79C2179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117,6</w:t>
            </w:r>
          </w:p>
        </w:tc>
        <w:tc>
          <w:tcPr>
            <w:tcW w:w="327" w:type="pct"/>
            <w:tcBorders>
              <w:top w:val="nil"/>
              <w:left w:val="nil"/>
              <w:bottom w:val="single" w:sz="4" w:space="0" w:color="auto"/>
              <w:right w:val="single" w:sz="4" w:space="0" w:color="auto"/>
            </w:tcBorders>
            <w:shd w:val="clear" w:color="auto" w:fill="auto"/>
            <w:noWrap/>
            <w:vAlign w:val="bottom"/>
            <w:hideMark/>
          </w:tcPr>
          <w:p w14:paraId="26102A11"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69</w:t>
            </w:r>
          </w:p>
        </w:tc>
        <w:tc>
          <w:tcPr>
            <w:tcW w:w="200" w:type="pct"/>
            <w:tcBorders>
              <w:top w:val="nil"/>
              <w:left w:val="nil"/>
              <w:bottom w:val="single" w:sz="4" w:space="0" w:color="auto"/>
              <w:right w:val="single" w:sz="4" w:space="0" w:color="auto"/>
            </w:tcBorders>
            <w:shd w:val="clear" w:color="auto" w:fill="auto"/>
            <w:noWrap/>
            <w:vAlign w:val="bottom"/>
            <w:hideMark/>
          </w:tcPr>
          <w:p w14:paraId="552A8DCA"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w:t>
            </w:r>
          </w:p>
        </w:tc>
        <w:tc>
          <w:tcPr>
            <w:tcW w:w="303" w:type="pct"/>
            <w:tcBorders>
              <w:top w:val="nil"/>
              <w:left w:val="nil"/>
              <w:bottom w:val="single" w:sz="4" w:space="0" w:color="auto"/>
              <w:right w:val="single" w:sz="4" w:space="0" w:color="auto"/>
            </w:tcBorders>
            <w:shd w:val="clear" w:color="auto" w:fill="auto"/>
            <w:noWrap/>
            <w:vAlign w:val="bottom"/>
            <w:hideMark/>
          </w:tcPr>
          <w:p w14:paraId="5C8E6063"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216,7</w:t>
            </w:r>
          </w:p>
        </w:tc>
        <w:tc>
          <w:tcPr>
            <w:tcW w:w="335" w:type="pct"/>
            <w:tcBorders>
              <w:top w:val="nil"/>
              <w:left w:val="nil"/>
              <w:bottom w:val="single" w:sz="4" w:space="0" w:color="auto"/>
              <w:right w:val="single" w:sz="4" w:space="0" w:color="auto"/>
            </w:tcBorders>
            <w:shd w:val="clear" w:color="auto" w:fill="auto"/>
            <w:noWrap/>
            <w:vAlign w:val="bottom"/>
            <w:hideMark/>
          </w:tcPr>
          <w:p w14:paraId="5D14A648"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117,6</w:t>
            </w:r>
          </w:p>
        </w:tc>
        <w:tc>
          <w:tcPr>
            <w:tcW w:w="322" w:type="pct"/>
            <w:tcBorders>
              <w:top w:val="nil"/>
              <w:left w:val="nil"/>
              <w:bottom w:val="single" w:sz="4" w:space="0" w:color="auto"/>
              <w:right w:val="single" w:sz="4" w:space="0" w:color="auto"/>
            </w:tcBorders>
            <w:shd w:val="clear" w:color="auto" w:fill="auto"/>
            <w:noWrap/>
            <w:vAlign w:val="bottom"/>
            <w:hideMark/>
          </w:tcPr>
          <w:p w14:paraId="7C3BFCB5" w14:textId="77777777" w:rsidR="00026C19" w:rsidRPr="00891D96" w:rsidRDefault="00026C19" w:rsidP="00BA3E3E">
            <w:pPr>
              <w:ind w:left="-57" w:right="-57" w:firstLine="0"/>
              <w:jc w:val="right"/>
              <w:rPr>
                <w:b w:val="0"/>
                <w:color w:val="000000"/>
                <w:sz w:val="20"/>
                <w:szCs w:val="20"/>
                <w:lang w:val="ru-RU"/>
              </w:rPr>
            </w:pPr>
            <w:r w:rsidRPr="00891D96">
              <w:rPr>
                <w:b w:val="0"/>
                <w:color w:val="000000"/>
                <w:sz w:val="20"/>
                <w:szCs w:val="20"/>
                <w:lang w:val="ru-RU"/>
              </w:rPr>
              <w:t>246,6</w:t>
            </w:r>
          </w:p>
        </w:tc>
      </w:tr>
    </w:tbl>
    <w:p w14:paraId="4424F787" w14:textId="77777777" w:rsidR="00026C19" w:rsidRPr="00891D96" w:rsidRDefault="00026C19" w:rsidP="00BA3E3E">
      <w:pPr>
        <w:tabs>
          <w:tab w:val="left" w:pos="851"/>
        </w:tabs>
        <w:spacing w:after="200"/>
        <w:ind w:right="-144" w:firstLine="0"/>
        <w:contextualSpacing/>
        <w:jc w:val="both"/>
        <w:rPr>
          <w:rFonts w:eastAsiaTheme="minorHAnsi"/>
          <w:b w:val="0"/>
          <w:sz w:val="20"/>
          <w:szCs w:val="20"/>
          <w:lang w:eastAsia="en-US"/>
        </w:rPr>
      </w:pPr>
    </w:p>
    <w:p w14:paraId="5938DA72" w14:textId="77777777" w:rsidR="00026C19" w:rsidRPr="00026C19" w:rsidRDefault="00026C19" w:rsidP="00BA3E3E">
      <w:pPr>
        <w:tabs>
          <w:tab w:val="left" w:pos="851"/>
        </w:tabs>
        <w:spacing w:after="200"/>
        <w:ind w:right="-144"/>
        <w:contextualSpacing/>
        <w:jc w:val="both"/>
        <w:rPr>
          <w:rFonts w:eastAsiaTheme="minorHAnsi"/>
          <w:b w:val="0"/>
          <w:lang w:val="ru-RU" w:eastAsia="en-US"/>
        </w:rPr>
      </w:pPr>
      <w:proofErr w:type="spellStart"/>
      <w:r w:rsidRPr="00026C19">
        <w:rPr>
          <w:rFonts w:eastAsiaTheme="minorHAnsi"/>
          <w:b w:val="0"/>
          <w:lang w:val="ru-RU" w:eastAsia="en-US"/>
        </w:rPr>
        <w:lastRenderedPageBreak/>
        <w:t>Приведемо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розрахунок</w:t>
      </w:r>
      <w:proofErr w:type="spellEnd"/>
      <w:r w:rsidRPr="00026C19">
        <w:rPr>
          <w:rFonts w:eastAsiaTheme="minorHAnsi"/>
          <w:b w:val="0"/>
          <w:lang w:val="ru-RU" w:eastAsia="en-US"/>
        </w:rPr>
        <w:t xml:space="preserve"> для </w:t>
      </w:r>
      <w:proofErr w:type="spellStart"/>
      <w:r w:rsidRPr="00026C19">
        <w:rPr>
          <w:rFonts w:eastAsiaTheme="minorHAnsi"/>
          <w:b w:val="0"/>
          <w:lang w:val="ru-RU" w:eastAsia="en-US"/>
        </w:rPr>
        <w:t>побутового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обладнання</w:t>
      </w:r>
      <w:proofErr w:type="spellEnd"/>
      <w:r w:rsidRPr="00026C19">
        <w:rPr>
          <w:rFonts w:eastAsiaTheme="minorHAnsi"/>
          <w:b w:val="0"/>
          <w:lang w:val="ru-RU" w:eastAsia="en-US"/>
        </w:rPr>
        <w:t xml:space="preserve">, яке живиться </w:t>
      </w:r>
      <w:proofErr w:type="spellStart"/>
      <w:r w:rsidRPr="00026C19">
        <w:rPr>
          <w:rFonts w:eastAsiaTheme="minorHAnsi"/>
          <w:b w:val="0"/>
          <w:lang w:val="ru-RU" w:eastAsia="en-US"/>
        </w:rPr>
        <w:t>від</w:t>
      </w:r>
      <w:proofErr w:type="spellEnd"/>
      <w:r w:rsidRPr="00026C19">
        <w:rPr>
          <w:rFonts w:eastAsiaTheme="minorHAnsi"/>
          <w:b w:val="0"/>
          <w:lang w:val="ru-RU" w:eastAsia="en-US"/>
        </w:rPr>
        <w:t xml:space="preserve"> ТП-</w:t>
      </w:r>
      <w:r w:rsidRPr="00026C19">
        <w:rPr>
          <w:rFonts w:eastAsiaTheme="minorHAnsi"/>
          <w:b w:val="0"/>
          <w:lang w:eastAsia="en-US"/>
        </w:rPr>
        <w:t>5167</w:t>
      </w:r>
      <w:r w:rsidRPr="00026C19">
        <w:rPr>
          <w:rFonts w:eastAsiaTheme="minorHAnsi"/>
          <w:b w:val="0"/>
          <w:lang w:val="ru-RU" w:eastAsia="en-US"/>
        </w:rPr>
        <w:t xml:space="preserve">. </w:t>
      </w:r>
    </w:p>
    <w:p w14:paraId="75213089" w14:textId="77777777" w:rsidR="00026C19" w:rsidRPr="00026C19" w:rsidRDefault="00026C19" w:rsidP="00BA3E3E">
      <w:pPr>
        <w:tabs>
          <w:tab w:val="left" w:pos="851"/>
        </w:tabs>
        <w:spacing w:after="200"/>
        <w:ind w:right="-144"/>
        <w:contextualSpacing/>
        <w:jc w:val="both"/>
        <w:rPr>
          <w:rFonts w:eastAsiaTheme="minorHAnsi"/>
          <w:b w:val="0"/>
          <w:lang w:val="ru-RU" w:eastAsia="en-US"/>
        </w:rPr>
      </w:pPr>
      <w:r w:rsidRPr="00026C19">
        <w:rPr>
          <w:rFonts w:asciiTheme="minorHAnsi" w:eastAsiaTheme="minorHAnsi" w:hAnsiTheme="minorHAnsi" w:cstheme="minorBidi"/>
          <w:b w:val="0"/>
          <w:lang w:val="ru-RU" w:eastAsia="en-US"/>
        </w:rPr>
        <w:t xml:space="preserve"> </w:t>
      </w:r>
      <w:proofErr w:type="spellStart"/>
      <w:r w:rsidRPr="00026C19">
        <w:rPr>
          <w:rFonts w:eastAsiaTheme="minorHAnsi"/>
          <w:b w:val="0"/>
          <w:lang w:val="ru-RU" w:eastAsia="en-US"/>
        </w:rPr>
        <w:t>Розрахуємо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сумарну</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потужність</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розподільчого</w:t>
      </w:r>
      <w:proofErr w:type="spellEnd"/>
      <w:r w:rsidRPr="00026C19">
        <w:rPr>
          <w:rFonts w:eastAsiaTheme="minorHAnsi"/>
          <w:b w:val="0"/>
          <w:lang w:val="ru-RU" w:eastAsia="en-US"/>
        </w:rPr>
        <w:t xml:space="preserve"> щита, кВт, за формулою:</w:t>
      </w:r>
    </w:p>
    <w:p w14:paraId="154FF1E8" w14:textId="77777777" w:rsidR="00026C19" w:rsidRPr="00026C19" w:rsidRDefault="00026C19" w:rsidP="00BA3E3E">
      <w:pPr>
        <w:tabs>
          <w:tab w:val="left" w:pos="851"/>
        </w:tabs>
        <w:spacing w:after="200"/>
        <w:ind w:right="-144" w:firstLine="0"/>
        <w:contextualSpacing/>
        <w:jc w:val="center"/>
        <w:rPr>
          <w:rFonts w:eastAsiaTheme="minorHAnsi"/>
          <w:b w:val="0"/>
          <w:position w:val="-12"/>
          <w:lang w:val="ru-RU" w:eastAsia="en-US"/>
        </w:rPr>
      </w:pPr>
      <w:r w:rsidRPr="00026C19">
        <w:rPr>
          <w:rFonts w:eastAsiaTheme="minorHAnsi"/>
          <w:b w:val="0"/>
          <w:position w:val="-16"/>
          <w:lang w:val="ru-RU" w:eastAsia="en-US"/>
        </w:rPr>
        <w:object w:dxaOrig="2260" w:dyaOrig="460" w14:anchorId="482380D5">
          <v:shape id="_x0000_i1029" type="#_x0000_t75" style="width:117.75pt;height:23.25pt" o:ole="">
            <v:imagedata r:id="rId43" o:title=""/>
          </v:shape>
          <o:OLEObject Type="Embed" ProgID="Equation.DSMT4" ShapeID="_x0000_i1029" DrawAspect="Content" ObjectID="_1732404533" r:id="rId44"/>
        </w:object>
      </w:r>
      <w:r w:rsidRPr="00026C19">
        <w:rPr>
          <w:rFonts w:eastAsiaTheme="minorHAnsi"/>
          <w:b w:val="0"/>
          <w:lang w:val="ru-RU" w:eastAsia="en-US"/>
        </w:rPr>
        <w:t>(3.2)</w:t>
      </w:r>
    </w:p>
    <w:p w14:paraId="370007C1" w14:textId="77777777" w:rsidR="00026C19" w:rsidRPr="00026C19" w:rsidRDefault="00026C19" w:rsidP="00BA3E3E">
      <w:pPr>
        <w:tabs>
          <w:tab w:val="left" w:pos="851"/>
        </w:tabs>
        <w:spacing w:after="200"/>
        <w:ind w:right="-144"/>
        <w:contextualSpacing/>
        <w:jc w:val="both"/>
        <w:rPr>
          <w:rFonts w:eastAsiaTheme="minorHAnsi"/>
          <w:b w:val="0"/>
          <w:lang w:val="ru-RU" w:eastAsia="en-US"/>
        </w:rPr>
      </w:pPr>
      <w:r w:rsidRPr="00026C19">
        <w:rPr>
          <w:rFonts w:eastAsiaTheme="minorHAnsi"/>
          <w:b w:val="0"/>
          <w:lang w:val="ru-RU" w:eastAsia="en-US"/>
        </w:rPr>
        <w:t xml:space="preserve">де </w:t>
      </w:r>
      <w:r w:rsidRPr="00026C19">
        <w:rPr>
          <w:rFonts w:eastAsiaTheme="minorHAnsi"/>
          <w:b w:val="0"/>
          <w:position w:val="-12"/>
          <w:lang w:val="ru-RU" w:eastAsia="en-US"/>
        </w:rPr>
        <w:object w:dxaOrig="420" w:dyaOrig="380" w14:anchorId="151255B5">
          <v:shape id="_x0000_i1030" type="#_x0000_t75" style="width:21.75pt;height:18.75pt" o:ole="">
            <v:imagedata r:id="rId45" o:title=""/>
          </v:shape>
          <o:OLEObject Type="Embed" ProgID="Equation.DSMT4" ShapeID="_x0000_i1030" DrawAspect="Content" ObjectID="_1732404534" r:id="rId46"/>
        </w:object>
      </w:r>
      <w:r w:rsidRPr="00026C19">
        <w:rPr>
          <w:rFonts w:eastAsiaTheme="minorHAnsi"/>
          <w:b w:val="0"/>
          <w:lang w:val="ru-RU" w:eastAsia="en-US"/>
        </w:rPr>
        <w:t xml:space="preserve"> – </w:t>
      </w:r>
      <w:proofErr w:type="spellStart"/>
      <w:r w:rsidRPr="00026C19">
        <w:rPr>
          <w:rFonts w:eastAsiaTheme="minorHAnsi"/>
          <w:b w:val="0"/>
          <w:lang w:val="ru-RU" w:eastAsia="en-US"/>
        </w:rPr>
        <w:t>потужність</w:t>
      </w:r>
      <w:proofErr w:type="spellEnd"/>
      <w:r w:rsidRPr="00026C19">
        <w:rPr>
          <w:rFonts w:eastAsiaTheme="minorHAnsi"/>
          <w:b w:val="0"/>
          <w:lang w:val="ru-RU" w:eastAsia="en-US"/>
        </w:rPr>
        <w:t xml:space="preserve"> одного </w:t>
      </w:r>
      <w:proofErr w:type="spellStart"/>
      <w:r w:rsidRPr="00026C19">
        <w:rPr>
          <w:rFonts w:eastAsiaTheme="minorHAnsi"/>
          <w:b w:val="0"/>
          <w:lang w:val="ru-RU" w:eastAsia="en-US"/>
        </w:rPr>
        <w:t>електроприймача</w:t>
      </w:r>
      <w:proofErr w:type="spellEnd"/>
      <w:r w:rsidRPr="00026C19">
        <w:rPr>
          <w:rFonts w:eastAsiaTheme="minorHAnsi"/>
          <w:b w:val="0"/>
          <w:lang w:val="ru-RU" w:eastAsia="en-US"/>
        </w:rPr>
        <w:t>, кВт;</w:t>
      </w:r>
    </w:p>
    <w:p w14:paraId="173652FA" w14:textId="77777777" w:rsidR="00026C19" w:rsidRPr="00026C19" w:rsidRDefault="00026C19" w:rsidP="00BA3E3E">
      <w:pPr>
        <w:tabs>
          <w:tab w:val="left" w:pos="851"/>
        </w:tabs>
        <w:spacing w:after="200"/>
        <w:ind w:right="-144"/>
        <w:contextualSpacing/>
        <w:rPr>
          <w:rFonts w:eastAsiaTheme="minorHAnsi"/>
          <w:b w:val="0"/>
          <w:lang w:val="ru-RU" w:eastAsia="en-US"/>
        </w:rPr>
      </w:pPr>
      <w:r w:rsidRPr="00026C19">
        <w:rPr>
          <w:rFonts w:eastAsiaTheme="minorHAnsi"/>
          <w:b w:val="0"/>
          <w:position w:val="-6"/>
          <w:lang w:val="ru-RU" w:eastAsia="en-US"/>
        </w:rPr>
        <w:object w:dxaOrig="220" w:dyaOrig="240" w14:anchorId="7B6EAA90">
          <v:shape id="_x0000_i1031" type="#_x0000_t75" style="width:11.25pt;height:12pt" o:ole="">
            <v:imagedata r:id="rId47" o:title=""/>
          </v:shape>
          <o:OLEObject Type="Embed" ProgID="Equation.DSMT4" ShapeID="_x0000_i1031" DrawAspect="Content" ObjectID="_1732404535" r:id="rId48"/>
        </w:object>
      </w:r>
      <w:r w:rsidRPr="00026C19">
        <w:rPr>
          <w:rFonts w:eastAsiaTheme="minorHAnsi"/>
          <w:b w:val="0"/>
          <w:lang w:val="ru-RU" w:eastAsia="en-US"/>
        </w:rPr>
        <w:t xml:space="preserve"> – </w:t>
      </w:r>
      <w:proofErr w:type="spellStart"/>
      <w:r w:rsidRPr="00026C19">
        <w:rPr>
          <w:rFonts w:eastAsiaTheme="minorHAnsi"/>
          <w:b w:val="0"/>
          <w:lang w:val="ru-RU" w:eastAsia="en-US"/>
        </w:rPr>
        <w:t>кількість</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подібних</w:t>
      </w:r>
      <w:proofErr w:type="spellEnd"/>
      <w:r w:rsidRPr="00026C19">
        <w:rPr>
          <w:rFonts w:eastAsiaTheme="minorHAnsi"/>
          <w:b w:val="0"/>
          <w:lang w:val="ru-RU" w:eastAsia="en-US"/>
        </w:rPr>
        <w:t xml:space="preserve"> </w:t>
      </w:r>
      <w:proofErr w:type="spellStart"/>
      <w:proofErr w:type="gramStart"/>
      <w:r w:rsidRPr="00026C19">
        <w:rPr>
          <w:rFonts w:eastAsiaTheme="minorHAnsi"/>
          <w:b w:val="0"/>
          <w:lang w:val="ru-RU" w:eastAsia="en-US"/>
        </w:rPr>
        <w:t>електроприймачів</w:t>
      </w:r>
      <w:proofErr w:type="spellEnd"/>
      <w:r w:rsidRPr="00026C19">
        <w:rPr>
          <w:rFonts w:eastAsiaTheme="minorHAnsi"/>
          <w:b w:val="0"/>
          <w:lang w:val="ru-RU" w:eastAsia="en-US"/>
        </w:rPr>
        <w:t xml:space="preserve"> .</w:t>
      </w:r>
      <w:proofErr w:type="gramEnd"/>
    </w:p>
    <w:p w14:paraId="1A1A0ED3" w14:textId="77777777" w:rsidR="00026C19" w:rsidRPr="00026C19" w:rsidRDefault="00026C19" w:rsidP="00BA3E3E">
      <w:pPr>
        <w:tabs>
          <w:tab w:val="left" w:pos="851"/>
        </w:tabs>
        <w:spacing w:after="200"/>
        <w:ind w:right="-144"/>
        <w:contextualSpacing/>
        <w:jc w:val="both"/>
        <w:rPr>
          <w:rFonts w:eastAsiaTheme="minorHAnsi"/>
          <w:b w:val="0"/>
          <w:vertAlign w:val="subscript"/>
          <w:lang w:val="ru-RU" w:eastAsia="en-US"/>
        </w:rPr>
      </w:pPr>
      <w:proofErr w:type="spellStart"/>
      <w:r w:rsidRPr="00026C19">
        <w:rPr>
          <w:rFonts w:eastAsiaTheme="minorHAnsi"/>
          <w:b w:val="0"/>
          <w:lang w:val="ru-RU" w:eastAsia="en-US"/>
        </w:rPr>
        <w:t>Проміжну</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активну</w:t>
      </w:r>
      <w:proofErr w:type="spellEnd"/>
      <w:r w:rsidRPr="00026C19">
        <w:rPr>
          <w:rFonts w:eastAsiaTheme="minorHAnsi"/>
          <w:b w:val="0"/>
          <w:lang w:val="ru-RU" w:eastAsia="en-US"/>
        </w:rPr>
        <w:t xml:space="preserve"> та </w:t>
      </w:r>
      <w:proofErr w:type="spellStart"/>
      <w:r w:rsidRPr="00026C19">
        <w:rPr>
          <w:rFonts w:eastAsiaTheme="minorHAnsi"/>
          <w:b w:val="0"/>
          <w:lang w:val="ru-RU" w:eastAsia="en-US"/>
        </w:rPr>
        <w:t>реактивну</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потужність</w:t>
      </w:r>
      <w:proofErr w:type="spellEnd"/>
      <w:r w:rsidRPr="00026C19">
        <w:rPr>
          <w:rFonts w:eastAsiaTheme="minorHAnsi"/>
          <w:b w:val="0"/>
          <w:lang w:val="ru-RU" w:eastAsia="en-US"/>
        </w:rPr>
        <w:t xml:space="preserve">, кВт, </w:t>
      </w:r>
      <w:proofErr w:type="spellStart"/>
      <w:r w:rsidRPr="00026C19">
        <w:rPr>
          <w:rFonts w:eastAsiaTheme="minorHAnsi"/>
          <w:b w:val="0"/>
          <w:lang w:val="ru-RU" w:eastAsia="en-US"/>
        </w:rPr>
        <w:t>визначимо</w:t>
      </w:r>
      <w:proofErr w:type="spellEnd"/>
      <w:r w:rsidRPr="00026C19">
        <w:rPr>
          <w:rFonts w:eastAsiaTheme="minorHAnsi"/>
          <w:b w:val="0"/>
          <w:lang w:val="ru-RU" w:eastAsia="en-US"/>
        </w:rPr>
        <w:t xml:space="preserve"> за формулою:</w:t>
      </w:r>
    </w:p>
    <w:p w14:paraId="74B76B7F" w14:textId="77777777" w:rsidR="00026C19" w:rsidRPr="00026C19" w:rsidRDefault="00026C19" w:rsidP="00BA3E3E">
      <w:pPr>
        <w:tabs>
          <w:tab w:val="left" w:pos="851"/>
        </w:tabs>
        <w:spacing w:after="200"/>
        <w:ind w:right="-144" w:firstLine="0"/>
        <w:contextualSpacing/>
        <w:jc w:val="center"/>
        <w:rPr>
          <w:rFonts w:eastAsiaTheme="minorHAnsi"/>
          <w:b w:val="0"/>
          <w:lang w:val="ru-RU" w:eastAsia="en-US"/>
        </w:rPr>
      </w:pPr>
      <w:r w:rsidRPr="00026C19">
        <w:rPr>
          <w:rFonts w:eastAsiaTheme="minorHAnsi"/>
          <w:b w:val="0"/>
          <w:position w:val="-16"/>
          <w:lang w:val="ru-RU" w:eastAsia="en-US"/>
        </w:rPr>
        <w:object w:dxaOrig="1680" w:dyaOrig="420" w14:anchorId="5F923DC9">
          <v:shape id="_x0000_i1032" type="#_x0000_t75" style="width:89.25pt;height:21.75pt" o:ole="">
            <v:imagedata r:id="rId49" o:title=""/>
          </v:shape>
          <o:OLEObject Type="Embed" ProgID="Equation.DSMT4" ShapeID="_x0000_i1032" DrawAspect="Content" ObjectID="_1732404536" r:id="rId50"/>
        </w:object>
      </w:r>
      <w:r w:rsidRPr="00026C19">
        <w:rPr>
          <w:rFonts w:eastAsiaTheme="minorHAnsi"/>
          <w:b w:val="0"/>
          <w:lang w:val="ru-RU" w:eastAsia="en-US"/>
        </w:rPr>
        <w:t xml:space="preserve"> (3.3)</w:t>
      </w:r>
    </w:p>
    <w:p w14:paraId="3BA3E5D7" w14:textId="77777777" w:rsidR="00026C19" w:rsidRPr="00026C19" w:rsidRDefault="00026C19" w:rsidP="00BA3E3E">
      <w:pPr>
        <w:tabs>
          <w:tab w:val="left" w:pos="851"/>
        </w:tabs>
        <w:spacing w:after="200"/>
        <w:ind w:right="-144" w:firstLine="0"/>
        <w:contextualSpacing/>
        <w:jc w:val="center"/>
        <w:rPr>
          <w:rFonts w:eastAsiaTheme="minorHAnsi"/>
          <w:b w:val="0"/>
          <w:lang w:val="ru-RU" w:eastAsia="en-US"/>
        </w:rPr>
      </w:pPr>
      <w:r w:rsidRPr="00026C19">
        <w:rPr>
          <w:rFonts w:eastAsiaTheme="minorHAnsi"/>
          <w:b w:val="0"/>
          <w:position w:val="-16"/>
          <w:lang w:val="ru-RU" w:eastAsia="en-US"/>
        </w:rPr>
        <w:object w:dxaOrig="1760" w:dyaOrig="420" w14:anchorId="08594262">
          <v:shape id="_x0000_i1033" type="#_x0000_t75" style="width:91.5pt;height:21.75pt" o:ole="">
            <v:imagedata r:id="rId51" o:title=""/>
          </v:shape>
          <o:OLEObject Type="Embed" ProgID="Equation.DSMT4" ShapeID="_x0000_i1033" DrawAspect="Content" ObjectID="_1732404537" r:id="rId52"/>
        </w:object>
      </w:r>
      <w:r w:rsidRPr="00026C19">
        <w:rPr>
          <w:rFonts w:eastAsiaTheme="minorHAnsi"/>
          <w:b w:val="0"/>
          <w:lang w:val="ru-RU" w:eastAsia="en-US"/>
        </w:rPr>
        <w:t xml:space="preserve"> (3.4)</w:t>
      </w:r>
    </w:p>
    <w:p w14:paraId="19B548F1" w14:textId="77777777" w:rsidR="00026C19" w:rsidRPr="00026C19" w:rsidRDefault="00026C19" w:rsidP="00BA3E3E">
      <w:pPr>
        <w:tabs>
          <w:tab w:val="left" w:pos="851"/>
        </w:tabs>
        <w:spacing w:after="200"/>
        <w:ind w:right="-144"/>
        <w:contextualSpacing/>
        <w:jc w:val="both"/>
        <w:rPr>
          <w:rFonts w:eastAsiaTheme="minorHAnsi"/>
          <w:b w:val="0"/>
          <w:lang w:val="ru-RU" w:eastAsia="en-US"/>
        </w:rPr>
      </w:pPr>
      <w:r w:rsidRPr="00026C19">
        <w:rPr>
          <w:rFonts w:eastAsiaTheme="minorHAnsi"/>
          <w:b w:val="0"/>
          <w:lang w:val="ru-RU" w:eastAsia="en-US"/>
        </w:rPr>
        <w:t xml:space="preserve">де </w:t>
      </w:r>
      <w:r w:rsidRPr="00026C19">
        <w:rPr>
          <w:rFonts w:eastAsiaTheme="minorHAnsi"/>
          <w:b w:val="0"/>
          <w:position w:val="-12"/>
          <w:lang w:val="ru-RU" w:eastAsia="en-US"/>
        </w:rPr>
        <w:object w:dxaOrig="360" w:dyaOrig="380" w14:anchorId="63544E77">
          <v:shape id="_x0000_i1034" type="#_x0000_t75" style="width:18.75pt;height:18.75pt" o:ole="">
            <v:imagedata r:id="rId53" o:title=""/>
          </v:shape>
          <o:OLEObject Type="Embed" ProgID="Equation.DSMT4" ShapeID="_x0000_i1034" DrawAspect="Content" ObjectID="_1732404538" r:id="rId54"/>
        </w:object>
      </w:r>
      <w:r w:rsidRPr="00026C19">
        <w:rPr>
          <w:rFonts w:eastAsiaTheme="minorHAnsi"/>
          <w:b w:val="0"/>
          <w:lang w:val="ru-RU" w:eastAsia="en-US"/>
        </w:rPr>
        <w:t xml:space="preserve"> </w:t>
      </w:r>
      <w:r w:rsidRPr="00026C19">
        <w:rPr>
          <w:rFonts w:eastAsiaTheme="minorHAnsi"/>
          <w:b w:val="0"/>
          <w:i/>
          <w:lang w:val="ru-RU" w:eastAsia="en-US"/>
        </w:rPr>
        <w:t>–</w:t>
      </w:r>
      <w:r w:rsidRPr="00026C19">
        <w:rPr>
          <w:rFonts w:eastAsiaTheme="minorHAnsi"/>
          <w:b w:val="0"/>
          <w:lang w:val="ru-RU" w:eastAsia="en-US"/>
        </w:rPr>
        <w:t xml:space="preserve"> </w:t>
      </w:r>
      <w:proofErr w:type="spellStart"/>
      <w:r w:rsidRPr="00026C19">
        <w:rPr>
          <w:rFonts w:eastAsiaTheme="minorHAnsi"/>
          <w:b w:val="0"/>
          <w:lang w:val="ru-RU" w:eastAsia="en-US"/>
        </w:rPr>
        <w:t>коефіцієнт</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використання</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встановленої</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потужності</w:t>
      </w:r>
      <w:proofErr w:type="spellEnd"/>
      <w:r w:rsidRPr="00026C19">
        <w:rPr>
          <w:rFonts w:eastAsiaTheme="minorHAnsi"/>
          <w:b w:val="0"/>
          <w:lang w:val="ru-RU" w:eastAsia="en-US"/>
        </w:rPr>
        <w:t>;</w:t>
      </w:r>
    </w:p>
    <w:p w14:paraId="5ABC053D" w14:textId="77777777" w:rsidR="00026C19" w:rsidRPr="00026C19" w:rsidRDefault="00026C19" w:rsidP="00BA3E3E">
      <w:pPr>
        <w:tabs>
          <w:tab w:val="left" w:pos="851"/>
        </w:tabs>
        <w:spacing w:after="200"/>
        <w:ind w:right="-144"/>
        <w:contextualSpacing/>
        <w:jc w:val="both"/>
        <w:rPr>
          <w:rFonts w:eastAsiaTheme="minorHAnsi"/>
          <w:b w:val="0"/>
          <w:lang w:val="ru-RU" w:eastAsia="en-US"/>
        </w:rPr>
      </w:pPr>
      <w:r w:rsidRPr="00026C19">
        <w:rPr>
          <w:rFonts w:eastAsiaTheme="minorHAnsi"/>
          <w:b w:val="0"/>
          <w:position w:val="-12"/>
          <w:lang w:val="ru-RU" w:eastAsia="en-US"/>
        </w:rPr>
        <w:object w:dxaOrig="460" w:dyaOrig="340" w14:anchorId="34531328">
          <v:shape id="_x0000_i1035" type="#_x0000_t75" style="width:23.25pt;height:17.25pt" o:ole="">
            <v:imagedata r:id="rId55" o:title=""/>
          </v:shape>
          <o:OLEObject Type="Embed" ProgID="Equation.DSMT4" ShapeID="_x0000_i1035" DrawAspect="Content" ObjectID="_1732404539" r:id="rId56"/>
        </w:object>
      </w:r>
      <w:r w:rsidRPr="00026C19">
        <w:rPr>
          <w:rFonts w:eastAsiaTheme="minorHAnsi"/>
          <w:b w:val="0"/>
          <w:lang w:val="ru-RU" w:eastAsia="en-US"/>
        </w:rPr>
        <w:t xml:space="preserve"> – </w:t>
      </w:r>
      <w:proofErr w:type="spellStart"/>
      <w:r w:rsidRPr="00026C19">
        <w:rPr>
          <w:rFonts w:eastAsiaTheme="minorHAnsi"/>
          <w:b w:val="0"/>
          <w:lang w:val="ru-RU" w:eastAsia="en-US"/>
        </w:rPr>
        <w:t>довідкове</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значення</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коефіцієнта</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реактивної</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потужності</w:t>
      </w:r>
      <w:proofErr w:type="spellEnd"/>
      <w:r w:rsidRPr="00026C19">
        <w:rPr>
          <w:rFonts w:eastAsiaTheme="minorHAnsi"/>
          <w:b w:val="0"/>
          <w:lang w:val="ru-RU" w:eastAsia="en-US"/>
        </w:rPr>
        <w:t>.</w:t>
      </w:r>
    </w:p>
    <w:p w14:paraId="7A21DE22" w14:textId="77777777" w:rsidR="00026C19" w:rsidRPr="00026C19" w:rsidRDefault="00026C19" w:rsidP="00BA3E3E">
      <w:pPr>
        <w:tabs>
          <w:tab w:val="left" w:pos="851"/>
        </w:tabs>
        <w:spacing w:after="200"/>
        <w:ind w:right="-144"/>
        <w:contextualSpacing/>
        <w:jc w:val="both"/>
        <w:rPr>
          <w:rFonts w:eastAsiaTheme="minorHAnsi"/>
          <w:b w:val="0"/>
          <w:lang w:val="ru-RU" w:eastAsia="en-US"/>
        </w:rPr>
      </w:pPr>
      <w:proofErr w:type="spellStart"/>
      <w:r w:rsidRPr="00026C19">
        <w:rPr>
          <w:rFonts w:eastAsiaTheme="minorHAnsi"/>
          <w:b w:val="0"/>
          <w:lang w:val="ru-RU" w:eastAsia="en-US"/>
        </w:rPr>
        <w:t>Визначатимемо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проміжну</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активну</w:t>
      </w:r>
      <w:proofErr w:type="spellEnd"/>
      <w:r w:rsidRPr="00026C19">
        <w:rPr>
          <w:rFonts w:eastAsiaTheme="minorHAnsi"/>
          <w:b w:val="0"/>
          <w:lang w:val="ru-RU" w:eastAsia="en-US"/>
        </w:rPr>
        <w:t xml:space="preserve"> та </w:t>
      </w:r>
      <w:proofErr w:type="spellStart"/>
      <w:r w:rsidRPr="00026C19">
        <w:rPr>
          <w:rFonts w:eastAsiaTheme="minorHAnsi"/>
          <w:b w:val="0"/>
          <w:lang w:val="ru-RU" w:eastAsia="en-US"/>
        </w:rPr>
        <w:t>реактивну</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потужність</w:t>
      </w:r>
      <w:proofErr w:type="spellEnd"/>
      <w:r w:rsidRPr="00026C19">
        <w:rPr>
          <w:rFonts w:eastAsiaTheme="minorHAnsi"/>
          <w:b w:val="0"/>
          <w:lang w:val="ru-RU" w:eastAsia="en-US"/>
        </w:rPr>
        <w:t xml:space="preserve"> на </w:t>
      </w:r>
      <w:proofErr w:type="spellStart"/>
      <w:r w:rsidRPr="00026C19">
        <w:rPr>
          <w:rFonts w:eastAsiaTheme="minorHAnsi"/>
          <w:b w:val="0"/>
          <w:lang w:val="ru-RU" w:eastAsia="en-US"/>
        </w:rPr>
        <w:t>прикладі</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побутових</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чайників</w:t>
      </w:r>
      <w:proofErr w:type="spellEnd"/>
      <w:r w:rsidRPr="00026C19">
        <w:rPr>
          <w:rFonts w:eastAsiaTheme="minorHAnsi"/>
          <w:b w:val="0"/>
          <w:lang w:val="ru-RU" w:eastAsia="en-US"/>
        </w:rPr>
        <w:t xml:space="preserve"> за формулами:</w:t>
      </w:r>
    </w:p>
    <w:p w14:paraId="0053AA8D" w14:textId="77777777" w:rsidR="00026C19" w:rsidRPr="00026C19" w:rsidRDefault="00000000" w:rsidP="00BA3E3E">
      <w:pPr>
        <w:tabs>
          <w:tab w:val="left" w:pos="851"/>
        </w:tabs>
        <w:spacing w:after="200"/>
        <w:ind w:right="-144" w:firstLine="0"/>
        <w:contextualSpacing/>
        <w:jc w:val="center"/>
        <w:rPr>
          <w:rFonts w:eastAsiaTheme="minorHAnsi"/>
          <w:b w:val="0"/>
          <w:lang w:val="ru-RU" w:eastAsia="en-US"/>
        </w:rPr>
      </w:pPr>
      <m:oMathPara>
        <m:oMath>
          <m:sSub>
            <m:sSubPr>
              <m:ctrlPr>
                <w:rPr>
                  <w:rFonts w:ascii="Cambria Math" w:eastAsiaTheme="minorHAnsi" w:hAnsi="Cambria Math"/>
                  <w:b w:val="0"/>
                  <w:lang w:val="ru-RU" w:eastAsia="en-US"/>
                </w:rPr>
              </m:ctrlPr>
            </m:sSubPr>
            <m:e>
              <m:r>
                <m:rPr>
                  <m:sty m:val="bi"/>
                </m:rPr>
                <w:rPr>
                  <w:rFonts w:ascii="Cambria Math" w:eastAsiaTheme="minorHAnsi" w:hAnsi="Cambria Math"/>
                  <w:lang w:val="ru-RU" w:eastAsia="en-US"/>
                </w:rPr>
                <m:t>Р</m:t>
              </m:r>
            </m:e>
            <m:sub>
              <m:r>
                <m:rPr>
                  <m:nor/>
                </m:rPr>
                <w:rPr>
                  <w:rFonts w:eastAsiaTheme="minorHAnsi"/>
                  <w:b w:val="0"/>
                  <w:lang w:val="ru-RU" w:eastAsia="en-US"/>
                </w:rPr>
                <m:t>пр.</m:t>
              </m:r>
            </m:sub>
          </m:sSub>
          <m:r>
            <m:rPr>
              <m:sty m:val="bi"/>
            </m:rPr>
            <w:rPr>
              <w:rFonts w:ascii="Cambria Math" w:eastAsiaTheme="minorHAnsi" w:hAnsi="Cambria Math"/>
              <w:lang w:val="ru-RU" w:eastAsia="en-US"/>
            </w:rPr>
            <m:t>=10,8⋅</m:t>
          </m:r>
          <m:r>
            <m:rPr>
              <m:sty m:val="b"/>
            </m:rPr>
            <w:rPr>
              <w:rFonts w:ascii="Cambria Math" w:eastAsiaTheme="minorHAnsi" w:hAnsi="Cambria Math"/>
              <w:lang w:val="ru-RU" w:eastAsia="en-US"/>
            </w:rPr>
            <m:t>0,2</m:t>
          </m:r>
          <m:r>
            <m:rPr>
              <m:sty m:val="bi"/>
            </m:rPr>
            <w:rPr>
              <w:rFonts w:ascii="Cambria Math" w:eastAsiaTheme="minorHAnsi" w:hAnsi="Cambria Math"/>
              <w:lang w:val="ru-RU" w:eastAsia="en-US"/>
            </w:rPr>
            <m:t>=2,16</m:t>
          </m:r>
          <m:r>
            <m:rPr>
              <m:nor/>
            </m:rPr>
            <w:rPr>
              <w:rFonts w:eastAsiaTheme="minorHAnsi"/>
              <w:b w:val="0"/>
              <w:lang w:val="ru-RU" w:eastAsia="en-US"/>
            </w:rPr>
            <m:t xml:space="preserve"> кВт,</m:t>
          </m:r>
        </m:oMath>
      </m:oMathPara>
    </w:p>
    <w:p w14:paraId="24C2A1CA" w14:textId="77777777" w:rsidR="00026C19" w:rsidRPr="00026C19" w:rsidRDefault="00000000" w:rsidP="00BA3E3E">
      <w:pPr>
        <w:tabs>
          <w:tab w:val="left" w:pos="851"/>
        </w:tabs>
        <w:spacing w:after="200"/>
        <w:ind w:right="-144" w:firstLine="0"/>
        <w:contextualSpacing/>
        <w:jc w:val="center"/>
        <w:rPr>
          <w:rFonts w:eastAsiaTheme="minorHAnsi"/>
          <w:b w:val="0"/>
          <w:lang w:val="ru-RU" w:eastAsia="en-US"/>
        </w:rPr>
      </w:pPr>
      <m:oMathPara>
        <m:oMath>
          <m:sSub>
            <m:sSubPr>
              <m:ctrlPr>
                <w:rPr>
                  <w:rFonts w:ascii="Cambria Math" w:eastAsiaTheme="minorHAnsi" w:hAnsi="Cambria Math"/>
                  <w:b w:val="0"/>
                  <w:lang w:val="ru-RU" w:eastAsia="en-US"/>
                </w:rPr>
              </m:ctrlPr>
            </m:sSubPr>
            <m:e>
              <m:r>
                <m:rPr>
                  <m:sty m:val="bi"/>
                </m:rPr>
                <w:rPr>
                  <w:rFonts w:ascii="Cambria Math" w:eastAsiaTheme="minorHAnsi" w:hAnsi="Cambria Math"/>
                  <w:lang w:val="ru-RU" w:eastAsia="en-US"/>
                </w:rPr>
                <m:t>Q</m:t>
              </m:r>
            </m:e>
            <m:sub>
              <m:r>
                <m:rPr>
                  <m:nor/>
                </m:rPr>
                <w:rPr>
                  <w:rFonts w:eastAsiaTheme="minorHAnsi"/>
                  <w:b w:val="0"/>
                  <w:lang w:val="ru-RU" w:eastAsia="en-US"/>
                </w:rPr>
                <m:t>пр.</m:t>
              </m:r>
            </m:sub>
          </m:sSub>
          <m:r>
            <m:rPr>
              <m:sty m:val="bi"/>
            </m:rPr>
            <w:rPr>
              <w:rFonts w:ascii="Cambria Math" w:eastAsiaTheme="minorHAnsi" w:hAnsi="Cambria Math"/>
              <w:lang w:val="ru-RU" w:eastAsia="en-US"/>
            </w:rPr>
            <m:t>=2,16⋅</m:t>
          </m:r>
          <m:r>
            <m:rPr>
              <m:sty m:val="b"/>
            </m:rPr>
            <w:rPr>
              <w:rFonts w:ascii="Cambria Math" w:eastAsiaTheme="minorHAnsi" w:hAnsi="Cambria Math"/>
              <w:lang w:val="ru-RU" w:eastAsia="en-US"/>
            </w:rPr>
            <m:t>0,484</m:t>
          </m:r>
          <m:r>
            <m:rPr>
              <m:sty m:val="bi"/>
            </m:rPr>
            <w:rPr>
              <w:rFonts w:ascii="Cambria Math" w:eastAsiaTheme="minorHAnsi" w:hAnsi="Cambria Math"/>
              <w:lang w:val="ru-RU" w:eastAsia="en-US"/>
            </w:rPr>
            <m:t>=1,04</m:t>
          </m:r>
          <m:r>
            <m:rPr>
              <m:nor/>
            </m:rPr>
            <w:rPr>
              <w:rFonts w:eastAsiaTheme="minorHAnsi"/>
              <w:b w:val="0"/>
              <w:lang w:val="ru-RU" w:eastAsia="en-US"/>
            </w:rPr>
            <m:t xml:space="preserve"> квар.</m:t>
          </m:r>
        </m:oMath>
      </m:oMathPara>
    </w:p>
    <w:p w14:paraId="59C58F8F" w14:textId="77777777" w:rsidR="00026C19" w:rsidRPr="00026C19" w:rsidRDefault="00026C19" w:rsidP="00BA3E3E">
      <w:pPr>
        <w:spacing w:after="200"/>
        <w:ind w:right="-144"/>
        <w:contextualSpacing/>
        <w:jc w:val="both"/>
        <w:rPr>
          <w:rFonts w:eastAsiaTheme="minorHAnsi"/>
          <w:b w:val="0"/>
          <w:lang w:val="ru-RU" w:eastAsia="en-US"/>
        </w:rPr>
      </w:pPr>
      <w:proofErr w:type="spellStart"/>
      <w:r w:rsidRPr="00026C19">
        <w:rPr>
          <w:rFonts w:eastAsiaTheme="minorHAnsi"/>
          <w:b w:val="0"/>
          <w:lang w:val="ru-RU" w:eastAsia="en-US"/>
        </w:rPr>
        <w:t>Аналогічно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розраховуємо</w:t>
      </w:r>
      <w:proofErr w:type="spellEnd"/>
      <w:r w:rsidRPr="00026C19">
        <w:rPr>
          <w:rFonts w:eastAsiaTheme="minorHAnsi"/>
          <w:b w:val="0"/>
          <w:lang w:val="ru-RU" w:eastAsia="en-US"/>
        </w:rPr>
        <w:t xml:space="preserve"> для </w:t>
      </w:r>
      <w:proofErr w:type="spellStart"/>
      <w:r w:rsidRPr="00026C19">
        <w:rPr>
          <w:rFonts w:eastAsiaTheme="minorHAnsi"/>
          <w:b w:val="0"/>
          <w:lang w:val="ru-RU" w:eastAsia="en-US"/>
        </w:rPr>
        <w:t>інших</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видів</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електроприймачів</w:t>
      </w:r>
      <w:proofErr w:type="spellEnd"/>
      <w:r w:rsidRPr="00026C19">
        <w:rPr>
          <w:rFonts w:eastAsiaTheme="minorHAnsi"/>
          <w:b w:val="0"/>
          <w:lang w:val="ru-RU" w:eastAsia="en-US"/>
        </w:rPr>
        <w:t xml:space="preserve"> та </w:t>
      </w:r>
      <w:proofErr w:type="spellStart"/>
      <w:r w:rsidRPr="00026C19">
        <w:rPr>
          <w:rFonts w:eastAsiaTheme="minorHAnsi"/>
          <w:b w:val="0"/>
          <w:lang w:val="ru-RU" w:eastAsia="en-US"/>
        </w:rPr>
        <w:t>знаходимо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значення</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середньої</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потужності</w:t>
      </w:r>
      <w:proofErr w:type="spellEnd"/>
      <w:r w:rsidRPr="00026C19">
        <w:rPr>
          <w:rFonts w:eastAsiaTheme="minorHAnsi"/>
          <w:b w:val="0"/>
          <w:lang w:val="ru-RU" w:eastAsia="en-US"/>
        </w:rPr>
        <w:t xml:space="preserve"> для </w:t>
      </w:r>
      <w:proofErr w:type="spellStart"/>
      <w:r w:rsidRPr="00026C19">
        <w:rPr>
          <w:rFonts w:eastAsiaTheme="minorHAnsi"/>
          <w:b w:val="0"/>
          <w:lang w:val="ru-RU" w:eastAsia="en-US"/>
        </w:rPr>
        <w:t>всього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розподільчого</w:t>
      </w:r>
      <w:proofErr w:type="spellEnd"/>
      <w:r w:rsidRPr="00026C19">
        <w:rPr>
          <w:rFonts w:eastAsiaTheme="minorHAnsi"/>
          <w:b w:val="0"/>
          <w:lang w:val="ru-RU" w:eastAsia="en-US"/>
        </w:rPr>
        <w:t xml:space="preserve"> щита. </w:t>
      </w:r>
    </w:p>
    <w:p w14:paraId="0B214CA0" w14:textId="77777777" w:rsidR="00026C19" w:rsidRPr="00026C19" w:rsidRDefault="00026C19" w:rsidP="00BA3E3E">
      <w:pPr>
        <w:tabs>
          <w:tab w:val="left" w:pos="851"/>
        </w:tabs>
        <w:spacing w:after="200"/>
        <w:ind w:right="-144"/>
        <w:contextualSpacing/>
        <w:jc w:val="both"/>
        <w:rPr>
          <w:rFonts w:eastAsiaTheme="minorHAnsi"/>
          <w:b w:val="0"/>
          <w:i/>
          <w:lang w:val="ru-RU" w:eastAsia="en-US"/>
        </w:rPr>
      </w:pPr>
      <w:proofErr w:type="spellStart"/>
      <w:r w:rsidRPr="00026C19">
        <w:rPr>
          <w:rFonts w:eastAsiaTheme="minorHAnsi"/>
          <w:b w:val="0"/>
          <w:lang w:val="ru-RU" w:eastAsia="en-US"/>
        </w:rPr>
        <w:t>Визначаємо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груповий</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коефіцієнт</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використання</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встановленої</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потужності</w:t>
      </w:r>
      <w:proofErr w:type="spellEnd"/>
      <w:r w:rsidRPr="00026C19">
        <w:rPr>
          <w:rFonts w:eastAsiaTheme="minorHAnsi"/>
          <w:b w:val="0"/>
          <w:lang w:val="ru-RU" w:eastAsia="en-US"/>
        </w:rPr>
        <w:t xml:space="preserve"> за формулою:</w:t>
      </w:r>
    </w:p>
    <w:p w14:paraId="17854A47" w14:textId="77777777" w:rsidR="00026C19" w:rsidRPr="00026C19" w:rsidRDefault="00026C19" w:rsidP="00BA3E3E">
      <w:pPr>
        <w:tabs>
          <w:tab w:val="left" w:pos="851"/>
        </w:tabs>
        <w:spacing w:after="200"/>
        <w:ind w:right="-144" w:firstLine="0"/>
        <w:contextualSpacing/>
        <w:jc w:val="center"/>
        <w:rPr>
          <w:rFonts w:eastAsiaTheme="minorHAnsi"/>
          <w:b w:val="0"/>
          <w:lang w:val="ru-RU" w:eastAsia="en-US"/>
        </w:rPr>
      </w:pPr>
      <w:r w:rsidRPr="00026C19">
        <w:rPr>
          <w:rFonts w:eastAsiaTheme="minorHAnsi"/>
          <w:b w:val="0"/>
          <w:position w:val="-38"/>
          <w:lang w:val="ru-RU" w:eastAsia="en-US"/>
        </w:rPr>
        <w:object w:dxaOrig="1579" w:dyaOrig="880" w14:anchorId="7212BCE5">
          <v:shape id="_x0000_i1036" type="#_x0000_t75" style="width:81.75pt;height:45.75pt" o:ole="">
            <v:imagedata r:id="rId57" o:title=""/>
          </v:shape>
          <o:OLEObject Type="Embed" ProgID="Equation.DSMT4" ShapeID="_x0000_i1036" DrawAspect="Content" ObjectID="_1732404540" r:id="rId58"/>
        </w:object>
      </w:r>
      <w:r w:rsidRPr="00026C19">
        <w:rPr>
          <w:rFonts w:eastAsiaTheme="minorHAnsi"/>
          <w:b w:val="0"/>
          <w:lang w:val="ru-RU" w:eastAsia="en-US"/>
        </w:rPr>
        <w:t xml:space="preserve"> (3.5)</w:t>
      </w:r>
    </w:p>
    <w:p w14:paraId="6F7F4973" w14:textId="77777777" w:rsidR="00026C19" w:rsidRPr="00026C19" w:rsidRDefault="00000000" w:rsidP="00BA3E3E">
      <w:pPr>
        <w:spacing w:after="200"/>
        <w:ind w:right="-144" w:firstLine="0"/>
        <w:contextualSpacing/>
        <w:jc w:val="center"/>
        <w:rPr>
          <w:rFonts w:eastAsiaTheme="minorHAnsi"/>
          <w:b w:val="0"/>
          <w:lang w:val="ru-RU" w:eastAsia="en-US"/>
        </w:rPr>
      </w:pPr>
      <m:oMathPara>
        <m:oMath>
          <m:sSub>
            <m:sSubPr>
              <m:ctrlPr>
                <w:rPr>
                  <w:rFonts w:ascii="Cambria Math" w:eastAsiaTheme="minorHAnsi" w:hAnsi="Cambria Math"/>
                  <w:b w:val="0"/>
                  <w:lang w:val="ru-RU" w:eastAsia="en-US"/>
                </w:rPr>
              </m:ctrlPr>
            </m:sSubPr>
            <m:e>
              <m:r>
                <m:rPr>
                  <m:sty m:val="bi"/>
                </m:rPr>
                <w:rPr>
                  <w:rFonts w:ascii="Cambria Math" w:eastAsiaTheme="minorHAnsi" w:hAnsi="Cambria Math"/>
                  <w:lang w:val="ru-RU" w:eastAsia="en-US"/>
                </w:rPr>
                <m:t>К</m:t>
              </m:r>
            </m:e>
            <m:sub>
              <m:r>
                <m:rPr>
                  <m:nor/>
                </m:rPr>
                <w:rPr>
                  <w:rFonts w:eastAsiaTheme="minorHAnsi"/>
                  <w:b w:val="0"/>
                  <w:lang w:val="ru-RU" w:eastAsia="en-US"/>
                </w:rPr>
                <m:t>в</m:t>
              </m:r>
            </m:sub>
          </m:sSub>
          <m:r>
            <m:rPr>
              <m:sty m:val="bi"/>
            </m:rPr>
            <w:rPr>
              <w:rFonts w:ascii="Cambria Math" w:eastAsiaTheme="minorHAnsi" w:hAnsi="Cambria Math"/>
              <w:lang w:val="ru-RU" w:eastAsia="en-US"/>
            </w:rPr>
            <m:t>=</m:t>
          </m:r>
          <m:f>
            <m:fPr>
              <m:ctrlPr>
                <w:rPr>
                  <w:rFonts w:ascii="Cambria Math" w:eastAsiaTheme="minorHAnsi" w:hAnsi="Cambria Math"/>
                  <w:b w:val="0"/>
                  <w:lang w:val="ru-RU" w:eastAsia="en-US"/>
                </w:rPr>
              </m:ctrlPr>
            </m:fPr>
            <m:num>
              <m:r>
                <m:rPr>
                  <m:sty m:val="bi"/>
                </m:rPr>
                <w:rPr>
                  <w:rFonts w:ascii="Cambria Math" w:eastAsiaTheme="minorHAnsi" w:hAnsi="Cambria Math"/>
                  <w:lang w:val="ru-RU" w:eastAsia="en-US"/>
                </w:rPr>
                <m:t>216,752</m:t>
              </m:r>
            </m:num>
            <m:den>
              <m:r>
                <m:rPr>
                  <m:sty m:val="bi"/>
                </m:rPr>
                <w:rPr>
                  <w:rFonts w:ascii="Cambria Math" w:eastAsiaTheme="minorHAnsi" w:hAnsi="Cambria Math"/>
                  <w:lang w:val="ru-RU" w:eastAsia="en-US"/>
                </w:rPr>
                <m:t>376,979</m:t>
              </m:r>
            </m:den>
          </m:f>
          <m:r>
            <m:rPr>
              <m:sty m:val="bi"/>
            </m:rPr>
            <w:rPr>
              <w:rFonts w:ascii="Cambria Math" w:eastAsiaTheme="minorHAnsi" w:hAnsi="Cambria Math"/>
              <w:lang w:val="ru-RU" w:eastAsia="en-US"/>
            </w:rPr>
            <m:t>=</m:t>
          </m:r>
          <m:r>
            <m:rPr>
              <m:sty m:val="b"/>
            </m:rPr>
            <w:rPr>
              <w:rFonts w:ascii="Cambria Math" w:eastAsiaTheme="minorHAnsi" w:hAnsi="Cambria Math"/>
              <w:lang w:val="ru-RU" w:eastAsia="en-US"/>
            </w:rPr>
            <m:t>0,575</m:t>
          </m:r>
        </m:oMath>
      </m:oMathPara>
    </w:p>
    <w:p w14:paraId="0131C1CF" w14:textId="77777777" w:rsidR="00026C19" w:rsidRPr="00026C19" w:rsidRDefault="00026C19" w:rsidP="00BA3E3E">
      <w:pPr>
        <w:tabs>
          <w:tab w:val="left" w:pos="851"/>
        </w:tabs>
        <w:spacing w:after="200"/>
        <w:ind w:right="-144"/>
        <w:contextualSpacing/>
        <w:jc w:val="both"/>
        <w:rPr>
          <w:rFonts w:eastAsiaTheme="minorHAnsi"/>
          <w:b w:val="0"/>
          <w:vertAlign w:val="subscript"/>
          <w:lang w:val="ru-RU" w:eastAsia="en-US"/>
        </w:rPr>
      </w:pPr>
      <w:proofErr w:type="spellStart"/>
      <w:r w:rsidRPr="00026C19">
        <w:rPr>
          <w:rFonts w:eastAsiaTheme="minorHAnsi"/>
          <w:b w:val="0"/>
          <w:lang w:val="ru-RU" w:eastAsia="en-US"/>
        </w:rPr>
        <w:t>Серед</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усіх</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споживачів</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знаходимо</w:t>
      </w:r>
      <w:proofErr w:type="spellEnd"/>
      <w:r w:rsidRPr="00026C19">
        <w:rPr>
          <w:rFonts w:eastAsiaTheme="minorHAnsi"/>
          <w:b w:val="0"/>
          <w:lang w:val="ru-RU" w:eastAsia="en-US"/>
        </w:rPr>
        <w:t xml:space="preserve"> з максимальною та </w:t>
      </w:r>
      <w:proofErr w:type="spellStart"/>
      <w:r w:rsidRPr="00026C19">
        <w:rPr>
          <w:rFonts w:eastAsiaTheme="minorHAnsi"/>
          <w:b w:val="0"/>
          <w:lang w:val="ru-RU" w:eastAsia="en-US"/>
        </w:rPr>
        <w:t>мінімальною</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потужностями</w:t>
      </w:r>
      <w:proofErr w:type="spellEnd"/>
      <w:r w:rsidRPr="00026C19">
        <w:rPr>
          <w:rFonts w:eastAsiaTheme="minorHAnsi"/>
          <w:b w:val="0"/>
          <w:lang w:val="ru-RU" w:eastAsia="en-US"/>
        </w:rPr>
        <w:t xml:space="preserve"> та </w:t>
      </w:r>
      <w:proofErr w:type="spellStart"/>
      <w:r w:rsidRPr="00026C19">
        <w:rPr>
          <w:rFonts w:eastAsiaTheme="minorHAnsi"/>
          <w:b w:val="0"/>
          <w:lang w:val="ru-RU" w:eastAsia="en-US"/>
        </w:rPr>
        <w:t>визначаємо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співвідношення</w:t>
      </w:r>
      <w:proofErr w:type="spellEnd"/>
      <w:r w:rsidRPr="00026C19">
        <w:rPr>
          <w:rFonts w:eastAsiaTheme="minorHAnsi"/>
          <w:b w:val="0"/>
          <w:lang w:val="ru-RU" w:eastAsia="en-US"/>
        </w:rPr>
        <w:t>:</w:t>
      </w:r>
    </w:p>
    <w:p w14:paraId="6CE4CD95" w14:textId="77777777" w:rsidR="00026C19" w:rsidRPr="00026C19" w:rsidRDefault="00026C19" w:rsidP="00BA3E3E">
      <w:pPr>
        <w:tabs>
          <w:tab w:val="left" w:pos="851"/>
        </w:tabs>
        <w:spacing w:after="200"/>
        <w:ind w:right="-144" w:firstLine="0"/>
        <w:contextualSpacing/>
        <w:jc w:val="center"/>
        <w:rPr>
          <w:rFonts w:eastAsiaTheme="minorHAnsi"/>
          <w:b w:val="0"/>
          <w:lang w:val="ru-RU" w:eastAsia="en-US"/>
        </w:rPr>
      </w:pPr>
      <w:r w:rsidRPr="00026C19">
        <w:rPr>
          <w:rFonts w:eastAsiaTheme="minorHAnsi"/>
          <w:b w:val="0"/>
          <w:position w:val="-34"/>
          <w:lang w:val="ru-RU" w:eastAsia="en-US"/>
        </w:rPr>
        <w:object w:dxaOrig="1380" w:dyaOrig="780" w14:anchorId="53E59573">
          <v:shape id="_x0000_i1037" type="#_x0000_t75" style="width:72.75pt;height:41.25pt" o:ole="">
            <v:imagedata r:id="rId59" o:title=""/>
          </v:shape>
          <o:OLEObject Type="Embed" ProgID="Equation.DSMT4" ShapeID="_x0000_i1037" DrawAspect="Content" ObjectID="_1732404541" r:id="rId60"/>
        </w:object>
      </w:r>
      <w:r w:rsidRPr="00026C19">
        <w:rPr>
          <w:rFonts w:eastAsiaTheme="minorHAnsi"/>
          <w:b w:val="0"/>
          <w:lang w:val="ru-RU" w:eastAsia="en-US"/>
        </w:rPr>
        <w:t xml:space="preserve"> (3.6)</w:t>
      </w:r>
    </w:p>
    <w:p w14:paraId="20AFAD7D" w14:textId="77777777" w:rsidR="00026C19" w:rsidRPr="00026C19" w:rsidRDefault="00026C19" w:rsidP="00BA3E3E">
      <w:pPr>
        <w:tabs>
          <w:tab w:val="left" w:pos="851"/>
        </w:tabs>
        <w:spacing w:after="200"/>
        <w:ind w:right="-144"/>
        <w:contextualSpacing/>
        <w:jc w:val="both"/>
        <w:rPr>
          <w:rFonts w:eastAsiaTheme="minorHAnsi"/>
          <w:b w:val="0"/>
          <w:lang w:val="ru-RU" w:eastAsia="en-US"/>
        </w:rPr>
      </w:pPr>
      <w:r w:rsidRPr="00026C19">
        <w:rPr>
          <w:rFonts w:eastAsiaTheme="minorHAnsi"/>
          <w:b w:val="0"/>
          <w:lang w:val="ru-RU" w:eastAsia="en-US"/>
        </w:rPr>
        <w:t xml:space="preserve">де </w:t>
      </w:r>
      <w:r w:rsidRPr="00026C19">
        <w:rPr>
          <w:rFonts w:eastAsiaTheme="minorHAnsi"/>
          <w:b w:val="0"/>
          <w:position w:val="-12"/>
          <w:lang w:val="ru-RU" w:eastAsia="en-US"/>
        </w:rPr>
        <w:object w:dxaOrig="740" w:dyaOrig="380" w14:anchorId="29A34B26">
          <v:shape id="_x0000_i1038" type="#_x0000_t75" style="width:36.75pt;height:18.75pt" o:ole="">
            <v:imagedata r:id="rId61" o:title=""/>
          </v:shape>
          <o:OLEObject Type="Embed" ProgID="Equation.DSMT4" ShapeID="_x0000_i1038" DrawAspect="Content" ObjectID="_1732404542" r:id="rId62"/>
        </w:object>
      </w:r>
      <w:r w:rsidRPr="00026C19">
        <w:rPr>
          <w:rFonts w:eastAsiaTheme="minorHAnsi"/>
          <w:b w:val="0"/>
          <w:lang w:val="ru-RU" w:eastAsia="en-US"/>
        </w:rPr>
        <w:t xml:space="preserve"> – </w:t>
      </w:r>
      <w:proofErr w:type="spellStart"/>
      <w:proofErr w:type="gramStart"/>
      <w:r w:rsidRPr="00026C19">
        <w:rPr>
          <w:rFonts w:eastAsiaTheme="minorHAnsi"/>
          <w:b w:val="0"/>
          <w:lang w:val="ru-RU" w:eastAsia="en-US"/>
        </w:rPr>
        <w:t>найбільше</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значення</w:t>
      </w:r>
      <w:proofErr w:type="spellEnd"/>
      <w:proofErr w:type="gramEnd"/>
      <w:r w:rsidRPr="00026C19">
        <w:rPr>
          <w:rFonts w:eastAsiaTheme="minorHAnsi"/>
          <w:b w:val="0"/>
          <w:lang w:val="ru-RU" w:eastAsia="en-US"/>
        </w:rPr>
        <w:t xml:space="preserve"> </w:t>
      </w:r>
      <w:proofErr w:type="spellStart"/>
      <w:r w:rsidRPr="00026C19">
        <w:rPr>
          <w:rFonts w:eastAsiaTheme="minorHAnsi"/>
          <w:b w:val="0"/>
          <w:lang w:val="ru-RU" w:eastAsia="en-US"/>
        </w:rPr>
        <w:t>номінальної</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потужності</w:t>
      </w:r>
      <w:proofErr w:type="spellEnd"/>
      <w:r w:rsidRPr="00026C19">
        <w:rPr>
          <w:rFonts w:eastAsiaTheme="minorHAnsi"/>
          <w:b w:val="0"/>
          <w:lang w:val="ru-RU" w:eastAsia="en-US"/>
        </w:rPr>
        <w:t xml:space="preserve"> одного ЕП, кВт,</w:t>
      </w:r>
    </w:p>
    <w:p w14:paraId="0E9F6A0E" w14:textId="77777777" w:rsidR="00026C19" w:rsidRPr="00026C19" w:rsidRDefault="00026C19" w:rsidP="00BA3E3E">
      <w:pPr>
        <w:tabs>
          <w:tab w:val="left" w:pos="851"/>
        </w:tabs>
        <w:spacing w:after="200"/>
        <w:ind w:right="-144"/>
        <w:contextualSpacing/>
        <w:jc w:val="both"/>
        <w:rPr>
          <w:rFonts w:eastAsiaTheme="minorHAnsi"/>
          <w:b w:val="0"/>
          <w:lang w:val="ru-RU" w:eastAsia="en-US"/>
        </w:rPr>
      </w:pPr>
      <w:r w:rsidRPr="00026C19">
        <w:rPr>
          <w:rFonts w:eastAsiaTheme="minorHAnsi"/>
          <w:b w:val="0"/>
          <w:position w:val="-12"/>
          <w:lang w:val="ru-RU" w:eastAsia="en-US"/>
        </w:rPr>
        <w:object w:dxaOrig="720" w:dyaOrig="380" w14:anchorId="7886B9A2">
          <v:shape id="_x0000_i1039" type="#_x0000_t75" style="width:36.75pt;height:18.75pt" o:ole="">
            <v:imagedata r:id="rId63" o:title=""/>
          </v:shape>
          <o:OLEObject Type="Embed" ProgID="Equation.DSMT4" ShapeID="_x0000_i1039" DrawAspect="Content" ObjectID="_1732404543" r:id="rId64"/>
        </w:object>
      </w:r>
      <w:r w:rsidRPr="00026C19">
        <w:rPr>
          <w:rFonts w:eastAsiaTheme="minorHAnsi"/>
          <w:b w:val="0"/>
          <w:lang w:val="ru-RU" w:eastAsia="en-US"/>
        </w:rPr>
        <w:t xml:space="preserve"> – </w:t>
      </w:r>
      <w:proofErr w:type="spellStart"/>
      <w:r w:rsidRPr="00026C19">
        <w:rPr>
          <w:rFonts w:eastAsiaTheme="minorHAnsi"/>
          <w:b w:val="0"/>
          <w:lang w:val="ru-RU" w:eastAsia="en-US"/>
        </w:rPr>
        <w:t>найменше</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значення</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номінальної</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потужності</w:t>
      </w:r>
      <w:proofErr w:type="spellEnd"/>
      <w:r w:rsidRPr="00026C19">
        <w:rPr>
          <w:rFonts w:eastAsiaTheme="minorHAnsi"/>
          <w:b w:val="0"/>
          <w:lang w:val="ru-RU" w:eastAsia="en-US"/>
        </w:rPr>
        <w:t xml:space="preserve"> одного ЕП, кВт.</w:t>
      </w:r>
    </w:p>
    <w:p w14:paraId="14B4662B" w14:textId="77777777" w:rsidR="00026C19" w:rsidRPr="00026C19" w:rsidRDefault="00026C19" w:rsidP="00BA3E3E">
      <w:pPr>
        <w:tabs>
          <w:tab w:val="left" w:pos="851"/>
        </w:tabs>
        <w:spacing w:after="200"/>
        <w:ind w:right="-144" w:firstLine="0"/>
        <w:contextualSpacing/>
        <w:jc w:val="center"/>
        <w:rPr>
          <w:rFonts w:eastAsiaTheme="minorHAnsi"/>
          <w:b w:val="0"/>
          <w:lang w:val="ru-RU" w:eastAsia="en-US"/>
        </w:rPr>
      </w:pPr>
      <m:oMathPara>
        <m:oMath>
          <m:r>
            <m:rPr>
              <m:sty m:val="bi"/>
            </m:rPr>
            <w:rPr>
              <w:rFonts w:ascii="Cambria Math" w:eastAsiaTheme="minorHAnsi" w:hAnsi="Cambria Math"/>
              <w:lang w:val="ru-RU" w:eastAsia="en-US"/>
            </w:rPr>
            <m:t>m=</m:t>
          </m:r>
          <m:f>
            <m:fPr>
              <m:ctrlPr>
                <w:rPr>
                  <w:rFonts w:ascii="Cambria Math" w:eastAsiaTheme="minorHAnsi" w:hAnsi="Cambria Math"/>
                  <w:b w:val="0"/>
                  <w:lang w:val="ru-RU" w:eastAsia="en-US"/>
                </w:rPr>
              </m:ctrlPr>
            </m:fPr>
            <m:num>
              <m:r>
                <m:rPr>
                  <m:sty m:val="b"/>
                </m:rPr>
                <w:rPr>
                  <w:rFonts w:ascii="Cambria Math" w:eastAsiaTheme="minorHAnsi" w:hAnsi="Cambria Math"/>
                  <w:lang w:val="ru-RU" w:eastAsia="en-US"/>
                </w:rPr>
                <m:t>11</m:t>
              </m:r>
            </m:num>
            <m:den>
              <m:r>
                <m:rPr>
                  <m:sty m:val="b"/>
                </m:rPr>
                <w:rPr>
                  <w:rFonts w:ascii="Cambria Math" w:eastAsiaTheme="minorHAnsi" w:hAnsi="Cambria Math"/>
                  <w:lang w:val="ru-RU" w:eastAsia="en-US"/>
                </w:rPr>
                <m:t>0,008</m:t>
              </m:r>
            </m:den>
          </m:f>
          <m:r>
            <m:rPr>
              <m:sty m:val="bi"/>
            </m:rPr>
            <w:rPr>
              <w:rFonts w:ascii="Cambria Math" w:eastAsiaTheme="minorHAnsi" w:hAnsi="Cambria Math"/>
              <w:lang w:val="ru-RU" w:eastAsia="en-US"/>
            </w:rPr>
            <m:t>=1375</m:t>
          </m:r>
          <m:r>
            <m:rPr>
              <m:sty m:val="b"/>
            </m:rPr>
            <w:rPr>
              <w:rFonts w:ascii="Cambria Math" w:eastAsiaTheme="minorHAnsi" w:hAnsi="Cambria Math"/>
              <w:lang w:val="ru-RU" w:eastAsia="en-US"/>
            </w:rPr>
            <m:t>.</m:t>
          </m:r>
        </m:oMath>
      </m:oMathPara>
    </w:p>
    <w:p w14:paraId="67C0333F" w14:textId="77777777" w:rsidR="00026C19" w:rsidRPr="00026C19" w:rsidRDefault="00026C19" w:rsidP="00BA3E3E">
      <w:pPr>
        <w:tabs>
          <w:tab w:val="left" w:pos="851"/>
        </w:tabs>
        <w:spacing w:after="200"/>
        <w:ind w:right="-144"/>
        <w:contextualSpacing/>
        <w:jc w:val="both"/>
        <w:rPr>
          <w:rFonts w:eastAsiaTheme="minorHAnsi"/>
          <w:b w:val="0"/>
          <w:vertAlign w:val="subscript"/>
          <w:lang w:val="ru-RU" w:eastAsia="en-US"/>
        </w:rPr>
      </w:pPr>
      <w:r w:rsidRPr="00026C19">
        <w:rPr>
          <w:rFonts w:eastAsiaTheme="minorHAnsi"/>
          <w:b w:val="0"/>
          <w:lang w:val="ru-RU" w:eastAsia="en-US"/>
        </w:rPr>
        <w:t xml:space="preserve">Так як </w:t>
      </w:r>
      <w:r w:rsidRPr="00026C19">
        <w:rPr>
          <w:rFonts w:eastAsiaTheme="minorHAnsi"/>
          <w:b w:val="0"/>
          <w:position w:val="-6"/>
          <w:lang w:val="ru-RU" w:eastAsia="en-US"/>
        </w:rPr>
        <w:object w:dxaOrig="680" w:dyaOrig="300" w14:anchorId="638C6AF8">
          <v:shape id="_x0000_i1040" type="#_x0000_t75" style="width:36.75pt;height:15.75pt" o:ole="">
            <v:imagedata r:id="rId65" o:title=""/>
          </v:shape>
          <o:OLEObject Type="Embed" ProgID="Equation.DSMT4" ShapeID="_x0000_i1040" DrawAspect="Content" ObjectID="_1732404544" r:id="rId66"/>
        </w:object>
      </w:r>
      <w:r w:rsidRPr="00026C19">
        <w:rPr>
          <w:rFonts w:eastAsiaTheme="minorHAnsi"/>
          <w:b w:val="0"/>
          <w:lang w:val="ru-RU" w:eastAsia="en-US"/>
        </w:rPr>
        <w:t xml:space="preserve">, а </w:t>
      </w:r>
      <w:proofErr w:type="spellStart"/>
      <w:r w:rsidRPr="00026C19">
        <w:rPr>
          <w:rFonts w:eastAsiaTheme="minorHAnsi"/>
          <w:b w:val="0"/>
          <w:lang w:val="ru-RU" w:eastAsia="en-US"/>
        </w:rPr>
        <w:t>кількість</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споживачів</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більше</w:t>
      </w:r>
      <w:proofErr w:type="spellEnd"/>
      <w:r w:rsidRPr="00026C19">
        <w:rPr>
          <w:rFonts w:eastAsiaTheme="minorHAnsi"/>
          <w:b w:val="0"/>
          <w:lang w:val="ru-RU" w:eastAsia="en-US"/>
        </w:rPr>
        <w:t xml:space="preserve"> десяти, то </w:t>
      </w:r>
      <w:proofErr w:type="spellStart"/>
      <w:r w:rsidRPr="00026C19">
        <w:rPr>
          <w:rFonts w:eastAsiaTheme="minorHAnsi"/>
          <w:b w:val="0"/>
          <w:lang w:val="ru-RU" w:eastAsia="en-US"/>
        </w:rPr>
        <w:t>знайдемо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ефективне</w:t>
      </w:r>
      <w:proofErr w:type="spellEnd"/>
      <w:r w:rsidRPr="00026C19">
        <w:rPr>
          <w:rFonts w:eastAsiaTheme="minorHAnsi"/>
          <w:b w:val="0"/>
          <w:lang w:val="ru-RU" w:eastAsia="en-US"/>
        </w:rPr>
        <w:t xml:space="preserve"> число </w:t>
      </w:r>
      <w:proofErr w:type="spellStart"/>
      <w:r w:rsidRPr="00026C19">
        <w:rPr>
          <w:rFonts w:eastAsiaTheme="minorHAnsi"/>
          <w:b w:val="0"/>
          <w:lang w:val="ru-RU" w:eastAsia="en-US"/>
        </w:rPr>
        <w:t>електроприймачів</w:t>
      </w:r>
      <w:proofErr w:type="spellEnd"/>
      <w:r w:rsidRPr="00026C19">
        <w:rPr>
          <w:rFonts w:eastAsiaTheme="minorHAnsi"/>
          <w:b w:val="0"/>
          <w:lang w:val="ru-RU" w:eastAsia="en-US"/>
        </w:rPr>
        <w:t>, шт., за формулою:</w:t>
      </w:r>
    </w:p>
    <w:p w14:paraId="537AD77F" w14:textId="77777777" w:rsidR="00026C19" w:rsidRPr="00026C19" w:rsidRDefault="00026C19" w:rsidP="00BA3E3E">
      <w:pPr>
        <w:tabs>
          <w:tab w:val="left" w:pos="851"/>
        </w:tabs>
        <w:spacing w:after="200"/>
        <w:ind w:right="-144" w:firstLine="0"/>
        <w:contextualSpacing/>
        <w:jc w:val="center"/>
        <w:rPr>
          <w:rFonts w:eastAsiaTheme="minorHAnsi"/>
          <w:b w:val="0"/>
          <w:lang w:val="ru-RU" w:eastAsia="en-US"/>
        </w:rPr>
      </w:pPr>
      <w:r w:rsidRPr="00026C19">
        <w:rPr>
          <w:rFonts w:eastAsiaTheme="minorHAnsi"/>
          <w:b w:val="0"/>
          <w:position w:val="-34"/>
          <w:lang w:val="ru-RU" w:eastAsia="en-US"/>
        </w:rPr>
        <w:object w:dxaOrig="1880" w:dyaOrig="840" w14:anchorId="1CF09452">
          <v:shape id="_x0000_i1041" type="#_x0000_t75" style="width:98.25pt;height:43.5pt" o:ole="">
            <v:imagedata r:id="rId67" o:title=""/>
          </v:shape>
          <o:OLEObject Type="Embed" ProgID="Equation.DSMT4" ShapeID="_x0000_i1041" DrawAspect="Content" ObjectID="_1732404545" r:id="rId68"/>
        </w:object>
      </w:r>
      <w:r w:rsidRPr="00026C19">
        <w:rPr>
          <w:rFonts w:eastAsiaTheme="minorHAnsi"/>
          <w:b w:val="0"/>
          <w:lang w:val="ru-RU" w:eastAsia="en-US"/>
        </w:rPr>
        <w:t xml:space="preserve"> (3.7)</w:t>
      </w:r>
    </w:p>
    <w:p w14:paraId="2AA9F449" w14:textId="77777777" w:rsidR="00026C19" w:rsidRPr="00026C19" w:rsidRDefault="00026C19" w:rsidP="00BA3E3E">
      <w:pPr>
        <w:tabs>
          <w:tab w:val="left" w:pos="851"/>
        </w:tabs>
        <w:spacing w:after="200"/>
        <w:ind w:right="-144" w:firstLine="0"/>
        <w:contextualSpacing/>
        <w:jc w:val="center"/>
        <w:rPr>
          <w:rFonts w:eastAsiaTheme="minorHAnsi"/>
          <w:b w:val="0"/>
          <w:lang w:eastAsia="en-US"/>
        </w:rPr>
      </w:pPr>
      <w:r w:rsidRPr="00026C19">
        <w:rPr>
          <w:rFonts w:eastAsiaTheme="minorHAnsi"/>
          <w:b w:val="0"/>
          <w:i/>
          <w:lang w:val="en-US" w:eastAsia="en-US"/>
        </w:rPr>
        <w:t>n</w:t>
      </w:r>
      <w:proofErr w:type="spellStart"/>
      <w:r w:rsidRPr="00026C19">
        <w:rPr>
          <w:rFonts w:eastAsiaTheme="minorHAnsi"/>
          <w:b w:val="0"/>
          <w:vertAlign w:val="subscript"/>
          <w:lang w:eastAsia="en-US"/>
        </w:rPr>
        <w:t>р.е</w:t>
      </w:r>
      <w:proofErr w:type="spellEnd"/>
      <w:r w:rsidRPr="00026C19">
        <w:rPr>
          <w:rFonts w:eastAsiaTheme="minorHAnsi"/>
          <w:b w:val="0"/>
          <w:lang w:eastAsia="en-US"/>
        </w:rPr>
        <w:t xml:space="preserve">= </w:t>
      </w:r>
      <m:oMath>
        <m:f>
          <m:fPr>
            <m:ctrlPr>
              <w:rPr>
                <w:rFonts w:ascii="Cambria Math" w:eastAsiaTheme="minorHAnsi" w:hAnsi="Cambria Math"/>
                <w:b w:val="0"/>
                <w:i/>
                <w:sz w:val="36"/>
                <w:szCs w:val="36"/>
                <w:lang w:eastAsia="en-US"/>
              </w:rPr>
            </m:ctrlPr>
          </m:fPr>
          <m:num>
            <m:r>
              <m:rPr>
                <m:sty m:val="bi"/>
              </m:rPr>
              <w:rPr>
                <w:rFonts w:ascii="Cambria Math" w:eastAsiaTheme="minorHAnsi" w:hAnsi="Cambria Math"/>
                <w:sz w:val="36"/>
                <w:szCs w:val="36"/>
                <w:lang w:eastAsia="en-US"/>
              </w:rPr>
              <m:t>2</m:t>
            </m:r>
            <m:r>
              <m:rPr>
                <m:sty m:val="bi"/>
              </m:rPr>
              <w:rPr>
                <w:rFonts w:ascii="Cambria Math" w:eastAsiaTheme="minorHAnsi" w:hAnsi="Cambria Math"/>
                <w:sz w:val="36"/>
                <w:szCs w:val="36"/>
                <w:lang w:val="ru-RU" w:eastAsia="en-US"/>
              </w:rPr>
              <m:t>⋅376,979</m:t>
            </m:r>
          </m:num>
          <m:den>
            <m:r>
              <m:rPr>
                <m:sty m:val="bi"/>
              </m:rPr>
              <w:rPr>
                <w:rFonts w:ascii="Cambria Math" w:eastAsiaTheme="minorHAnsi" w:hAnsi="Cambria Math"/>
                <w:sz w:val="36"/>
                <w:szCs w:val="36"/>
                <w:lang w:eastAsia="en-US"/>
              </w:rPr>
              <m:t>11</m:t>
            </m:r>
          </m:den>
        </m:f>
      </m:oMath>
      <w:r w:rsidRPr="00026C19">
        <w:rPr>
          <w:rFonts w:eastAsiaTheme="minorEastAsia"/>
          <w:b w:val="0"/>
          <w:lang w:eastAsia="en-US"/>
        </w:rPr>
        <w:t xml:space="preserve"> = 68,54</w:t>
      </w:r>
      <w:r w:rsidRPr="00026C19">
        <w:rPr>
          <w:rFonts w:eastAsiaTheme="minorEastAsia"/>
          <w:b w:val="0"/>
          <w:lang w:val="ru-RU" w:eastAsia="en-US"/>
        </w:rPr>
        <w:t xml:space="preserve"> </w:t>
      </w:r>
      <w:r w:rsidRPr="00026C19">
        <w:rPr>
          <w:rFonts w:eastAsiaTheme="minorEastAsia"/>
          <w:b w:val="0"/>
          <w:lang w:eastAsia="en-US"/>
        </w:rPr>
        <w:t>шт.</w:t>
      </w:r>
    </w:p>
    <w:p w14:paraId="550D637E" w14:textId="77777777" w:rsidR="00026C19" w:rsidRPr="00026C19" w:rsidRDefault="00026C19" w:rsidP="00BA3E3E">
      <w:pPr>
        <w:tabs>
          <w:tab w:val="left" w:pos="851"/>
        </w:tabs>
        <w:spacing w:after="200"/>
        <w:ind w:right="-144"/>
        <w:contextualSpacing/>
        <w:jc w:val="both"/>
        <w:rPr>
          <w:rFonts w:eastAsiaTheme="minorHAnsi"/>
          <w:b w:val="0"/>
          <w:i/>
          <w:lang w:val="ru-RU" w:eastAsia="en-US"/>
        </w:rPr>
      </w:pPr>
      <w:proofErr w:type="spellStart"/>
      <w:r w:rsidRPr="00026C19">
        <w:rPr>
          <w:rFonts w:eastAsiaTheme="minorHAnsi"/>
          <w:b w:val="0"/>
          <w:lang w:val="ru-RU" w:eastAsia="en-US"/>
        </w:rPr>
        <w:t>Оскільки</w:t>
      </w:r>
      <w:proofErr w:type="spellEnd"/>
      <w:r w:rsidRPr="00026C19">
        <w:rPr>
          <w:rFonts w:eastAsiaTheme="minorEastAsia"/>
          <w:b w:val="0"/>
          <w:lang w:eastAsia="en-US"/>
        </w:rPr>
        <w:t xml:space="preserve"> </w:t>
      </w:r>
      <m:oMath>
        <m:sSub>
          <m:sSubPr>
            <m:ctrlPr>
              <w:rPr>
                <w:rFonts w:ascii="Cambria Math" w:eastAsiaTheme="minorHAnsi" w:hAnsi="Cambria Math"/>
                <w:b w:val="0"/>
                <w:lang w:val="ru-RU" w:eastAsia="en-US"/>
              </w:rPr>
            </m:ctrlPr>
          </m:sSubPr>
          <m:e>
            <m:r>
              <m:rPr>
                <m:sty m:val="bi"/>
              </m:rPr>
              <w:rPr>
                <w:rFonts w:ascii="Cambria Math" w:eastAsiaTheme="minorHAnsi" w:hAnsi="Cambria Math"/>
                <w:lang w:val="ru-RU" w:eastAsia="en-US"/>
              </w:rPr>
              <m:t>n</m:t>
            </m:r>
          </m:e>
          <m:sub>
            <m:r>
              <m:rPr>
                <m:nor/>
              </m:rPr>
              <w:rPr>
                <w:rFonts w:eastAsiaTheme="minorHAnsi"/>
                <w:b w:val="0"/>
                <w:lang w:val="ru-RU" w:eastAsia="en-US"/>
              </w:rPr>
              <m:t>р.е</m:t>
            </m:r>
          </m:sub>
        </m:sSub>
        <m:r>
          <m:rPr>
            <m:sty m:val="bi"/>
          </m:rPr>
          <w:rPr>
            <w:rFonts w:ascii="Cambria Math" w:eastAsiaTheme="minorHAnsi" w:hAnsi="Cambria Math"/>
            <w:lang w:val="ru-RU" w:eastAsia="en-US"/>
          </w:rPr>
          <m:t>&gt;n</m:t>
        </m:r>
      </m:oMath>
      <w:r w:rsidRPr="00026C19">
        <w:rPr>
          <w:rFonts w:eastAsiaTheme="minorHAnsi"/>
          <w:b w:val="0"/>
          <w:lang w:val="ru-RU" w:eastAsia="en-US"/>
        </w:rPr>
        <w:t xml:space="preserve">, то за ефективне число електроприймачів приймаємо </w:t>
      </w:r>
      <m:oMath>
        <m:sSub>
          <m:sSubPr>
            <m:ctrlPr>
              <w:rPr>
                <w:rFonts w:ascii="Cambria Math" w:eastAsiaTheme="minorHAnsi" w:hAnsi="Cambria Math"/>
                <w:b w:val="0"/>
                <w:lang w:val="ru-RU" w:eastAsia="en-US"/>
              </w:rPr>
            </m:ctrlPr>
          </m:sSubPr>
          <m:e>
            <m:r>
              <m:rPr>
                <m:sty m:val="bi"/>
              </m:rPr>
              <w:rPr>
                <w:rFonts w:ascii="Cambria Math" w:eastAsiaTheme="minorHAnsi" w:hAnsi="Cambria Math"/>
                <w:lang w:val="ru-RU" w:eastAsia="en-US"/>
              </w:rPr>
              <m:t>n</m:t>
            </m:r>
          </m:e>
          <m:sub>
            <m:r>
              <m:rPr>
                <m:nor/>
              </m:rPr>
              <w:rPr>
                <w:rFonts w:eastAsiaTheme="minorHAnsi"/>
                <w:b w:val="0"/>
                <w:lang w:val="ru-RU" w:eastAsia="en-US"/>
              </w:rPr>
              <m:t>еф.</m:t>
            </m:r>
          </m:sub>
        </m:sSub>
        <m:r>
          <m:rPr>
            <m:sty m:val="bi"/>
          </m:rPr>
          <w:rPr>
            <w:rFonts w:ascii="Cambria Math" w:eastAsiaTheme="minorHAnsi" w:hAnsi="Cambria Math"/>
            <w:lang w:val="ru-RU" w:eastAsia="en-US"/>
          </w:rPr>
          <m:t>=69</m:t>
        </m:r>
        <m:r>
          <m:rPr>
            <m:nor/>
          </m:rPr>
          <w:rPr>
            <w:rFonts w:eastAsiaTheme="minorHAnsi"/>
            <w:b w:val="0"/>
            <w:lang w:val="ru-RU" w:eastAsia="en-US"/>
          </w:rPr>
          <m:t xml:space="preserve"> шт</m:t>
        </m:r>
        <m:r>
          <m:rPr>
            <m:sty m:val="b"/>
          </m:rPr>
          <w:rPr>
            <w:rFonts w:ascii="Cambria Math" w:eastAsiaTheme="minorHAnsi" w:hAnsi="Cambria Math"/>
            <w:lang w:val="ru-RU" w:eastAsia="en-US"/>
          </w:rPr>
          <m:t>..</m:t>
        </m:r>
      </m:oMath>
    </w:p>
    <w:p w14:paraId="7DAEC3D8" w14:textId="77777777" w:rsidR="00026C19" w:rsidRPr="00026C19" w:rsidRDefault="00026C19" w:rsidP="00BA3E3E">
      <w:pPr>
        <w:tabs>
          <w:tab w:val="left" w:pos="851"/>
        </w:tabs>
        <w:spacing w:after="200"/>
        <w:ind w:right="-144"/>
        <w:contextualSpacing/>
        <w:jc w:val="both"/>
        <w:rPr>
          <w:rFonts w:eastAsiaTheme="minorHAnsi"/>
          <w:b w:val="0"/>
          <w:lang w:val="ru-RU" w:eastAsia="en-US"/>
        </w:rPr>
      </w:pPr>
      <w:proofErr w:type="spellStart"/>
      <w:r w:rsidRPr="00026C19">
        <w:rPr>
          <w:rFonts w:eastAsiaTheme="minorHAnsi"/>
          <w:b w:val="0"/>
          <w:lang w:val="ru-RU" w:eastAsia="en-US"/>
        </w:rPr>
        <w:t>Визначаємо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значення</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коефіцієнту</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розрахункового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навантаження</w:t>
      </w:r>
      <w:proofErr w:type="spellEnd"/>
      <w:r w:rsidRPr="00026C19">
        <w:rPr>
          <w:rFonts w:eastAsiaTheme="minorHAnsi"/>
          <w:b w:val="0"/>
          <w:lang w:val="ru-RU" w:eastAsia="en-US"/>
        </w:rPr>
        <w:t xml:space="preserve"> </w:t>
      </w:r>
      <w:r w:rsidRPr="00026C19">
        <w:rPr>
          <w:rFonts w:asciiTheme="minorHAnsi" w:eastAsiaTheme="minorHAnsi" w:hAnsiTheme="minorHAnsi" w:cstheme="minorBidi"/>
          <w:b w:val="0"/>
          <w:lang w:val="ru-RU" w:eastAsia="en-US"/>
        </w:rPr>
        <w:t xml:space="preserve">в </w:t>
      </w:r>
      <w:proofErr w:type="spellStart"/>
      <w:r w:rsidRPr="00026C19">
        <w:rPr>
          <w:rFonts w:eastAsiaTheme="minorHAnsi"/>
          <w:b w:val="0"/>
          <w:lang w:val="ru-RU" w:eastAsia="en-US"/>
        </w:rPr>
        <w:t>залежності</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від</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ефективного</w:t>
      </w:r>
      <w:proofErr w:type="spellEnd"/>
      <w:r w:rsidRPr="00026C19">
        <w:rPr>
          <w:rFonts w:eastAsiaTheme="minorHAnsi"/>
          <w:b w:val="0"/>
          <w:lang w:val="ru-RU" w:eastAsia="en-US"/>
        </w:rPr>
        <w:t xml:space="preserve"> числа </w:t>
      </w:r>
      <w:proofErr w:type="spellStart"/>
      <w:r w:rsidRPr="00026C19">
        <w:rPr>
          <w:rFonts w:eastAsiaTheme="minorHAnsi"/>
          <w:b w:val="0"/>
          <w:lang w:val="ru-RU" w:eastAsia="en-US"/>
        </w:rPr>
        <w:t>електроприймачів</w:t>
      </w:r>
      <w:proofErr w:type="spellEnd"/>
      <w:r w:rsidRPr="00026C19">
        <w:rPr>
          <w:rFonts w:eastAsiaTheme="minorHAnsi"/>
          <w:b w:val="0"/>
          <w:lang w:val="ru-RU" w:eastAsia="en-US"/>
        </w:rPr>
        <w:t xml:space="preserve"> та </w:t>
      </w:r>
      <w:proofErr w:type="spellStart"/>
      <w:r w:rsidRPr="00026C19">
        <w:rPr>
          <w:rFonts w:eastAsiaTheme="minorHAnsi"/>
          <w:b w:val="0"/>
          <w:lang w:val="ru-RU" w:eastAsia="en-US"/>
        </w:rPr>
        <w:t>значення</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коефіцієнту</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використання</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встановленої</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потужності</w:t>
      </w:r>
      <w:proofErr w:type="spellEnd"/>
      <w:r w:rsidRPr="00026C19">
        <w:rPr>
          <w:rFonts w:eastAsiaTheme="minorHAnsi"/>
          <w:b w:val="0"/>
          <w:lang w:val="ru-RU" w:eastAsia="en-US"/>
        </w:rPr>
        <w:t xml:space="preserve"> за </w:t>
      </w:r>
      <w:proofErr w:type="spellStart"/>
      <w:r w:rsidRPr="00026C19">
        <w:rPr>
          <w:rFonts w:eastAsiaTheme="minorHAnsi"/>
          <w:b w:val="0"/>
          <w:lang w:val="ru-RU" w:eastAsia="en-US"/>
        </w:rPr>
        <w:t>Додатком</w:t>
      </w:r>
      <w:proofErr w:type="spellEnd"/>
      <w:r w:rsidRPr="00026C19">
        <w:rPr>
          <w:rFonts w:eastAsiaTheme="minorHAnsi"/>
          <w:b w:val="0"/>
          <w:lang w:val="ru-RU" w:eastAsia="en-US"/>
        </w:rPr>
        <w:t>:</w:t>
      </w:r>
    </w:p>
    <w:p w14:paraId="349C24F7" w14:textId="77777777" w:rsidR="00026C19" w:rsidRPr="00026C19" w:rsidRDefault="00026C19" w:rsidP="00BA3E3E">
      <w:pPr>
        <w:tabs>
          <w:tab w:val="left" w:pos="851"/>
        </w:tabs>
        <w:spacing w:after="200"/>
        <w:ind w:right="-144" w:firstLine="0"/>
        <w:contextualSpacing/>
        <w:jc w:val="center"/>
        <w:rPr>
          <w:rFonts w:eastAsiaTheme="minorHAnsi"/>
          <w:b w:val="0"/>
          <w:lang w:val="ru-RU" w:eastAsia="en-US"/>
        </w:rPr>
      </w:pPr>
      <w:r w:rsidRPr="00026C19">
        <w:rPr>
          <w:rFonts w:eastAsiaTheme="minorHAnsi"/>
          <w:b w:val="0"/>
          <w:position w:val="-16"/>
          <w:lang w:val="ru-RU" w:eastAsia="en-US"/>
        </w:rPr>
        <w:object w:dxaOrig="840" w:dyaOrig="420" w14:anchorId="5476DAAA">
          <v:shape id="_x0000_i1042" type="#_x0000_t75" style="width:41.25pt;height:21.75pt" o:ole="">
            <v:imagedata r:id="rId69" o:title=""/>
          </v:shape>
          <o:OLEObject Type="Embed" ProgID="Equation.DSMT4" ShapeID="_x0000_i1042" DrawAspect="Content" ObjectID="_1732404546" r:id="rId70"/>
        </w:object>
      </w:r>
    </w:p>
    <w:p w14:paraId="6542D5FE" w14:textId="77777777" w:rsidR="00026C19" w:rsidRPr="00026C19" w:rsidRDefault="00026C19" w:rsidP="00BA3E3E">
      <w:pPr>
        <w:tabs>
          <w:tab w:val="left" w:pos="851"/>
        </w:tabs>
        <w:spacing w:after="200"/>
        <w:ind w:right="-144"/>
        <w:contextualSpacing/>
        <w:jc w:val="both"/>
        <w:rPr>
          <w:rFonts w:eastAsiaTheme="minorHAnsi"/>
          <w:b w:val="0"/>
          <w:vertAlign w:val="subscript"/>
          <w:lang w:val="ru-RU" w:eastAsia="en-US"/>
        </w:rPr>
      </w:pPr>
      <w:proofErr w:type="spellStart"/>
      <w:r w:rsidRPr="00026C19">
        <w:rPr>
          <w:rFonts w:eastAsiaTheme="minorHAnsi"/>
          <w:b w:val="0"/>
          <w:lang w:val="ru-RU" w:eastAsia="en-US"/>
        </w:rPr>
        <w:t>Знайдемо</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розрахункове</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активне</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навантаження</w:t>
      </w:r>
      <w:proofErr w:type="spellEnd"/>
      <w:r w:rsidRPr="00026C19">
        <w:rPr>
          <w:rFonts w:eastAsiaTheme="minorHAnsi"/>
          <w:b w:val="0"/>
          <w:lang w:val="ru-RU" w:eastAsia="en-US"/>
        </w:rPr>
        <w:t xml:space="preserve">, кВт, на </w:t>
      </w:r>
      <w:proofErr w:type="spellStart"/>
      <w:r w:rsidRPr="00026C19">
        <w:rPr>
          <w:rFonts w:eastAsiaTheme="minorHAnsi"/>
          <w:b w:val="0"/>
          <w:lang w:val="ru-RU" w:eastAsia="en-US"/>
        </w:rPr>
        <w:t>розподільчому</w:t>
      </w:r>
      <w:proofErr w:type="spellEnd"/>
      <w:r w:rsidRPr="00026C19">
        <w:rPr>
          <w:rFonts w:eastAsiaTheme="minorHAnsi"/>
          <w:b w:val="0"/>
          <w:lang w:val="ru-RU" w:eastAsia="en-US"/>
        </w:rPr>
        <w:t xml:space="preserve"> </w:t>
      </w:r>
      <w:proofErr w:type="spellStart"/>
      <w:r w:rsidRPr="00026C19">
        <w:rPr>
          <w:rFonts w:eastAsiaTheme="minorHAnsi"/>
          <w:b w:val="0"/>
          <w:lang w:val="ru-RU" w:eastAsia="en-US"/>
        </w:rPr>
        <w:t>щиті</w:t>
      </w:r>
      <w:proofErr w:type="spellEnd"/>
      <w:r w:rsidRPr="00026C19">
        <w:rPr>
          <w:rFonts w:eastAsiaTheme="minorHAnsi"/>
          <w:b w:val="0"/>
          <w:lang w:val="ru-RU" w:eastAsia="en-US"/>
        </w:rPr>
        <w:t xml:space="preserve"> за формулою:</w:t>
      </w:r>
    </w:p>
    <w:p w14:paraId="50186F4D" w14:textId="77777777" w:rsidR="00026C19" w:rsidRPr="00026C19" w:rsidRDefault="00026C19" w:rsidP="00BA3E3E">
      <w:pPr>
        <w:tabs>
          <w:tab w:val="left" w:pos="851"/>
        </w:tabs>
        <w:spacing w:after="200"/>
        <w:ind w:right="-144" w:firstLine="0"/>
        <w:contextualSpacing/>
        <w:jc w:val="center"/>
        <w:rPr>
          <w:rFonts w:eastAsiaTheme="minorHAnsi"/>
          <w:b w:val="0"/>
          <w:lang w:val="ru-RU" w:eastAsia="en-US"/>
        </w:rPr>
      </w:pPr>
      <w:r w:rsidRPr="00026C19">
        <w:rPr>
          <w:rFonts w:eastAsiaTheme="minorHAnsi"/>
          <w:b w:val="0"/>
          <w:position w:val="-16"/>
          <w:lang w:val="ru-RU" w:eastAsia="en-US"/>
        </w:rPr>
        <w:object w:dxaOrig="1579" w:dyaOrig="420" w14:anchorId="6EAF9388">
          <v:shape id="_x0000_i1043" type="#_x0000_t75" style="width:81.75pt;height:21.75pt" o:ole="">
            <v:imagedata r:id="rId71" o:title=""/>
          </v:shape>
          <o:OLEObject Type="Embed" ProgID="Equation.DSMT4" ShapeID="_x0000_i1043" DrawAspect="Content" ObjectID="_1732404547" r:id="rId72"/>
        </w:object>
      </w:r>
      <w:r w:rsidRPr="00026C19">
        <w:rPr>
          <w:rFonts w:eastAsiaTheme="minorHAnsi"/>
          <w:b w:val="0"/>
          <w:lang w:val="ru-RU" w:eastAsia="en-US"/>
        </w:rPr>
        <w:t xml:space="preserve"> (3.8)</w:t>
      </w:r>
    </w:p>
    <w:p w14:paraId="5472CABE" w14:textId="77777777" w:rsidR="00026C19" w:rsidRPr="00026C19" w:rsidRDefault="00000000" w:rsidP="00BA3E3E">
      <w:pPr>
        <w:tabs>
          <w:tab w:val="left" w:pos="851"/>
        </w:tabs>
        <w:spacing w:after="200"/>
        <w:ind w:right="-144" w:firstLine="0"/>
        <w:contextualSpacing/>
        <w:jc w:val="center"/>
        <w:rPr>
          <w:rFonts w:eastAsiaTheme="minorHAnsi"/>
          <w:b w:val="0"/>
          <w:lang w:val="ru-RU" w:eastAsia="en-US"/>
        </w:rPr>
      </w:pPr>
      <m:oMathPara>
        <m:oMath>
          <m:sSub>
            <m:sSubPr>
              <m:ctrlPr>
                <w:rPr>
                  <w:rFonts w:ascii="Cambria Math" w:eastAsiaTheme="minorHAnsi" w:hAnsi="Cambria Math"/>
                  <w:b w:val="0"/>
                  <w:lang w:val="ru-RU" w:eastAsia="en-US"/>
                </w:rPr>
              </m:ctrlPr>
            </m:sSubPr>
            <m:e>
              <m:r>
                <m:rPr>
                  <m:sty m:val="bi"/>
                </m:rPr>
                <w:rPr>
                  <w:rFonts w:ascii="Cambria Math" w:eastAsiaTheme="minorHAnsi" w:hAnsi="Cambria Math"/>
                  <w:lang w:val="ru-RU" w:eastAsia="en-US"/>
                </w:rPr>
                <m:t>Р</m:t>
              </m:r>
            </m:e>
            <m:sub>
              <m:r>
                <m:rPr>
                  <m:nor/>
                </m:rPr>
                <w:rPr>
                  <w:rFonts w:eastAsiaTheme="minorHAnsi"/>
                  <w:b w:val="0"/>
                  <w:lang w:val="ru-RU" w:eastAsia="en-US"/>
                </w:rPr>
                <m:t>р.</m:t>
              </m:r>
            </m:sub>
          </m:sSub>
          <m:r>
            <m:rPr>
              <m:sty m:val="bi"/>
            </m:rPr>
            <w:rPr>
              <w:rFonts w:ascii="Cambria Math" w:eastAsiaTheme="minorHAnsi" w:hAnsi="Cambria Math"/>
              <w:lang w:val="ru-RU" w:eastAsia="en-US"/>
            </w:rPr>
            <m:t>=</m:t>
          </m:r>
          <m:r>
            <m:rPr>
              <m:sty m:val="b"/>
            </m:rPr>
            <w:rPr>
              <w:rFonts w:ascii="Cambria Math" w:eastAsiaTheme="minorHAnsi" w:hAnsi="Cambria Math"/>
              <w:lang w:val="ru-RU" w:eastAsia="en-US"/>
            </w:rPr>
            <m:t>216,752</m:t>
          </m:r>
          <m:r>
            <m:rPr>
              <m:sty m:val="bi"/>
            </m:rPr>
            <w:rPr>
              <w:rFonts w:ascii="Cambria Math" w:eastAsiaTheme="minorHAnsi" w:hAnsi="Cambria Math"/>
              <w:lang w:val="ru-RU" w:eastAsia="en-US"/>
            </w:rPr>
            <m:t>⋅1=216</m:t>
          </m:r>
          <m:r>
            <m:rPr>
              <m:sty m:val="bi"/>
            </m:rPr>
            <w:rPr>
              <w:rFonts w:ascii="Cambria Math" w:eastAsiaTheme="minorHAnsi" w:hAnsi="Cambria Math"/>
              <w:lang w:eastAsia="en-US"/>
            </w:rPr>
            <m:t>,</m:t>
          </m:r>
          <m:r>
            <m:rPr>
              <m:sty m:val="bi"/>
            </m:rPr>
            <w:rPr>
              <w:rFonts w:ascii="Cambria Math" w:eastAsiaTheme="minorHAnsi" w:hAnsi="Cambria Math"/>
              <w:lang w:val="ru-RU" w:eastAsia="en-US"/>
            </w:rPr>
            <m:t>752</m:t>
          </m:r>
          <m:r>
            <m:rPr>
              <m:nor/>
            </m:rPr>
            <w:rPr>
              <w:rFonts w:eastAsiaTheme="minorHAnsi"/>
              <w:b w:val="0"/>
              <w:lang w:val="ru-RU" w:eastAsia="en-US"/>
            </w:rPr>
            <m:t xml:space="preserve"> кВт.</m:t>
          </m:r>
        </m:oMath>
      </m:oMathPara>
    </w:p>
    <w:p w14:paraId="52D8B8D5" w14:textId="77777777" w:rsidR="00026C19" w:rsidRPr="006B35EE" w:rsidRDefault="00026C19" w:rsidP="00BA3E3E">
      <w:pPr>
        <w:tabs>
          <w:tab w:val="left" w:pos="851"/>
        </w:tabs>
        <w:spacing w:after="200"/>
        <w:ind w:right="-144"/>
        <w:contextualSpacing/>
        <w:jc w:val="both"/>
        <w:rPr>
          <w:rFonts w:eastAsiaTheme="minorHAnsi"/>
          <w:b w:val="0"/>
          <w:lang w:eastAsia="en-US"/>
        </w:rPr>
      </w:pPr>
      <w:r w:rsidRPr="006B35EE">
        <w:rPr>
          <w:rFonts w:eastAsiaTheme="minorHAnsi"/>
          <w:b w:val="0"/>
          <w:lang w:eastAsia="en-US"/>
        </w:rPr>
        <w:t>Так як ефективне число споживачів більше десяти, то розрахункове реактивне навантаження:</w:t>
      </w:r>
    </w:p>
    <w:p w14:paraId="5F37AD1A" w14:textId="77777777" w:rsidR="00026C19" w:rsidRPr="006B35EE" w:rsidRDefault="00000000" w:rsidP="00BA3E3E">
      <w:pPr>
        <w:tabs>
          <w:tab w:val="left" w:pos="851"/>
        </w:tabs>
        <w:spacing w:after="200"/>
        <w:ind w:right="-144" w:firstLine="0"/>
        <w:contextualSpacing/>
        <w:jc w:val="center"/>
        <w:rPr>
          <w:rFonts w:eastAsiaTheme="minorHAnsi"/>
          <w:b w:val="0"/>
          <w:lang w:eastAsia="en-US"/>
        </w:rPr>
      </w:pPr>
      <m:oMathPara>
        <m:oMath>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Q</m:t>
              </m:r>
            </m:e>
            <m:sub>
              <m:r>
                <m:rPr>
                  <m:nor/>
                </m:rPr>
                <w:rPr>
                  <w:rFonts w:eastAsiaTheme="minorHAnsi"/>
                  <w:b w:val="0"/>
                  <w:lang w:eastAsia="en-US"/>
                </w:rPr>
                <m:t>р.</m:t>
              </m:r>
            </m:sub>
          </m:sSub>
          <m:r>
            <m:rPr>
              <m:sty m:val="bi"/>
            </m:rPr>
            <w:rPr>
              <w:rFonts w:ascii="Cambria Math" w:eastAsiaTheme="minorHAnsi" w:hAnsi="Cambria Math"/>
              <w:lang w:eastAsia="en-US"/>
            </w:rPr>
            <m:t>=</m:t>
          </m:r>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Q</m:t>
              </m:r>
            </m:e>
            <m:sub>
              <m:r>
                <m:rPr>
                  <m:nor/>
                </m:rPr>
                <w:rPr>
                  <w:rFonts w:eastAsiaTheme="minorHAnsi"/>
                  <w:b w:val="0"/>
                  <w:lang w:eastAsia="en-US"/>
                </w:rPr>
                <m:t>пр.</m:t>
              </m:r>
            </m:sub>
          </m:sSub>
          <m:r>
            <m:rPr>
              <m:nor/>
            </m:rPr>
            <w:rPr>
              <w:rFonts w:eastAsiaTheme="minorHAnsi"/>
              <w:b w:val="0"/>
              <w:lang w:eastAsia="en-US"/>
            </w:rPr>
            <m:t xml:space="preserve">= </m:t>
          </m:r>
          <m:r>
            <m:rPr>
              <m:nor/>
            </m:rPr>
            <w:rPr>
              <w:rFonts w:ascii="Cambria Math" w:eastAsiaTheme="minorHAnsi"/>
              <w:b w:val="0"/>
              <w:lang w:eastAsia="en-US"/>
            </w:rPr>
            <m:t>117,626</m:t>
          </m:r>
          <m:r>
            <m:rPr>
              <m:nor/>
            </m:rPr>
            <w:rPr>
              <w:rFonts w:eastAsiaTheme="minorHAnsi"/>
              <w:b w:val="0"/>
              <w:lang w:eastAsia="en-US"/>
            </w:rPr>
            <m:t xml:space="preserve"> </m:t>
          </m:r>
          <w:proofErr w:type="spellStart"/>
          <m:r>
            <m:rPr>
              <m:nor/>
            </m:rPr>
            <w:rPr>
              <w:rFonts w:eastAsiaTheme="minorHAnsi"/>
              <w:b w:val="0"/>
              <w:lang w:eastAsia="en-US"/>
            </w:rPr>
            <m:t>квар</m:t>
          </m:r>
          <w:proofErr w:type="spellEnd"/>
          <m:r>
            <m:rPr>
              <m:nor/>
            </m:rPr>
            <w:rPr>
              <w:rFonts w:eastAsiaTheme="minorHAnsi"/>
              <w:b w:val="0"/>
              <w:lang w:eastAsia="en-US"/>
            </w:rPr>
            <m:t>.</m:t>
          </m:r>
        </m:oMath>
      </m:oMathPara>
    </w:p>
    <w:p w14:paraId="75F8A398" w14:textId="77777777" w:rsidR="00026C19" w:rsidRPr="006B35EE" w:rsidRDefault="00026C19" w:rsidP="00BA3E3E">
      <w:pPr>
        <w:tabs>
          <w:tab w:val="left" w:pos="851"/>
        </w:tabs>
        <w:spacing w:after="200"/>
        <w:ind w:right="-144"/>
        <w:contextualSpacing/>
        <w:jc w:val="both"/>
        <w:rPr>
          <w:rFonts w:eastAsiaTheme="minorHAnsi"/>
          <w:b w:val="0"/>
          <w:lang w:eastAsia="en-US"/>
        </w:rPr>
      </w:pPr>
      <w:r w:rsidRPr="006B35EE">
        <w:rPr>
          <w:rFonts w:eastAsiaTheme="minorHAnsi"/>
          <w:b w:val="0"/>
          <w:lang w:eastAsia="en-US"/>
        </w:rPr>
        <w:t xml:space="preserve">Визначимо повне навантаження для даної групи </w:t>
      </w:r>
      <w:proofErr w:type="spellStart"/>
      <w:r w:rsidRPr="006B35EE">
        <w:rPr>
          <w:rFonts w:eastAsiaTheme="minorHAnsi"/>
          <w:b w:val="0"/>
          <w:lang w:eastAsia="en-US"/>
        </w:rPr>
        <w:t>електроприймачів</w:t>
      </w:r>
      <w:proofErr w:type="spellEnd"/>
      <w:r w:rsidRPr="006B35EE">
        <w:rPr>
          <w:rFonts w:eastAsiaTheme="minorHAnsi"/>
          <w:b w:val="0"/>
          <w:lang w:eastAsia="en-US"/>
        </w:rPr>
        <w:t>:</w:t>
      </w:r>
    </w:p>
    <w:p w14:paraId="5EA906A9" w14:textId="77777777" w:rsidR="00026C19" w:rsidRPr="006B35EE" w:rsidRDefault="00026C19" w:rsidP="00BA3E3E">
      <w:pPr>
        <w:tabs>
          <w:tab w:val="left" w:pos="851"/>
        </w:tabs>
        <w:spacing w:after="200"/>
        <w:ind w:right="-144" w:firstLine="0"/>
        <w:contextualSpacing/>
        <w:jc w:val="center"/>
        <w:rPr>
          <w:rFonts w:eastAsiaTheme="minorHAnsi"/>
          <w:b w:val="0"/>
          <w:lang w:eastAsia="en-US"/>
        </w:rPr>
      </w:pPr>
      <w:r w:rsidRPr="006B35EE">
        <w:rPr>
          <w:rFonts w:eastAsiaTheme="minorHAnsi"/>
          <w:b w:val="0"/>
          <w:position w:val="-18"/>
          <w:lang w:eastAsia="en-US"/>
        </w:rPr>
        <w:object w:dxaOrig="1760" w:dyaOrig="540" w14:anchorId="60BBB833">
          <v:shape id="_x0000_i1044" type="#_x0000_t75" style="width:87.75pt;height:27.75pt" o:ole="">
            <v:imagedata r:id="rId73" o:title=""/>
          </v:shape>
          <o:OLEObject Type="Embed" ProgID="Equation.DSMT4" ShapeID="_x0000_i1044" DrawAspect="Content" ObjectID="_1732404548" r:id="rId74"/>
        </w:object>
      </w:r>
      <w:r w:rsidRPr="006B35EE">
        <w:rPr>
          <w:rFonts w:eastAsiaTheme="minorHAnsi"/>
          <w:b w:val="0"/>
          <w:lang w:eastAsia="en-US"/>
        </w:rPr>
        <w:t xml:space="preserve"> (3.9)</w:t>
      </w:r>
    </w:p>
    <w:p w14:paraId="157178C2" w14:textId="77777777" w:rsidR="00026C19" w:rsidRPr="006B35EE" w:rsidRDefault="00000000" w:rsidP="00BA3E3E">
      <w:pPr>
        <w:tabs>
          <w:tab w:val="left" w:pos="851"/>
        </w:tabs>
        <w:spacing w:after="200"/>
        <w:ind w:right="-144" w:firstLine="0"/>
        <w:contextualSpacing/>
        <w:jc w:val="center"/>
        <w:rPr>
          <w:rFonts w:eastAsiaTheme="minorHAnsi"/>
          <w:b w:val="0"/>
          <w:lang w:eastAsia="en-US"/>
        </w:rPr>
      </w:pPr>
      <m:oMathPara>
        <m:oMath>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S</m:t>
              </m:r>
            </m:e>
            <m:sub>
              <m:r>
                <m:rPr>
                  <m:nor/>
                </m:rPr>
                <w:rPr>
                  <w:rFonts w:eastAsiaTheme="minorHAnsi"/>
                  <w:b w:val="0"/>
                  <w:lang w:eastAsia="en-US"/>
                </w:rPr>
                <m:t>p</m:t>
              </m:r>
            </m:sub>
          </m:sSub>
          <m:r>
            <m:rPr>
              <m:sty m:val="bi"/>
            </m:rPr>
            <w:rPr>
              <w:rFonts w:ascii="Cambria Math" w:eastAsiaTheme="minorHAnsi" w:hAnsi="Cambria Math"/>
              <w:lang w:eastAsia="en-US"/>
            </w:rPr>
            <m:t>=</m:t>
          </m:r>
          <m:rad>
            <m:radPr>
              <m:degHide m:val="1"/>
              <m:ctrlPr>
                <w:rPr>
                  <w:rFonts w:ascii="Cambria Math" w:eastAsiaTheme="minorHAnsi" w:hAnsi="Cambria Math"/>
                  <w:b w:val="0"/>
                  <w:lang w:eastAsia="en-US"/>
                </w:rPr>
              </m:ctrlPr>
            </m:radPr>
            <m:deg/>
            <m:e>
              <m:sSubSup>
                <m:sSubSupPr>
                  <m:ctrlPr>
                    <w:rPr>
                      <w:rFonts w:ascii="Cambria Math" w:eastAsiaTheme="minorHAnsi" w:hAnsi="Cambria Math"/>
                      <w:b w:val="0"/>
                      <w:lang w:eastAsia="en-US"/>
                    </w:rPr>
                  </m:ctrlPr>
                </m:sSubSupPr>
                <m:e>
                  <m:r>
                    <m:rPr>
                      <m:sty m:val="bi"/>
                    </m:rPr>
                    <w:rPr>
                      <w:rFonts w:ascii="Cambria Math" w:eastAsiaTheme="minorHAnsi" w:hAnsi="Cambria Math"/>
                      <w:lang w:eastAsia="en-US"/>
                    </w:rPr>
                    <m:t>216,752</m:t>
                  </m:r>
                </m:e>
                <m:sub/>
                <m:sup>
                  <m:r>
                    <m:rPr>
                      <m:sty m:val="bi"/>
                    </m:rPr>
                    <w:rPr>
                      <w:rFonts w:ascii="Cambria Math" w:eastAsiaTheme="minorHAnsi" w:hAnsi="Cambria Math"/>
                      <w:lang w:eastAsia="en-US"/>
                    </w:rPr>
                    <m:t>2</m:t>
                  </m:r>
                </m:sup>
              </m:sSubSup>
              <m:r>
                <m:rPr>
                  <m:sty m:val="bi"/>
                </m:rPr>
                <w:rPr>
                  <w:rFonts w:ascii="Cambria Math" w:eastAsiaTheme="minorHAnsi" w:hAnsi="Cambria Math"/>
                  <w:lang w:eastAsia="en-US"/>
                </w:rPr>
                <m:t>+</m:t>
              </m:r>
              <m:sSubSup>
                <m:sSubSupPr>
                  <m:ctrlPr>
                    <w:rPr>
                      <w:rFonts w:ascii="Cambria Math" w:eastAsiaTheme="minorHAnsi" w:hAnsi="Cambria Math"/>
                      <w:b w:val="0"/>
                      <w:lang w:eastAsia="en-US"/>
                    </w:rPr>
                  </m:ctrlPr>
                </m:sSubSupPr>
                <m:e>
                  <m:r>
                    <m:rPr>
                      <m:sty m:val="bi"/>
                    </m:rPr>
                    <w:rPr>
                      <w:rFonts w:ascii="Cambria Math" w:eastAsiaTheme="minorHAnsi" w:hAnsi="Cambria Math"/>
                      <w:lang w:eastAsia="en-US"/>
                    </w:rPr>
                    <m:t>117,626</m:t>
                  </m:r>
                </m:e>
                <m:sub/>
                <m:sup>
                  <m:r>
                    <m:rPr>
                      <m:sty m:val="bi"/>
                    </m:rPr>
                    <w:rPr>
                      <w:rFonts w:ascii="Cambria Math" w:eastAsiaTheme="minorHAnsi" w:hAnsi="Cambria Math"/>
                      <w:lang w:eastAsia="en-US"/>
                    </w:rPr>
                    <m:t>2</m:t>
                  </m:r>
                </m:sup>
              </m:sSubSup>
            </m:e>
          </m:rad>
          <m:r>
            <m:rPr>
              <m:sty m:val="bi"/>
            </m:rPr>
            <w:rPr>
              <w:rFonts w:ascii="Cambria Math" w:eastAsiaTheme="minorHAnsi" w:hAnsi="Cambria Math"/>
              <w:lang w:eastAsia="en-US"/>
            </w:rPr>
            <m:t>=246,61</m:t>
          </m:r>
          <m:r>
            <m:rPr>
              <m:nor/>
            </m:rPr>
            <w:rPr>
              <w:rFonts w:eastAsiaTheme="minorHAnsi"/>
              <w:b w:val="0"/>
              <w:lang w:eastAsia="en-US"/>
            </w:rPr>
            <m:t xml:space="preserve"> кВА.</m:t>
          </m:r>
        </m:oMath>
      </m:oMathPara>
    </w:p>
    <w:p w14:paraId="3D326B84" w14:textId="77777777" w:rsidR="00026C19" w:rsidRPr="006B35EE" w:rsidRDefault="00026C19" w:rsidP="00BA3E3E">
      <w:pPr>
        <w:tabs>
          <w:tab w:val="left" w:pos="851"/>
        </w:tabs>
        <w:spacing w:after="200"/>
        <w:ind w:right="-144"/>
        <w:contextualSpacing/>
        <w:jc w:val="both"/>
        <w:rPr>
          <w:rFonts w:eastAsiaTheme="minorHAnsi"/>
          <w:b w:val="0"/>
          <w:lang w:eastAsia="en-US"/>
        </w:rPr>
      </w:pPr>
      <w:r w:rsidRPr="006B35EE">
        <w:rPr>
          <w:rFonts w:eastAsiaTheme="minorHAnsi"/>
          <w:b w:val="0"/>
          <w:lang w:eastAsia="en-US"/>
        </w:rPr>
        <w:t>Аналогічний розрахунок проводиться для всіх груп споживачів. Отримані за тим самим алгоритмом результати розрахунків для кожної силової збірки наведені у табл. 3.7 та 3.8.</w:t>
      </w:r>
    </w:p>
    <w:p w14:paraId="525373E7" w14:textId="77777777" w:rsidR="00026C19" w:rsidRPr="006B35EE" w:rsidRDefault="00026C19" w:rsidP="00BA3E3E">
      <w:pPr>
        <w:ind w:right="-144"/>
        <w:jc w:val="both"/>
        <w:rPr>
          <w:rFonts w:eastAsiaTheme="minorHAnsi"/>
          <w:b w:val="0"/>
          <w:lang w:eastAsia="en-US"/>
        </w:rPr>
      </w:pPr>
      <w:r w:rsidRPr="006B35EE">
        <w:rPr>
          <w:rFonts w:eastAsiaTheme="minorHAnsi"/>
          <w:b w:val="0"/>
          <w:lang w:eastAsia="en-US"/>
        </w:rPr>
        <w:lastRenderedPageBreak/>
        <w:t xml:space="preserve">Зробимо перевірку кабелю марки ВВГ 4х240  від ТП-5167 до ГРЩ. Допустимий струм кабелю </w:t>
      </w:r>
      <m:oMath>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I</m:t>
            </m:r>
          </m:e>
          <m:sub>
            <m:r>
              <m:rPr>
                <m:nor/>
              </m:rPr>
              <w:rPr>
                <w:rFonts w:eastAsiaTheme="minorHAnsi"/>
                <w:b w:val="0"/>
                <w:lang w:eastAsia="en-US"/>
              </w:rPr>
              <m:t>доп.</m:t>
            </m:r>
          </m:sub>
        </m:sSub>
        <m:r>
          <m:rPr>
            <m:sty m:val="bi"/>
          </m:rPr>
          <w:rPr>
            <w:rFonts w:ascii="Cambria Math" w:eastAsiaTheme="minorHAnsi" w:hAnsi="Cambria Math"/>
            <w:lang w:eastAsia="en-US"/>
          </w:rPr>
          <m:t>=435</m:t>
        </m:r>
        <m:r>
          <m:rPr>
            <m:nor/>
          </m:rPr>
          <w:rPr>
            <w:rFonts w:eastAsiaTheme="minorHAnsi"/>
            <w:b w:val="0"/>
            <w:lang w:eastAsia="en-US"/>
          </w:rPr>
          <m:t xml:space="preserve"> А</m:t>
        </m:r>
      </m:oMath>
      <w:r w:rsidRPr="006B35EE">
        <w:rPr>
          <w:rFonts w:eastAsiaTheme="minorHAnsi"/>
          <w:b w:val="0"/>
          <w:lang w:eastAsia="en-US"/>
        </w:rPr>
        <w:t xml:space="preserve">, активний опір жил кабелю </w:t>
      </w:r>
      <m:oMath>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r</m:t>
            </m:r>
          </m:e>
          <m:sub>
            <m:r>
              <m:rPr>
                <m:sty m:val="bi"/>
              </m:rPr>
              <w:rPr>
                <w:rFonts w:ascii="Cambria Math" w:eastAsiaTheme="minorHAnsi" w:hAnsi="Cambria Math"/>
                <w:lang w:eastAsia="en-US"/>
              </w:rPr>
              <m:t>0</m:t>
            </m:r>
          </m:sub>
        </m:sSub>
        <m:r>
          <m:rPr>
            <m:sty m:val="bi"/>
          </m:rPr>
          <w:rPr>
            <w:rFonts w:ascii="Cambria Math" w:eastAsiaTheme="minorHAnsi" w:hAnsi="Cambria Math"/>
            <w:lang w:eastAsia="en-US"/>
          </w:rPr>
          <m:t>=</m:t>
        </m:r>
        <m:r>
          <m:rPr>
            <m:sty m:val="b"/>
          </m:rPr>
          <w:rPr>
            <w:rFonts w:ascii="Cambria Math" w:eastAsiaTheme="minorHAnsi" w:hAnsi="Cambria Math"/>
            <w:lang w:eastAsia="en-US"/>
          </w:rPr>
          <m:t>0,0754</m:t>
        </m:r>
        <m:f>
          <m:fPr>
            <m:type m:val="lin"/>
            <m:ctrlPr>
              <w:rPr>
                <w:rFonts w:ascii="Cambria Math" w:eastAsiaTheme="minorHAnsi" w:hAnsi="Cambria Math"/>
                <w:b w:val="0"/>
                <w:lang w:eastAsia="en-US"/>
              </w:rPr>
            </m:ctrlPr>
          </m:fPr>
          <m:num>
            <m:r>
              <m:rPr>
                <m:nor/>
              </m:rPr>
              <w:rPr>
                <w:rFonts w:eastAsiaTheme="minorHAnsi"/>
                <w:b w:val="0"/>
                <w:lang w:eastAsia="en-US"/>
              </w:rPr>
              <m:t xml:space="preserve"> Ом</m:t>
            </m:r>
          </m:num>
          <m:den>
            <m:r>
              <m:rPr>
                <m:nor/>
              </m:rPr>
              <w:rPr>
                <w:rFonts w:eastAsiaTheme="minorHAnsi"/>
                <w:b w:val="0"/>
                <w:lang w:eastAsia="en-US"/>
              </w:rPr>
              <m:t>км</m:t>
            </m:r>
          </m:den>
        </m:f>
      </m:oMath>
      <w:r w:rsidRPr="006B35EE">
        <w:rPr>
          <w:rFonts w:eastAsiaTheme="minorHAnsi"/>
          <w:b w:val="0"/>
          <w:lang w:eastAsia="en-US"/>
        </w:rPr>
        <w:t>.</w:t>
      </w:r>
    </w:p>
    <w:p w14:paraId="669253A9" w14:textId="77777777" w:rsidR="00026C19" w:rsidRPr="006B35EE" w:rsidRDefault="00026C19" w:rsidP="00BA3E3E">
      <w:pPr>
        <w:ind w:right="-144"/>
        <w:contextualSpacing/>
        <w:jc w:val="both"/>
        <w:rPr>
          <w:rFonts w:eastAsiaTheme="minorHAnsi"/>
          <w:b w:val="0"/>
          <w:lang w:eastAsia="en-US"/>
        </w:rPr>
      </w:pPr>
      <w:r w:rsidRPr="006B35EE">
        <w:rPr>
          <w:rFonts w:eastAsiaTheme="minorHAnsi"/>
          <w:b w:val="0"/>
          <w:lang w:eastAsia="en-US"/>
        </w:rPr>
        <w:t>Розрахунковий струм у кабельній лінії визначається за формулою, А:</w:t>
      </w:r>
    </w:p>
    <w:p w14:paraId="16A06612" w14:textId="77777777" w:rsidR="00026C19" w:rsidRPr="006B35EE" w:rsidRDefault="00026C19" w:rsidP="00BA3E3E">
      <w:pPr>
        <w:ind w:right="-144" w:firstLine="0"/>
        <w:contextualSpacing/>
        <w:jc w:val="center"/>
        <w:rPr>
          <w:rFonts w:eastAsiaTheme="minorHAnsi"/>
          <w:b w:val="0"/>
          <w:lang w:eastAsia="en-US"/>
        </w:rPr>
      </w:pPr>
      <w:r w:rsidRPr="006B35EE">
        <w:rPr>
          <w:rFonts w:eastAsiaTheme="minorHAnsi"/>
          <w:b w:val="0"/>
          <w:position w:val="-36"/>
          <w:lang w:eastAsia="en-US"/>
        </w:rPr>
        <w:object w:dxaOrig="1460" w:dyaOrig="840" w14:anchorId="1C9656AB">
          <v:shape id="_x0000_i1045" type="#_x0000_t75" style="width:72.75pt;height:42pt" o:ole="">
            <v:imagedata r:id="rId75" o:title=""/>
          </v:shape>
          <o:OLEObject Type="Embed" ProgID="Equation.DSMT4" ShapeID="_x0000_i1045" DrawAspect="Content" ObjectID="_1732404549" r:id="rId76"/>
        </w:object>
      </w:r>
      <w:r w:rsidRPr="006B35EE">
        <w:rPr>
          <w:rFonts w:eastAsiaTheme="minorHAnsi"/>
          <w:b w:val="0"/>
          <w:lang w:eastAsia="en-US"/>
        </w:rPr>
        <w:t xml:space="preserve"> (3.10)</w:t>
      </w:r>
    </w:p>
    <w:p w14:paraId="227874B1" w14:textId="77777777" w:rsidR="00026C19" w:rsidRPr="006B35EE" w:rsidRDefault="00000000" w:rsidP="00BA3E3E">
      <w:pPr>
        <w:tabs>
          <w:tab w:val="left" w:pos="851"/>
        </w:tabs>
        <w:spacing w:after="200"/>
        <w:ind w:right="-144" w:firstLine="0"/>
        <w:contextualSpacing/>
        <w:jc w:val="center"/>
        <w:rPr>
          <w:rFonts w:eastAsiaTheme="minorHAnsi"/>
          <w:b w:val="0"/>
          <w:lang w:eastAsia="en-US"/>
        </w:rPr>
      </w:pPr>
      <m:oMath>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І</m:t>
            </m:r>
          </m:e>
          <m:sub>
            <m:r>
              <m:rPr>
                <m:nor/>
              </m:rPr>
              <w:rPr>
                <w:rFonts w:eastAsiaTheme="minorHAnsi"/>
                <w:b w:val="0"/>
                <w:lang w:eastAsia="en-US"/>
              </w:rPr>
              <m:t>р.</m:t>
            </m:r>
          </m:sub>
        </m:sSub>
        <m:r>
          <m:rPr>
            <m:sty m:val="bi"/>
          </m:rPr>
          <w:rPr>
            <w:rFonts w:ascii="Cambria Math" w:eastAsiaTheme="minorHAnsi" w:hAnsi="Cambria Math"/>
            <w:lang w:eastAsia="en-US"/>
          </w:rPr>
          <m:t>=</m:t>
        </m:r>
        <m:f>
          <m:fPr>
            <m:ctrlPr>
              <w:rPr>
                <w:rFonts w:ascii="Cambria Math" w:eastAsiaTheme="minorHAnsi" w:hAnsi="Cambria Math"/>
                <w:b w:val="0"/>
                <w:lang w:eastAsia="en-US"/>
              </w:rPr>
            </m:ctrlPr>
          </m:fPr>
          <m:num>
            <m:r>
              <m:rPr>
                <m:sty m:val="bi"/>
              </m:rPr>
              <w:rPr>
                <w:rFonts w:ascii="Cambria Math" w:eastAsiaTheme="minorHAnsi" w:hAnsi="Cambria Math"/>
                <w:lang w:eastAsia="en-US"/>
              </w:rPr>
              <m:t>246,61</m:t>
            </m:r>
          </m:num>
          <m:den>
            <m:rad>
              <m:radPr>
                <m:degHide m:val="1"/>
                <m:ctrlPr>
                  <w:rPr>
                    <w:rFonts w:ascii="Cambria Math" w:eastAsiaTheme="minorHAnsi" w:hAnsi="Cambria Math"/>
                    <w:b w:val="0"/>
                    <w:lang w:eastAsia="en-US"/>
                  </w:rPr>
                </m:ctrlPr>
              </m:radPr>
              <m:deg/>
              <m:e>
                <m:r>
                  <m:rPr>
                    <m:sty m:val="bi"/>
                  </m:rPr>
                  <w:rPr>
                    <w:rFonts w:ascii="Cambria Math" w:eastAsiaTheme="minorHAnsi" w:hAnsi="Cambria Math"/>
                    <w:lang w:eastAsia="en-US"/>
                  </w:rPr>
                  <m:t>3⋅</m:t>
                </m:r>
              </m:e>
            </m:rad>
            <m:r>
              <m:rPr>
                <m:sty m:val="b"/>
              </m:rPr>
              <w:rPr>
                <w:rFonts w:ascii="Cambria Math" w:eastAsiaTheme="minorHAnsi" w:hAnsi="Cambria Math"/>
                <w:lang w:eastAsia="en-US"/>
              </w:rPr>
              <m:t>0,38</m:t>
            </m:r>
          </m:den>
        </m:f>
        <m:r>
          <m:rPr>
            <m:sty m:val="bi"/>
          </m:rPr>
          <w:rPr>
            <w:rFonts w:ascii="Cambria Math" w:eastAsiaTheme="minorHAnsi" w:hAnsi="Cambria Math"/>
            <w:lang w:eastAsia="en-US"/>
          </w:rPr>
          <m:t>=374,68</m:t>
        </m:r>
        <m:r>
          <m:rPr>
            <m:nor/>
          </m:rPr>
          <w:rPr>
            <w:rFonts w:eastAsiaTheme="minorHAnsi"/>
            <w:b w:val="0"/>
            <w:lang w:eastAsia="en-US"/>
          </w:rPr>
          <m:t xml:space="preserve"> А.</m:t>
        </m:r>
      </m:oMath>
      <w:r w:rsidR="00026C19" w:rsidRPr="006B35EE">
        <w:rPr>
          <w:rFonts w:eastAsiaTheme="minorHAnsi"/>
          <w:b w:val="0"/>
          <w:lang w:eastAsia="en-US"/>
        </w:rPr>
        <w:t xml:space="preserve">    </w:t>
      </w:r>
    </w:p>
    <w:p w14:paraId="02216DF7" w14:textId="77777777" w:rsidR="00026C19" w:rsidRPr="006B35EE" w:rsidRDefault="00026C19" w:rsidP="00BA3E3E">
      <w:pPr>
        <w:contextualSpacing/>
        <w:jc w:val="both"/>
        <w:rPr>
          <w:rFonts w:eastAsiaTheme="minorHAnsi"/>
          <w:b w:val="0"/>
          <w:lang w:eastAsia="en-US"/>
        </w:rPr>
      </w:pPr>
      <w:r w:rsidRPr="006B35EE">
        <w:rPr>
          <w:rFonts w:eastAsiaTheme="minorHAnsi"/>
          <w:b w:val="0"/>
          <w:lang w:eastAsia="en-US"/>
        </w:rPr>
        <w:t>Перевіримо за умовою:</w:t>
      </w:r>
    </w:p>
    <w:p w14:paraId="57845108" w14:textId="77777777" w:rsidR="00026C19" w:rsidRPr="006B35EE" w:rsidRDefault="00026C19" w:rsidP="00BA3E3E">
      <w:pPr>
        <w:ind w:firstLine="0"/>
        <w:contextualSpacing/>
        <w:jc w:val="center"/>
        <w:rPr>
          <w:rFonts w:eastAsiaTheme="minorHAnsi"/>
          <w:b w:val="0"/>
          <w:lang w:eastAsia="en-US"/>
        </w:rPr>
      </w:pPr>
      <w:r w:rsidRPr="006B35EE">
        <w:rPr>
          <w:rFonts w:eastAsiaTheme="minorHAnsi"/>
          <w:b w:val="0"/>
          <w:position w:val="-34"/>
          <w:lang w:eastAsia="en-US"/>
        </w:rPr>
        <w:object w:dxaOrig="1719" w:dyaOrig="820" w14:anchorId="4E87A54D">
          <v:shape id="_x0000_i1046" type="#_x0000_t75" style="width:89.25pt;height:41.25pt" o:ole="">
            <v:imagedata r:id="rId77" o:title=""/>
          </v:shape>
          <o:OLEObject Type="Embed" ProgID="Equation.DSMT4" ShapeID="_x0000_i1046" DrawAspect="Content" ObjectID="_1732404550" r:id="rId78"/>
        </w:object>
      </w:r>
      <w:r w:rsidRPr="006B35EE">
        <w:rPr>
          <w:rFonts w:eastAsiaTheme="minorHAnsi"/>
          <w:b w:val="0"/>
          <w:lang w:eastAsia="en-US"/>
        </w:rPr>
        <w:t xml:space="preserve"> (3.11)</w:t>
      </w:r>
    </w:p>
    <w:p w14:paraId="0A257182" w14:textId="77777777" w:rsidR="00026C19" w:rsidRPr="006B35EE" w:rsidRDefault="00026C19" w:rsidP="00BA3E3E">
      <w:pPr>
        <w:contextualSpacing/>
        <w:jc w:val="both"/>
        <w:rPr>
          <w:rFonts w:eastAsiaTheme="minorHAnsi"/>
          <w:b w:val="0"/>
          <w:lang w:eastAsia="en-US"/>
        </w:rPr>
      </w:pPr>
      <w:r w:rsidRPr="006B35EE">
        <w:rPr>
          <w:rFonts w:eastAsiaTheme="minorHAnsi"/>
          <w:b w:val="0"/>
          <w:lang w:eastAsia="en-US"/>
        </w:rPr>
        <w:t xml:space="preserve">де </w:t>
      </w:r>
      <w:r w:rsidRPr="006B35EE">
        <w:rPr>
          <w:rFonts w:eastAsiaTheme="minorHAnsi"/>
          <w:b w:val="0"/>
          <w:position w:val="-12"/>
          <w:lang w:eastAsia="en-US"/>
        </w:rPr>
        <w:object w:dxaOrig="340" w:dyaOrig="380" w14:anchorId="44DD6A3E">
          <v:shape id="_x0000_i1047" type="#_x0000_t75" style="width:17.25pt;height:18.75pt" o:ole="">
            <v:imagedata r:id="rId79" o:title=""/>
          </v:shape>
          <o:OLEObject Type="Embed" ProgID="Equation.DSMT4" ShapeID="_x0000_i1047" DrawAspect="Content" ObjectID="_1732404551" r:id="rId80"/>
        </w:object>
      </w:r>
      <w:r w:rsidRPr="006B35EE">
        <w:rPr>
          <w:rFonts w:eastAsiaTheme="minorHAnsi"/>
          <w:b w:val="0"/>
          <w:lang w:eastAsia="en-US"/>
        </w:rPr>
        <w:t xml:space="preserve"> і </w:t>
      </w:r>
      <w:r w:rsidRPr="006B35EE">
        <w:rPr>
          <w:rFonts w:eastAsiaTheme="minorHAnsi"/>
          <w:b w:val="0"/>
          <w:position w:val="-12"/>
          <w:lang w:eastAsia="en-US"/>
        </w:rPr>
        <w:object w:dxaOrig="380" w:dyaOrig="380" w14:anchorId="7D419C3E">
          <v:shape id="_x0000_i1048" type="#_x0000_t75" style="width:18.75pt;height:18.75pt" o:ole="">
            <v:imagedata r:id="rId81" o:title=""/>
          </v:shape>
          <o:OLEObject Type="Embed" ProgID="Equation.DSMT4" ShapeID="_x0000_i1048" DrawAspect="Content" ObjectID="_1732404552" r:id="rId82"/>
        </w:object>
      </w:r>
      <w:r w:rsidRPr="006B35EE">
        <w:rPr>
          <w:rFonts w:eastAsiaTheme="minorHAnsi"/>
          <w:b w:val="0"/>
          <w:lang w:eastAsia="en-US"/>
        </w:rPr>
        <w:t xml:space="preserve"> – коефіцієнти, що враховують умови прокладання та відстань між кабелями відповідно, приймаємо </w:t>
      </w:r>
      <w:r w:rsidRPr="006B35EE">
        <w:rPr>
          <w:rFonts w:eastAsiaTheme="minorHAnsi"/>
          <w:b w:val="0"/>
          <w:position w:val="-12"/>
          <w:lang w:eastAsia="en-US"/>
        </w:rPr>
        <w:object w:dxaOrig="1080" w:dyaOrig="380" w14:anchorId="591400EA">
          <v:shape id="_x0000_i1049" type="#_x0000_t75" style="width:54pt;height:18.75pt" o:ole="">
            <v:imagedata r:id="rId83" o:title=""/>
          </v:shape>
          <o:OLEObject Type="Embed" ProgID="Equation.DSMT4" ShapeID="_x0000_i1049" DrawAspect="Content" ObjectID="_1732404553" r:id="rId84"/>
        </w:object>
      </w:r>
      <w:r w:rsidRPr="006B35EE">
        <w:rPr>
          <w:rFonts w:eastAsiaTheme="minorHAnsi"/>
          <w:b w:val="0"/>
          <w:lang w:eastAsia="en-US"/>
        </w:rPr>
        <w:t xml:space="preserve">, </w:t>
      </w:r>
      <w:r w:rsidRPr="006B35EE">
        <w:rPr>
          <w:rFonts w:eastAsiaTheme="minorHAnsi"/>
          <w:b w:val="0"/>
          <w:position w:val="-12"/>
          <w:lang w:eastAsia="en-US"/>
        </w:rPr>
        <w:object w:dxaOrig="1040" w:dyaOrig="380" w14:anchorId="6F73FDBA">
          <v:shape id="_x0000_i1050" type="#_x0000_t75" style="width:51.75pt;height:18.75pt" o:ole="">
            <v:imagedata r:id="rId85" o:title=""/>
          </v:shape>
          <o:OLEObject Type="Embed" ProgID="Equation.DSMT4" ShapeID="_x0000_i1050" DrawAspect="Content" ObjectID="_1732404554" r:id="rId86"/>
        </w:object>
      </w:r>
      <w:r w:rsidRPr="006B35EE">
        <w:rPr>
          <w:rFonts w:eastAsiaTheme="minorHAnsi"/>
          <w:b w:val="0"/>
          <w:lang w:eastAsia="en-US"/>
        </w:rPr>
        <w:t>.</w:t>
      </w:r>
    </w:p>
    <w:p w14:paraId="59804B49" w14:textId="77777777" w:rsidR="00026C19" w:rsidRPr="006B35EE" w:rsidRDefault="00000000" w:rsidP="00BA3E3E">
      <w:pPr>
        <w:ind w:firstLine="0"/>
        <w:contextualSpacing/>
        <w:jc w:val="center"/>
        <w:rPr>
          <w:rFonts w:eastAsiaTheme="minorHAnsi"/>
          <w:b w:val="0"/>
          <w:lang w:eastAsia="en-US"/>
        </w:rPr>
      </w:pPr>
      <m:oMath>
        <m:f>
          <m:fPr>
            <m:ctrlPr>
              <w:rPr>
                <w:rFonts w:ascii="Cambria Math" w:eastAsiaTheme="minorHAnsi" w:hAnsi="Cambria Math"/>
                <w:b w:val="0"/>
                <w:lang w:eastAsia="en-US"/>
              </w:rPr>
            </m:ctrlPr>
          </m:fPr>
          <m:num>
            <m:r>
              <m:rPr>
                <m:sty m:val="bi"/>
              </m:rPr>
              <w:rPr>
                <w:rFonts w:ascii="Cambria Math" w:eastAsiaTheme="minorHAnsi" w:hAnsi="Cambria Math"/>
                <w:lang w:eastAsia="en-US"/>
              </w:rPr>
              <m:t>374,68</m:t>
            </m:r>
          </m:num>
          <m:den>
            <m:r>
              <m:rPr>
                <m:sty m:val="b"/>
              </m:rPr>
              <w:rPr>
                <w:rFonts w:ascii="Cambria Math" w:eastAsiaTheme="minorHAnsi" w:hAnsi="Cambria Math"/>
                <w:lang w:eastAsia="en-US"/>
              </w:rPr>
              <m:t>1,03</m:t>
            </m:r>
            <m:r>
              <m:rPr>
                <m:sty m:val="bi"/>
              </m:rPr>
              <w:rPr>
                <w:rFonts w:ascii="Cambria Math" w:eastAsiaTheme="minorHAnsi" w:hAnsi="Cambria Math"/>
                <w:lang w:eastAsia="en-US"/>
              </w:rPr>
              <m:t>⋅</m:t>
            </m:r>
            <m:r>
              <m:rPr>
                <m:sty m:val="b"/>
              </m:rPr>
              <w:rPr>
                <w:rFonts w:ascii="Cambria Math" w:eastAsiaTheme="minorHAnsi" w:hAnsi="Cambria Math"/>
                <w:lang w:eastAsia="en-US"/>
              </w:rPr>
              <m:t>0,9</m:t>
            </m:r>
          </m:den>
        </m:f>
        <m:r>
          <m:rPr>
            <m:nor/>
          </m:rPr>
          <w:rPr>
            <w:rFonts w:eastAsiaTheme="minorHAnsi"/>
            <w:b w:val="0"/>
            <w:lang w:eastAsia="en-US"/>
          </w:rPr>
          <m:t xml:space="preserve"> = </m:t>
        </m:r>
        <m:r>
          <m:rPr>
            <m:nor/>
          </m:rPr>
          <w:rPr>
            <w:rFonts w:ascii="Cambria Math" w:eastAsiaTheme="minorHAnsi"/>
            <w:b w:val="0"/>
            <w:lang w:eastAsia="en-US"/>
          </w:rPr>
          <m:t>404,19</m:t>
        </m:r>
        <m:r>
          <m:rPr>
            <m:nor/>
          </m:rPr>
          <w:rPr>
            <w:rFonts w:eastAsiaTheme="minorHAnsi"/>
            <w:b w:val="0"/>
            <w:lang w:eastAsia="en-US"/>
          </w:rPr>
          <m:t xml:space="preserve"> &lt; </m:t>
        </m:r>
        <m:sSub>
          <m:sSubPr>
            <m:ctrlPr>
              <w:rPr>
                <w:rFonts w:ascii="Cambria Math" w:eastAsiaTheme="minorHAnsi" w:hAnsi="Cambria Math"/>
                <w:b w:val="0"/>
                <w:lang w:eastAsia="en-US"/>
              </w:rPr>
            </m:ctrlPr>
          </m:sSubPr>
          <m:e>
            <m:r>
              <m:rPr>
                <m:sty m:val="bi"/>
              </m:rPr>
              <w:rPr>
                <w:rFonts w:ascii="Cambria Math" w:eastAsiaTheme="minorHAnsi" w:hAnsi="Cambria Math"/>
                <w:lang w:eastAsia="en-US"/>
              </w:rPr>
              <m:t>I</m:t>
            </m:r>
          </m:e>
          <m:sub>
            <m:r>
              <m:rPr>
                <m:nor/>
              </m:rPr>
              <w:rPr>
                <w:rFonts w:eastAsiaTheme="minorHAnsi"/>
                <w:b w:val="0"/>
                <w:lang w:eastAsia="en-US"/>
              </w:rPr>
              <m:t>доп.</m:t>
            </m:r>
          </m:sub>
        </m:sSub>
        <m:r>
          <m:rPr>
            <m:sty m:val="bi"/>
          </m:rPr>
          <w:rPr>
            <w:rFonts w:ascii="Cambria Math" w:eastAsiaTheme="minorHAnsi" w:hAnsi="Cambria Math"/>
            <w:lang w:eastAsia="en-US"/>
          </w:rPr>
          <m:t>=435</m:t>
        </m:r>
        <m:r>
          <m:rPr>
            <m:nor/>
          </m:rPr>
          <w:rPr>
            <w:rFonts w:eastAsiaTheme="minorHAnsi"/>
            <w:b w:val="0"/>
            <w:lang w:eastAsia="en-US"/>
          </w:rPr>
          <m:t xml:space="preserve"> А.</m:t>
        </m:r>
      </m:oMath>
      <w:r w:rsidR="00026C19" w:rsidRPr="006B35EE">
        <w:rPr>
          <w:rFonts w:eastAsiaTheme="minorEastAsia"/>
          <w:b w:val="0"/>
          <w:lang w:eastAsia="en-US"/>
        </w:rPr>
        <w:t xml:space="preserve"> – умова виконується</w:t>
      </w:r>
    </w:p>
    <w:p w14:paraId="29D51F2A" w14:textId="77777777" w:rsidR="00026C19" w:rsidRPr="006B35EE" w:rsidRDefault="00026C19" w:rsidP="00BA3E3E">
      <w:pPr>
        <w:contextualSpacing/>
        <w:jc w:val="both"/>
        <w:rPr>
          <w:rFonts w:eastAsiaTheme="minorHAnsi"/>
          <w:b w:val="0"/>
          <w:lang w:eastAsia="en-US"/>
        </w:rPr>
      </w:pPr>
      <w:r w:rsidRPr="006B35EE">
        <w:rPr>
          <w:rFonts w:eastAsiaTheme="minorHAnsi"/>
          <w:b w:val="0"/>
          <w:noProof/>
          <w:lang w:eastAsia="uk-UA"/>
        </w:rPr>
        <mc:AlternateContent>
          <mc:Choice Requires="wps">
            <w:drawing>
              <wp:anchor distT="0" distB="0" distL="114300" distR="114300" simplePos="0" relativeHeight="251659264" behindDoc="0" locked="0" layoutInCell="1" allowOverlap="1" wp14:anchorId="19328E18" wp14:editId="4381E677">
                <wp:simplePos x="0" y="0"/>
                <wp:positionH relativeFrom="column">
                  <wp:posOffset>5527675</wp:posOffset>
                </wp:positionH>
                <wp:positionV relativeFrom="paragraph">
                  <wp:posOffset>690245</wp:posOffset>
                </wp:positionV>
                <wp:extent cx="526415" cy="315595"/>
                <wp:effectExtent l="0" t="0" r="0" b="1270"/>
                <wp:wrapNone/>
                <wp:docPr id="299" name="Надпись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415" cy="315595"/>
                        </a:xfrm>
                        <a:prstGeom prst="rect">
                          <a:avLst/>
                        </a:prstGeom>
                        <a:noFill/>
                        <a:ln>
                          <a:noFill/>
                        </a:ln>
                        <a:extLst>
                          <a:ext uri="{909E8E84-426E-40DD-AFC4-6F175D3DCCD1}">
                            <a14:hiddenFill xmlns:a14="http://schemas.microsoft.com/office/drawing/2010/main">
                              <a:solidFill>
                                <a:srgbClr val="FFFFFF">
                                  <a:alpha val="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E9F878" w14:textId="77777777" w:rsidR="002F0623" w:rsidRDefault="002F0623" w:rsidP="00026C19">
                            <w:pPr>
                              <w:ind w:right="-49"/>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9328E18" id="_x0000_t202" coordsize="21600,21600" o:spt="202" path="m,l,21600r21600,l21600,xe">
                <v:stroke joinstyle="miter"/>
                <v:path gradientshapeok="t" o:connecttype="rect"/>
              </v:shapetype>
              <v:shape id="Надпись 299" o:spid="_x0000_s1026" type="#_x0000_t202" style="position:absolute;left:0;text-align:left;margin-left:435.25pt;margin-top:54.35pt;width:41.45pt;height:24.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" filled="f" stroked="f">
                <v:fill opacity="0"/>
                <v:textbox>
                  <w:txbxContent>
                    <w:p w14:paraId="2FE9F878" w14:textId="77777777" w:rsidR="002F0623" w:rsidRDefault="002F0623" w:rsidP="00026C19">
                      <w:pPr>
                        <w:ind w:right="-49"/>
                      </w:pPr>
                    </w:p>
                  </w:txbxContent>
                </v:textbox>
              </v:shape>
            </w:pict>
          </mc:Fallback>
        </mc:AlternateContent>
      </w:r>
      <w:r w:rsidRPr="006B35EE">
        <w:rPr>
          <w:rFonts w:eastAsiaTheme="minorHAnsi"/>
          <w:b w:val="0"/>
          <w:lang w:eastAsia="en-US"/>
        </w:rPr>
        <w:t xml:space="preserve">Визначимо допустимі втрати напруги в лінії, при умові, що  </w:t>
      </w:r>
      <w:r w:rsidRPr="006B35EE">
        <w:rPr>
          <w:rFonts w:eastAsiaTheme="minorHAnsi"/>
          <w:b w:val="0"/>
          <w:position w:val="-14"/>
          <w:lang w:eastAsia="en-US"/>
        </w:rPr>
        <w:object w:dxaOrig="2260" w:dyaOrig="420" w14:anchorId="4FD9B7EA">
          <v:shape id="_x0000_i1051" type="#_x0000_t75" style="width:113.25pt;height:21.75pt" o:ole="">
            <v:imagedata r:id="rId87" o:title=""/>
          </v:shape>
          <o:OLEObject Type="Embed" ProgID="Equation.DSMT4" ShapeID="_x0000_i1051" DrawAspect="Content" ObjectID="_1732404555" r:id="rId88"/>
        </w:object>
      </w:r>
      <w:r w:rsidRPr="006B35EE">
        <w:rPr>
          <w:rFonts w:eastAsiaTheme="minorHAnsi"/>
          <w:b w:val="0"/>
          <w:lang w:eastAsia="en-US"/>
        </w:rPr>
        <w:t>, за формулою:</w:t>
      </w:r>
    </w:p>
    <w:p w14:paraId="70195A75" w14:textId="77777777" w:rsidR="00026C19" w:rsidRPr="006B35EE" w:rsidRDefault="00026C19" w:rsidP="00BA3E3E">
      <w:pPr>
        <w:tabs>
          <w:tab w:val="left" w:pos="851"/>
        </w:tabs>
        <w:spacing w:after="200"/>
        <w:ind w:right="-144" w:firstLine="0"/>
        <w:contextualSpacing/>
        <w:jc w:val="center"/>
        <w:rPr>
          <w:rFonts w:eastAsiaTheme="minorHAnsi"/>
          <w:b w:val="0"/>
          <w:lang w:eastAsia="en-US"/>
        </w:rPr>
      </w:pPr>
      <w:r w:rsidRPr="006B35EE">
        <w:rPr>
          <w:rFonts w:eastAsiaTheme="minorHAnsi"/>
          <w:b w:val="0"/>
          <w:position w:val="-34"/>
          <w:lang w:eastAsia="en-US"/>
        </w:rPr>
        <w:object w:dxaOrig="2240" w:dyaOrig="840" w14:anchorId="6E7162D9">
          <v:shape id="_x0000_i1052" type="#_x0000_t75" style="width:111.75pt;height:42pt" o:ole="">
            <v:imagedata r:id="rId89" o:title=""/>
          </v:shape>
          <o:OLEObject Type="Embed" ProgID="Equation.DSMT4" ShapeID="_x0000_i1052" DrawAspect="Content" ObjectID="_1732404556" r:id="rId90"/>
        </w:object>
      </w:r>
      <w:r w:rsidRPr="006B35EE">
        <w:rPr>
          <w:rFonts w:eastAsiaTheme="minorHAnsi"/>
          <w:b w:val="0"/>
          <w:lang w:eastAsia="en-US"/>
        </w:rPr>
        <w:t xml:space="preserve"> (3.12)</w:t>
      </w:r>
    </w:p>
    <w:p w14:paraId="17B0304B" w14:textId="77777777" w:rsidR="00026C19" w:rsidRPr="006B35EE" w:rsidRDefault="00026C19" w:rsidP="00BA3E3E">
      <w:pPr>
        <w:tabs>
          <w:tab w:val="left" w:pos="851"/>
        </w:tabs>
        <w:spacing w:after="200"/>
        <w:ind w:right="-144"/>
        <w:contextualSpacing/>
        <w:jc w:val="both"/>
        <w:rPr>
          <w:rFonts w:eastAsiaTheme="minorHAnsi"/>
          <w:b w:val="0"/>
          <w:lang w:eastAsia="en-US"/>
        </w:rPr>
      </w:pPr>
      <w:r w:rsidRPr="006B35EE">
        <w:rPr>
          <w:rFonts w:eastAsiaTheme="minorHAnsi"/>
          <w:b w:val="0"/>
          <w:lang w:eastAsia="en-US"/>
        </w:rPr>
        <w:t xml:space="preserve">де </w:t>
      </w:r>
      <w:r w:rsidRPr="006B35EE">
        <w:rPr>
          <w:rFonts w:eastAsiaTheme="minorHAnsi"/>
          <w:b w:val="0"/>
          <w:position w:val="-6"/>
          <w:lang w:eastAsia="en-US"/>
        </w:rPr>
        <w:object w:dxaOrig="160" w:dyaOrig="300" w14:anchorId="0EEA0CAE">
          <v:shape id="_x0000_i1053" type="#_x0000_t75" style="width:8.25pt;height:15.75pt" o:ole="">
            <v:imagedata r:id="rId91" o:title=""/>
          </v:shape>
          <o:OLEObject Type="Embed" ProgID="Equation.DSMT4" ShapeID="_x0000_i1053" DrawAspect="Content" ObjectID="_1732404557" r:id="rId92"/>
        </w:object>
      </w:r>
      <w:r w:rsidRPr="006B35EE">
        <w:rPr>
          <w:rFonts w:eastAsiaTheme="minorHAnsi"/>
          <w:b w:val="0"/>
          <w:lang w:eastAsia="en-US"/>
        </w:rPr>
        <w:t xml:space="preserve"> – довжина кабелю, </w:t>
      </w:r>
      <w:r w:rsidRPr="006B35EE">
        <w:rPr>
          <w:rFonts w:eastAsiaTheme="minorHAnsi"/>
          <w:b w:val="0"/>
          <w:position w:val="-10"/>
          <w:lang w:eastAsia="en-US"/>
        </w:rPr>
        <w:object w:dxaOrig="1160" w:dyaOrig="340" w14:anchorId="43F52DC7">
          <v:shape id="_x0000_i1054" type="#_x0000_t75" style="width:57.75pt;height:17.25pt" o:ole="">
            <v:imagedata r:id="rId93" o:title=""/>
          </v:shape>
          <o:OLEObject Type="Embed" ProgID="Equation.DSMT4" ShapeID="_x0000_i1054" DrawAspect="Content" ObjectID="_1732404558" r:id="rId94"/>
        </w:object>
      </w:r>
      <w:r w:rsidRPr="006B35EE">
        <w:rPr>
          <w:rFonts w:eastAsiaTheme="minorHAnsi"/>
          <w:b w:val="0"/>
          <w:lang w:eastAsia="en-US"/>
        </w:rPr>
        <w:t xml:space="preserve">   </w:t>
      </w:r>
    </w:p>
    <w:p w14:paraId="5D397567" w14:textId="77777777" w:rsidR="00026C19" w:rsidRPr="006B35EE" w:rsidRDefault="00026C19" w:rsidP="00BA3E3E">
      <w:pPr>
        <w:tabs>
          <w:tab w:val="left" w:pos="851"/>
        </w:tabs>
        <w:spacing w:after="200"/>
        <w:ind w:right="-144" w:firstLine="0"/>
        <w:contextualSpacing/>
        <w:jc w:val="center"/>
        <w:rPr>
          <w:rFonts w:eastAsiaTheme="minorHAnsi"/>
          <w:b w:val="0"/>
          <w:lang w:eastAsia="en-US"/>
        </w:rPr>
      </w:pPr>
      <m:oMathPara>
        <m:oMath>
          <m:r>
            <m:rPr>
              <m:sty m:val="bi"/>
            </m:rPr>
            <w:rPr>
              <w:rFonts w:ascii="Cambria Math" w:eastAsiaTheme="minorHAnsi" w:hAnsi="Cambria Math"/>
              <w:lang w:eastAsia="en-US"/>
            </w:rPr>
            <m:t>ΔU=</m:t>
          </m:r>
          <m:f>
            <m:fPr>
              <m:ctrlPr>
                <w:rPr>
                  <w:rFonts w:ascii="Cambria Math" w:eastAsiaTheme="minorHAnsi" w:hAnsi="Cambria Math"/>
                  <w:b w:val="0"/>
                  <w:lang w:eastAsia="en-US"/>
                </w:rPr>
              </m:ctrlPr>
            </m:fPr>
            <m:num>
              <m:sSup>
                <m:sSupPr>
                  <m:ctrlPr>
                    <w:rPr>
                      <w:rFonts w:ascii="Cambria Math" w:eastAsiaTheme="minorHAnsi" w:hAnsi="Cambria Math"/>
                      <w:b w:val="0"/>
                      <w:lang w:eastAsia="en-US"/>
                    </w:rPr>
                  </m:ctrlPr>
                </m:sSupPr>
                <m:e>
                  <m:r>
                    <m:rPr>
                      <m:sty m:val="bi"/>
                    </m:rPr>
                    <w:rPr>
                      <w:rFonts w:ascii="Cambria Math" w:eastAsiaTheme="minorHAnsi" w:hAnsi="Cambria Math"/>
                      <w:lang w:eastAsia="en-US"/>
                    </w:rPr>
                    <m:t>10</m:t>
                  </m:r>
                </m:e>
                <m:sup>
                  <m:r>
                    <m:rPr>
                      <m:sty m:val="bi"/>
                    </m:rPr>
                    <w:rPr>
                      <w:rFonts w:ascii="Cambria Math" w:eastAsiaTheme="minorHAnsi" w:hAnsi="Cambria Math"/>
                      <w:lang w:eastAsia="en-US"/>
                    </w:rPr>
                    <m:t>5</m:t>
                  </m:r>
                </m:sup>
              </m:sSup>
              <m:r>
                <m:rPr>
                  <m:sty m:val="bi"/>
                </m:rPr>
                <w:rPr>
                  <w:rFonts w:ascii="Cambria Math" w:eastAsiaTheme="minorHAnsi" w:hAnsi="Cambria Math"/>
                  <w:lang w:eastAsia="en-US"/>
                </w:rPr>
                <m:t>⋅</m:t>
              </m:r>
              <m:r>
                <m:rPr>
                  <m:sty m:val="b"/>
                </m:rPr>
                <w:rPr>
                  <w:rFonts w:ascii="Cambria Math" w:eastAsiaTheme="minorHAnsi" w:hAnsi="Cambria Math"/>
                  <w:lang w:eastAsia="en-US"/>
                </w:rPr>
                <m:t>0,0754</m:t>
              </m:r>
              <m:r>
                <m:rPr>
                  <m:sty m:val="bi"/>
                </m:rPr>
                <w:rPr>
                  <w:rFonts w:ascii="Cambria Math" w:eastAsiaTheme="minorHAnsi" w:hAnsi="Cambria Math"/>
                  <w:lang w:eastAsia="en-US"/>
                </w:rPr>
                <m:t>⋅216,752⋅</m:t>
              </m:r>
              <m:r>
                <m:rPr>
                  <m:sty m:val="b"/>
                </m:rPr>
                <w:rPr>
                  <w:rFonts w:ascii="Cambria Math" w:eastAsiaTheme="minorHAnsi" w:hAnsi="Cambria Math"/>
                  <w:lang w:eastAsia="en-US"/>
                </w:rPr>
                <m:t>0,15</m:t>
              </m:r>
            </m:num>
            <m:den>
              <m:sSup>
                <m:sSupPr>
                  <m:ctrlPr>
                    <w:rPr>
                      <w:rFonts w:ascii="Cambria Math" w:eastAsiaTheme="minorHAnsi" w:hAnsi="Cambria Math"/>
                      <w:b w:val="0"/>
                      <w:lang w:eastAsia="en-US"/>
                    </w:rPr>
                  </m:ctrlPr>
                </m:sSupPr>
                <m:e>
                  <m:r>
                    <m:rPr>
                      <m:sty m:val="bi"/>
                    </m:rPr>
                    <w:rPr>
                      <w:rFonts w:ascii="Cambria Math" w:eastAsiaTheme="minorHAnsi" w:hAnsi="Cambria Math"/>
                      <w:lang w:eastAsia="en-US"/>
                    </w:rPr>
                    <m:t>380</m:t>
                  </m:r>
                </m:e>
                <m:sup>
                  <m:r>
                    <m:rPr>
                      <m:sty m:val="bi"/>
                    </m:rPr>
                    <w:rPr>
                      <w:rFonts w:ascii="Cambria Math" w:eastAsiaTheme="minorHAnsi" w:hAnsi="Cambria Math"/>
                      <w:lang w:eastAsia="en-US"/>
                    </w:rPr>
                    <m:t>2</m:t>
                  </m:r>
                </m:sup>
              </m:sSup>
            </m:den>
          </m:f>
          <m:r>
            <m:rPr>
              <m:sty m:val="bi"/>
            </m:rPr>
            <w:rPr>
              <w:rFonts w:ascii="Cambria Math" w:eastAsiaTheme="minorHAnsi" w:hAnsi="Cambria Math"/>
              <w:lang w:eastAsia="en-US"/>
            </w:rPr>
            <m:t>=1,698&lt;5%</m:t>
          </m:r>
        </m:oMath>
      </m:oMathPara>
    </w:p>
    <w:p w14:paraId="0059C730" w14:textId="77777777" w:rsidR="00026C19" w:rsidRPr="006B35EE" w:rsidRDefault="00026C19" w:rsidP="00BA3E3E">
      <w:pPr>
        <w:tabs>
          <w:tab w:val="left" w:pos="851"/>
        </w:tabs>
        <w:spacing w:after="200"/>
        <w:ind w:right="-144"/>
        <w:contextualSpacing/>
        <w:jc w:val="both"/>
        <w:rPr>
          <w:rFonts w:eastAsiaTheme="minorHAnsi"/>
          <w:b w:val="0"/>
          <w:lang w:eastAsia="en-US"/>
        </w:rPr>
      </w:pPr>
      <w:r w:rsidRPr="006B35EE">
        <w:rPr>
          <w:rFonts w:eastAsiaTheme="minorHAnsi"/>
          <w:b w:val="0"/>
          <w:lang w:eastAsia="en-US"/>
        </w:rPr>
        <w:t>Умова виконується.</w:t>
      </w:r>
    </w:p>
    <w:p w14:paraId="0F3B3CF4" w14:textId="77777777" w:rsidR="00026C19" w:rsidRPr="006B35EE" w:rsidRDefault="00026C19" w:rsidP="00BA3E3E">
      <w:pPr>
        <w:tabs>
          <w:tab w:val="left" w:pos="851"/>
        </w:tabs>
        <w:spacing w:after="200"/>
        <w:ind w:right="-144"/>
        <w:contextualSpacing/>
        <w:jc w:val="both"/>
        <w:rPr>
          <w:rFonts w:eastAsiaTheme="minorHAnsi"/>
          <w:b w:val="0"/>
          <w:lang w:eastAsia="en-US"/>
        </w:rPr>
      </w:pPr>
      <w:r w:rsidRPr="006B35EE">
        <w:rPr>
          <w:rFonts w:eastAsiaTheme="minorHAnsi"/>
          <w:b w:val="0"/>
          <w:lang w:eastAsia="en-US"/>
        </w:rPr>
        <w:t>За результатами опрацювання загального обсягу споживання електричної енергії протягом року, та отриманої активної потужності (табл. 3.5) отримуємо підтвердження правильності проведених розрахунків щодо обсягів споживання електричної енергії основними групами споживачів.</w:t>
      </w:r>
    </w:p>
    <w:p w14:paraId="6E9E1F2D" w14:textId="24B00588" w:rsidR="00026C19" w:rsidRPr="006B35EE" w:rsidRDefault="00393105" w:rsidP="00BA3E3E">
      <w:pPr>
        <w:spacing w:after="200"/>
        <w:jc w:val="both"/>
        <w:rPr>
          <w:rFonts w:eastAsiaTheme="minorHAnsi"/>
          <w:lang w:eastAsia="en-US"/>
        </w:rPr>
      </w:pPr>
      <w:r w:rsidRPr="006B35EE">
        <w:rPr>
          <w:rFonts w:eastAsiaTheme="minorHAnsi"/>
          <w:lang w:eastAsia="en-US"/>
        </w:rPr>
        <w:t>2</w:t>
      </w:r>
      <w:r w:rsidR="00026C19" w:rsidRPr="006B35EE">
        <w:rPr>
          <w:rFonts w:eastAsiaTheme="minorHAnsi"/>
          <w:lang w:eastAsia="en-US"/>
        </w:rPr>
        <w:t>.</w:t>
      </w:r>
      <w:r w:rsidRPr="006B35EE">
        <w:rPr>
          <w:rFonts w:eastAsiaTheme="minorHAnsi"/>
          <w:lang w:eastAsia="en-US"/>
        </w:rPr>
        <w:t>4.</w:t>
      </w:r>
      <w:r w:rsidR="00026C19" w:rsidRPr="006B35EE">
        <w:rPr>
          <w:rFonts w:eastAsiaTheme="minorHAnsi"/>
          <w:lang w:eastAsia="en-US"/>
        </w:rPr>
        <w:t>5 Аналіз добового графіка споживання електричної енергії</w:t>
      </w:r>
    </w:p>
    <w:p w14:paraId="431EF4F2" w14:textId="65150026" w:rsidR="00026C19" w:rsidRPr="006B35EE" w:rsidRDefault="00026C19" w:rsidP="00BA3E3E">
      <w:pPr>
        <w:spacing w:after="200"/>
        <w:jc w:val="both"/>
        <w:rPr>
          <w:rFonts w:eastAsiaTheme="minorHAnsi"/>
          <w:b w:val="0"/>
          <w:lang w:eastAsia="en-US"/>
        </w:rPr>
      </w:pPr>
      <w:r w:rsidRPr="006B35EE">
        <w:rPr>
          <w:rFonts w:eastAsiaTheme="minorHAnsi"/>
          <w:b w:val="0"/>
          <w:lang w:eastAsia="en-US"/>
        </w:rPr>
        <w:t>Для аналізу динаміки користування електроенергії протягом доби, покажемо добовий графік навантажень за 09.11.201</w:t>
      </w:r>
      <w:r w:rsidR="00D778EB" w:rsidRPr="006B35EE">
        <w:rPr>
          <w:rFonts w:eastAsiaTheme="minorHAnsi"/>
          <w:b w:val="0"/>
          <w:lang w:eastAsia="en-US"/>
        </w:rPr>
        <w:t>9</w:t>
      </w:r>
      <w:r w:rsidRPr="006B35EE">
        <w:rPr>
          <w:rFonts w:eastAsiaTheme="minorHAnsi"/>
          <w:b w:val="0"/>
          <w:lang w:eastAsia="en-US"/>
        </w:rPr>
        <w:t xml:space="preserve"> на рис. </w:t>
      </w:r>
      <w:r w:rsidR="002B25DC">
        <w:rPr>
          <w:rFonts w:eastAsiaTheme="minorHAnsi"/>
          <w:b w:val="0"/>
          <w:lang w:eastAsia="en-US"/>
        </w:rPr>
        <w:t>2</w:t>
      </w:r>
      <w:r w:rsidRPr="006B35EE">
        <w:rPr>
          <w:rFonts w:eastAsiaTheme="minorHAnsi"/>
          <w:b w:val="0"/>
          <w:lang w:eastAsia="en-US"/>
        </w:rPr>
        <w:t>.</w:t>
      </w:r>
      <w:r w:rsidR="002B25DC">
        <w:rPr>
          <w:rFonts w:eastAsiaTheme="minorHAnsi"/>
          <w:b w:val="0"/>
          <w:lang w:eastAsia="en-US"/>
        </w:rPr>
        <w:t>7</w:t>
      </w:r>
    </w:p>
    <w:p w14:paraId="15A7ADAD" w14:textId="77777777" w:rsidR="00026C19" w:rsidRPr="006B35EE" w:rsidRDefault="00026C19" w:rsidP="00BA3E3E">
      <w:pPr>
        <w:spacing w:after="200"/>
        <w:ind w:firstLine="0"/>
        <w:jc w:val="center"/>
        <w:rPr>
          <w:rFonts w:eastAsiaTheme="minorHAnsi"/>
          <w:b w:val="0"/>
          <w:lang w:eastAsia="en-US"/>
        </w:rPr>
      </w:pPr>
      <w:r w:rsidRPr="006B35EE">
        <w:rPr>
          <w:rFonts w:asciiTheme="minorHAnsi" w:eastAsiaTheme="minorHAnsi" w:hAnsiTheme="minorHAnsi" w:cstheme="minorBidi"/>
          <w:b w:val="0"/>
          <w:noProof/>
          <w:sz w:val="22"/>
          <w:szCs w:val="22"/>
          <w:lang w:eastAsia="uk-UA"/>
        </w:rPr>
        <w:lastRenderedPageBreak/>
        <w:drawing>
          <wp:inline distT="0" distB="0" distL="0" distR="0" wp14:anchorId="69734276" wp14:editId="05C9A3E7">
            <wp:extent cx="4572000" cy="2743200"/>
            <wp:effectExtent l="0" t="0" r="0" b="0"/>
            <wp:docPr id="1"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5CBE7D71" w14:textId="2B0E62D5" w:rsidR="00026C19" w:rsidRPr="006B35EE" w:rsidRDefault="00026C19" w:rsidP="00BA3E3E">
      <w:pPr>
        <w:spacing w:after="200"/>
        <w:ind w:firstLine="0"/>
        <w:jc w:val="center"/>
        <w:rPr>
          <w:rFonts w:eastAsiaTheme="minorHAnsi"/>
          <w:b w:val="0"/>
          <w:lang w:eastAsia="en-US"/>
        </w:rPr>
      </w:pPr>
      <w:r w:rsidRPr="006B35EE">
        <w:rPr>
          <w:rFonts w:eastAsiaTheme="minorHAnsi"/>
          <w:b w:val="0"/>
          <w:lang w:eastAsia="en-US"/>
        </w:rPr>
        <w:t xml:space="preserve">Рисунок </w:t>
      </w:r>
      <w:r w:rsidR="002B25DC">
        <w:rPr>
          <w:rFonts w:eastAsiaTheme="minorHAnsi"/>
          <w:b w:val="0"/>
          <w:lang w:eastAsia="en-US"/>
        </w:rPr>
        <w:t>2</w:t>
      </w:r>
      <w:r w:rsidRPr="006B35EE">
        <w:rPr>
          <w:rFonts w:eastAsiaTheme="minorHAnsi"/>
          <w:b w:val="0"/>
          <w:lang w:eastAsia="en-US"/>
        </w:rPr>
        <w:t>.</w:t>
      </w:r>
      <w:r w:rsidR="002B25DC">
        <w:rPr>
          <w:rFonts w:eastAsiaTheme="minorHAnsi"/>
          <w:b w:val="0"/>
          <w:lang w:eastAsia="en-US"/>
        </w:rPr>
        <w:t>7</w:t>
      </w:r>
      <w:r w:rsidRPr="006B35EE">
        <w:rPr>
          <w:rFonts w:eastAsiaTheme="minorHAnsi"/>
          <w:b w:val="0"/>
          <w:lang w:eastAsia="en-US"/>
        </w:rPr>
        <w:t xml:space="preserve"> – Графік добового споживання </w:t>
      </w:r>
      <w:proofErr w:type="spellStart"/>
      <w:r w:rsidRPr="006B35EE">
        <w:rPr>
          <w:rFonts w:eastAsiaTheme="minorHAnsi"/>
          <w:b w:val="0"/>
          <w:lang w:eastAsia="en-US"/>
        </w:rPr>
        <w:t>електро</w:t>
      </w:r>
      <w:proofErr w:type="spellEnd"/>
      <w:r w:rsidRPr="006B35EE">
        <w:rPr>
          <w:rFonts w:eastAsiaTheme="minorHAnsi"/>
          <w:b w:val="0"/>
          <w:lang w:eastAsia="en-US"/>
        </w:rPr>
        <w:t>-енергії</w:t>
      </w:r>
    </w:p>
    <w:p w14:paraId="12DF4FB7" w14:textId="23E62ECD" w:rsidR="00026C19" w:rsidRDefault="00026C19" w:rsidP="00BA3E3E">
      <w:pPr>
        <w:spacing w:after="200"/>
        <w:jc w:val="both"/>
        <w:rPr>
          <w:rFonts w:eastAsiaTheme="minorHAnsi"/>
          <w:b w:val="0"/>
          <w:lang w:eastAsia="en-US"/>
        </w:rPr>
      </w:pPr>
      <w:r w:rsidRPr="006B35EE">
        <w:rPr>
          <w:rFonts w:eastAsiaTheme="minorHAnsi"/>
          <w:b w:val="0"/>
          <w:lang w:eastAsia="en-US"/>
        </w:rPr>
        <w:t xml:space="preserve">З допомогою отриманого графіка можна одразу побачити що в ночі з часу до п’ятої години  в корпусі працюють декілька лампочок, далі десь о шостій починає приходити допоміжний персонал (прибиральниці, зав лабораторії и </w:t>
      </w:r>
      <w:proofErr w:type="spellStart"/>
      <w:r w:rsidRPr="006B35EE">
        <w:rPr>
          <w:rFonts w:eastAsiaTheme="minorHAnsi"/>
          <w:b w:val="0"/>
          <w:lang w:eastAsia="en-US"/>
        </w:rPr>
        <w:t>т.д</w:t>
      </w:r>
      <w:proofErr w:type="spellEnd"/>
      <w:r w:rsidRPr="006B35EE">
        <w:rPr>
          <w:rFonts w:eastAsiaTheme="minorHAnsi"/>
          <w:b w:val="0"/>
          <w:lang w:eastAsia="en-US"/>
        </w:rPr>
        <w:t>.). Вже о восьмій приходять викладачі, зав. кафедри і деякі студенти. Вже о дев’ятій годині, коли ще</w:t>
      </w:r>
      <w:r w:rsidRPr="00026C19">
        <w:rPr>
          <w:rFonts w:eastAsiaTheme="minorHAnsi"/>
          <w:b w:val="0"/>
          <w:lang w:eastAsia="en-US"/>
        </w:rPr>
        <w:t xml:space="preserve"> не прийшла вся кількість студентів ми бачимо достатній рівень споживання електричної енергії. І так поступово графік зростає до третьої години дня, де він досягає піку. Це пов’язано з тим що саме о третій годині майже всі лабораторні кімнати заповнені, там проходять досліди, і увімкненні майже всі прибори. Ще деякий час, але вже не так актив мі бачимо активну діяльність з </w:t>
      </w:r>
      <w:proofErr w:type="spellStart"/>
      <w:r w:rsidRPr="00026C19">
        <w:rPr>
          <w:rFonts w:eastAsiaTheme="minorHAnsi"/>
          <w:b w:val="0"/>
          <w:lang w:eastAsia="en-US"/>
        </w:rPr>
        <w:t>елекричними</w:t>
      </w:r>
      <w:proofErr w:type="spellEnd"/>
      <w:r w:rsidRPr="00026C19">
        <w:rPr>
          <w:rFonts w:eastAsiaTheme="minorHAnsi"/>
          <w:b w:val="0"/>
          <w:lang w:eastAsia="en-US"/>
        </w:rPr>
        <w:t xml:space="preserve"> прибори, але вже о п’ятій годині, коли мала частина студентів залишається на </w:t>
      </w:r>
      <w:proofErr w:type="spellStart"/>
      <w:r w:rsidRPr="00026C19">
        <w:rPr>
          <w:rFonts w:eastAsiaTheme="minorHAnsi"/>
          <w:b w:val="0"/>
          <w:lang w:eastAsia="en-US"/>
        </w:rPr>
        <w:t>доп</w:t>
      </w:r>
      <w:proofErr w:type="spellEnd"/>
      <w:r w:rsidRPr="00026C19">
        <w:rPr>
          <w:rFonts w:eastAsiaTheme="minorHAnsi"/>
          <w:b w:val="0"/>
          <w:lang w:eastAsia="en-US"/>
        </w:rPr>
        <w:t xml:space="preserve">. Заняття, а основна покидає корпус. </w:t>
      </w:r>
      <w:proofErr w:type="spellStart"/>
      <w:r w:rsidRPr="00026C19">
        <w:rPr>
          <w:rFonts w:eastAsiaTheme="minorHAnsi"/>
          <w:b w:val="0"/>
          <w:lang w:eastAsia="en-US"/>
        </w:rPr>
        <w:t>Т.я</w:t>
      </w:r>
      <w:proofErr w:type="spellEnd"/>
      <w:r w:rsidRPr="00026C19">
        <w:rPr>
          <w:rFonts w:eastAsiaTheme="minorHAnsi"/>
          <w:b w:val="0"/>
          <w:lang w:eastAsia="en-US"/>
        </w:rPr>
        <w:t>. у більшості групи максимальна кількість пар – 4. І так поступово корпус покидає все більше людей, і все стрімкіше кількість спожитої енергії наближається до 0. І ось о двадцять третій годині майже остання прибиральниця уходить з роботи до дому і в корпусі залишається лише охоронник який користується мінімальною кількістю освітлювання, що і показую нам графік.</w:t>
      </w:r>
    </w:p>
    <w:p w14:paraId="509E4012" w14:textId="77777777" w:rsidR="00D43F16" w:rsidRPr="00026C19" w:rsidRDefault="00D43F16" w:rsidP="00BA3E3E">
      <w:pPr>
        <w:spacing w:after="200"/>
        <w:jc w:val="both"/>
        <w:rPr>
          <w:rFonts w:eastAsiaTheme="minorHAnsi"/>
          <w:b w:val="0"/>
          <w:lang w:eastAsia="en-US"/>
        </w:rPr>
      </w:pPr>
    </w:p>
    <w:p w14:paraId="1C01D608" w14:textId="77777777" w:rsidR="00026C19" w:rsidRPr="00026C19" w:rsidRDefault="00026C19" w:rsidP="00BA3E3E">
      <w:pPr>
        <w:spacing w:after="200"/>
        <w:ind w:firstLine="0"/>
        <w:jc w:val="both"/>
        <w:rPr>
          <w:rFonts w:eastAsiaTheme="minorHAnsi"/>
          <w:b w:val="0"/>
          <w:lang w:eastAsia="en-US"/>
        </w:rPr>
      </w:pPr>
    </w:p>
    <w:p w14:paraId="0D7CAD60" w14:textId="70627817" w:rsidR="00026C19" w:rsidRPr="00026C19" w:rsidRDefault="00393105" w:rsidP="00BA3E3E">
      <w:pPr>
        <w:spacing w:after="200"/>
        <w:jc w:val="both"/>
        <w:rPr>
          <w:rFonts w:eastAsiaTheme="minorHAnsi"/>
          <w:lang w:eastAsia="en-US"/>
        </w:rPr>
      </w:pPr>
      <w:r>
        <w:rPr>
          <w:rFonts w:eastAsiaTheme="minorHAnsi"/>
          <w:lang w:eastAsia="en-US"/>
        </w:rPr>
        <w:lastRenderedPageBreak/>
        <w:t>2.4</w:t>
      </w:r>
      <w:r w:rsidR="00026C19" w:rsidRPr="00026C19">
        <w:rPr>
          <w:rFonts w:eastAsiaTheme="minorHAnsi"/>
          <w:lang w:eastAsia="en-US"/>
        </w:rPr>
        <w:t>.6 Облік споживання електричної енергії</w:t>
      </w:r>
    </w:p>
    <w:p w14:paraId="031405C2" w14:textId="77777777" w:rsidR="00026C19" w:rsidRPr="00026C19" w:rsidRDefault="00026C19" w:rsidP="00BA3E3E">
      <w:pPr>
        <w:spacing w:after="200"/>
        <w:rPr>
          <w:rFonts w:eastAsiaTheme="minorHAnsi"/>
          <w:b w:val="0"/>
          <w:lang w:eastAsia="en-US"/>
        </w:rPr>
      </w:pPr>
      <w:r w:rsidRPr="00026C19">
        <w:rPr>
          <w:rFonts w:eastAsiaTheme="minorHAnsi"/>
          <w:b w:val="0"/>
          <w:lang w:eastAsia="en-US"/>
        </w:rPr>
        <w:t xml:space="preserve">Всі розрахункові лічильники обліку спожитої електричної енергії встановлені в окремих </w:t>
      </w:r>
      <w:proofErr w:type="spellStart"/>
      <w:r w:rsidRPr="00026C19">
        <w:rPr>
          <w:rFonts w:eastAsiaTheme="minorHAnsi"/>
          <w:b w:val="0"/>
          <w:lang w:eastAsia="en-US"/>
        </w:rPr>
        <w:t>електро</w:t>
      </w:r>
      <w:proofErr w:type="spellEnd"/>
      <w:r w:rsidRPr="00026C19">
        <w:rPr>
          <w:rFonts w:eastAsiaTheme="minorHAnsi"/>
          <w:b w:val="0"/>
          <w:lang w:eastAsia="en-US"/>
        </w:rPr>
        <w:t xml:space="preserve">-щитових корпусу. Використовуються </w:t>
      </w:r>
      <w:proofErr w:type="spellStart"/>
      <w:r w:rsidRPr="00026C19">
        <w:rPr>
          <w:rFonts w:eastAsiaTheme="minorHAnsi"/>
          <w:b w:val="0"/>
          <w:lang w:eastAsia="en-US"/>
        </w:rPr>
        <w:t>трьохкратні</w:t>
      </w:r>
      <w:proofErr w:type="spellEnd"/>
      <w:r w:rsidRPr="00026C19">
        <w:rPr>
          <w:rFonts w:eastAsiaTheme="minorHAnsi"/>
          <w:b w:val="0"/>
          <w:lang w:eastAsia="en-US"/>
        </w:rPr>
        <w:t xml:space="preserve"> лічильники НІК 2301 3ф (5-60А) 380В </w:t>
      </w:r>
      <w:r w:rsidRPr="00026C19">
        <w:rPr>
          <w:rFonts w:eastAsiaTheme="minorHAnsi"/>
          <w:b w:val="0"/>
          <w:lang w:val="ru-RU" w:eastAsia="en-US"/>
        </w:rPr>
        <w:t>AP</w:t>
      </w:r>
      <w:r w:rsidRPr="00026C19">
        <w:rPr>
          <w:rFonts w:eastAsiaTheme="minorHAnsi"/>
          <w:b w:val="0"/>
          <w:lang w:eastAsia="en-US"/>
        </w:rPr>
        <w:t>2.0000.0.11</w:t>
      </w:r>
    </w:p>
    <w:p w14:paraId="322D9AB3" w14:textId="77777777" w:rsidR="00026C19" w:rsidRPr="00026C19" w:rsidRDefault="00026C19" w:rsidP="00BA3E3E">
      <w:pPr>
        <w:spacing w:after="200"/>
        <w:rPr>
          <w:rFonts w:eastAsiaTheme="minorHAnsi"/>
          <w:b w:val="0"/>
          <w:lang w:val="ru-RU" w:eastAsia="en-US"/>
        </w:rPr>
      </w:pPr>
      <w:r w:rsidRPr="00026C19">
        <w:rPr>
          <w:rFonts w:eastAsiaTheme="minorHAnsi"/>
          <w:b w:val="0"/>
          <w:lang w:eastAsia="en-US"/>
        </w:rPr>
        <w:t xml:space="preserve">Сумарне електроспоживання хімічного корпусу знаходиться шляхом додавання показників всіх лічильників, встановлених у </w:t>
      </w:r>
      <w:proofErr w:type="spellStart"/>
      <w:r w:rsidRPr="00026C19">
        <w:rPr>
          <w:rFonts w:eastAsiaTheme="minorHAnsi"/>
          <w:b w:val="0"/>
          <w:lang w:eastAsia="en-US"/>
        </w:rPr>
        <w:t>двух</w:t>
      </w:r>
      <w:proofErr w:type="spellEnd"/>
      <w:r w:rsidRPr="00026C19">
        <w:rPr>
          <w:rFonts w:eastAsiaTheme="minorHAnsi"/>
          <w:b w:val="0"/>
          <w:lang w:eastAsia="en-US"/>
        </w:rPr>
        <w:t xml:space="preserve"> вузлах. Використання лічильників </w:t>
      </w:r>
      <w:r w:rsidRPr="00026C19">
        <w:rPr>
          <w:rFonts w:eastAsiaTheme="minorHAnsi"/>
          <w:b w:val="0"/>
          <w:lang w:val="ru-RU" w:eastAsia="en-US"/>
        </w:rPr>
        <w:t>Н</w:t>
      </w:r>
      <w:r w:rsidRPr="00026C19">
        <w:rPr>
          <w:rFonts w:eastAsiaTheme="minorHAnsi"/>
          <w:b w:val="0"/>
          <w:lang w:eastAsia="en-US"/>
        </w:rPr>
        <w:t>І</w:t>
      </w:r>
      <w:r w:rsidRPr="00026C19">
        <w:rPr>
          <w:rFonts w:eastAsiaTheme="minorHAnsi"/>
          <w:b w:val="0"/>
          <w:lang w:val="ru-RU" w:eastAsia="en-US"/>
        </w:rPr>
        <w:t>К 2301 3ф (5-60А) 380В AP2.0000.0.11</w:t>
      </w:r>
      <w:r w:rsidRPr="00026C19">
        <w:rPr>
          <w:rFonts w:eastAsiaTheme="minorHAnsi"/>
          <w:b w:val="0"/>
          <w:lang w:eastAsia="en-US"/>
        </w:rPr>
        <w:t xml:space="preserve"> дає гарантію точних даних, а також отримання суміщених максимумів навантаження за задані відрізки часу.</w:t>
      </w:r>
    </w:p>
    <w:p w14:paraId="1A9499DA" w14:textId="77777777" w:rsidR="00026C19" w:rsidRPr="00026C19" w:rsidRDefault="00026C19" w:rsidP="00BA3E3E">
      <w:pPr>
        <w:tabs>
          <w:tab w:val="left" w:pos="3156"/>
        </w:tabs>
        <w:spacing w:after="200"/>
        <w:jc w:val="both"/>
        <w:rPr>
          <w:rFonts w:eastAsiaTheme="minorHAnsi"/>
          <w:lang w:val="ru-RU" w:eastAsia="en-US"/>
        </w:rPr>
      </w:pPr>
      <w:r w:rsidRPr="00026C19">
        <w:rPr>
          <w:rFonts w:eastAsiaTheme="minorHAnsi"/>
          <w:lang w:val="ru-RU" w:eastAsia="en-US"/>
        </w:rPr>
        <w:tab/>
      </w:r>
    </w:p>
    <w:p w14:paraId="51DEFBFD" w14:textId="082BA0D9" w:rsidR="00026C19" w:rsidRPr="00026C19" w:rsidRDefault="00393105" w:rsidP="00BA3E3E">
      <w:pPr>
        <w:spacing w:after="200"/>
        <w:jc w:val="both"/>
        <w:rPr>
          <w:rFonts w:eastAsiaTheme="minorHAnsi"/>
          <w:lang w:eastAsia="en-US"/>
        </w:rPr>
      </w:pPr>
      <w:r>
        <w:rPr>
          <w:rFonts w:eastAsiaTheme="minorHAnsi"/>
          <w:lang w:eastAsia="en-US"/>
        </w:rPr>
        <w:t>2.4</w:t>
      </w:r>
      <w:r w:rsidR="00026C19" w:rsidRPr="00026C19">
        <w:rPr>
          <w:rFonts w:eastAsiaTheme="minorHAnsi"/>
          <w:lang w:eastAsia="en-US"/>
        </w:rPr>
        <w:t>.7 Тариф на спожиту електричну енергію</w:t>
      </w:r>
    </w:p>
    <w:p w14:paraId="7275F0CC" w14:textId="77777777" w:rsidR="00026C19" w:rsidRPr="00026C19" w:rsidRDefault="00026C19" w:rsidP="00BA3E3E">
      <w:pPr>
        <w:spacing w:after="200"/>
        <w:jc w:val="both"/>
        <w:rPr>
          <w:rFonts w:eastAsiaTheme="minorHAnsi"/>
          <w:b w:val="0"/>
          <w:lang w:eastAsia="en-US"/>
        </w:rPr>
      </w:pPr>
      <w:r w:rsidRPr="00026C19">
        <w:rPr>
          <w:rFonts w:eastAsiaTheme="minorHAnsi"/>
          <w:b w:val="0"/>
          <w:lang w:eastAsia="en-US"/>
        </w:rPr>
        <w:t xml:space="preserve">Оплата електричної енергії здійснюється за допомогою </w:t>
      </w:r>
      <w:proofErr w:type="spellStart"/>
      <w:r w:rsidRPr="00026C19">
        <w:rPr>
          <w:rFonts w:eastAsiaTheme="minorHAnsi"/>
          <w:b w:val="0"/>
          <w:lang w:eastAsia="en-US"/>
        </w:rPr>
        <w:t>звірювання</w:t>
      </w:r>
      <w:proofErr w:type="spellEnd"/>
      <w:r w:rsidRPr="00026C19">
        <w:rPr>
          <w:rFonts w:eastAsiaTheme="minorHAnsi"/>
          <w:b w:val="0"/>
          <w:lang w:eastAsia="en-US"/>
        </w:rPr>
        <w:t xml:space="preserve"> даних з лічильників. Також тариф на </w:t>
      </w:r>
      <w:proofErr w:type="spellStart"/>
      <w:r w:rsidRPr="00026C19">
        <w:rPr>
          <w:rFonts w:eastAsiaTheme="minorHAnsi"/>
          <w:b w:val="0"/>
          <w:lang w:eastAsia="en-US"/>
        </w:rPr>
        <w:t>електро</w:t>
      </w:r>
      <w:proofErr w:type="spellEnd"/>
      <w:r w:rsidRPr="00026C19">
        <w:rPr>
          <w:rFonts w:eastAsiaTheme="minorHAnsi"/>
          <w:b w:val="0"/>
          <w:lang w:eastAsia="en-US"/>
        </w:rPr>
        <w:t>-енергію змінюється щомісяця. Всі тарифи, за кожний місяць, були зведені у табл. 3.6</w:t>
      </w:r>
    </w:p>
    <w:p w14:paraId="31A3C4C9" w14:textId="77777777" w:rsidR="00026C19" w:rsidRPr="00026C19" w:rsidRDefault="00026C19" w:rsidP="00BA3E3E">
      <w:pPr>
        <w:spacing w:after="200"/>
        <w:ind w:firstLine="0"/>
        <w:jc w:val="both"/>
        <w:rPr>
          <w:rFonts w:eastAsiaTheme="minorHAnsi"/>
          <w:b w:val="0"/>
          <w:lang w:eastAsia="en-US"/>
        </w:rPr>
      </w:pPr>
    </w:p>
    <w:p w14:paraId="72C12477" w14:textId="77777777" w:rsidR="00026C19" w:rsidRPr="00026C19" w:rsidRDefault="00026C19" w:rsidP="00BA3E3E">
      <w:pPr>
        <w:spacing w:after="200"/>
        <w:ind w:firstLine="0"/>
        <w:jc w:val="both"/>
        <w:rPr>
          <w:rFonts w:eastAsiaTheme="minorHAnsi"/>
          <w:b w:val="0"/>
          <w:lang w:eastAsia="en-US"/>
        </w:rPr>
      </w:pPr>
    </w:p>
    <w:p w14:paraId="76A0D413" w14:textId="77777777" w:rsidR="00026C19" w:rsidRPr="00026C19" w:rsidRDefault="00026C19" w:rsidP="00BA3E3E">
      <w:pPr>
        <w:spacing w:after="200"/>
        <w:ind w:firstLine="0"/>
        <w:jc w:val="both"/>
        <w:rPr>
          <w:rFonts w:eastAsiaTheme="minorHAnsi"/>
          <w:b w:val="0"/>
          <w:lang w:eastAsia="en-US"/>
        </w:rPr>
      </w:pPr>
    </w:p>
    <w:p w14:paraId="12F4DE02" w14:textId="77777777" w:rsidR="00026C19" w:rsidRPr="00026C19" w:rsidRDefault="00026C19" w:rsidP="00BA3E3E">
      <w:pPr>
        <w:spacing w:after="200"/>
        <w:ind w:firstLine="0"/>
        <w:jc w:val="both"/>
        <w:rPr>
          <w:rFonts w:eastAsiaTheme="minorHAnsi"/>
          <w:b w:val="0"/>
          <w:lang w:eastAsia="en-US"/>
        </w:rPr>
      </w:pPr>
    </w:p>
    <w:p w14:paraId="56F5A501" w14:textId="77777777" w:rsidR="00026C19" w:rsidRPr="00026C19" w:rsidRDefault="00026C19" w:rsidP="00BA3E3E">
      <w:pPr>
        <w:spacing w:after="200"/>
        <w:ind w:firstLine="0"/>
        <w:jc w:val="both"/>
        <w:rPr>
          <w:rFonts w:eastAsiaTheme="minorHAnsi"/>
          <w:b w:val="0"/>
          <w:lang w:eastAsia="en-US"/>
        </w:rPr>
      </w:pPr>
    </w:p>
    <w:p w14:paraId="28C7ECA2" w14:textId="289A0836" w:rsidR="00026C19" w:rsidRPr="00026C19" w:rsidRDefault="00026C19" w:rsidP="00BA3E3E">
      <w:pPr>
        <w:spacing w:after="200"/>
        <w:jc w:val="both"/>
        <w:rPr>
          <w:rFonts w:eastAsiaTheme="minorHAnsi"/>
          <w:b w:val="0"/>
          <w:lang w:eastAsia="en-US"/>
        </w:rPr>
      </w:pPr>
      <w:r w:rsidRPr="00026C19">
        <w:rPr>
          <w:rFonts w:eastAsiaTheme="minorHAnsi"/>
          <w:b w:val="0"/>
          <w:lang w:eastAsia="en-US"/>
        </w:rPr>
        <w:t xml:space="preserve">Таблиця </w:t>
      </w:r>
      <w:r w:rsidR="002B25DC">
        <w:rPr>
          <w:rFonts w:eastAsiaTheme="minorHAnsi"/>
          <w:b w:val="0"/>
          <w:lang w:eastAsia="en-US"/>
        </w:rPr>
        <w:t>2</w:t>
      </w:r>
      <w:r w:rsidRPr="00026C19">
        <w:rPr>
          <w:rFonts w:eastAsiaTheme="minorHAnsi"/>
          <w:b w:val="0"/>
          <w:lang w:eastAsia="en-US"/>
        </w:rPr>
        <w:t>.</w:t>
      </w:r>
      <w:r w:rsidR="002B25DC">
        <w:rPr>
          <w:rFonts w:eastAsiaTheme="minorHAnsi"/>
          <w:b w:val="0"/>
          <w:lang w:eastAsia="en-US"/>
        </w:rPr>
        <w:t>7</w:t>
      </w:r>
      <w:r w:rsidRPr="00026C19">
        <w:rPr>
          <w:rFonts w:eastAsiaTheme="minorHAnsi"/>
          <w:b w:val="0"/>
          <w:lang w:eastAsia="en-US"/>
        </w:rPr>
        <w:t xml:space="preserve"> – Тарифи на електроенергію за 201</w:t>
      </w:r>
      <w:r w:rsidR="00D778EB">
        <w:rPr>
          <w:rFonts w:eastAsiaTheme="minorHAnsi"/>
          <w:b w:val="0"/>
          <w:lang w:val="ru-RU" w:eastAsia="en-US"/>
        </w:rPr>
        <w:t>9</w:t>
      </w:r>
      <w:r w:rsidRPr="00026C19">
        <w:rPr>
          <w:rFonts w:eastAsiaTheme="minorHAnsi"/>
          <w:b w:val="0"/>
          <w:lang w:eastAsia="en-US"/>
        </w:rPr>
        <w:t>-202</w:t>
      </w:r>
      <w:r w:rsidR="00D778EB">
        <w:rPr>
          <w:rFonts w:eastAsiaTheme="minorHAnsi"/>
          <w:b w:val="0"/>
          <w:lang w:val="ru-RU" w:eastAsia="en-US"/>
        </w:rPr>
        <w:t>1</w:t>
      </w:r>
      <w:r w:rsidRPr="00026C19">
        <w:rPr>
          <w:rFonts w:eastAsiaTheme="minorHAnsi"/>
          <w:b w:val="0"/>
          <w:lang w:eastAsia="en-US"/>
        </w:rPr>
        <w:t xml:space="preserve"> роки.</w:t>
      </w:r>
    </w:p>
    <w:tbl>
      <w:tblPr>
        <w:tblStyle w:val="af0"/>
        <w:tblW w:w="0" w:type="auto"/>
        <w:jc w:val="center"/>
        <w:tblLayout w:type="fixed"/>
        <w:tblLook w:val="04A0" w:firstRow="1" w:lastRow="0" w:firstColumn="1" w:lastColumn="0" w:noHBand="0" w:noVBand="1"/>
      </w:tblPr>
      <w:tblGrid>
        <w:gridCol w:w="1941"/>
        <w:gridCol w:w="977"/>
        <w:gridCol w:w="1123"/>
        <w:gridCol w:w="1123"/>
      </w:tblGrid>
      <w:tr w:rsidR="00026C19" w:rsidRPr="00026C19" w14:paraId="4B32753F" w14:textId="77777777" w:rsidTr="002F0623">
        <w:trPr>
          <w:trHeight w:val="198"/>
          <w:jc w:val="center"/>
        </w:trPr>
        <w:tc>
          <w:tcPr>
            <w:tcW w:w="1941" w:type="dxa"/>
            <w:vMerge w:val="restart"/>
            <w:vAlign w:val="center"/>
          </w:tcPr>
          <w:p w14:paraId="18CDD174"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Місяць</w:t>
            </w:r>
          </w:p>
        </w:tc>
        <w:tc>
          <w:tcPr>
            <w:tcW w:w="3223" w:type="dxa"/>
            <w:gridSpan w:val="3"/>
            <w:vAlign w:val="center"/>
          </w:tcPr>
          <w:p w14:paraId="2AE91760" w14:textId="77777777" w:rsidR="00026C19" w:rsidRPr="00026C19" w:rsidRDefault="00026C19" w:rsidP="00BA3E3E">
            <w:pPr>
              <w:ind w:right="-108" w:firstLine="0"/>
              <w:contextualSpacing/>
              <w:jc w:val="center"/>
              <w:rPr>
                <w:rFonts w:eastAsiaTheme="minorHAnsi"/>
                <w:lang w:eastAsia="en-US"/>
              </w:rPr>
            </w:pPr>
            <w:r w:rsidRPr="00026C19">
              <w:rPr>
                <w:rFonts w:eastAsiaTheme="minorHAnsi"/>
                <w:lang w:eastAsia="en-US"/>
              </w:rPr>
              <w:t>Тариф, грн/</w:t>
            </w:r>
            <w:proofErr w:type="spellStart"/>
            <w:r w:rsidRPr="00026C19">
              <w:rPr>
                <w:rFonts w:eastAsiaTheme="minorHAnsi"/>
                <w:lang w:eastAsia="en-US"/>
              </w:rPr>
              <w:t>кВт∙год</w:t>
            </w:r>
            <w:proofErr w:type="spellEnd"/>
          </w:p>
        </w:tc>
      </w:tr>
      <w:tr w:rsidR="00026C19" w:rsidRPr="00026C19" w14:paraId="203E9476" w14:textId="77777777" w:rsidTr="002F0623">
        <w:trPr>
          <w:trHeight w:val="51"/>
          <w:jc w:val="center"/>
        </w:trPr>
        <w:tc>
          <w:tcPr>
            <w:tcW w:w="1941" w:type="dxa"/>
            <w:vMerge/>
            <w:vAlign w:val="center"/>
          </w:tcPr>
          <w:p w14:paraId="69C8D4A4" w14:textId="77777777" w:rsidR="00026C19" w:rsidRPr="00026C19" w:rsidRDefault="00026C19" w:rsidP="00BA3E3E">
            <w:pPr>
              <w:ind w:firstLine="0"/>
              <w:contextualSpacing/>
              <w:jc w:val="center"/>
              <w:rPr>
                <w:rFonts w:eastAsiaTheme="minorHAnsi"/>
                <w:lang w:eastAsia="en-US"/>
              </w:rPr>
            </w:pPr>
          </w:p>
        </w:tc>
        <w:tc>
          <w:tcPr>
            <w:tcW w:w="977" w:type="dxa"/>
            <w:vAlign w:val="center"/>
          </w:tcPr>
          <w:p w14:paraId="589280DA" w14:textId="67D53995" w:rsidR="00026C19" w:rsidRPr="00026C19" w:rsidRDefault="00026C19" w:rsidP="00BA3E3E">
            <w:pPr>
              <w:ind w:right="-108" w:firstLine="0"/>
              <w:contextualSpacing/>
              <w:jc w:val="center"/>
              <w:rPr>
                <w:rFonts w:eastAsiaTheme="minorHAnsi"/>
                <w:lang w:val="ru-RU" w:eastAsia="en-US"/>
              </w:rPr>
            </w:pPr>
            <w:r w:rsidRPr="00026C19">
              <w:rPr>
                <w:rFonts w:eastAsiaTheme="minorHAnsi"/>
                <w:lang w:eastAsia="en-US"/>
              </w:rPr>
              <w:t>201</w:t>
            </w:r>
            <w:r w:rsidR="00D778EB">
              <w:rPr>
                <w:rFonts w:eastAsiaTheme="minorHAnsi"/>
                <w:lang w:val="ru-RU" w:eastAsia="en-US"/>
              </w:rPr>
              <w:t>9</w:t>
            </w:r>
          </w:p>
        </w:tc>
        <w:tc>
          <w:tcPr>
            <w:tcW w:w="1123" w:type="dxa"/>
            <w:vAlign w:val="center"/>
          </w:tcPr>
          <w:p w14:paraId="07660CE8" w14:textId="3DE3AE52" w:rsidR="00026C19" w:rsidRPr="00026C19" w:rsidRDefault="00026C19" w:rsidP="00BA3E3E">
            <w:pPr>
              <w:ind w:right="-108" w:firstLine="0"/>
              <w:contextualSpacing/>
              <w:jc w:val="center"/>
              <w:rPr>
                <w:rFonts w:eastAsiaTheme="minorHAnsi"/>
                <w:lang w:val="ru-RU" w:eastAsia="en-US"/>
              </w:rPr>
            </w:pPr>
            <w:r w:rsidRPr="00026C19">
              <w:rPr>
                <w:rFonts w:eastAsiaTheme="minorHAnsi"/>
                <w:lang w:eastAsia="en-US"/>
              </w:rPr>
              <w:t>20</w:t>
            </w:r>
            <w:r w:rsidR="00D778EB">
              <w:rPr>
                <w:rFonts w:eastAsiaTheme="minorHAnsi"/>
                <w:lang w:val="ru-RU" w:eastAsia="en-US"/>
              </w:rPr>
              <w:t>20</w:t>
            </w:r>
          </w:p>
        </w:tc>
        <w:tc>
          <w:tcPr>
            <w:tcW w:w="1123" w:type="dxa"/>
            <w:vAlign w:val="center"/>
          </w:tcPr>
          <w:p w14:paraId="7109CE5C" w14:textId="0F534E67" w:rsidR="00026C19" w:rsidRPr="00026C19" w:rsidRDefault="00026C19" w:rsidP="00BA3E3E">
            <w:pPr>
              <w:ind w:right="-108" w:firstLine="0"/>
              <w:contextualSpacing/>
              <w:jc w:val="center"/>
              <w:rPr>
                <w:rFonts w:eastAsiaTheme="minorHAnsi"/>
                <w:lang w:val="ru-RU" w:eastAsia="en-US"/>
              </w:rPr>
            </w:pPr>
            <w:r w:rsidRPr="00026C19">
              <w:rPr>
                <w:rFonts w:eastAsiaTheme="minorHAnsi"/>
                <w:lang w:eastAsia="en-US"/>
              </w:rPr>
              <w:t>202</w:t>
            </w:r>
            <w:r w:rsidR="00D778EB">
              <w:rPr>
                <w:rFonts w:eastAsiaTheme="minorHAnsi"/>
                <w:lang w:val="ru-RU" w:eastAsia="en-US"/>
              </w:rPr>
              <w:t>1</w:t>
            </w:r>
          </w:p>
        </w:tc>
      </w:tr>
      <w:tr w:rsidR="00026C19" w:rsidRPr="00026C19" w14:paraId="3D0ED9AE" w14:textId="77777777" w:rsidTr="002F0623">
        <w:trPr>
          <w:trHeight w:val="269"/>
          <w:jc w:val="center"/>
        </w:trPr>
        <w:tc>
          <w:tcPr>
            <w:tcW w:w="1941" w:type="dxa"/>
            <w:vAlign w:val="center"/>
          </w:tcPr>
          <w:p w14:paraId="1BD24238"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Січень</w:t>
            </w:r>
          </w:p>
        </w:tc>
        <w:tc>
          <w:tcPr>
            <w:tcW w:w="977" w:type="dxa"/>
            <w:vAlign w:val="center"/>
          </w:tcPr>
          <w:p w14:paraId="6C431F87"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2,15</w:t>
            </w:r>
          </w:p>
        </w:tc>
        <w:tc>
          <w:tcPr>
            <w:tcW w:w="1123" w:type="dxa"/>
            <w:vAlign w:val="center"/>
          </w:tcPr>
          <w:p w14:paraId="661D7F4B"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2,37</w:t>
            </w:r>
          </w:p>
        </w:tc>
        <w:tc>
          <w:tcPr>
            <w:tcW w:w="1123" w:type="dxa"/>
            <w:vAlign w:val="center"/>
          </w:tcPr>
          <w:p w14:paraId="14A946D3"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r>
      <w:tr w:rsidR="00026C19" w:rsidRPr="00026C19" w14:paraId="7D4E026E" w14:textId="77777777" w:rsidTr="002F0623">
        <w:trPr>
          <w:trHeight w:val="269"/>
          <w:jc w:val="center"/>
        </w:trPr>
        <w:tc>
          <w:tcPr>
            <w:tcW w:w="1941" w:type="dxa"/>
            <w:vAlign w:val="center"/>
          </w:tcPr>
          <w:p w14:paraId="7DC1B78E"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Лютий</w:t>
            </w:r>
          </w:p>
        </w:tc>
        <w:tc>
          <w:tcPr>
            <w:tcW w:w="977" w:type="dxa"/>
            <w:vAlign w:val="center"/>
          </w:tcPr>
          <w:p w14:paraId="0BABD081"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2,15</w:t>
            </w:r>
          </w:p>
        </w:tc>
        <w:tc>
          <w:tcPr>
            <w:tcW w:w="1123" w:type="dxa"/>
            <w:vAlign w:val="center"/>
          </w:tcPr>
          <w:p w14:paraId="596A9989"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2,37</w:t>
            </w:r>
          </w:p>
        </w:tc>
        <w:tc>
          <w:tcPr>
            <w:tcW w:w="1123" w:type="dxa"/>
            <w:vAlign w:val="center"/>
          </w:tcPr>
          <w:p w14:paraId="69911135"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r>
      <w:tr w:rsidR="00026C19" w:rsidRPr="00026C19" w14:paraId="602C5450" w14:textId="77777777" w:rsidTr="002F0623">
        <w:trPr>
          <w:trHeight w:val="269"/>
          <w:jc w:val="center"/>
        </w:trPr>
        <w:tc>
          <w:tcPr>
            <w:tcW w:w="1941" w:type="dxa"/>
            <w:vAlign w:val="center"/>
          </w:tcPr>
          <w:p w14:paraId="34C0308B"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lastRenderedPageBreak/>
              <w:t>Березень</w:t>
            </w:r>
          </w:p>
        </w:tc>
        <w:tc>
          <w:tcPr>
            <w:tcW w:w="977" w:type="dxa"/>
            <w:vAlign w:val="center"/>
          </w:tcPr>
          <w:p w14:paraId="4C1324A1"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2,15</w:t>
            </w:r>
          </w:p>
        </w:tc>
        <w:tc>
          <w:tcPr>
            <w:tcW w:w="1123" w:type="dxa"/>
            <w:vAlign w:val="center"/>
          </w:tcPr>
          <w:p w14:paraId="1571100E"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2,37</w:t>
            </w:r>
          </w:p>
        </w:tc>
        <w:tc>
          <w:tcPr>
            <w:tcW w:w="1123" w:type="dxa"/>
            <w:vAlign w:val="center"/>
          </w:tcPr>
          <w:p w14:paraId="2D819B37"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r>
      <w:tr w:rsidR="00026C19" w:rsidRPr="00026C19" w14:paraId="5C0ACF87" w14:textId="77777777" w:rsidTr="002F0623">
        <w:trPr>
          <w:trHeight w:val="269"/>
          <w:jc w:val="center"/>
        </w:trPr>
        <w:tc>
          <w:tcPr>
            <w:tcW w:w="1941" w:type="dxa"/>
            <w:vAlign w:val="center"/>
          </w:tcPr>
          <w:p w14:paraId="1FAB57E8"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Квітень</w:t>
            </w:r>
          </w:p>
        </w:tc>
        <w:tc>
          <w:tcPr>
            <w:tcW w:w="977" w:type="dxa"/>
            <w:vAlign w:val="center"/>
          </w:tcPr>
          <w:p w14:paraId="0B5826C4"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c>
          <w:tcPr>
            <w:tcW w:w="1123" w:type="dxa"/>
            <w:vAlign w:val="center"/>
          </w:tcPr>
          <w:p w14:paraId="4FD3EB9E"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2,37</w:t>
            </w:r>
          </w:p>
        </w:tc>
        <w:tc>
          <w:tcPr>
            <w:tcW w:w="1123" w:type="dxa"/>
            <w:vAlign w:val="center"/>
          </w:tcPr>
          <w:p w14:paraId="1002F201"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1,83</w:t>
            </w:r>
          </w:p>
        </w:tc>
      </w:tr>
      <w:tr w:rsidR="00026C19" w:rsidRPr="00026C19" w14:paraId="4C97EC74" w14:textId="77777777" w:rsidTr="002F0623">
        <w:trPr>
          <w:trHeight w:val="269"/>
          <w:jc w:val="center"/>
        </w:trPr>
        <w:tc>
          <w:tcPr>
            <w:tcW w:w="1941" w:type="dxa"/>
            <w:vAlign w:val="center"/>
          </w:tcPr>
          <w:p w14:paraId="25C84C9B"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Травень</w:t>
            </w:r>
          </w:p>
        </w:tc>
        <w:tc>
          <w:tcPr>
            <w:tcW w:w="977" w:type="dxa"/>
            <w:vAlign w:val="center"/>
          </w:tcPr>
          <w:p w14:paraId="102F92A1"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c>
          <w:tcPr>
            <w:tcW w:w="1123" w:type="dxa"/>
            <w:vAlign w:val="center"/>
          </w:tcPr>
          <w:p w14:paraId="0C18E66F"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2,37</w:t>
            </w:r>
          </w:p>
        </w:tc>
        <w:tc>
          <w:tcPr>
            <w:tcW w:w="1123" w:type="dxa"/>
            <w:vAlign w:val="center"/>
          </w:tcPr>
          <w:p w14:paraId="324CEFCA"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1,83</w:t>
            </w:r>
          </w:p>
        </w:tc>
      </w:tr>
      <w:tr w:rsidR="00026C19" w:rsidRPr="00026C19" w14:paraId="30E4EFFB" w14:textId="77777777" w:rsidTr="002F0623">
        <w:trPr>
          <w:trHeight w:val="269"/>
          <w:jc w:val="center"/>
        </w:trPr>
        <w:tc>
          <w:tcPr>
            <w:tcW w:w="1941" w:type="dxa"/>
            <w:vAlign w:val="center"/>
          </w:tcPr>
          <w:p w14:paraId="7B56F055"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Червень</w:t>
            </w:r>
          </w:p>
        </w:tc>
        <w:tc>
          <w:tcPr>
            <w:tcW w:w="977" w:type="dxa"/>
            <w:tcBorders>
              <w:bottom w:val="nil"/>
            </w:tcBorders>
            <w:vAlign w:val="center"/>
          </w:tcPr>
          <w:p w14:paraId="514EF70C"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c>
          <w:tcPr>
            <w:tcW w:w="1123" w:type="dxa"/>
            <w:tcBorders>
              <w:bottom w:val="nil"/>
            </w:tcBorders>
            <w:vAlign w:val="center"/>
          </w:tcPr>
          <w:p w14:paraId="5D685F19"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2,37</w:t>
            </w:r>
          </w:p>
        </w:tc>
        <w:tc>
          <w:tcPr>
            <w:tcW w:w="1123" w:type="dxa"/>
            <w:tcBorders>
              <w:bottom w:val="nil"/>
            </w:tcBorders>
            <w:vAlign w:val="center"/>
          </w:tcPr>
          <w:p w14:paraId="081536D3"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1,83</w:t>
            </w:r>
          </w:p>
        </w:tc>
      </w:tr>
      <w:tr w:rsidR="00026C19" w:rsidRPr="00026C19" w14:paraId="4847F9BE" w14:textId="77777777" w:rsidTr="002F0623">
        <w:trPr>
          <w:trHeight w:val="269"/>
          <w:jc w:val="center"/>
        </w:trPr>
        <w:tc>
          <w:tcPr>
            <w:tcW w:w="1941" w:type="dxa"/>
            <w:vAlign w:val="center"/>
          </w:tcPr>
          <w:p w14:paraId="59D733EB"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Липень</w:t>
            </w:r>
          </w:p>
        </w:tc>
        <w:tc>
          <w:tcPr>
            <w:tcW w:w="977" w:type="dxa"/>
            <w:vAlign w:val="center"/>
          </w:tcPr>
          <w:p w14:paraId="2FEFA001"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c>
          <w:tcPr>
            <w:tcW w:w="1123" w:type="dxa"/>
            <w:vAlign w:val="center"/>
          </w:tcPr>
          <w:p w14:paraId="16DA13D8"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2,64</w:t>
            </w:r>
          </w:p>
        </w:tc>
        <w:tc>
          <w:tcPr>
            <w:tcW w:w="1123" w:type="dxa"/>
            <w:vAlign w:val="center"/>
          </w:tcPr>
          <w:p w14:paraId="4737F1E7"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1,9</w:t>
            </w:r>
          </w:p>
        </w:tc>
      </w:tr>
      <w:tr w:rsidR="00026C19" w:rsidRPr="00026C19" w14:paraId="16AA695D" w14:textId="77777777" w:rsidTr="002F0623">
        <w:trPr>
          <w:trHeight w:val="269"/>
          <w:jc w:val="center"/>
        </w:trPr>
        <w:tc>
          <w:tcPr>
            <w:tcW w:w="1941" w:type="dxa"/>
            <w:vAlign w:val="center"/>
          </w:tcPr>
          <w:p w14:paraId="0C44CB2A"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Серпень</w:t>
            </w:r>
          </w:p>
        </w:tc>
        <w:tc>
          <w:tcPr>
            <w:tcW w:w="977" w:type="dxa"/>
            <w:vAlign w:val="center"/>
          </w:tcPr>
          <w:p w14:paraId="4632B544"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c>
          <w:tcPr>
            <w:tcW w:w="1123" w:type="dxa"/>
            <w:vAlign w:val="center"/>
          </w:tcPr>
          <w:p w14:paraId="2260D596"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2,52</w:t>
            </w:r>
          </w:p>
        </w:tc>
        <w:tc>
          <w:tcPr>
            <w:tcW w:w="1123" w:type="dxa"/>
            <w:vAlign w:val="center"/>
          </w:tcPr>
          <w:p w14:paraId="77EE93D6"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2,09</w:t>
            </w:r>
          </w:p>
        </w:tc>
      </w:tr>
      <w:tr w:rsidR="00026C19" w:rsidRPr="00026C19" w14:paraId="64061FDF" w14:textId="77777777" w:rsidTr="002F0623">
        <w:trPr>
          <w:trHeight w:val="269"/>
          <w:jc w:val="center"/>
        </w:trPr>
        <w:tc>
          <w:tcPr>
            <w:tcW w:w="1941" w:type="dxa"/>
            <w:vAlign w:val="center"/>
          </w:tcPr>
          <w:p w14:paraId="2298C890"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Вересень</w:t>
            </w:r>
          </w:p>
        </w:tc>
        <w:tc>
          <w:tcPr>
            <w:tcW w:w="977" w:type="dxa"/>
            <w:vAlign w:val="center"/>
          </w:tcPr>
          <w:p w14:paraId="5A53037E"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c>
          <w:tcPr>
            <w:tcW w:w="1123" w:type="dxa"/>
            <w:vAlign w:val="center"/>
          </w:tcPr>
          <w:p w14:paraId="3DB9E80B"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c>
          <w:tcPr>
            <w:tcW w:w="1123" w:type="dxa"/>
            <w:vAlign w:val="center"/>
          </w:tcPr>
          <w:p w14:paraId="2007BDB9"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2,09</w:t>
            </w:r>
          </w:p>
        </w:tc>
      </w:tr>
      <w:tr w:rsidR="00026C19" w:rsidRPr="00026C19" w14:paraId="1130174C" w14:textId="77777777" w:rsidTr="002F0623">
        <w:trPr>
          <w:trHeight w:val="269"/>
          <w:jc w:val="center"/>
        </w:trPr>
        <w:tc>
          <w:tcPr>
            <w:tcW w:w="1941" w:type="dxa"/>
            <w:vAlign w:val="center"/>
          </w:tcPr>
          <w:p w14:paraId="5A019AA8"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Жовтень</w:t>
            </w:r>
          </w:p>
        </w:tc>
        <w:tc>
          <w:tcPr>
            <w:tcW w:w="977" w:type="dxa"/>
            <w:vAlign w:val="center"/>
          </w:tcPr>
          <w:p w14:paraId="0A970769"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2,27</w:t>
            </w:r>
          </w:p>
        </w:tc>
        <w:tc>
          <w:tcPr>
            <w:tcW w:w="1123" w:type="dxa"/>
            <w:vAlign w:val="center"/>
          </w:tcPr>
          <w:p w14:paraId="5F03FB98"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c>
          <w:tcPr>
            <w:tcW w:w="1123" w:type="dxa"/>
            <w:vAlign w:val="center"/>
          </w:tcPr>
          <w:p w14:paraId="36D7D5C1"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2,14</w:t>
            </w:r>
          </w:p>
        </w:tc>
      </w:tr>
      <w:tr w:rsidR="00026C19" w:rsidRPr="00026C19" w14:paraId="75E69572" w14:textId="77777777" w:rsidTr="002F0623">
        <w:trPr>
          <w:trHeight w:val="269"/>
          <w:jc w:val="center"/>
        </w:trPr>
        <w:tc>
          <w:tcPr>
            <w:tcW w:w="1941" w:type="dxa"/>
            <w:vAlign w:val="center"/>
          </w:tcPr>
          <w:p w14:paraId="7CFA6B57"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Листопад</w:t>
            </w:r>
          </w:p>
        </w:tc>
        <w:tc>
          <w:tcPr>
            <w:tcW w:w="977" w:type="dxa"/>
            <w:vAlign w:val="center"/>
          </w:tcPr>
          <w:p w14:paraId="2DF4D34E"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2,27</w:t>
            </w:r>
          </w:p>
        </w:tc>
        <w:tc>
          <w:tcPr>
            <w:tcW w:w="1123" w:type="dxa"/>
            <w:vAlign w:val="center"/>
          </w:tcPr>
          <w:p w14:paraId="245B23FD"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c>
          <w:tcPr>
            <w:tcW w:w="1123" w:type="dxa"/>
            <w:vAlign w:val="center"/>
          </w:tcPr>
          <w:p w14:paraId="578073C8"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2,22</w:t>
            </w:r>
          </w:p>
        </w:tc>
      </w:tr>
      <w:tr w:rsidR="00026C19" w:rsidRPr="00026C19" w14:paraId="2A5136A2" w14:textId="77777777" w:rsidTr="002F0623">
        <w:trPr>
          <w:trHeight w:val="269"/>
          <w:jc w:val="center"/>
        </w:trPr>
        <w:tc>
          <w:tcPr>
            <w:tcW w:w="1941" w:type="dxa"/>
            <w:vAlign w:val="center"/>
          </w:tcPr>
          <w:p w14:paraId="2A0035CB" w14:textId="77777777" w:rsidR="00026C19" w:rsidRPr="00026C19" w:rsidRDefault="00026C19" w:rsidP="00BA3E3E">
            <w:pPr>
              <w:ind w:firstLine="0"/>
              <w:contextualSpacing/>
              <w:jc w:val="center"/>
              <w:rPr>
                <w:rFonts w:eastAsiaTheme="minorHAnsi"/>
                <w:lang w:eastAsia="en-US"/>
              </w:rPr>
            </w:pPr>
            <w:r w:rsidRPr="00026C19">
              <w:rPr>
                <w:rFonts w:eastAsiaTheme="minorHAnsi"/>
                <w:lang w:eastAsia="en-US"/>
              </w:rPr>
              <w:t>Грудень</w:t>
            </w:r>
          </w:p>
        </w:tc>
        <w:tc>
          <w:tcPr>
            <w:tcW w:w="977" w:type="dxa"/>
            <w:vAlign w:val="center"/>
          </w:tcPr>
          <w:p w14:paraId="651C7E7E"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2,27</w:t>
            </w:r>
          </w:p>
        </w:tc>
        <w:tc>
          <w:tcPr>
            <w:tcW w:w="1123" w:type="dxa"/>
            <w:vAlign w:val="center"/>
          </w:tcPr>
          <w:p w14:paraId="112D8822"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2,29</w:t>
            </w:r>
          </w:p>
        </w:tc>
        <w:tc>
          <w:tcPr>
            <w:tcW w:w="1123" w:type="dxa"/>
            <w:vAlign w:val="center"/>
          </w:tcPr>
          <w:p w14:paraId="1ACC4A75" w14:textId="77777777" w:rsidR="00026C19" w:rsidRPr="00026C19" w:rsidRDefault="00026C19" w:rsidP="00BA3E3E">
            <w:pPr>
              <w:ind w:right="-108" w:firstLine="0"/>
              <w:contextualSpacing/>
              <w:jc w:val="center"/>
              <w:rPr>
                <w:rFonts w:eastAsiaTheme="minorHAnsi"/>
                <w:color w:val="000000"/>
                <w:lang w:eastAsia="en-US"/>
              </w:rPr>
            </w:pPr>
            <w:r w:rsidRPr="00026C19">
              <w:rPr>
                <w:rFonts w:eastAsiaTheme="minorHAnsi"/>
                <w:color w:val="000000"/>
                <w:lang w:eastAsia="en-US"/>
              </w:rPr>
              <w:t>2,31</w:t>
            </w:r>
          </w:p>
        </w:tc>
      </w:tr>
    </w:tbl>
    <w:p w14:paraId="08A9AD50" w14:textId="2DAC7D6F" w:rsidR="00026C19" w:rsidRDefault="00026C19" w:rsidP="00BA3E3E">
      <w:pPr>
        <w:spacing w:after="200"/>
        <w:ind w:firstLine="0"/>
        <w:jc w:val="center"/>
        <w:rPr>
          <w:rFonts w:eastAsiaTheme="minorHAnsi"/>
          <w:lang w:eastAsia="en-US"/>
        </w:rPr>
      </w:pPr>
    </w:p>
    <w:p w14:paraId="19909FE7" w14:textId="7C3D5C25" w:rsidR="00D778EB" w:rsidRPr="00D778EB" w:rsidRDefault="00D778EB" w:rsidP="00BA3E3E">
      <w:pPr>
        <w:spacing w:after="200"/>
        <w:ind w:left="820" w:hanging="253"/>
        <w:rPr>
          <w:bCs/>
          <w:lang w:val="ru-RU" w:eastAsia="en-US"/>
        </w:rPr>
      </w:pPr>
      <w:r w:rsidRPr="00D778EB">
        <w:rPr>
          <w:bCs/>
          <w:lang w:eastAsia="en-US"/>
        </w:rPr>
        <w:t>2.</w:t>
      </w:r>
      <w:r w:rsidR="00EB6449">
        <w:rPr>
          <w:bCs/>
          <w:lang w:eastAsia="en-US"/>
        </w:rPr>
        <w:t>5</w:t>
      </w:r>
      <w:r w:rsidRPr="00D778EB">
        <w:rPr>
          <w:bCs/>
          <w:lang w:eastAsia="en-US"/>
        </w:rPr>
        <w:t xml:space="preserve"> Розрахунок за методикою ДСТУ-БА 2.2-12:2015</w:t>
      </w:r>
    </w:p>
    <w:p w14:paraId="5C530ED9" w14:textId="77777777" w:rsidR="00D778EB" w:rsidRPr="00D778EB" w:rsidRDefault="00D778EB" w:rsidP="00BA3E3E">
      <w:pPr>
        <w:spacing w:after="200"/>
        <w:ind w:left="820" w:firstLine="0"/>
        <w:rPr>
          <w:rFonts w:ascii="Calibri" w:eastAsia="Calibri" w:hAnsi="Calibri"/>
          <w:b w:val="0"/>
          <w:sz w:val="20"/>
          <w:szCs w:val="20"/>
          <w:lang w:eastAsia="en-US"/>
        </w:rPr>
      </w:pPr>
    </w:p>
    <w:p w14:paraId="796D81EE" w14:textId="77777777" w:rsidR="00D778EB" w:rsidRPr="00D778EB" w:rsidRDefault="00D778EB" w:rsidP="00BA3E3E">
      <w:pPr>
        <w:spacing w:after="200"/>
        <w:ind w:firstLine="567"/>
        <w:contextualSpacing/>
        <w:jc w:val="both"/>
        <w:rPr>
          <w:rFonts w:eastAsia="Calibri"/>
          <w:b w:val="0"/>
          <w:bCs/>
          <w:i/>
          <w:color w:val="000000"/>
          <w:lang w:eastAsia="en-US"/>
        </w:rPr>
      </w:pPr>
      <w:r w:rsidRPr="00D778EB">
        <w:rPr>
          <w:rFonts w:eastAsia="Calibri"/>
          <w:b w:val="0"/>
          <w:bCs/>
          <w:i/>
          <w:color w:val="000000"/>
          <w:lang w:eastAsia="en-US"/>
        </w:rPr>
        <w:t>Сумарна теплопередача трансмісією через зону будівлі.</w:t>
      </w:r>
    </w:p>
    <w:p w14:paraId="791E8543" w14:textId="77777777" w:rsidR="00D778EB" w:rsidRPr="00D778EB" w:rsidRDefault="00D778EB" w:rsidP="00BA3E3E">
      <w:pPr>
        <w:spacing w:after="200"/>
        <w:ind w:firstLine="567"/>
        <w:contextualSpacing/>
        <w:jc w:val="both"/>
        <w:rPr>
          <w:rFonts w:eastAsia="Calibri"/>
          <w:b w:val="0"/>
          <w:color w:val="000000"/>
          <w:lang w:val="ru-RU" w:eastAsia="en-US"/>
        </w:rPr>
      </w:pPr>
      <w:r w:rsidRPr="00D778EB">
        <w:rPr>
          <w:rFonts w:eastAsia="Calibri"/>
          <w:b w:val="0"/>
          <w:bCs/>
          <w:color w:val="000000"/>
          <w:lang w:eastAsia="en-US"/>
        </w:rPr>
        <w:t xml:space="preserve">Сумарну теплопередачу трансмісією </w:t>
      </w:r>
      <w:proofErr w:type="spellStart"/>
      <w:r w:rsidRPr="00D778EB">
        <w:rPr>
          <w:rFonts w:eastAsia="Calibri"/>
          <w:b w:val="0"/>
          <w:bCs/>
          <w:i/>
          <w:color w:val="000000"/>
          <w:lang w:eastAsia="en-US"/>
        </w:rPr>
        <w:t>Q</w:t>
      </w:r>
      <w:r w:rsidRPr="00D778EB">
        <w:rPr>
          <w:rFonts w:eastAsia="Calibri"/>
          <w:b w:val="0"/>
          <w:bCs/>
          <w:color w:val="000000"/>
          <w:vertAlign w:val="subscript"/>
          <w:lang w:eastAsia="en-US"/>
        </w:rPr>
        <w:t>tr</w:t>
      </w:r>
      <w:proofErr w:type="spellEnd"/>
      <w:r w:rsidRPr="00D778EB">
        <w:rPr>
          <w:rFonts w:eastAsia="Calibri"/>
          <w:b w:val="0"/>
          <w:color w:val="000000"/>
          <w:lang w:eastAsia="en-US"/>
        </w:rPr>
        <w:t xml:space="preserve">, </w:t>
      </w:r>
      <w:proofErr w:type="spellStart"/>
      <w:r w:rsidRPr="00D778EB">
        <w:rPr>
          <w:rFonts w:eastAsia="Calibri"/>
          <w:b w:val="0"/>
          <w:lang w:eastAsia="en-US"/>
        </w:rPr>
        <w:t>Вт·год</w:t>
      </w:r>
      <w:proofErr w:type="spellEnd"/>
      <w:r w:rsidRPr="00D778EB">
        <w:rPr>
          <w:rFonts w:eastAsia="Calibri"/>
          <w:b w:val="0"/>
          <w:lang w:eastAsia="en-US"/>
        </w:rPr>
        <w:t>,</w:t>
      </w:r>
      <w:r w:rsidRPr="00D778EB">
        <w:rPr>
          <w:rFonts w:eastAsia="Calibri"/>
          <w:b w:val="0"/>
          <w:color w:val="000000"/>
          <w:lang w:eastAsia="en-US"/>
        </w:rPr>
        <w:t xml:space="preserve"> розраховують для кожного місяця та для кожної зони за формулами:</w:t>
      </w:r>
      <w:r w:rsidRPr="00D778EB">
        <w:rPr>
          <w:rFonts w:eastAsia="Calibri"/>
          <w:b w:val="0"/>
          <w:color w:val="000000"/>
          <w:lang w:val="ru-RU" w:eastAsia="en-US"/>
        </w:rPr>
        <w:t xml:space="preserve">20опалення 24 </w:t>
      </w:r>
      <w:proofErr w:type="spellStart"/>
      <w:r w:rsidRPr="00D778EB">
        <w:rPr>
          <w:rFonts w:eastAsia="Calibri"/>
          <w:b w:val="0"/>
          <w:color w:val="000000"/>
          <w:lang w:val="ru-RU" w:eastAsia="en-US"/>
        </w:rPr>
        <w:t>охолодження</w:t>
      </w:r>
      <w:proofErr w:type="spellEnd"/>
    </w:p>
    <w:tbl>
      <w:tblPr>
        <w:tblW w:w="9535" w:type="dxa"/>
        <w:tblLook w:val="00A0" w:firstRow="1" w:lastRow="0" w:firstColumn="1" w:lastColumn="0" w:noHBand="0" w:noVBand="0"/>
      </w:tblPr>
      <w:tblGrid>
        <w:gridCol w:w="8323"/>
        <w:gridCol w:w="1212"/>
      </w:tblGrid>
      <w:tr w:rsidR="00D778EB" w:rsidRPr="00D778EB" w14:paraId="5B9FF531" w14:textId="77777777" w:rsidTr="002F0623">
        <w:trPr>
          <w:trHeight w:val="87"/>
        </w:trPr>
        <w:tc>
          <w:tcPr>
            <w:tcW w:w="8323" w:type="dxa"/>
            <w:vAlign w:val="center"/>
          </w:tcPr>
          <w:p w14:paraId="22EB5AA5" w14:textId="77777777" w:rsidR="00D778EB" w:rsidRPr="00D778EB" w:rsidRDefault="00D778EB" w:rsidP="00BA3E3E">
            <w:pPr>
              <w:shd w:val="clear" w:color="auto" w:fill="FFFFFF"/>
              <w:spacing w:after="200"/>
              <w:ind w:right="-1532" w:firstLine="0"/>
              <w:jc w:val="center"/>
              <w:rPr>
                <w:rFonts w:eastAsia="Calibri"/>
                <w:color w:val="000000"/>
                <w:lang w:eastAsia="en-US"/>
              </w:rPr>
            </w:pPr>
            <w:proofErr w:type="spellStart"/>
            <w:r w:rsidRPr="00D778EB">
              <w:rPr>
                <w:rFonts w:eastAsia="Calibri"/>
                <w:b w:val="0"/>
                <w:bCs/>
                <w:i/>
                <w:color w:val="000000"/>
                <w:lang w:eastAsia="en-US"/>
              </w:rPr>
              <w:t>Q</w:t>
            </w:r>
            <w:r w:rsidRPr="00D778EB">
              <w:rPr>
                <w:rFonts w:eastAsia="Calibri"/>
                <w:b w:val="0"/>
                <w:bCs/>
                <w:color w:val="000000"/>
                <w:vertAlign w:val="subscript"/>
                <w:lang w:eastAsia="en-US"/>
              </w:rPr>
              <w:t>tr</w:t>
            </w:r>
            <w:proofErr w:type="spellEnd"/>
            <w:r w:rsidRPr="00D778EB">
              <w:rPr>
                <w:rFonts w:eastAsia="Calibri"/>
                <w:b w:val="0"/>
                <w:i/>
                <w:color w:val="000000"/>
                <w:lang w:eastAsia="en-US"/>
              </w:rPr>
              <w:t xml:space="preserve"> = </w:t>
            </w:r>
            <w:proofErr w:type="spellStart"/>
            <w:r w:rsidRPr="00D778EB">
              <w:rPr>
                <w:rFonts w:eastAsia="Calibri"/>
                <w:b w:val="0"/>
                <w:i/>
                <w:color w:val="000000"/>
                <w:lang w:eastAsia="en-US"/>
              </w:rPr>
              <w:t>H</w:t>
            </w:r>
            <w:r w:rsidRPr="00D778EB">
              <w:rPr>
                <w:rFonts w:eastAsia="Calibri"/>
                <w:b w:val="0"/>
                <w:color w:val="000000"/>
                <w:vertAlign w:val="subscript"/>
                <w:lang w:eastAsia="en-US"/>
              </w:rPr>
              <w:t>tr,adj</w:t>
            </w:r>
            <w:proofErr w:type="spellEnd"/>
            <w:r w:rsidRPr="00D778EB">
              <w:rPr>
                <w:rFonts w:eastAsia="Calibri"/>
                <w:b w:val="0"/>
                <w:i/>
                <w:color w:val="000000"/>
                <w:lang w:eastAsia="en-US"/>
              </w:rPr>
              <w:t xml:space="preserve"> </w:t>
            </w:r>
            <w:r w:rsidRPr="00D778EB">
              <w:rPr>
                <w:rFonts w:eastAsia="Calibri"/>
                <w:b w:val="0"/>
                <w:i/>
                <w:color w:val="000000"/>
                <w:lang w:eastAsia="en-US"/>
              </w:rPr>
              <w:sym w:font="Symbol" w:char="F0D7"/>
            </w:r>
            <w:r w:rsidRPr="00D778EB">
              <w:rPr>
                <w:rFonts w:eastAsia="Calibri"/>
                <w:b w:val="0"/>
                <w:color w:val="000000"/>
                <w:lang w:eastAsia="en-US"/>
              </w:rPr>
              <w:t>(</w:t>
            </w:r>
            <w:proofErr w:type="spellStart"/>
            <w:r w:rsidRPr="00D778EB">
              <w:rPr>
                <w:rFonts w:eastAsia="Calibri"/>
                <w:b w:val="0"/>
                <w:i/>
                <w:color w:val="000000"/>
                <w:lang w:eastAsia="en-US"/>
              </w:rPr>
              <w:t>θ</w:t>
            </w:r>
            <w:r w:rsidRPr="00D778EB">
              <w:rPr>
                <w:rFonts w:eastAsia="Calibri"/>
                <w:b w:val="0"/>
                <w:color w:val="000000"/>
                <w:vertAlign w:val="subscript"/>
                <w:lang w:eastAsia="en-US"/>
              </w:rPr>
              <w:t>int,set,H</w:t>
            </w:r>
            <w:proofErr w:type="spellEnd"/>
            <w:r w:rsidRPr="00D778EB">
              <w:rPr>
                <w:rFonts w:eastAsia="Calibri"/>
                <w:b w:val="0"/>
                <w:i/>
                <w:color w:val="000000"/>
                <w:lang w:eastAsia="en-US"/>
              </w:rPr>
              <w:t xml:space="preserve"> ‒ </w:t>
            </w:r>
            <w:proofErr w:type="spellStart"/>
            <w:r w:rsidRPr="00D778EB">
              <w:rPr>
                <w:rFonts w:eastAsia="Calibri"/>
                <w:b w:val="0"/>
                <w:i/>
                <w:color w:val="000000"/>
                <w:lang w:eastAsia="en-US"/>
              </w:rPr>
              <w:t>θ</w:t>
            </w:r>
            <w:r w:rsidRPr="00D778EB">
              <w:rPr>
                <w:rFonts w:eastAsia="Calibri"/>
                <w:b w:val="0"/>
                <w:color w:val="000000"/>
                <w:vertAlign w:val="subscript"/>
                <w:lang w:eastAsia="en-US"/>
              </w:rPr>
              <w:t>e</w:t>
            </w:r>
            <w:proofErr w:type="spellEnd"/>
            <w:r w:rsidRPr="00D778EB">
              <w:rPr>
                <w:rFonts w:eastAsia="Calibri"/>
                <w:b w:val="0"/>
                <w:color w:val="000000"/>
                <w:lang w:eastAsia="en-US"/>
              </w:rPr>
              <w:t>)</w:t>
            </w:r>
            <w:r w:rsidRPr="00D778EB">
              <w:rPr>
                <w:rFonts w:eastAsia="Calibri"/>
                <w:b w:val="0"/>
                <w:color w:val="000000"/>
                <w:lang w:eastAsia="en-US"/>
              </w:rPr>
              <w:sym w:font="Symbol" w:char="F0D7"/>
            </w:r>
            <w:r w:rsidRPr="00D778EB">
              <w:rPr>
                <w:rFonts w:eastAsia="Calibri"/>
                <w:b w:val="0"/>
                <w:color w:val="000000"/>
                <w:lang w:eastAsia="en-US"/>
              </w:rPr>
              <w:t xml:space="preserve"> </w:t>
            </w:r>
            <w:r w:rsidRPr="00D778EB">
              <w:rPr>
                <w:rFonts w:eastAsia="Calibri"/>
                <w:b w:val="0"/>
                <w:i/>
                <w:color w:val="000000"/>
                <w:lang w:eastAsia="en-US"/>
              </w:rPr>
              <w:t>t</w:t>
            </w:r>
            <w:r w:rsidRPr="00D778EB">
              <w:rPr>
                <w:rFonts w:eastAsia="Calibri"/>
                <w:b w:val="0"/>
                <w:color w:val="000000"/>
                <w:lang w:eastAsia="en-US"/>
              </w:rPr>
              <w:t xml:space="preserve"> ,</w:t>
            </w:r>
          </w:p>
        </w:tc>
        <w:tc>
          <w:tcPr>
            <w:tcW w:w="1212" w:type="dxa"/>
            <w:vAlign w:val="center"/>
          </w:tcPr>
          <w:p w14:paraId="3A0136CC" w14:textId="77777777" w:rsidR="00D778EB" w:rsidRPr="00D778EB" w:rsidRDefault="00D778EB" w:rsidP="00BA3E3E">
            <w:pPr>
              <w:shd w:val="clear" w:color="auto" w:fill="FFFFFF"/>
              <w:spacing w:after="200"/>
              <w:ind w:firstLine="567"/>
              <w:jc w:val="right"/>
              <w:rPr>
                <w:rFonts w:eastAsia="Calibri"/>
                <w:b w:val="0"/>
                <w:color w:val="000000"/>
                <w:lang w:eastAsia="en-US"/>
              </w:rPr>
            </w:pPr>
          </w:p>
        </w:tc>
      </w:tr>
    </w:tbl>
    <w:p w14:paraId="228E44C6" w14:textId="77777777" w:rsidR="00D778EB" w:rsidRPr="00D778EB" w:rsidRDefault="00D778EB" w:rsidP="00BA3E3E">
      <w:pPr>
        <w:spacing w:after="200"/>
        <w:ind w:firstLine="567"/>
        <w:contextualSpacing/>
        <w:jc w:val="both"/>
        <w:rPr>
          <w:rFonts w:eastAsia="Calibri"/>
          <w:b w:val="0"/>
          <w:lang w:eastAsia="en-US"/>
        </w:rPr>
      </w:pPr>
      <w:r w:rsidRPr="00D778EB">
        <w:rPr>
          <w:rFonts w:eastAsia="Calibri"/>
          <w:b w:val="0"/>
          <w:bCs/>
          <w:color w:val="000000"/>
          <w:lang w:eastAsia="en-US"/>
        </w:rPr>
        <w:t xml:space="preserve">де </w:t>
      </w:r>
      <w:proofErr w:type="spellStart"/>
      <w:r w:rsidRPr="00D778EB">
        <w:rPr>
          <w:rFonts w:eastAsia="Calibri"/>
          <w:b w:val="0"/>
          <w:i/>
          <w:color w:val="000000"/>
          <w:lang w:eastAsia="en-US"/>
        </w:rPr>
        <w:t>H</w:t>
      </w:r>
      <w:r w:rsidRPr="00D778EB">
        <w:rPr>
          <w:rFonts w:eastAsia="Calibri"/>
          <w:b w:val="0"/>
          <w:color w:val="000000"/>
          <w:vertAlign w:val="subscript"/>
          <w:lang w:eastAsia="en-US"/>
        </w:rPr>
        <w:t>tr,adj</w:t>
      </w:r>
      <w:proofErr w:type="spellEnd"/>
      <w:r w:rsidRPr="00D778EB">
        <w:rPr>
          <w:rFonts w:eastAsia="Calibri"/>
          <w:b w:val="0"/>
          <w:color w:val="000000"/>
          <w:vertAlign w:val="subscript"/>
          <w:lang w:eastAsia="en-US"/>
        </w:rPr>
        <w:t xml:space="preserve"> </w:t>
      </w:r>
      <w:r w:rsidRPr="00D778EB">
        <w:rPr>
          <w:rFonts w:eastAsia="Calibri"/>
          <w:b w:val="0"/>
          <w:color w:val="000000"/>
          <w:lang w:eastAsia="en-US"/>
        </w:rPr>
        <w:t>– за</w:t>
      </w:r>
      <w:r w:rsidRPr="00D778EB">
        <w:rPr>
          <w:rFonts w:eastAsia="Calibri"/>
          <w:b w:val="0"/>
          <w:lang w:eastAsia="en-US"/>
        </w:rPr>
        <w:t xml:space="preserve">гальний коефіцієнт теплопередачі трансмісією зони, Вт/К, встановлений для різниці температур всередині-ззовні; </w:t>
      </w:r>
      <w:proofErr w:type="spellStart"/>
      <w:r w:rsidRPr="00D778EB">
        <w:rPr>
          <w:rFonts w:eastAsia="Calibri"/>
          <w:b w:val="0"/>
          <w:i/>
          <w:color w:val="000000"/>
          <w:lang w:eastAsia="en-US"/>
        </w:rPr>
        <w:t>θ</w:t>
      </w:r>
      <w:r w:rsidRPr="00D778EB">
        <w:rPr>
          <w:rFonts w:eastAsia="Calibri"/>
          <w:b w:val="0"/>
          <w:color w:val="000000"/>
          <w:vertAlign w:val="subscript"/>
          <w:lang w:eastAsia="en-US"/>
        </w:rPr>
        <w:t>int,set,H</w:t>
      </w:r>
      <w:proofErr w:type="spellEnd"/>
      <w:r w:rsidRPr="00D778EB">
        <w:rPr>
          <w:rFonts w:eastAsia="Calibri"/>
          <w:b w:val="0"/>
          <w:color w:val="000000"/>
          <w:vertAlign w:val="subscript"/>
          <w:lang w:eastAsia="en-US"/>
        </w:rPr>
        <w:t xml:space="preserve"> </w:t>
      </w:r>
      <w:r w:rsidRPr="00D778EB">
        <w:rPr>
          <w:rFonts w:eastAsia="Calibri"/>
          <w:b w:val="0"/>
          <w:color w:val="000000"/>
          <w:lang w:eastAsia="en-US"/>
        </w:rPr>
        <w:t xml:space="preserve">– </w:t>
      </w:r>
      <w:r w:rsidRPr="00D778EB">
        <w:rPr>
          <w:rFonts w:eastAsia="Calibri"/>
          <w:b w:val="0"/>
          <w:lang w:eastAsia="en-US"/>
        </w:rPr>
        <w:t xml:space="preserve">задана температура зони будівлі для опалення, °С; </w:t>
      </w:r>
      <w:proofErr w:type="spellStart"/>
      <w:r w:rsidRPr="00D778EB">
        <w:rPr>
          <w:rFonts w:eastAsia="Calibri"/>
          <w:b w:val="0"/>
          <w:i/>
          <w:color w:val="000000"/>
          <w:lang w:eastAsia="en-US"/>
        </w:rPr>
        <w:t>θ</w:t>
      </w:r>
      <w:r w:rsidRPr="00D778EB">
        <w:rPr>
          <w:rFonts w:eastAsia="Calibri"/>
          <w:b w:val="0"/>
          <w:color w:val="000000"/>
          <w:vertAlign w:val="subscript"/>
          <w:lang w:eastAsia="en-US"/>
        </w:rPr>
        <w:t>int,set,C</w:t>
      </w:r>
      <w:proofErr w:type="spellEnd"/>
      <w:r w:rsidRPr="00D778EB">
        <w:rPr>
          <w:rFonts w:eastAsia="Calibri"/>
          <w:b w:val="0"/>
          <w:color w:val="000000"/>
          <w:vertAlign w:val="subscript"/>
          <w:lang w:eastAsia="en-US"/>
        </w:rPr>
        <w:t xml:space="preserve"> </w:t>
      </w:r>
      <w:r w:rsidRPr="00D778EB">
        <w:rPr>
          <w:rFonts w:eastAsia="Calibri"/>
          <w:b w:val="0"/>
          <w:color w:val="000000"/>
          <w:lang w:eastAsia="en-US"/>
        </w:rPr>
        <w:t xml:space="preserve">– </w:t>
      </w:r>
      <w:r w:rsidRPr="00D778EB">
        <w:rPr>
          <w:rFonts w:eastAsia="Calibri"/>
          <w:b w:val="0"/>
          <w:lang w:eastAsia="en-US"/>
        </w:rPr>
        <w:t xml:space="preserve">задана температура зони будівлі для охолодження, °С; </w:t>
      </w:r>
      <w:proofErr w:type="spellStart"/>
      <w:r w:rsidRPr="00D778EB">
        <w:rPr>
          <w:rFonts w:eastAsia="Calibri"/>
          <w:b w:val="0"/>
          <w:i/>
          <w:color w:val="000000"/>
          <w:lang w:eastAsia="en-US"/>
        </w:rPr>
        <w:t>θ</w:t>
      </w:r>
      <w:r w:rsidRPr="00D778EB">
        <w:rPr>
          <w:rFonts w:eastAsia="Calibri"/>
          <w:b w:val="0"/>
          <w:color w:val="000000"/>
          <w:vertAlign w:val="subscript"/>
          <w:lang w:eastAsia="en-US"/>
        </w:rPr>
        <w:t>e</w:t>
      </w:r>
      <w:proofErr w:type="spellEnd"/>
      <w:r w:rsidRPr="00D778EB">
        <w:rPr>
          <w:rFonts w:eastAsia="Calibri"/>
          <w:b w:val="0"/>
          <w:color w:val="000000"/>
          <w:vertAlign w:val="subscript"/>
          <w:lang w:eastAsia="en-US"/>
        </w:rPr>
        <w:t xml:space="preserve"> </w:t>
      </w:r>
      <w:r w:rsidRPr="00D778EB">
        <w:rPr>
          <w:rFonts w:eastAsia="Calibri"/>
          <w:b w:val="0"/>
          <w:color w:val="000000"/>
          <w:lang w:eastAsia="en-US"/>
        </w:rPr>
        <w:t xml:space="preserve">– середньомісячна </w:t>
      </w:r>
      <w:r w:rsidRPr="00D778EB">
        <w:rPr>
          <w:rFonts w:eastAsia="Calibri"/>
          <w:b w:val="0"/>
          <w:lang w:eastAsia="en-US"/>
        </w:rPr>
        <w:t xml:space="preserve">температура зовнішнього середовища, °С; </w:t>
      </w:r>
      <w:r w:rsidRPr="00D778EB">
        <w:rPr>
          <w:rFonts w:eastAsia="Calibri"/>
          <w:b w:val="0"/>
          <w:i/>
          <w:color w:val="000000"/>
          <w:lang w:eastAsia="en-US"/>
        </w:rPr>
        <w:t xml:space="preserve">t </w:t>
      </w:r>
      <w:r w:rsidRPr="00D778EB">
        <w:rPr>
          <w:rFonts w:eastAsia="Calibri"/>
          <w:b w:val="0"/>
          <w:color w:val="000000"/>
          <w:lang w:eastAsia="en-US"/>
        </w:rPr>
        <w:t>–</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Q</m:t>
            </m:r>
          </m:e>
          <m:sub>
            <m:r>
              <m:rPr>
                <m:sty m:val="b"/>
              </m:rPr>
              <w:rPr>
                <w:rFonts w:ascii="Cambria Math" w:eastAsia="Calibri" w:hAnsi="Cambria Math"/>
                <w:color w:val="000000"/>
                <w:lang w:eastAsia="en-US"/>
              </w:rPr>
              <m:t>tr</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int,set,H</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e</m:t>
            </m:r>
          </m:sub>
        </m:sSub>
        <m:r>
          <m:rPr>
            <m:sty m:val="b"/>
          </m:rPr>
          <w:rPr>
            <w:rFonts w:ascii="Cambria Math" w:eastAsia="Calibri" w:hAnsi="Cambria Math"/>
            <w:color w:val="000000"/>
            <w:lang w:eastAsia="en-US"/>
          </w:rPr>
          <m:t>)t</m:t>
        </m:r>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r w:rsidRPr="00D778EB">
        <w:rPr>
          <w:rFonts w:eastAsia="Calibri"/>
          <w:b w:val="0"/>
          <w:lang w:eastAsia="en-US"/>
        </w:rPr>
        <w:t xml:space="preserve"> тривалість місяця для якого проводиться розрахунок, год, визначена згідно з додатком </w:t>
      </w:r>
      <w:r w:rsidRPr="00D778EB">
        <w:rPr>
          <w:rFonts w:eastAsia="Calibri"/>
          <w:b w:val="0"/>
          <w:color w:val="000000"/>
          <w:lang w:eastAsia="en-US"/>
        </w:rPr>
        <w:t>А</w:t>
      </w:r>
      <w:r w:rsidRPr="00D778EB">
        <w:rPr>
          <w:rFonts w:eastAsia="Calibri"/>
          <w:b w:val="0"/>
          <w:lang w:eastAsia="en-US"/>
        </w:rPr>
        <w:t>.</w:t>
      </w:r>
    </w:p>
    <w:p w14:paraId="46F12FF4" w14:textId="77777777" w:rsidR="00D778EB" w:rsidRPr="00D778EB" w:rsidRDefault="00D778EB" w:rsidP="00BA3E3E">
      <w:pPr>
        <w:tabs>
          <w:tab w:val="left" w:pos="1344"/>
        </w:tabs>
        <w:spacing w:after="200"/>
        <w:contextualSpacing/>
        <w:jc w:val="both"/>
        <w:rPr>
          <w:rFonts w:eastAsia="Calibri"/>
          <w:b w:val="0"/>
          <w:lang w:eastAsia="en-US"/>
        </w:rPr>
      </w:pPr>
      <w:r w:rsidRPr="00D778EB">
        <w:rPr>
          <w:rFonts w:eastAsia="Calibri"/>
          <w:b w:val="0"/>
          <w:lang w:eastAsia="en-US"/>
        </w:rPr>
        <w:t>Обрахунки ведуться для всіх місяців опалювального періоду.</w:t>
      </w:r>
    </w:p>
    <w:p w14:paraId="2DC97D2E" w14:textId="77777777" w:rsidR="00D778EB" w:rsidRPr="00D778EB" w:rsidRDefault="00D778EB" w:rsidP="00BA3E3E">
      <w:pPr>
        <w:tabs>
          <w:tab w:val="left" w:pos="1344"/>
        </w:tabs>
        <w:contextualSpacing/>
        <w:jc w:val="both"/>
        <w:rPr>
          <w:rFonts w:eastAsia="Calibri"/>
          <w:b w:val="0"/>
          <w:lang w:eastAsia="en-US"/>
        </w:rPr>
      </w:pPr>
      <w:r w:rsidRPr="00D778EB">
        <w:rPr>
          <w:rFonts w:eastAsia="Calibri"/>
          <w:b w:val="0"/>
          <w:lang w:eastAsia="en-US"/>
        </w:rPr>
        <w:t>На прикладі представимо розрахунки для  січня місяця. Всі інші місяці рахуємо аналогічно.</w:t>
      </w:r>
    </w:p>
    <w:p w14:paraId="25D429E0" w14:textId="77777777" w:rsidR="00D778EB" w:rsidRPr="00D778EB" w:rsidRDefault="00000000" w:rsidP="00BA3E3E">
      <w:pPr>
        <w:tabs>
          <w:tab w:val="left" w:pos="1344"/>
        </w:tabs>
        <w:contextualSpacing/>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tr</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tr,adj</m:t>
              </m:r>
            </m:sub>
          </m:sSub>
          <m:r>
            <m:rPr>
              <m:sty m:val="bi"/>
            </m:rPr>
            <w:rPr>
              <w:rFonts w:ascii="Cambria Math" w:eastAsia="Calibri" w:hAnsi="Cambria Math" w:cs="Cambria Math"/>
              <w:lang w:eastAsia="en-US"/>
            </w:rPr>
            <m:t>⋅</m:t>
          </m:r>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θe</m:t>
              </m:r>
            </m:e>
            <m:sub>
              <m:r>
                <m:rPr>
                  <m:sty m:val="bi"/>
                </m:rPr>
                <w:rPr>
                  <w:rFonts w:ascii="Cambria Math" w:eastAsia="Calibri"/>
                  <w:lang w:eastAsia="en-US"/>
                </w:rPr>
                <m:t>int,setH</m:t>
              </m:r>
            </m:sub>
          </m:sSub>
          <m:r>
            <m:rPr>
              <m:sty m:val="b"/>
            </m:rPr>
            <w:rPr>
              <w:rFonts w:ascii="Cambria Math" w:eastAsia="Calibri" w:hAnsi="Cambria Math"/>
              <w:lang w:eastAsia="en-US"/>
            </w:rPr>
            <w:br/>
          </m:r>
        </m:oMath>
      </m:oMathPara>
    </w:p>
    <w:p w14:paraId="575739E2" w14:textId="77777777" w:rsidR="00D778EB" w:rsidRPr="00D778EB" w:rsidRDefault="00D778EB" w:rsidP="00BA3E3E">
      <w:pPr>
        <w:tabs>
          <w:tab w:val="left" w:pos="1344"/>
        </w:tabs>
        <w:contextualSpacing/>
        <w:rPr>
          <w:rFonts w:eastAsia="Calibri"/>
          <w:b w:val="0"/>
          <w:i/>
          <w:lang w:eastAsia="en-US"/>
        </w:rPr>
      </w:pPr>
      <w:r w:rsidRPr="00D778EB">
        <w:rPr>
          <w:rFonts w:eastAsia="Calibri"/>
          <w:b w:val="0"/>
          <w:bCs/>
          <w:i/>
          <w:color w:val="000000"/>
          <w:lang w:eastAsia="en-US"/>
        </w:rPr>
        <w:lastRenderedPageBreak/>
        <w:t>Узагальнені коефіцієнти теплопередачі трансмісією.</w:t>
      </w:r>
    </w:p>
    <w:p w14:paraId="48548631" w14:textId="77777777" w:rsidR="00D778EB" w:rsidRPr="00D778EB" w:rsidRDefault="00D778EB" w:rsidP="00BA3E3E">
      <w:pPr>
        <w:jc w:val="both"/>
        <w:outlineLvl w:val="0"/>
        <w:rPr>
          <w:rFonts w:eastAsia="Calibri"/>
          <w:b w:val="0"/>
          <w:color w:val="000000"/>
          <w:lang w:eastAsia="en-US"/>
        </w:rPr>
      </w:pPr>
      <w:r w:rsidRPr="00D778EB">
        <w:rPr>
          <w:rFonts w:eastAsia="Calibri"/>
          <w:b w:val="0"/>
          <w:bCs/>
          <w:color w:val="000000"/>
          <w:lang w:eastAsia="en-US"/>
        </w:rPr>
        <w:t xml:space="preserve">Значення загального коефіцієнта теплопередачі трансмісією </w:t>
      </w:r>
      <w:proofErr w:type="spellStart"/>
      <w:r w:rsidRPr="00D778EB">
        <w:rPr>
          <w:rFonts w:eastAsia="Calibri"/>
          <w:b w:val="0"/>
          <w:i/>
          <w:color w:val="000000"/>
          <w:lang w:eastAsia="en-US"/>
        </w:rPr>
        <w:t>H</w:t>
      </w:r>
      <w:r w:rsidRPr="00D778EB">
        <w:rPr>
          <w:rFonts w:eastAsia="Calibri"/>
          <w:b w:val="0"/>
          <w:color w:val="000000"/>
          <w:vertAlign w:val="subscript"/>
          <w:lang w:eastAsia="en-US"/>
        </w:rPr>
        <w:t>tr,adj</w:t>
      </w:r>
      <w:proofErr w:type="spellEnd"/>
      <w:r w:rsidRPr="00D778EB">
        <w:rPr>
          <w:rFonts w:eastAsia="Calibri"/>
          <w:b w:val="0"/>
          <w:color w:val="000000"/>
          <w:lang w:eastAsia="en-US"/>
        </w:rPr>
        <w:t xml:space="preserve">, </w:t>
      </w:r>
      <w:r w:rsidRPr="00D778EB">
        <w:rPr>
          <w:rFonts w:eastAsia="Calibri"/>
          <w:b w:val="0"/>
          <w:lang w:eastAsia="en-US"/>
        </w:rPr>
        <w:t xml:space="preserve">Вт/К, </w:t>
      </w:r>
      <w:r w:rsidRPr="00D778EB">
        <w:rPr>
          <w:rFonts w:eastAsia="Calibri"/>
          <w:b w:val="0"/>
          <w:color w:val="000000"/>
          <w:lang w:eastAsia="en-US"/>
        </w:rPr>
        <w:t xml:space="preserve"> повинно бути розраховане за формулою, розрахунки в таблиці 2.5:</w:t>
      </w:r>
    </w:p>
    <w:tbl>
      <w:tblPr>
        <w:tblW w:w="9594" w:type="dxa"/>
        <w:tblLook w:val="00A0" w:firstRow="1" w:lastRow="0" w:firstColumn="1" w:lastColumn="0" w:noHBand="0" w:noVBand="0"/>
      </w:tblPr>
      <w:tblGrid>
        <w:gridCol w:w="8375"/>
        <w:gridCol w:w="1219"/>
      </w:tblGrid>
      <w:tr w:rsidR="00D778EB" w:rsidRPr="00D778EB" w14:paraId="230838CB" w14:textId="77777777" w:rsidTr="002F0623">
        <w:trPr>
          <w:trHeight w:val="65"/>
        </w:trPr>
        <w:tc>
          <w:tcPr>
            <w:tcW w:w="8375" w:type="dxa"/>
            <w:vAlign w:val="center"/>
          </w:tcPr>
          <w:p w14:paraId="6DACDFA3" w14:textId="77777777" w:rsidR="00D778EB" w:rsidRPr="00D778EB" w:rsidRDefault="00D778EB" w:rsidP="00BA3E3E">
            <w:pPr>
              <w:shd w:val="clear" w:color="auto" w:fill="FFFFFF"/>
              <w:jc w:val="center"/>
              <w:rPr>
                <w:rFonts w:eastAsia="Calibri"/>
                <w:color w:val="000000"/>
                <w:lang w:eastAsia="en-US"/>
              </w:rPr>
            </w:pPr>
            <w:proofErr w:type="spellStart"/>
            <w:r w:rsidRPr="00D778EB">
              <w:rPr>
                <w:rFonts w:eastAsia="Calibri"/>
                <w:b w:val="0"/>
                <w:i/>
                <w:color w:val="000000"/>
                <w:lang w:eastAsia="en-US"/>
              </w:rPr>
              <w:t>H</w:t>
            </w:r>
            <w:r w:rsidRPr="00D778EB">
              <w:rPr>
                <w:rFonts w:eastAsia="Calibri"/>
                <w:b w:val="0"/>
                <w:color w:val="000000"/>
                <w:vertAlign w:val="subscript"/>
                <w:lang w:eastAsia="en-US"/>
              </w:rPr>
              <w:t>tr,adj</w:t>
            </w:r>
            <w:proofErr w:type="spellEnd"/>
            <w:r w:rsidRPr="00D778EB">
              <w:rPr>
                <w:rFonts w:eastAsia="Calibri"/>
                <w:b w:val="0"/>
                <w:color w:val="000000"/>
                <w:lang w:eastAsia="en-US"/>
              </w:rPr>
              <w:t xml:space="preserve"> = </w:t>
            </w:r>
            <w:r w:rsidRPr="00D778EB">
              <w:rPr>
                <w:rFonts w:eastAsia="Calibri"/>
                <w:b w:val="0"/>
                <w:i/>
                <w:color w:val="000000"/>
                <w:lang w:eastAsia="en-US"/>
              </w:rPr>
              <w:t>H</w:t>
            </w:r>
            <w:r w:rsidRPr="00D778EB">
              <w:rPr>
                <w:rFonts w:eastAsia="Calibri"/>
                <w:b w:val="0"/>
                <w:color w:val="000000"/>
                <w:vertAlign w:val="subscript"/>
                <w:lang w:eastAsia="en-US"/>
              </w:rPr>
              <w:t>D</w:t>
            </w:r>
            <w:r w:rsidRPr="00D778EB">
              <w:rPr>
                <w:rFonts w:eastAsia="Calibri"/>
                <w:b w:val="0"/>
                <w:color w:val="000000"/>
                <w:lang w:eastAsia="en-US"/>
              </w:rPr>
              <w:t xml:space="preserve"> + </w:t>
            </w:r>
            <w:proofErr w:type="spellStart"/>
            <w:r w:rsidRPr="00D778EB">
              <w:rPr>
                <w:rFonts w:eastAsia="Calibri"/>
                <w:b w:val="0"/>
                <w:i/>
                <w:color w:val="000000"/>
                <w:lang w:eastAsia="en-US"/>
              </w:rPr>
              <w:t>H</w:t>
            </w:r>
            <w:r w:rsidRPr="00D778EB">
              <w:rPr>
                <w:rFonts w:eastAsia="Calibri"/>
                <w:b w:val="0"/>
                <w:color w:val="000000"/>
                <w:vertAlign w:val="subscript"/>
                <w:lang w:eastAsia="en-US"/>
              </w:rPr>
              <w:t>g</w:t>
            </w:r>
            <w:proofErr w:type="spellEnd"/>
            <w:r w:rsidRPr="00D778EB">
              <w:rPr>
                <w:rFonts w:eastAsia="Calibri"/>
                <w:b w:val="0"/>
                <w:color w:val="000000"/>
                <w:lang w:eastAsia="en-US"/>
              </w:rPr>
              <w:t xml:space="preserve"> + </w:t>
            </w:r>
            <w:r w:rsidRPr="00D778EB">
              <w:rPr>
                <w:rFonts w:eastAsia="Calibri"/>
                <w:b w:val="0"/>
                <w:i/>
                <w:color w:val="000000"/>
                <w:lang w:eastAsia="en-US"/>
              </w:rPr>
              <w:t>H</w:t>
            </w:r>
            <w:r w:rsidRPr="00D778EB">
              <w:rPr>
                <w:rFonts w:eastAsia="Calibri"/>
                <w:b w:val="0"/>
                <w:color w:val="000000"/>
                <w:vertAlign w:val="subscript"/>
                <w:lang w:eastAsia="en-US"/>
              </w:rPr>
              <w:t>U</w:t>
            </w:r>
            <w:r w:rsidRPr="00D778EB">
              <w:rPr>
                <w:rFonts w:eastAsia="Calibri"/>
                <w:b w:val="0"/>
                <w:color w:val="000000"/>
                <w:lang w:eastAsia="en-US"/>
              </w:rPr>
              <w:t xml:space="preserve"> + </w:t>
            </w:r>
            <w:r w:rsidRPr="00D778EB">
              <w:rPr>
                <w:rFonts w:eastAsia="Calibri"/>
                <w:b w:val="0"/>
                <w:i/>
                <w:color w:val="000000"/>
                <w:lang w:eastAsia="en-US"/>
              </w:rPr>
              <w:t>H</w:t>
            </w:r>
            <w:r w:rsidRPr="00D778EB">
              <w:rPr>
                <w:rFonts w:eastAsia="Calibri"/>
                <w:b w:val="0"/>
                <w:color w:val="000000"/>
                <w:vertAlign w:val="subscript"/>
                <w:lang w:eastAsia="en-US"/>
              </w:rPr>
              <w:t>A</w:t>
            </w:r>
            <w:r w:rsidRPr="00D778EB">
              <w:rPr>
                <w:rFonts w:eastAsia="Calibri"/>
                <w:b w:val="0"/>
                <w:color w:val="000000"/>
                <w:lang w:eastAsia="en-US"/>
              </w:rPr>
              <w:t xml:space="preserve">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p>
        </w:tc>
        <w:tc>
          <w:tcPr>
            <w:tcW w:w="1219" w:type="dxa"/>
            <w:vAlign w:val="center"/>
          </w:tcPr>
          <w:p w14:paraId="1C0C6841" w14:textId="77777777" w:rsidR="00D778EB" w:rsidRPr="00D778EB" w:rsidRDefault="00D778EB" w:rsidP="00BA3E3E">
            <w:pPr>
              <w:shd w:val="clear" w:color="auto" w:fill="FFFFFF"/>
              <w:jc w:val="right"/>
              <w:rPr>
                <w:rFonts w:eastAsia="Calibri"/>
                <w:b w:val="0"/>
                <w:color w:val="000000"/>
                <w:lang w:eastAsia="en-US"/>
              </w:rPr>
            </w:pPr>
          </w:p>
        </w:tc>
      </w:tr>
    </w:tbl>
    <w:p w14:paraId="0D77798C" w14:textId="77777777" w:rsidR="00D778EB" w:rsidRPr="00D778EB" w:rsidRDefault="00D778EB" w:rsidP="00BA3E3E">
      <w:pPr>
        <w:contextualSpacing/>
        <w:jc w:val="both"/>
        <w:rPr>
          <w:rFonts w:eastAsia="Calibri"/>
          <w:b w:val="0"/>
          <w:lang w:eastAsia="en-US"/>
        </w:rPr>
      </w:pPr>
      <w:r w:rsidRPr="00D778EB">
        <w:rPr>
          <w:rFonts w:eastAsia="Calibri"/>
          <w:b w:val="0"/>
          <w:bCs/>
          <w:color w:val="000000"/>
          <w:lang w:eastAsia="en-US"/>
        </w:rPr>
        <w:t xml:space="preserve">де </w:t>
      </w:r>
      <w:r w:rsidRPr="00D778EB">
        <w:rPr>
          <w:rFonts w:eastAsia="Calibri"/>
          <w:b w:val="0"/>
          <w:i/>
          <w:color w:val="000000"/>
          <w:lang w:eastAsia="en-US"/>
        </w:rPr>
        <w:t>H</w:t>
      </w:r>
      <w:r w:rsidRPr="00D778EB">
        <w:rPr>
          <w:rFonts w:eastAsia="Calibri"/>
          <w:b w:val="0"/>
          <w:color w:val="000000"/>
          <w:vertAlign w:val="subscript"/>
          <w:lang w:eastAsia="en-US"/>
        </w:rPr>
        <w:t xml:space="preserve">D </w:t>
      </w:r>
      <w:r w:rsidRPr="00D778EB">
        <w:rPr>
          <w:rFonts w:eastAsia="Calibri"/>
          <w:b w:val="0"/>
          <w:color w:val="000000"/>
          <w:lang w:eastAsia="en-US"/>
        </w:rPr>
        <w:t>–</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Q</m:t>
            </m:r>
          </m:e>
          <m:sub>
            <m:r>
              <m:rPr>
                <m:sty m:val="b"/>
              </m:rPr>
              <w:rPr>
                <w:rFonts w:ascii="Cambria Math" w:eastAsia="Calibri" w:hAnsi="Cambria Math"/>
                <w:color w:val="000000"/>
                <w:lang w:eastAsia="en-US"/>
              </w:rPr>
              <m:t>tr</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int,set,H</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e</m:t>
            </m:r>
          </m:sub>
        </m:sSub>
        <m:r>
          <m:rPr>
            <m:sty m:val="b"/>
          </m:rPr>
          <w:rPr>
            <w:rFonts w:ascii="Cambria Math" w:eastAsia="Calibri" w:hAnsi="Cambria Math"/>
            <w:color w:val="000000"/>
            <w:lang w:eastAsia="en-US"/>
          </w:rPr>
          <m:t>)t</m:t>
        </m:r>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r w:rsidRPr="00D778EB">
        <w:rPr>
          <w:rFonts w:eastAsia="Calibri"/>
          <w:b w:val="0"/>
          <w:color w:val="000000"/>
          <w:lang w:eastAsia="en-US"/>
        </w:rPr>
        <w:t xml:space="preserve"> </w:t>
      </w:r>
      <w:r w:rsidRPr="00D778EB">
        <w:rPr>
          <w:rFonts w:eastAsia="Calibri"/>
          <w:b w:val="0"/>
          <w:lang w:eastAsia="en-US"/>
        </w:rPr>
        <w:t xml:space="preserve">безпосередній узагальнений коефіцієнт теплопередачі трансмісією до зовнішнього середовища, Вт/К; </w:t>
      </w:r>
      <w:proofErr w:type="spellStart"/>
      <w:r w:rsidRPr="00D778EB">
        <w:rPr>
          <w:rFonts w:eastAsia="Calibri"/>
          <w:b w:val="0"/>
          <w:i/>
          <w:color w:val="000000"/>
          <w:lang w:eastAsia="en-US"/>
        </w:rPr>
        <w:t>H</w:t>
      </w:r>
      <w:r w:rsidRPr="00D778EB">
        <w:rPr>
          <w:rFonts w:eastAsia="Calibri"/>
          <w:b w:val="0"/>
          <w:color w:val="000000"/>
          <w:vertAlign w:val="subscript"/>
          <w:lang w:eastAsia="en-US"/>
        </w:rPr>
        <w:t>g</w:t>
      </w:r>
      <w:proofErr w:type="spellEnd"/>
      <w:r w:rsidRPr="00D778EB">
        <w:rPr>
          <w:rFonts w:eastAsia="Calibri"/>
          <w:b w:val="0"/>
          <w:color w:val="000000"/>
          <w:vertAlign w:val="subscript"/>
          <w:lang w:eastAsia="en-US"/>
        </w:rPr>
        <w:t xml:space="preserve"> </w:t>
      </w:r>
      <w:r w:rsidRPr="00D778EB">
        <w:rPr>
          <w:rFonts w:eastAsia="Calibri"/>
          <w:b w:val="0"/>
          <w:color w:val="000000"/>
          <w:lang w:eastAsia="en-US"/>
        </w:rPr>
        <w:t>–</w:t>
      </w:r>
      <w:r w:rsidRPr="00D778EB">
        <w:rPr>
          <w:rFonts w:eastAsia="Calibri"/>
          <w:b w:val="0"/>
          <w:lang w:eastAsia="en-US"/>
        </w:rPr>
        <w:t xml:space="preserve"> стаціонарний узагальнений коефіцієнт теплопередачі трансмісією до ґрунту, Вт/К; </w:t>
      </w:r>
      <w:r w:rsidRPr="00D778EB">
        <w:rPr>
          <w:rFonts w:eastAsia="Calibri"/>
          <w:b w:val="0"/>
          <w:i/>
          <w:color w:val="000000"/>
          <w:lang w:eastAsia="en-US"/>
        </w:rPr>
        <w:t>H</w:t>
      </w:r>
      <w:r w:rsidRPr="00D778EB">
        <w:rPr>
          <w:rFonts w:eastAsia="Calibri"/>
          <w:b w:val="0"/>
          <w:color w:val="000000"/>
          <w:vertAlign w:val="subscript"/>
          <w:lang w:eastAsia="en-US"/>
        </w:rPr>
        <w:t xml:space="preserve">U </w:t>
      </w:r>
      <w:r w:rsidRPr="00D778EB">
        <w:rPr>
          <w:rFonts w:eastAsia="Calibri"/>
          <w:b w:val="0"/>
          <w:color w:val="000000"/>
          <w:lang w:eastAsia="en-US"/>
        </w:rPr>
        <w:t xml:space="preserve">– </w:t>
      </w:r>
      <w:r w:rsidRPr="00D778EB">
        <w:rPr>
          <w:rFonts w:eastAsia="Calibri"/>
          <w:b w:val="0"/>
          <w:lang w:eastAsia="en-US"/>
        </w:rPr>
        <w:t xml:space="preserve">узагальнений коефіцієнт теплопередачі трансмісією через </w:t>
      </w:r>
      <w:proofErr w:type="spellStart"/>
      <w:r w:rsidRPr="00D778EB">
        <w:rPr>
          <w:rFonts w:eastAsia="Calibri"/>
          <w:b w:val="0"/>
          <w:lang w:eastAsia="en-US"/>
        </w:rPr>
        <w:t>некондиціоновані</w:t>
      </w:r>
      <w:proofErr w:type="spellEnd"/>
      <w:r w:rsidRPr="00D778EB">
        <w:rPr>
          <w:rFonts w:eastAsia="Calibri"/>
          <w:b w:val="0"/>
          <w:lang w:eastAsia="en-US"/>
        </w:rPr>
        <w:t xml:space="preserve"> об’єми, Вт/К; </w:t>
      </w:r>
      <w:r w:rsidRPr="00D778EB">
        <w:rPr>
          <w:rFonts w:eastAsia="Calibri"/>
          <w:b w:val="0"/>
          <w:i/>
          <w:color w:val="000000"/>
          <w:lang w:eastAsia="en-US"/>
        </w:rPr>
        <w:t>H</w:t>
      </w:r>
      <w:r w:rsidRPr="00D778EB">
        <w:rPr>
          <w:rFonts w:eastAsia="Calibri"/>
          <w:b w:val="0"/>
          <w:color w:val="000000"/>
          <w:vertAlign w:val="subscript"/>
          <w:lang w:eastAsia="en-US"/>
        </w:rPr>
        <w:t xml:space="preserve">A </w:t>
      </w:r>
      <w:r w:rsidRPr="00D778EB">
        <w:rPr>
          <w:rFonts w:eastAsia="Calibri"/>
          <w:b w:val="0"/>
          <w:color w:val="000000"/>
          <w:lang w:eastAsia="en-US"/>
        </w:rPr>
        <w:t xml:space="preserve">– </w:t>
      </w:r>
      <w:r w:rsidRPr="00D778EB">
        <w:rPr>
          <w:rFonts w:eastAsia="Calibri"/>
          <w:b w:val="0"/>
          <w:lang w:eastAsia="en-US"/>
        </w:rPr>
        <w:t>узагальнений коефіцієнт теплопередачі трансмісією до суміжних будівель, Вт/К.</w:t>
      </w:r>
    </w:p>
    <w:p w14:paraId="3B7EB35F" w14:textId="77777777" w:rsidR="00D778EB" w:rsidRPr="00D778EB" w:rsidRDefault="00D778EB" w:rsidP="00BA3E3E">
      <w:pPr>
        <w:spacing w:after="200"/>
        <w:ind w:firstLine="567"/>
        <w:jc w:val="both"/>
        <w:outlineLvl w:val="0"/>
        <w:rPr>
          <w:rFonts w:eastAsia="Calibri"/>
          <w:b w:val="0"/>
          <w:color w:val="000000"/>
          <w:lang w:eastAsia="en-US"/>
        </w:rPr>
      </w:pPr>
      <w:r w:rsidRPr="00D778EB">
        <w:rPr>
          <w:rFonts w:eastAsia="Calibri"/>
          <w:b w:val="0"/>
          <w:color w:val="000000"/>
          <w:lang w:eastAsia="en-US"/>
        </w:rPr>
        <w:t xml:space="preserve">В загальному випадку </w:t>
      </w:r>
      <w:proofErr w:type="spellStart"/>
      <w:r w:rsidRPr="00D778EB">
        <w:rPr>
          <w:rFonts w:eastAsia="Calibri"/>
          <w:b w:val="0"/>
          <w:i/>
          <w:color w:val="000000"/>
          <w:lang w:eastAsia="en-US"/>
        </w:rPr>
        <w:t>H</w:t>
      </w:r>
      <w:r w:rsidRPr="00D778EB">
        <w:rPr>
          <w:rFonts w:eastAsia="Calibri"/>
          <w:b w:val="0"/>
          <w:i/>
          <w:color w:val="000000"/>
          <w:vertAlign w:val="subscript"/>
          <w:lang w:eastAsia="en-US"/>
        </w:rPr>
        <w:t>x</w:t>
      </w:r>
      <w:proofErr w:type="spellEnd"/>
      <w:r w:rsidRPr="00D778EB">
        <w:rPr>
          <w:rFonts w:eastAsia="Calibri"/>
          <w:b w:val="0"/>
          <w:color w:val="000000"/>
          <w:lang w:eastAsia="en-US"/>
        </w:rPr>
        <w:t xml:space="preserve">, що відображає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 xml:space="preserve">,  </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 xml:space="preserve">,  </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 xml:space="preserve">   </m:t>
        </m:r>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r w:rsidRPr="00D778EB">
        <w:rPr>
          <w:rFonts w:eastAsia="Calibri"/>
          <w:b w:val="0"/>
          <w:i/>
          <w:color w:val="000000"/>
          <w:lang w:eastAsia="en-US"/>
        </w:rPr>
        <w:t>H</w:t>
      </w:r>
      <w:r w:rsidRPr="00D778EB">
        <w:rPr>
          <w:rFonts w:eastAsia="Calibri"/>
          <w:b w:val="0"/>
          <w:color w:val="000000"/>
          <w:vertAlign w:val="subscript"/>
          <w:lang w:eastAsia="en-US"/>
        </w:rPr>
        <w:t>D</w:t>
      </w:r>
      <w:r w:rsidRPr="00D778EB">
        <w:rPr>
          <w:rFonts w:eastAsia="Calibri"/>
          <w:b w:val="0"/>
          <w:color w:val="000000"/>
          <w:lang w:eastAsia="en-US"/>
        </w:rPr>
        <w:t>,</w:t>
      </w:r>
      <w:r w:rsidRPr="00D778EB">
        <w:rPr>
          <w:rFonts w:eastAsia="Calibri"/>
          <w:b w:val="0"/>
          <w:i/>
          <w:color w:val="000000"/>
          <w:lang w:eastAsia="en-US"/>
        </w:rPr>
        <w:t xml:space="preserve"> </w:t>
      </w:r>
      <w:proofErr w:type="spellStart"/>
      <w:r w:rsidRPr="00D778EB">
        <w:rPr>
          <w:rFonts w:eastAsia="Calibri"/>
          <w:b w:val="0"/>
          <w:i/>
          <w:color w:val="000000"/>
          <w:lang w:eastAsia="en-US"/>
        </w:rPr>
        <w:t>H</w:t>
      </w:r>
      <w:r w:rsidRPr="00D778EB">
        <w:rPr>
          <w:rFonts w:eastAsia="Calibri"/>
          <w:b w:val="0"/>
          <w:color w:val="000000"/>
          <w:vertAlign w:val="subscript"/>
          <w:lang w:eastAsia="en-US"/>
        </w:rPr>
        <w:t>g</w:t>
      </w:r>
      <w:proofErr w:type="spellEnd"/>
      <w:r w:rsidRPr="00D778EB">
        <w:rPr>
          <w:rFonts w:eastAsia="Calibri"/>
          <w:b w:val="0"/>
          <w:color w:val="000000"/>
          <w:lang w:eastAsia="en-US"/>
        </w:rPr>
        <w:t>,</w:t>
      </w:r>
      <w:r w:rsidRPr="00D778EB">
        <w:rPr>
          <w:rFonts w:eastAsia="Calibri"/>
          <w:b w:val="0"/>
          <w:i/>
          <w:color w:val="000000"/>
          <w:lang w:eastAsia="en-US"/>
        </w:rPr>
        <w:t xml:space="preserve"> H</w:t>
      </w:r>
      <w:r w:rsidRPr="00D778EB">
        <w:rPr>
          <w:rFonts w:eastAsia="Calibri"/>
          <w:b w:val="0"/>
          <w:color w:val="000000"/>
          <w:vertAlign w:val="subscript"/>
          <w:lang w:eastAsia="en-US"/>
        </w:rPr>
        <w:t>U</w:t>
      </w:r>
      <w:r w:rsidRPr="00D778EB">
        <w:rPr>
          <w:rFonts w:eastAsia="Calibri"/>
          <w:b w:val="0"/>
          <w:color w:val="000000"/>
          <w:lang w:eastAsia="en-US"/>
        </w:rPr>
        <w:t xml:space="preserve"> або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separate"/>
      </w:r>
      <w:r w:rsidRPr="00D778EB">
        <w:rPr>
          <w:rFonts w:eastAsia="Calibri"/>
          <w:b w:val="0"/>
          <w:i/>
          <w:color w:val="000000"/>
          <w:lang w:eastAsia="en-US"/>
        </w:rPr>
        <w:t>H</w:t>
      </w:r>
      <w:r w:rsidRPr="00D778EB">
        <w:rPr>
          <w:rFonts w:eastAsia="Calibri"/>
          <w:b w:val="0"/>
          <w:color w:val="000000"/>
          <w:vertAlign w:val="subscript"/>
          <w:lang w:eastAsia="en-US"/>
        </w:rPr>
        <w:t>A</w:t>
      </w:r>
      <w:r w:rsidRPr="00D778EB">
        <w:rPr>
          <w:rFonts w:eastAsia="Calibri"/>
          <w:b w:val="0"/>
          <w:color w:val="000000"/>
          <w:lang w:eastAsia="en-US"/>
        </w:rPr>
        <w:fldChar w:fldCharType="end"/>
      </w:r>
      <w:r w:rsidRPr="00D778EB">
        <w:rPr>
          <w:rFonts w:eastAsia="Calibri"/>
          <w:b w:val="0"/>
          <w:color w:val="000000"/>
          <w:lang w:eastAsia="en-US"/>
        </w:rPr>
        <w:t>, складається з трьох доданків та розраховується за формулою:</w:t>
      </w:r>
    </w:p>
    <w:tbl>
      <w:tblPr>
        <w:tblW w:w="9519" w:type="dxa"/>
        <w:tblLook w:val="00A0" w:firstRow="1" w:lastRow="0" w:firstColumn="1" w:lastColumn="0" w:noHBand="0" w:noVBand="0"/>
      </w:tblPr>
      <w:tblGrid>
        <w:gridCol w:w="8310"/>
        <w:gridCol w:w="1209"/>
      </w:tblGrid>
      <w:tr w:rsidR="00D778EB" w:rsidRPr="00D778EB" w14:paraId="58EEA7AC" w14:textId="77777777" w:rsidTr="002F0623">
        <w:trPr>
          <w:trHeight w:val="51"/>
        </w:trPr>
        <w:tc>
          <w:tcPr>
            <w:tcW w:w="8310" w:type="dxa"/>
            <w:vAlign w:val="center"/>
          </w:tcPr>
          <w:p w14:paraId="06B4103E" w14:textId="77777777" w:rsidR="00D778EB" w:rsidRPr="00D778EB" w:rsidRDefault="00000000" w:rsidP="00BA3E3E">
            <w:pPr>
              <w:shd w:val="clear" w:color="auto" w:fill="FFFFFF"/>
              <w:spacing w:after="200"/>
              <w:ind w:right="-1545" w:firstLine="0"/>
              <w:jc w:val="center"/>
              <w:rPr>
                <w:rFonts w:eastAsia="Calibri"/>
                <w:color w:val="000000"/>
                <w:lang w:eastAsia="en-US"/>
              </w:rPr>
            </w:pPr>
            <m:oMath>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H</m:t>
                  </m:r>
                </m:e>
                <m:sub>
                  <m:r>
                    <m:rPr>
                      <m:sty m:val="bi"/>
                    </m:rPr>
                    <w:rPr>
                      <w:rFonts w:ascii="Cambria Math" w:eastAsia="Calibri"/>
                      <w:color w:val="000000"/>
                      <w:lang w:eastAsia="en-US"/>
                    </w:rPr>
                    <m:t>x</m:t>
                  </m:r>
                </m:sub>
              </m:sSub>
              <m:r>
                <m:rPr>
                  <m:sty m:val="bi"/>
                </m:rPr>
                <w:rPr>
                  <w:rFonts w:ascii="Cambria Math" w:eastAsia="Calibri"/>
                  <w:color w:val="000000"/>
                  <w:lang w:eastAsia="en-US"/>
                </w:rPr>
                <m:t>=</m:t>
              </m:r>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b</m:t>
                  </m:r>
                </m:e>
                <m:sub>
                  <m:r>
                    <m:rPr>
                      <m:nor/>
                    </m:rPr>
                    <w:rPr>
                      <w:rFonts w:ascii="Cambria Math" w:eastAsia="Calibri"/>
                      <w:b w:val="0"/>
                      <w:bCs/>
                      <w:color w:val="000000"/>
                      <w:lang w:eastAsia="en-US"/>
                    </w:rPr>
                    <m:t>tr,</m:t>
                  </m:r>
                  <m:r>
                    <m:rPr>
                      <m:sty m:val="bi"/>
                    </m:rPr>
                    <w:rPr>
                      <w:rFonts w:ascii="Cambria Math" w:eastAsia="Calibri"/>
                      <w:color w:val="000000"/>
                      <w:lang w:eastAsia="en-US"/>
                    </w:rPr>
                    <m:t>x</m:t>
                  </m:r>
                  <m:ctrlPr>
                    <w:rPr>
                      <w:rFonts w:ascii="Cambria Math" w:eastAsia="Calibri" w:hAnsi="Cambria Math"/>
                      <w:b w:val="0"/>
                      <w:bCs/>
                      <w:color w:val="000000"/>
                      <w:lang w:eastAsia="en-US"/>
                    </w:rPr>
                  </m:ctrlPr>
                </m:sub>
              </m:sSub>
              <m:d>
                <m:dPr>
                  <m:begChr m:val="["/>
                  <m:endChr m:val="]"/>
                  <m:ctrlPr>
                    <w:rPr>
                      <w:rFonts w:ascii="Cambria Math" w:eastAsia="Calibri" w:hAnsi="Cambria Math"/>
                      <w:b w:val="0"/>
                      <w:bCs/>
                      <w:i/>
                      <w:color w:val="000000"/>
                      <w:lang w:eastAsia="en-US"/>
                    </w:rPr>
                  </m:ctrlPr>
                </m:dPr>
                <m:e>
                  <m:nary>
                    <m:naryPr>
                      <m:chr m:val="∑"/>
                      <m:supHide m:val="1"/>
                      <m:ctrlPr>
                        <w:rPr>
                          <w:rFonts w:ascii="Cambria Math" w:eastAsia="Calibri" w:hAnsi="Cambria Math"/>
                          <w:b w:val="0"/>
                          <w:bCs/>
                          <w:i/>
                          <w:color w:val="000000"/>
                          <w:lang w:eastAsia="en-US"/>
                        </w:rPr>
                      </m:ctrlPr>
                    </m:naryPr>
                    <m:sub>
                      <m:r>
                        <m:rPr>
                          <m:sty m:val="bi"/>
                        </m:rPr>
                        <w:rPr>
                          <w:rFonts w:ascii="Cambria Math" w:eastAsia="Calibri"/>
                          <w:color w:val="000000"/>
                          <w:lang w:eastAsia="en-US"/>
                        </w:rPr>
                        <m:t>i</m:t>
                      </m:r>
                    </m:sub>
                    <m:sup/>
                    <m:e>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i</m:t>
                          </m:r>
                        </m:sub>
                      </m:sSub>
                      <m:r>
                        <m:rPr>
                          <m:sty m:val="bi"/>
                        </m:rPr>
                        <w:rPr>
                          <w:rFonts w:ascii="Cambria Math" w:eastAsia="Calibri" w:hAnsi="Cambria Math" w:cs="Cambria Math"/>
                          <w:color w:val="000000"/>
                          <w:lang w:eastAsia="en-US"/>
                        </w:rPr>
                        <m:t>⋅</m:t>
                      </m:r>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U</m:t>
                          </m:r>
                        </m:e>
                        <m:sub>
                          <m:r>
                            <m:rPr>
                              <m:sty m:val="bi"/>
                            </m:rPr>
                            <w:rPr>
                              <w:rFonts w:ascii="Cambria Math" w:eastAsia="Calibri"/>
                              <w:color w:val="000000"/>
                              <w:lang w:eastAsia="en-US"/>
                            </w:rPr>
                            <m:t>i</m:t>
                          </m:r>
                        </m:sub>
                      </m:sSub>
                    </m:e>
                  </m:nary>
                  <m:r>
                    <m:rPr>
                      <m:sty m:val="bi"/>
                    </m:rPr>
                    <w:rPr>
                      <w:rFonts w:ascii="Cambria Math" w:eastAsia="Calibri"/>
                      <w:color w:val="000000"/>
                      <w:lang w:eastAsia="en-US"/>
                    </w:rPr>
                    <m:t>+</m:t>
                  </m:r>
                  <m:nary>
                    <m:naryPr>
                      <m:chr m:val="∑"/>
                      <m:supHide m:val="1"/>
                      <m:ctrlPr>
                        <w:rPr>
                          <w:rFonts w:ascii="Cambria Math" w:eastAsia="Calibri" w:hAnsi="Cambria Math"/>
                          <w:b w:val="0"/>
                          <w:bCs/>
                          <w:i/>
                          <w:color w:val="000000"/>
                          <w:lang w:eastAsia="en-US"/>
                        </w:rPr>
                      </m:ctrlPr>
                    </m:naryPr>
                    <m:sub>
                      <m:r>
                        <m:rPr>
                          <m:sty m:val="bi"/>
                        </m:rPr>
                        <w:rPr>
                          <w:rFonts w:ascii="Cambria Math" w:eastAsia="Calibri"/>
                          <w:color w:val="000000"/>
                          <w:lang w:eastAsia="en-US"/>
                        </w:rPr>
                        <m:t>k</m:t>
                      </m:r>
                    </m:sub>
                    <m:sup/>
                    <m:e>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l</m:t>
                          </m:r>
                        </m:e>
                        <m:sub>
                          <m:r>
                            <m:rPr>
                              <m:sty m:val="bi"/>
                            </m:rPr>
                            <w:rPr>
                              <w:rFonts w:ascii="Cambria Math" w:eastAsia="Calibri"/>
                              <w:color w:val="000000"/>
                              <w:lang w:eastAsia="en-US"/>
                            </w:rPr>
                            <m:t>k</m:t>
                          </m:r>
                        </m:sub>
                      </m:sSub>
                      <m:r>
                        <m:rPr>
                          <m:sty m:val="bi"/>
                        </m:rPr>
                        <w:rPr>
                          <w:rFonts w:ascii="Cambria Math" w:eastAsia="Calibri" w:hAnsi="Cambria Math" w:cs="Cambria Math"/>
                          <w:color w:val="000000"/>
                          <w:lang w:eastAsia="en-US"/>
                        </w:rPr>
                        <m:t>⋅</m:t>
                      </m:r>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ψ</m:t>
                          </m:r>
                        </m:e>
                        <m:sub>
                          <m:r>
                            <m:rPr>
                              <m:sty m:val="bi"/>
                            </m:rPr>
                            <w:rPr>
                              <w:rFonts w:ascii="Cambria Math" w:eastAsia="Calibri"/>
                              <w:color w:val="000000"/>
                              <w:lang w:eastAsia="en-US"/>
                            </w:rPr>
                            <m:t>k</m:t>
                          </m:r>
                        </m:sub>
                      </m:sSub>
                    </m:e>
                  </m:nary>
                  <m:r>
                    <m:rPr>
                      <m:sty m:val="bi"/>
                    </m:rPr>
                    <w:rPr>
                      <w:rFonts w:ascii="Cambria Math" w:eastAsia="Calibri"/>
                      <w:color w:val="000000"/>
                      <w:lang w:eastAsia="en-US"/>
                    </w:rPr>
                    <m:t>+</m:t>
                  </m:r>
                  <m:nary>
                    <m:naryPr>
                      <m:chr m:val="∑"/>
                      <m:supHide m:val="1"/>
                      <m:ctrlPr>
                        <w:rPr>
                          <w:rFonts w:ascii="Cambria Math" w:eastAsia="Calibri" w:hAnsi="Cambria Math"/>
                          <w:b w:val="0"/>
                          <w:bCs/>
                          <w:i/>
                          <w:color w:val="000000"/>
                          <w:lang w:eastAsia="en-US"/>
                        </w:rPr>
                      </m:ctrlPr>
                    </m:naryPr>
                    <m:sub>
                      <m:r>
                        <m:rPr>
                          <m:sty m:val="bi"/>
                        </m:rPr>
                        <w:rPr>
                          <w:rFonts w:ascii="Cambria Math" w:eastAsia="Calibri"/>
                          <w:color w:val="000000"/>
                          <w:lang w:eastAsia="en-US"/>
                        </w:rPr>
                        <m:t>j</m:t>
                      </m:r>
                    </m:sub>
                    <m:sup/>
                    <m:e>
                      <m:sSub>
                        <m:sSubPr>
                          <m:ctrlPr>
                            <w:rPr>
                              <w:rFonts w:ascii="Cambria Math" w:eastAsia="Calibri" w:hAnsi="Cambria Math"/>
                              <w:b w:val="0"/>
                              <w:bCs/>
                              <w:i/>
                              <w:color w:val="000000"/>
                              <w:lang w:eastAsia="en-US"/>
                            </w:rPr>
                          </m:ctrlPr>
                        </m:sSubPr>
                        <m:e>
                          <m:r>
                            <m:rPr>
                              <m:sty m:val="bi"/>
                            </m:rPr>
                            <w:rPr>
                              <w:rFonts w:ascii="Cambria Math" w:eastAsia="Calibri"/>
                              <w:color w:val="000000"/>
                              <w:lang w:eastAsia="en-US"/>
                            </w:rPr>
                            <m:t>χ</m:t>
                          </m:r>
                        </m:e>
                        <m:sub>
                          <m:r>
                            <m:rPr>
                              <m:sty m:val="bi"/>
                            </m:rPr>
                            <w:rPr>
                              <w:rFonts w:ascii="Cambria Math" w:eastAsia="Calibri"/>
                              <w:color w:val="000000"/>
                              <w:lang w:eastAsia="en-US"/>
                            </w:rPr>
                            <m:t>j</m:t>
                          </m:r>
                        </m:sub>
                      </m:sSub>
                    </m:e>
                  </m:nary>
                </m:e>
              </m:d>
              <m:r>
                <m:rPr>
                  <m:sty m:val="bi"/>
                </m:rPr>
                <w:rPr>
                  <w:rFonts w:ascii="Cambria Math" w:eastAsia="Calibri"/>
                  <w:color w:val="000000"/>
                  <w:lang w:eastAsia="en-US"/>
                </w:rPr>
                <m:t>,</m:t>
              </m:r>
            </m:oMath>
            <w:r w:rsidR="00D778EB" w:rsidRPr="00D778EB">
              <w:rPr>
                <w:rFonts w:eastAsia="Calibri"/>
                <w:b w:val="0"/>
                <w:color w:val="000000"/>
                <w:lang w:eastAsia="en-US"/>
              </w:rPr>
              <w:t xml:space="preserve"> </w:t>
            </w:r>
            <w:r w:rsidR="00D778EB" w:rsidRPr="00D778EB">
              <w:rPr>
                <w:rFonts w:eastAsia="Calibri"/>
                <w:b w:val="0"/>
                <w:color w:val="000000"/>
                <w:lang w:eastAsia="en-US"/>
              </w:rPr>
              <w:fldChar w:fldCharType="begin"/>
            </w:r>
            <w:r w:rsidR="00D778EB"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00D778EB" w:rsidRPr="00D778EB">
              <w:rPr>
                <w:rFonts w:eastAsia="Calibri"/>
                <w:b w:val="0"/>
                <w:color w:val="000000"/>
                <w:lang w:eastAsia="en-US"/>
              </w:rPr>
              <w:instrText xml:space="preserve"> </w:instrText>
            </w:r>
            <w:r w:rsidR="00D778EB" w:rsidRPr="00D778EB">
              <w:rPr>
                <w:rFonts w:eastAsia="Calibri"/>
                <w:b w:val="0"/>
                <w:color w:val="000000"/>
                <w:lang w:eastAsia="en-US"/>
              </w:rPr>
              <w:fldChar w:fldCharType="end"/>
            </w:r>
          </w:p>
        </w:tc>
        <w:tc>
          <w:tcPr>
            <w:tcW w:w="1209" w:type="dxa"/>
            <w:vAlign w:val="center"/>
          </w:tcPr>
          <w:p w14:paraId="44DFCE00" w14:textId="77777777" w:rsidR="00D778EB" w:rsidRPr="00D778EB" w:rsidRDefault="00D778EB" w:rsidP="00BA3E3E">
            <w:pPr>
              <w:shd w:val="clear" w:color="auto" w:fill="FFFFFF"/>
              <w:spacing w:after="200"/>
              <w:ind w:firstLine="567"/>
              <w:jc w:val="right"/>
              <w:rPr>
                <w:rFonts w:eastAsia="Calibri"/>
                <w:b w:val="0"/>
                <w:color w:val="000000"/>
                <w:lang w:eastAsia="en-US"/>
              </w:rPr>
            </w:pPr>
          </w:p>
        </w:tc>
      </w:tr>
    </w:tbl>
    <w:p w14:paraId="56A34ADF" w14:textId="77777777" w:rsidR="00D778EB" w:rsidRPr="00D778EB" w:rsidRDefault="00D778EB" w:rsidP="00BA3E3E">
      <w:pPr>
        <w:spacing w:after="200"/>
        <w:ind w:firstLine="567"/>
        <w:contextualSpacing/>
        <w:jc w:val="both"/>
        <w:rPr>
          <w:rFonts w:eastAsia="Calibri"/>
          <w:b w:val="0"/>
          <w:lang w:eastAsia="en-US"/>
        </w:rPr>
      </w:pPr>
      <w:r w:rsidRPr="00D778EB">
        <w:rPr>
          <w:rFonts w:eastAsia="Calibri"/>
          <w:b w:val="0"/>
          <w:bCs/>
          <w:color w:val="000000"/>
          <w:lang w:eastAsia="en-US"/>
        </w:rPr>
        <w:t xml:space="preserve">де  </w:t>
      </w:r>
      <w:proofErr w:type="spellStart"/>
      <w:r w:rsidRPr="00D778EB">
        <w:rPr>
          <w:rFonts w:eastAsia="Calibri"/>
          <w:b w:val="0"/>
          <w:i/>
          <w:color w:val="000000"/>
          <w:lang w:eastAsia="en-US"/>
        </w:rPr>
        <w:t>A</w:t>
      </w:r>
      <w:r w:rsidRPr="00D778EB">
        <w:rPr>
          <w:rFonts w:eastAsia="Calibri"/>
          <w:b w:val="0"/>
          <w:i/>
          <w:color w:val="000000"/>
          <w:vertAlign w:val="subscript"/>
          <w:lang w:eastAsia="en-US"/>
        </w:rPr>
        <w:t>i</w:t>
      </w:r>
      <w:proofErr w:type="spellEnd"/>
      <w:r w:rsidRPr="00D778EB">
        <w:rPr>
          <w:rFonts w:eastAsia="Calibri"/>
          <w:b w:val="0"/>
          <w:i/>
          <w:color w:val="000000"/>
          <w:vertAlign w:val="subscript"/>
          <w:lang w:eastAsia="en-US"/>
        </w:rPr>
        <w:t xml:space="preserve">  </w:t>
      </w:r>
      <w:r w:rsidRPr="00D778EB">
        <w:rPr>
          <w:rFonts w:eastAsia="Calibri"/>
          <w:b w:val="0"/>
          <w:color w:val="000000"/>
          <w:lang w:eastAsia="en-US"/>
        </w:rPr>
        <w:t xml:space="preserve">– </w:t>
      </w:r>
      <w:r w:rsidRPr="00D778EB">
        <w:rPr>
          <w:rFonts w:eastAsia="Calibri"/>
          <w:b w:val="0"/>
          <w:lang w:eastAsia="en-US"/>
        </w:rPr>
        <w:t xml:space="preserve">площа </w:t>
      </w:r>
      <w:r w:rsidRPr="00D778EB">
        <w:rPr>
          <w:rFonts w:eastAsia="Calibri"/>
          <w:b w:val="0"/>
          <w:i/>
          <w:color w:val="000000"/>
          <w:lang w:eastAsia="en-US"/>
        </w:rPr>
        <w:fldChar w:fldCharType="begin"/>
      </w:r>
      <w:r w:rsidRPr="00D778EB">
        <w:rPr>
          <w:rFonts w:eastAsia="Calibri"/>
          <w:b w:val="0"/>
          <w:i/>
          <w:color w:val="000000"/>
          <w:lang w:eastAsia="en-US"/>
        </w:rPr>
        <w:instrText xml:space="preserve"> QUOTE </w:instrText>
      </w:r>
      <m:oMath>
        <m:r>
          <m:rPr>
            <m:sty m:val="b"/>
          </m:rPr>
          <w:rPr>
            <w:rFonts w:ascii="Cambria Math" w:eastAsia="Calibri" w:hAnsi="Cambria Math"/>
            <w:color w:val="000000"/>
            <w:lang w:eastAsia="en-US"/>
          </w:rPr>
          <m:t>i</m:t>
        </m:r>
      </m:oMath>
      <w:r w:rsidRPr="00D778EB">
        <w:rPr>
          <w:rFonts w:eastAsia="Calibri"/>
          <w:b w:val="0"/>
          <w:i/>
          <w:color w:val="000000"/>
          <w:lang w:eastAsia="en-US"/>
        </w:rPr>
        <w:instrText xml:space="preserve"> </w:instrText>
      </w:r>
      <w:r w:rsidRPr="00D778EB">
        <w:rPr>
          <w:rFonts w:eastAsia="Calibri"/>
          <w:b w:val="0"/>
          <w:i/>
          <w:color w:val="000000"/>
          <w:lang w:eastAsia="en-US"/>
        </w:rPr>
        <w:fldChar w:fldCharType="separate"/>
      </w:r>
      <w:r w:rsidRPr="00D778EB">
        <w:rPr>
          <w:rFonts w:eastAsia="Calibri"/>
          <w:b w:val="0"/>
          <w:i/>
          <w:lang w:eastAsia="en-US"/>
        </w:rPr>
        <w:t>і</w:t>
      </w:r>
      <w:r w:rsidRPr="00D778EB">
        <w:rPr>
          <w:rFonts w:eastAsia="Calibri"/>
          <w:b w:val="0"/>
          <w:i/>
          <w:color w:val="000000"/>
          <w:lang w:eastAsia="en-US"/>
        </w:rPr>
        <w:fldChar w:fldCharType="end"/>
      </w:r>
      <w:r w:rsidRPr="00D778EB">
        <w:rPr>
          <w:rFonts w:eastAsia="Calibri"/>
          <w:b w:val="0"/>
          <w:color w:val="000000"/>
          <w:lang w:eastAsia="en-US"/>
        </w:rPr>
        <w:t xml:space="preserve">-го </w:t>
      </w:r>
      <w:r w:rsidRPr="00D778EB">
        <w:rPr>
          <w:rFonts w:eastAsia="Calibri"/>
          <w:b w:val="0"/>
          <w:lang w:eastAsia="en-US"/>
        </w:rPr>
        <w:t>елемента</w:t>
      </w:r>
      <w:r w:rsidRPr="00D778EB">
        <w:rPr>
          <w:rFonts w:eastAsia="Calibri"/>
          <w:b w:val="0"/>
          <w:color w:val="000000"/>
          <w:lang w:eastAsia="en-US"/>
        </w:rPr>
        <w:t xml:space="preserve"> оболонки будівлі, м</w:t>
      </w:r>
      <w:r w:rsidRPr="00D778EB">
        <w:rPr>
          <w:rFonts w:eastAsia="Calibri"/>
          <w:b w:val="0"/>
          <w:color w:val="000000"/>
          <w:vertAlign w:val="superscript"/>
          <w:lang w:eastAsia="en-US"/>
        </w:rPr>
        <w:t>2</w:t>
      </w:r>
      <w:r w:rsidRPr="00D778EB">
        <w:rPr>
          <w:rFonts w:eastAsia="Calibri"/>
          <w:b w:val="0"/>
          <w:color w:val="000000"/>
          <w:lang w:eastAsia="en-US"/>
        </w:rPr>
        <w:t xml:space="preserve">; </w:t>
      </w:r>
      <w:r w:rsidRPr="00D778EB">
        <w:rPr>
          <w:rFonts w:eastAsia="Calibri"/>
          <w:b w:val="0"/>
          <w:lang w:eastAsia="en-US"/>
        </w:rPr>
        <w:fldChar w:fldCharType="begin"/>
      </w:r>
      <w:r w:rsidRPr="00D778EB">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U</m:t>
            </m:r>
          </m:e>
          <m:sub>
            <m:r>
              <m:rPr>
                <m:sty m:val="b"/>
              </m:rPr>
              <w:rPr>
                <w:rFonts w:ascii="Cambria Math" w:eastAsia="Calibri" w:hAnsi="Cambria Math"/>
                <w:color w:val="000000"/>
                <w:lang w:eastAsia="en-US"/>
              </w:rPr>
              <m:t>i</m:t>
            </m:r>
          </m:sub>
        </m:sSub>
      </m:oMath>
      <w:r w:rsidRPr="00D778EB">
        <w:rPr>
          <w:rFonts w:eastAsia="Calibri"/>
          <w:b w:val="0"/>
          <w:lang w:eastAsia="en-US"/>
        </w:rPr>
        <w:instrText xml:space="preserve"> </w:instrText>
      </w:r>
      <w:r w:rsidRPr="00D778EB">
        <w:rPr>
          <w:rFonts w:eastAsia="Calibri"/>
          <w:b w:val="0"/>
          <w:lang w:eastAsia="en-US"/>
        </w:rPr>
        <w:fldChar w:fldCharType="separate"/>
      </w:r>
      <w:proofErr w:type="spellStart"/>
      <w:r w:rsidRPr="00D778EB">
        <w:rPr>
          <w:rFonts w:eastAsia="Calibri"/>
          <w:b w:val="0"/>
          <w:i/>
          <w:color w:val="000000"/>
          <w:lang w:eastAsia="en-US"/>
        </w:rPr>
        <w:t>U</w:t>
      </w:r>
      <w:r w:rsidRPr="00D778EB">
        <w:rPr>
          <w:rFonts w:eastAsia="Calibri"/>
          <w:b w:val="0"/>
          <w:i/>
          <w:color w:val="000000"/>
          <w:vertAlign w:val="subscript"/>
          <w:lang w:eastAsia="en-US"/>
        </w:rPr>
        <w:t>i</w:t>
      </w:r>
      <w:proofErr w:type="spellEnd"/>
      <w:r w:rsidRPr="00D778EB">
        <w:rPr>
          <w:rFonts w:eastAsia="Calibri"/>
          <w:b w:val="0"/>
          <w:i/>
          <w:lang w:eastAsia="en-US"/>
        </w:rPr>
        <w:t xml:space="preserve"> </w:t>
      </w:r>
      <w:r w:rsidRPr="00D778EB">
        <w:rPr>
          <w:rFonts w:eastAsia="Calibri"/>
          <w:b w:val="0"/>
          <w:lang w:eastAsia="en-US"/>
        </w:rPr>
        <w:fldChar w:fldCharType="end"/>
      </w:r>
      <w:r w:rsidRPr="00D778EB">
        <w:rPr>
          <w:rFonts w:eastAsia="Calibri"/>
          <w:b w:val="0"/>
          <w:color w:val="000000"/>
          <w:lang w:eastAsia="en-US"/>
        </w:rPr>
        <w:t>–</w:t>
      </w:r>
      <w:r w:rsidRPr="00D778EB">
        <w:rPr>
          <w:rFonts w:eastAsia="Calibri"/>
          <w:b w:val="0"/>
          <w:lang w:eastAsia="en-US"/>
        </w:rPr>
        <w:t xml:space="preserve"> коефіцієнт теплопередачі </w:t>
      </w:r>
      <w:r w:rsidRPr="00D778EB">
        <w:rPr>
          <w:rFonts w:eastAsia="Calibri"/>
          <w:b w:val="0"/>
          <w:i/>
          <w:color w:val="000000"/>
          <w:lang w:eastAsia="en-US"/>
        </w:rPr>
        <w:fldChar w:fldCharType="begin"/>
      </w:r>
      <w:r w:rsidRPr="00D778EB">
        <w:rPr>
          <w:rFonts w:eastAsia="Calibri"/>
          <w:b w:val="0"/>
          <w:i/>
          <w:color w:val="000000"/>
          <w:lang w:eastAsia="en-US"/>
        </w:rPr>
        <w:instrText xml:space="preserve"> QUOTE </w:instrText>
      </w:r>
      <m:oMath>
        <m:r>
          <m:rPr>
            <m:sty m:val="b"/>
          </m:rPr>
          <w:rPr>
            <w:rFonts w:ascii="Cambria Math" w:eastAsia="Calibri" w:hAnsi="Cambria Math"/>
            <w:color w:val="000000"/>
            <w:lang w:eastAsia="en-US"/>
          </w:rPr>
          <m:t>i</m:t>
        </m:r>
      </m:oMath>
      <w:r w:rsidRPr="00D778EB">
        <w:rPr>
          <w:rFonts w:eastAsia="Calibri"/>
          <w:b w:val="0"/>
          <w:i/>
          <w:color w:val="000000"/>
          <w:lang w:eastAsia="en-US"/>
        </w:rPr>
        <w:instrText xml:space="preserve"> </w:instrText>
      </w:r>
      <w:r w:rsidRPr="00D778EB">
        <w:rPr>
          <w:rFonts w:eastAsia="Calibri"/>
          <w:b w:val="0"/>
          <w:i/>
          <w:color w:val="000000"/>
          <w:lang w:eastAsia="en-US"/>
        </w:rPr>
        <w:fldChar w:fldCharType="separate"/>
      </w:r>
      <w:r w:rsidRPr="00D778EB">
        <w:rPr>
          <w:rFonts w:eastAsia="Calibri"/>
          <w:b w:val="0"/>
          <w:i/>
          <w:lang w:eastAsia="en-US"/>
        </w:rPr>
        <w:t>і</w:t>
      </w:r>
      <w:r w:rsidRPr="00D778EB">
        <w:rPr>
          <w:rFonts w:eastAsia="Calibri"/>
          <w:b w:val="0"/>
          <w:i/>
          <w:color w:val="000000"/>
          <w:lang w:eastAsia="en-US"/>
        </w:rPr>
        <w:fldChar w:fldCharType="end"/>
      </w:r>
      <w:r w:rsidRPr="00D778EB">
        <w:rPr>
          <w:rFonts w:eastAsia="Calibri"/>
          <w:b w:val="0"/>
          <w:color w:val="000000"/>
          <w:lang w:eastAsia="en-US"/>
        </w:rPr>
        <w:t>-го</w:t>
      </w:r>
      <w:r w:rsidRPr="00D778EB">
        <w:rPr>
          <w:rFonts w:eastAsia="Calibri"/>
          <w:b w:val="0"/>
          <w:lang w:eastAsia="en-US"/>
        </w:rPr>
        <w:t xml:space="preserve"> елемента </w:t>
      </w:r>
      <w:r w:rsidRPr="00D778EB">
        <w:rPr>
          <w:rFonts w:eastAsia="Calibri"/>
          <w:b w:val="0"/>
          <w:color w:val="000000"/>
          <w:lang w:eastAsia="en-US"/>
        </w:rPr>
        <w:t>оболонки будівлі, Вт/(м</w:t>
      </w:r>
      <w:r w:rsidRPr="00D778EB">
        <w:rPr>
          <w:rFonts w:eastAsia="Calibri"/>
          <w:b w:val="0"/>
          <w:color w:val="000000"/>
          <w:vertAlign w:val="superscript"/>
          <w:lang w:eastAsia="en-US"/>
        </w:rPr>
        <w:t>2</w:t>
      </w:r>
      <w:r w:rsidRPr="00D778EB">
        <w:rPr>
          <w:rFonts w:eastAsia="Calibri"/>
          <w:b w:val="0"/>
          <w:color w:val="000000"/>
          <w:lang w:eastAsia="en-US"/>
        </w:rPr>
        <w:t xml:space="preserve">·К), що становить </w:t>
      </w:r>
      <w:r w:rsidRPr="00D778EB">
        <w:rPr>
          <w:rFonts w:eastAsia="Calibri"/>
          <w:b w:val="0"/>
          <w:lang w:eastAsia="en-US"/>
        </w:rPr>
        <w:fldChar w:fldCharType="begin"/>
      </w:r>
      <w:r w:rsidRPr="00D778EB">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U</m:t>
            </m:r>
          </m:e>
          <m:sub>
            <m:r>
              <m:rPr>
                <m:sty m:val="b"/>
              </m:rPr>
              <w:rPr>
                <w:rFonts w:ascii="Cambria Math" w:eastAsia="Calibri" w:hAnsi="Cambria Math"/>
                <w:color w:val="000000"/>
                <w:lang w:eastAsia="en-US"/>
              </w:rPr>
              <m:t>i</m:t>
            </m:r>
          </m:sub>
        </m:sSub>
      </m:oMath>
      <w:r w:rsidRPr="00D778EB">
        <w:rPr>
          <w:rFonts w:eastAsia="Calibri"/>
          <w:b w:val="0"/>
          <w:lang w:eastAsia="en-US"/>
        </w:rPr>
        <w:instrText xml:space="preserve"> </w:instrText>
      </w:r>
      <w:r w:rsidRPr="00D778EB">
        <w:rPr>
          <w:rFonts w:eastAsia="Calibri"/>
          <w:b w:val="0"/>
          <w:lang w:eastAsia="en-US"/>
        </w:rPr>
        <w:fldChar w:fldCharType="separate"/>
      </w:r>
      <w:proofErr w:type="spellStart"/>
      <w:r w:rsidRPr="00D778EB">
        <w:rPr>
          <w:rFonts w:eastAsia="Calibri"/>
          <w:b w:val="0"/>
          <w:i/>
          <w:color w:val="000000"/>
          <w:lang w:eastAsia="en-US"/>
        </w:rPr>
        <w:t>U</w:t>
      </w:r>
      <w:r w:rsidRPr="00D778EB">
        <w:rPr>
          <w:rFonts w:eastAsia="Calibri"/>
          <w:b w:val="0"/>
          <w:i/>
          <w:color w:val="000000"/>
          <w:vertAlign w:val="subscript"/>
          <w:lang w:eastAsia="en-US"/>
        </w:rPr>
        <w:t>i</w:t>
      </w:r>
      <w:proofErr w:type="spellEnd"/>
      <w:r w:rsidRPr="00D778EB">
        <w:rPr>
          <w:rFonts w:eastAsia="Calibri"/>
          <w:b w:val="0"/>
          <w:i/>
          <w:lang w:eastAsia="en-US"/>
        </w:rPr>
        <w:t xml:space="preserve"> </w:t>
      </w:r>
      <w:r w:rsidRPr="00D778EB">
        <w:rPr>
          <w:rFonts w:eastAsia="Calibri"/>
          <w:b w:val="0"/>
          <w:lang w:eastAsia="en-US"/>
        </w:rPr>
        <w:fldChar w:fldCharType="end"/>
      </w:r>
      <w:r w:rsidRPr="00D778EB">
        <w:rPr>
          <w:rFonts w:eastAsia="Calibri"/>
          <w:b w:val="0"/>
          <w:lang w:eastAsia="en-US"/>
        </w:rPr>
        <w:t>= 1/</w:t>
      </w:r>
      <w:proofErr w:type="spellStart"/>
      <w:r w:rsidRPr="00D778EB">
        <w:rPr>
          <w:rFonts w:eastAsia="Calibri"/>
          <w:b w:val="0"/>
          <w:lang w:eastAsia="en-US"/>
        </w:rPr>
        <w:fldChar w:fldCharType="begin"/>
      </w:r>
      <w:r w:rsidRPr="00D778EB">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U</m:t>
            </m:r>
          </m:e>
          <m:sub>
            <m:r>
              <m:rPr>
                <m:sty m:val="b"/>
              </m:rPr>
              <w:rPr>
                <w:rFonts w:ascii="Cambria Math" w:eastAsia="Calibri" w:hAnsi="Cambria Math"/>
                <w:color w:val="000000"/>
                <w:lang w:eastAsia="en-US"/>
              </w:rPr>
              <m:t>i</m:t>
            </m:r>
          </m:sub>
        </m:sSub>
      </m:oMath>
      <w:r w:rsidRPr="00D778EB">
        <w:rPr>
          <w:rFonts w:eastAsia="Calibri"/>
          <w:b w:val="0"/>
          <w:lang w:eastAsia="en-US"/>
        </w:rPr>
        <w:instrText xml:space="preserve"> </w:instrText>
      </w:r>
      <w:r w:rsidRPr="00D778EB">
        <w:rPr>
          <w:rFonts w:eastAsia="Calibri"/>
          <w:b w:val="0"/>
          <w:lang w:eastAsia="en-US"/>
        </w:rPr>
        <w:fldChar w:fldCharType="separate"/>
      </w:r>
      <w:r w:rsidRPr="00D778EB">
        <w:rPr>
          <w:rFonts w:eastAsia="Calibri"/>
          <w:b w:val="0"/>
          <w:i/>
          <w:color w:val="000000"/>
          <w:lang w:eastAsia="en-US"/>
        </w:rPr>
        <w:t>R</w:t>
      </w:r>
      <w:r w:rsidRPr="00D778EB">
        <w:rPr>
          <w:rFonts w:eastAsia="Calibri"/>
          <w:b w:val="0"/>
          <w:color w:val="000000"/>
          <w:vertAlign w:val="subscript"/>
          <w:lang w:eastAsia="en-US"/>
        </w:rPr>
        <w:t>Σ</w:t>
      </w:r>
      <w:r w:rsidRPr="00D778EB">
        <w:rPr>
          <w:rFonts w:eastAsia="Calibri"/>
          <w:b w:val="0"/>
          <w:i/>
          <w:color w:val="000000"/>
          <w:vertAlign w:val="subscript"/>
          <w:lang w:eastAsia="en-US"/>
        </w:rPr>
        <w:t>i</w:t>
      </w:r>
      <w:proofErr w:type="spellEnd"/>
      <w:r w:rsidRPr="00D778EB">
        <w:rPr>
          <w:rFonts w:eastAsia="Calibri"/>
          <w:b w:val="0"/>
          <w:i/>
          <w:lang w:eastAsia="en-US"/>
        </w:rPr>
        <w:t xml:space="preserve"> </w:t>
      </w:r>
      <w:r w:rsidRPr="00D778EB">
        <w:rPr>
          <w:rFonts w:eastAsia="Calibri"/>
          <w:b w:val="0"/>
          <w:lang w:eastAsia="en-US"/>
        </w:rPr>
        <w:fldChar w:fldCharType="end"/>
      </w:r>
      <w:r w:rsidRPr="00D778EB">
        <w:rPr>
          <w:rFonts w:eastAsia="Calibri"/>
          <w:b w:val="0"/>
          <w:color w:val="000000"/>
          <w:lang w:eastAsia="en-US"/>
        </w:rPr>
        <w:t xml:space="preserve">; </w:t>
      </w:r>
      <w:proofErr w:type="spellStart"/>
      <w:r w:rsidRPr="00D778EB">
        <w:rPr>
          <w:rFonts w:eastAsia="Calibri"/>
          <w:b w:val="0"/>
          <w:i/>
          <w:color w:val="000000"/>
          <w:lang w:eastAsia="en-US"/>
        </w:rPr>
        <w:t>R</w:t>
      </w:r>
      <w:r w:rsidRPr="00D778EB">
        <w:rPr>
          <w:rFonts w:eastAsia="Calibri"/>
          <w:b w:val="0"/>
          <w:color w:val="000000"/>
          <w:vertAlign w:val="subscript"/>
          <w:lang w:eastAsia="en-US"/>
        </w:rPr>
        <w:t>Σ</w:t>
      </w:r>
      <w:r w:rsidRPr="00D778EB">
        <w:rPr>
          <w:rFonts w:eastAsia="Calibri"/>
          <w:b w:val="0"/>
          <w:i/>
          <w:color w:val="000000"/>
          <w:vertAlign w:val="subscript"/>
          <w:lang w:eastAsia="en-US"/>
        </w:rPr>
        <w:t>i</w:t>
      </w:r>
      <w:proofErr w:type="spellEnd"/>
      <w:r w:rsidRPr="00D778EB">
        <w:rPr>
          <w:rFonts w:eastAsia="Calibri"/>
          <w:b w:val="0"/>
          <w:i/>
          <w:color w:val="000000"/>
          <w:vertAlign w:val="subscript"/>
          <w:lang w:eastAsia="en-US"/>
        </w:rPr>
        <w:t xml:space="preserve"> </w:t>
      </w:r>
      <w:r w:rsidRPr="00D778EB">
        <w:rPr>
          <w:rFonts w:eastAsia="Calibri"/>
          <w:b w:val="0"/>
          <w:color w:val="000000"/>
          <w:lang w:eastAsia="en-US"/>
        </w:rPr>
        <w:t xml:space="preserve">– </w:t>
      </w:r>
      <w:r w:rsidRPr="00D778EB">
        <w:rPr>
          <w:rFonts w:eastAsia="Calibri"/>
          <w:b w:val="0"/>
          <w:lang w:eastAsia="en-US"/>
        </w:rPr>
        <w:t xml:space="preserve">опір теплопередачі </w:t>
      </w:r>
      <w:r w:rsidRPr="00D778EB">
        <w:rPr>
          <w:rFonts w:eastAsia="Calibri"/>
          <w:b w:val="0"/>
          <w:i/>
          <w:color w:val="000000"/>
          <w:lang w:eastAsia="en-US"/>
        </w:rPr>
        <w:fldChar w:fldCharType="begin"/>
      </w:r>
      <w:r w:rsidRPr="00D778EB">
        <w:rPr>
          <w:rFonts w:eastAsia="Calibri"/>
          <w:b w:val="0"/>
          <w:i/>
          <w:color w:val="000000"/>
          <w:lang w:eastAsia="en-US"/>
        </w:rPr>
        <w:instrText xml:space="preserve"> QUOTE </w:instrText>
      </w:r>
      <m:oMath>
        <m:r>
          <m:rPr>
            <m:sty m:val="b"/>
          </m:rPr>
          <w:rPr>
            <w:rFonts w:ascii="Cambria Math" w:eastAsia="Calibri" w:hAnsi="Cambria Math"/>
            <w:color w:val="000000"/>
            <w:lang w:eastAsia="en-US"/>
          </w:rPr>
          <m:t>i</m:t>
        </m:r>
      </m:oMath>
      <w:r w:rsidRPr="00D778EB">
        <w:rPr>
          <w:rFonts w:eastAsia="Calibri"/>
          <w:b w:val="0"/>
          <w:i/>
          <w:color w:val="000000"/>
          <w:lang w:eastAsia="en-US"/>
        </w:rPr>
        <w:instrText xml:space="preserve"> </w:instrText>
      </w:r>
      <w:r w:rsidRPr="00D778EB">
        <w:rPr>
          <w:rFonts w:eastAsia="Calibri"/>
          <w:b w:val="0"/>
          <w:i/>
          <w:color w:val="000000"/>
          <w:lang w:eastAsia="en-US"/>
        </w:rPr>
        <w:fldChar w:fldCharType="separate"/>
      </w:r>
      <w:r w:rsidRPr="00D778EB">
        <w:rPr>
          <w:rFonts w:eastAsia="Calibri"/>
          <w:b w:val="0"/>
          <w:i/>
          <w:lang w:eastAsia="en-US"/>
        </w:rPr>
        <w:t>і</w:t>
      </w:r>
      <w:r w:rsidRPr="00D778EB">
        <w:rPr>
          <w:rFonts w:eastAsia="Calibri"/>
          <w:b w:val="0"/>
          <w:i/>
          <w:color w:val="000000"/>
          <w:lang w:eastAsia="en-US"/>
        </w:rPr>
        <w:fldChar w:fldCharType="end"/>
      </w:r>
      <w:r w:rsidRPr="00D778EB">
        <w:rPr>
          <w:rFonts w:eastAsia="Calibri"/>
          <w:b w:val="0"/>
          <w:color w:val="000000"/>
          <w:lang w:eastAsia="en-US"/>
        </w:rPr>
        <w:t>-го</w:t>
      </w:r>
      <w:r w:rsidRPr="00D778EB">
        <w:rPr>
          <w:rFonts w:eastAsia="Calibri"/>
          <w:b w:val="0"/>
          <w:lang w:eastAsia="en-US"/>
        </w:rPr>
        <w:t xml:space="preserve"> елемента </w:t>
      </w:r>
      <w:r w:rsidRPr="00D778EB">
        <w:rPr>
          <w:rFonts w:eastAsia="Calibri"/>
          <w:b w:val="0"/>
          <w:color w:val="000000"/>
          <w:lang w:eastAsia="en-US"/>
        </w:rPr>
        <w:t>оболонки будівлі, м</w:t>
      </w:r>
      <w:r w:rsidRPr="00D778EB">
        <w:rPr>
          <w:rFonts w:eastAsia="Calibri"/>
          <w:b w:val="0"/>
          <w:color w:val="000000"/>
          <w:vertAlign w:val="superscript"/>
          <w:lang w:eastAsia="en-US"/>
        </w:rPr>
        <w:t>2</w:t>
      </w:r>
      <w:r w:rsidRPr="00D778EB">
        <w:rPr>
          <w:rFonts w:eastAsia="Calibri"/>
          <w:b w:val="0"/>
          <w:color w:val="000000"/>
          <w:lang w:eastAsia="en-US"/>
        </w:rPr>
        <w:t xml:space="preserve">·К/Вт, що для непрозорих елементів визначають згідно з </w:t>
      </w:r>
      <w:r w:rsidRPr="00D778EB">
        <w:rPr>
          <w:rFonts w:eastAsia="Calibri"/>
          <w:b w:val="0"/>
          <w:lang w:eastAsia="en-US"/>
        </w:rPr>
        <w:t xml:space="preserve">ДСТУ Б В.2.6-189; </w:t>
      </w:r>
      <w:r w:rsidRPr="00D778EB">
        <w:rPr>
          <w:rFonts w:eastAsia="Calibri"/>
          <w:b w:val="0"/>
          <w:lang w:eastAsia="en-US"/>
        </w:rPr>
        <w:fldChar w:fldCharType="begin"/>
      </w:r>
      <w:r w:rsidRPr="00D778EB">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Ψ</m:t>
            </m:r>
          </m:e>
          <m:sub>
            <m:r>
              <m:rPr>
                <m:sty m:val="b"/>
              </m:rPr>
              <w:rPr>
                <w:rFonts w:ascii="Cambria Math" w:eastAsia="Calibri" w:hAnsi="Cambria Math"/>
                <w:color w:val="000000"/>
                <w:lang w:eastAsia="en-US"/>
              </w:rPr>
              <m:t>k</m:t>
            </m:r>
          </m:sub>
        </m:sSub>
      </m:oMath>
      <w:r w:rsidRPr="00D778EB">
        <w:rPr>
          <w:rFonts w:eastAsia="Calibri"/>
          <w:b w:val="0"/>
          <w:lang w:eastAsia="en-US"/>
        </w:rPr>
        <w:instrText xml:space="preserve"> </w:instrText>
      </w:r>
      <w:r w:rsidRPr="00D778EB">
        <w:rPr>
          <w:rFonts w:eastAsia="Calibri"/>
          <w:b w:val="0"/>
          <w:lang w:eastAsia="en-US"/>
        </w:rPr>
        <w:fldChar w:fldCharType="separate"/>
      </w:r>
      <w:proofErr w:type="spellStart"/>
      <w:r w:rsidRPr="00D778EB">
        <w:rPr>
          <w:rFonts w:eastAsia="Calibri"/>
          <w:b w:val="0"/>
          <w:i/>
          <w:color w:val="000000"/>
          <w:lang w:eastAsia="en-US"/>
        </w:rPr>
        <w:t>Ψ</w:t>
      </w:r>
      <w:r w:rsidRPr="00D778EB">
        <w:rPr>
          <w:rFonts w:eastAsia="Calibri"/>
          <w:b w:val="0"/>
          <w:color w:val="000000"/>
          <w:vertAlign w:val="subscript"/>
          <w:lang w:eastAsia="en-US"/>
        </w:rPr>
        <w:t>k</w:t>
      </w:r>
      <w:proofErr w:type="spellEnd"/>
      <w:r w:rsidRPr="00D778EB">
        <w:rPr>
          <w:rFonts w:eastAsia="Calibri"/>
          <w:b w:val="0"/>
          <w:lang w:eastAsia="en-US"/>
        </w:rPr>
        <w:t xml:space="preserve"> </w:t>
      </w:r>
      <w:r w:rsidRPr="00D778EB">
        <w:rPr>
          <w:rFonts w:eastAsia="Calibri"/>
          <w:b w:val="0"/>
          <w:lang w:eastAsia="en-US"/>
        </w:rPr>
        <w:fldChar w:fldCharType="end"/>
      </w:r>
      <w:r w:rsidRPr="00D778EB">
        <w:rPr>
          <w:rFonts w:eastAsia="Calibri"/>
          <w:b w:val="0"/>
          <w:color w:val="000000"/>
          <w:lang w:eastAsia="en-US"/>
        </w:rPr>
        <w:t xml:space="preserve">– </w:t>
      </w:r>
      <w:r w:rsidRPr="00D778EB">
        <w:rPr>
          <w:rFonts w:eastAsia="Calibri"/>
          <w:b w:val="0"/>
          <w:lang w:eastAsia="en-US"/>
        </w:rPr>
        <w:t xml:space="preserve">лінійний коефіцієнт теплопередачі </w:t>
      </w:r>
      <w:r w:rsidRPr="00D778EB">
        <w:rPr>
          <w:rFonts w:eastAsia="Calibri"/>
          <w:b w:val="0"/>
          <w:i/>
          <w:lang w:eastAsia="en-US"/>
        </w:rPr>
        <w:t>k</w:t>
      </w:r>
      <w:r w:rsidRPr="00D778EB">
        <w:rPr>
          <w:rFonts w:eastAsia="Calibri"/>
          <w:b w:val="0"/>
          <w:lang w:eastAsia="en-US"/>
        </w:rPr>
        <w:t>-го лінійного теплопровідного включення,</w:t>
      </w:r>
      <w:r w:rsidRPr="00D778EB">
        <w:rPr>
          <w:rFonts w:eastAsia="Calibri"/>
          <w:b w:val="0"/>
          <w:color w:val="000000"/>
          <w:lang w:eastAsia="en-US"/>
        </w:rPr>
        <w:t xml:space="preserve"> Вт/(</w:t>
      </w:r>
      <w:proofErr w:type="spellStart"/>
      <w:r w:rsidRPr="00D778EB">
        <w:rPr>
          <w:rFonts w:eastAsia="Calibri"/>
          <w:b w:val="0"/>
          <w:color w:val="000000"/>
          <w:lang w:eastAsia="en-US"/>
        </w:rPr>
        <w:t>м·К</w:t>
      </w:r>
      <w:proofErr w:type="spellEnd"/>
      <w:r w:rsidRPr="00D778EB">
        <w:rPr>
          <w:rFonts w:eastAsia="Calibri"/>
          <w:b w:val="0"/>
          <w:color w:val="000000"/>
          <w:lang w:eastAsia="en-US"/>
        </w:rPr>
        <w:t xml:space="preserve">); </w:t>
      </w:r>
      <w:r w:rsidRPr="00D778EB">
        <w:rPr>
          <w:rFonts w:eastAsia="Calibri"/>
          <w:b w:val="0"/>
          <w:lang w:eastAsia="en-US"/>
        </w:rPr>
        <w:fldChar w:fldCharType="begin"/>
      </w:r>
      <w:r w:rsidRPr="00D778EB">
        <w:rPr>
          <w:rFonts w:eastAsia="Calibri"/>
          <w:b w:val="0"/>
          <w:lang w:eastAsia="en-US"/>
        </w:rPr>
        <w:instrText xml:space="preserve"> QUOTE </w:instrText>
      </w:r>
      <m:oMath>
        <m:sSub>
          <m:sSubPr>
            <m:ctrlPr>
              <w:rPr>
                <w:rFonts w:ascii="Cambria Math" w:eastAsia="Calibri" w:hAnsi="Cambria Math"/>
                <w:b w:val="0"/>
                <w:color w:val="000000"/>
                <w:lang w:eastAsia="en-US"/>
              </w:rPr>
            </m:ctrlPr>
          </m:sSubPr>
          <m:e>
            <m:r>
              <m:rPr>
                <m:sty m:val="b"/>
              </m:rPr>
              <w:rPr>
                <w:rFonts w:ascii="Cambria Math" w:eastAsia="Calibri" w:hAnsi="Cambria Math"/>
                <w:color w:val="000000"/>
                <w:lang w:eastAsia="en-US"/>
              </w:rPr>
              <m:t>l</m:t>
            </m:r>
          </m:e>
          <m:sub>
            <m:r>
              <m:rPr>
                <m:sty m:val="b"/>
              </m:rPr>
              <w:rPr>
                <w:rFonts w:ascii="Cambria Math" w:eastAsia="Calibri" w:hAnsi="Cambria Math"/>
                <w:color w:val="000000"/>
                <w:lang w:eastAsia="en-US"/>
              </w:rPr>
              <m:t>k</m:t>
            </m:r>
          </m:sub>
        </m:sSub>
      </m:oMath>
      <w:r w:rsidRPr="00D778EB">
        <w:rPr>
          <w:rFonts w:eastAsia="Calibri"/>
          <w:b w:val="0"/>
          <w:lang w:eastAsia="en-US"/>
        </w:rPr>
        <w:instrText xml:space="preserve"> </w:instrText>
      </w:r>
      <w:r w:rsidRPr="00D778EB">
        <w:rPr>
          <w:rFonts w:eastAsia="Calibri"/>
          <w:b w:val="0"/>
          <w:lang w:eastAsia="en-US"/>
        </w:rPr>
        <w:fldChar w:fldCharType="separate"/>
      </w:r>
      <w:proofErr w:type="spellStart"/>
      <w:r w:rsidRPr="00D778EB">
        <w:rPr>
          <w:rFonts w:eastAsia="Calibri"/>
          <w:b w:val="0"/>
          <w:i/>
          <w:color w:val="000000"/>
          <w:lang w:eastAsia="en-US"/>
        </w:rPr>
        <w:t>l</w:t>
      </w:r>
      <w:r w:rsidRPr="00D778EB">
        <w:rPr>
          <w:rFonts w:eastAsia="Calibri"/>
          <w:b w:val="0"/>
          <w:color w:val="000000"/>
          <w:vertAlign w:val="subscript"/>
          <w:lang w:eastAsia="en-US"/>
        </w:rPr>
        <w:t>k</w:t>
      </w:r>
      <w:proofErr w:type="spellEnd"/>
      <w:r w:rsidRPr="00D778EB">
        <w:rPr>
          <w:rFonts w:eastAsia="Calibri"/>
          <w:b w:val="0"/>
          <w:lang w:eastAsia="en-US"/>
        </w:rPr>
        <w:fldChar w:fldCharType="end"/>
      </w:r>
      <w:r w:rsidRPr="00D778EB">
        <w:rPr>
          <w:rFonts w:eastAsia="Calibri"/>
          <w:b w:val="0"/>
          <w:lang w:eastAsia="en-US"/>
        </w:rPr>
        <w:t xml:space="preserve"> </w:t>
      </w:r>
      <w:r w:rsidRPr="00D778EB">
        <w:rPr>
          <w:rFonts w:eastAsia="Calibri"/>
          <w:b w:val="0"/>
          <w:color w:val="000000"/>
          <w:lang w:eastAsia="en-US"/>
        </w:rPr>
        <w:t>–</w:t>
      </w:r>
      <w:r w:rsidRPr="00D778EB">
        <w:rPr>
          <w:rFonts w:eastAsia="Calibri"/>
          <w:b w:val="0"/>
          <w:lang w:eastAsia="en-US"/>
        </w:rPr>
        <w:t xml:space="preserve"> довжина </w:t>
      </w:r>
      <w:r w:rsidRPr="00D778EB">
        <w:rPr>
          <w:rFonts w:eastAsia="Calibri"/>
          <w:b w:val="0"/>
          <w:i/>
          <w:lang w:eastAsia="en-US"/>
        </w:rPr>
        <w:t>k</w:t>
      </w:r>
      <w:r w:rsidRPr="00D778EB">
        <w:rPr>
          <w:rFonts w:eastAsia="Calibri"/>
          <w:b w:val="0"/>
          <w:lang w:eastAsia="en-US"/>
        </w:rPr>
        <w:t>-го лінійного теплопровідного включення</w:t>
      </w:r>
      <w:r w:rsidRPr="00D778EB">
        <w:rPr>
          <w:rFonts w:eastAsia="Calibri"/>
          <w:b w:val="0"/>
          <w:color w:val="000000"/>
          <w:lang w:eastAsia="en-US"/>
        </w:rPr>
        <w:t xml:space="preserve">, м; </w:t>
      </w:r>
      <w:proofErr w:type="spellStart"/>
      <w:r w:rsidRPr="00D778EB">
        <w:rPr>
          <w:rFonts w:eastAsia="Calibri"/>
          <w:b w:val="0"/>
          <w:i/>
          <w:color w:val="000000"/>
          <w:lang w:eastAsia="en-US"/>
        </w:rPr>
        <w:t>χ</w:t>
      </w:r>
      <w:r w:rsidRPr="00D778EB">
        <w:rPr>
          <w:rFonts w:eastAsia="Calibri"/>
          <w:b w:val="0"/>
          <w:color w:val="000000"/>
          <w:vertAlign w:val="subscript"/>
          <w:lang w:eastAsia="en-US"/>
        </w:rPr>
        <w:t>j</w:t>
      </w:r>
      <w:proofErr w:type="spellEnd"/>
      <w:r w:rsidRPr="00D778EB">
        <w:rPr>
          <w:rFonts w:eastAsia="Calibri"/>
          <w:b w:val="0"/>
          <w:color w:val="000000"/>
          <w:vertAlign w:val="subscript"/>
          <w:lang w:eastAsia="en-US"/>
        </w:rPr>
        <w:t xml:space="preserve"> </w:t>
      </w:r>
      <w:r w:rsidRPr="00D778EB">
        <w:rPr>
          <w:rFonts w:eastAsia="Calibri"/>
          <w:b w:val="0"/>
          <w:color w:val="000000"/>
          <w:lang w:eastAsia="en-US"/>
        </w:rPr>
        <w:t>–</w:t>
      </w:r>
      <w:r w:rsidRPr="00D778EB">
        <w:rPr>
          <w:rFonts w:eastAsia="Calibri"/>
          <w:b w:val="0"/>
          <w:lang w:eastAsia="en-US"/>
        </w:rPr>
        <w:t xml:space="preserve"> точковий коефіцієнт теплопередачі </w:t>
      </w:r>
      <w:r w:rsidRPr="00D778EB">
        <w:rPr>
          <w:rFonts w:eastAsia="Calibri"/>
          <w:b w:val="0"/>
          <w:i/>
          <w:lang w:eastAsia="en-US"/>
        </w:rPr>
        <w:t>j</w:t>
      </w:r>
      <w:r w:rsidRPr="00D778EB">
        <w:rPr>
          <w:rFonts w:eastAsia="Calibri"/>
          <w:b w:val="0"/>
          <w:lang w:eastAsia="en-US"/>
        </w:rPr>
        <w:t>-го точкового теплопровідного включення,</w:t>
      </w:r>
      <w:r w:rsidRPr="00D778EB">
        <w:rPr>
          <w:rFonts w:eastAsia="Calibri"/>
          <w:b w:val="0"/>
          <w:color w:val="000000"/>
          <w:lang w:eastAsia="en-US"/>
        </w:rPr>
        <w:t xml:space="preserve"> Вт/К; </w:t>
      </w:r>
      <w:proofErr w:type="spellStart"/>
      <w:r w:rsidRPr="00D778EB">
        <w:rPr>
          <w:rFonts w:eastAsia="Calibri"/>
          <w:b w:val="0"/>
          <w:i/>
          <w:color w:val="000000"/>
          <w:lang w:eastAsia="en-US"/>
        </w:rPr>
        <w:t>b</w:t>
      </w:r>
      <w:r w:rsidRPr="00D778EB">
        <w:rPr>
          <w:rFonts w:eastAsia="Calibri"/>
          <w:b w:val="0"/>
          <w:color w:val="000000"/>
          <w:vertAlign w:val="subscript"/>
          <w:lang w:eastAsia="en-US"/>
        </w:rPr>
        <w:t>tr,</w:t>
      </w:r>
      <w:r w:rsidRPr="00D778EB">
        <w:rPr>
          <w:rFonts w:eastAsia="Calibri"/>
          <w:b w:val="0"/>
          <w:i/>
          <w:color w:val="000000"/>
          <w:vertAlign w:val="subscript"/>
          <w:lang w:eastAsia="en-US"/>
        </w:rPr>
        <w:t>x</w:t>
      </w:r>
      <w:proofErr w:type="spellEnd"/>
      <w:r w:rsidRPr="00D778EB">
        <w:rPr>
          <w:rFonts w:eastAsia="Calibri"/>
          <w:b w:val="0"/>
          <w:color w:val="000000"/>
          <w:vertAlign w:val="subscript"/>
          <w:lang w:eastAsia="en-US"/>
        </w:rPr>
        <w:t xml:space="preserve"> </w:t>
      </w:r>
      <w:r w:rsidRPr="00D778EB">
        <w:rPr>
          <w:rFonts w:eastAsia="Calibri"/>
          <w:b w:val="0"/>
          <w:color w:val="000000"/>
          <w:lang w:eastAsia="en-US"/>
        </w:rPr>
        <w:t>–</w:t>
      </w:r>
      <w:r w:rsidRPr="00D778EB">
        <w:rPr>
          <w:rFonts w:eastAsia="Calibri"/>
          <w:b w:val="0"/>
          <w:lang w:eastAsia="en-US"/>
        </w:rPr>
        <w:t xml:space="preserve"> поправочний коефіцієнт, що становить.</w:t>
      </w:r>
    </w:p>
    <w:p w14:paraId="517C4199" w14:textId="1C0805E6" w:rsidR="00D778EB" w:rsidRPr="00D778EB" w:rsidRDefault="00D778EB" w:rsidP="00BA3E3E">
      <w:pPr>
        <w:shd w:val="clear" w:color="auto" w:fill="FFFFFF"/>
        <w:tabs>
          <w:tab w:val="left" w:pos="1344"/>
        </w:tabs>
        <w:contextualSpacing/>
        <w:jc w:val="both"/>
        <w:rPr>
          <w:rFonts w:eastAsia="Calibri"/>
          <w:b w:val="0"/>
          <w:lang w:val="ru-RU" w:eastAsia="en-US"/>
        </w:rPr>
      </w:pPr>
      <w:r w:rsidRPr="00D778EB">
        <w:rPr>
          <w:rFonts w:eastAsia="Calibri"/>
          <w:b w:val="0"/>
          <w:lang w:eastAsia="en-US"/>
        </w:rPr>
        <w:t>Таблиця 2.</w:t>
      </w:r>
      <w:r w:rsidR="002B25DC">
        <w:rPr>
          <w:rFonts w:eastAsia="Calibri"/>
          <w:b w:val="0"/>
          <w:lang w:eastAsia="en-US"/>
        </w:rPr>
        <w:t>8</w:t>
      </w:r>
      <w:r w:rsidRPr="00D778EB">
        <w:rPr>
          <w:rFonts w:eastAsia="Calibri"/>
          <w:b w:val="0"/>
          <w:lang w:eastAsia="en-US"/>
        </w:rPr>
        <w:t xml:space="preserve"> – Розрахунок трансмісійних тепловтрат</w:t>
      </w:r>
      <w:r w:rsidRPr="00D778EB">
        <w:rPr>
          <w:rFonts w:eastAsia="Calibri"/>
          <w:b w:val="0"/>
          <w:lang w:val="ru-RU" w:eastAsia="en-US"/>
        </w:rPr>
        <w:t xml:space="preserve">        </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7"/>
        <w:gridCol w:w="1046"/>
        <w:gridCol w:w="1034"/>
        <w:gridCol w:w="1411"/>
        <w:gridCol w:w="2322"/>
        <w:gridCol w:w="2394"/>
      </w:tblGrid>
      <w:tr w:rsidR="00D778EB" w:rsidRPr="00D778EB" w14:paraId="6045190A" w14:textId="77777777" w:rsidTr="002F0623">
        <w:trPr>
          <w:trHeight w:val="397"/>
        </w:trPr>
        <w:tc>
          <w:tcPr>
            <w:tcW w:w="1647" w:type="dxa"/>
            <w:noWrap/>
            <w:vAlign w:val="center"/>
            <w:hideMark/>
          </w:tcPr>
          <w:p w14:paraId="26ED7CB3"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Місяць року</w:t>
            </w:r>
          </w:p>
        </w:tc>
        <w:tc>
          <w:tcPr>
            <w:tcW w:w="1046" w:type="dxa"/>
            <w:noWrap/>
            <w:vAlign w:val="center"/>
            <w:hideMark/>
          </w:tcPr>
          <w:p w14:paraId="7FD5AB00" w14:textId="77777777" w:rsidR="00D778EB" w:rsidRPr="00D778EB" w:rsidRDefault="00D778EB" w:rsidP="00BA3E3E">
            <w:pPr>
              <w:ind w:firstLine="0"/>
              <w:jc w:val="center"/>
              <w:rPr>
                <w:rFonts w:eastAsia="Calibri"/>
                <w:b w:val="0"/>
                <w:color w:val="000000"/>
                <w:lang w:eastAsia="en-US"/>
              </w:rPr>
            </w:pPr>
            <w:proofErr w:type="spellStart"/>
            <w:r w:rsidRPr="00D778EB">
              <w:rPr>
                <w:rFonts w:eastAsia="Calibri"/>
                <w:b w:val="0"/>
                <w:color w:val="000000"/>
                <w:lang w:eastAsia="en-US"/>
              </w:rPr>
              <w:t>θ,°С</w:t>
            </w:r>
            <w:proofErr w:type="spellEnd"/>
          </w:p>
        </w:tc>
        <w:tc>
          <w:tcPr>
            <w:tcW w:w="1034" w:type="dxa"/>
            <w:noWrap/>
            <w:vAlign w:val="center"/>
            <w:hideMark/>
          </w:tcPr>
          <w:p w14:paraId="430E263F" w14:textId="77777777" w:rsidR="00D778EB" w:rsidRPr="00D778EB" w:rsidRDefault="00D778EB" w:rsidP="00BA3E3E">
            <w:pPr>
              <w:ind w:firstLine="0"/>
              <w:jc w:val="center"/>
              <w:rPr>
                <w:rFonts w:eastAsia="Calibri"/>
                <w:b w:val="0"/>
                <w:color w:val="000000"/>
                <w:lang w:eastAsia="en-US"/>
              </w:rPr>
            </w:pPr>
            <w:proofErr w:type="spellStart"/>
            <w:r w:rsidRPr="00D778EB">
              <w:rPr>
                <w:rFonts w:eastAsia="Calibri"/>
                <w:b w:val="0"/>
                <w:color w:val="000000"/>
                <w:lang w:eastAsia="en-US"/>
              </w:rPr>
              <w:t>t,год</w:t>
            </w:r>
            <w:proofErr w:type="spellEnd"/>
          </w:p>
        </w:tc>
        <w:tc>
          <w:tcPr>
            <w:tcW w:w="1411" w:type="dxa"/>
            <w:noWrap/>
            <w:vAlign w:val="center"/>
            <w:hideMark/>
          </w:tcPr>
          <w:p w14:paraId="10DE137C" w14:textId="77777777" w:rsidR="00D778EB" w:rsidRPr="00D778EB" w:rsidRDefault="00D778EB" w:rsidP="00BA3E3E">
            <w:pPr>
              <w:ind w:firstLine="0"/>
              <w:jc w:val="center"/>
              <w:rPr>
                <w:rFonts w:eastAsia="Calibri"/>
                <w:b w:val="0"/>
                <w:color w:val="000000"/>
                <w:lang w:eastAsia="en-US"/>
              </w:rPr>
            </w:pPr>
            <w:proofErr w:type="spellStart"/>
            <w:r w:rsidRPr="00D778EB">
              <w:rPr>
                <w:rFonts w:eastAsia="Calibri"/>
                <w:b w:val="0"/>
                <w:color w:val="000000"/>
                <w:lang w:eastAsia="en-US"/>
              </w:rPr>
              <w:t>Htr</w:t>
            </w:r>
            <w:proofErr w:type="spellEnd"/>
            <w:r w:rsidRPr="00D778EB">
              <w:rPr>
                <w:rFonts w:eastAsia="Calibri"/>
                <w:b w:val="0"/>
                <w:color w:val="000000"/>
                <w:lang w:eastAsia="en-US"/>
              </w:rPr>
              <w:t>*t</w:t>
            </w:r>
          </w:p>
        </w:tc>
        <w:tc>
          <w:tcPr>
            <w:tcW w:w="2322" w:type="dxa"/>
            <w:noWrap/>
            <w:vAlign w:val="center"/>
            <w:hideMark/>
          </w:tcPr>
          <w:p w14:paraId="329E324C" w14:textId="77777777" w:rsidR="00D778EB" w:rsidRPr="00D778EB" w:rsidRDefault="00D778EB" w:rsidP="00BA3E3E">
            <w:pPr>
              <w:ind w:firstLine="0"/>
              <w:jc w:val="center"/>
              <w:rPr>
                <w:rFonts w:eastAsia="Calibri"/>
                <w:b w:val="0"/>
                <w:color w:val="000000"/>
                <w:lang w:eastAsia="en-US"/>
              </w:rPr>
            </w:pPr>
            <w:proofErr w:type="spellStart"/>
            <w:r w:rsidRPr="00D778EB">
              <w:rPr>
                <w:rFonts w:eastAsia="Calibri"/>
                <w:b w:val="0"/>
                <w:color w:val="000000"/>
                <w:lang w:eastAsia="en-US"/>
              </w:rPr>
              <w:t>Qtr,опал,кВт</w:t>
            </w:r>
            <w:proofErr w:type="spellEnd"/>
            <w:r w:rsidRPr="00D778EB">
              <w:rPr>
                <w:rFonts w:eastAsia="Calibri"/>
                <w:b w:val="0"/>
                <w:color w:val="000000"/>
                <w:lang w:eastAsia="en-US"/>
              </w:rPr>
              <w:t>*год</w:t>
            </w:r>
          </w:p>
        </w:tc>
        <w:tc>
          <w:tcPr>
            <w:tcW w:w="2394" w:type="dxa"/>
            <w:noWrap/>
            <w:vAlign w:val="center"/>
            <w:hideMark/>
          </w:tcPr>
          <w:p w14:paraId="79FC5490" w14:textId="77777777" w:rsidR="00D778EB" w:rsidRPr="00D778EB" w:rsidRDefault="00D778EB" w:rsidP="00BA3E3E">
            <w:pPr>
              <w:ind w:firstLine="0"/>
              <w:jc w:val="center"/>
              <w:rPr>
                <w:rFonts w:eastAsia="Calibri"/>
                <w:b w:val="0"/>
                <w:color w:val="000000"/>
                <w:lang w:eastAsia="en-US"/>
              </w:rPr>
            </w:pPr>
            <w:proofErr w:type="spellStart"/>
            <w:r w:rsidRPr="00D778EB">
              <w:rPr>
                <w:rFonts w:eastAsia="Calibri"/>
                <w:b w:val="0"/>
                <w:color w:val="000000"/>
                <w:lang w:eastAsia="en-US"/>
              </w:rPr>
              <w:t>Qtr,охол,кВт</w:t>
            </w:r>
            <w:proofErr w:type="spellEnd"/>
            <w:r w:rsidRPr="00D778EB">
              <w:rPr>
                <w:rFonts w:eastAsia="Calibri"/>
                <w:b w:val="0"/>
                <w:color w:val="000000"/>
                <w:lang w:eastAsia="en-US"/>
              </w:rPr>
              <w:t>*год</w:t>
            </w:r>
          </w:p>
        </w:tc>
      </w:tr>
      <w:tr w:rsidR="00D778EB" w:rsidRPr="00D778EB" w14:paraId="2864CA4C" w14:textId="77777777" w:rsidTr="002F0623">
        <w:trPr>
          <w:trHeight w:val="397"/>
        </w:trPr>
        <w:tc>
          <w:tcPr>
            <w:tcW w:w="1647" w:type="dxa"/>
            <w:noWrap/>
            <w:vAlign w:val="center"/>
            <w:hideMark/>
          </w:tcPr>
          <w:p w14:paraId="55DE70DE"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w:t>
            </w:r>
          </w:p>
        </w:tc>
        <w:tc>
          <w:tcPr>
            <w:tcW w:w="1046" w:type="dxa"/>
            <w:noWrap/>
            <w:vAlign w:val="center"/>
            <w:hideMark/>
          </w:tcPr>
          <w:p w14:paraId="519CE57D"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-4,7</w:t>
            </w:r>
          </w:p>
        </w:tc>
        <w:tc>
          <w:tcPr>
            <w:tcW w:w="1034" w:type="dxa"/>
            <w:noWrap/>
            <w:vAlign w:val="center"/>
            <w:hideMark/>
          </w:tcPr>
          <w:p w14:paraId="0B1CDB62"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744</w:t>
            </w:r>
          </w:p>
        </w:tc>
        <w:tc>
          <w:tcPr>
            <w:tcW w:w="1411" w:type="dxa"/>
            <w:noWrap/>
            <w:vAlign w:val="center"/>
            <w:hideMark/>
          </w:tcPr>
          <w:p w14:paraId="6D18F273" w14:textId="77777777" w:rsidR="00D778EB" w:rsidRPr="00D778EB" w:rsidRDefault="00D778EB" w:rsidP="00BA3E3E">
            <w:pPr>
              <w:ind w:firstLine="0"/>
              <w:jc w:val="center"/>
              <w:rPr>
                <w:rFonts w:ascii="Calibri" w:eastAsia="Calibri" w:hAnsi="Calibri"/>
                <w:b w:val="0"/>
                <w:sz w:val="22"/>
                <w:szCs w:val="22"/>
                <w:lang w:val="ru-RU" w:eastAsia="en-US"/>
              </w:rPr>
            </w:pPr>
            <w:r w:rsidRPr="00D778EB">
              <w:rPr>
                <w:rFonts w:eastAsia="Calibri"/>
                <w:b w:val="0"/>
                <w:color w:val="000000"/>
                <w:lang w:val="ru-RU" w:eastAsia="en-US"/>
              </w:rPr>
              <w:fldChar w:fldCharType="begin"/>
            </w:r>
            <w:r w:rsidRPr="00D778EB">
              <w:rPr>
                <w:rFonts w:eastAsia="Calibri"/>
                <w:b w:val="0"/>
                <w:color w:val="000000"/>
                <w:lang w:val="ru-RU" w:eastAsia="en-US"/>
              </w:rPr>
              <w:instrText xml:space="preserve"> LINK Excel.Sheet.12 "D:\\Users\\Iryna Drobit\\Desktop\\арьевн (1).xlsx" "Лист1!R12C3" \a \f 5 \h  \* MERGEFORMAT </w:instrText>
            </w:r>
            <w:r w:rsidRPr="00D778EB">
              <w:rPr>
                <w:rFonts w:eastAsia="Calibri"/>
                <w:b w:val="0"/>
                <w:color w:val="000000"/>
                <w:lang w:val="ru-RU" w:eastAsia="en-US"/>
              </w:rPr>
              <w:fldChar w:fldCharType="separate"/>
            </w:r>
          </w:p>
          <w:p w14:paraId="711A1A4A"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3414552</w:t>
            </w:r>
          </w:p>
          <w:p w14:paraId="116F741C" w14:textId="77777777" w:rsidR="00D778EB" w:rsidRPr="00D778EB" w:rsidRDefault="00D778EB" w:rsidP="00BA3E3E">
            <w:pPr>
              <w:ind w:firstLine="0"/>
              <w:jc w:val="center"/>
              <w:rPr>
                <w:rFonts w:eastAsia="Calibri"/>
                <w:b w:val="0"/>
                <w:color w:val="000000"/>
                <w:lang w:val="ru-RU" w:eastAsia="en-US"/>
              </w:rPr>
            </w:pPr>
            <w:r w:rsidRPr="00D778EB">
              <w:rPr>
                <w:rFonts w:eastAsia="Calibri"/>
                <w:b w:val="0"/>
                <w:color w:val="000000"/>
                <w:lang w:val="ru-RU" w:eastAsia="en-US"/>
              </w:rPr>
              <w:fldChar w:fldCharType="end"/>
            </w:r>
          </w:p>
        </w:tc>
        <w:tc>
          <w:tcPr>
            <w:tcW w:w="2322" w:type="dxa"/>
            <w:noWrap/>
            <w:vAlign w:val="bottom"/>
            <w:hideMark/>
          </w:tcPr>
          <w:p w14:paraId="7BC606F2"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84339,43</w:t>
            </w:r>
          </w:p>
        </w:tc>
        <w:tc>
          <w:tcPr>
            <w:tcW w:w="2394" w:type="dxa"/>
            <w:noWrap/>
            <w:vAlign w:val="bottom"/>
            <w:hideMark/>
          </w:tcPr>
          <w:p w14:paraId="77057BA1"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97997,64</w:t>
            </w:r>
          </w:p>
        </w:tc>
      </w:tr>
      <w:tr w:rsidR="00D778EB" w:rsidRPr="00D778EB" w14:paraId="5678F39E" w14:textId="77777777" w:rsidTr="002F0623">
        <w:trPr>
          <w:trHeight w:val="397"/>
        </w:trPr>
        <w:tc>
          <w:tcPr>
            <w:tcW w:w="1647" w:type="dxa"/>
            <w:noWrap/>
            <w:vAlign w:val="center"/>
            <w:hideMark/>
          </w:tcPr>
          <w:p w14:paraId="3DB1945C"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w:t>
            </w:r>
          </w:p>
        </w:tc>
        <w:tc>
          <w:tcPr>
            <w:tcW w:w="1046" w:type="dxa"/>
            <w:noWrap/>
            <w:vAlign w:val="center"/>
            <w:hideMark/>
          </w:tcPr>
          <w:p w14:paraId="60956396"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-3,6</w:t>
            </w:r>
          </w:p>
        </w:tc>
        <w:tc>
          <w:tcPr>
            <w:tcW w:w="1034" w:type="dxa"/>
            <w:noWrap/>
            <w:vAlign w:val="center"/>
            <w:hideMark/>
          </w:tcPr>
          <w:p w14:paraId="5E1A6D59"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672</w:t>
            </w:r>
          </w:p>
        </w:tc>
        <w:tc>
          <w:tcPr>
            <w:tcW w:w="1411" w:type="dxa"/>
            <w:noWrap/>
            <w:vAlign w:val="center"/>
            <w:hideMark/>
          </w:tcPr>
          <w:p w14:paraId="36E1D2D6" w14:textId="77777777" w:rsidR="00D778EB" w:rsidRPr="00D778EB" w:rsidRDefault="00D778EB" w:rsidP="00BA3E3E">
            <w:pPr>
              <w:ind w:firstLine="0"/>
              <w:jc w:val="center"/>
              <w:rPr>
                <w:rFonts w:eastAsia="Calibri"/>
                <w:b w:val="0"/>
                <w:color w:val="000000"/>
                <w:lang w:val="ru-RU" w:eastAsia="en-US"/>
              </w:rPr>
            </w:pPr>
            <w:r w:rsidRPr="00D778EB">
              <w:rPr>
                <w:rFonts w:eastAsia="Calibri"/>
                <w:b w:val="0"/>
                <w:color w:val="000000"/>
                <w:lang w:val="ru-RU" w:eastAsia="en-US"/>
              </w:rPr>
              <w:t>3084112</w:t>
            </w:r>
          </w:p>
        </w:tc>
        <w:tc>
          <w:tcPr>
            <w:tcW w:w="2322" w:type="dxa"/>
            <w:noWrap/>
            <w:vAlign w:val="bottom"/>
            <w:hideMark/>
          </w:tcPr>
          <w:p w14:paraId="10623DFA"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72785,04</w:t>
            </w:r>
          </w:p>
        </w:tc>
        <w:tc>
          <w:tcPr>
            <w:tcW w:w="2394" w:type="dxa"/>
            <w:noWrap/>
            <w:vAlign w:val="bottom"/>
            <w:hideMark/>
          </w:tcPr>
          <w:p w14:paraId="23F05851" w14:textId="77777777" w:rsidR="00D778EB" w:rsidRPr="00D778EB" w:rsidRDefault="00D778EB" w:rsidP="00BA3E3E">
            <w:pPr>
              <w:ind w:firstLine="0"/>
              <w:jc w:val="center"/>
              <w:rPr>
                <w:rFonts w:eastAsia="Calibri"/>
                <w:b w:val="0"/>
                <w:color w:val="000000"/>
                <w:lang w:val="ru-RU" w:eastAsia="en-US"/>
              </w:rPr>
            </w:pPr>
            <w:r w:rsidRPr="00D778EB">
              <w:rPr>
                <w:rFonts w:eastAsia="Calibri"/>
                <w:b w:val="0"/>
                <w:color w:val="000000"/>
                <w:lang w:eastAsia="en-US"/>
              </w:rPr>
              <w:t>85121,49</w:t>
            </w:r>
          </w:p>
        </w:tc>
      </w:tr>
      <w:tr w:rsidR="00D778EB" w:rsidRPr="00D778EB" w14:paraId="5ED722FD" w14:textId="77777777" w:rsidTr="002F0623">
        <w:trPr>
          <w:trHeight w:val="397"/>
        </w:trPr>
        <w:tc>
          <w:tcPr>
            <w:tcW w:w="1647" w:type="dxa"/>
            <w:noWrap/>
            <w:vAlign w:val="center"/>
            <w:hideMark/>
          </w:tcPr>
          <w:p w14:paraId="7926C638"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3</w:t>
            </w:r>
          </w:p>
        </w:tc>
        <w:tc>
          <w:tcPr>
            <w:tcW w:w="1046" w:type="dxa"/>
            <w:noWrap/>
            <w:vAlign w:val="center"/>
            <w:hideMark/>
          </w:tcPr>
          <w:p w14:paraId="5F8F39AB"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w:t>
            </w:r>
          </w:p>
        </w:tc>
        <w:tc>
          <w:tcPr>
            <w:tcW w:w="1034" w:type="dxa"/>
            <w:noWrap/>
            <w:vAlign w:val="center"/>
            <w:hideMark/>
          </w:tcPr>
          <w:p w14:paraId="14A4418C"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744</w:t>
            </w:r>
          </w:p>
        </w:tc>
        <w:tc>
          <w:tcPr>
            <w:tcW w:w="1411" w:type="dxa"/>
            <w:noWrap/>
            <w:vAlign w:val="center"/>
            <w:hideMark/>
          </w:tcPr>
          <w:p w14:paraId="7C7344F6"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2134095</w:t>
            </w:r>
          </w:p>
        </w:tc>
        <w:tc>
          <w:tcPr>
            <w:tcW w:w="2322" w:type="dxa"/>
            <w:noWrap/>
            <w:vAlign w:val="bottom"/>
            <w:hideMark/>
          </w:tcPr>
          <w:p w14:paraId="6D299EE8"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64876,49</w:t>
            </w:r>
          </w:p>
        </w:tc>
        <w:tc>
          <w:tcPr>
            <w:tcW w:w="2394" w:type="dxa"/>
            <w:noWrap/>
            <w:vAlign w:val="bottom"/>
            <w:hideMark/>
          </w:tcPr>
          <w:p w14:paraId="70C208C3"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78534,7</w:t>
            </w:r>
          </w:p>
        </w:tc>
      </w:tr>
      <w:tr w:rsidR="00D778EB" w:rsidRPr="00D778EB" w14:paraId="67F77855" w14:textId="77777777" w:rsidTr="002F0623">
        <w:trPr>
          <w:trHeight w:val="397"/>
        </w:trPr>
        <w:tc>
          <w:tcPr>
            <w:tcW w:w="1647" w:type="dxa"/>
            <w:noWrap/>
            <w:vAlign w:val="center"/>
            <w:hideMark/>
          </w:tcPr>
          <w:p w14:paraId="7E663160"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4</w:t>
            </w:r>
          </w:p>
        </w:tc>
        <w:tc>
          <w:tcPr>
            <w:tcW w:w="1046" w:type="dxa"/>
            <w:noWrap/>
            <w:vAlign w:val="center"/>
            <w:hideMark/>
          </w:tcPr>
          <w:p w14:paraId="31813E8A"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9</w:t>
            </w:r>
          </w:p>
        </w:tc>
        <w:tc>
          <w:tcPr>
            <w:tcW w:w="1034" w:type="dxa"/>
            <w:noWrap/>
            <w:vAlign w:val="center"/>
            <w:hideMark/>
          </w:tcPr>
          <w:p w14:paraId="464907FA"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720</w:t>
            </w:r>
          </w:p>
        </w:tc>
        <w:tc>
          <w:tcPr>
            <w:tcW w:w="1411" w:type="dxa"/>
            <w:noWrap/>
            <w:vAlign w:val="center"/>
            <w:hideMark/>
          </w:tcPr>
          <w:p w14:paraId="7AC3E579"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2065254</w:t>
            </w:r>
          </w:p>
        </w:tc>
        <w:tc>
          <w:tcPr>
            <w:tcW w:w="2322" w:type="dxa"/>
            <w:noWrap/>
            <w:vAlign w:val="bottom"/>
            <w:hideMark/>
          </w:tcPr>
          <w:p w14:paraId="48474320"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37560,07</w:t>
            </w:r>
          </w:p>
        </w:tc>
        <w:tc>
          <w:tcPr>
            <w:tcW w:w="2394" w:type="dxa"/>
            <w:noWrap/>
            <w:vAlign w:val="bottom"/>
            <w:hideMark/>
          </w:tcPr>
          <w:p w14:paraId="70E6F950"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51218,28</w:t>
            </w:r>
          </w:p>
        </w:tc>
      </w:tr>
      <w:tr w:rsidR="00D778EB" w:rsidRPr="00D778EB" w14:paraId="03781FA1" w14:textId="77777777" w:rsidTr="002F0623">
        <w:trPr>
          <w:trHeight w:val="397"/>
        </w:trPr>
        <w:tc>
          <w:tcPr>
            <w:tcW w:w="1647" w:type="dxa"/>
            <w:noWrap/>
            <w:vAlign w:val="center"/>
            <w:hideMark/>
          </w:tcPr>
          <w:p w14:paraId="1BD041E7"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5</w:t>
            </w:r>
          </w:p>
        </w:tc>
        <w:tc>
          <w:tcPr>
            <w:tcW w:w="1046" w:type="dxa"/>
            <w:noWrap/>
            <w:vAlign w:val="center"/>
            <w:hideMark/>
          </w:tcPr>
          <w:p w14:paraId="1F7CF969"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15,2</w:t>
            </w:r>
          </w:p>
        </w:tc>
        <w:tc>
          <w:tcPr>
            <w:tcW w:w="1034" w:type="dxa"/>
            <w:noWrap/>
            <w:vAlign w:val="center"/>
            <w:hideMark/>
          </w:tcPr>
          <w:p w14:paraId="1878F75B"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744</w:t>
            </w:r>
          </w:p>
        </w:tc>
        <w:tc>
          <w:tcPr>
            <w:tcW w:w="1411" w:type="dxa"/>
            <w:noWrap/>
            <w:vAlign w:val="center"/>
            <w:hideMark/>
          </w:tcPr>
          <w:p w14:paraId="73B61919"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2134095</w:t>
            </w:r>
          </w:p>
        </w:tc>
        <w:tc>
          <w:tcPr>
            <w:tcW w:w="2322" w:type="dxa"/>
            <w:noWrap/>
            <w:vAlign w:val="bottom"/>
            <w:hideMark/>
          </w:tcPr>
          <w:p w14:paraId="2BEDD962"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15861,15</w:t>
            </w:r>
          </w:p>
        </w:tc>
        <w:tc>
          <w:tcPr>
            <w:tcW w:w="2394" w:type="dxa"/>
            <w:noWrap/>
            <w:vAlign w:val="bottom"/>
            <w:hideMark/>
          </w:tcPr>
          <w:p w14:paraId="5EB93D78"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29078,78</w:t>
            </w:r>
          </w:p>
        </w:tc>
      </w:tr>
      <w:tr w:rsidR="00D778EB" w:rsidRPr="00D778EB" w14:paraId="1038DAA7" w14:textId="77777777" w:rsidTr="002F0623">
        <w:trPr>
          <w:trHeight w:val="397"/>
        </w:trPr>
        <w:tc>
          <w:tcPr>
            <w:tcW w:w="1647" w:type="dxa"/>
            <w:noWrap/>
            <w:vAlign w:val="center"/>
            <w:hideMark/>
          </w:tcPr>
          <w:p w14:paraId="326220B5"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lastRenderedPageBreak/>
              <w:t>6</w:t>
            </w:r>
          </w:p>
        </w:tc>
        <w:tc>
          <w:tcPr>
            <w:tcW w:w="1046" w:type="dxa"/>
            <w:noWrap/>
            <w:vAlign w:val="center"/>
            <w:hideMark/>
          </w:tcPr>
          <w:p w14:paraId="798D8296"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18,3</w:t>
            </w:r>
          </w:p>
        </w:tc>
        <w:tc>
          <w:tcPr>
            <w:tcW w:w="1034" w:type="dxa"/>
            <w:noWrap/>
            <w:vAlign w:val="center"/>
            <w:hideMark/>
          </w:tcPr>
          <w:p w14:paraId="44D7B598"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720</w:t>
            </w:r>
          </w:p>
        </w:tc>
        <w:tc>
          <w:tcPr>
            <w:tcW w:w="1411" w:type="dxa"/>
            <w:noWrap/>
            <w:vAlign w:val="center"/>
            <w:hideMark/>
          </w:tcPr>
          <w:p w14:paraId="225E60DC"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2065254</w:t>
            </w:r>
          </w:p>
        </w:tc>
        <w:tc>
          <w:tcPr>
            <w:tcW w:w="2322" w:type="dxa"/>
            <w:noWrap/>
            <w:vAlign w:val="bottom"/>
            <w:hideMark/>
          </w:tcPr>
          <w:p w14:paraId="19B6AD31"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5804,738</w:t>
            </w:r>
          </w:p>
        </w:tc>
        <w:tc>
          <w:tcPr>
            <w:tcW w:w="2394" w:type="dxa"/>
            <w:noWrap/>
            <w:vAlign w:val="bottom"/>
            <w:hideMark/>
          </w:tcPr>
          <w:p w14:paraId="101EFF67"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19462,95</w:t>
            </w:r>
          </w:p>
        </w:tc>
      </w:tr>
      <w:tr w:rsidR="00D778EB" w:rsidRPr="00D778EB" w14:paraId="09F498E0" w14:textId="77777777" w:rsidTr="002F0623">
        <w:trPr>
          <w:trHeight w:val="397"/>
        </w:trPr>
        <w:tc>
          <w:tcPr>
            <w:tcW w:w="1647" w:type="dxa"/>
            <w:noWrap/>
            <w:vAlign w:val="center"/>
            <w:hideMark/>
          </w:tcPr>
          <w:p w14:paraId="7028F00A"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w:t>
            </w:r>
          </w:p>
        </w:tc>
        <w:tc>
          <w:tcPr>
            <w:tcW w:w="1046" w:type="dxa"/>
            <w:noWrap/>
            <w:vAlign w:val="center"/>
            <w:hideMark/>
          </w:tcPr>
          <w:p w14:paraId="6D8D9263"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19,8</w:t>
            </w:r>
          </w:p>
        </w:tc>
        <w:tc>
          <w:tcPr>
            <w:tcW w:w="1034" w:type="dxa"/>
            <w:noWrap/>
            <w:vAlign w:val="center"/>
            <w:hideMark/>
          </w:tcPr>
          <w:p w14:paraId="6B35C963"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744</w:t>
            </w:r>
          </w:p>
        </w:tc>
        <w:tc>
          <w:tcPr>
            <w:tcW w:w="1411" w:type="dxa"/>
            <w:noWrap/>
            <w:vAlign w:val="center"/>
            <w:hideMark/>
          </w:tcPr>
          <w:p w14:paraId="097BCAB0"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2134095</w:t>
            </w:r>
          </w:p>
        </w:tc>
        <w:tc>
          <w:tcPr>
            <w:tcW w:w="2322" w:type="dxa"/>
            <w:noWrap/>
            <w:vAlign w:val="bottom"/>
            <w:hideMark/>
          </w:tcPr>
          <w:p w14:paraId="6D1B6ED1"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660,8813</w:t>
            </w:r>
          </w:p>
        </w:tc>
        <w:tc>
          <w:tcPr>
            <w:tcW w:w="2394" w:type="dxa"/>
            <w:noWrap/>
            <w:vAlign w:val="bottom"/>
            <w:hideMark/>
          </w:tcPr>
          <w:p w14:paraId="5077408F"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13878,51</w:t>
            </w:r>
          </w:p>
        </w:tc>
      </w:tr>
      <w:tr w:rsidR="00D778EB" w:rsidRPr="00D778EB" w14:paraId="39DCA972" w14:textId="77777777" w:rsidTr="002F0623">
        <w:trPr>
          <w:trHeight w:val="397"/>
        </w:trPr>
        <w:tc>
          <w:tcPr>
            <w:tcW w:w="1647" w:type="dxa"/>
            <w:noWrap/>
            <w:vAlign w:val="center"/>
            <w:hideMark/>
          </w:tcPr>
          <w:p w14:paraId="07998492"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8</w:t>
            </w:r>
          </w:p>
        </w:tc>
        <w:tc>
          <w:tcPr>
            <w:tcW w:w="1046" w:type="dxa"/>
            <w:noWrap/>
            <w:vAlign w:val="center"/>
            <w:hideMark/>
          </w:tcPr>
          <w:p w14:paraId="277F9B8C"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19</w:t>
            </w:r>
          </w:p>
        </w:tc>
        <w:tc>
          <w:tcPr>
            <w:tcW w:w="1034" w:type="dxa"/>
            <w:noWrap/>
            <w:vAlign w:val="center"/>
            <w:hideMark/>
          </w:tcPr>
          <w:p w14:paraId="657F20C6"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744</w:t>
            </w:r>
          </w:p>
        </w:tc>
        <w:tc>
          <w:tcPr>
            <w:tcW w:w="1411" w:type="dxa"/>
            <w:noWrap/>
            <w:vAlign w:val="center"/>
            <w:hideMark/>
          </w:tcPr>
          <w:p w14:paraId="591940BE"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2134095</w:t>
            </w:r>
          </w:p>
        </w:tc>
        <w:tc>
          <w:tcPr>
            <w:tcW w:w="2322" w:type="dxa"/>
            <w:noWrap/>
            <w:vAlign w:val="bottom"/>
            <w:hideMark/>
          </w:tcPr>
          <w:p w14:paraId="38D599AF"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3414,552</w:t>
            </w:r>
          </w:p>
        </w:tc>
        <w:tc>
          <w:tcPr>
            <w:tcW w:w="2394" w:type="dxa"/>
            <w:noWrap/>
            <w:vAlign w:val="bottom"/>
            <w:hideMark/>
          </w:tcPr>
          <w:p w14:paraId="75758E2F"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17072,76</w:t>
            </w:r>
          </w:p>
        </w:tc>
      </w:tr>
      <w:tr w:rsidR="00D778EB" w:rsidRPr="00D778EB" w14:paraId="26FAF200" w14:textId="77777777" w:rsidTr="002F0623">
        <w:trPr>
          <w:trHeight w:val="397"/>
        </w:trPr>
        <w:tc>
          <w:tcPr>
            <w:tcW w:w="1647" w:type="dxa"/>
            <w:noWrap/>
            <w:vAlign w:val="center"/>
            <w:hideMark/>
          </w:tcPr>
          <w:p w14:paraId="615D445E"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9</w:t>
            </w:r>
          </w:p>
        </w:tc>
        <w:tc>
          <w:tcPr>
            <w:tcW w:w="1046" w:type="dxa"/>
            <w:noWrap/>
            <w:vAlign w:val="center"/>
            <w:hideMark/>
          </w:tcPr>
          <w:p w14:paraId="5214AEB4"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13,9</w:t>
            </w:r>
          </w:p>
        </w:tc>
        <w:tc>
          <w:tcPr>
            <w:tcW w:w="1034" w:type="dxa"/>
            <w:noWrap/>
            <w:vAlign w:val="center"/>
            <w:hideMark/>
          </w:tcPr>
          <w:p w14:paraId="7E7F0016"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720</w:t>
            </w:r>
          </w:p>
        </w:tc>
        <w:tc>
          <w:tcPr>
            <w:tcW w:w="1411" w:type="dxa"/>
            <w:noWrap/>
            <w:vAlign w:val="center"/>
            <w:hideMark/>
          </w:tcPr>
          <w:p w14:paraId="69333DE2"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2065254</w:t>
            </w:r>
          </w:p>
        </w:tc>
        <w:tc>
          <w:tcPr>
            <w:tcW w:w="2322" w:type="dxa"/>
            <w:noWrap/>
            <w:vAlign w:val="bottom"/>
            <w:hideMark/>
          </w:tcPr>
          <w:p w14:paraId="6DD9E489"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20828,77</w:t>
            </w:r>
          </w:p>
        </w:tc>
        <w:tc>
          <w:tcPr>
            <w:tcW w:w="2394" w:type="dxa"/>
            <w:noWrap/>
            <w:vAlign w:val="bottom"/>
            <w:hideMark/>
          </w:tcPr>
          <w:p w14:paraId="5B214903"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34486,98</w:t>
            </w:r>
          </w:p>
        </w:tc>
      </w:tr>
      <w:tr w:rsidR="00D778EB" w:rsidRPr="00D778EB" w14:paraId="0686B2C3" w14:textId="77777777" w:rsidTr="002F0623">
        <w:trPr>
          <w:trHeight w:val="397"/>
        </w:trPr>
        <w:tc>
          <w:tcPr>
            <w:tcW w:w="1647" w:type="dxa"/>
            <w:noWrap/>
            <w:vAlign w:val="center"/>
            <w:hideMark/>
          </w:tcPr>
          <w:p w14:paraId="0422B1C9"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10</w:t>
            </w:r>
          </w:p>
        </w:tc>
        <w:tc>
          <w:tcPr>
            <w:tcW w:w="1046" w:type="dxa"/>
            <w:noWrap/>
            <w:vAlign w:val="center"/>
            <w:hideMark/>
          </w:tcPr>
          <w:p w14:paraId="420B1FF2"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8,1</w:t>
            </w:r>
          </w:p>
        </w:tc>
        <w:tc>
          <w:tcPr>
            <w:tcW w:w="1034" w:type="dxa"/>
            <w:noWrap/>
            <w:vAlign w:val="center"/>
            <w:hideMark/>
          </w:tcPr>
          <w:p w14:paraId="3FD55C08"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744</w:t>
            </w:r>
          </w:p>
        </w:tc>
        <w:tc>
          <w:tcPr>
            <w:tcW w:w="1411" w:type="dxa"/>
            <w:noWrap/>
            <w:vAlign w:val="center"/>
            <w:hideMark/>
          </w:tcPr>
          <w:p w14:paraId="773885EE"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2134095</w:t>
            </w:r>
          </w:p>
        </w:tc>
        <w:tc>
          <w:tcPr>
            <w:tcW w:w="2322" w:type="dxa"/>
            <w:noWrap/>
            <w:vAlign w:val="bottom"/>
            <w:hideMark/>
          </w:tcPr>
          <w:p w14:paraId="4E76F24C"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39322,44</w:t>
            </w:r>
          </w:p>
        </w:tc>
        <w:tc>
          <w:tcPr>
            <w:tcW w:w="2394" w:type="dxa"/>
            <w:noWrap/>
            <w:vAlign w:val="bottom"/>
            <w:hideMark/>
          </w:tcPr>
          <w:p w14:paraId="443A2ABF"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52540,06</w:t>
            </w:r>
          </w:p>
        </w:tc>
      </w:tr>
      <w:tr w:rsidR="00D778EB" w:rsidRPr="00D778EB" w14:paraId="3BD91ADB" w14:textId="77777777" w:rsidTr="002F0623">
        <w:trPr>
          <w:trHeight w:val="397"/>
        </w:trPr>
        <w:tc>
          <w:tcPr>
            <w:tcW w:w="1647" w:type="dxa"/>
            <w:noWrap/>
            <w:vAlign w:val="center"/>
            <w:hideMark/>
          </w:tcPr>
          <w:p w14:paraId="7884A05A"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11</w:t>
            </w:r>
          </w:p>
        </w:tc>
        <w:tc>
          <w:tcPr>
            <w:tcW w:w="1046" w:type="dxa"/>
            <w:noWrap/>
            <w:vAlign w:val="center"/>
            <w:hideMark/>
          </w:tcPr>
          <w:p w14:paraId="1308A1C5"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1,9</w:t>
            </w:r>
          </w:p>
        </w:tc>
        <w:tc>
          <w:tcPr>
            <w:tcW w:w="1034" w:type="dxa"/>
            <w:noWrap/>
            <w:vAlign w:val="center"/>
            <w:hideMark/>
          </w:tcPr>
          <w:p w14:paraId="4D32CCD2"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720</w:t>
            </w:r>
          </w:p>
        </w:tc>
        <w:tc>
          <w:tcPr>
            <w:tcW w:w="1411" w:type="dxa"/>
            <w:noWrap/>
            <w:vAlign w:val="center"/>
            <w:hideMark/>
          </w:tcPr>
          <w:p w14:paraId="30E86E5B"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2065254</w:t>
            </w:r>
          </w:p>
        </w:tc>
        <w:tc>
          <w:tcPr>
            <w:tcW w:w="2322" w:type="dxa"/>
            <w:noWrap/>
            <w:vAlign w:val="bottom"/>
            <w:hideMark/>
          </w:tcPr>
          <w:p w14:paraId="5FDE5945"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61803,39</w:t>
            </w:r>
          </w:p>
        </w:tc>
        <w:tc>
          <w:tcPr>
            <w:tcW w:w="2394" w:type="dxa"/>
            <w:noWrap/>
            <w:vAlign w:val="bottom"/>
            <w:hideMark/>
          </w:tcPr>
          <w:p w14:paraId="70139F74"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75461,6</w:t>
            </w:r>
          </w:p>
        </w:tc>
      </w:tr>
      <w:tr w:rsidR="00D778EB" w:rsidRPr="00D778EB" w14:paraId="77C8948B" w14:textId="77777777" w:rsidTr="002F0623">
        <w:trPr>
          <w:trHeight w:val="397"/>
        </w:trPr>
        <w:tc>
          <w:tcPr>
            <w:tcW w:w="1647" w:type="dxa"/>
            <w:noWrap/>
            <w:vAlign w:val="center"/>
            <w:hideMark/>
          </w:tcPr>
          <w:p w14:paraId="12E804D3"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12</w:t>
            </w:r>
          </w:p>
        </w:tc>
        <w:tc>
          <w:tcPr>
            <w:tcW w:w="1046" w:type="dxa"/>
            <w:noWrap/>
            <w:vAlign w:val="center"/>
            <w:hideMark/>
          </w:tcPr>
          <w:p w14:paraId="6A0DCE25"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-2,5</w:t>
            </w:r>
          </w:p>
        </w:tc>
        <w:tc>
          <w:tcPr>
            <w:tcW w:w="1034" w:type="dxa"/>
            <w:noWrap/>
            <w:vAlign w:val="center"/>
            <w:hideMark/>
          </w:tcPr>
          <w:p w14:paraId="2EAA43D3"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744</w:t>
            </w:r>
          </w:p>
        </w:tc>
        <w:tc>
          <w:tcPr>
            <w:tcW w:w="1411" w:type="dxa"/>
            <w:noWrap/>
            <w:vAlign w:val="center"/>
            <w:hideMark/>
          </w:tcPr>
          <w:p w14:paraId="54F8BC16"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2134095</w:t>
            </w:r>
          </w:p>
        </w:tc>
        <w:tc>
          <w:tcPr>
            <w:tcW w:w="2322" w:type="dxa"/>
            <w:noWrap/>
            <w:vAlign w:val="bottom"/>
            <w:hideMark/>
          </w:tcPr>
          <w:p w14:paraId="655467F0"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74345,54</w:t>
            </w:r>
          </w:p>
        </w:tc>
        <w:tc>
          <w:tcPr>
            <w:tcW w:w="2394" w:type="dxa"/>
            <w:noWrap/>
            <w:vAlign w:val="bottom"/>
            <w:hideMark/>
          </w:tcPr>
          <w:p w14:paraId="72245B1E"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87562,53</w:t>
            </w:r>
          </w:p>
        </w:tc>
      </w:tr>
      <w:tr w:rsidR="00D778EB" w:rsidRPr="00D778EB" w14:paraId="42FCF5FD" w14:textId="77777777" w:rsidTr="002F0623">
        <w:trPr>
          <w:trHeight w:val="397"/>
        </w:trPr>
        <w:tc>
          <w:tcPr>
            <w:tcW w:w="1647" w:type="dxa"/>
            <w:noWrap/>
            <w:vAlign w:val="center"/>
          </w:tcPr>
          <w:p w14:paraId="64F78211"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sym w:font="Symbol" w:char="F053"/>
            </w:r>
          </w:p>
        </w:tc>
        <w:tc>
          <w:tcPr>
            <w:tcW w:w="1046" w:type="dxa"/>
            <w:noWrap/>
            <w:vAlign w:val="center"/>
          </w:tcPr>
          <w:p w14:paraId="0645C3D6" w14:textId="77777777" w:rsidR="00D778EB" w:rsidRPr="00D778EB" w:rsidRDefault="00D778EB" w:rsidP="00BA3E3E">
            <w:pPr>
              <w:ind w:firstLine="0"/>
              <w:jc w:val="center"/>
              <w:rPr>
                <w:rFonts w:eastAsia="Calibri"/>
                <w:b w:val="0"/>
                <w:color w:val="000000"/>
                <w:lang w:eastAsia="en-US"/>
              </w:rPr>
            </w:pPr>
          </w:p>
        </w:tc>
        <w:tc>
          <w:tcPr>
            <w:tcW w:w="1034" w:type="dxa"/>
            <w:noWrap/>
            <w:vAlign w:val="center"/>
          </w:tcPr>
          <w:p w14:paraId="3D768D4F" w14:textId="77777777" w:rsidR="00D778EB" w:rsidRPr="00D778EB" w:rsidRDefault="00D778EB" w:rsidP="00BA3E3E">
            <w:pPr>
              <w:ind w:firstLine="0"/>
              <w:jc w:val="center"/>
              <w:rPr>
                <w:rFonts w:eastAsia="Calibri"/>
                <w:b w:val="0"/>
                <w:color w:val="000000"/>
                <w:lang w:eastAsia="en-US"/>
              </w:rPr>
            </w:pPr>
          </w:p>
        </w:tc>
        <w:tc>
          <w:tcPr>
            <w:tcW w:w="1411" w:type="dxa"/>
            <w:noWrap/>
            <w:vAlign w:val="center"/>
          </w:tcPr>
          <w:p w14:paraId="0817DBC1" w14:textId="77777777" w:rsidR="00D778EB" w:rsidRPr="00D778EB" w:rsidRDefault="00D778EB" w:rsidP="00BA3E3E">
            <w:pPr>
              <w:ind w:firstLine="0"/>
              <w:jc w:val="center"/>
              <w:rPr>
                <w:rFonts w:eastAsia="Calibri"/>
                <w:b w:val="0"/>
                <w:color w:val="000000"/>
                <w:lang w:eastAsia="en-US"/>
              </w:rPr>
            </w:pPr>
          </w:p>
        </w:tc>
        <w:tc>
          <w:tcPr>
            <w:tcW w:w="2322" w:type="dxa"/>
            <w:noWrap/>
            <w:vAlign w:val="bottom"/>
          </w:tcPr>
          <w:p w14:paraId="16563C9A"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481602,5</w:t>
            </w:r>
          </w:p>
        </w:tc>
        <w:tc>
          <w:tcPr>
            <w:tcW w:w="2394" w:type="dxa"/>
            <w:noWrap/>
            <w:vAlign w:val="bottom"/>
          </w:tcPr>
          <w:p w14:paraId="055FB059" w14:textId="77777777" w:rsidR="00D778EB" w:rsidRPr="00D778EB" w:rsidRDefault="00D778EB" w:rsidP="00BA3E3E">
            <w:pPr>
              <w:ind w:firstLine="0"/>
              <w:jc w:val="center"/>
              <w:rPr>
                <w:rFonts w:eastAsia="Calibri"/>
                <w:b w:val="0"/>
                <w:color w:val="000000"/>
                <w:lang w:eastAsia="en-US"/>
              </w:rPr>
            </w:pPr>
            <w:r w:rsidRPr="00D778EB">
              <w:rPr>
                <w:rFonts w:eastAsia="Calibri"/>
                <w:b w:val="0"/>
                <w:color w:val="000000"/>
                <w:lang w:eastAsia="en-US"/>
              </w:rPr>
              <w:t>642416,3</w:t>
            </w:r>
          </w:p>
        </w:tc>
      </w:tr>
    </w:tbl>
    <w:p w14:paraId="7D75B277" w14:textId="77777777" w:rsidR="00D778EB" w:rsidRPr="00D778EB" w:rsidRDefault="00D778EB" w:rsidP="00BA3E3E">
      <w:pPr>
        <w:spacing w:after="200"/>
        <w:ind w:firstLine="0"/>
        <w:rPr>
          <w:rFonts w:eastAsia="Calibri"/>
          <w:bCs/>
          <w:caps/>
          <w:lang w:eastAsia="en-US"/>
        </w:rPr>
      </w:pPr>
    </w:p>
    <w:p w14:paraId="274C6AFB" w14:textId="77777777" w:rsidR="00D778EB" w:rsidRPr="00D778EB" w:rsidRDefault="00D778EB" w:rsidP="00BA3E3E">
      <w:pPr>
        <w:ind w:firstLine="567"/>
        <w:rPr>
          <w:rFonts w:eastAsia="Calibri"/>
          <w:b w:val="0"/>
          <w:bCs/>
          <w:i/>
          <w:color w:val="000000"/>
          <w:lang w:eastAsia="en-US"/>
        </w:rPr>
      </w:pPr>
      <w:r w:rsidRPr="00D778EB">
        <w:rPr>
          <w:rFonts w:eastAsia="Calibri"/>
          <w:b w:val="0"/>
          <w:bCs/>
          <w:i/>
          <w:color w:val="000000"/>
          <w:lang w:eastAsia="en-US"/>
        </w:rPr>
        <w:t>Сумарна теплопередача вентиляцією через зону будівлі.</w:t>
      </w:r>
    </w:p>
    <w:p w14:paraId="39B0DA74" w14:textId="77777777" w:rsidR="00D778EB" w:rsidRPr="00D778EB" w:rsidRDefault="00D778EB" w:rsidP="00BA3E3E">
      <w:pPr>
        <w:ind w:firstLine="567"/>
        <w:jc w:val="both"/>
        <w:rPr>
          <w:rFonts w:eastAsia="Calibri"/>
          <w:b w:val="0"/>
          <w:color w:val="000000"/>
          <w:lang w:eastAsia="en-US"/>
        </w:rPr>
      </w:pPr>
      <w:r w:rsidRPr="00D778EB">
        <w:rPr>
          <w:rFonts w:eastAsia="Calibri"/>
          <w:b w:val="0"/>
          <w:bCs/>
          <w:color w:val="000000"/>
          <w:lang w:eastAsia="en-US"/>
        </w:rPr>
        <w:t xml:space="preserve">Сумарну теплопередачу вентиляцією </w:t>
      </w:r>
      <w:proofErr w:type="spellStart"/>
      <w:r w:rsidRPr="00D778EB">
        <w:rPr>
          <w:rFonts w:eastAsia="Calibri"/>
          <w:b w:val="0"/>
          <w:bCs/>
          <w:i/>
          <w:color w:val="000000"/>
          <w:lang w:eastAsia="en-US"/>
        </w:rPr>
        <w:t>Q</w:t>
      </w:r>
      <w:r w:rsidRPr="00D778EB">
        <w:rPr>
          <w:rFonts w:eastAsia="Calibri"/>
          <w:b w:val="0"/>
          <w:bCs/>
          <w:color w:val="000000"/>
          <w:vertAlign w:val="subscript"/>
          <w:lang w:eastAsia="en-US"/>
        </w:rPr>
        <w:t>ve</w:t>
      </w:r>
      <w:proofErr w:type="spellEnd"/>
      <w:r w:rsidRPr="00D778EB">
        <w:rPr>
          <w:rFonts w:eastAsia="Calibri"/>
          <w:b w:val="0"/>
          <w:color w:val="000000"/>
          <w:lang w:eastAsia="en-US"/>
        </w:rPr>
        <w:t xml:space="preserve">, </w:t>
      </w:r>
      <w:proofErr w:type="spellStart"/>
      <w:r w:rsidRPr="00D778EB">
        <w:rPr>
          <w:rFonts w:eastAsia="Calibri"/>
          <w:b w:val="0"/>
          <w:lang w:eastAsia="en-US"/>
        </w:rPr>
        <w:t>Вт·год</w:t>
      </w:r>
      <w:proofErr w:type="spellEnd"/>
      <w:r w:rsidRPr="00D778EB">
        <w:rPr>
          <w:rFonts w:eastAsia="Calibri"/>
          <w:b w:val="0"/>
          <w:color w:val="000000"/>
          <w:lang w:eastAsia="en-US"/>
        </w:rPr>
        <w:t xml:space="preserve">, розраховують для кожного місяцю та для кожної </w:t>
      </w:r>
      <w:r w:rsidRPr="00D778EB">
        <w:rPr>
          <w:rFonts w:eastAsia="Calibri"/>
          <w:b w:val="0"/>
          <w:i/>
          <w:color w:val="000000"/>
          <w:lang w:eastAsia="en-US"/>
        </w:rPr>
        <w:t>z</w:t>
      </w:r>
      <w:r w:rsidRPr="00D778EB">
        <w:rPr>
          <w:rFonts w:eastAsia="Calibri"/>
          <w:b w:val="0"/>
          <w:color w:val="000000"/>
          <w:lang w:eastAsia="en-US"/>
        </w:rPr>
        <w:t>-</w:t>
      </w:r>
      <w:proofErr w:type="spellStart"/>
      <w:r w:rsidRPr="00D778EB">
        <w:rPr>
          <w:rFonts w:eastAsia="Calibri"/>
          <w:b w:val="0"/>
          <w:color w:val="000000"/>
          <w:lang w:eastAsia="en-US"/>
        </w:rPr>
        <w:t>ої</w:t>
      </w:r>
      <w:proofErr w:type="spellEnd"/>
      <w:r w:rsidRPr="00D778EB">
        <w:rPr>
          <w:rFonts w:eastAsia="Calibri"/>
          <w:b w:val="0"/>
          <w:color w:val="000000"/>
          <w:lang w:eastAsia="en-US"/>
        </w:rPr>
        <w:t xml:space="preserve"> зони за формулами:</w:t>
      </w:r>
    </w:p>
    <w:p w14:paraId="50B9619E" w14:textId="77777777" w:rsidR="00D778EB" w:rsidRPr="00D778EB" w:rsidRDefault="00D778EB" w:rsidP="00BA3E3E">
      <w:pPr>
        <w:numPr>
          <w:ilvl w:val="0"/>
          <w:numId w:val="8"/>
        </w:numPr>
        <w:spacing w:after="200"/>
        <w:ind w:left="0" w:firstLine="567"/>
        <w:contextualSpacing/>
        <w:jc w:val="both"/>
        <w:rPr>
          <w:rFonts w:eastAsia="Calibri"/>
          <w:b w:val="0"/>
          <w:lang w:eastAsia="en-US"/>
        </w:rPr>
      </w:pPr>
      <w:r w:rsidRPr="00D778EB">
        <w:rPr>
          <w:rFonts w:eastAsia="Calibri"/>
          <w:b w:val="0"/>
          <w:bCs/>
          <w:color w:val="000000"/>
          <w:lang w:eastAsia="en-US"/>
        </w:rPr>
        <w:t>для опалення:</w:t>
      </w:r>
    </w:p>
    <w:tbl>
      <w:tblPr>
        <w:tblW w:w="9489" w:type="dxa"/>
        <w:tblLook w:val="00A0" w:firstRow="1" w:lastRow="0" w:firstColumn="1" w:lastColumn="0" w:noHBand="0" w:noVBand="0"/>
      </w:tblPr>
      <w:tblGrid>
        <w:gridCol w:w="8284"/>
        <w:gridCol w:w="1205"/>
      </w:tblGrid>
      <w:tr w:rsidR="00D778EB" w:rsidRPr="00D778EB" w14:paraId="1169C80D" w14:textId="77777777" w:rsidTr="002F0623">
        <w:trPr>
          <w:trHeight w:val="51"/>
        </w:trPr>
        <w:tc>
          <w:tcPr>
            <w:tcW w:w="8284" w:type="dxa"/>
            <w:vAlign w:val="center"/>
          </w:tcPr>
          <w:p w14:paraId="72E2BD31" w14:textId="77777777" w:rsidR="00D778EB" w:rsidRPr="00D778EB" w:rsidRDefault="00D778EB" w:rsidP="00BA3E3E">
            <w:pPr>
              <w:shd w:val="clear" w:color="auto" w:fill="FFFFFF"/>
              <w:ind w:right="-1430" w:firstLine="0"/>
              <w:jc w:val="center"/>
              <w:rPr>
                <w:rFonts w:eastAsia="Calibri"/>
                <w:color w:val="000000"/>
                <w:lang w:eastAsia="en-US"/>
              </w:rPr>
            </w:pPr>
            <w:r w:rsidRPr="00D778EB">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nor/>
                    </m:rPr>
                    <w:rPr>
                      <w:rFonts w:ascii="Cambria Math" w:eastAsia="Calibri"/>
                      <w:b w:val="0"/>
                      <w:color w:val="000000"/>
                      <w:lang w:eastAsia="en-US"/>
                    </w:rPr>
                    <m:t>ve</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H</m:t>
                  </m:r>
                </m:e>
                <m:sub>
                  <m:r>
                    <m:rPr>
                      <m:nor/>
                    </m:rPr>
                    <w:rPr>
                      <w:rFonts w:ascii="Cambria Math" w:eastAsia="Calibri"/>
                      <w:b w:val="0"/>
                      <w:color w:val="000000"/>
                      <w:lang w:eastAsia="en-US"/>
                    </w:rPr>
                    <m:t>ve,adj</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d>
                <m:dPr>
                  <m:ctrlPr>
                    <w:rPr>
                      <w:rFonts w:ascii="Cambria Math" w:eastAsia="Calibri" w:hAnsi="Cambria Math"/>
                      <w:b w:val="0"/>
                      <w:i/>
                      <w:color w:val="000000"/>
                      <w:lang w:eastAsia="en-US"/>
                    </w:rPr>
                  </m:ctrlPr>
                </m:d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nor/>
                        </m:rPr>
                        <w:rPr>
                          <w:rFonts w:ascii="Cambria Math" w:eastAsia="Calibri"/>
                          <w:b w:val="0"/>
                          <w:color w:val="000000"/>
                          <w:lang w:eastAsia="en-US"/>
                        </w:rPr>
                        <m:t>int,set,H,</m:t>
                      </m:r>
                      <m:r>
                        <m:rPr>
                          <m:sty m:val="bi"/>
                        </m:rPr>
                        <w:rPr>
                          <w:rFonts w:ascii="Cambria Math" w:eastAsia="Calibri"/>
                          <w:color w:val="000000"/>
                          <w:lang w:eastAsia="en-US"/>
                        </w:rPr>
                        <m:t>z</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sty m:val="bi"/>
                        </m:rPr>
                        <w:rPr>
                          <w:rFonts w:ascii="Cambria Math" w:eastAsia="Calibri"/>
                          <w:color w:val="000000"/>
                          <w:lang w:eastAsia="en-US"/>
                        </w:rPr>
                        <m:t>e</m:t>
                      </m:r>
                    </m:sub>
                  </m:sSub>
                </m:e>
              </m:d>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t,</m:t>
              </m:r>
            </m:oMath>
            <w:r w:rsidRPr="00D778EB">
              <w:rPr>
                <w:rFonts w:eastAsia="Calibri"/>
                <w:b w:val="0"/>
                <w:color w:val="000000"/>
                <w:lang w:eastAsia="en-US"/>
              </w:rPr>
              <w:t xml:space="preserve">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p>
        </w:tc>
        <w:tc>
          <w:tcPr>
            <w:tcW w:w="1205" w:type="dxa"/>
            <w:vAlign w:val="center"/>
          </w:tcPr>
          <w:p w14:paraId="7F80F5FC" w14:textId="77777777" w:rsidR="00D778EB" w:rsidRPr="00D778EB" w:rsidRDefault="00D778EB" w:rsidP="00BA3E3E">
            <w:pPr>
              <w:shd w:val="clear" w:color="auto" w:fill="FFFFFF"/>
              <w:ind w:firstLine="567"/>
              <w:jc w:val="right"/>
              <w:rPr>
                <w:rFonts w:eastAsia="Calibri"/>
                <w:b w:val="0"/>
                <w:color w:val="000000"/>
                <w:lang w:eastAsia="en-US"/>
              </w:rPr>
            </w:pPr>
          </w:p>
        </w:tc>
      </w:tr>
    </w:tbl>
    <w:p w14:paraId="222C45CF" w14:textId="77777777" w:rsidR="00D778EB" w:rsidRPr="00D778EB" w:rsidRDefault="00D778EB" w:rsidP="00BA3E3E">
      <w:pPr>
        <w:contextualSpacing/>
        <w:jc w:val="both"/>
        <w:rPr>
          <w:rFonts w:eastAsia="Calibri"/>
          <w:b w:val="0"/>
          <w:lang w:eastAsia="en-US"/>
        </w:rPr>
      </w:pPr>
      <w:r w:rsidRPr="00D778EB">
        <w:rPr>
          <w:rFonts w:eastAsia="Calibri"/>
          <w:b w:val="0"/>
          <w:bCs/>
          <w:color w:val="000000"/>
          <w:lang w:eastAsia="en-US"/>
        </w:rPr>
        <w:t xml:space="preserve">де </w:t>
      </w:r>
      <w:proofErr w:type="spellStart"/>
      <w:r w:rsidRPr="00D778EB">
        <w:rPr>
          <w:rFonts w:eastAsia="Calibri"/>
          <w:b w:val="0"/>
          <w:i/>
          <w:color w:val="000000"/>
          <w:lang w:eastAsia="en-US"/>
        </w:rPr>
        <w:t>H</w:t>
      </w:r>
      <w:r w:rsidRPr="00D778EB">
        <w:rPr>
          <w:rFonts w:eastAsia="Calibri"/>
          <w:b w:val="0"/>
          <w:color w:val="000000"/>
          <w:vertAlign w:val="subscript"/>
          <w:lang w:eastAsia="en-US"/>
        </w:rPr>
        <w:t>ve,adj</w:t>
      </w:r>
      <w:proofErr w:type="spellEnd"/>
      <w:r w:rsidRPr="00D778EB">
        <w:rPr>
          <w:rFonts w:eastAsia="Calibri"/>
          <w:b w:val="0"/>
          <w:color w:val="000000"/>
          <w:lang w:eastAsia="en-US"/>
        </w:rPr>
        <w:t xml:space="preserve"> – </w:t>
      </w:r>
      <w:r w:rsidRPr="00D778EB">
        <w:rPr>
          <w:rFonts w:eastAsia="Calibri"/>
          <w:b w:val="0"/>
          <w:lang w:eastAsia="en-US"/>
        </w:rPr>
        <w:t xml:space="preserve">загальний коефіцієнт теплопередачі вентиляцією, Вт/К; </w:t>
      </w:r>
      <w:proofErr w:type="spellStart"/>
      <w:r w:rsidRPr="00D778EB">
        <w:rPr>
          <w:rFonts w:eastAsia="Calibri"/>
          <w:b w:val="0"/>
          <w:i/>
          <w:color w:val="000000"/>
          <w:lang w:eastAsia="en-US"/>
        </w:rPr>
        <w:t>θ</w:t>
      </w:r>
      <w:r w:rsidRPr="00D778EB">
        <w:rPr>
          <w:rFonts w:eastAsia="Calibri"/>
          <w:b w:val="0"/>
          <w:color w:val="000000"/>
          <w:vertAlign w:val="subscript"/>
          <w:lang w:eastAsia="en-US"/>
        </w:rPr>
        <w:t>int,set,H</w:t>
      </w:r>
      <w:proofErr w:type="spellEnd"/>
      <w:r w:rsidRPr="00D778EB">
        <w:rPr>
          <w:rFonts w:eastAsia="Calibri"/>
          <w:b w:val="0"/>
          <w:color w:val="000000"/>
          <w:vertAlign w:val="subscript"/>
          <w:lang w:eastAsia="en-US"/>
        </w:rPr>
        <w:t xml:space="preserve"> </w:t>
      </w:r>
      <w:r w:rsidRPr="00D778EB">
        <w:rPr>
          <w:rFonts w:eastAsia="Calibri"/>
          <w:b w:val="0"/>
          <w:color w:val="000000"/>
          <w:lang w:eastAsia="en-US"/>
        </w:rPr>
        <w:t xml:space="preserve">– </w:t>
      </w:r>
      <w:r w:rsidRPr="00D778EB">
        <w:rPr>
          <w:rFonts w:eastAsia="Calibri"/>
          <w:b w:val="0"/>
          <w:lang w:eastAsia="en-US"/>
        </w:rPr>
        <w:t xml:space="preserve">задана температура зони будівлі для опалення, °С; </w:t>
      </w:r>
      <w:proofErr w:type="spellStart"/>
      <w:r w:rsidRPr="00D778EB">
        <w:rPr>
          <w:rFonts w:eastAsia="Calibri"/>
          <w:b w:val="0"/>
          <w:i/>
          <w:color w:val="000000"/>
          <w:lang w:eastAsia="en-US"/>
        </w:rPr>
        <w:t>θ</w:t>
      </w:r>
      <w:r w:rsidRPr="00D778EB">
        <w:rPr>
          <w:rFonts w:eastAsia="Calibri"/>
          <w:b w:val="0"/>
          <w:color w:val="000000"/>
          <w:vertAlign w:val="subscript"/>
          <w:lang w:eastAsia="en-US"/>
        </w:rPr>
        <w:t>e</w:t>
      </w:r>
      <w:proofErr w:type="spellEnd"/>
      <w:r w:rsidRPr="00D778EB">
        <w:rPr>
          <w:rFonts w:eastAsia="Calibri"/>
          <w:b w:val="0"/>
          <w:color w:val="000000"/>
          <w:vertAlign w:val="subscript"/>
          <w:lang w:eastAsia="en-US"/>
        </w:rPr>
        <w:t xml:space="preserve"> </w:t>
      </w:r>
      <w:r w:rsidRPr="00D778EB">
        <w:rPr>
          <w:rFonts w:eastAsia="Calibri"/>
          <w:b w:val="0"/>
          <w:color w:val="000000"/>
          <w:lang w:eastAsia="en-US"/>
        </w:rPr>
        <w:t xml:space="preserve">– середньомісячна </w:t>
      </w:r>
      <w:r w:rsidRPr="00D778EB">
        <w:rPr>
          <w:rFonts w:eastAsia="Calibri"/>
          <w:b w:val="0"/>
          <w:lang w:eastAsia="en-US"/>
        </w:rPr>
        <w:t xml:space="preserve">температура зовнішнього середовища, °С; </w:t>
      </w:r>
      <w:r w:rsidRPr="00D778EB">
        <w:rPr>
          <w:rFonts w:eastAsia="Calibri"/>
          <w:b w:val="0"/>
          <w:i/>
          <w:color w:val="000000"/>
          <w:lang w:eastAsia="en-US"/>
        </w:rPr>
        <w:t xml:space="preserve">t </w:t>
      </w:r>
      <w:r w:rsidRPr="00D778EB">
        <w:rPr>
          <w:rFonts w:eastAsia="Calibri"/>
          <w:b w:val="0"/>
          <w:color w:val="000000"/>
          <w:lang w:eastAsia="en-US"/>
        </w:rPr>
        <w:t>–</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Q</m:t>
            </m:r>
          </m:e>
          <m:sub>
            <m:r>
              <m:rPr>
                <m:sty m:val="b"/>
              </m:rPr>
              <w:rPr>
                <w:rFonts w:ascii="Cambria Math" w:eastAsia="Calibri" w:hAnsi="Cambria Math"/>
                <w:color w:val="000000"/>
                <w:lang w:eastAsia="en-US"/>
              </w:rPr>
              <m:t>tr</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int,set,H</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e</m:t>
            </m:r>
          </m:sub>
        </m:sSub>
        <m:r>
          <m:rPr>
            <m:sty m:val="b"/>
          </m:rPr>
          <w:rPr>
            <w:rFonts w:ascii="Cambria Math" w:eastAsia="Calibri" w:hAnsi="Cambria Math"/>
            <w:color w:val="000000"/>
            <w:lang w:eastAsia="en-US"/>
          </w:rPr>
          <m:t>)t</m:t>
        </m:r>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r w:rsidRPr="00D778EB">
        <w:rPr>
          <w:rFonts w:eastAsia="Calibri"/>
          <w:b w:val="0"/>
          <w:lang w:eastAsia="en-US"/>
        </w:rPr>
        <w:t xml:space="preserve"> тривалість місяця для якого проводиться розрахунок, год.</w:t>
      </w:r>
    </w:p>
    <w:p w14:paraId="177EDAB0" w14:textId="77777777" w:rsidR="00D778EB" w:rsidRPr="00D778EB" w:rsidRDefault="00D778EB" w:rsidP="00BA3E3E">
      <w:pPr>
        <w:contextualSpacing/>
        <w:jc w:val="both"/>
        <w:rPr>
          <w:rFonts w:eastAsia="Calibri"/>
          <w:b w:val="0"/>
          <w:color w:val="000000"/>
          <w:lang w:eastAsia="en-US"/>
        </w:rPr>
      </w:pPr>
    </w:p>
    <w:p w14:paraId="78984629" w14:textId="77777777" w:rsidR="00D778EB" w:rsidRPr="00D778EB" w:rsidRDefault="00D778EB" w:rsidP="00BA3E3E">
      <w:pPr>
        <w:rPr>
          <w:rFonts w:eastAsia="Calibri"/>
          <w:b w:val="0"/>
          <w:bCs/>
          <w:i/>
          <w:color w:val="000000"/>
          <w:lang w:eastAsia="en-US"/>
        </w:rPr>
      </w:pPr>
      <w:r w:rsidRPr="00D778EB">
        <w:rPr>
          <w:rFonts w:eastAsia="Calibri"/>
          <w:b w:val="0"/>
          <w:bCs/>
          <w:i/>
          <w:color w:val="000000"/>
          <w:lang w:eastAsia="en-US"/>
        </w:rPr>
        <w:t>Узагальнені коефіцієнти теплопередачі вентиляцією.</w:t>
      </w:r>
    </w:p>
    <w:p w14:paraId="04C883E4" w14:textId="77777777" w:rsidR="00D778EB" w:rsidRPr="00D778EB" w:rsidRDefault="00D778EB" w:rsidP="00BA3E3E">
      <w:pPr>
        <w:tabs>
          <w:tab w:val="left" w:pos="1344"/>
        </w:tabs>
        <w:jc w:val="both"/>
        <w:rPr>
          <w:rFonts w:eastAsia="Calibri"/>
          <w:b w:val="0"/>
          <w:lang w:eastAsia="en-US"/>
        </w:rPr>
      </w:pPr>
      <w:r w:rsidRPr="00D778EB">
        <w:rPr>
          <w:rFonts w:eastAsia="Calibri"/>
          <w:b w:val="0"/>
          <w:bCs/>
          <w:color w:val="000000"/>
          <w:lang w:eastAsia="en-US"/>
        </w:rPr>
        <w:t xml:space="preserve">Значення загального коефіцієнта теплопередачі вентиляцією </w:t>
      </w:r>
      <w:proofErr w:type="spellStart"/>
      <w:r w:rsidRPr="00D778EB">
        <w:rPr>
          <w:rFonts w:eastAsia="Calibri"/>
          <w:b w:val="0"/>
          <w:i/>
          <w:color w:val="000000"/>
          <w:lang w:eastAsia="en-US"/>
        </w:rPr>
        <w:t>H</w:t>
      </w:r>
      <w:r w:rsidRPr="00D778EB">
        <w:rPr>
          <w:rFonts w:eastAsia="Calibri"/>
          <w:b w:val="0"/>
          <w:color w:val="000000"/>
          <w:vertAlign w:val="subscript"/>
          <w:lang w:eastAsia="en-US"/>
        </w:rPr>
        <w:t>ve,adj</w:t>
      </w:r>
      <w:proofErr w:type="spellEnd"/>
      <w:r w:rsidRPr="00D778EB">
        <w:rPr>
          <w:rFonts w:eastAsia="Calibri"/>
          <w:b w:val="0"/>
          <w:color w:val="000000"/>
          <w:lang w:eastAsia="en-US"/>
        </w:rPr>
        <w:t xml:space="preserve">, </w:t>
      </w:r>
      <w:r w:rsidRPr="00D778EB">
        <w:rPr>
          <w:rFonts w:eastAsia="Calibri"/>
          <w:b w:val="0"/>
          <w:lang w:eastAsia="en-US"/>
        </w:rPr>
        <w:t>Вт/К</w:t>
      </w:r>
      <w:r w:rsidRPr="00D778EB">
        <w:rPr>
          <w:rFonts w:eastAsia="Calibri"/>
          <w:b w:val="0"/>
          <w:color w:val="000000"/>
          <w:lang w:eastAsia="en-US"/>
        </w:rPr>
        <w:t>, розраховують за формулою:</w:t>
      </w:r>
    </w:p>
    <w:tbl>
      <w:tblPr>
        <w:tblW w:w="9384" w:type="dxa"/>
        <w:tblLook w:val="00A0" w:firstRow="1" w:lastRow="0" w:firstColumn="1" w:lastColumn="0" w:noHBand="0" w:noVBand="0"/>
      </w:tblPr>
      <w:tblGrid>
        <w:gridCol w:w="8192"/>
        <w:gridCol w:w="1192"/>
      </w:tblGrid>
      <w:tr w:rsidR="00D778EB" w:rsidRPr="00D778EB" w14:paraId="6D1B09ED" w14:textId="77777777" w:rsidTr="002F0623">
        <w:trPr>
          <w:trHeight w:val="50"/>
        </w:trPr>
        <w:tc>
          <w:tcPr>
            <w:tcW w:w="8192" w:type="dxa"/>
            <w:vAlign w:val="center"/>
          </w:tcPr>
          <w:p w14:paraId="1B787202" w14:textId="77777777" w:rsidR="00D778EB" w:rsidRPr="00D778EB" w:rsidRDefault="00D778EB" w:rsidP="00BA3E3E">
            <w:pPr>
              <w:shd w:val="clear" w:color="auto" w:fill="FFFFFF"/>
              <w:jc w:val="center"/>
              <w:rPr>
                <w:rFonts w:eastAsia="Calibri"/>
                <w:color w:val="000000"/>
                <w:lang w:eastAsia="en-US"/>
              </w:rPr>
            </w:pPr>
            <w:r w:rsidRPr="00D778EB">
              <w:rPr>
                <w:rFonts w:eastAsia="Calibri"/>
                <w:bCs/>
                <w:color w:val="000000"/>
                <w:lang w:eastAsia="en-US"/>
              </w:rPr>
              <w:br w:type="page"/>
            </w:r>
            <m:oMath>
              <m:sSub>
                <m:sSubPr>
                  <m:ctrlPr>
                    <w:rPr>
                      <w:rFonts w:ascii="Cambria Math" w:eastAsia="Calibri" w:hAnsi="Cambria Math"/>
                      <w:b w:val="0"/>
                      <w:i/>
                      <w:lang w:eastAsia="en-US"/>
                    </w:rPr>
                  </m:ctrlPr>
                </m:sSubPr>
                <m:e>
                  <m:r>
                    <m:rPr>
                      <m:sty m:val="bi"/>
                    </m:rPr>
                    <w:rPr>
                      <w:rFonts w:ascii="Cambria Math" w:eastAsia="Calibri"/>
                      <w:lang w:eastAsia="en-US"/>
                    </w:rPr>
                    <m:t>H</m:t>
                  </m:r>
                </m:e>
                <m:sub>
                  <m:r>
                    <m:rPr>
                      <m:nor/>
                    </m:rPr>
                    <w:rPr>
                      <w:rFonts w:ascii="Cambria Math" w:eastAsia="Calibri"/>
                      <w:b w:val="0"/>
                      <w:lang w:eastAsia="en-US"/>
                    </w:rPr>
                    <m:t>ve,adj</m:t>
                  </m:r>
                  <m:ctrlPr>
                    <w:rPr>
                      <w:rFonts w:ascii="Cambria Math" w:eastAsia="Calibri" w:hAnsi="Cambria Math"/>
                      <w:b w:val="0"/>
                      <w:lang w:eastAsia="en-US"/>
                    </w:rPr>
                  </m:ctrlP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ρ</m:t>
                  </m:r>
                </m:e>
                <m:sub>
                  <m:r>
                    <m:rPr>
                      <m:sty m:val="bi"/>
                    </m:rPr>
                    <w:rPr>
                      <w:rFonts w:ascii="Cambria Math" w:eastAsia="Calibri"/>
                      <w:lang w:eastAsia="en-US"/>
                    </w:rPr>
                    <m:t>a</m:t>
                  </m:r>
                </m:sub>
              </m:sSub>
              <m:r>
                <m:rPr>
                  <m:sty m:val="bi"/>
                </m:rPr>
                <w:rPr>
                  <w:rFonts w:ascii="Cambria Math" w:eastAsia="Calibri" w:hAnsi="Cambria Math" w:cs="Cambria Math"/>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c</m:t>
                  </m:r>
                </m:e>
                <m:sub>
                  <m:r>
                    <m:rPr>
                      <m:sty m:val="bi"/>
                    </m:rPr>
                    <w:rPr>
                      <w:rFonts w:ascii="Cambria Math" w:eastAsia="Calibri"/>
                      <w:lang w:eastAsia="en-US"/>
                    </w:rPr>
                    <m:t>a</m:t>
                  </m:r>
                </m:sub>
              </m:sSub>
              <m:r>
                <m:rPr>
                  <m:sty m:val="bi"/>
                </m:rPr>
                <w:rPr>
                  <w:rFonts w:ascii="Cambria Math" w:eastAsia="Calibri" w:hAnsi="Cambria Math" w:cs="Cambria Math"/>
                  <w:lang w:eastAsia="en-US"/>
                </w:rPr>
                <m:t>⋅</m:t>
              </m:r>
              <m:d>
                <m:dPr>
                  <m:ctrlPr>
                    <w:rPr>
                      <w:rFonts w:ascii="Cambria Math" w:eastAsia="Calibri" w:hAnsi="Cambria Math"/>
                      <w:b w:val="0"/>
                      <w:i/>
                      <w:lang w:eastAsia="en-US"/>
                    </w:rPr>
                  </m:ctrlPr>
                </m:dPr>
                <m:e>
                  <m:nary>
                    <m:naryPr>
                      <m:chr m:val="∑"/>
                      <m:supHide m:val="1"/>
                      <m:ctrlPr>
                        <w:rPr>
                          <w:rFonts w:ascii="Cambria Math" w:eastAsia="Calibri" w:hAnsi="Cambria Math"/>
                          <w:b w:val="0"/>
                          <w:i/>
                          <w:lang w:eastAsia="en-US"/>
                        </w:rPr>
                      </m:ctrlPr>
                    </m:naryPr>
                    <m:sub>
                      <m:r>
                        <m:rPr>
                          <m:sty m:val="bi"/>
                        </m:rPr>
                        <w:rPr>
                          <w:rFonts w:ascii="Cambria Math" w:eastAsia="Calibri"/>
                          <w:lang w:eastAsia="en-US"/>
                        </w:rPr>
                        <m:t>k</m:t>
                      </m:r>
                    </m:sub>
                    <m:sup/>
                    <m:e>
                      <m:sSub>
                        <m:sSubPr>
                          <m:ctrlPr>
                            <w:rPr>
                              <w:rFonts w:ascii="Cambria Math" w:eastAsia="Calibri" w:hAnsi="Cambria Math"/>
                              <w:b w:val="0"/>
                              <w:i/>
                              <w:lang w:eastAsia="en-US"/>
                            </w:rPr>
                          </m:ctrlPr>
                        </m:sSubPr>
                        <m:e>
                          <m:r>
                            <m:rPr>
                              <m:sty m:val="bi"/>
                            </m:rPr>
                            <w:rPr>
                              <w:rFonts w:ascii="Cambria Math" w:eastAsia="Calibri"/>
                              <w:lang w:eastAsia="en-US"/>
                            </w:rPr>
                            <m:t>b</m:t>
                          </m:r>
                        </m:e>
                        <m:sub>
                          <m:r>
                            <m:rPr>
                              <m:nor/>
                            </m:rPr>
                            <w:rPr>
                              <w:rFonts w:ascii="Cambria Math" w:eastAsia="Calibri"/>
                              <w:b w:val="0"/>
                              <w:lang w:eastAsia="en-US"/>
                            </w:rPr>
                            <m:t>ve,</m:t>
                          </m:r>
                          <m:r>
                            <m:rPr>
                              <m:sty m:val="bi"/>
                            </m:rPr>
                            <w:rPr>
                              <w:rFonts w:ascii="Cambria Math" w:eastAsia="Calibri"/>
                              <w:lang w:eastAsia="en-US"/>
                            </w:rPr>
                            <m:t>k</m:t>
                          </m:r>
                          <m:ctrlPr>
                            <w:rPr>
                              <w:rFonts w:ascii="Cambria Math" w:eastAsia="Calibri" w:hAnsi="Cambria Math"/>
                              <w:b w:val="0"/>
                              <w:lang w:eastAsia="en-US"/>
                            </w:rPr>
                          </m:ctrlPr>
                        </m:sub>
                      </m:sSub>
                      <m:r>
                        <m:rPr>
                          <m:sty m:val="bi"/>
                        </m:rPr>
                        <w:rPr>
                          <w:rFonts w:ascii="Cambria Math" w:eastAsia="Calibri" w:hAnsi="Cambria Math" w:cs="Cambria Math"/>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r>
                            <m:rPr>
                              <m:sty m:val="bi"/>
                            </m:rPr>
                            <w:rPr>
                              <w:rFonts w:ascii="Cambria Math" w:eastAsia="Calibri"/>
                              <w:lang w:eastAsia="en-US"/>
                            </w:rPr>
                            <m:t>k</m:t>
                          </m:r>
                          <m:r>
                            <m:rPr>
                              <m:nor/>
                            </m:rPr>
                            <w:rPr>
                              <w:rFonts w:ascii="Cambria Math" w:eastAsia="Calibri"/>
                              <w:b w:val="0"/>
                              <w:lang w:eastAsia="en-US"/>
                            </w:rPr>
                            <m:t>,mn</m:t>
                          </m:r>
                          <m:ctrlPr>
                            <w:rPr>
                              <w:rFonts w:ascii="Cambria Math" w:eastAsia="Calibri" w:hAnsi="Cambria Math"/>
                              <w:b w:val="0"/>
                              <w:lang w:eastAsia="en-US"/>
                            </w:rPr>
                          </m:ctrlPr>
                        </m:sub>
                      </m:sSub>
                    </m:e>
                  </m:nary>
                </m:e>
              </m:d>
              <m:r>
                <m:rPr>
                  <m:sty m:val="bi"/>
                </m:rPr>
                <w:rPr>
                  <w:rFonts w:ascii="Cambria Math" w:eastAsia="Calibri"/>
                  <w:lang w:eastAsia="en-US"/>
                </w:rPr>
                <m:t>,</m:t>
              </m:r>
            </m:oMath>
            <w:r w:rsidRPr="00D778EB">
              <w:rPr>
                <w:rFonts w:eastAsia="Calibri"/>
                <w:b w:val="0"/>
                <w:color w:val="000000"/>
                <w:lang w:eastAsia="en-US"/>
              </w:rPr>
              <w:t xml:space="preserve">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p>
        </w:tc>
        <w:tc>
          <w:tcPr>
            <w:tcW w:w="1192" w:type="dxa"/>
            <w:vAlign w:val="center"/>
          </w:tcPr>
          <w:p w14:paraId="76BA88B2" w14:textId="77777777" w:rsidR="00D778EB" w:rsidRPr="00D778EB" w:rsidRDefault="00D778EB" w:rsidP="00BA3E3E">
            <w:pPr>
              <w:shd w:val="clear" w:color="auto" w:fill="FFFFFF"/>
              <w:jc w:val="right"/>
              <w:rPr>
                <w:rFonts w:eastAsia="Calibri"/>
                <w:b w:val="0"/>
                <w:color w:val="000000"/>
                <w:lang w:eastAsia="en-US"/>
              </w:rPr>
            </w:pPr>
          </w:p>
        </w:tc>
      </w:tr>
    </w:tbl>
    <w:p w14:paraId="4158AD47" w14:textId="77777777" w:rsidR="00D778EB" w:rsidRPr="00D778EB" w:rsidRDefault="00D778EB" w:rsidP="00BA3E3E">
      <w:pPr>
        <w:jc w:val="both"/>
        <w:rPr>
          <w:rFonts w:eastAsia="Calibri"/>
          <w:b w:val="0"/>
          <w:lang w:eastAsia="en-US"/>
        </w:rPr>
      </w:pPr>
      <w:r w:rsidRPr="00D778EB">
        <w:rPr>
          <w:rFonts w:eastAsia="Calibri"/>
          <w:b w:val="0"/>
          <w:bCs/>
          <w:color w:val="000000"/>
          <w:lang w:eastAsia="en-US"/>
        </w:rPr>
        <w:t xml:space="preserve">де </w:t>
      </w:r>
      <m:oMath>
        <m:sSub>
          <m:sSubPr>
            <m:ctrlPr>
              <w:rPr>
                <w:rFonts w:ascii="Cambria Math" w:eastAsia="Calibri" w:hAnsi="Cambria Math"/>
                <w:b w:val="0"/>
                <w:i/>
                <w:lang w:eastAsia="en-US"/>
              </w:rPr>
            </m:ctrlPr>
          </m:sSubPr>
          <m:e>
            <m:r>
              <m:rPr>
                <m:sty m:val="bi"/>
              </m:rPr>
              <w:rPr>
                <w:rFonts w:ascii="Cambria Math" w:eastAsia="Calibri"/>
                <w:lang w:eastAsia="en-US"/>
              </w:rPr>
              <m:t>ρ</m:t>
            </m:r>
          </m:e>
          <m:sub>
            <m:r>
              <m:rPr>
                <m:sty m:val="bi"/>
              </m:rPr>
              <w:rPr>
                <w:rFonts w:ascii="Cambria Math" w:eastAsia="Calibri"/>
                <w:lang w:eastAsia="en-US"/>
              </w:rPr>
              <m:t>a</m:t>
            </m:r>
          </m:sub>
        </m:sSub>
        <m:r>
          <m:rPr>
            <m:sty m:val="bi"/>
          </m:rPr>
          <w:rPr>
            <w:rFonts w:ascii="Cambria Math" w:eastAsia="Calibri" w:hAnsi="Cambria Math" w:cs="Cambria Math"/>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c</m:t>
            </m:r>
          </m:e>
          <m:sub>
            <m:r>
              <m:rPr>
                <m:sty m:val="bi"/>
              </m:rPr>
              <w:rPr>
                <w:rFonts w:ascii="Cambria Math" w:eastAsia="Calibri"/>
                <w:lang w:eastAsia="en-US"/>
              </w:rPr>
              <m:t>a</m:t>
            </m:r>
          </m:sub>
        </m:sSub>
      </m:oMath>
      <w:r w:rsidRPr="00D778EB">
        <w:rPr>
          <w:rFonts w:eastAsia="Calibri"/>
          <w:b w:val="0"/>
          <w:i/>
          <w:lang w:eastAsia="en-US"/>
        </w:rPr>
        <w:t xml:space="preserve"> </w:t>
      </w:r>
      <w:r w:rsidRPr="00D778EB">
        <w:rPr>
          <w:rFonts w:eastAsia="Calibri"/>
          <w:b w:val="0"/>
          <w:color w:val="000000"/>
          <w:lang w:eastAsia="en-US"/>
        </w:rPr>
        <w:t xml:space="preserve">– </w:t>
      </w:r>
      <w:r w:rsidRPr="00D778EB">
        <w:rPr>
          <w:rFonts w:eastAsia="Calibri"/>
          <w:b w:val="0"/>
          <w:iCs/>
          <w:lang w:eastAsia="en-US"/>
        </w:rPr>
        <w:t xml:space="preserve">теплоємність повітря одиниці об’єму, дорівнює </w:t>
      </w:r>
      <w:r w:rsidRPr="00D778EB">
        <w:rPr>
          <w:rFonts w:eastAsia="Calibri"/>
          <w:b w:val="0"/>
          <w:lang w:eastAsia="en-US"/>
        </w:rPr>
        <w:t>0,33</w:t>
      </w:r>
      <w:r w:rsidRPr="00D778EB">
        <w:rPr>
          <w:rFonts w:eastAsia="Calibri"/>
          <w:b w:val="0"/>
          <w:color w:val="000000"/>
          <w:lang w:eastAsia="uk-UA"/>
        </w:rPr>
        <w:t> </w:t>
      </w:r>
      <w:proofErr w:type="spellStart"/>
      <w:r w:rsidRPr="00D778EB">
        <w:rPr>
          <w:rFonts w:eastAsia="Calibri"/>
          <w:b w:val="0"/>
          <w:lang w:eastAsia="en-US"/>
        </w:rPr>
        <w:t>Вт·год</w:t>
      </w:r>
      <w:proofErr w:type="spellEnd"/>
      <w:r w:rsidRPr="00D778EB">
        <w:rPr>
          <w:rFonts w:eastAsia="Calibri"/>
          <w:b w:val="0"/>
          <w:lang w:eastAsia="en-US"/>
        </w:rPr>
        <w:t>/(м</w:t>
      </w:r>
      <w:r w:rsidRPr="00D778EB">
        <w:rPr>
          <w:rFonts w:eastAsia="Calibri"/>
          <w:b w:val="0"/>
          <w:vertAlign w:val="superscript"/>
          <w:lang w:eastAsia="en-US"/>
        </w:rPr>
        <w:t>3</w:t>
      </w:r>
      <w:r w:rsidRPr="00D778EB">
        <w:rPr>
          <w:rFonts w:eastAsia="Calibri"/>
          <w:b w:val="0"/>
          <w:lang w:eastAsia="en-US"/>
        </w:rPr>
        <w:t xml:space="preserve">·K); </w:t>
      </w:r>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r>
              <m:rPr>
                <m:sty m:val="bi"/>
              </m:rPr>
              <w:rPr>
                <w:rFonts w:ascii="Cambria Math" w:eastAsia="Calibri"/>
                <w:lang w:eastAsia="en-US"/>
              </w:rPr>
              <m:t>k</m:t>
            </m:r>
            <m:r>
              <m:rPr>
                <m:nor/>
              </m:rPr>
              <w:rPr>
                <w:rFonts w:ascii="Cambria Math" w:eastAsia="Calibri"/>
                <w:b w:val="0"/>
                <w:lang w:eastAsia="en-US"/>
              </w:rPr>
              <m:t>,mn</m:t>
            </m:r>
            <m:ctrlPr>
              <w:rPr>
                <w:rFonts w:ascii="Cambria Math" w:eastAsia="Calibri" w:hAnsi="Cambria Math"/>
                <w:b w:val="0"/>
                <w:lang w:eastAsia="en-US"/>
              </w:rPr>
            </m:ctrlPr>
          </m:sub>
        </m:sSub>
      </m:oMath>
      <w:r w:rsidRPr="00D778EB">
        <w:rPr>
          <w:rFonts w:eastAsia="Calibri"/>
          <w:b w:val="0"/>
          <w:color w:val="000000"/>
          <w:lang w:eastAsia="en-US"/>
        </w:rPr>
        <w:t xml:space="preserve">– </w:t>
      </w:r>
      <w:r w:rsidRPr="00D778EB">
        <w:rPr>
          <w:rFonts w:eastAsia="Calibri"/>
          <w:b w:val="0"/>
          <w:lang w:eastAsia="en-US"/>
        </w:rPr>
        <w:t xml:space="preserve">усереднена за часом витрата повітря від </w:t>
      </w:r>
      <w:r w:rsidRPr="00D778EB">
        <w:rPr>
          <w:rFonts w:eastAsia="Calibri"/>
          <w:b w:val="0"/>
          <w:i/>
          <w:lang w:eastAsia="en-US"/>
        </w:rPr>
        <w:t>k</w:t>
      </w:r>
      <w:r w:rsidRPr="00D778EB">
        <w:rPr>
          <w:rFonts w:eastAsia="Calibri"/>
          <w:b w:val="0"/>
          <w:lang w:eastAsia="en-US"/>
        </w:rPr>
        <w:t>-го елемента</w:t>
      </w:r>
      <w:r w:rsidRPr="00D778EB">
        <w:rPr>
          <w:rFonts w:eastAsia="Calibri"/>
          <w:b w:val="0"/>
          <w:color w:val="000000"/>
          <w:lang w:eastAsia="en-US"/>
        </w:rPr>
        <w:t>, м</w:t>
      </w:r>
      <w:r w:rsidRPr="00D778EB">
        <w:rPr>
          <w:rFonts w:eastAsia="Calibri"/>
          <w:b w:val="0"/>
          <w:color w:val="000000"/>
          <w:vertAlign w:val="superscript"/>
          <w:lang w:eastAsia="en-US"/>
        </w:rPr>
        <w:t>3</w:t>
      </w:r>
      <w:r w:rsidRPr="00D778EB">
        <w:rPr>
          <w:rFonts w:eastAsia="Calibri"/>
          <w:b w:val="0"/>
          <w:color w:val="000000"/>
          <w:lang w:eastAsia="en-US"/>
        </w:rPr>
        <w:t xml:space="preserve">/год, визначають згідно з пунктом 9.2.1.2 ДСТУ Б А.2.2-12:2015; </w:t>
      </w:r>
      <w:proofErr w:type="spellStart"/>
      <w:r w:rsidRPr="00D778EB">
        <w:rPr>
          <w:rFonts w:eastAsia="Calibri"/>
          <w:b w:val="0"/>
          <w:i/>
          <w:color w:val="000000"/>
          <w:lang w:eastAsia="en-US"/>
        </w:rPr>
        <w:t>b</w:t>
      </w:r>
      <w:r w:rsidRPr="00D778EB">
        <w:rPr>
          <w:rFonts w:eastAsia="Calibri"/>
          <w:b w:val="0"/>
          <w:color w:val="000000"/>
          <w:vertAlign w:val="subscript"/>
          <w:lang w:eastAsia="en-US"/>
        </w:rPr>
        <w:t>ve,</w:t>
      </w:r>
      <w:r w:rsidRPr="00D778EB">
        <w:rPr>
          <w:rFonts w:eastAsia="Calibri"/>
          <w:b w:val="0"/>
          <w:i/>
          <w:color w:val="000000"/>
          <w:vertAlign w:val="subscript"/>
          <w:lang w:eastAsia="en-US"/>
        </w:rPr>
        <w:t>k</w:t>
      </w:r>
      <w:proofErr w:type="spellEnd"/>
      <w:r w:rsidRPr="00D778EB">
        <w:rPr>
          <w:rFonts w:eastAsia="Calibri"/>
          <w:b w:val="0"/>
          <w:lang w:eastAsia="en-US"/>
        </w:rPr>
        <w:t xml:space="preserve"> </w:t>
      </w:r>
      <w:r w:rsidRPr="00D778EB">
        <w:rPr>
          <w:rFonts w:eastAsia="Calibri"/>
          <w:b w:val="0"/>
          <w:color w:val="000000"/>
          <w:lang w:eastAsia="en-US"/>
        </w:rPr>
        <w:t xml:space="preserve">– </w:t>
      </w:r>
      <w:r w:rsidRPr="00D778EB">
        <w:rPr>
          <w:rFonts w:eastAsia="Calibri"/>
          <w:b w:val="0"/>
          <w:lang w:eastAsia="en-US"/>
        </w:rPr>
        <w:t xml:space="preserve">температурний поправочний коефіцієнт для </w:t>
      </w:r>
      <w:r w:rsidRPr="00D778EB">
        <w:rPr>
          <w:rFonts w:eastAsia="Calibri"/>
          <w:b w:val="0"/>
          <w:i/>
          <w:lang w:eastAsia="en-US"/>
        </w:rPr>
        <w:t>k</w:t>
      </w:r>
      <w:r w:rsidRPr="00D778EB">
        <w:rPr>
          <w:rFonts w:eastAsia="Calibri"/>
          <w:b w:val="0"/>
          <w:lang w:eastAsia="en-US"/>
        </w:rPr>
        <w:t>-го елемента повітряного потоку</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r>
          <m:rPr>
            <m:sty m:val="b"/>
          </m:rPr>
          <w:rPr>
            <w:rFonts w:ascii="Cambria Math" w:eastAsia="Calibri" w:hAnsi="Cambria Math"/>
            <w:color w:val="000000"/>
            <w:lang w:eastAsia="en-US"/>
          </w:rPr>
          <m:t>k</m:t>
        </m:r>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r w:rsidRPr="00D778EB">
        <w:rPr>
          <w:rFonts w:eastAsia="Calibri"/>
          <w:b w:val="0"/>
          <w:color w:val="000000"/>
          <w:lang w:eastAsia="en-US"/>
        </w:rPr>
        <w:t xml:space="preserve">, зі значенням </w:t>
      </w:r>
      <w:proofErr w:type="spellStart"/>
      <w:r w:rsidRPr="00D778EB">
        <w:rPr>
          <w:rFonts w:eastAsia="Calibri"/>
          <w:b w:val="0"/>
          <w:i/>
          <w:color w:val="000000"/>
          <w:lang w:eastAsia="en-US"/>
        </w:rPr>
        <w:t>b</w:t>
      </w:r>
      <w:r w:rsidRPr="00D778EB">
        <w:rPr>
          <w:rFonts w:eastAsia="Calibri"/>
          <w:b w:val="0"/>
          <w:color w:val="000000"/>
          <w:vertAlign w:val="subscript"/>
          <w:lang w:eastAsia="en-US"/>
        </w:rPr>
        <w:t>ve,</w:t>
      </w:r>
      <w:r w:rsidRPr="00D778EB">
        <w:rPr>
          <w:rFonts w:eastAsia="Calibri"/>
          <w:b w:val="0"/>
          <w:i/>
          <w:color w:val="000000"/>
          <w:vertAlign w:val="subscript"/>
          <w:lang w:eastAsia="en-US"/>
        </w:rPr>
        <w:t>k</w:t>
      </w:r>
      <w:proofErr w:type="spellEnd"/>
      <w:r w:rsidRPr="00D778EB">
        <w:rPr>
          <w:rFonts w:eastAsia="Calibri"/>
          <w:b w:val="0"/>
          <w:i/>
          <w:color w:val="000000"/>
          <w:lang w:eastAsia="en-US"/>
        </w:rPr>
        <w:t> </w:t>
      </w:r>
      <w:r w:rsidRPr="00D778EB">
        <w:rPr>
          <w:rFonts w:eastAsia="Calibri"/>
          <w:b w:val="0"/>
          <w:color w:val="000000"/>
          <w:lang w:eastAsia="en-US"/>
        </w:rPr>
        <w:t>≠ 1</w:t>
      </w:r>
      <w:r w:rsidRPr="00D778EB">
        <w:rPr>
          <w:rFonts w:eastAsia="Calibri"/>
          <w:b w:val="0"/>
          <w:lang w:eastAsia="en-US"/>
        </w:rPr>
        <w:t xml:space="preserve">, якщо </w:t>
      </w:r>
      <w:r w:rsidRPr="00D778EB">
        <w:rPr>
          <w:rFonts w:eastAsia="Calibri"/>
          <w:b w:val="0"/>
          <w:bCs/>
          <w:color w:val="000000"/>
          <w:lang w:eastAsia="en-US"/>
        </w:rPr>
        <w:t>температура припливного повітря</w:t>
      </w:r>
      <w:r w:rsidRPr="00D778EB">
        <w:rPr>
          <w:rFonts w:eastAsia="Calibri"/>
          <w:b w:val="0"/>
          <w:lang w:eastAsia="en-US"/>
        </w:rPr>
        <w:t xml:space="preserve"> </w:t>
      </w:r>
      <w:proofErr w:type="spellStart"/>
      <w:r w:rsidRPr="00D778EB">
        <w:rPr>
          <w:rFonts w:eastAsia="Calibri"/>
          <w:b w:val="0"/>
          <w:i/>
          <w:color w:val="000000"/>
          <w:lang w:eastAsia="en-US"/>
        </w:rPr>
        <w:t>θ</w:t>
      </w:r>
      <w:r w:rsidRPr="00D778EB">
        <w:rPr>
          <w:rFonts w:eastAsia="Calibri"/>
          <w:b w:val="0"/>
          <w:color w:val="000000"/>
          <w:vertAlign w:val="subscript"/>
          <w:lang w:eastAsia="en-US"/>
        </w:rPr>
        <w:t>sup,</w:t>
      </w:r>
      <w:r w:rsidRPr="00D778EB">
        <w:rPr>
          <w:rFonts w:eastAsia="Calibri"/>
          <w:b w:val="0"/>
          <w:i/>
          <w:color w:val="000000"/>
          <w:vertAlign w:val="subscript"/>
          <w:lang w:eastAsia="en-US"/>
        </w:rPr>
        <w:t>k</w:t>
      </w:r>
      <w:proofErr w:type="spellEnd"/>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θ</m:t>
            </m:r>
          </m:e>
          <m:sub>
            <m:r>
              <m:rPr>
                <m:sty m:val="b"/>
              </m:rPr>
              <w:rPr>
                <w:rFonts w:ascii="Cambria Math" w:eastAsia="Calibri" w:hAnsi="Cambria Math"/>
                <w:color w:val="000000"/>
                <w:lang w:eastAsia="en-US"/>
              </w:rPr>
              <m:t>sup,k</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r w:rsidRPr="00D778EB">
        <w:rPr>
          <w:rFonts w:eastAsia="Calibri"/>
          <w:b w:val="0"/>
          <w:color w:val="000000"/>
          <w:lang w:eastAsia="en-US"/>
        </w:rPr>
        <w:t xml:space="preserve"> не дорівнює температурі зовнішнього середовища, як у випадку попереднього нагріву, </w:t>
      </w:r>
      <w:r w:rsidRPr="00D778EB">
        <w:rPr>
          <w:rFonts w:eastAsia="Calibri"/>
          <w:b w:val="0"/>
          <w:color w:val="000000"/>
          <w:lang w:eastAsia="en-US"/>
        </w:rPr>
        <w:lastRenderedPageBreak/>
        <w:t xml:space="preserve">попереднього охолодження чи утилізації теплоти; </w:t>
      </w:r>
      <w:r w:rsidRPr="00D778EB">
        <w:rPr>
          <w:rFonts w:eastAsia="Calibri"/>
          <w:b w:val="0"/>
          <w:i/>
          <w:color w:val="000000"/>
          <w:lang w:eastAsia="en-US"/>
        </w:rPr>
        <w:t>k</w:t>
      </w:r>
      <w:r w:rsidRPr="00D778EB">
        <w:rPr>
          <w:rFonts w:eastAsia="Calibri"/>
          <w:b w:val="0"/>
          <w:lang w:eastAsia="en-US"/>
        </w:rPr>
        <w:t xml:space="preserve"> </w:t>
      </w:r>
      <w:r w:rsidRPr="00D778EB">
        <w:rPr>
          <w:rFonts w:eastAsia="Calibri"/>
          <w:b w:val="0"/>
          <w:color w:val="000000"/>
          <w:lang w:eastAsia="en-US"/>
        </w:rPr>
        <w:t xml:space="preserve">– </w:t>
      </w:r>
      <w:r w:rsidRPr="00D778EB">
        <w:rPr>
          <w:rFonts w:eastAsia="Calibri"/>
          <w:b w:val="0"/>
          <w:lang w:eastAsia="en-US"/>
        </w:rPr>
        <w:t>представляє кожен із відповідних елементів повітряного потоку, таких як інфільтрація, природна вентиляція, механічна вентиляція тощо</w:t>
      </w:r>
      <w:r w:rsidRPr="00D778EB">
        <w:rPr>
          <w:rFonts w:eastAsia="Calibri"/>
          <w:b w:val="0"/>
          <w:color w:val="000000"/>
          <w:lang w:eastAsia="en-US"/>
        </w:rPr>
        <w:t>.</w:t>
      </w:r>
    </w:p>
    <w:p w14:paraId="01FC5117" w14:textId="77777777" w:rsidR="00D778EB" w:rsidRPr="00D778EB" w:rsidRDefault="00D778EB" w:rsidP="00BA3E3E">
      <w:pPr>
        <w:contextualSpacing/>
        <w:jc w:val="both"/>
        <w:rPr>
          <w:rFonts w:eastAsia="Calibri"/>
          <w:bCs/>
          <w:color w:val="000000"/>
          <w:lang w:eastAsia="en-US"/>
        </w:rPr>
      </w:pPr>
      <w:r w:rsidRPr="00D778EB">
        <w:rPr>
          <w:rFonts w:eastAsia="Calibri"/>
          <w:b w:val="0"/>
          <w:lang w:eastAsia="en-US"/>
        </w:rPr>
        <w:t xml:space="preserve">Усереднену за часом витрату повітря </w:t>
      </w:r>
      <w:r w:rsidRPr="00D778EB">
        <w:rPr>
          <w:rFonts w:eastAsia="Calibri"/>
          <w:b w:val="0"/>
          <w:i/>
          <w:lang w:eastAsia="en-US"/>
        </w:rPr>
        <w:t>k</w:t>
      </w:r>
      <w:r w:rsidRPr="00D778EB">
        <w:rPr>
          <w:rFonts w:eastAsia="Calibri"/>
          <w:b w:val="0"/>
          <w:lang w:eastAsia="en-US"/>
        </w:rPr>
        <w:t>-го елемента повітряного потоку</w:t>
      </w:r>
      <w:r w:rsidRPr="00D778EB">
        <w:rPr>
          <w:rFonts w:eastAsia="Calibri"/>
          <w:b w:val="0"/>
          <w:color w:val="000000"/>
          <w:lang w:eastAsia="en-US"/>
        </w:rPr>
        <w:t xml:space="preserve"> </w:t>
      </w:r>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r>
              <m:rPr>
                <m:sty m:val="bi"/>
              </m:rPr>
              <w:rPr>
                <w:rFonts w:ascii="Cambria Math" w:eastAsia="Calibri"/>
                <w:lang w:eastAsia="en-US"/>
              </w:rPr>
              <m:t>k</m:t>
            </m:r>
            <m:r>
              <m:rPr>
                <m:nor/>
              </m:rPr>
              <w:rPr>
                <w:rFonts w:ascii="Cambria Math" w:eastAsia="Calibri"/>
                <w:b w:val="0"/>
                <w:lang w:eastAsia="en-US"/>
              </w:rPr>
              <m:t>,mn</m:t>
            </m:r>
            <m:ctrlPr>
              <w:rPr>
                <w:rFonts w:ascii="Cambria Math" w:eastAsia="Calibri" w:hAnsi="Cambria Math"/>
                <w:b w:val="0"/>
                <w:lang w:eastAsia="en-US"/>
              </w:rPr>
            </m:ctrlPr>
          </m:sub>
        </m:sSub>
      </m:oMath>
      <w:r w:rsidRPr="00D778EB">
        <w:rPr>
          <w:rFonts w:eastAsia="Calibri"/>
          <w:b w:val="0"/>
          <w:color w:val="000000"/>
          <w:lang w:eastAsia="en-US"/>
        </w:rPr>
        <w:t>, м</w:t>
      </w:r>
      <w:r w:rsidRPr="00D778EB">
        <w:rPr>
          <w:rFonts w:eastAsia="Calibri"/>
          <w:b w:val="0"/>
          <w:color w:val="000000"/>
          <w:vertAlign w:val="superscript"/>
          <w:lang w:eastAsia="en-US"/>
        </w:rPr>
        <w:t>3</w:t>
      </w:r>
      <w:r w:rsidRPr="00D778EB">
        <w:rPr>
          <w:rFonts w:eastAsia="Calibri"/>
          <w:b w:val="0"/>
          <w:color w:val="000000"/>
          <w:lang w:eastAsia="en-US"/>
        </w:rPr>
        <w:t>/год, розраховують за формулою:</w:t>
      </w:r>
    </w:p>
    <w:tbl>
      <w:tblPr>
        <w:tblW w:w="9625" w:type="dxa"/>
        <w:tblLook w:val="00A0" w:firstRow="1" w:lastRow="0" w:firstColumn="1" w:lastColumn="0" w:noHBand="0" w:noVBand="0"/>
      </w:tblPr>
      <w:tblGrid>
        <w:gridCol w:w="8402"/>
        <w:gridCol w:w="1223"/>
      </w:tblGrid>
      <w:tr w:rsidR="00D778EB" w:rsidRPr="00D778EB" w14:paraId="0F4064C4" w14:textId="77777777" w:rsidTr="002F0623">
        <w:trPr>
          <w:trHeight w:val="52"/>
        </w:trPr>
        <w:tc>
          <w:tcPr>
            <w:tcW w:w="8402" w:type="dxa"/>
            <w:vAlign w:val="center"/>
          </w:tcPr>
          <w:p w14:paraId="47BFA018" w14:textId="77777777" w:rsidR="00D778EB" w:rsidRPr="00D778EB" w:rsidRDefault="00D778EB" w:rsidP="00BA3E3E">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w:proofErr w:type="spellStart"/>
            <w:r w:rsidRPr="00D778EB">
              <w:rPr>
                <w:rFonts w:eastAsia="Calibri"/>
                <w:b w:val="0"/>
                <w:i/>
                <w:lang w:eastAsia="en-US"/>
              </w:rPr>
              <w:t>q</w:t>
            </w:r>
            <w:r w:rsidRPr="00D778EB">
              <w:rPr>
                <w:rFonts w:eastAsia="Calibri"/>
                <w:b w:val="0"/>
                <w:i/>
                <w:vertAlign w:val="subscript"/>
                <w:lang w:eastAsia="en-US"/>
              </w:rPr>
              <w:t>ve,inf,mn</w:t>
            </w:r>
            <w:proofErr w:type="spellEnd"/>
            <w:r w:rsidRPr="00D778EB">
              <w:rPr>
                <w:rFonts w:eastAsia="Calibri"/>
                <w:b w:val="0"/>
                <w:i/>
                <w:lang w:eastAsia="en-US"/>
              </w:rPr>
              <w:t xml:space="preserve"> </w:t>
            </w:r>
            <w:r w:rsidRPr="00D778EB">
              <w:rPr>
                <w:rFonts w:eastAsia="Calibri"/>
                <w:b w:val="0"/>
                <w:lang w:eastAsia="nb-NO"/>
              </w:rPr>
              <w:t xml:space="preserve">= </w:t>
            </w:r>
            <w:proofErr w:type="spellStart"/>
            <w:r w:rsidRPr="00D778EB">
              <w:rPr>
                <w:rFonts w:eastAsia="Calibri"/>
                <w:b w:val="0"/>
                <w:i/>
                <w:lang w:eastAsia="nb-NO"/>
              </w:rPr>
              <w:t>n</w:t>
            </w:r>
            <w:r w:rsidRPr="00D778EB">
              <w:rPr>
                <w:rFonts w:eastAsia="Calibri"/>
                <w:b w:val="0"/>
                <w:vertAlign w:val="subscript"/>
                <w:lang w:eastAsia="nb-NO"/>
              </w:rPr>
              <w:t>inf,mn</w:t>
            </w:r>
            <w:proofErr w:type="spellEnd"/>
            <w:r w:rsidRPr="00D778EB">
              <w:rPr>
                <w:rFonts w:eastAsia="Calibri"/>
                <w:b w:val="0"/>
                <w:vertAlign w:val="subscript"/>
                <w:lang w:eastAsia="nb-NO"/>
              </w:rPr>
              <w:t xml:space="preserve"> </w:t>
            </w:r>
            <w:r w:rsidRPr="00D778EB">
              <w:rPr>
                <w:rFonts w:eastAsia="Calibri"/>
                <w:b w:val="0"/>
                <w:lang w:eastAsia="nb-NO"/>
              </w:rPr>
              <w:sym w:font="Symbol" w:char="F0D7"/>
            </w:r>
            <w:r w:rsidRPr="00D778EB">
              <w:rPr>
                <w:rFonts w:eastAsia="Calibri"/>
                <w:b w:val="0"/>
                <w:i/>
                <w:lang w:eastAsia="nb-NO"/>
              </w:rPr>
              <w:t>V</w:t>
            </w:r>
            <w:r w:rsidRPr="00D778EB">
              <w:rPr>
                <w:rFonts w:eastAsia="Calibri"/>
                <w:b w:val="0"/>
                <w:color w:val="000000"/>
                <w:lang w:eastAsia="en-US"/>
              </w:rPr>
              <w:t xml:space="preserve">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p>
        </w:tc>
        <w:tc>
          <w:tcPr>
            <w:tcW w:w="1223" w:type="dxa"/>
            <w:vAlign w:val="center"/>
          </w:tcPr>
          <w:p w14:paraId="1D6D902A" w14:textId="77777777" w:rsidR="00D778EB" w:rsidRPr="00D778EB" w:rsidRDefault="00D778EB" w:rsidP="00BA3E3E">
            <w:pPr>
              <w:shd w:val="clear" w:color="auto" w:fill="FFFFFF"/>
              <w:jc w:val="right"/>
              <w:rPr>
                <w:rFonts w:eastAsia="Calibri"/>
                <w:b w:val="0"/>
                <w:color w:val="000000"/>
                <w:lang w:eastAsia="en-US"/>
              </w:rPr>
            </w:pPr>
          </w:p>
        </w:tc>
      </w:tr>
    </w:tbl>
    <w:p w14:paraId="34666DF3" w14:textId="77777777" w:rsidR="00D778EB" w:rsidRPr="00D778EB" w:rsidRDefault="00D778EB" w:rsidP="00BA3E3E">
      <w:pPr>
        <w:contextualSpacing/>
        <w:jc w:val="both"/>
        <w:rPr>
          <w:rFonts w:eastAsia="Calibri"/>
          <w:b w:val="0"/>
          <w:bCs/>
          <w:color w:val="000000"/>
          <w:lang w:eastAsia="en-US"/>
        </w:rPr>
      </w:pPr>
      <w:r w:rsidRPr="00D778EB">
        <w:rPr>
          <w:rFonts w:eastAsia="Calibri"/>
          <w:b w:val="0"/>
          <w:bCs/>
          <w:color w:val="000000"/>
          <w:lang w:eastAsia="en-US"/>
        </w:rPr>
        <w:t xml:space="preserve">де </w:t>
      </w:r>
      <w:proofErr w:type="spellStart"/>
      <w:r w:rsidRPr="00D778EB">
        <w:rPr>
          <w:rFonts w:eastAsia="Calibri"/>
          <w:b w:val="0"/>
          <w:i/>
          <w:lang w:eastAsia="nb-NO"/>
        </w:rPr>
        <w:t>n</w:t>
      </w:r>
      <w:r w:rsidRPr="00D778EB">
        <w:rPr>
          <w:rFonts w:eastAsia="Calibri"/>
          <w:b w:val="0"/>
          <w:vertAlign w:val="subscript"/>
          <w:lang w:eastAsia="nb-NO"/>
        </w:rPr>
        <w:t>inf,mn</w:t>
      </w:r>
      <w:proofErr w:type="spellEnd"/>
      <w:r w:rsidRPr="00D778EB">
        <w:rPr>
          <w:rFonts w:eastAsia="Calibri"/>
          <w:b w:val="0"/>
          <w:bCs/>
          <w:color w:val="000000"/>
          <w:lang w:eastAsia="en-US"/>
        </w:rPr>
        <w:t xml:space="preserve"> </w:t>
      </w:r>
      <w:r w:rsidRPr="00D778EB">
        <w:rPr>
          <w:rFonts w:eastAsia="Calibri"/>
          <w:b w:val="0"/>
          <w:color w:val="000000"/>
          <w:lang w:eastAsia="en-US"/>
        </w:rPr>
        <w:t xml:space="preserve">– </w:t>
      </w:r>
      <w:r w:rsidRPr="00D778EB">
        <w:rPr>
          <w:rFonts w:eastAsia="Calibri"/>
          <w:b w:val="0"/>
          <w:lang w:eastAsia="en-US"/>
        </w:rPr>
        <w:t>кратність повітрообміну за рахунок інфільтрації, враховуючи вплив механічної вентиляції, год</w:t>
      </w:r>
      <w:r w:rsidRPr="00D778EB">
        <w:rPr>
          <w:rFonts w:eastAsia="Calibri"/>
          <w:b w:val="0"/>
          <w:vertAlign w:val="superscript"/>
          <w:lang w:eastAsia="en-US"/>
        </w:rPr>
        <w:t>-1</w:t>
      </w:r>
      <w:r w:rsidRPr="00D778EB">
        <w:rPr>
          <w:rFonts w:eastAsia="Calibri"/>
          <w:b w:val="0"/>
          <w:lang w:eastAsia="en-US"/>
        </w:rPr>
        <w:t>;</w:t>
      </w:r>
    </w:p>
    <w:p w14:paraId="5894C656" w14:textId="77777777" w:rsidR="00D778EB" w:rsidRPr="00D778EB" w:rsidRDefault="00D778EB" w:rsidP="00BA3E3E">
      <w:pPr>
        <w:contextualSpacing/>
        <w:rPr>
          <w:rFonts w:eastAsia="Calibri"/>
          <w:b w:val="0"/>
          <w:lang w:eastAsia="en-US"/>
        </w:rPr>
      </w:pPr>
      <w:r w:rsidRPr="00D778EB">
        <w:rPr>
          <w:rFonts w:eastAsia="Calibri"/>
          <w:b w:val="0"/>
          <w:i/>
          <w:lang w:eastAsia="nb-NO"/>
        </w:rPr>
        <w:t>V</w:t>
      </w:r>
      <w:r w:rsidRPr="00D778EB">
        <w:rPr>
          <w:rFonts w:eastAsia="Calibri"/>
          <w:b w:val="0"/>
          <w:lang w:eastAsia="en-US"/>
        </w:rPr>
        <w:t xml:space="preserve"> </w:t>
      </w:r>
      <w:r w:rsidRPr="00D778EB">
        <w:rPr>
          <w:rFonts w:eastAsia="Calibri"/>
          <w:b w:val="0"/>
          <w:color w:val="000000"/>
          <w:lang w:eastAsia="en-US"/>
        </w:rPr>
        <w:t>– кондиціонований об’єм зони/будівлі</w:t>
      </w:r>
      <w:r w:rsidRPr="00D778EB">
        <w:rPr>
          <w:rFonts w:eastAsia="Calibri"/>
          <w:b w:val="0"/>
          <w:lang w:eastAsia="en-US"/>
        </w:rPr>
        <w:t>, м</w:t>
      </w:r>
      <w:r w:rsidRPr="00D778EB">
        <w:rPr>
          <w:rFonts w:eastAsia="Calibri"/>
          <w:b w:val="0"/>
          <w:vertAlign w:val="superscript"/>
          <w:lang w:eastAsia="en-US"/>
        </w:rPr>
        <w:t>3</w:t>
      </w:r>
      <w:r w:rsidRPr="00D778EB">
        <w:rPr>
          <w:rFonts w:eastAsia="Calibri"/>
          <w:b w:val="0"/>
          <w:lang w:eastAsia="en-US"/>
        </w:rPr>
        <w:t>;</w:t>
      </w:r>
    </w:p>
    <w:p w14:paraId="5E89C0E2" w14:textId="77777777" w:rsidR="00D778EB" w:rsidRPr="00D778EB" w:rsidRDefault="00D778EB" w:rsidP="00BA3E3E">
      <w:pPr>
        <w:contextualSpacing/>
        <w:rPr>
          <w:rFonts w:eastAsia="Calibri"/>
          <w:b w:val="0"/>
          <w:lang w:eastAsia="en-US"/>
        </w:rPr>
      </w:pPr>
      <w:r w:rsidRPr="00D778EB">
        <w:rPr>
          <w:rFonts w:eastAsia="Calibri"/>
          <w:b w:val="0"/>
          <w:lang w:eastAsia="en-US"/>
        </w:rPr>
        <w:t>Розрахунок для місяця січень , всі інші за аналогією. Результати зведемо в таблицю .</w:t>
      </w:r>
    </w:p>
    <w:p w14:paraId="65B990AA" w14:textId="77777777" w:rsidR="00D778EB" w:rsidRPr="00D778EB" w:rsidRDefault="00000000" w:rsidP="00BA3E3E">
      <w:pPr>
        <w:contextualSpacing/>
        <w:jc w:val="center"/>
        <w:rPr>
          <w:rFonts w:eastAsia="Calibri"/>
          <w:b w:val="0"/>
          <w:lang w:eastAsia="en-US"/>
        </w:rPr>
      </w:pPr>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ve</m:t>
            </m:r>
            <m:ctrlPr>
              <w:rPr>
                <w:rFonts w:ascii="Cambria Math" w:eastAsia="Calibri" w:hAnsi="Cambria Math"/>
                <w:b w:val="0"/>
                <w:lang w:eastAsia="en-US"/>
              </w:rPr>
            </m:ctrlPr>
          </m:sub>
        </m:sSub>
        <m:r>
          <m:rPr>
            <m:nor/>
          </m:rPr>
          <w:rPr>
            <w:rFonts w:ascii="Cambria Math" w:eastAsia="Calibri"/>
            <w:b w:val="0"/>
            <w:lang w:eastAsia="en-US"/>
          </w:rPr>
          <m:t>=0,24</m:t>
        </m:r>
        <m:r>
          <m:rPr>
            <m:nor/>
          </m:rPr>
          <w:rPr>
            <w:rFonts w:ascii="Cambria Math" w:eastAsia="Calibri"/>
            <w:b w:val="0"/>
            <w:lang w:eastAsia="en-US"/>
          </w:rPr>
          <m:t>·</m:t>
        </m:r>
        <m:r>
          <m:rPr>
            <m:nor/>
          </m:rPr>
          <w:rPr>
            <w:rFonts w:ascii="Cambria Math" w:eastAsia="Calibri"/>
            <w:b w:val="0"/>
            <w:lang w:eastAsia="en-US"/>
          </w:rPr>
          <m:t xml:space="preserve">V </m:t>
        </m:r>
        <m:r>
          <m:rPr>
            <m:sty m:val="b"/>
          </m:rPr>
          <w:rPr>
            <w:rFonts w:ascii="Cambria Math" w:eastAsia="Calibri"/>
            <w:lang w:eastAsia="en-US"/>
          </w:rPr>
          <m:t>(</m:t>
        </m:r>
        <m:r>
          <m:rPr>
            <m:nor/>
          </m:rPr>
          <w:rPr>
            <w:rFonts w:ascii="Cambria Math" w:eastAsia="Calibri"/>
            <w:b w:val="0"/>
            <w:lang w:eastAsia="en-US"/>
          </w:rPr>
          <m:t>θ</m:t>
        </m:r>
        <w:proofErr w:type="spellStart"/>
        <m:r>
          <m:rPr>
            <m:nor/>
          </m:rPr>
          <w:rPr>
            <w:rFonts w:ascii="Cambria Math" w:eastAsia="Calibri"/>
            <w:b w:val="0"/>
            <w:lang w:eastAsia="en-US"/>
          </w:rPr>
          <m:t>int</m:t>
        </m:r>
        <w:proofErr w:type="spellEnd"/>
        <m:r>
          <m:rPr>
            <m:nor/>
          </m:rPr>
          <w:rPr>
            <w:rFonts w:ascii="Cambria Math" w:eastAsia="Calibri"/>
            <w:b w:val="0"/>
            <w:lang w:eastAsia="en-US"/>
          </w:rPr>
          <m:t xml:space="preserve"> - </m:t>
        </m:r>
        <w:proofErr w:type="spellStart"/>
        <m:r>
          <m:rPr>
            <m:nor/>
          </m:rPr>
          <w:rPr>
            <w:rFonts w:ascii="Cambria Math" w:eastAsia="Calibri"/>
            <w:b w:val="0"/>
            <w:lang w:eastAsia="en-US"/>
          </w:rPr>
          <m:t>θ</m:t>
        </m:r>
        <m:r>
          <m:rPr>
            <m:nor/>
          </m:rPr>
          <w:rPr>
            <w:rFonts w:ascii="Cambria Math" w:eastAsia="Calibri"/>
            <w:b w:val="0"/>
            <w:lang w:eastAsia="en-US"/>
          </w:rPr>
          <m:t>e</m:t>
        </m:r>
        <w:proofErr w:type="spellEnd"/>
        <m:r>
          <m:rPr>
            <m:sty m:val="b"/>
          </m:rPr>
          <w:rPr>
            <w:rFonts w:ascii="Cambria Math" w:eastAsia="Calibri"/>
            <w:lang w:eastAsia="en-US"/>
          </w:rPr>
          <m:t>)</m:t>
        </m:r>
        <m:r>
          <m:rPr>
            <m:sty m:val="bi"/>
          </m:rPr>
          <w:rPr>
            <w:rFonts w:ascii="Cambria Math" w:eastAsia="Calibri"/>
            <w:lang w:eastAsia="en-US"/>
          </w:rPr>
          <m:t xml:space="preserve"> </m:t>
        </m:r>
        <m:r>
          <m:rPr>
            <m:sty m:val="bi"/>
          </m:rPr>
          <w:rPr>
            <w:rFonts w:ascii="Cambria Math" w:eastAsia="Calibri" w:hAnsi="Cambria Math" w:cs="Cambria Math"/>
            <w:lang w:eastAsia="en-US"/>
          </w:rPr>
          <m:t>⋅</m:t>
        </m:r>
        <m:r>
          <m:rPr>
            <m:nor/>
          </m:rPr>
          <w:rPr>
            <w:rFonts w:ascii="Cambria Math" w:eastAsia="Calibri"/>
            <w:b w:val="0"/>
            <w:lang w:eastAsia="en-US"/>
          </w:rPr>
          <m:t>t =6240</m:t>
        </m:r>
        <m:r>
          <m:rPr>
            <m:sty m:val="b"/>
          </m:rPr>
          <w:rPr>
            <w:rFonts w:ascii="Cambria Math" w:eastAsia="Calibri" w:hAnsi="Cambria Math" w:cs="Cambria Math"/>
            <w:lang w:eastAsia="en-US"/>
          </w:rPr>
          <m:t>⋅</m:t>
        </m:r>
        <m:d>
          <m:dPr>
            <m:ctrlPr>
              <w:rPr>
                <w:rFonts w:ascii="Cambria Math" w:eastAsia="Calibri" w:hAnsi="Cambria Math"/>
                <w:b w:val="0"/>
                <w:lang w:eastAsia="en-US"/>
              </w:rPr>
            </m:ctrlPr>
          </m:dPr>
          <m:e>
            <m:r>
              <m:rPr>
                <m:nor/>
              </m:rPr>
              <w:rPr>
                <w:rFonts w:ascii="Cambria Math" w:eastAsia="Calibri"/>
                <w:b w:val="0"/>
                <w:lang w:eastAsia="en-US"/>
              </w:rPr>
              <m:t>20-</m:t>
            </m:r>
            <m:r>
              <m:rPr>
                <m:sty m:val="b"/>
              </m:rPr>
              <w:rPr>
                <w:rFonts w:ascii="Cambria Math" w:eastAsia="Calibri"/>
                <w:lang w:eastAsia="en-US"/>
              </w:rPr>
              <m:t>(</m:t>
            </m:r>
            <m:r>
              <m:rPr>
                <m:nor/>
              </m:rPr>
              <w:rPr>
                <w:rFonts w:ascii="Cambria Math" w:eastAsia="Calibri"/>
                <w:b w:val="0"/>
                <w:lang w:eastAsia="en-US"/>
              </w:rPr>
              <m:t>-4,7</m:t>
            </m:r>
            <m:r>
              <m:rPr>
                <m:sty m:val="b"/>
              </m:rPr>
              <w:rPr>
                <w:rFonts w:ascii="Cambria Math" w:eastAsia="Calibri"/>
                <w:lang w:eastAsia="en-US"/>
              </w:rPr>
              <m:t>)</m:t>
            </m:r>
          </m:e>
        </m:d>
        <m:r>
          <m:rPr>
            <m:sty m:val="bi"/>
          </m:rPr>
          <w:rPr>
            <w:rFonts w:ascii="Cambria Math" w:eastAsia="Calibri" w:hAnsi="Cambria Math" w:cs="Cambria Math"/>
            <w:lang w:eastAsia="en-US"/>
          </w:rPr>
          <m:t>⋅</m:t>
        </m:r>
        <m:r>
          <m:rPr>
            <m:nor/>
          </m:rPr>
          <w:rPr>
            <w:rFonts w:ascii="Cambria Math" w:eastAsia="Calibri"/>
            <w:b w:val="0"/>
            <w:lang w:eastAsia="en-US"/>
          </w:rPr>
          <m:t>744=114671.2</m:t>
        </m:r>
        <m:r>
          <m:rPr>
            <m:nor/>
          </m:rPr>
          <w:rPr>
            <w:rFonts w:ascii="Cambria Math" w:eastAsia="Calibri"/>
            <w:b w:val="0"/>
            <w:lang w:eastAsia="en-US"/>
          </w:rPr>
          <m:t>кВт</m:t>
        </m:r>
        <m:r>
          <m:rPr>
            <m:sty m:val="b"/>
          </m:rPr>
          <w:rPr>
            <w:rFonts w:ascii="Cambria Math" w:eastAsia="Calibri" w:hAnsi="Cambria Math" w:cs="Cambria Math"/>
            <w:lang w:eastAsia="en-US"/>
          </w:rPr>
          <m:t>⋅</m:t>
        </m:r>
        <m:r>
          <m:rPr>
            <m:nor/>
          </m:rPr>
          <w:rPr>
            <w:rFonts w:ascii="Cambria Math" w:eastAsia="Calibri"/>
            <w:b w:val="0"/>
            <w:lang w:eastAsia="en-US"/>
          </w:rPr>
          <m:t>год</m:t>
        </m:r>
      </m:oMath>
      <w:r w:rsidR="00D778EB" w:rsidRPr="00D778EB">
        <w:rPr>
          <w:rFonts w:eastAsia="Calibri"/>
          <w:b w:val="0"/>
          <w:lang w:eastAsia="en-US"/>
        </w:rPr>
        <w:t>.</w:t>
      </w:r>
    </w:p>
    <w:p w14:paraId="1AEFBF8C" w14:textId="77777777" w:rsidR="00D778EB" w:rsidRPr="00D778EB" w:rsidRDefault="00D778EB" w:rsidP="00BA3E3E">
      <w:pPr>
        <w:jc w:val="both"/>
        <w:rPr>
          <w:rFonts w:eastAsia="Calibri"/>
          <w:b w:val="0"/>
          <w:lang w:eastAsia="en-US"/>
        </w:rPr>
      </w:pPr>
      <w:r w:rsidRPr="00D778EB">
        <w:rPr>
          <w:rFonts w:eastAsia="Calibri"/>
          <w:b w:val="0"/>
          <w:lang w:eastAsia="en-US"/>
        </w:rPr>
        <w:t>Загальні</w:t>
      </w:r>
      <w:r w:rsidRPr="00D778EB">
        <w:rPr>
          <w:rFonts w:eastAsia="Calibri"/>
          <w:b w:val="0"/>
          <w:lang w:val="ru-RU" w:eastAsia="en-US"/>
        </w:rPr>
        <w:t xml:space="preserve"> </w:t>
      </w:r>
      <w:r w:rsidRPr="00D778EB">
        <w:rPr>
          <w:rFonts w:eastAsia="Calibri"/>
          <w:b w:val="0"/>
          <w:lang w:eastAsia="en-US"/>
        </w:rPr>
        <w:t>тепловтрати складаються з суми трансмісійних на</w:t>
      </w:r>
      <w:r w:rsidRPr="00D778EB">
        <w:rPr>
          <w:rFonts w:eastAsia="Calibri"/>
          <w:b w:val="0"/>
          <w:lang w:val="ru-RU" w:eastAsia="en-US"/>
        </w:rPr>
        <w:t xml:space="preserve"> </w:t>
      </w:r>
      <w:r w:rsidRPr="00D778EB">
        <w:rPr>
          <w:rFonts w:eastAsia="Calibri"/>
          <w:b w:val="0"/>
          <w:lang w:eastAsia="en-US"/>
        </w:rPr>
        <w:t>вентиляційних витрат занесемо в таблицю 2.6:</w:t>
      </w:r>
    </w:p>
    <w:p w14:paraId="7A942603" w14:textId="77777777" w:rsidR="00D778EB" w:rsidRPr="00D778EB" w:rsidRDefault="00000000" w:rsidP="00BA3E3E">
      <w:pPr>
        <w:spacing w:after="200"/>
        <w:ind w:firstLine="567"/>
        <w:contextualSpacing/>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ht</m:t>
              </m:r>
              <m:ctrlPr>
                <w:rPr>
                  <w:rFonts w:ascii="Cambria Math" w:eastAsia="Calibri" w:hAnsi="Cambria Math"/>
                  <w:b w:val="0"/>
                  <w:lang w:eastAsia="en-US"/>
                </w:rPr>
              </m:ctrlPr>
            </m:sub>
          </m:sSub>
          <m:r>
            <m:rPr>
              <m:nor/>
            </m:rPr>
            <w:rPr>
              <w:rFonts w:ascii="Cambria Math" w:eastAsia="Calibri"/>
              <w:b w:val="0"/>
              <w:lang w:eastAsia="en-US"/>
            </w:rPr>
            <m:t>=</m:t>
          </m:r>
          <m:sSub>
            <m:sSubPr>
              <m:ctrlPr>
                <w:rPr>
                  <w:rFonts w:ascii="Cambria Math" w:eastAsia="Calibri" w:hAnsi="Cambria Math"/>
                  <w:b w:val="0"/>
                  <w:lang w:eastAsia="en-US"/>
                </w:rPr>
              </m:ctrlPr>
            </m:sSubPr>
            <m:e>
              <m:r>
                <m:rPr>
                  <m:nor/>
                </m:rPr>
                <w:rPr>
                  <w:rFonts w:ascii="Cambria Math" w:eastAsia="Calibri"/>
                  <w:b w:val="0"/>
                  <w:lang w:eastAsia="en-US"/>
                </w:rPr>
                <m:t>Q</m:t>
              </m:r>
            </m:e>
            <m:sub>
              <m:r>
                <m:rPr>
                  <m:nor/>
                </m:rPr>
                <w:rPr>
                  <w:rFonts w:ascii="Cambria Math" w:eastAsia="Calibri"/>
                  <w:b w:val="0"/>
                  <w:lang w:eastAsia="en-US"/>
                </w:rPr>
                <m:t>tr</m:t>
              </m:r>
            </m:sub>
          </m:sSub>
          <m:r>
            <m:rPr>
              <m:nor/>
            </m:rPr>
            <w:rPr>
              <w:rFonts w:ascii="Cambria Math" w:eastAsia="Calibri"/>
              <w:b w:val="0"/>
              <w:lang w:eastAsia="en-US"/>
            </w:rPr>
            <m:t>+</m:t>
          </m:r>
          <m:sSub>
            <m:sSubPr>
              <m:ctrlPr>
                <w:rPr>
                  <w:rFonts w:ascii="Cambria Math" w:eastAsia="Calibri" w:hAnsi="Cambria Math"/>
                  <w:b w:val="0"/>
                  <w:lang w:eastAsia="en-US"/>
                </w:rPr>
              </m:ctrlPr>
            </m:sSubPr>
            <m:e>
              <m:r>
                <m:rPr>
                  <m:nor/>
                </m:rPr>
                <w:rPr>
                  <w:rFonts w:ascii="Cambria Math" w:eastAsia="Calibri"/>
                  <w:b w:val="0"/>
                  <w:lang w:eastAsia="en-US"/>
                </w:rPr>
                <m:t>Q</m:t>
              </m:r>
            </m:e>
            <m:sub>
              <m:r>
                <m:rPr>
                  <m:nor/>
                </m:rPr>
                <w:rPr>
                  <w:rFonts w:ascii="Cambria Math" w:eastAsia="Calibri"/>
                  <w:b w:val="0"/>
                  <w:lang w:eastAsia="en-US"/>
                </w:rPr>
                <m:t>ve</m:t>
              </m:r>
            </m:sub>
          </m:sSub>
          <m:r>
            <m:rPr>
              <m:sty m:val="bi"/>
            </m:rPr>
            <w:rPr>
              <w:rFonts w:ascii="Cambria Math" w:eastAsia="Calibri"/>
              <w:lang w:eastAsia="en-US"/>
            </w:rPr>
            <m:t>,</m:t>
          </m:r>
          <m:r>
            <m:rPr>
              <m:sty m:val="b"/>
            </m:rPr>
            <w:rPr>
              <w:rFonts w:ascii="Cambria Math" w:eastAsia="Calibri"/>
              <w:lang w:eastAsia="en-US"/>
            </w:rPr>
            <w:br/>
          </m:r>
        </m:oMath>
        <m:oMath>
          <m:sSub>
            <m:sSubPr>
              <m:ctrlPr>
                <w:rPr>
                  <w:rFonts w:ascii="Cambria Math" w:eastAsia="Calibri" w:hAnsi="Cambria Math"/>
                  <w:b w:val="0"/>
                  <w:i/>
                  <w:lang w:eastAsia="en-US"/>
                </w:rPr>
              </m:ctrlPr>
            </m:sSubPr>
            <m:e>
              <m:r>
                <m:rPr>
                  <m:sty m:val="bi"/>
                </m:rPr>
                <w:rPr>
                  <w:rFonts w:ascii="Cambria Math" w:eastAsia="Calibri"/>
                  <w:lang w:eastAsia="en-US"/>
                </w:rPr>
                <m:t>Q</m:t>
              </m:r>
            </m:e>
            <m:sub>
              <m:r>
                <m:rPr>
                  <m:nor/>
                </m:rPr>
                <w:rPr>
                  <w:rFonts w:ascii="Cambria Math" w:eastAsia="Calibri"/>
                  <w:b w:val="0"/>
                  <w:lang w:eastAsia="en-US"/>
                </w:rPr>
                <m:t>ht</m:t>
              </m:r>
              <m:ctrlPr>
                <w:rPr>
                  <w:rFonts w:ascii="Cambria Math" w:eastAsia="Calibri" w:hAnsi="Cambria Math"/>
                  <w:b w:val="0"/>
                  <w:lang w:eastAsia="en-US"/>
                </w:rPr>
              </m:ctrlPr>
            </m:sub>
          </m:sSub>
          <m:r>
            <m:rPr>
              <m:nor/>
            </m:rPr>
            <w:rPr>
              <w:rFonts w:ascii="Cambria Math" w:eastAsia="Calibri"/>
              <w:b w:val="0"/>
              <w:lang w:eastAsia="en-US"/>
            </w:rPr>
            <m:t>=481602.5+114671.2=596273,</m:t>
          </m:r>
          <m:sSub>
            <m:sSubPr>
              <m:ctrlPr>
                <w:rPr>
                  <w:rFonts w:ascii="Cambria Math" w:eastAsia="Calibri" w:hAnsi="Cambria Math"/>
                  <w:b w:val="0"/>
                  <w:i/>
                  <w:lang w:eastAsia="en-US"/>
                </w:rPr>
              </m:ctrlPr>
            </m:sSubPr>
            <m:e/>
            <m:sub/>
          </m:sSub>
          <m:r>
            <m:rPr>
              <m:nor/>
            </m:rPr>
            <w:rPr>
              <w:rFonts w:ascii="Cambria Math" w:eastAsia="Calibri"/>
              <w:b w:val="0"/>
              <w:lang w:eastAsia="en-US"/>
            </w:rPr>
            <m:t>кВт</m:t>
          </m:r>
          <m:r>
            <m:rPr>
              <m:sty m:val="b"/>
            </m:rPr>
            <w:rPr>
              <w:rFonts w:ascii="Cambria Math" w:eastAsia="Calibri" w:hAnsi="Cambria Math" w:cs="Cambria Math"/>
              <w:lang w:eastAsia="en-US"/>
            </w:rPr>
            <m:t>⋅</m:t>
          </m:r>
          <m:r>
            <m:rPr>
              <m:nor/>
            </m:rPr>
            <w:rPr>
              <w:rFonts w:ascii="Cambria Math" w:eastAsia="Calibri"/>
              <w:b w:val="0"/>
              <w:lang w:eastAsia="en-US"/>
            </w:rPr>
            <m:t>год</m:t>
          </m:r>
          <m:r>
            <m:rPr>
              <m:nor/>
            </m:rPr>
            <w:rPr>
              <w:rFonts w:ascii="Cambria Math" w:eastAsia="Calibri"/>
              <w:b w:val="0"/>
              <w:lang w:eastAsia="en-US"/>
            </w:rPr>
            <m:t>.</m:t>
          </m:r>
        </m:oMath>
      </m:oMathPara>
    </w:p>
    <w:p w14:paraId="0822180E" w14:textId="240E3666" w:rsidR="00D778EB" w:rsidRPr="00D778EB" w:rsidRDefault="00D778EB" w:rsidP="00BA3E3E">
      <w:pPr>
        <w:spacing w:after="200"/>
        <w:ind w:firstLine="567"/>
        <w:contextualSpacing/>
        <w:rPr>
          <w:rFonts w:eastAsia="Calibri"/>
          <w:b w:val="0"/>
          <w:lang w:eastAsia="en-US"/>
        </w:rPr>
      </w:pPr>
      <w:r w:rsidRPr="00D778EB">
        <w:rPr>
          <w:rFonts w:eastAsia="Calibri"/>
          <w:b w:val="0"/>
          <w:lang w:eastAsia="en-US"/>
        </w:rPr>
        <w:t>Таблиця 2.</w:t>
      </w:r>
      <w:r w:rsidR="002B25DC">
        <w:rPr>
          <w:rFonts w:eastAsia="Calibri"/>
          <w:b w:val="0"/>
          <w:lang w:eastAsia="en-US"/>
        </w:rPr>
        <w:t>9</w:t>
      </w:r>
      <w:r w:rsidRPr="00D778EB">
        <w:rPr>
          <w:rFonts w:eastAsia="Calibri"/>
          <w:b w:val="0"/>
          <w:lang w:eastAsia="en-US"/>
        </w:rPr>
        <w:t xml:space="preserve"> – Теплопередача природною вентиляцією</w:t>
      </w:r>
    </w:p>
    <w:tbl>
      <w:tblPr>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1"/>
        <w:gridCol w:w="1531"/>
        <w:gridCol w:w="1531"/>
        <w:gridCol w:w="1531"/>
        <w:gridCol w:w="1531"/>
        <w:gridCol w:w="1531"/>
      </w:tblGrid>
      <w:tr w:rsidR="00D778EB" w:rsidRPr="00D778EB" w14:paraId="3E4068B3" w14:textId="77777777" w:rsidTr="002F0623">
        <w:trPr>
          <w:trHeight w:val="1078"/>
        </w:trPr>
        <w:tc>
          <w:tcPr>
            <w:tcW w:w="1531" w:type="dxa"/>
            <w:noWrap/>
            <w:vAlign w:val="center"/>
            <w:hideMark/>
          </w:tcPr>
          <w:p w14:paraId="1F017C06"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Місяць року</w:t>
            </w:r>
          </w:p>
        </w:tc>
        <w:tc>
          <w:tcPr>
            <w:tcW w:w="1531" w:type="dxa"/>
            <w:noWrap/>
            <w:vAlign w:val="center"/>
            <w:hideMark/>
          </w:tcPr>
          <w:p w14:paraId="16FFA8BB" w14:textId="77777777" w:rsidR="00D778EB" w:rsidRPr="00D778EB" w:rsidRDefault="00D778EB" w:rsidP="00BA3E3E">
            <w:pPr>
              <w:spacing w:after="200"/>
              <w:ind w:firstLine="0"/>
              <w:contextualSpacing/>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θ,°С</w:t>
            </w:r>
            <w:proofErr w:type="spellEnd"/>
          </w:p>
        </w:tc>
        <w:tc>
          <w:tcPr>
            <w:tcW w:w="1531" w:type="dxa"/>
            <w:noWrap/>
            <w:vAlign w:val="center"/>
            <w:hideMark/>
          </w:tcPr>
          <w:p w14:paraId="68F8CA66" w14:textId="77777777" w:rsidR="00D778EB" w:rsidRPr="00D778EB" w:rsidRDefault="00D778EB" w:rsidP="00BA3E3E">
            <w:pPr>
              <w:spacing w:after="200"/>
              <w:ind w:firstLine="0"/>
              <w:contextualSpacing/>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t,год</w:t>
            </w:r>
            <w:proofErr w:type="spellEnd"/>
          </w:p>
        </w:tc>
        <w:tc>
          <w:tcPr>
            <w:tcW w:w="1531" w:type="dxa"/>
            <w:noWrap/>
            <w:vAlign w:val="center"/>
            <w:hideMark/>
          </w:tcPr>
          <w:p w14:paraId="2B799B4D"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0,24*V*t</w:t>
            </w:r>
          </w:p>
        </w:tc>
        <w:tc>
          <w:tcPr>
            <w:tcW w:w="1531" w:type="dxa"/>
            <w:noWrap/>
            <w:vAlign w:val="center"/>
            <w:hideMark/>
          </w:tcPr>
          <w:p w14:paraId="73479031" w14:textId="77777777" w:rsidR="00D778EB" w:rsidRPr="00D778EB" w:rsidRDefault="00D778EB" w:rsidP="00BA3E3E">
            <w:pPr>
              <w:spacing w:after="200"/>
              <w:ind w:firstLine="0"/>
              <w:contextualSpacing/>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Qve</w:t>
            </w:r>
            <w:proofErr w:type="spellEnd"/>
            <w:r w:rsidRPr="00D778EB">
              <w:rPr>
                <w:rFonts w:eastAsia="Calibri"/>
                <w:b w:val="0"/>
                <w:color w:val="000000"/>
                <w:sz w:val="24"/>
                <w:szCs w:val="24"/>
                <w:lang w:eastAsia="en-US"/>
              </w:rPr>
              <w:t xml:space="preserve">, </w:t>
            </w:r>
            <w:proofErr w:type="spellStart"/>
            <w:r w:rsidRPr="00D778EB">
              <w:rPr>
                <w:rFonts w:eastAsia="Calibri"/>
                <w:b w:val="0"/>
                <w:color w:val="000000"/>
                <w:sz w:val="24"/>
                <w:szCs w:val="24"/>
                <w:lang w:eastAsia="en-US"/>
              </w:rPr>
              <w:t>опал,кВт</w:t>
            </w:r>
            <w:proofErr w:type="spellEnd"/>
            <w:r w:rsidRPr="00D778EB">
              <w:rPr>
                <w:rFonts w:eastAsia="Calibri"/>
                <w:b w:val="0"/>
                <w:color w:val="000000"/>
                <w:sz w:val="24"/>
                <w:szCs w:val="24"/>
                <w:lang w:eastAsia="en-US"/>
              </w:rPr>
              <w:t>*год</w:t>
            </w:r>
          </w:p>
        </w:tc>
        <w:tc>
          <w:tcPr>
            <w:tcW w:w="1531" w:type="dxa"/>
            <w:noWrap/>
            <w:vAlign w:val="center"/>
            <w:hideMark/>
          </w:tcPr>
          <w:p w14:paraId="1B73A2FC" w14:textId="77777777" w:rsidR="00D778EB" w:rsidRPr="00D778EB" w:rsidRDefault="00D778EB" w:rsidP="00BA3E3E">
            <w:pPr>
              <w:spacing w:after="200"/>
              <w:ind w:firstLine="0"/>
              <w:contextualSpacing/>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Qve</w:t>
            </w:r>
            <w:proofErr w:type="spellEnd"/>
            <w:r w:rsidRPr="00D778EB">
              <w:rPr>
                <w:rFonts w:eastAsia="Calibri"/>
                <w:b w:val="0"/>
                <w:color w:val="000000"/>
                <w:sz w:val="24"/>
                <w:szCs w:val="24"/>
                <w:lang w:eastAsia="en-US"/>
              </w:rPr>
              <w:t xml:space="preserve">, </w:t>
            </w:r>
            <w:proofErr w:type="spellStart"/>
            <w:r w:rsidRPr="00D778EB">
              <w:rPr>
                <w:rFonts w:eastAsia="Calibri"/>
                <w:b w:val="0"/>
                <w:color w:val="000000"/>
                <w:sz w:val="24"/>
                <w:szCs w:val="24"/>
                <w:lang w:eastAsia="en-US"/>
              </w:rPr>
              <w:t>охол,кВт</w:t>
            </w:r>
            <w:proofErr w:type="spellEnd"/>
            <w:r w:rsidRPr="00D778EB">
              <w:rPr>
                <w:rFonts w:eastAsia="Calibri"/>
                <w:b w:val="0"/>
                <w:color w:val="000000"/>
                <w:sz w:val="24"/>
                <w:szCs w:val="24"/>
                <w:lang w:eastAsia="en-US"/>
              </w:rPr>
              <w:t>*год</w:t>
            </w:r>
          </w:p>
        </w:tc>
      </w:tr>
      <w:tr w:rsidR="00D778EB" w:rsidRPr="00D778EB" w14:paraId="5CD78A7D" w14:textId="77777777" w:rsidTr="002F0623">
        <w:trPr>
          <w:trHeight w:val="20"/>
        </w:trPr>
        <w:tc>
          <w:tcPr>
            <w:tcW w:w="1531" w:type="dxa"/>
            <w:noWrap/>
            <w:vAlign w:val="center"/>
            <w:hideMark/>
          </w:tcPr>
          <w:p w14:paraId="47FD7BFC"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1</w:t>
            </w:r>
          </w:p>
        </w:tc>
        <w:tc>
          <w:tcPr>
            <w:tcW w:w="1531" w:type="dxa"/>
            <w:noWrap/>
            <w:vAlign w:val="center"/>
            <w:hideMark/>
          </w:tcPr>
          <w:p w14:paraId="628A4E08"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-4,7</w:t>
            </w:r>
          </w:p>
        </w:tc>
        <w:tc>
          <w:tcPr>
            <w:tcW w:w="1531" w:type="dxa"/>
            <w:noWrap/>
            <w:vAlign w:val="center"/>
            <w:hideMark/>
          </w:tcPr>
          <w:p w14:paraId="6EE080CA"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744</w:t>
            </w:r>
          </w:p>
        </w:tc>
        <w:tc>
          <w:tcPr>
            <w:tcW w:w="1531" w:type="dxa"/>
            <w:noWrap/>
            <w:vAlign w:val="bottom"/>
            <w:hideMark/>
          </w:tcPr>
          <w:p w14:paraId="35B9B73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4642560</w:t>
            </w:r>
          </w:p>
        </w:tc>
        <w:tc>
          <w:tcPr>
            <w:tcW w:w="1531" w:type="dxa"/>
            <w:noWrap/>
            <w:vAlign w:val="bottom"/>
            <w:hideMark/>
          </w:tcPr>
          <w:p w14:paraId="30B5F61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114671,23</w:t>
            </w:r>
          </w:p>
        </w:tc>
        <w:tc>
          <w:tcPr>
            <w:tcW w:w="1531" w:type="dxa"/>
            <w:noWrap/>
            <w:vAlign w:val="bottom"/>
            <w:hideMark/>
          </w:tcPr>
          <w:p w14:paraId="4FADE28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133241,47</w:t>
            </w:r>
          </w:p>
        </w:tc>
      </w:tr>
      <w:tr w:rsidR="00D778EB" w:rsidRPr="00D778EB" w14:paraId="083E3AF5" w14:textId="77777777" w:rsidTr="002F0623">
        <w:trPr>
          <w:trHeight w:val="20"/>
        </w:trPr>
        <w:tc>
          <w:tcPr>
            <w:tcW w:w="1531" w:type="dxa"/>
            <w:noWrap/>
            <w:vAlign w:val="center"/>
            <w:hideMark/>
          </w:tcPr>
          <w:p w14:paraId="53E8C183"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2</w:t>
            </w:r>
          </w:p>
        </w:tc>
        <w:tc>
          <w:tcPr>
            <w:tcW w:w="1531" w:type="dxa"/>
            <w:noWrap/>
            <w:vAlign w:val="center"/>
            <w:hideMark/>
          </w:tcPr>
          <w:p w14:paraId="2354B235"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-3,6</w:t>
            </w:r>
          </w:p>
        </w:tc>
        <w:tc>
          <w:tcPr>
            <w:tcW w:w="1531" w:type="dxa"/>
            <w:noWrap/>
            <w:vAlign w:val="center"/>
            <w:hideMark/>
          </w:tcPr>
          <w:p w14:paraId="03455926"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672</w:t>
            </w:r>
          </w:p>
        </w:tc>
        <w:tc>
          <w:tcPr>
            <w:tcW w:w="1531" w:type="dxa"/>
            <w:noWrap/>
            <w:vAlign w:val="bottom"/>
            <w:hideMark/>
          </w:tcPr>
          <w:p w14:paraId="1679BBA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4193280</w:t>
            </w:r>
          </w:p>
        </w:tc>
        <w:tc>
          <w:tcPr>
            <w:tcW w:w="1531" w:type="dxa"/>
            <w:noWrap/>
            <w:vAlign w:val="bottom"/>
            <w:hideMark/>
          </w:tcPr>
          <w:p w14:paraId="571FEB8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98961,408</w:t>
            </w:r>
          </w:p>
        </w:tc>
        <w:tc>
          <w:tcPr>
            <w:tcW w:w="1531" w:type="dxa"/>
            <w:noWrap/>
            <w:vAlign w:val="bottom"/>
            <w:hideMark/>
          </w:tcPr>
          <w:p w14:paraId="7E9A807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115734,53</w:t>
            </w:r>
          </w:p>
        </w:tc>
      </w:tr>
      <w:tr w:rsidR="00D778EB" w:rsidRPr="00D778EB" w14:paraId="7D9753BA" w14:textId="77777777" w:rsidTr="002F0623">
        <w:trPr>
          <w:trHeight w:val="20"/>
        </w:trPr>
        <w:tc>
          <w:tcPr>
            <w:tcW w:w="1531" w:type="dxa"/>
            <w:noWrap/>
            <w:vAlign w:val="center"/>
            <w:hideMark/>
          </w:tcPr>
          <w:p w14:paraId="56687CA1"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3</w:t>
            </w:r>
          </w:p>
        </w:tc>
        <w:tc>
          <w:tcPr>
            <w:tcW w:w="1531" w:type="dxa"/>
            <w:noWrap/>
            <w:vAlign w:val="center"/>
            <w:hideMark/>
          </w:tcPr>
          <w:p w14:paraId="01820C1A"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1</w:t>
            </w:r>
          </w:p>
        </w:tc>
        <w:tc>
          <w:tcPr>
            <w:tcW w:w="1531" w:type="dxa"/>
            <w:noWrap/>
            <w:vAlign w:val="center"/>
            <w:hideMark/>
          </w:tcPr>
          <w:p w14:paraId="7516EC3A"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744</w:t>
            </w:r>
          </w:p>
        </w:tc>
        <w:tc>
          <w:tcPr>
            <w:tcW w:w="1531" w:type="dxa"/>
            <w:noWrap/>
            <w:vAlign w:val="bottom"/>
            <w:hideMark/>
          </w:tcPr>
          <w:p w14:paraId="0B71626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4642560</w:t>
            </w:r>
          </w:p>
        </w:tc>
        <w:tc>
          <w:tcPr>
            <w:tcW w:w="1531" w:type="dxa"/>
            <w:noWrap/>
            <w:vAlign w:val="bottom"/>
            <w:hideMark/>
          </w:tcPr>
          <w:p w14:paraId="17D9266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88208,64</w:t>
            </w:r>
          </w:p>
        </w:tc>
        <w:tc>
          <w:tcPr>
            <w:tcW w:w="1531" w:type="dxa"/>
            <w:noWrap/>
            <w:vAlign w:val="bottom"/>
            <w:hideMark/>
          </w:tcPr>
          <w:p w14:paraId="00A2B8C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106778,88</w:t>
            </w:r>
          </w:p>
        </w:tc>
      </w:tr>
      <w:tr w:rsidR="00D778EB" w:rsidRPr="00D778EB" w14:paraId="101A70F7" w14:textId="77777777" w:rsidTr="002F0623">
        <w:trPr>
          <w:trHeight w:val="20"/>
        </w:trPr>
        <w:tc>
          <w:tcPr>
            <w:tcW w:w="1531" w:type="dxa"/>
            <w:noWrap/>
            <w:vAlign w:val="center"/>
            <w:hideMark/>
          </w:tcPr>
          <w:p w14:paraId="3173F192"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4</w:t>
            </w:r>
          </w:p>
        </w:tc>
        <w:tc>
          <w:tcPr>
            <w:tcW w:w="1531" w:type="dxa"/>
            <w:noWrap/>
            <w:vAlign w:val="center"/>
            <w:hideMark/>
          </w:tcPr>
          <w:p w14:paraId="48073BBD"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9</w:t>
            </w:r>
          </w:p>
        </w:tc>
        <w:tc>
          <w:tcPr>
            <w:tcW w:w="1531" w:type="dxa"/>
            <w:noWrap/>
            <w:vAlign w:val="center"/>
            <w:hideMark/>
          </w:tcPr>
          <w:p w14:paraId="588BA95C"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720</w:t>
            </w:r>
          </w:p>
        </w:tc>
        <w:tc>
          <w:tcPr>
            <w:tcW w:w="1531" w:type="dxa"/>
            <w:noWrap/>
            <w:vAlign w:val="bottom"/>
            <w:hideMark/>
          </w:tcPr>
          <w:p w14:paraId="00ED174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4492800</w:t>
            </w:r>
          </w:p>
        </w:tc>
        <w:tc>
          <w:tcPr>
            <w:tcW w:w="1531" w:type="dxa"/>
            <w:noWrap/>
            <w:vAlign w:val="bottom"/>
            <w:hideMark/>
          </w:tcPr>
          <w:p w14:paraId="22A1AA2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49420,8</w:t>
            </w:r>
          </w:p>
        </w:tc>
        <w:tc>
          <w:tcPr>
            <w:tcW w:w="1531" w:type="dxa"/>
            <w:noWrap/>
            <w:vAlign w:val="bottom"/>
            <w:hideMark/>
          </w:tcPr>
          <w:p w14:paraId="2F093A9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67392</w:t>
            </w:r>
          </w:p>
        </w:tc>
      </w:tr>
      <w:tr w:rsidR="00D778EB" w:rsidRPr="00D778EB" w14:paraId="5674FE72" w14:textId="77777777" w:rsidTr="002F0623">
        <w:trPr>
          <w:trHeight w:val="20"/>
        </w:trPr>
        <w:tc>
          <w:tcPr>
            <w:tcW w:w="1531" w:type="dxa"/>
            <w:noWrap/>
            <w:vAlign w:val="center"/>
            <w:hideMark/>
          </w:tcPr>
          <w:p w14:paraId="616C8058"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5</w:t>
            </w:r>
          </w:p>
        </w:tc>
        <w:tc>
          <w:tcPr>
            <w:tcW w:w="1531" w:type="dxa"/>
            <w:noWrap/>
            <w:vAlign w:val="center"/>
            <w:hideMark/>
          </w:tcPr>
          <w:p w14:paraId="1A84928A"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15,2</w:t>
            </w:r>
          </w:p>
        </w:tc>
        <w:tc>
          <w:tcPr>
            <w:tcW w:w="1531" w:type="dxa"/>
            <w:noWrap/>
            <w:vAlign w:val="center"/>
            <w:hideMark/>
          </w:tcPr>
          <w:p w14:paraId="6AF67CC4"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744</w:t>
            </w:r>
          </w:p>
        </w:tc>
        <w:tc>
          <w:tcPr>
            <w:tcW w:w="1531" w:type="dxa"/>
            <w:noWrap/>
            <w:vAlign w:val="bottom"/>
            <w:hideMark/>
          </w:tcPr>
          <w:p w14:paraId="0D1D53B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4642560</w:t>
            </w:r>
          </w:p>
        </w:tc>
        <w:tc>
          <w:tcPr>
            <w:tcW w:w="1531" w:type="dxa"/>
            <w:noWrap/>
            <w:vAlign w:val="bottom"/>
            <w:hideMark/>
          </w:tcPr>
          <w:p w14:paraId="3921EF6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22284,288</w:t>
            </w:r>
          </w:p>
        </w:tc>
        <w:tc>
          <w:tcPr>
            <w:tcW w:w="1531" w:type="dxa"/>
            <w:noWrap/>
            <w:vAlign w:val="bottom"/>
            <w:hideMark/>
          </w:tcPr>
          <w:p w14:paraId="65E9D3F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40854,528</w:t>
            </w:r>
          </w:p>
        </w:tc>
      </w:tr>
      <w:tr w:rsidR="00D778EB" w:rsidRPr="00D778EB" w14:paraId="08E1FF08" w14:textId="77777777" w:rsidTr="002F0623">
        <w:trPr>
          <w:trHeight w:val="20"/>
        </w:trPr>
        <w:tc>
          <w:tcPr>
            <w:tcW w:w="1531" w:type="dxa"/>
            <w:noWrap/>
            <w:vAlign w:val="center"/>
            <w:hideMark/>
          </w:tcPr>
          <w:p w14:paraId="61524E34"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6</w:t>
            </w:r>
          </w:p>
        </w:tc>
        <w:tc>
          <w:tcPr>
            <w:tcW w:w="1531" w:type="dxa"/>
            <w:noWrap/>
            <w:vAlign w:val="center"/>
            <w:hideMark/>
          </w:tcPr>
          <w:p w14:paraId="2D8F0539"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18,3</w:t>
            </w:r>
          </w:p>
        </w:tc>
        <w:tc>
          <w:tcPr>
            <w:tcW w:w="1531" w:type="dxa"/>
            <w:noWrap/>
            <w:vAlign w:val="center"/>
            <w:hideMark/>
          </w:tcPr>
          <w:p w14:paraId="62C8177F"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720</w:t>
            </w:r>
          </w:p>
        </w:tc>
        <w:tc>
          <w:tcPr>
            <w:tcW w:w="1531" w:type="dxa"/>
            <w:noWrap/>
            <w:vAlign w:val="bottom"/>
            <w:hideMark/>
          </w:tcPr>
          <w:p w14:paraId="313A616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4492800</w:t>
            </w:r>
          </w:p>
        </w:tc>
        <w:tc>
          <w:tcPr>
            <w:tcW w:w="1531" w:type="dxa"/>
            <w:noWrap/>
            <w:vAlign w:val="bottom"/>
            <w:hideMark/>
          </w:tcPr>
          <w:p w14:paraId="27B715A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7637,76</w:t>
            </w:r>
          </w:p>
        </w:tc>
        <w:tc>
          <w:tcPr>
            <w:tcW w:w="1531" w:type="dxa"/>
            <w:noWrap/>
            <w:vAlign w:val="bottom"/>
            <w:hideMark/>
          </w:tcPr>
          <w:p w14:paraId="35C6060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25608,96</w:t>
            </w:r>
          </w:p>
        </w:tc>
      </w:tr>
      <w:tr w:rsidR="00D778EB" w:rsidRPr="00D778EB" w14:paraId="2B52945D" w14:textId="77777777" w:rsidTr="002F0623">
        <w:trPr>
          <w:trHeight w:val="20"/>
        </w:trPr>
        <w:tc>
          <w:tcPr>
            <w:tcW w:w="1531" w:type="dxa"/>
            <w:noWrap/>
            <w:vAlign w:val="center"/>
            <w:hideMark/>
          </w:tcPr>
          <w:p w14:paraId="61018A21"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w:t>
            </w:r>
          </w:p>
        </w:tc>
        <w:tc>
          <w:tcPr>
            <w:tcW w:w="1531" w:type="dxa"/>
            <w:noWrap/>
            <w:vAlign w:val="center"/>
            <w:hideMark/>
          </w:tcPr>
          <w:p w14:paraId="131D04FC"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19,8</w:t>
            </w:r>
          </w:p>
        </w:tc>
        <w:tc>
          <w:tcPr>
            <w:tcW w:w="1531" w:type="dxa"/>
            <w:noWrap/>
            <w:vAlign w:val="center"/>
            <w:hideMark/>
          </w:tcPr>
          <w:p w14:paraId="5B54E7B9"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744</w:t>
            </w:r>
          </w:p>
        </w:tc>
        <w:tc>
          <w:tcPr>
            <w:tcW w:w="1531" w:type="dxa"/>
            <w:noWrap/>
            <w:vAlign w:val="bottom"/>
            <w:hideMark/>
          </w:tcPr>
          <w:p w14:paraId="634A9C8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4642560</w:t>
            </w:r>
          </w:p>
        </w:tc>
        <w:tc>
          <w:tcPr>
            <w:tcW w:w="1531" w:type="dxa"/>
            <w:noWrap/>
            <w:vAlign w:val="bottom"/>
            <w:hideMark/>
          </w:tcPr>
          <w:p w14:paraId="40644F6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928,512</w:t>
            </w:r>
          </w:p>
        </w:tc>
        <w:tc>
          <w:tcPr>
            <w:tcW w:w="1531" w:type="dxa"/>
            <w:noWrap/>
            <w:vAlign w:val="bottom"/>
            <w:hideMark/>
          </w:tcPr>
          <w:p w14:paraId="6346B9C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19498,752</w:t>
            </w:r>
          </w:p>
        </w:tc>
      </w:tr>
      <w:tr w:rsidR="00D778EB" w:rsidRPr="00D778EB" w14:paraId="0998E343" w14:textId="77777777" w:rsidTr="002F0623">
        <w:trPr>
          <w:trHeight w:val="20"/>
        </w:trPr>
        <w:tc>
          <w:tcPr>
            <w:tcW w:w="1531" w:type="dxa"/>
            <w:noWrap/>
            <w:vAlign w:val="center"/>
            <w:hideMark/>
          </w:tcPr>
          <w:p w14:paraId="1A1271AE"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lastRenderedPageBreak/>
              <w:t>8</w:t>
            </w:r>
          </w:p>
        </w:tc>
        <w:tc>
          <w:tcPr>
            <w:tcW w:w="1531" w:type="dxa"/>
            <w:noWrap/>
            <w:vAlign w:val="center"/>
            <w:hideMark/>
          </w:tcPr>
          <w:p w14:paraId="509FD509"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19</w:t>
            </w:r>
          </w:p>
        </w:tc>
        <w:tc>
          <w:tcPr>
            <w:tcW w:w="1531" w:type="dxa"/>
            <w:noWrap/>
            <w:vAlign w:val="center"/>
            <w:hideMark/>
          </w:tcPr>
          <w:p w14:paraId="1EBC9649"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744</w:t>
            </w:r>
          </w:p>
        </w:tc>
        <w:tc>
          <w:tcPr>
            <w:tcW w:w="1531" w:type="dxa"/>
            <w:noWrap/>
            <w:vAlign w:val="bottom"/>
            <w:hideMark/>
          </w:tcPr>
          <w:p w14:paraId="43DE241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4642560</w:t>
            </w:r>
          </w:p>
        </w:tc>
        <w:tc>
          <w:tcPr>
            <w:tcW w:w="1531" w:type="dxa"/>
            <w:noWrap/>
            <w:vAlign w:val="bottom"/>
            <w:hideMark/>
          </w:tcPr>
          <w:p w14:paraId="3C1B81B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4642,56</w:t>
            </w:r>
          </w:p>
        </w:tc>
        <w:tc>
          <w:tcPr>
            <w:tcW w:w="1531" w:type="dxa"/>
            <w:noWrap/>
            <w:vAlign w:val="bottom"/>
            <w:hideMark/>
          </w:tcPr>
          <w:p w14:paraId="064B160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23212,8</w:t>
            </w:r>
          </w:p>
        </w:tc>
      </w:tr>
      <w:tr w:rsidR="00D778EB" w:rsidRPr="00D778EB" w14:paraId="4F0A0599" w14:textId="77777777" w:rsidTr="002F0623">
        <w:trPr>
          <w:trHeight w:val="20"/>
        </w:trPr>
        <w:tc>
          <w:tcPr>
            <w:tcW w:w="1531" w:type="dxa"/>
            <w:noWrap/>
            <w:vAlign w:val="center"/>
            <w:hideMark/>
          </w:tcPr>
          <w:p w14:paraId="49533737"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9</w:t>
            </w:r>
          </w:p>
        </w:tc>
        <w:tc>
          <w:tcPr>
            <w:tcW w:w="1531" w:type="dxa"/>
            <w:noWrap/>
            <w:vAlign w:val="center"/>
            <w:hideMark/>
          </w:tcPr>
          <w:p w14:paraId="187A0376"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13,9</w:t>
            </w:r>
          </w:p>
        </w:tc>
        <w:tc>
          <w:tcPr>
            <w:tcW w:w="1531" w:type="dxa"/>
            <w:noWrap/>
            <w:vAlign w:val="center"/>
            <w:hideMark/>
          </w:tcPr>
          <w:p w14:paraId="1BE38E7A"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720</w:t>
            </w:r>
          </w:p>
        </w:tc>
        <w:tc>
          <w:tcPr>
            <w:tcW w:w="1531" w:type="dxa"/>
            <w:noWrap/>
            <w:vAlign w:val="bottom"/>
            <w:hideMark/>
          </w:tcPr>
          <w:p w14:paraId="03DD922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4492800</w:t>
            </w:r>
          </w:p>
        </w:tc>
        <w:tc>
          <w:tcPr>
            <w:tcW w:w="1531" w:type="dxa"/>
            <w:noWrap/>
            <w:vAlign w:val="bottom"/>
            <w:hideMark/>
          </w:tcPr>
          <w:p w14:paraId="663D702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27406,08</w:t>
            </w:r>
          </w:p>
        </w:tc>
        <w:tc>
          <w:tcPr>
            <w:tcW w:w="1531" w:type="dxa"/>
            <w:noWrap/>
            <w:vAlign w:val="bottom"/>
            <w:hideMark/>
          </w:tcPr>
          <w:p w14:paraId="5E03B37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45377,28</w:t>
            </w:r>
          </w:p>
        </w:tc>
      </w:tr>
      <w:tr w:rsidR="00D778EB" w:rsidRPr="00D778EB" w14:paraId="73A218F1" w14:textId="77777777" w:rsidTr="002F0623">
        <w:trPr>
          <w:trHeight w:val="20"/>
        </w:trPr>
        <w:tc>
          <w:tcPr>
            <w:tcW w:w="1531" w:type="dxa"/>
            <w:noWrap/>
            <w:vAlign w:val="center"/>
            <w:hideMark/>
          </w:tcPr>
          <w:p w14:paraId="4E859F17"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10</w:t>
            </w:r>
          </w:p>
        </w:tc>
        <w:tc>
          <w:tcPr>
            <w:tcW w:w="1531" w:type="dxa"/>
            <w:noWrap/>
            <w:vAlign w:val="center"/>
            <w:hideMark/>
          </w:tcPr>
          <w:p w14:paraId="77350D65"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8,1</w:t>
            </w:r>
          </w:p>
        </w:tc>
        <w:tc>
          <w:tcPr>
            <w:tcW w:w="1531" w:type="dxa"/>
            <w:noWrap/>
            <w:vAlign w:val="center"/>
            <w:hideMark/>
          </w:tcPr>
          <w:p w14:paraId="494FC5F1"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744</w:t>
            </w:r>
          </w:p>
        </w:tc>
        <w:tc>
          <w:tcPr>
            <w:tcW w:w="1531" w:type="dxa"/>
            <w:noWrap/>
            <w:vAlign w:val="bottom"/>
            <w:hideMark/>
          </w:tcPr>
          <w:p w14:paraId="146977E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4642560</w:t>
            </w:r>
          </w:p>
        </w:tc>
        <w:tc>
          <w:tcPr>
            <w:tcW w:w="1531" w:type="dxa"/>
            <w:noWrap/>
            <w:vAlign w:val="bottom"/>
            <w:hideMark/>
          </w:tcPr>
          <w:p w14:paraId="2D29D27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55246,464</w:t>
            </w:r>
          </w:p>
        </w:tc>
        <w:tc>
          <w:tcPr>
            <w:tcW w:w="1531" w:type="dxa"/>
            <w:noWrap/>
            <w:vAlign w:val="bottom"/>
            <w:hideMark/>
          </w:tcPr>
          <w:p w14:paraId="387B777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73816,704</w:t>
            </w:r>
          </w:p>
        </w:tc>
      </w:tr>
      <w:tr w:rsidR="00D778EB" w:rsidRPr="00D778EB" w14:paraId="7808ED68" w14:textId="77777777" w:rsidTr="002F0623">
        <w:trPr>
          <w:trHeight w:val="20"/>
        </w:trPr>
        <w:tc>
          <w:tcPr>
            <w:tcW w:w="1531" w:type="dxa"/>
            <w:noWrap/>
            <w:vAlign w:val="center"/>
            <w:hideMark/>
          </w:tcPr>
          <w:p w14:paraId="2CA3CF29"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11</w:t>
            </w:r>
          </w:p>
        </w:tc>
        <w:tc>
          <w:tcPr>
            <w:tcW w:w="1531" w:type="dxa"/>
            <w:noWrap/>
            <w:vAlign w:val="center"/>
            <w:hideMark/>
          </w:tcPr>
          <w:p w14:paraId="234F2A3E"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1,9</w:t>
            </w:r>
          </w:p>
        </w:tc>
        <w:tc>
          <w:tcPr>
            <w:tcW w:w="1531" w:type="dxa"/>
            <w:noWrap/>
            <w:vAlign w:val="center"/>
            <w:hideMark/>
          </w:tcPr>
          <w:p w14:paraId="2F1457E7"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720</w:t>
            </w:r>
          </w:p>
        </w:tc>
        <w:tc>
          <w:tcPr>
            <w:tcW w:w="1531" w:type="dxa"/>
            <w:noWrap/>
            <w:vAlign w:val="bottom"/>
            <w:hideMark/>
          </w:tcPr>
          <w:p w14:paraId="3A7D086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4492800</w:t>
            </w:r>
          </w:p>
        </w:tc>
        <w:tc>
          <w:tcPr>
            <w:tcW w:w="1531" w:type="dxa"/>
            <w:noWrap/>
            <w:vAlign w:val="bottom"/>
            <w:hideMark/>
          </w:tcPr>
          <w:p w14:paraId="69B8BFF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81319,68</w:t>
            </w:r>
          </w:p>
        </w:tc>
        <w:tc>
          <w:tcPr>
            <w:tcW w:w="1531" w:type="dxa"/>
            <w:noWrap/>
            <w:vAlign w:val="bottom"/>
            <w:hideMark/>
          </w:tcPr>
          <w:p w14:paraId="6FAA6C4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99290,88</w:t>
            </w:r>
          </w:p>
        </w:tc>
      </w:tr>
      <w:tr w:rsidR="00D778EB" w:rsidRPr="00D778EB" w14:paraId="00CFEAC7" w14:textId="77777777" w:rsidTr="002F0623">
        <w:trPr>
          <w:trHeight w:val="20"/>
        </w:trPr>
        <w:tc>
          <w:tcPr>
            <w:tcW w:w="1531" w:type="dxa"/>
            <w:noWrap/>
            <w:vAlign w:val="center"/>
            <w:hideMark/>
          </w:tcPr>
          <w:p w14:paraId="09889450"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12</w:t>
            </w:r>
          </w:p>
        </w:tc>
        <w:tc>
          <w:tcPr>
            <w:tcW w:w="1531" w:type="dxa"/>
            <w:noWrap/>
            <w:vAlign w:val="center"/>
            <w:hideMark/>
          </w:tcPr>
          <w:p w14:paraId="57AE7955"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-2,5</w:t>
            </w:r>
          </w:p>
        </w:tc>
        <w:tc>
          <w:tcPr>
            <w:tcW w:w="1531" w:type="dxa"/>
            <w:noWrap/>
            <w:vAlign w:val="center"/>
            <w:hideMark/>
          </w:tcPr>
          <w:p w14:paraId="5B719B87"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t>744</w:t>
            </w:r>
          </w:p>
        </w:tc>
        <w:tc>
          <w:tcPr>
            <w:tcW w:w="1531" w:type="dxa"/>
            <w:noWrap/>
            <w:vAlign w:val="bottom"/>
            <w:hideMark/>
          </w:tcPr>
          <w:p w14:paraId="3068683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4642560</w:t>
            </w:r>
          </w:p>
        </w:tc>
        <w:tc>
          <w:tcPr>
            <w:tcW w:w="1531" w:type="dxa"/>
            <w:noWrap/>
            <w:vAlign w:val="bottom"/>
            <w:hideMark/>
          </w:tcPr>
          <w:p w14:paraId="30735F4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104457,6</w:t>
            </w:r>
          </w:p>
        </w:tc>
        <w:tc>
          <w:tcPr>
            <w:tcW w:w="1531" w:type="dxa"/>
            <w:noWrap/>
            <w:vAlign w:val="bottom"/>
            <w:hideMark/>
          </w:tcPr>
          <w:p w14:paraId="551AD0F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123027,84</w:t>
            </w:r>
          </w:p>
        </w:tc>
      </w:tr>
      <w:tr w:rsidR="00D778EB" w:rsidRPr="00D778EB" w14:paraId="0236AA6C" w14:textId="77777777" w:rsidTr="002F0623">
        <w:trPr>
          <w:trHeight w:val="20"/>
        </w:trPr>
        <w:tc>
          <w:tcPr>
            <w:tcW w:w="1531" w:type="dxa"/>
            <w:noWrap/>
            <w:vAlign w:val="center"/>
          </w:tcPr>
          <w:p w14:paraId="436E939C" w14:textId="77777777" w:rsidR="00D778EB" w:rsidRPr="00D778EB" w:rsidRDefault="00D778EB" w:rsidP="00BA3E3E">
            <w:pPr>
              <w:spacing w:after="200"/>
              <w:ind w:firstLine="0"/>
              <w:contextualSpacing/>
              <w:jc w:val="center"/>
              <w:rPr>
                <w:rFonts w:eastAsia="Calibri"/>
                <w:b w:val="0"/>
                <w:color w:val="000000"/>
                <w:sz w:val="24"/>
                <w:szCs w:val="24"/>
                <w:lang w:eastAsia="en-US"/>
              </w:rPr>
            </w:pPr>
            <w:r w:rsidRPr="00D778EB">
              <w:rPr>
                <w:rFonts w:eastAsia="Calibri"/>
                <w:b w:val="0"/>
                <w:color w:val="000000"/>
                <w:sz w:val="24"/>
                <w:szCs w:val="24"/>
                <w:lang w:eastAsia="en-US"/>
              </w:rPr>
              <w:sym w:font="Symbol" w:char="F053"/>
            </w:r>
          </w:p>
        </w:tc>
        <w:tc>
          <w:tcPr>
            <w:tcW w:w="1531" w:type="dxa"/>
            <w:noWrap/>
            <w:vAlign w:val="center"/>
          </w:tcPr>
          <w:p w14:paraId="04218DCF" w14:textId="77777777" w:rsidR="00D778EB" w:rsidRPr="00D778EB" w:rsidRDefault="00D778EB" w:rsidP="00BA3E3E">
            <w:pPr>
              <w:spacing w:after="200"/>
              <w:ind w:firstLine="0"/>
              <w:contextualSpacing/>
              <w:jc w:val="center"/>
              <w:rPr>
                <w:rFonts w:eastAsia="Calibri"/>
                <w:b w:val="0"/>
                <w:color w:val="000000"/>
                <w:sz w:val="24"/>
                <w:szCs w:val="24"/>
                <w:lang w:eastAsia="en-US"/>
              </w:rPr>
            </w:pPr>
          </w:p>
        </w:tc>
        <w:tc>
          <w:tcPr>
            <w:tcW w:w="1531" w:type="dxa"/>
            <w:noWrap/>
            <w:vAlign w:val="center"/>
          </w:tcPr>
          <w:p w14:paraId="1649FDBE" w14:textId="77777777" w:rsidR="00D778EB" w:rsidRPr="00D778EB" w:rsidRDefault="00D778EB" w:rsidP="00BA3E3E">
            <w:pPr>
              <w:spacing w:after="200"/>
              <w:ind w:firstLine="0"/>
              <w:contextualSpacing/>
              <w:jc w:val="center"/>
              <w:rPr>
                <w:rFonts w:eastAsia="Calibri"/>
                <w:b w:val="0"/>
                <w:color w:val="000000"/>
                <w:sz w:val="24"/>
                <w:szCs w:val="24"/>
                <w:lang w:eastAsia="en-US"/>
              </w:rPr>
            </w:pPr>
          </w:p>
        </w:tc>
        <w:tc>
          <w:tcPr>
            <w:tcW w:w="1531" w:type="dxa"/>
            <w:noWrap/>
            <w:vAlign w:val="center"/>
          </w:tcPr>
          <w:p w14:paraId="2F9816B3"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531" w:type="dxa"/>
            <w:noWrap/>
            <w:vAlign w:val="bottom"/>
          </w:tcPr>
          <w:p w14:paraId="78AB9F1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655185,02</w:t>
            </w:r>
          </w:p>
        </w:tc>
        <w:tc>
          <w:tcPr>
            <w:tcW w:w="1531" w:type="dxa"/>
            <w:noWrap/>
            <w:vAlign w:val="bottom"/>
          </w:tcPr>
          <w:p w14:paraId="6B038C9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873834,62</w:t>
            </w:r>
          </w:p>
        </w:tc>
      </w:tr>
    </w:tbl>
    <w:p w14:paraId="0634B20D" w14:textId="77777777" w:rsidR="00D778EB" w:rsidRPr="00D778EB" w:rsidRDefault="00D778EB" w:rsidP="00BA3E3E">
      <w:pPr>
        <w:spacing w:after="200"/>
        <w:ind w:firstLine="0"/>
        <w:contextualSpacing/>
        <w:rPr>
          <w:rFonts w:eastAsia="Calibri"/>
          <w:lang w:eastAsia="en-US"/>
        </w:rPr>
      </w:pPr>
    </w:p>
    <w:p w14:paraId="2E9F54C6" w14:textId="77777777" w:rsidR="00D778EB" w:rsidRPr="00D778EB" w:rsidRDefault="00D778EB" w:rsidP="00BA3E3E">
      <w:pPr>
        <w:spacing w:after="200"/>
        <w:ind w:firstLine="567"/>
        <w:contextualSpacing/>
        <w:rPr>
          <w:rFonts w:eastAsia="Calibri"/>
          <w:b w:val="0"/>
          <w:lang w:eastAsia="en-US"/>
        </w:rPr>
      </w:pPr>
      <w:r w:rsidRPr="00D778EB">
        <w:rPr>
          <w:rFonts w:eastAsia="Calibri"/>
          <w:b w:val="0"/>
          <w:lang w:eastAsia="en-US"/>
        </w:rPr>
        <w:t xml:space="preserve">     </w:t>
      </w:r>
    </w:p>
    <w:p w14:paraId="3183F54E" w14:textId="77777777" w:rsidR="00D778EB" w:rsidRPr="00D778EB" w:rsidRDefault="00D778EB" w:rsidP="00BA3E3E">
      <w:pPr>
        <w:spacing w:after="200"/>
        <w:ind w:firstLine="567"/>
        <w:contextualSpacing/>
        <w:rPr>
          <w:rFonts w:eastAsia="Calibri"/>
          <w:b w:val="0"/>
          <w:lang w:eastAsia="en-US"/>
        </w:rPr>
      </w:pPr>
      <w:r w:rsidRPr="00D778EB">
        <w:rPr>
          <w:rFonts w:eastAsia="Calibri"/>
          <w:b w:val="0"/>
          <w:lang w:eastAsia="en-US"/>
        </w:rPr>
        <w:t>Загальні тепловтрати складаються з суми трансмісійних на вентиляційних витрат:</w:t>
      </w:r>
    </w:p>
    <w:p w14:paraId="2E668392" w14:textId="77777777" w:rsidR="00D778EB" w:rsidRPr="00D778EB" w:rsidRDefault="00000000" w:rsidP="00BA3E3E">
      <w:pPr>
        <w:spacing w:after="200"/>
        <w:ind w:firstLine="567"/>
        <w:contextualSpacing/>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ht</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tr</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ve</m:t>
              </m:r>
            </m:sub>
          </m:sSub>
          <m:r>
            <m:rPr>
              <m:sty m:val="bi"/>
            </m:rPr>
            <w:rPr>
              <w:rFonts w:ascii="Cambria Math" w:eastAsia="Calibri"/>
              <w:lang w:eastAsia="en-US"/>
            </w:rPr>
            <m:t>,</m:t>
          </m:r>
          <m:r>
            <m:rPr>
              <m:sty m:val="b"/>
            </m:rPr>
            <w:rPr>
              <w:rFonts w:ascii="Cambria Math" w:eastAsia="Calibri"/>
              <w:lang w:eastAsia="en-US"/>
            </w:rPr>
            <w:br/>
          </m:r>
        </m:oMath>
      </m:oMathPara>
    </w:p>
    <w:p w14:paraId="2DD24C26" w14:textId="77777777" w:rsidR="00D778EB" w:rsidRPr="00D778EB" w:rsidRDefault="00D778EB" w:rsidP="00BA3E3E">
      <w:pPr>
        <w:spacing w:after="240"/>
        <w:ind w:firstLine="567"/>
        <w:contextualSpacing/>
        <w:rPr>
          <w:rFonts w:eastAsia="Calibri"/>
          <w:b w:val="0"/>
          <w:lang w:eastAsia="en-US"/>
        </w:rPr>
      </w:pPr>
      <w:r w:rsidRPr="00D778EB">
        <w:rPr>
          <w:rFonts w:eastAsia="Calibri"/>
          <w:b w:val="0"/>
          <w:lang w:eastAsia="en-US"/>
        </w:rPr>
        <w:t>В таблицю 2.7 занесемо загальні тепловтрати по кожному місяці.</w:t>
      </w:r>
    </w:p>
    <w:p w14:paraId="77C0104D" w14:textId="77777777" w:rsidR="00D778EB" w:rsidRPr="00D778EB" w:rsidRDefault="00D778EB" w:rsidP="00BA3E3E">
      <w:pPr>
        <w:spacing w:after="200"/>
        <w:ind w:firstLine="0"/>
        <w:contextualSpacing/>
        <w:rPr>
          <w:rFonts w:eastAsia="Calibri"/>
          <w:b w:val="0"/>
          <w:lang w:eastAsia="en-US"/>
        </w:rPr>
      </w:pPr>
    </w:p>
    <w:p w14:paraId="1E3E4EE7" w14:textId="77777777" w:rsidR="00D778EB" w:rsidRPr="00D778EB" w:rsidRDefault="00D778EB" w:rsidP="00BA3E3E">
      <w:pPr>
        <w:spacing w:after="200"/>
        <w:ind w:firstLine="567"/>
        <w:contextualSpacing/>
        <w:rPr>
          <w:rFonts w:eastAsia="Calibri"/>
          <w:b w:val="0"/>
          <w:lang w:eastAsia="en-US"/>
        </w:rPr>
      </w:pPr>
    </w:p>
    <w:p w14:paraId="5765A598" w14:textId="77777777" w:rsidR="00D778EB" w:rsidRPr="00D778EB" w:rsidRDefault="00D778EB" w:rsidP="00BA3E3E">
      <w:pPr>
        <w:spacing w:after="200"/>
        <w:ind w:firstLine="567"/>
        <w:contextualSpacing/>
        <w:rPr>
          <w:rFonts w:eastAsia="Calibri"/>
          <w:b w:val="0"/>
          <w:lang w:eastAsia="en-US"/>
        </w:rPr>
      </w:pPr>
    </w:p>
    <w:p w14:paraId="718EA277" w14:textId="77777777" w:rsidR="00D778EB" w:rsidRPr="00D778EB" w:rsidRDefault="00D778EB" w:rsidP="00BA3E3E">
      <w:pPr>
        <w:spacing w:after="200"/>
        <w:ind w:firstLine="567"/>
        <w:contextualSpacing/>
        <w:rPr>
          <w:rFonts w:eastAsia="Calibri"/>
          <w:b w:val="0"/>
          <w:lang w:eastAsia="en-US"/>
        </w:rPr>
      </w:pPr>
    </w:p>
    <w:p w14:paraId="07FB9ECD" w14:textId="77777777" w:rsidR="00D778EB" w:rsidRPr="00D778EB" w:rsidRDefault="00D778EB" w:rsidP="00BA3E3E">
      <w:pPr>
        <w:spacing w:after="200"/>
        <w:ind w:firstLine="567"/>
        <w:contextualSpacing/>
        <w:rPr>
          <w:rFonts w:eastAsia="Calibri"/>
          <w:b w:val="0"/>
          <w:lang w:eastAsia="en-US"/>
        </w:rPr>
      </w:pPr>
    </w:p>
    <w:p w14:paraId="5B07E3C8" w14:textId="77777777" w:rsidR="00D778EB" w:rsidRPr="00D778EB" w:rsidRDefault="00D778EB" w:rsidP="00BA3E3E">
      <w:pPr>
        <w:spacing w:after="200"/>
        <w:ind w:firstLine="567"/>
        <w:contextualSpacing/>
        <w:rPr>
          <w:rFonts w:eastAsia="Calibri"/>
          <w:b w:val="0"/>
          <w:lang w:eastAsia="en-US"/>
        </w:rPr>
      </w:pPr>
    </w:p>
    <w:p w14:paraId="58BA4A2B" w14:textId="77777777" w:rsidR="00D778EB" w:rsidRPr="00D778EB" w:rsidRDefault="00D778EB" w:rsidP="00BA3E3E">
      <w:pPr>
        <w:spacing w:after="200"/>
        <w:ind w:firstLine="567"/>
        <w:contextualSpacing/>
        <w:rPr>
          <w:rFonts w:eastAsia="Calibri"/>
          <w:b w:val="0"/>
          <w:lang w:eastAsia="en-US"/>
        </w:rPr>
      </w:pPr>
    </w:p>
    <w:p w14:paraId="7DBC3DA4" w14:textId="723FD783" w:rsidR="00D778EB" w:rsidRPr="00D778EB" w:rsidRDefault="00D778EB" w:rsidP="00BA3E3E">
      <w:pPr>
        <w:spacing w:after="200"/>
        <w:ind w:firstLine="567"/>
        <w:contextualSpacing/>
        <w:rPr>
          <w:rFonts w:eastAsia="Calibri"/>
          <w:b w:val="0"/>
          <w:lang w:eastAsia="en-US"/>
        </w:rPr>
      </w:pPr>
      <w:r w:rsidRPr="00D778EB">
        <w:rPr>
          <w:rFonts w:eastAsia="Calibri"/>
          <w:b w:val="0"/>
          <w:lang w:eastAsia="en-US"/>
        </w:rPr>
        <w:t>Таблиця 2.</w:t>
      </w:r>
      <w:r w:rsidR="002B25DC">
        <w:rPr>
          <w:rFonts w:eastAsia="Calibri"/>
          <w:b w:val="0"/>
          <w:lang w:eastAsia="en-US"/>
        </w:rPr>
        <w:t>10</w:t>
      </w:r>
      <w:r w:rsidRPr="00D778EB">
        <w:rPr>
          <w:rFonts w:eastAsia="Calibri"/>
          <w:b w:val="0"/>
          <w:lang w:eastAsia="en-US"/>
        </w:rPr>
        <w:t xml:space="preserve"> – Загальні тепловтрати </w:t>
      </w:r>
    </w:p>
    <w:tbl>
      <w:tblPr>
        <w:tblW w:w="9569" w:type="dxa"/>
        <w:tblLook w:val="04A0" w:firstRow="1" w:lastRow="0" w:firstColumn="1" w:lastColumn="0" w:noHBand="0" w:noVBand="1"/>
      </w:tblPr>
      <w:tblGrid>
        <w:gridCol w:w="2215"/>
        <w:gridCol w:w="1356"/>
        <w:gridCol w:w="1541"/>
        <w:gridCol w:w="1698"/>
        <w:gridCol w:w="2759"/>
      </w:tblGrid>
      <w:tr w:rsidR="00D778EB" w:rsidRPr="00D778EB" w14:paraId="653528DE" w14:textId="77777777" w:rsidTr="002F0623">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95BD9B"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Міс.</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14:paraId="4097B50E" w14:textId="77777777" w:rsidR="00D778EB" w:rsidRPr="00D778EB" w:rsidRDefault="00D778EB" w:rsidP="00BA3E3E">
            <w:pPr>
              <w:ind w:firstLine="0"/>
              <w:jc w:val="center"/>
              <w:rPr>
                <w:rFonts w:eastAsia="Calibri"/>
                <w:b w:val="0"/>
                <w:bCs/>
                <w:color w:val="000000"/>
                <w:sz w:val="24"/>
                <w:szCs w:val="24"/>
                <w:lang w:eastAsia="en-US"/>
              </w:rPr>
            </w:pPr>
            <w:proofErr w:type="spellStart"/>
            <w:r w:rsidRPr="00D778EB">
              <w:rPr>
                <w:rFonts w:eastAsia="Calibri"/>
                <w:b w:val="0"/>
                <w:bCs/>
                <w:color w:val="000000"/>
                <w:sz w:val="24"/>
                <w:szCs w:val="24"/>
                <w:lang w:eastAsia="en-US"/>
              </w:rPr>
              <w:t>Qht</w:t>
            </w:r>
            <w:proofErr w:type="spellEnd"/>
          </w:p>
        </w:tc>
        <w:tc>
          <w:tcPr>
            <w:tcW w:w="1541" w:type="dxa"/>
            <w:tcBorders>
              <w:top w:val="single" w:sz="4" w:space="0" w:color="auto"/>
              <w:left w:val="nil"/>
              <w:bottom w:val="single" w:sz="4" w:space="0" w:color="auto"/>
              <w:right w:val="single" w:sz="4" w:space="0" w:color="auto"/>
            </w:tcBorders>
            <w:shd w:val="clear" w:color="auto" w:fill="auto"/>
            <w:vAlign w:val="center"/>
          </w:tcPr>
          <w:p w14:paraId="1709BA72" w14:textId="77777777" w:rsidR="00D778EB" w:rsidRPr="00D778EB" w:rsidRDefault="00D778EB" w:rsidP="00BA3E3E">
            <w:pPr>
              <w:ind w:firstLine="0"/>
              <w:jc w:val="center"/>
              <w:rPr>
                <w:rFonts w:eastAsia="Calibri"/>
                <w:b w:val="0"/>
                <w:bCs/>
                <w:color w:val="000000"/>
                <w:sz w:val="24"/>
                <w:szCs w:val="24"/>
                <w:lang w:eastAsia="en-US"/>
              </w:rPr>
            </w:pPr>
            <w:proofErr w:type="spellStart"/>
            <w:r w:rsidRPr="00D778EB">
              <w:rPr>
                <w:rFonts w:eastAsia="Calibri"/>
                <w:b w:val="0"/>
                <w:bCs/>
                <w:color w:val="000000"/>
                <w:sz w:val="24"/>
                <w:szCs w:val="24"/>
                <w:lang w:eastAsia="en-US"/>
              </w:rPr>
              <w:t>Qve</w:t>
            </w:r>
            <w:proofErr w:type="spellEnd"/>
          </w:p>
        </w:tc>
        <w:tc>
          <w:tcPr>
            <w:tcW w:w="1698" w:type="dxa"/>
            <w:tcBorders>
              <w:top w:val="single" w:sz="4" w:space="0" w:color="auto"/>
              <w:left w:val="nil"/>
              <w:bottom w:val="single" w:sz="4" w:space="0" w:color="auto"/>
              <w:right w:val="single" w:sz="4" w:space="0" w:color="auto"/>
            </w:tcBorders>
            <w:shd w:val="clear" w:color="auto" w:fill="auto"/>
            <w:vAlign w:val="center"/>
          </w:tcPr>
          <w:p w14:paraId="6B427184" w14:textId="77777777" w:rsidR="00D778EB" w:rsidRPr="00D778EB" w:rsidRDefault="00D778EB" w:rsidP="00BA3E3E">
            <w:pPr>
              <w:ind w:firstLine="0"/>
              <w:jc w:val="center"/>
              <w:rPr>
                <w:rFonts w:eastAsia="Calibri"/>
                <w:b w:val="0"/>
                <w:bCs/>
                <w:color w:val="000000"/>
                <w:sz w:val="24"/>
                <w:szCs w:val="24"/>
                <w:lang w:eastAsia="en-US"/>
              </w:rPr>
            </w:pPr>
            <w:proofErr w:type="spellStart"/>
            <w:r w:rsidRPr="00D778EB">
              <w:rPr>
                <w:rFonts w:eastAsia="Calibri"/>
                <w:b w:val="0"/>
                <w:bCs/>
                <w:color w:val="000000"/>
                <w:sz w:val="24"/>
                <w:szCs w:val="24"/>
                <w:lang w:eastAsia="en-US"/>
              </w:rPr>
              <w:t>Qh</w:t>
            </w:r>
            <w:proofErr w:type="spellEnd"/>
          </w:p>
        </w:tc>
        <w:tc>
          <w:tcPr>
            <w:tcW w:w="2759" w:type="dxa"/>
            <w:tcBorders>
              <w:top w:val="single" w:sz="4" w:space="0" w:color="auto"/>
              <w:left w:val="nil"/>
              <w:bottom w:val="single" w:sz="4" w:space="0" w:color="auto"/>
              <w:right w:val="single" w:sz="4" w:space="0" w:color="auto"/>
            </w:tcBorders>
            <w:shd w:val="clear" w:color="auto" w:fill="auto"/>
            <w:noWrap/>
            <w:vAlign w:val="center"/>
            <w:hideMark/>
          </w:tcPr>
          <w:p w14:paraId="6F09C771"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Од. вимір.</w:t>
            </w:r>
          </w:p>
        </w:tc>
      </w:tr>
      <w:tr w:rsidR="00D778EB" w:rsidRPr="00D778EB" w14:paraId="1AB7A7AB" w14:textId="77777777" w:rsidTr="002F0623">
        <w:trPr>
          <w:trHeight w:val="236"/>
        </w:trPr>
        <w:tc>
          <w:tcPr>
            <w:tcW w:w="2215" w:type="dxa"/>
            <w:tcBorders>
              <w:top w:val="nil"/>
              <w:left w:val="single" w:sz="4" w:space="0" w:color="auto"/>
              <w:bottom w:val="single" w:sz="4" w:space="0" w:color="auto"/>
              <w:right w:val="single" w:sz="4" w:space="0" w:color="auto"/>
            </w:tcBorders>
            <w:shd w:val="clear" w:color="auto" w:fill="auto"/>
            <w:noWrap/>
            <w:vAlign w:val="center"/>
          </w:tcPr>
          <w:p w14:paraId="436DBF5D"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533025"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84339,43</w:t>
            </w:r>
          </w:p>
        </w:tc>
        <w:tc>
          <w:tcPr>
            <w:tcW w:w="1541" w:type="dxa"/>
            <w:tcBorders>
              <w:top w:val="single" w:sz="4" w:space="0" w:color="auto"/>
              <w:left w:val="nil"/>
              <w:bottom w:val="single" w:sz="4" w:space="0" w:color="auto"/>
              <w:right w:val="single" w:sz="4" w:space="0" w:color="auto"/>
            </w:tcBorders>
            <w:shd w:val="clear" w:color="auto" w:fill="auto"/>
            <w:vAlign w:val="bottom"/>
          </w:tcPr>
          <w:p w14:paraId="666AE1B7"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114671,232</w:t>
            </w:r>
          </w:p>
        </w:tc>
        <w:tc>
          <w:tcPr>
            <w:tcW w:w="1698" w:type="dxa"/>
            <w:tcBorders>
              <w:top w:val="single" w:sz="4" w:space="0" w:color="auto"/>
              <w:left w:val="nil"/>
              <w:bottom w:val="single" w:sz="4" w:space="0" w:color="auto"/>
              <w:right w:val="single" w:sz="4" w:space="0" w:color="auto"/>
            </w:tcBorders>
            <w:shd w:val="clear" w:color="auto" w:fill="auto"/>
            <w:vAlign w:val="bottom"/>
          </w:tcPr>
          <w:p w14:paraId="2D62275D"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199010,7</w:t>
            </w:r>
          </w:p>
        </w:tc>
        <w:tc>
          <w:tcPr>
            <w:tcW w:w="2759" w:type="dxa"/>
            <w:vMerge w:val="restart"/>
            <w:tcBorders>
              <w:top w:val="nil"/>
              <w:left w:val="single" w:sz="4" w:space="0" w:color="auto"/>
              <w:right w:val="single" w:sz="4" w:space="0" w:color="auto"/>
            </w:tcBorders>
            <w:shd w:val="clear" w:color="auto" w:fill="auto"/>
            <w:noWrap/>
            <w:vAlign w:val="center"/>
            <w:hideMark/>
          </w:tcPr>
          <w:p w14:paraId="298CD442"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кВт</w:t>
            </w:r>
            <w:r w:rsidRPr="00D778EB">
              <w:rPr>
                <w:rFonts w:eastAsia="Calibri"/>
                <w:b w:val="0"/>
                <w:color w:val="000000"/>
                <w:sz w:val="24"/>
                <w:szCs w:val="24"/>
                <w:lang w:eastAsia="en-US"/>
              </w:rPr>
              <w:sym w:font="Symbol" w:char="F0D7"/>
            </w:r>
            <w:r w:rsidRPr="00D778EB">
              <w:rPr>
                <w:rFonts w:eastAsia="Calibri"/>
                <w:b w:val="0"/>
                <w:color w:val="000000"/>
                <w:sz w:val="24"/>
                <w:szCs w:val="24"/>
                <w:lang w:eastAsia="en-US"/>
              </w:rPr>
              <w:t>год</w:t>
            </w:r>
          </w:p>
        </w:tc>
      </w:tr>
      <w:tr w:rsidR="00D778EB" w:rsidRPr="00D778EB" w14:paraId="078F8F7F" w14:textId="77777777" w:rsidTr="002F0623">
        <w:trPr>
          <w:trHeight w:val="236"/>
        </w:trPr>
        <w:tc>
          <w:tcPr>
            <w:tcW w:w="2215" w:type="dxa"/>
            <w:tcBorders>
              <w:top w:val="nil"/>
              <w:left w:val="single" w:sz="4" w:space="0" w:color="auto"/>
              <w:bottom w:val="single" w:sz="4" w:space="0" w:color="auto"/>
              <w:right w:val="single" w:sz="4" w:space="0" w:color="auto"/>
            </w:tcBorders>
            <w:shd w:val="clear" w:color="auto" w:fill="auto"/>
            <w:noWrap/>
            <w:vAlign w:val="center"/>
          </w:tcPr>
          <w:p w14:paraId="12A80DBC"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2</w:t>
            </w:r>
          </w:p>
        </w:tc>
        <w:tc>
          <w:tcPr>
            <w:tcW w:w="1356" w:type="dxa"/>
            <w:tcBorders>
              <w:top w:val="nil"/>
              <w:left w:val="single" w:sz="4" w:space="0" w:color="auto"/>
              <w:bottom w:val="single" w:sz="4" w:space="0" w:color="auto"/>
              <w:right w:val="single" w:sz="4" w:space="0" w:color="auto"/>
            </w:tcBorders>
            <w:shd w:val="clear" w:color="auto" w:fill="auto"/>
            <w:noWrap/>
            <w:vAlign w:val="bottom"/>
            <w:hideMark/>
          </w:tcPr>
          <w:p w14:paraId="5423AB21"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72785,04</w:t>
            </w:r>
          </w:p>
        </w:tc>
        <w:tc>
          <w:tcPr>
            <w:tcW w:w="1541" w:type="dxa"/>
            <w:tcBorders>
              <w:top w:val="nil"/>
              <w:left w:val="nil"/>
              <w:bottom w:val="single" w:sz="4" w:space="0" w:color="auto"/>
              <w:right w:val="single" w:sz="4" w:space="0" w:color="auto"/>
            </w:tcBorders>
            <w:shd w:val="clear" w:color="auto" w:fill="auto"/>
            <w:vAlign w:val="bottom"/>
          </w:tcPr>
          <w:p w14:paraId="7768F5EA"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98961,408</w:t>
            </w:r>
          </w:p>
        </w:tc>
        <w:tc>
          <w:tcPr>
            <w:tcW w:w="1698" w:type="dxa"/>
            <w:tcBorders>
              <w:top w:val="nil"/>
              <w:left w:val="nil"/>
              <w:bottom w:val="single" w:sz="4" w:space="0" w:color="auto"/>
              <w:right w:val="single" w:sz="4" w:space="0" w:color="auto"/>
            </w:tcBorders>
            <w:shd w:val="clear" w:color="auto" w:fill="auto"/>
            <w:vAlign w:val="bottom"/>
          </w:tcPr>
          <w:p w14:paraId="10AF058D"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171746,5</w:t>
            </w:r>
          </w:p>
        </w:tc>
        <w:tc>
          <w:tcPr>
            <w:tcW w:w="2759" w:type="dxa"/>
            <w:vMerge/>
            <w:tcBorders>
              <w:left w:val="single" w:sz="4" w:space="0" w:color="auto"/>
              <w:bottom w:val="single" w:sz="4" w:space="0" w:color="auto"/>
              <w:right w:val="single" w:sz="4" w:space="0" w:color="auto"/>
            </w:tcBorders>
            <w:vAlign w:val="center"/>
            <w:hideMark/>
          </w:tcPr>
          <w:p w14:paraId="2574A94C" w14:textId="77777777" w:rsidR="00D778EB" w:rsidRPr="00D778EB" w:rsidRDefault="00D778EB" w:rsidP="00BA3E3E">
            <w:pPr>
              <w:ind w:firstLine="567"/>
              <w:jc w:val="center"/>
              <w:rPr>
                <w:rFonts w:eastAsia="Calibri"/>
                <w:b w:val="0"/>
                <w:color w:val="000000"/>
                <w:sz w:val="24"/>
                <w:szCs w:val="24"/>
                <w:lang w:eastAsia="en-US"/>
              </w:rPr>
            </w:pPr>
          </w:p>
        </w:tc>
      </w:tr>
      <w:tr w:rsidR="00D778EB" w:rsidRPr="00D778EB" w14:paraId="03146E67" w14:textId="77777777" w:rsidTr="002F0623">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80A82C"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3</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C059D4"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64876,49</w:t>
            </w:r>
          </w:p>
        </w:tc>
        <w:tc>
          <w:tcPr>
            <w:tcW w:w="1541" w:type="dxa"/>
            <w:tcBorders>
              <w:top w:val="single" w:sz="4" w:space="0" w:color="auto"/>
              <w:left w:val="nil"/>
              <w:bottom w:val="single" w:sz="4" w:space="0" w:color="auto"/>
              <w:right w:val="single" w:sz="4" w:space="0" w:color="auto"/>
            </w:tcBorders>
            <w:shd w:val="clear" w:color="auto" w:fill="auto"/>
            <w:vAlign w:val="bottom"/>
          </w:tcPr>
          <w:p w14:paraId="3942FC8C"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88208,64</w:t>
            </w:r>
          </w:p>
        </w:tc>
        <w:tc>
          <w:tcPr>
            <w:tcW w:w="1698" w:type="dxa"/>
            <w:tcBorders>
              <w:top w:val="single" w:sz="4" w:space="0" w:color="auto"/>
              <w:left w:val="nil"/>
              <w:bottom w:val="single" w:sz="4" w:space="0" w:color="auto"/>
              <w:right w:val="single" w:sz="4" w:space="0" w:color="auto"/>
            </w:tcBorders>
            <w:shd w:val="clear" w:color="auto" w:fill="auto"/>
            <w:vAlign w:val="bottom"/>
          </w:tcPr>
          <w:p w14:paraId="59DF5B3A"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153085,1</w:t>
            </w:r>
          </w:p>
        </w:tc>
        <w:tc>
          <w:tcPr>
            <w:tcW w:w="2759" w:type="dxa"/>
            <w:vMerge w:val="restart"/>
            <w:tcBorders>
              <w:top w:val="single" w:sz="4" w:space="0" w:color="auto"/>
              <w:left w:val="single" w:sz="4" w:space="0" w:color="auto"/>
              <w:right w:val="single" w:sz="4" w:space="0" w:color="auto"/>
            </w:tcBorders>
            <w:vAlign w:val="center"/>
            <w:hideMark/>
          </w:tcPr>
          <w:p w14:paraId="68BBAE23" w14:textId="77777777" w:rsidR="00D778EB" w:rsidRPr="00D778EB" w:rsidRDefault="00D778EB" w:rsidP="00BA3E3E">
            <w:pPr>
              <w:ind w:firstLine="567"/>
              <w:jc w:val="center"/>
              <w:rPr>
                <w:rFonts w:eastAsia="Calibri"/>
                <w:b w:val="0"/>
                <w:color w:val="000000"/>
                <w:sz w:val="24"/>
                <w:szCs w:val="24"/>
                <w:lang w:eastAsia="en-US"/>
              </w:rPr>
            </w:pPr>
          </w:p>
        </w:tc>
      </w:tr>
      <w:tr w:rsidR="00D778EB" w:rsidRPr="00D778EB" w14:paraId="3A5F4402" w14:textId="77777777" w:rsidTr="002F0623">
        <w:trPr>
          <w:trHeight w:val="236"/>
        </w:trPr>
        <w:tc>
          <w:tcPr>
            <w:tcW w:w="2215" w:type="dxa"/>
            <w:tcBorders>
              <w:top w:val="nil"/>
              <w:left w:val="single" w:sz="4" w:space="0" w:color="auto"/>
              <w:bottom w:val="single" w:sz="4" w:space="0" w:color="auto"/>
              <w:right w:val="single" w:sz="4" w:space="0" w:color="auto"/>
            </w:tcBorders>
            <w:shd w:val="clear" w:color="auto" w:fill="auto"/>
            <w:noWrap/>
            <w:vAlign w:val="center"/>
          </w:tcPr>
          <w:p w14:paraId="41DC184B"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4</w:t>
            </w:r>
          </w:p>
        </w:tc>
        <w:tc>
          <w:tcPr>
            <w:tcW w:w="1356" w:type="dxa"/>
            <w:tcBorders>
              <w:top w:val="nil"/>
              <w:left w:val="single" w:sz="4" w:space="0" w:color="auto"/>
              <w:bottom w:val="single" w:sz="4" w:space="0" w:color="auto"/>
              <w:right w:val="single" w:sz="4" w:space="0" w:color="auto"/>
            </w:tcBorders>
            <w:shd w:val="clear" w:color="auto" w:fill="auto"/>
            <w:noWrap/>
            <w:vAlign w:val="bottom"/>
            <w:hideMark/>
          </w:tcPr>
          <w:p w14:paraId="339CDBE7"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37560,07</w:t>
            </w:r>
          </w:p>
        </w:tc>
        <w:tc>
          <w:tcPr>
            <w:tcW w:w="1541" w:type="dxa"/>
            <w:tcBorders>
              <w:top w:val="nil"/>
              <w:left w:val="nil"/>
              <w:bottom w:val="single" w:sz="4" w:space="0" w:color="auto"/>
              <w:right w:val="single" w:sz="4" w:space="0" w:color="auto"/>
            </w:tcBorders>
            <w:shd w:val="clear" w:color="auto" w:fill="auto"/>
            <w:vAlign w:val="bottom"/>
          </w:tcPr>
          <w:p w14:paraId="23ACF18E"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49420,8</w:t>
            </w:r>
          </w:p>
        </w:tc>
        <w:tc>
          <w:tcPr>
            <w:tcW w:w="1698" w:type="dxa"/>
            <w:tcBorders>
              <w:top w:val="nil"/>
              <w:left w:val="nil"/>
              <w:bottom w:val="single" w:sz="4" w:space="0" w:color="auto"/>
              <w:right w:val="single" w:sz="4" w:space="0" w:color="auto"/>
            </w:tcBorders>
            <w:shd w:val="clear" w:color="auto" w:fill="auto"/>
            <w:vAlign w:val="bottom"/>
          </w:tcPr>
          <w:p w14:paraId="3CBB96C0"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86980,87</w:t>
            </w:r>
          </w:p>
        </w:tc>
        <w:tc>
          <w:tcPr>
            <w:tcW w:w="2759" w:type="dxa"/>
            <w:vMerge/>
            <w:tcBorders>
              <w:left w:val="single" w:sz="4" w:space="0" w:color="auto"/>
              <w:right w:val="single" w:sz="4" w:space="0" w:color="auto"/>
            </w:tcBorders>
            <w:vAlign w:val="center"/>
            <w:hideMark/>
          </w:tcPr>
          <w:p w14:paraId="03930624" w14:textId="77777777" w:rsidR="00D778EB" w:rsidRPr="00D778EB" w:rsidRDefault="00D778EB" w:rsidP="00BA3E3E">
            <w:pPr>
              <w:ind w:firstLine="567"/>
              <w:jc w:val="center"/>
              <w:rPr>
                <w:rFonts w:eastAsia="Calibri"/>
                <w:b w:val="0"/>
                <w:color w:val="000000"/>
                <w:sz w:val="24"/>
                <w:szCs w:val="24"/>
                <w:lang w:eastAsia="en-US"/>
              </w:rPr>
            </w:pPr>
          </w:p>
        </w:tc>
      </w:tr>
      <w:tr w:rsidR="00D778EB" w:rsidRPr="00D778EB" w14:paraId="42C51710" w14:textId="77777777" w:rsidTr="002F0623">
        <w:trPr>
          <w:trHeight w:val="236"/>
        </w:trPr>
        <w:tc>
          <w:tcPr>
            <w:tcW w:w="2215" w:type="dxa"/>
            <w:tcBorders>
              <w:top w:val="nil"/>
              <w:left w:val="single" w:sz="4" w:space="0" w:color="auto"/>
              <w:bottom w:val="single" w:sz="4" w:space="0" w:color="auto"/>
              <w:right w:val="single" w:sz="4" w:space="0" w:color="auto"/>
            </w:tcBorders>
            <w:shd w:val="clear" w:color="auto" w:fill="auto"/>
            <w:noWrap/>
            <w:vAlign w:val="center"/>
          </w:tcPr>
          <w:p w14:paraId="73C0CBA7"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5</w:t>
            </w:r>
          </w:p>
        </w:tc>
        <w:tc>
          <w:tcPr>
            <w:tcW w:w="1356" w:type="dxa"/>
            <w:tcBorders>
              <w:top w:val="nil"/>
              <w:left w:val="single" w:sz="4" w:space="0" w:color="auto"/>
              <w:bottom w:val="single" w:sz="4" w:space="0" w:color="auto"/>
              <w:right w:val="single" w:sz="4" w:space="0" w:color="auto"/>
            </w:tcBorders>
            <w:shd w:val="clear" w:color="auto" w:fill="auto"/>
            <w:noWrap/>
            <w:vAlign w:val="bottom"/>
            <w:hideMark/>
          </w:tcPr>
          <w:p w14:paraId="4651B815"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15861,15</w:t>
            </w:r>
          </w:p>
        </w:tc>
        <w:tc>
          <w:tcPr>
            <w:tcW w:w="1541" w:type="dxa"/>
            <w:tcBorders>
              <w:top w:val="nil"/>
              <w:left w:val="nil"/>
              <w:bottom w:val="single" w:sz="4" w:space="0" w:color="auto"/>
              <w:right w:val="single" w:sz="4" w:space="0" w:color="auto"/>
            </w:tcBorders>
            <w:shd w:val="clear" w:color="auto" w:fill="auto"/>
            <w:vAlign w:val="bottom"/>
          </w:tcPr>
          <w:p w14:paraId="480FE58E"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22284,288</w:t>
            </w:r>
          </w:p>
        </w:tc>
        <w:tc>
          <w:tcPr>
            <w:tcW w:w="1698" w:type="dxa"/>
            <w:tcBorders>
              <w:top w:val="nil"/>
              <w:left w:val="nil"/>
              <w:bottom w:val="single" w:sz="4" w:space="0" w:color="auto"/>
              <w:right w:val="single" w:sz="4" w:space="0" w:color="auto"/>
            </w:tcBorders>
            <w:shd w:val="clear" w:color="auto" w:fill="auto"/>
            <w:vAlign w:val="bottom"/>
          </w:tcPr>
          <w:p w14:paraId="24E64FF4"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38145,44</w:t>
            </w:r>
          </w:p>
        </w:tc>
        <w:tc>
          <w:tcPr>
            <w:tcW w:w="2759" w:type="dxa"/>
            <w:vMerge/>
            <w:tcBorders>
              <w:left w:val="single" w:sz="4" w:space="0" w:color="auto"/>
              <w:right w:val="single" w:sz="4" w:space="0" w:color="auto"/>
            </w:tcBorders>
            <w:vAlign w:val="center"/>
            <w:hideMark/>
          </w:tcPr>
          <w:p w14:paraId="3296158A" w14:textId="77777777" w:rsidR="00D778EB" w:rsidRPr="00D778EB" w:rsidRDefault="00D778EB" w:rsidP="00BA3E3E">
            <w:pPr>
              <w:ind w:firstLine="567"/>
              <w:jc w:val="center"/>
              <w:rPr>
                <w:rFonts w:eastAsia="Calibri"/>
                <w:b w:val="0"/>
                <w:color w:val="000000"/>
                <w:sz w:val="24"/>
                <w:szCs w:val="24"/>
                <w:lang w:eastAsia="en-US"/>
              </w:rPr>
            </w:pPr>
          </w:p>
        </w:tc>
      </w:tr>
      <w:tr w:rsidR="00D778EB" w:rsidRPr="00D778EB" w14:paraId="2F5BF3A6" w14:textId="77777777" w:rsidTr="002F0623">
        <w:trPr>
          <w:trHeight w:val="236"/>
        </w:trPr>
        <w:tc>
          <w:tcPr>
            <w:tcW w:w="2215" w:type="dxa"/>
            <w:tcBorders>
              <w:top w:val="nil"/>
              <w:left w:val="single" w:sz="4" w:space="0" w:color="auto"/>
              <w:bottom w:val="single" w:sz="4" w:space="0" w:color="auto"/>
              <w:right w:val="single" w:sz="4" w:space="0" w:color="auto"/>
            </w:tcBorders>
            <w:shd w:val="clear" w:color="auto" w:fill="auto"/>
            <w:noWrap/>
            <w:vAlign w:val="center"/>
          </w:tcPr>
          <w:p w14:paraId="1E12A90A"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6</w:t>
            </w:r>
          </w:p>
        </w:tc>
        <w:tc>
          <w:tcPr>
            <w:tcW w:w="1356" w:type="dxa"/>
            <w:tcBorders>
              <w:top w:val="nil"/>
              <w:left w:val="single" w:sz="4" w:space="0" w:color="auto"/>
              <w:bottom w:val="single" w:sz="4" w:space="0" w:color="auto"/>
              <w:right w:val="single" w:sz="4" w:space="0" w:color="auto"/>
            </w:tcBorders>
            <w:shd w:val="clear" w:color="auto" w:fill="auto"/>
            <w:noWrap/>
            <w:vAlign w:val="bottom"/>
            <w:hideMark/>
          </w:tcPr>
          <w:p w14:paraId="4CEBB182"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5804,738</w:t>
            </w:r>
          </w:p>
        </w:tc>
        <w:tc>
          <w:tcPr>
            <w:tcW w:w="1541" w:type="dxa"/>
            <w:tcBorders>
              <w:top w:val="nil"/>
              <w:left w:val="nil"/>
              <w:bottom w:val="single" w:sz="4" w:space="0" w:color="auto"/>
              <w:right w:val="single" w:sz="4" w:space="0" w:color="auto"/>
            </w:tcBorders>
            <w:shd w:val="clear" w:color="auto" w:fill="auto"/>
            <w:vAlign w:val="bottom"/>
          </w:tcPr>
          <w:p w14:paraId="0905B002"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7637,76</w:t>
            </w:r>
          </w:p>
        </w:tc>
        <w:tc>
          <w:tcPr>
            <w:tcW w:w="1698" w:type="dxa"/>
            <w:tcBorders>
              <w:top w:val="nil"/>
              <w:left w:val="nil"/>
              <w:bottom w:val="single" w:sz="4" w:space="0" w:color="auto"/>
              <w:right w:val="single" w:sz="4" w:space="0" w:color="auto"/>
            </w:tcBorders>
            <w:shd w:val="clear" w:color="auto" w:fill="auto"/>
            <w:vAlign w:val="bottom"/>
          </w:tcPr>
          <w:p w14:paraId="3A3DDFCB"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13442,5</w:t>
            </w:r>
          </w:p>
        </w:tc>
        <w:tc>
          <w:tcPr>
            <w:tcW w:w="2759" w:type="dxa"/>
            <w:vMerge/>
            <w:tcBorders>
              <w:left w:val="single" w:sz="4" w:space="0" w:color="auto"/>
              <w:right w:val="single" w:sz="4" w:space="0" w:color="auto"/>
            </w:tcBorders>
            <w:vAlign w:val="center"/>
            <w:hideMark/>
          </w:tcPr>
          <w:p w14:paraId="72BF48E2" w14:textId="77777777" w:rsidR="00D778EB" w:rsidRPr="00D778EB" w:rsidRDefault="00D778EB" w:rsidP="00BA3E3E">
            <w:pPr>
              <w:ind w:firstLine="567"/>
              <w:jc w:val="center"/>
              <w:rPr>
                <w:rFonts w:eastAsia="Calibri"/>
                <w:b w:val="0"/>
                <w:color w:val="000000"/>
                <w:sz w:val="24"/>
                <w:szCs w:val="24"/>
                <w:lang w:eastAsia="en-US"/>
              </w:rPr>
            </w:pPr>
          </w:p>
        </w:tc>
      </w:tr>
      <w:tr w:rsidR="00D778EB" w:rsidRPr="00D778EB" w14:paraId="4DF1AF83" w14:textId="77777777" w:rsidTr="002F0623">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9EF05B"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7</w:t>
            </w:r>
          </w:p>
        </w:tc>
        <w:tc>
          <w:tcPr>
            <w:tcW w:w="1356" w:type="dxa"/>
            <w:tcBorders>
              <w:top w:val="nil"/>
              <w:left w:val="single" w:sz="4" w:space="0" w:color="auto"/>
              <w:bottom w:val="single" w:sz="4" w:space="0" w:color="auto"/>
              <w:right w:val="single" w:sz="4" w:space="0" w:color="auto"/>
            </w:tcBorders>
            <w:shd w:val="clear" w:color="auto" w:fill="auto"/>
            <w:noWrap/>
            <w:vAlign w:val="bottom"/>
            <w:hideMark/>
          </w:tcPr>
          <w:p w14:paraId="6D77D714"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660,8813</w:t>
            </w:r>
          </w:p>
        </w:tc>
        <w:tc>
          <w:tcPr>
            <w:tcW w:w="1541" w:type="dxa"/>
            <w:tcBorders>
              <w:top w:val="nil"/>
              <w:left w:val="nil"/>
              <w:bottom w:val="single" w:sz="4" w:space="0" w:color="auto"/>
              <w:right w:val="single" w:sz="4" w:space="0" w:color="auto"/>
            </w:tcBorders>
            <w:shd w:val="clear" w:color="auto" w:fill="auto"/>
            <w:vAlign w:val="bottom"/>
          </w:tcPr>
          <w:p w14:paraId="29831C91"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928,512</w:t>
            </w:r>
          </w:p>
        </w:tc>
        <w:tc>
          <w:tcPr>
            <w:tcW w:w="1698" w:type="dxa"/>
            <w:tcBorders>
              <w:top w:val="nil"/>
              <w:left w:val="nil"/>
              <w:bottom w:val="single" w:sz="4" w:space="0" w:color="auto"/>
              <w:right w:val="single" w:sz="4" w:space="0" w:color="auto"/>
            </w:tcBorders>
            <w:shd w:val="clear" w:color="auto" w:fill="auto"/>
            <w:vAlign w:val="bottom"/>
          </w:tcPr>
          <w:p w14:paraId="25EBBBB9"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1589,393</w:t>
            </w:r>
          </w:p>
        </w:tc>
        <w:tc>
          <w:tcPr>
            <w:tcW w:w="2759" w:type="dxa"/>
            <w:vMerge/>
            <w:tcBorders>
              <w:left w:val="single" w:sz="4" w:space="0" w:color="auto"/>
              <w:right w:val="single" w:sz="4" w:space="0" w:color="auto"/>
            </w:tcBorders>
            <w:vAlign w:val="center"/>
            <w:hideMark/>
          </w:tcPr>
          <w:p w14:paraId="5F8D61E6" w14:textId="77777777" w:rsidR="00D778EB" w:rsidRPr="00D778EB" w:rsidRDefault="00D778EB" w:rsidP="00BA3E3E">
            <w:pPr>
              <w:ind w:firstLine="567"/>
              <w:jc w:val="center"/>
              <w:rPr>
                <w:rFonts w:eastAsia="Calibri"/>
                <w:b w:val="0"/>
                <w:color w:val="000000"/>
                <w:sz w:val="24"/>
                <w:szCs w:val="24"/>
                <w:lang w:eastAsia="en-US"/>
              </w:rPr>
            </w:pPr>
          </w:p>
        </w:tc>
      </w:tr>
      <w:tr w:rsidR="00D778EB" w:rsidRPr="00D778EB" w14:paraId="60F59829" w14:textId="77777777" w:rsidTr="002F0623">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E71133"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lastRenderedPageBreak/>
              <w:t>8</w:t>
            </w:r>
          </w:p>
        </w:tc>
        <w:tc>
          <w:tcPr>
            <w:tcW w:w="1356" w:type="dxa"/>
            <w:tcBorders>
              <w:top w:val="nil"/>
              <w:left w:val="single" w:sz="4" w:space="0" w:color="auto"/>
              <w:bottom w:val="single" w:sz="4" w:space="0" w:color="auto"/>
              <w:right w:val="single" w:sz="4" w:space="0" w:color="auto"/>
            </w:tcBorders>
            <w:shd w:val="clear" w:color="auto" w:fill="auto"/>
            <w:noWrap/>
            <w:vAlign w:val="bottom"/>
            <w:hideMark/>
          </w:tcPr>
          <w:p w14:paraId="7A8BBED8"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3414,552</w:t>
            </w:r>
          </w:p>
        </w:tc>
        <w:tc>
          <w:tcPr>
            <w:tcW w:w="1541" w:type="dxa"/>
            <w:tcBorders>
              <w:top w:val="nil"/>
              <w:left w:val="nil"/>
              <w:bottom w:val="single" w:sz="4" w:space="0" w:color="auto"/>
              <w:right w:val="single" w:sz="4" w:space="0" w:color="auto"/>
            </w:tcBorders>
            <w:shd w:val="clear" w:color="auto" w:fill="auto"/>
            <w:vAlign w:val="bottom"/>
          </w:tcPr>
          <w:p w14:paraId="5E256532"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4642,56</w:t>
            </w:r>
          </w:p>
        </w:tc>
        <w:tc>
          <w:tcPr>
            <w:tcW w:w="1698" w:type="dxa"/>
            <w:tcBorders>
              <w:top w:val="nil"/>
              <w:left w:val="nil"/>
              <w:bottom w:val="single" w:sz="4" w:space="0" w:color="auto"/>
              <w:right w:val="single" w:sz="4" w:space="0" w:color="auto"/>
            </w:tcBorders>
            <w:shd w:val="clear" w:color="auto" w:fill="auto"/>
            <w:vAlign w:val="bottom"/>
          </w:tcPr>
          <w:p w14:paraId="5BA80B66"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8057,112</w:t>
            </w:r>
          </w:p>
        </w:tc>
        <w:tc>
          <w:tcPr>
            <w:tcW w:w="2759" w:type="dxa"/>
            <w:vMerge/>
            <w:tcBorders>
              <w:left w:val="single" w:sz="4" w:space="0" w:color="auto"/>
              <w:right w:val="single" w:sz="4" w:space="0" w:color="auto"/>
            </w:tcBorders>
            <w:vAlign w:val="center"/>
            <w:hideMark/>
          </w:tcPr>
          <w:p w14:paraId="58CA38E5" w14:textId="77777777" w:rsidR="00D778EB" w:rsidRPr="00D778EB" w:rsidRDefault="00D778EB" w:rsidP="00BA3E3E">
            <w:pPr>
              <w:ind w:firstLine="567"/>
              <w:jc w:val="center"/>
              <w:rPr>
                <w:rFonts w:eastAsia="Calibri"/>
                <w:b w:val="0"/>
                <w:color w:val="000000"/>
                <w:sz w:val="24"/>
                <w:szCs w:val="24"/>
                <w:lang w:eastAsia="en-US"/>
              </w:rPr>
            </w:pPr>
          </w:p>
        </w:tc>
      </w:tr>
      <w:tr w:rsidR="00D778EB" w:rsidRPr="00D778EB" w14:paraId="2646FF97" w14:textId="77777777" w:rsidTr="002F0623">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DB371C"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9</w:t>
            </w:r>
          </w:p>
        </w:tc>
        <w:tc>
          <w:tcPr>
            <w:tcW w:w="1356" w:type="dxa"/>
            <w:tcBorders>
              <w:top w:val="nil"/>
              <w:left w:val="single" w:sz="4" w:space="0" w:color="auto"/>
              <w:bottom w:val="single" w:sz="4" w:space="0" w:color="auto"/>
              <w:right w:val="single" w:sz="4" w:space="0" w:color="auto"/>
            </w:tcBorders>
            <w:shd w:val="clear" w:color="auto" w:fill="auto"/>
            <w:noWrap/>
            <w:vAlign w:val="bottom"/>
            <w:hideMark/>
          </w:tcPr>
          <w:p w14:paraId="1CDDFB53"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20828,77</w:t>
            </w:r>
          </w:p>
        </w:tc>
        <w:tc>
          <w:tcPr>
            <w:tcW w:w="1541" w:type="dxa"/>
            <w:tcBorders>
              <w:top w:val="nil"/>
              <w:left w:val="nil"/>
              <w:bottom w:val="single" w:sz="4" w:space="0" w:color="auto"/>
              <w:right w:val="single" w:sz="4" w:space="0" w:color="auto"/>
            </w:tcBorders>
            <w:shd w:val="clear" w:color="auto" w:fill="auto"/>
            <w:vAlign w:val="bottom"/>
          </w:tcPr>
          <w:p w14:paraId="0AFF63F1"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27406,08</w:t>
            </w:r>
          </w:p>
        </w:tc>
        <w:tc>
          <w:tcPr>
            <w:tcW w:w="1698" w:type="dxa"/>
            <w:tcBorders>
              <w:top w:val="nil"/>
              <w:left w:val="nil"/>
              <w:bottom w:val="single" w:sz="4" w:space="0" w:color="auto"/>
              <w:right w:val="single" w:sz="4" w:space="0" w:color="auto"/>
            </w:tcBorders>
            <w:shd w:val="clear" w:color="auto" w:fill="auto"/>
            <w:vAlign w:val="bottom"/>
          </w:tcPr>
          <w:p w14:paraId="02A9BE4A"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48234,85</w:t>
            </w:r>
          </w:p>
        </w:tc>
        <w:tc>
          <w:tcPr>
            <w:tcW w:w="2759" w:type="dxa"/>
            <w:vMerge/>
            <w:tcBorders>
              <w:left w:val="single" w:sz="4" w:space="0" w:color="auto"/>
              <w:right w:val="single" w:sz="4" w:space="0" w:color="auto"/>
            </w:tcBorders>
            <w:vAlign w:val="center"/>
            <w:hideMark/>
          </w:tcPr>
          <w:p w14:paraId="44F5D707" w14:textId="77777777" w:rsidR="00D778EB" w:rsidRPr="00D778EB" w:rsidRDefault="00D778EB" w:rsidP="00BA3E3E">
            <w:pPr>
              <w:ind w:firstLine="567"/>
              <w:jc w:val="center"/>
              <w:rPr>
                <w:rFonts w:eastAsia="Calibri"/>
                <w:b w:val="0"/>
                <w:color w:val="000000"/>
                <w:sz w:val="24"/>
                <w:szCs w:val="24"/>
                <w:lang w:eastAsia="en-US"/>
              </w:rPr>
            </w:pPr>
          </w:p>
        </w:tc>
      </w:tr>
      <w:tr w:rsidR="00D778EB" w:rsidRPr="00D778EB" w14:paraId="20C26D47" w14:textId="77777777" w:rsidTr="002F0623">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C7F862"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10</w:t>
            </w:r>
          </w:p>
        </w:tc>
        <w:tc>
          <w:tcPr>
            <w:tcW w:w="1356" w:type="dxa"/>
            <w:tcBorders>
              <w:top w:val="nil"/>
              <w:left w:val="single" w:sz="4" w:space="0" w:color="auto"/>
              <w:bottom w:val="single" w:sz="4" w:space="0" w:color="auto"/>
              <w:right w:val="single" w:sz="4" w:space="0" w:color="auto"/>
            </w:tcBorders>
            <w:shd w:val="clear" w:color="auto" w:fill="auto"/>
            <w:noWrap/>
            <w:vAlign w:val="bottom"/>
            <w:hideMark/>
          </w:tcPr>
          <w:p w14:paraId="6E9087BD"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39322,44</w:t>
            </w:r>
          </w:p>
        </w:tc>
        <w:tc>
          <w:tcPr>
            <w:tcW w:w="1541" w:type="dxa"/>
            <w:tcBorders>
              <w:top w:val="nil"/>
              <w:left w:val="nil"/>
              <w:bottom w:val="single" w:sz="4" w:space="0" w:color="auto"/>
              <w:right w:val="single" w:sz="4" w:space="0" w:color="auto"/>
            </w:tcBorders>
            <w:shd w:val="clear" w:color="auto" w:fill="auto"/>
            <w:vAlign w:val="bottom"/>
          </w:tcPr>
          <w:p w14:paraId="39B44A15"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55246,464</w:t>
            </w:r>
          </w:p>
        </w:tc>
        <w:tc>
          <w:tcPr>
            <w:tcW w:w="1698" w:type="dxa"/>
            <w:tcBorders>
              <w:top w:val="nil"/>
              <w:left w:val="nil"/>
              <w:bottom w:val="single" w:sz="4" w:space="0" w:color="auto"/>
              <w:right w:val="single" w:sz="4" w:space="0" w:color="auto"/>
            </w:tcBorders>
            <w:shd w:val="clear" w:color="auto" w:fill="auto"/>
            <w:vAlign w:val="bottom"/>
          </w:tcPr>
          <w:p w14:paraId="548ADB2C"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94568,9</w:t>
            </w:r>
          </w:p>
        </w:tc>
        <w:tc>
          <w:tcPr>
            <w:tcW w:w="2759" w:type="dxa"/>
            <w:vMerge/>
            <w:tcBorders>
              <w:left w:val="single" w:sz="4" w:space="0" w:color="auto"/>
              <w:right w:val="single" w:sz="4" w:space="0" w:color="auto"/>
            </w:tcBorders>
            <w:vAlign w:val="center"/>
            <w:hideMark/>
          </w:tcPr>
          <w:p w14:paraId="6E071520" w14:textId="77777777" w:rsidR="00D778EB" w:rsidRPr="00D778EB" w:rsidRDefault="00D778EB" w:rsidP="00BA3E3E">
            <w:pPr>
              <w:ind w:firstLine="567"/>
              <w:jc w:val="center"/>
              <w:rPr>
                <w:rFonts w:eastAsia="Calibri"/>
                <w:b w:val="0"/>
                <w:color w:val="000000"/>
                <w:sz w:val="24"/>
                <w:szCs w:val="24"/>
                <w:lang w:eastAsia="en-US"/>
              </w:rPr>
            </w:pPr>
          </w:p>
        </w:tc>
      </w:tr>
      <w:tr w:rsidR="00D778EB" w:rsidRPr="00D778EB" w14:paraId="7C42ACC7" w14:textId="77777777" w:rsidTr="002F0623">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E711FC"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11</w:t>
            </w:r>
          </w:p>
        </w:tc>
        <w:tc>
          <w:tcPr>
            <w:tcW w:w="1356" w:type="dxa"/>
            <w:tcBorders>
              <w:top w:val="nil"/>
              <w:left w:val="single" w:sz="4" w:space="0" w:color="auto"/>
              <w:bottom w:val="single" w:sz="4" w:space="0" w:color="auto"/>
              <w:right w:val="single" w:sz="4" w:space="0" w:color="auto"/>
            </w:tcBorders>
            <w:shd w:val="clear" w:color="auto" w:fill="auto"/>
            <w:noWrap/>
            <w:vAlign w:val="bottom"/>
            <w:hideMark/>
          </w:tcPr>
          <w:p w14:paraId="04A9DE8C"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61803,39</w:t>
            </w:r>
          </w:p>
        </w:tc>
        <w:tc>
          <w:tcPr>
            <w:tcW w:w="1541" w:type="dxa"/>
            <w:tcBorders>
              <w:top w:val="nil"/>
              <w:left w:val="nil"/>
              <w:bottom w:val="single" w:sz="4" w:space="0" w:color="auto"/>
              <w:right w:val="single" w:sz="4" w:space="0" w:color="auto"/>
            </w:tcBorders>
            <w:shd w:val="clear" w:color="auto" w:fill="auto"/>
            <w:vAlign w:val="bottom"/>
          </w:tcPr>
          <w:p w14:paraId="03CB46DA"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81319,68</w:t>
            </w:r>
          </w:p>
        </w:tc>
        <w:tc>
          <w:tcPr>
            <w:tcW w:w="1698" w:type="dxa"/>
            <w:tcBorders>
              <w:top w:val="nil"/>
              <w:left w:val="nil"/>
              <w:bottom w:val="single" w:sz="4" w:space="0" w:color="auto"/>
              <w:right w:val="single" w:sz="4" w:space="0" w:color="auto"/>
            </w:tcBorders>
            <w:shd w:val="clear" w:color="auto" w:fill="auto"/>
            <w:vAlign w:val="bottom"/>
          </w:tcPr>
          <w:p w14:paraId="2869D032"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143123,1</w:t>
            </w:r>
          </w:p>
        </w:tc>
        <w:tc>
          <w:tcPr>
            <w:tcW w:w="2759" w:type="dxa"/>
            <w:vMerge/>
            <w:tcBorders>
              <w:left w:val="single" w:sz="4" w:space="0" w:color="auto"/>
              <w:right w:val="single" w:sz="4" w:space="0" w:color="auto"/>
            </w:tcBorders>
            <w:vAlign w:val="center"/>
            <w:hideMark/>
          </w:tcPr>
          <w:p w14:paraId="7E64CE13" w14:textId="77777777" w:rsidR="00D778EB" w:rsidRPr="00D778EB" w:rsidRDefault="00D778EB" w:rsidP="00BA3E3E">
            <w:pPr>
              <w:ind w:firstLine="567"/>
              <w:jc w:val="center"/>
              <w:rPr>
                <w:rFonts w:eastAsia="Calibri"/>
                <w:b w:val="0"/>
                <w:color w:val="000000"/>
                <w:sz w:val="24"/>
                <w:szCs w:val="24"/>
                <w:lang w:eastAsia="en-US"/>
              </w:rPr>
            </w:pPr>
          </w:p>
        </w:tc>
      </w:tr>
      <w:tr w:rsidR="00D778EB" w:rsidRPr="00D778EB" w14:paraId="754D783E" w14:textId="77777777" w:rsidTr="002F0623">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EB547E"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12</w:t>
            </w:r>
          </w:p>
        </w:tc>
        <w:tc>
          <w:tcPr>
            <w:tcW w:w="1356" w:type="dxa"/>
            <w:tcBorders>
              <w:top w:val="nil"/>
              <w:left w:val="single" w:sz="4" w:space="0" w:color="auto"/>
              <w:bottom w:val="single" w:sz="4" w:space="0" w:color="auto"/>
              <w:right w:val="single" w:sz="4" w:space="0" w:color="auto"/>
            </w:tcBorders>
            <w:shd w:val="clear" w:color="auto" w:fill="auto"/>
            <w:noWrap/>
            <w:vAlign w:val="bottom"/>
            <w:hideMark/>
          </w:tcPr>
          <w:p w14:paraId="73152589"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74345,54</w:t>
            </w:r>
          </w:p>
        </w:tc>
        <w:tc>
          <w:tcPr>
            <w:tcW w:w="1541" w:type="dxa"/>
            <w:tcBorders>
              <w:top w:val="nil"/>
              <w:left w:val="nil"/>
              <w:bottom w:val="single" w:sz="4" w:space="0" w:color="auto"/>
              <w:right w:val="single" w:sz="4" w:space="0" w:color="auto"/>
            </w:tcBorders>
            <w:shd w:val="clear" w:color="auto" w:fill="auto"/>
            <w:vAlign w:val="bottom"/>
          </w:tcPr>
          <w:p w14:paraId="0D4DE8B7"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104457,6</w:t>
            </w:r>
          </w:p>
        </w:tc>
        <w:tc>
          <w:tcPr>
            <w:tcW w:w="1698" w:type="dxa"/>
            <w:tcBorders>
              <w:top w:val="nil"/>
              <w:left w:val="nil"/>
              <w:bottom w:val="single" w:sz="4" w:space="0" w:color="auto"/>
              <w:right w:val="single" w:sz="4" w:space="0" w:color="auto"/>
            </w:tcBorders>
            <w:shd w:val="clear" w:color="auto" w:fill="auto"/>
            <w:vAlign w:val="bottom"/>
          </w:tcPr>
          <w:p w14:paraId="00E57659"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178803,1</w:t>
            </w:r>
          </w:p>
        </w:tc>
        <w:tc>
          <w:tcPr>
            <w:tcW w:w="2759" w:type="dxa"/>
            <w:vMerge/>
            <w:tcBorders>
              <w:left w:val="single" w:sz="4" w:space="0" w:color="auto"/>
              <w:bottom w:val="single" w:sz="4" w:space="0" w:color="auto"/>
              <w:right w:val="single" w:sz="4" w:space="0" w:color="auto"/>
            </w:tcBorders>
            <w:vAlign w:val="center"/>
            <w:hideMark/>
          </w:tcPr>
          <w:p w14:paraId="7DF9DAD7" w14:textId="77777777" w:rsidR="00D778EB" w:rsidRPr="00D778EB" w:rsidRDefault="00D778EB" w:rsidP="00BA3E3E">
            <w:pPr>
              <w:ind w:firstLine="567"/>
              <w:jc w:val="center"/>
              <w:rPr>
                <w:rFonts w:eastAsia="Calibri"/>
                <w:b w:val="0"/>
                <w:color w:val="000000"/>
                <w:sz w:val="24"/>
                <w:szCs w:val="24"/>
                <w:lang w:eastAsia="en-US"/>
              </w:rPr>
            </w:pPr>
          </w:p>
        </w:tc>
      </w:tr>
    </w:tbl>
    <w:p w14:paraId="380ADDEE" w14:textId="77777777" w:rsidR="00D778EB" w:rsidRPr="00D778EB" w:rsidRDefault="00D778EB" w:rsidP="00BA3E3E">
      <w:pPr>
        <w:spacing w:after="200"/>
        <w:ind w:firstLine="567"/>
        <w:contextualSpacing/>
        <w:rPr>
          <w:rFonts w:eastAsia="Calibri"/>
          <w:b w:val="0"/>
          <w:sz w:val="24"/>
          <w:szCs w:val="24"/>
          <w:lang w:eastAsia="en-US"/>
        </w:rPr>
      </w:pPr>
    </w:p>
    <w:p w14:paraId="13F0D399" w14:textId="77777777" w:rsidR="00D778EB" w:rsidRPr="00D778EB" w:rsidRDefault="00D778EB" w:rsidP="00BA3E3E">
      <w:pPr>
        <w:contextualSpacing/>
        <w:rPr>
          <w:rFonts w:eastAsia="Calibri"/>
          <w:b w:val="0"/>
          <w:i/>
          <w:lang w:eastAsia="en-US"/>
        </w:rPr>
      </w:pPr>
      <w:proofErr w:type="spellStart"/>
      <w:r w:rsidRPr="00D778EB">
        <w:rPr>
          <w:rFonts w:eastAsia="Calibri"/>
          <w:b w:val="0"/>
          <w:i/>
          <w:lang w:val="ru-RU" w:eastAsia="en-US"/>
        </w:rPr>
        <w:t>Внутрішні</w:t>
      </w:r>
      <w:proofErr w:type="spellEnd"/>
      <w:r w:rsidRPr="00D778EB">
        <w:rPr>
          <w:rFonts w:eastAsia="Calibri"/>
          <w:b w:val="0"/>
          <w:i/>
          <w:lang w:val="ru-RU" w:eastAsia="en-US"/>
        </w:rPr>
        <w:t xml:space="preserve"> </w:t>
      </w:r>
      <w:proofErr w:type="spellStart"/>
      <w:r w:rsidRPr="00D778EB">
        <w:rPr>
          <w:rFonts w:eastAsia="Calibri"/>
          <w:b w:val="0"/>
          <w:i/>
          <w:lang w:val="ru-RU" w:eastAsia="en-US"/>
        </w:rPr>
        <w:t>теплонадходження</w:t>
      </w:r>
      <w:proofErr w:type="spellEnd"/>
      <w:r w:rsidRPr="00D778EB">
        <w:rPr>
          <w:rFonts w:eastAsia="Calibri"/>
          <w:b w:val="0"/>
          <w:i/>
          <w:lang w:val="ru-RU" w:eastAsia="en-US"/>
        </w:rPr>
        <w:t>.</w:t>
      </w:r>
    </w:p>
    <w:p w14:paraId="18F249C9" w14:textId="77777777" w:rsidR="00D778EB" w:rsidRPr="00D778EB" w:rsidRDefault="00D778EB" w:rsidP="00BA3E3E">
      <w:pPr>
        <w:contextualSpacing/>
        <w:jc w:val="both"/>
        <w:rPr>
          <w:rFonts w:eastAsia="Calibri"/>
          <w:b w:val="0"/>
          <w:color w:val="000000"/>
          <w:lang w:eastAsia="en-US"/>
        </w:rPr>
      </w:pPr>
      <w:r w:rsidRPr="00D778EB">
        <w:rPr>
          <w:rFonts w:eastAsia="Calibri"/>
          <w:b w:val="0"/>
          <w:bCs/>
          <w:lang w:eastAsia="en-US"/>
        </w:rPr>
        <w:t xml:space="preserve">Теплонадходження від внутрішніх теплових джерел у зоні будівлі, що розглядається, </w:t>
      </w:r>
      <w:proofErr w:type="spellStart"/>
      <w:r w:rsidRPr="00D778EB">
        <w:rPr>
          <w:rFonts w:eastAsia="Calibri"/>
          <w:b w:val="0"/>
          <w:bCs/>
          <w:i/>
          <w:color w:val="000000"/>
          <w:lang w:eastAsia="en-US"/>
        </w:rPr>
        <w:t>Q</w:t>
      </w:r>
      <w:r w:rsidRPr="00D778EB">
        <w:rPr>
          <w:rFonts w:eastAsia="Calibri"/>
          <w:b w:val="0"/>
          <w:bCs/>
          <w:color w:val="000000"/>
          <w:vertAlign w:val="subscript"/>
          <w:lang w:eastAsia="en-US"/>
        </w:rPr>
        <w:t>int</w:t>
      </w:r>
      <w:proofErr w:type="spellEnd"/>
      <w:r w:rsidRPr="00D778EB">
        <w:rPr>
          <w:rFonts w:eastAsia="Calibri"/>
          <w:b w:val="0"/>
          <w:color w:val="000000"/>
          <w:lang w:eastAsia="en-US"/>
        </w:rPr>
        <w:t xml:space="preserve">, </w:t>
      </w:r>
      <w:proofErr w:type="spellStart"/>
      <w:r w:rsidRPr="00D778EB">
        <w:rPr>
          <w:rFonts w:eastAsia="Calibri"/>
          <w:b w:val="0"/>
          <w:lang w:eastAsia="en-US"/>
        </w:rPr>
        <w:t>Вт·год</w:t>
      </w:r>
      <w:proofErr w:type="spellEnd"/>
      <w:r w:rsidRPr="00D778EB">
        <w:rPr>
          <w:rFonts w:eastAsia="Calibri"/>
          <w:b w:val="0"/>
          <w:color w:val="000000"/>
          <w:lang w:eastAsia="en-US"/>
        </w:rPr>
        <w:t xml:space="preserve">, </w:t>
      </w:r>
      <w:r w:rsidRPr="00D778EB">
        <w:rPr>
          <w:rFonts w:eastAsia="Calibri"/>
          <w:b w:val="0"/>
          <w:bCs/>
          <w:lang w:eastAsia="en-US"/>
        </w:rPr>
        <w:t>для визначеного</w:t>
      </w:r>
      <w:r w:rsidRPr="00D778EB">
        <w:rPr>
          <w:rFonts w:eastAsia="Calibri"/>
          <w:b w:val="0"/>
          <w:bCs/>
          <w:color w:val="000000"/>
          <w:lang w:eastAsia="en-US"/>
        </w:rPr>
        <w:t xml:space="preserve"> місяця </w:t>
      </w:r>
      <w:r w:rsidRPr="00D778EB">
        <w:rPr>
          <w:rFonts w:eastAsia="Calibri"/>
          <w:b w:val="0"/>
          <w:color w:val="000000"/>
          <w:lang w:eastAsia="en-US"/>
        </w:rPr>
        <w:t>розраховують за формулою:</w:t>
      </w:r>
    </w:p>
    <w:tbl>
      <w:tblPr>
        <w:tblW w:w="9293" w:type="dxa"/>
        <w:tblLook w:val="00A0" w:firstRow="1" w:lastRow="0" w:firstColumn="1" w:lastColumn="0" w:noHBand="0" w:noVBand="0"/>
      </w:tblPr>
      <w:tblGrid>
        <w:gridCol w:w="8113"/>
        <w:gridCol w:w="1180"/>
      </w:tblGrid>
      <w:tr w:rsidR="00D778EB" w:rsidRPr="00D778EB" w14:paraId="7F6C908E" w14:textId="77777777" w:rsidTr="002F0623">
        <w:trPr>
          <w:trHeight w:val="53"/>
        </w:trPr>
        <w:tc>
          <w:tcPr>
            <w:tcW w:w="8113" w:type="dxa"/>
            <w:vAlign w:val="center"/>
          </w:tcPr>
          <w:p w14:paraId="22055626" w14:textId="77777777" w:rsidR="00D778EB" w:rsidRPr="00D778EB" w:rsidRDefault="00D778EB" w:rsidP="00BA3E3E">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nor/>
                    </m:rPr>
                    <w:rPr>
                      <w:rFonts w:ascii="Cambria Math" w:eastAsia="Calibri"/>
                      <w:b w:val="0"/>
                      <w:color w:val="000000"/>
                      <w:lang w:eastAsia="en-US"/>
                    </w:rPr>
                    <m:t>int</m:t>
                  </m:r>
                  <m:ctrlPr>
                    <w:rPr>
                      <w:rFonts w:ascii="Cambria Math" w:eastAsia="Calibri" w:hAnsi="Cambria Math"/>
                      <w:b w:val="0"/>
                      <w:color w:val="000000"/>
                      <w:lang w:eastAsia="en-US"/>
                    </w:rPr>
                  </m:ctrlPr>
                </m:sub>
              </m:sSub>
              <m:r>
                <m:rPr>
                  <m:sty m:val="bi"/>
                </m:rPr>
                <w:rPr>
                  <w:rFonts w:ascii="Cambria Math" w:eastAsia="Calibri"/>
                  <w:color w:val="000000"/>
                  <w:lang w:eastAsia="en-US"/>
                </w:rPr>
                <m:t>=</m:t>
              </m:r>
              <m:d>
                <m:dPr>
                  <m:ctrlPr>
                    <w:rPr>
                      <w:rFonts w:ascii="Cambria Math" w:eastAsia="Calibri" w:hAnsi="Cambria Math"/>
                      <w:b w:val="0"/>
                      <w:i/>
                      <w:color w:val="000000"/>
                      <w:lang w:eastAsia="en-US"/>
                    </w:rPr>
                  </m:ctrlPr>
                </m:dPr>
                <m:e>
                  <m:nary>
                    <m:naryPr>
                      <m:chr m:val="∑"/>
                      <m:supHide m:val="1"/>
                      <m:ctrlPr>
                        <w:rPr>
                          <w:rFonts w:ascii="Cambria Math" w:eastAsia="Calibri" w:hAnsi="Cambria Math"/>
                          <w:b w:val="0"/>
                          <w:i/>
                          <w:color w:val="000000"/>
                          <w:lang w:eastAsia="en-US"/>
                        </w:rPr>
                      </m:ctrlPr>
                    </m:naryPr>
                    <m:sub>
                      <m:r>
                        <m:rPr>
                          <m:sty m:val="bi"/>
                        </m:rPr>
                        <w:rPr>
                          <w:rFonts w:ascii="Cambria Math" w:eastAsia="Calibri"/>
                          <w:color w:val="000000"/>
                          <w:lang w:eastAsia="en-US"/>
                        </w:rPr>
                        <m:t>k</m:t>
                      </m:r>
                    </m:sub>
                    <m:sup/>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Ф</m:t>
                          </m:r>
                        </m:e>
                        <m:sub>
                          <m:r>
                            <m:rPr>
                              <m:nor/>
                            </m:rPr>
                            <w:rPr>
                              <w:rFonts w:ascii="Cambria Math" w:eastAsia="Calibri"/>
                              <w:b w:val="0"/>
                              <w:color w:val="000000"/>
                              <w:lang w:eastAsia="en-US"/>
                            </w:rPr>
                            <m:t>int,mn,</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f</m:t>
                          </m:r>
                        </m:sub>
                      </m:sSub>
                    </m:e>
                  </m:nary>
                </m:e>
              </m:d>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t,</m:t>
              </m:r>
            </m:oMath>
            <w:r w:rsidRPr="00D778EB">
              <w:rPr>
                <w:rFonts w:eastAsia="Calibri"/>
                <w:b w:val="0"/>
                <w:color w:val="000000"/>
                <w:lang w:eastAsia="en-US"/>
              </w:rPr>
              <w:t xml:space="preserve">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p>
        </w:tc>
        <w:tc>
          <w:tcPr>
            <w:tcW w:w="1180" w:type="dxa"/>
            <w:vAlign w:val="center"/>
          </w:tcPr>
          <w:p w14:paraId="41C6B723" w14:textId="77777777" w:rsidR="00D778EB" w:rsidRPr="00D778EB" w:rsidRDefault="00D778EB" w:rsidP="00BA3E3E">
            <w:pPr>
              <w:shd w:val="clear" w:color="auto" w:fill="FFFFFF"/>
              <w:jc w:val="right"/>
              <w:rPr>
                <w:rFonts w:eastAsia="Calibri"/>
                <w:b w:val="0"/>
                <w:color w:val="000000"/>
                <w:lang w:eastAsia="en-US"/>
              </w:rPr>
            </w:pPr>
          </w:p>
        </w:tc>
      </w:tr>
    </w:tbl>
    <w:p w14:paraId="02F2856F" w14:textId="77777777" w:rsidR="00D778EB" w:rsidRPr="00D778EB" w:rsidRDefault="00D778EB" w:rsidP="00BA3E3E">
      <w:pPr>
        <w:jc w:val="both"/>
        <w:rPr>
          <w:rFonts w:eastAsia="Calibri"/>
          <w:b w:val="0"/>
          <w:lang w:eastAsia="en-US"/>
        </w:rPr>
      </w:pPr>
      <w:r w:rsidRPr="00D778EB">
        <w:rPr>
          <w:rFonts w:eastAsia="Calibri"/>
          <w:b w:val="0"/>
          <w:bCs/>
          <w:color w:val="000000"/>
          <w:lang w:eastAsia="en-US"/>
        </w:rPr>
        <w:t xml:space="preserve">де </w:t>
      </w:r>
      <m:oMath>
        <m:sSub>
          <m:sSubPr>
            <m:ctrlPr>
              <w:rPr>
                <w:rFonts w:ascii="Cambria Math" w:eastAsia="Calibri" w:hAnsi="Cambria Math"/>
                <w:b w:val="0"/>
                <w:i/>
                <w:lang w:eastAsia="en-US"/>
              </w:rPr>
            </m:ctrlPr>
          </m:sSubPr>
          <m:e>
            <m:r>
              <m:rPr>
                <m:sty m:val="bi"/>
              </m:rPr>
              <w:rPr>
                <w:rFonts w:ascii="Cambria Math" w:eastAsia="Calibri" w:hAnsi="Cambria Math"/>
                <w:lang w:eastAsia="en-US"/>
              </w:rPr>
              <m:t>Ф</m:t>
            </m:r>
          </m:e>
          <m:sub>
            <m:r>
              <m:rPr>
                <m:nor/>
              </m:rPr>
              <w:rPr>
                <w:rFonts w:ascii="Cambria Math" w:eastAsia="Calibri" w:hAnsi="Cambria Math"/>
                <w:b w:val="0"/>
                <w:lang w:eastAsia="en-US"/>
              </w:rPr>
              <m:t>int,mn,</m:t>
            </m:r>
            <m:r>
              <m:rPr>
                <m:sty m:val="bi"/>
              </m:rPr>
              <w:rPr>
                <w:rFonts w:ascii="Cambria Math" w:eastAsia="Calibri" w:hAnsi="Cambria Math"/>
                <w:lang w:eastAsia="en-US"/>
              </w:rPr>
              <m:t>k</m:t>
            </m:r>
            <m:ctrlPr>
              <w:rPr>
                <w:rFonts w:ascii="Cambria Math" w:eastAsia="Calibri" w:hAnsi="Cambria Math"/>
                <w:b w:val="0"/>
                <w:lang w:eastAsia="en-US"/>
              </w:rPr>
            </m:ctrlPr>
          </m:sub>
        </m:sSub>
      </m:oMath>
      <w:r w:rsidRPr="00D778EB">
        <w:rPr>
          <w:rFonts w:eastAsia="Calibri"/>
          <w:b w:val="0"/>
          <w:lang w:eastAsia="en-US"/>
        </w:rPr>
        <w:t xml:space="preserve"> </w:t>
      </w:r>
      <w:r w:rsidRPr="00D778EB">
        <w:rPr>
          <w:rFonts w:eastAsia="Calibri"/>
          <w:b w:val="0"/>
          <w:color w:val="000000"/>
          <w:lang w:eastAsia="en-US"/>
        </w:rPr>
        <w:t xml:space="preserve">– </w:t>
      </w:r>
      <w:r w:rsidRPr="00D778EB">
        <w:rPr>
          <w:rFonts w:eastAsia="Calibri"/>
          <w:b w:val="0"/>
          <w:lang w:eastAsia="en-US"/>
        </w:rPr>
        <w:t xml:space="preserve">усереднений за часом тепловий потік від </w:t>
      </w:r>
      <w:r w:rsidRPr="00D778EB">
        <w:rPr>
          <w:rFonts w:eastAsia="Calibri"/>
          <w:b w:val="0"/>
          <w:i/>
          <w:lang w:eastAsia="en-US"/>
        </w:rPr>
        <w:t>k</w:t>
      </w:r>
      <w:r w:rsidRPr="00D778EB">
        <w:rPr>
          <w:rFonts w:eastAsia="Calibri"/>
          <w:b w:val="0"/>
          <w:lang w:eastAsia="en-US"/>
        </w:rPr>
        <w:t>-го внутрішнього джерела</w:t>
      </w:r>
      <w:r w:rsidRPr="00D778EB">
        <w:rPr>
          <w:rFonts w:eastAsia="Calibri"/>
          <w:b w:val="0"/>
          <w:color w:val="000000"/>
          <w:lang w:eastAsia="en-US"/>
        </w:rPr>
        <w:t>, Вт/м</w:t>
      </w:r>
      <w:r w:rsidRPr="00D778EB">
        <w:rPr>
          <w:rFonts w:eastAsia="Calibri"/>
          <w:b w:val="0"/>
          <w:color w:val="000000"/>
          <w:vertAlign w:val="superscript"/>
          <w:lang w:eastAsia="en-US"/>
        </w:rPr>
        <w:t>2</w:t>
      </w:r>
      <w:r w:rsidRPr="00D778EB">
        <w:rPr>
          <w:rFonts w:eastAsia="Calibri"/>
          <w:b w:val="0"/>
          <w:color w:val="000000"/>
          <w:lang w:eastAsia="en-US"/>
        </w:rPr>
        <w:t xml:space="preserve">; </w:t>
      </w:r>
      <m:oMath>
        <m:sSub>
          <m:sSubPr>
            <m:ctrlPr>
              <w:rPr>
                <w:rFonts w:ascii="Cambria Math" w:eastAsia="Calibri" w:hAnsi="Cambria Math"/>
                <w:b w:val="0"/>
                <w:i/>
                <w:lang w:eastAsia="en-US"/>
              </w:rPr>
            </m:ctrlPr>
          </m:sSubPr>
          <m:e>
            <m:r>
              <m:rPr>
                <m:sty m:val="bi"/>
              </m:rPr>
              <w:rPr>
                <w:rFonts w:ascii="Cambria Math" w:eastAsia="Calibri"/>
                <w:lang w:eastAsia="en-US"/>
              </w:rPr>
              <m:t>A</m:t>
            </m:r>
          </m:e>
          <m:sub>
            <m:r>
              <m:rPr>
                <m:sty m:val="bi"/>
              </m:rPr>
              <w:rPr>
                <w:rFonts w:ascii="Cambria Math" w:eastAsia="Calibri"/>
                <w:lang w:eastAsia="en-US"/>
              </w:rPr>
              <m:t>f</m:t>
            </m:r>
          </m:sub>
        </m:sSub>
      </m:oMath>
      <w:r w:rsidRPr="00D778EB">
        <w:rPr>
          <w:rFonts w:eastAsia="Calibri"/>
          <w:b w:val="0"/>
          <w:lang w:eastAsia="en-US"/>
        </w:rPr>
        <w:t xml:space="preserve"> </w:t>
      </w:r>
      <w:r w:rsidRPr="00D778EB">
        <w:rPr>
          <w:rFonts w:eastAsia="Calibri"/>
          <w:b w:val="0"/>
          <w:color w:val="000000"/>
          <w:lang w:eastAsia="en-US"/>
        </w:rPr>
        <w:t xml:space="preserve">– </w:t>
      </w:r>
      <w:proofErr w:type="spellStart"/>
      <w:r w:rsidRPr="00D778EB">
        <w:rPr>
          <w:rFonts w:eastAsia="Calibri"/>
          <w:b w:val="0"/>
          <w:color w:val="000000"/>
          <w:lang w:eastAsia="en-US"/>
        </w:rPr>
        <w:t>кондиціонована</w:t>
      </w:r>
      <w:proofErr w:type="spellEnd"/>
      <w:r w:rsidRPr="00D778EB">
        <w:rPr>
          <w:rFonts w:eastAsia="Calibri"/>
          <w:b w:val="0"/>
          <w:color w:val="000000"/>
          <w:lang w:eastAsia="en-US"/>
        </w:rPr>
        <w:t xml:space="preserve"> площа зони будівлі, м</w:t>
      </w:r>
      <w:r w:rsidRPr="00D778EB">
        <w:rPr>
          <w:rFonts w:eastAsia="Calibri"/>
          <w:b w:val="0"/>
          <w:color w:val="000000"/>
          <w:vertAlign w:val="superscript"/>
          <w:lang w:eastAsia="en-US"/>
        </w:rPr>
        <w:t>2</w:t>
      </w:r>
      <w:r w:rsidRPr="00D778EB">
        <w:rPr>
          <w:rFonts w:eastAsia="Calibri"/>
          <w:b w:val="0"/>
          <w:color w:val="000000"/>
          <w:lang w:eastAsia="en-US"/>
        </w:rPr>
        <w:t xml:space="preserve">; </w:t>
      </w:r>
      <w:r w:rsidRPr="00D778EB">
        <w:rPr>
          <w:rFonts w:eastAsia="Calibri"/>
          <w:b w:val="0"/>
          <w:i/>
          <w:lang w:eastAsia="en-US"/>
        </w:rPr>
        <w:t xml:space="preserve">t </w:t>
      </w:r>
      <w:r w:rsidRPr="00D778EB">
        <w:rPr>
          <w:rFonts w:eastAsia="Calibri"/>
          <w:b w:val="0"/>
          <w:lang w:eastAsia="en-US"/>
        </w:rPr>
        <w:t xml:space="preserve">– тривалість періоду використання, виражена у годинах на місяць. </w:t>
      </w:r>
    </w:p>
    <w:p w14:paraId="2CF5B1E4" w14:textId="77777777" w:rsidR="00D778EB" w:rsidRPr="00D778EB" w:rsidRDefault="00000000" w:rsidP="00BA3E3E">
      <w:pPr>
        <w:tabs>
          <w:tab w:val="left" w:pos="618"/>
          <w:tab w:val="left" w:pos="1344"/>
        </w:tabs>
        <w:jc w:val="center"/>
        <w:rPr>
          <w:rFonts w:eastAsia="Calibri"/>
          <w:b w:val="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Ф</m:t>
              </m:r>
            </m:e>
            <m:sub>
              <m:r>
                <m:rPr>
                  <m:nor/>
                </m:rPr>
                <w:rPr>
                  <w:rFonts w:ascii="Cambria Math" w:eastAsia="Calibri"/>
                  <w:b w:val="0"/>
                  <w:lang w:eastAsia="en-US"/>
                </w:rPr>
                <m:t>int,mn,</m:t>
              </m:r>
              <m:r>
                <m:rPr>
                  <m:sty m:val="bi"/>
                </m:rPr>
                <w:rPr>
                  <w:rFonts w:ascii="Cambria Math" w:eastAsia="Calibri"/>
                  <w:lang w:eastAsia="en-US"/>
                </w:rPr>
                <m:t>k</m:t>
              </m:r>
              <m:ctrlPr>
                <w:rPr>
                  <w:rFonts w:ascii="Cambria Math" w:eastAsia="Calibri" w:hAnsi="Cambria Math"/>
                  <w:b w:val="0"/>
                  <w:lang w:eastAsia="en-US"/>
                </w:rPr>
              </m:ctrlPr>
            </m:sub>
          </m:sSub>
          <m:r>
            <m:rPr>
              <m:sty m:val="bi"/>
            </m:rPr>
            <w:rPr>
              <w:rFonts w:ascii="Cambria Math" w:eastAsia="Calibri"/>
              <w:lang w:eastAsia="en-US"/>
            </w:rPr>
            <m:t>=</m:t>
          </m:r>
          <m:f>
            <m:fPr>
              <m:ctrlPr>
                <w:rPr>
                  <w:rFonts w:ascii="Cambria Math" w:eastAsia="Calibri" w:hAnsi="Cambria Math"/>
                  <w:b w:val="0"/>
                  <w:i/>
                  <w:lang w:eastAsia="en-US"/>
                </w:rPr>
              </m:ctrlPr>
            </m:fPr>
            <m:num>
              <m:r>
                <m:rPr>
                  <m:sty m:val="bi"/>
                </m:rPr>
                <w:rPr>
                  <w:rFonts w:ascii="Cambria Math" w:eastAsia="Calibri"/>
                  <w:lang w:eastAsia="en-US"/>
                </w:rPr>
                <m:t>50</m:t>
              </m:r>
            </m:num>
            <m:den>
              <m:r>
                <m:rPr>
                  <m:sty m:val="bi"/>
                </m:rPr>
                <w:rPr>
                  <w:rFonts w:ascii="Cambria Math" w:eastAsia="Calibri"/>
                  <w:lang w:eastAsia="en-US"/>
                </w:rPr>
                <m:t>168</m:t>
              </m:r>
            </m:den>
          </m:f>
          <m:r>
            <m:rPr>
              <m:sty m:val="bi"/>
            </m:rPr>
            <w:rPr>
              <w:rFonts w:ascii="Cambria Math" w:eastAsia="Calibri" w:hAnsi="Cambria Math" w:cs="Cambria Math"/>
              <w:lang w:eastAsia="en-US"/>
            </w:rPr>
            <m:t>⋅</m:t>
          </m:r>
          <m:r>
            <m:rPr>
              <m:sty m:val="bi"/>
            </m:rPr>
            <w:rPr>
              <w:rFonts w:ascii="Cambria Math" w:eastAsia="Calibri"/>
              <w:lang w:eastAsia="en-US"/>
            </w:rPr>
            <m:t>(7+7+7)=6,26</m:t>
          </m:r>
          <m:r>
            <m:rPr>
              <m:sty m:val="bi"/>
            </m:rPr>
            <w:rPr>
              <w:rFonts w:ascii="Cambria Math" w:eastAsia="Calibri"/>
              <w:lang w:eastAsia="en-US"/>
            </w:rPr>
            <m:t>​​</m:t>
          </m:r>
          <m:r>
            <m:rPr>
              <m:nor/>
            </m:rPr>
            <w:rPr>
              <w:rFonts w:ascii="Cambria Math" w:eastAsia="Calibri"/>
              <w:b w:val="0"/>
              <w:lang w:eastAsia="en-US"/>
            </w:rPr>
            <m:t>Вт</m:t>
          </m:r>
          <m:r>
            <m:rPr>
              <m:nor/>
            </m:rPr>
            <w:rPr>
              <w:rFonts w:ascii="Cambria Math" w:eastAsia="Calibri"/>
              <w:b w:val="0"/>
              <w:lang w:eastAsia="en-US"/>
            </w:rPr>
            <m:t>/</m:t>
          </m:r>
          <m:sSup>
            <m:sSupPr>
              <m:ctrlPr>
                <w:rPr>
                  <w:rFonts w:ascii="Cambria Math" w:eastAsia="Calibri" w:hAnsi="Cambria Math"/>
                  <w:b w:val="0"/>
                  <w:lang w:eastAsia="en-US"/>
                </w:rPr>
              </m:ctrlPr>
            </m:sSupPr>
            <m:e>
              <m:r>
                <m:rPr>
                  <m:nor/>
                </m:rPr>
                <w:rPr>
                  <w:rFonts w:ascii="Cambria Math" w:eastAsia="Calibri"/>
                  <w:b w:val="0"/>
                  <w:lang w:eastAsia="en-US"/>
                </w:rPr>
                <m:t>м</m:t>
              </m:r>
            </m:e>
            <m:sup>
              <m:r>
                <m:rPr>
                  <m:sty m:val="bi"/>
                </m:rPr>
                <w:rPr>
                  <w:rFonts w:ascii="Cambria Math" w:eastAsia="Calibri"/>
                  <w:lang w:eastAsia="en-US"/>
                </w:rPr>
                <m:t>2</m:t>
              </m:r>
              <m:ctrlPr>
                <w:rPr>
                  <w:rFonts w:ascii="Cambria Math" w:eastAsia="Calibri" w:hAnsi="Cambria Math"/>
                  <w:b w:val="0"/>
                  <w:i/>
                  <w:lang w:eastAsia="en-US"/>
                </w:rPr>
              </m:ctrlPr>
            </m:sup>
          </m:sSup>
          <m:r>
            <m:rPr>
              <m:sty m:val="bi"/>
            </m:rPr>
            <w:rPr>
              <w:rFonts w:ascii="Cambria Math" w:eastAsia="Calibri"/>
              <w:lang w:eastAsia="en-US"/>
            </w:rPr>
            <m:t>,</m:t>
          </m:r>
        </m:oMath>
      </m:oMathPara>
    </w:p>
    <w:p w14:paraId="68B64501" w14:textId="77777777" w:rsidR="00D778EB" w:rsidRPr="00D778EB" w:rsidRDefault="00000000" w:rsidP="00BA3E3E">
      <w:pPr>
        <w:tabs>
          <w:tab w:val="left" w:pos="618"/>
          <w:tab w:val="left" w:pos="1344"/>
        </w:tabs>
        <w:jc w:val="center"/>
        <w:rPr>
          <w:rFonts w:eastAsia="Calibri"/>
          <w:b w:val="0"/>
          <w:lang w:eastAsia="en-US"/>
        </w:rPr>
      </w:pPr>
      <m:oMath>
        <m:sSub>
          <m:sSubPr>
            <m:ctrlPr>
              <w:rPr>
                <w:rFonts w:ascii="Cambria Math" w:eastAsia="Calibri" w:hAnsi="Cambria Math"/>
                <w:b w:val="0"/>
                <w:i/>
                <w:lang w:eastAsia="en-US"/>
              </w:rPr>
            </m:ctrlPr>
          </m:sSubPr>
          <m:e>
            <m:r>
              <m:rPr>
                <m:sty m:val="bi"/>
              </m:rPr>
              <w:rPr>
                <w:rFonts w:ascii="Cambria Math" w:eastAsia="Calibri"/>
                <w:lang w:eastAsia="en-US"/>
              </w:rPr>
              <m:t>Q</m:t>
            </m:r>
            <m:r>
              <m:rPr>
                <m:nor/>
              </m:rPr>
              <w:rPr>
                <w:rFonts w:ascii="Cambria Math" w:eastAsia="Calibri"/>
                <w:b w:val="0"/>
                <w:lang w:eastAsia="en-US"/>
              </w:rPr>
              <m:t>кВтгод</m:t>
            </m:r>
            <m:ctrlPr>
              <w:rPr>
                <w:rFonts w:ascii="Cambria Math" w:eastAsia="Calibri" w:hAnsi="Cambria Math"/>
                <w:b w:val="0"/>
                <w:lang w:eastAsia="en-US"/>
              </w:rPr>
            </m:ctrlPr>
          </m:e>
          <m:sub>
            <m:r>
              <m:rPr>
                <m:sty m:val="bi"/>
              </m:rPr>
              <w:rPr>
                <w:rFonts w:ascii="Cambria Math" w:eastAsia="Calibri"/>
                <w:lang w:eastAsia="en-US"/>
              </w:rPr>
              <m:t>int</m:t>
            </m:r>
          </m:sub>
        </m:sSub>
      </m:oMath>
      <w:r w:rsidR="00D778EB" w:rsidRPr="00D778EB">
        <w:rPr>
          <w:rFonts w:eastAsia="Calibri"/>
          <w:b w:val="0"/>
          <w:lang w:eastAsia="en-US"/>
        </w:rPr>
        <w:t>.</w:t>
      </w:r>
    </w:p>
    <w:p w14:paraId="33822BA7" w14:textId="77777777" w:rsidR="00D778EB" w:rsidRPr="00D778EB" w:rsidRDefault="00D778EB" w:rsidP="00BA3E3E">
      <w:pPr>
        <w:tabs>
          <w:tab w:val="left" w:pos="618"/>
          <w:tab w:val="left" w:pos="1344"/>
        </w:tabs>
        <w:rPr>
          <w:rFonts w:eastAsia="Calibri"/>
          <w:b w:val="0"/>
          <w:lang w:eastAsia="en-US"/>
        </w:rPr>
      </w:pPr>
      <w:r w:rsidRPr="00D778EB">
        <w:rPr>
          <w:rFonts w:eastAsia="Calibri"/>
          <w:b w:val="0"/>
          <w:lang w:eastAsia="en-US"/>
        </w:rPr>
        <w:t>Для інших місяців результати занесемо до таблиці 2.8.</w:t>
      </w:r>
    </w:p>
    <w:p w14:paraId="23D17BEA" w14:textId="77777777" w:rsidR="00D778EB" w:rsidRPr="00D778EB" w:rsidRDefault="00D778EB" w:rsidP="00BA3E3E">
      <w:pPr>
        <w:tabs>
          <w:tab w:val="left" w:pos="618"/>
          <w:tab w:val="left" w:pos="1344"/>
        </w:tabs>
        <w:spacing w:after="200"/>
        <w:ind w:right="-24" w:firstLine="0"/>
        <w:rPr>
          <w:rFonts w:eastAsia="Calibri"/>
          <w:b w:val="0"/>
          <w:lang w:eastAsia="en-US"/>
        </w:rPr>
      </w:pPr>
    </w:p>
    <w:p w14:paraId="368B761B" w14:textId="77777777" w:rsidR="00D778EB" w:rsidRPr="00D778EB" w:rsidRDefault="00D778EB" w:rsidP="00BA3E3E">
      <w:pPr>
        <w:tabs>
          <w:tab w:val="left" w:pos="618"/>
          <w:tab w:val="left" w:pos="1344"/>
        </w:tabs>
        <w:rPr>
          <w:rFonts w:eastAsia="Calibri"/>
          <w:b w:val="0"/>
          <w:lang w:eastAsia="en-US"/>
        </w:rPr>
      </w:pPr>
    </w:p>
    <w:p w14:paraId="1F3EC932" w14:textId="2803EF2C" w:rsidR="00D778EB" w:rsidRPr="00D778EB" w:rsidRDefault="00D778EB" w:rsidP="00BA3E3E">
      <w:pPr>
        <w:tabs>
          <w:tab w:val="left" w:pos="618"/>
          <w:tab w:val="left" w:pos="1344"/>
        </w:tabs>
        <w:rPr>
          <w:rFonts w:eastAsia="Calibri"/>
          <w:b w:val="0"/>
          <w:lang w:eastAsia="en-US"/>
        </w:rPr>
      </w:pPr>
      <w:r w:rsidRPr="00D778EB">
        <w:rPr>
          <w:rFonts w:eastAsia="Calibri"/>
          <w:b w:val="0"/>
          <w:lang w:eastAsia="en-US"/>
        </w:rPr>
        <w:t>Таблиця 2.</w:t>
      </w:r>
      <w:r w:rsidR="002B25DC">
        <w:rPr>
          <w:rFonts w:eastAsia="Calibri"/>
          <w:b w:val="0"/>
          <w:lang w:eastAsia="en-US"/>
        </w:rPr>
        <w:t>11</w:t>
      </w:r>
      <w:r w:rsidRPr="00D778EB">
        <w:rPr>
          <w:rFonts w:eastAsia="Calibri"/>
          <w:b w:val="0"/>
          <w:lang w:eastAsia="en-US"/>
        </w:rPr>
        <w:t xml:space="preserve"> – Внутрішні </w:t>
      </w:r>
      <w:proofErr w:type="spellStart"/>
      <w:r w:rsidRPr="00D778EB">
        <w:rPr>
          <w:rFonts w:eastAsia="Calibri"/>
          <w:b w:val="0"/>
          <w:lang w:eastAsia="en-US"/>
        </w:rPr>
        <w:t>теплонадходження</w:t>
      </w:r>
      <w:proofErr w:type="spell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396"/>
        <w:gridCol w:w="2402"/>
        <w:gridCol w:w="2402"/>
      </w:tblGrid>
      <w:tr w:rsidR="00D778EB" w:rsidRPr="00D778EB" w14:paraId="708854D5" w14:textId="77777777" w:rsidTr="002F0623">
        <w:trPr>
          <w:trHeight w:val="340"/>
          <w:jc w:val="center"/>
        </w:trPr>
        <w:tc>
          <w:tcPr>
            <w:tcW w:w="1809" w:type="dxa"/>
            <w:noWrap/>
            <w:hideMark/>
          </w:tcPr>
          <w:p w14:paraId="46B93F68" w14:textId="77777777" w:rsidR="00D778EB" w:rsidRPr="00D778EB" w:rsidRDefault="00D778EB" w:rsidP="00BA3E3E">
            <w:pPr>
              <w:tabs>
                <w:tab w:val="left" w:pos="618"/>
                <w:tab w:val="left" w:pos="1344"/>
              </w:tabs>
              <w:spacing w:after="200"/>
              <w:ind w:right="-24" w:firstLine="0"/>
              <w:jc w:val="both"/>
              <w:rPr>
                <w:rFonts w:eastAsia="Calibri"/>
                <w:b w:val="0"/>
                <w:sz w:val="24"/>
                <w:szCs w:val="24"/>
                <w:lang w:eastAsia="en-US"/>
              </w:rPr>
            </w:pPr>
            <w:r w:rsidRPr="00D778EB">
              <w:rPr>
                <w:rFonts w:eastAsia="Calibri"/>
                <w:b w:val="0"/>
                <w:sz w:val="24"/>
                <w:szCs w:val="24"/>
                <w:lang w:eastAsia="en-US"/>
              </w:rPr>
              <w:t xml:space="preserve">Місяць року </w:t>
            </w:r>
          </w:p>
        </w:tc>
        <w:tc>
          <w:tcPr>
            <w:tcW w:w="1396" w:type="dxa"/>
            <w:noWrap/>
            <w:hideMark/>
          </w:tcPr>
          <w:p w14:paraId="4BC2541E" w14:textId="77777777" w:rsidR="00D778EB" w:rsidRPr="00D778EB" w:rsidRDefault="00D778EB" w:rsidP="00BA3E3E">
            <w:pPr>
              <w:tabs>
                <w:tab w:val="left" w:pos="618"/>
                <w:tab w:val="left" w:pos="1344"/>
              </w:tabs>
              <w:ind w:firstLine="0"/>
              <w:jc w:val="center"/>
              <w:rPr>
                <w:rFonts w:eastAsia="Calibri"/>
                <w:b w:val="0"/>
                <w:sz w:val="24"/>
                <w:szCs w:val="24"/>
                <w:lang w:eastAsia="en-US"/>
              </w:rPr>
            </w:pPr>
            <w:r w:rsidRPr="00D778EB">
              <w:rPr>
                <w:rFonts w:eastAsia="Calibri"/>
                <w:b w:val="0"/>
                <w:sz w:val="24"/>
                <w:szCs w:val="24"/>
                <w:lang w:val="en-US" w:eastAsia="en-US"/>
              </w:rPr>
              <w:t>t</w:t>
            </w:r>
            <w:r w:rsidRPr="00D778EB">
              <w:rPr>
                <w:rFonts w:eastAsia="Calibri"/>
                <w:b w:val="0"/>
                <w:sz w:val="24"/>
                <w:szCs w:val="24"/>
                <w:lang w:eastAsia="en-US"/>
              </w:rPr>
              <w:t>,год</w:t>
            </w:r>
          </w:p>
        </w:tc>
        <w:tc>
          <w:tcPr>
            <w:tcW w:w="2402" w:type="dxa"/>
            <w:noWrap/>
            <w:hideMark/>
          </w:tcPr>
          <w:p w14:paraId="7921ECD8" w14:textId="77777777" w:rsidR="00D778EB" w:rsidRPr="00D778EB" w:rsidRDefault="00D778EB" w:rsidP="00BA3E3E">
            <w:pPr>
              <w:tabs>
                <w:tab w:val="left" w:pos="618"/>
                <w:tab w:val="left" w:pos="1344"/>
              </w:tabs>
              <w:spacing w:after="200"/>
              <w:ind w:left="29" w:right="-24" w:firstLine="0"/>
              <w:jc w:val="center"/>
              <w:rPr>
                <w:rFonts w:eastAsia="Calibri"/>
                <w:b w:val="0"/>
                <w:sz w:val="24"/>
                <w:szCs w:val="24"/>
                <w:lang w:eastAsia="en-US"/>
              </w:rPr>
            </w:pPr>
            <w:proofErr w:type="spellStart"/>
            <w:r w:rsidRPr="00D778EB">
              <w:rPr>
                <w:rFonts w:eastAsia="Calibri"/>
                <w:b w:val="0"/>
                <w:color w:val="000000"/>
                <w:sz w:val="24"/>
                <w:szCs w:val="24"/>
                <w:lang w:eastAsia="en-US"/>
              </w:rPr>
              <w:t>Фint</w:t>
            </w:r>
            <w:proofErr w:type="spellEnd"/>
          </w:p>
        </w:tc>
        <w:tc>
          <w:tcPr>
            <w:tcW w:w="2402" w:type="dxa"/>
            <w:noWrap/>
            <w:hideMark/>
          </w:tcPr>
          <w:p w14:paraId="25881487" w14:textId="77777777" w:rsidR="00D778EB" w:rsidRPr="00D778EB" w:rsidRDefault="00D778EB" w:rsidP="00BA3E3E">
            <w:pPr>
              <w:tabs>
                <w:tab w:val="left" w:pos="618"/>
                <w:tab w:val="left" w:pos="1344"/>
              </w:tabs>
              <w:spacing w:after="200"/>
              <w:ind w:left="29" w:right="-24" w:firstLine="0"/>
              <w:jc w:val="center"/>
              <w:rPr>
                <w:rFonts w:eastAsia="Calibri"/>
                <w:b w:val="0"/>
                <w:sz w:val="24"/>
                <w:szCs w:val="24"/>
                <w:lang w:eastAsia="en-US"/>
              </w:rPr>
            </w:pPr>
            <w:proofErr w:type="spellStart"/>
            <w:r w:rsidRPr="00D778EB">
              <w:rPr>
                <w:rFonts w:eastAsia="Calibri"/>
                <w:b w:val="0"/>
                <w:sz w:val="24"/>
                <w:szCs w:val="24"/>
                <w:lang w:eastAsia="en-US"/>
              </w:rPr>
              <w:t>Qint,кВт</w:t>
            </w:r>
            <w:proofErr w:type="spellEnd"/>
            <w:r w:rsidRPr="00D778EB">
              <w:rPr>
                <w:rFonts w:eastAsia="Calibri"/>
                <w:b w:val="0"/>
                <w:sz w:val="24"/>
                <w:szCs w:val="24"/>
                <w:lang w:eastAsia="en-US"/>
              </w:rPr>
              <w:t>*год</w:t>
            </w:r>
          </w:p>
        </w:tc>
      </w:tr>
      <w:tr w:rsidR="00D778EB" w:rsidRPr="00D778EB" w14:paraId="004C5F13" w14:textId="77777777" w:rsidTr="002F0623">
        <w:trPr>
          <w:trHeight w:val="340"/>
          <w:jc w:val="center"/>
        </w:trPr>
        <w:tc>
          <w:tcPr>
            <w:tcW w:w="1809" w:type="dxa"/>
            <w:noWrap/>
            <w:hideMark/>
          </w:tcPr>
          <w:p w14:paraId="392B6EC2"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t>1</w:t>
            </w:r>
          </w:p>
        </w:tc>
        <w:tc>
          <w:tcPr>
            <w:tcW w:w="1396" w:type="dxa"/>
            <w:noWrap/>
            <w:vAlign w:val="bottom"/>
            <w:hideMark/>
          </w:tcPr>
          <w:p w14:paraId="5244DA39"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672</w:t>
            </w:r>
          </w:p>
        </w:tc>
        <w:tc>
          <w:tcPr>
            <w:tcW w:w="2402" w:type="dxa"/>
            <w:vMerge w:val="restart"/>
            <w:noWrap/>
            <w:hideMark/>
          </w:tcPr>
          <w:p w14:paraId="36749D11" w14:textId="77777777" w:rsidR="00D778EB" w:rsidRPr="00D778EB" w:rsidRDefault="00D778EB" w:rsidP="00BA3E3E">
            <w:pPr>
              <w:tabs>
                <w:tab w:val="left" w:pos="618"/>
                <w:tab w:val="left" w:pos="1344"/>
              </w:tabs>
              <w:spacing w:after="200"/>
              <w:ind w:left="29" w:right="-24" w:firstLine="567"/>
              <w:rPr>
                <w:rFonts w:eastAsia="Calibri"/>
                <w:b w:val="0"/>
                <w:sz w:val="24"/>
                <w:szCs w:val="24"/>
                <w:lang w:eastAsia="en-US"/>
              </w:rPr>
            </w:pPr>
          </w:p>
          <w:p w14:paraId="32BA5F48" w14:textId="77777777" w:rsidR="00D778EB" w:rsidRPr="00D778EB" w:rsidRDefault="00D778EB" w:rsidP="00BA3E3E">
            <w:pPr>
              <w:tabs>
                <w:tab w:val="left" w:pos="618"/>
                <w:tab w:val="left" w:pos="1344"/>
              </w:tabs>
              <w:spacing w:after="200"/>
              <w:ind w:left="29" w:right="-24" w:firstLine="567"/>
              <w:rPr>
                <w:rFonts w:eastAsia="Calibri"/>
                <w:b w:val="0"/>
                <w:sz w:val="24"/>
                <w:szCs w:val="24"/>
                <w:lang w:eastAsia="en-US"/>
              </w:rPr>
            </w:pPr>
          </w:p>
          <w:p w14:paraId="32E61949" w14:textId="77777777" w:rsidR="00D778EB" w:rsidRPr="00D778EB" w:rsidRDefault="00D778EB" w:rsidP="00BA3E3E">
            <w:pPr>
              <w:tabs>
                <w:tab w:val="left" w:pos="618"/>
                <w:tab w:val="left" w:pos="1344"/>
              </w:tabs>
              <w:spacing w:after="200"/>
              <w:ind w:left="29" w:right="-24" w:firstLine="567"/>
              <w:rPr>
                <w:rFonts w:eastAsia="Calibri"/>
                <w:b w:val="0"/>
                <w:sz w:val="24"/>
                <w:szCs w:val="24"/>
                <w:lang w:eastAsia="en-US"/>
              </w:rPr>
            </w:pPr>
          </w:p>
          <w:p w14:paraId="4064CDFA" w14:textId="77777777" w:rsidR="00D778EB" w:rsidRPr="00D778EB" w:rsidRDefault="00D778EB" w:rsidP="00BA3E3E">
            <w:pPr>
              <w:tabs>
                <w:tab w:val="left" w:pos="618"/>
                <w:tab w:val="left" w:pos="1344"/>
              </w:tabs>
              <w:spacing w:after="200"/>
              <w:ind w:left="29" w:right="-24" w:firstLine="567"/>
              <w:rPr>
                <w:rFonts w:eastAsia="Calibri"/>
                <w:b w:val="0"/>
                <w:sz w:val="24"/>
                <w:szCs w:val="24"/>
                <w:lang w:eastAsia="en-US"/>
              </w:rPr>
            </w:pPr>
          </w:p>
          <w:p w14:paraId="763EBC18" w14:textId="77777777" w:rsidR="00D778EB" w:rsidRPr="00D778EB" w:rsidRDefault="00D778EB" w:rsidP="00BA3E3E">
            <w:pPr>
              <w:tabs>
                <w:tab w:val="left" w:pos="618"/>
                <w:tab w:val="left" w:pos="1344"/>
              </w:tabs>
              <w:spacing w:after="200"/>
              <w:ind w:left="29" w:right="-24" w:firstLine="567"/>
              <w:rPr>
                <w:rFonts w:eastAsia="Calibri"/>
                <w:b w:val="0"/>
                <w:sz w:val="24"/>
                <w:szCs w:val="24"/>
                <w:lang w:eastAsia="en-US"/>
              </w:rPr>
            </w:pPr>
          </w:p>
          <w:p w14:paraId="5FC2E179" w14:textId="77777777" w:rsidR="00D778EB" w:rsidRPr="00D778EB" w:rsidRDefault="00D778EB" w:rsidP="00BA3E3E">
            <w:pPr>
              <w:tabs>
                <w:tab w:val="left" w:pos="618"/>
                <w:tab w:val="left" w:pos="1344"/>
              </w:tabs>
              <w:spacing w:after="200"/>
              <w:ind w:right="-24" w:firstLine="0"/>
              <w:rPr>
                <w:rFonts w:eastAsia="Calibri"/>
                <w:b w:val="0"/>
                <w:sz w:val="24"/>
                <w:szCs w:val="24"/>
                <w:lang w:val="ru-RU" w:eastAsia="en-US"/>
              </w:rPr>
            </w:pPr>
            <w:r w:rsidRPr="00D778EB">
              <w:rPr>
                <w:rFonts w:eastAsia="Calibri"/>
                <w:b w:val="0"/>
                <w:sz w:val="24"/>
                <w:szCs w:val="24"/>
                <w:lang w:eastAsia="en-US"/>
              </w:rPr>
              <w:t xml:space="preserve">            6,2</w:t>
            </w:r>
            <w:r w:rsidRPr="00D778EB">
              <w:rPr>
                <w:rFonts w:eastAsia="Calibri"/>
                <w:b w:val="0"/>
                <w:sz w:val="24"/>
                <w:szCs w:val="24"/>
                <w:lang w:val="ru-RU" w:eastAsia="en-US"/>
              </w:rPr>
              <w:t>6</w:t>
            </w:r>
          </w:p>
        </w:tc>
        <w:tc>
          <w:tcPr>
            <w:tcW w:w="2402" w:type="dxa"/>
            <w:noWrap/>
            <w:vAlign w:val="bottom"/>
            <w:hideMark/>
          </w:tcPr>
          <w:p w14:paraId="5250C96E"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8256</w:t>
            </w:r>
          </w:p>
        </w:tc>
      </w:tr>
      <w:tr w:rsidR="00D778EB" w:rsidRPr="00D778EB" w14:paraId="40DB0047" w14:textId="77777777" w:rsidTr="002F0623">
        <w:trPr>
          <w:trHeight w:val="340"/>
          <w:jc w:val="center"/>
        </w:trPr>
        <w:tc>
          <w:tcPr>
            <w:tcW w:w="1809" w:type="dxa"/>
            <w:noWrap/>
            <w:hideMark/>
          </w:tcPr>
          <w:p w14:paraId="0CE814C7"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t>2</w:t>
            </w:r>
          </w:p>
        </w:tc>
        <w:tc>
          <w:tcPr>
            <w:tcW w:w="1396" w:type="dxa"/>
            <w:noWrap/>
            <w:vAlign w:val="bottom"/>
            <w:hideMark/>
          </w:tcPr>
          <w:p w14:paraId="3E71C49A"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672</w:t>
            </w:r>
          </w:p>
        </w:tc>
        <w:tc>
          <w:tcPr>
            <w:tcW w:w="2402" w:type="dxa"/>
            <w:vMerge/>
            <w:noWrap/>
            <w:hideMark/>
          </w:tcPr>
          <w:p w14:paraId="2D90138A"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hideMark/>
          </w:tcPr>
          <w:p w14:paraId="0B4A6A41"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8024</w:t>
            </w:r>
          </w:p>
        </w:tc>
      </w:tr>
      <w:tr w:rsidR="00D778EB" w:rsidRPr="00D778EB" w14:paraId="0983E4D6" w14:textId="77777777" w:rsidTr="002F0623">
        <w:trPr>
          <w:trHeight w:val="340"/>
          <w:jc w:val="center"/>
        </w:trPr>
        <w:tc>
          <w:tcPr>
            <w:tcW w:w="1809" w:type="dxa"/>
            <w:noWrap/>
            <w:hideMark/>
          </w:tcPr>
          <w:p w14:paraId="2CA67444"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t>3</w:t>
            </w:r>
          </w:p>
        </w:tc>
        <w:tc>
          <w:tcPr>
            <w:tcW w:w="1396" w:type="dxa"/>
            <w:noWrap/>
            <w:vAlign w:val="bottom"/>
            <w:hideMark/>
          </w:tcPr>
          <w:p w14:paraId="08C731B1"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720</w:t>
            </w:r>
          </w:p>
        </w:tc>
        <w:tc>
          <w:tcPr>
            <w:tcW w:w="2402" w:type="dxa"/>
            <w:vMerge/>
            <w:noWrap/>
            <w:hideMark/>
          </w:tcPr>
          <w:p w14:paraId="5CCA16BC"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hideMark/>
          </w:tcPr>
          <w:p w14:paraId="4FD7166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w:t>
            </w:r>
            <w:r w:rsidRPr="00D778EB">
              <w:rPr>
                <w:rFonts w:eastAsia="Calibri"/>
                <w:b w:val="0"/>
                <w:color w:val="000000"/>
                <w:sz w:val="24"/>
                <w:szCs w:val="24"/>
                <w:lang w:val="ru-RU" w:eastAsia="en-US"/>
              </w:rPr>
              <w:t>6</w:t>
            </w:r>
            <w:r w:rsidRPr="00D778EB">
              <w:rPr>
                <w:rFonts w:eastAsia="Calibri"/>
                <w:b w:val="0"/>
                <w:color w:val="000000"/>
                <w:sz w:val="24"/>
                <w:szCs w:val="24"/>
                <w:lang w:eastAsia="en-US"/>
              </w:rPr>
              <w:t>15</w:t>
            </w:r>
          </w:p>
        </w:tc>
      </w:tr>
      <w:tr w:rsidR="00D778EB" w:rsidRPr="00D778EB" w14:paraId="0525055B" w14:textId="77777777" w:rsidTr="002F0623">
        <w:trPr>
          <w:trHeight w:val="340"/>
          <w:jc w:val="center"/>
        </w:trPr>
        <w:tc>
          <w:tcPr>
            <w:tcW w:w="1809" w:type="dxa"/>
            <w:noWrap/>
            <w:hideMark/>
          </w:tcPr>
          <w:p w14:paraId="23EE90AE"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t>4</w:t>
            </w:r>
          </w:p>
        </w:tc>
        <w:tc>
          <w:tcPr>
            <w:tcW w:w="1396" w:type="dxa"/>
            <w:noWrap/>
            <w:vAlign w:val="bottom"/>
            <w:hideMark/>
          </w:tcPr>
          <w:p w14:paraId="123119C3"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696</w:t>
            </w:r>
          </w:p>
        </w:tc>
        <w:tc>
          <w:tcPr>
            <w:tcW w:w="2402" w:type="dxa"/>
            <w:vMerge/>
            <w:noWrap/>
            <w:hideMark/>
          </w:tcPr>
          <w:p w14:paraId="00B60A50"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hideMark/>
          </w:tcPr>
          <w:p w14:paraId="62B6429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w:t>
            </w:r>
            <w:r w:rsidRPr="00D778EB">
              <w:rPr>
                <w:rFonts w:eastAsia="Calibri"/>
                <w:b w:val="0"/>
                <w:color w:val="000000"/>
                <w:sz w:val="24"/>
                <w:szCs w:val="24"/>
                <w:lang w:val="ru-RU" w:eastAsia="en-US"/>
              </w:rPr>
              <w:t>3</w:t>
            </w:r>
            <w:r w:rsidRPr="00D778EB">
              <w:rPr>
                <w:rFonts w:eastAsia="Calibri"/>
                <w:b w:val="0"/>
                <w:color w:val="000000"/>
                <w:sz w:val="24"/>
                <w:szCs w:val="24"/>
                <w:lang w:eastAsia="en-US"/>
              </w:rPr>
              <w:t>34</w:t>
            </w:r>
          </w:p>
        </w:tc>
      </w:tr>
      <w:tr w:rsidR="00D778EB" w:rsidRPr="00D778EB" w14:paraId="5A42EE39" w14:textId="77777777" w:rsidTr="002F0623">
        <w:trPr>
          <w:trHeight w:val="340"/>
          <w:jc w:val="center"/>
        </w:trPr>
        <w:tc>
          <w:tcPr>
            <w:tcW w:w="1809" w:type="dxa"/>
            <w:noWrap/>
            <w:hideMark/>
          </w:tcPr>
          <w:p w14:paraId="784B2DFA"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t>5</w:t>
            </w:r>
          </w:p>
        </w:tc>
        <w:tc>
          <w:tcPr>
            <w:tcW w:w="1396" w:type="dxa"/>
            <w:noWrap/>
            <w:vAlign w:val="bottom"/>
            <w:hideMark/>
          </w:tcPr>
          <w:p w14:paraId="772FB951"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672</w:t>
            </w:r>
          </w:p>
        </w:tc>
        <w:tc>
          <w:tcPr>
            <w:tcW w:w="2402" w:type="dxa"/>
            <w:vMerge/>
            <w:noWrap/>
            <w:hideMark/>
          </w:tcPr>
          <w:p w14:paraId="7CE54F09"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hideMark/>
          </w:tcPr>
          <w:p w14:paraId="0415FAC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val="ru-RU" w:eastAsia="en-US"/>
              </w:rPr>
              <w:t>81</w:t>
            </w:r>
            <w:r w:rsidRPr="00D778EB">
              <w:rPr>
                <w:rFonts w:eastAsia="Calibri"/>
                <w:b w:val="0"/>
                <w:color w:val="000000"/>
                <w:sz w:val="24"/>
                <w:szCs w:val="24"/>
                <w:lang w:eastAsia="en-US"/>
              </w:rPr>
              <w:t>54</w:t>
            </w:r>
          </w:p>
        </w:tc>
      </w:tr>
      <w:tr w:rsidR="00D778EB" w:rsidRPr="00D778EB" w14:paraId="343EAE85" w14:textId="77777777" w:rsidTr="002F0623">
        <w:trPr>
          <w:trHeight w:val="340"/>
          <w:jc w:val="center"/>
        </w:trPr>
        <w:tc>
          <w:tcPr>
            <w:tcW w:w="1809" w:type="dxa"/>
            <w:noWrap/>
            <w:hideMark/>
          </w:tcPr>
          <w:p w14:paraId="54B9EE8D"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t>6</w:t>
            </w:r>
          </w:p>
        </w:tc>
        <w:tc>
          <w:tcPr>
            <w:tcW w:w="1396" w:type="dxa"/>
            <w:noWrap/>
            <w:vAlign w:val="bottom"/>
            <w:hideMark/>
          </w:tcPr>
          <w:p w14:paraId="7C017BFF"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696</w:t>
            </w:r>
          </w:p>
        </w:tc>
        <w:tc>
          <w:tcPr>
            <w:tcW w:w="2402" w:type="dxa"/>
            <w:vMerge/>
            <w:noWrap/>
            <w:hideMark/>
          </w:tcPr>
          <w:p w14:paraId="5FFEF19A"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hideMark/>
          </w:tcPr>
          <w:p w14:paraId="52878679"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eastAsia="en-US"/>
              </w:rPr>
              <w:t>8</w:t>
            </w:r>
            <w:r w:rsidRPr="00D778EB">
              <w:rPr>
                <w:rFonts w:eastAsia="Calibri"/>
                <w:b w:val="0"/>
                <w:color w:val="000000"/>
                <w:sz w:val="24"/>
                <w:szCs w:val="24"/>
                <w:lang w:val="ru-RU" w:eastAsia="en-US"/>
              </w:rPr>
              <w:t>3</w:t>
            </w:r>
            <w:r w:rsidRPr="00D778EB">
              <w:rPr>
                <w:rFonts w:eastAsia="Calibri"/>
                <w:b w:val="0"/>
                <w:color w:val="000000"/>
                <w:sz w:val="24"/>
                <w:szCs w:val="24"/>
                <w:lang w:eastAsia="en-US"/>
              </w:rPr>
              <w:t>34,</w:t>
            </w:r>
            <w:r w:rsidRPr="00D778EB">
              <w:rPr>
                <w:rFonts w:eastAsia="Calibri"/>
                <w:b w:val="0"/>
                <w:color w:val="000000"/>
                <w:sz w:val="24"/>
                <w:szCs w:val="24"/>
                <w:lang w:val="ru-RU" w:eastAsia="en-US"/>
              </w:rPr>
              <w:t>5</w:t>
            </w:r>
          </w:p>
        </w:tc>
      </w:tr>
      <w:tr w:rsidR="00D778EB" w:rsidRPr="00D778EB" w14:paraId="45E64DD7" w14:textId="77777777" w:rsidTr="002F0623">
        <w:trPr>
          <w:trHeight w:val="340"/>
          <w:jc w:val="center"/>
        </w:trPr>
        <w:tc>
          <w:tcPr>
            <w:tcW w:w="1809" w:type="dxa"/>
            <w:noWrap/>
            <w:hideMark/>
          </w:tcPr>
          <w:p w14:paraId="63B9E0A2"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lastRenderedPageBreak/>
              <w:t>7</w:t>
            </w:r>
          </w:p>
        </w:tc>
        <w:tc>
          <w:tcPr>
            <w:tcW w:w="1396" w:type="dxa"/>
            <w:noWrap/>
            <w:vAlign w:val="bottom"/>
            <w:hideMark/>
          </w:tcPr>
          <w:p w14:paraId="6CEB8928"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744</w:t>
            </w:r>
          </w:p>
        </w:tc>
        <w:tc>
          <w:tcPr>
            <w:tcW w:w="2402" w:type="dxa"/>
            <w:vMerge/>
            <w:noWrap/>
            <w:hideMark/>
          </w:tcPr>
          <w:p w14:paraId="22F9A95C"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hideMark/>
          </w:tcPr>
          <w:p w14:paraId="5EE30291"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w:t>
            </w:r>
            <w:r w:rsidRPr="00D778EB">
              <w:rPr>
                <w:rFonts w:eastAsia="Calibri"/>
                <w:b w:val="0"/>
                <w:color w:val="000000"/>
                <w:sz w:val="24"/>
                <w:szCs w:val="24"/>
                <w:lang w:val="ru-RU" w:eastAsia="en-US"/>
              </w:rPr>
              <w:t>9</w:t>
            </w:r>
            <w:r w:rsidRPr="00D778EB">
              <w:rPr>
                <w:rFonts w:eastAsia="Calibri"/>
                <w:b w:val="0"/>
                <w:color w:val="000000"/>
                <w:sz w:val="24"/>
                <w:szCs w:val="24"/>
                <w:lang w:eastAsia="en-US"/>
              </w:rPr>
              <w:t>95,5</w:t>
            </w:r>
          </w:p>
        </w:tc>
      </w:tr>
      <w:tr w:rsidR="00D778EB" w:rsidRPr="00D778EB" w14:paraId="0B5B3B0E" w14:textId="77777777" w:rsidTr="002F0623">
        <w:trPr>
          <w:trHeight w:val="340"/>
          <w:jc w:val="center"/>
        </w:trPr>
        <w:tc>
          <w:tcPr>
            <w:tcW w:w="1809" w:type="dxa"/>
            <w:noWrap/>
            <w:hideMark/>
          </w:tcPr>
          <w:p w14:paraId="2F4510CA"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t>8</w:t>
            </w:r>
          </w:p>
        </w:tc>
        <w:tc>
          <w:tcPr>
            <w:tcW w:w="1396" w:type="dxa"/>
            <w:noWrap/>
            <w:vAlign w:val="bottom"/>
            <w:hideMark/>
          </w:tcPr>
          <w:p w14:paraId="07A1ED81"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720</w:t>
            </w:r>
          </w:p>
        </w:tc>
        <w:tc>
          <w:tcPr>
            <w:tcW w:w="2402" w:type="dxa"/>
            <w:vMerge/>
            <w:noWrap/>
            <w:hideMark/>
          </w:tcPr>
          <w:p w14:paraId="6A21125A"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hideMark/>
          </w:tcPr>
          <w:p w14:paraId="11C9F22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w:t>
            </w:r>
            <w:r w:rsidRPr="00D778EB">
              <w:rPr>
                <w:rFonts w:eastAsia="Calibri"/>
                <w:b w:val="0"/>
                <w:color w:val="000000"/>
                <w:sz w:val="24"/>
                <w:szCs w:val="24"/>
                <w:lang w:val="ru-RU" w:eastAsia="en-US"/>
              </w:rPr>
              <w:t>7</w:t>
            </w:r>
            <w:r w:rsidRPr="00D778EB">
              <w:rPr>
                <w:rFonts w:eastAsia="Calibri"/>
                <w:b w:val="0"/>
                <w:color w:val="000000"/>
                <w:sz w:val="24"/>
                <w:szCs w:val="24"/>
                <w:lang w:eastAsia="en-US"/>
              </w:rPr>
              <w:t>15</w:t>
            </w:r>
          </w:p>
        </w:tc>
      </w:tr>
      <w:tr w:rsidR="00D778EB" w:rsidRPr="00D778EB" w14:paraId="3E32A9EC" w14:textId="77777777" w:rsidTr="002F0623">
        <w:trPr>
          <w:trHeight w:val="340"/>
          <w:jc w:val="center"/>
        </w:trPr>
        <w:tc>
          <w:tcPr>
            <w:tcW w:w="1809" w:type="dxa"/>
            <w:noWrap/>
            <w:hideMark/>
          </w:tcPr>
          <w:p w14:paraId="45F531BF"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t>9</w:t>
            </w:r>
          </w:p>
        </w:tc>
        <w:tc>
          <w:tcPr>
            <w:tcW w:w="1396" w:type="dxa"/>
            <w:noWrap/>
            <w:vAlign w:val="bottom"/>
            <w:hideMark/>
          </w:tcPr>
          <w:p w14:paraId="6A8245EC"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720</w:t>
            </w:r>
          </w:p>
        </w:tc>
        <w:tc>
          <w:tcPr>
            <w:tcW w:w="2402" w:type="dxa"/>
            <w:vMerge/>
            <w:noWrap/>
            <w:hideMark/>
          </w:tcPr>
          <w:p w14:paraId="22C17143"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hideMark/>
          </w:tcPr>
          <w:p w14:paraId="7222DAD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w:t>
            </w:r>
            <w:r w:rsidRPr="00D778EB">
              <w:rPr>
                <w:rFonts w:eastAsia="Calibri"/>
                <w:b w:val="0"/>
                <w:color w:val="000000"/>
                <w:sz w:val="24"/>
                <w:szCs w:val="24"/>
                <w:lang w:val="ru-RU" w:eastAsia="en-US"/>
              </w:rPr>
              <w:t>7</w:t>
            </w:r>
            <w:r w:rsidRPr="00D778EB">
              <w:rPr>
                <w:rFonts w:eastAsia="Calibri"/>
                <w:b w:val="0"/>
                <w:color w:val="000000"/>
                <w:sz w:val="24"/>
                <w:szCs w:val="24"/>
                <w:lang w:eastAsia="en-US"/>
              </w:rPr>
              <w:t>15</w:t>
            </w:r>
          </w:p>
        </w:tc>
      </w:tr>
      <w:tr w:rsidR="00D778EB" w:rsidRPr="00D778EB" w14:paraId="63F32794" w14:textId="77777777" w:rsidTr="002F0623">
        <w:trPr>
          <w:trHeight w:val="340"/>
          <w:jc w:val="center"/>
        </w:trPr>
        <w:tc>
          <w:tcPr>
            <w:tcW w:w="1809" w:type="dxa"/>
            <w:noWrap/>
            <w:hideMark/>
          </w:tcPr>
          <w:p w14:paraId="38AD9C93"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t>10</w:t>
            </w:r>
          </w:p>
        </w:tc>
        <w:tc>
          <w:tcPr>
            <w:tcW w:w="1396" w:type="dxa"/>
            <w:noWrap/>
            <w:vAlign w:val="bottom"/>
            <w:hideMark/>
          </w:tcPr>
          <w:p w14:paraId="775C8512"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744</w:t>
            </w:r>
          </w:p>
        </w:tc>
        <w:tc>
          <w:tcPr>
            <w:tcW w:w="2402" w:type="dxa"/>
            <w:vMerge/>
            <w:noWrap/>
            <w:hideMark/>
          </w:tcPr>
          <w:p w14:paraId="336A034B"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hideMark/>
          </w:tcPr>
          <w:p w14:paraId="050D228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w:t>
            </w:r>
            <w:r w:rsidRPr="00D778EB">
              <w:rPr>
                <w:rFonts w:eastAsia="Calibri"/>
                <w:b w:val="0"/>
                <w:color w:val="000000"/>
                <w:sz w:val="24"/>
                <w:szCs w:val="24"/>
                <w:lang w:val="ru-RU" w:eastAsia="en-US"/>
              </w:rPr>
              <w:t>9</w:t>
            </w:r>
            <w:r w:rsidRPr="00D778EB">
              <w:rPr>
                <w:rFonts w:eastAsia="Calibri"/>
                <w:b w:val="0"/>
                <w:color w:val="000000"/>
                <w:sz w:val="24"/>
                <w:szCs w:val="24"/>
                <w:lang w:eastAsia="en-US"/>
              </w:rPr>
              <w:t>95</w:t>
            </w:r>
          </w:p>
        </w:tc>
      </w:tr>
      <w:tr w:rsidR="00D778EB" w:rsidRPr="00D778EB" w14:paraId="51F348FB" w14:textId="77777777" w:rsidTr="002F0623">
        <w:trPr>
          <w:trHeight w:val="340"/>
          <w:jc w:val="center"/>
        </w:trPr>
        <w:tc>
          <w:tcPr>
            <w:tcW w:w="1809" w:type="dxa"/>
            <w:noWrap/>
            <w:hideMark/>
          </w:tcPr>
          <w:p w14:paraId="024246FD"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t>11</w:t>
            </w:r>
          </w:p>
        </w:tc>
        <w:tc>
          <w:tcPr>
            <w:tcW w:w="1396" w:type="dxa"/>
            <w:noWrap/>
            <w:vAlign w:val="bottom"/>
            <w:hideMark/>
          </w:tcPr>
          <w:p w14:paraId="43AA12CE"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720</w:t>
            </w:r>
          </w:p>
        </w:tc>
        <w:tc>
          <w:tcPr>
            <w:tcW w:w="2402" w:type="dxa"/>
            <w:vMerge/>
            <w:noWrap/>
            <w:hideMark/>
          </w:tcPr>
          <w:p w14:paraId="6EA039D5"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hideMark/>
          </w:tcPr>
          <w:p w14:paraId="13D79EC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w:t>
            </w:r>
            <w:r w:rsidRPr="00D778EB">
              <w:rPr>
                <w:rFonts w:eastAsia="Calibri"/>
                <w:b w:val="0"/>
                <w:color w:val="000000"/>
                <w:sz w:val="24"/>
                <w:szCs w:val="24"/>
                <w:lang w:val="ru-RU" w:eastAsia="en-US"/>
              </w:rPr>
              <w:t>7</w:t>
            </w:r>
            <w:r w:rsidRPr="00D778EB">
              <w:rPr>
                <w:rFonts w:eastAsia="Calibri"/>
                <w:b w:val="0"/>
                <w:color w:val="000000"/>
                <w:sz w:val="24"/>
                <w:szCs w:val="24"/>
                <w:lang w:eastAsia="en-US"/>
              </w:rPr>
              <w:t>15</w:t>
            </w:r>
          </w:p>
        </w:tc>
      </w:tr>
      <w:tr w:rsidR="00D778EB" w:rsidRPr="00D778EB" w14:paraId="247E6FE3" w14:textId="77777777" w:rsidTr="002F0623">
        <w:trPr>
          <w:trHeight w:val="340"/>
          <w:jc w:val="center"/>
        </w:trPr>
        <w:tc>
          <w:tcPr>
            <w:tcW w:w="1809" w:type="dxa"/>
            <w:noWrap/>
            <w:hideMark/>
          </w:tcPr>
          <w:p w14:paraId="7D43955A"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sz w:val="24"/>
                <w:szCs w:val="24"/>
                <w:lang w:eastAsia="en-US"/>
              </w:rPr>
              <w:t>12</w:t>
            </w:r>
          </w:p>
        </w:tc>
        <w:tc>
          <w:tcPr>
            <w:tcW w:w="1396" w:type="dxa"/>
            <w:noWrap/>
            <w:vAlign w:val="bottom"/>
            <w:hideMark/>
          </w:tcPr>
          <w:p w14:paraId="24C5AB89"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744</w:t>
            </w:r>
          </w:p>
        </w:tc>
        <w:tc>
          <w:tcPr>
            <w:tcW w:w="2402" w:type="dxa"/>
            <w:vMerge/>
            <w:noWrap/>
            <w:hideMark/>
          </w:tcPr>
          <w:p w14:paraId="4E527AC3"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hideMark/>
          </w:tcPr>
          <w:p w14:paraId="4D3C7C6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w:t>
            </w:r>
            <w:r w:rsidRPr="00D778EB">
              <w:rPr>
                <w:rFonts w:eastAsia="Calibri"/>
                <w:b w:val="0"/>
                <w:color w:val="000000"/>
                <w:sz w:val="24"/>
                <w:szCs w:val="24"/>
                <w:lang w:val="ru-RU" w:eastAsia="en-US"/>
              </w:rPr>
              <w:t>9</w:t>
            </w:r>
            <w:r w:rsidRPr="00D778EB">
              <w:rPr>
                <w:rFonts w:eastAsia="Calibri"/>
                <w:b w:val="0"/>
                <w:color w:val="000000"/>
                <w:sz w:val="24"/>
                <w:szCs w:val="24"/>
                <w:lang w:eastAsia="en-US"/>
              </w:rPr>
              <w:t>95,5</w:t>
            </w:r>
          </w:p>
        </w:tc>
      </w:tr>
      <w:tr w:rsidR="00D778EB" w:rsidRPr="00D778EB" w14:paraId="279E2E47" w14:textId="77777777" w:rsidTr="002F0623">
        <w:trPr>
          <w:trHeight w:val="340"/>
          <w:jc w:val="center"/>
        </w:trPr>
        <w:tc>
          <w:tcPr>
            <w:tcW w:w="1809" w:type="dxa"/>
            <w:noWrap/>
          </w:tcPr>
          <w:p w14:paraId="21972ED5"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r w:rsidRPr="00D778EB">
              <w:rPr>
                <w:rFonts w:eastAsia="Calibri"/>
                <w:b w:val="0"/>
                <w:color w:val="000000"/>
                <w:sz w:val="24"/>
                <w:szCs w:val="24"/>
                <w:lang w:eastAsia="en-US"/>
              </w:rPr>
              <w:sym w:font="Symbol" w:char="F053"/>
            </w:r>
          </w:p>
        </w:tc>
        <w:tc>
          <w:tcPr>
            <w:tcW w:w="1396" w:type="dxa"/>
            <w:noWrap/>
          </w:tcPr>
          <w:p w14:paraId="3FEC7347"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tcPr>
          <w:p w14:paraId="6D0F32B9" w14:textId="77777777" w:rsidR="00D778EB" w:rsidRPr="00D778EB" w:rsidRDefault="00D778EB" w:rsidP="00BA3E3E">
            <w:pPr>
              <w:tabs>
                <w:tab w:val="left" w:pos="618"/>
                <w:tab w:val="left" w:pos="1344"/>
              </w:tabs>
              <w:spacing w:after="200"/>
              <w:ind w:left="29" w:right="-24" w:firstLine="567"/>
              <w:jc w:val="both"/>
              <w:rPr>
                <w:rFonts w:eastAsia="Calibri"/>
                <w:b w:val="0"/>
                <w:sz w:val="24"/>
                <w:szCs w:val="24"/>
                <w:lang w:eastAsia="en-US"/>
              </w:rPr>
            </w:pPr>
          </w:p>
        </w:tc>
        <w:tc>
          <w:tcPr>
            <w:tcW w:w="2402" w:type="dxa"/>
            <w:noWrap/>
            <w:vAlign w:val="bottom"/>
          </w:tcPr>
          <w:p w14:paraId="7B19CB6E"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102848</w:t>
            </w:r>
          </w:p>
        </w:tc>
      </w:tr>
    </w:tbl>
    <w:p w14:paraId="7A62223F" w14:textId="77777777" w:rsidR="00D778EB" w:rsidRPr="00D778EB" w:rsidRDefault="00D778EB" w:rsidP="00BA3E3E">
      <w:pPr>
        <w:spacing w:after="200"/>
        <w:ind w:firstLine="0"/>
        <w:rPr>
          <w:rFonts w:eastAsia="Calibri"/>
          <w:b w:val="0"/>
          <w:sz w:val="24"/>
          <w:szCs w:val="24"/>
          <w:lang w:val="ru-RU" w:eastAsia="en-US"/>
        </w:rPr>
      </w:pPr>
    </w:p>
    <w:p w14:paraId="21C8BD87" w14:textId="77777777" w:rsidR="00D778EB" w:rsidRPr="00D778EB" w:rsidRDefault="00D778EB" w:rsidP="00BA3E3E">
      <w:pPr>
        <w:rPr>
          <w:rFonts w:eastAsia="Calibri"/>
          <w:b w:val="0"/>
          <w:bCs/>
          <w:i/>
          <w:color w:val="000000"/>
          <w:lang w:eastAsia="en-US"/>
        </w:rPr>
      </w:pPr>
      <w:r w:rsidRPr="00D778EB">
        <w:rPr>
          <w:rFonts w:eastAsia="Calibri"/>
          <w:b w:val="0"/>
          <w:bCs/>
          <w:i/>
          <w:color w:val="000000"/>
          <w:lang w:eastAsia="en-US"/>
        </w:rPr>
        <w:t>Загальні сонячні теплонадходження.</w:t>
      </w:r>
    </w:p>
    <w:p w14:paraId="2D1BBA96" w14:textId="77777777" w:rsidR="00D778EB" w:rsidRPr="00D778EB" w:rsidRDefault="00D778EB" w:rsidP="00BA3E3E">
      <w:pPr>
        <w:contextualSpacing/>
        <w:jc w:val="both"/>
        <w:rPr>
          <w:rFonts w:eastAsia="Calibri"/>
          <w:b w:val="0"/>
          <w:color w:val="000000"/>
          <w:lang w:eastAsia="en-US"/>
        </w:rPr>
      </w:pPr>
      <w:r w:rsidRPr="00D778EB">
        <w:rPr>
          <w:rFonts w:eastAsia="Calibri"/>
          <w:b w:val="0"/>
          <w:bCs/>
          <w:lang w:eastAsia="en-US"/>
        </w:rPr>
        <w:t>Теплонадходження від сонця до зони будівлі, що розглядається, для кожного</w:t>
      </w:r>
      <w:r w:rsidRPr="00D778EB">
        <w:rPr>
          <w:rFonts w:eastAsia="Calibri"/>
          <w:b w:val="0"/>
          <w:bCs/>
          <w:color w:val="000000"/>
          <w:lang w:eastAsia="en-US"/>
        </w:rPr>
        <w:t xml:space="preserve"> місяця </w:t>
      </w:r>
      <w:proofErr w:type="spellStart"/>
      <w:r w:rsidRPr="00D778EB">
        <w:rPr>
          <w:rFonts w:eastAsia="Calibri"/>
          <w:b w:val="0"/>
          <w:bCs/>
          <w:i/>
          <w:color w:val="000000"/>
          <w:lang w:eastAsia="en-US"/>
        </w:rPr>
        <w:t>Q</w:t>
      </w:r>
      <w:r w:rsidRPr="00D778EB">
        <w:rPr>
          <w:rFonts w:eastAsia="Calibri"/>
          <w:b w:val="0"/>
          <w:bCs/>
          <w:color w:val="000000"/>
          <w:vertAlign w:val="subscript"/>
          <w:lang w:eastAsia="en-US"/>
        </w:rPr>
        <w:t>sol</w:t>
      </w:r>
      <w:proofErr w:type="spellEnd"/>
      <w:r w:rsidRPr="00D778EB">
        <w:rPr>
          <w:rFonts w:eastAsia="Calibri"/>
          <w:b w:val="0"/>
          <w:color w:val="000000"/>
          <w:lang w:eastAsia="en-US"/>
        </w:rPr>
        <w:t xml:space="preserve">, </w:t>
      </w:r>
      <w:proofErr w:type="spellStart"/>
      <w:r w:rsidRPr="00D778EB">
        <w:rPr>
          <w:rFonts w:eastAsia="Calibri"/>
          <w:b w:val="0"/>
          <w:lang w:eastAsia="en-US"/>
        </w:rPr>
        <w:t>Вт·год</w:t>
      </w:r>
      <w:proofErr w:type="spellEnd"/>
      <w:r w:rsidRPr="00D778EB">
        <w:rPr>
          <w:rFonts w:eastAsia="Calibri"/>
          <w:b w:val="0"/>
          <w:color w:val="000000"/>
          <w:lang w:eastAsia="en-US"/>
        </w:rPr>
        <w:t>, розраховують за формулою:</w:t>
      </w:r>
    </w:p>
    <w:tbl>
      <w:tblPr>
        <w:tblW w:w="9475" w:type="dxa"/>
        <w:tblLook w:val="00A0" w:firstRow="1" w:lastRow="0" w:firstColumn="1" w:lastColumn="0" w:noHBand="0" w:noVBand="0"/>
      </w:tblPr>
      <w:tblGrid>
        <w:gridCol w:w="8271"/>
        <w:gridCol w:w="1204"/>
      </w:tblGrid>
      <w:tr w:rsidR="00D778EB" w:rsidRPr="00D778EB" w14:paraId="6C38B817" w14:textId="77777777" w:rsidTr="002F0623">
        <w:trPr>
          <w:trHeight w:val="53"/>
        </w:trPr>
        <w:tc>
          <w:tcPr>
            <w:tcW w:w="8271" w:type="dxa"/>
            <w:vAlign w:val="center"/>
          </w:tcPr>
          <w:p w14:paraId="1BD1DE77" w14:textId="77777777" w:rsidR="00D778EB" w:rsidRPr="00D778EB" w:rsidRDefault="00D778EB" w:rsidP="00BA3E3E">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r>
                <m:rPr>
                  <m:sty m:val="bi"/>
                </m:rPr>
                <w:rPr>
                  <w:rFonts w:ascii="Cambria Math" w:eastAsia="Calibri"/>
                  <w:color w:val="000000"/>
                  <w:lang w:eastAsia="en-US"/>
                </w:rPr>
                <m:t>=</m:t>
              </m:r>
              <m:d>
                <m:dPr>
                  <m:ctrlPr>
                    <w:rPr>
                      <w:rFonts w:ascii="Cambria Math" w:eastAsia="Calibri" w:hAnsi="Cambria Math"/>
                      <w:b w:val="0"/>
                      <w:i/>
                      <w:color w:val="000000"/>
                      <w:lang w:eastAsia="en-US"/>
                    </w:rPr>
                  </m:ctrlPr>
                </m:dPr>
                <m:e>
                  <m:nary>
                    <m:naryPr>
                      <m:chr m:val="∑"/>
                      <m:supHide m:val="1"/>
                      <m:ctrlPr>
                        <w:rPr>
                          <w:rFonts w:ascii="Cambria Math" w:eastAsia="Calibri" w:hAnsi="Cambria Math"/>
                          <w:b w:val="0"/>
                          <w:i/>
                          <w:color w:val="000000"/>
                          <w:lang w:eastAsia="en-US"/>
                        </w:rPr>
                      </m:ctrlPr>
                    </m:naryPr>
                    <m:sub>
                      <m:r>
                        <m:rPr>
                          <m:sty m:val="bi"/>
                        </m:rPr>
                        <w:rPr>
                          <w:rFonts w:ascii="Cambria Math" w:eastAsia="Calibri"/>
                          <w:color w:val="000000"/>
                          <w:lang w:eastAsia="en-US"/>
                        </w:rPr>
                        <m:t>k</m:t>
                      </m:r>
                    </m:sub>
                    <m:sup/>
                    <m:e>
                      <m:sSub>
                        <m:sSubPr>
                          <m:ctrlPr>
                            <w:rPr>
                              <w:rFonts w:ascii="Cambria Math" w:eastAsia="Calibri" w:hAnsi="Cambria Math"/>
                              <w:b w:val="0"/>
                              <w:i/>
                              <w:color w:val="000000"/>
                              <w:lang w:eastAsia="en-US"/>
                            </w:rPr>
                          </m:ctrlPr>
                        </m:sSub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Φ</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e>
                        <m:sub>
                          <m:r>
                            <m:rPr>
                              <m:nor/>
                            </m:rPr>
                            <w:rPr>
                              <w:rFonts w:ascii="Cambria Math" w:eastAsia="Calibri"/>
                              <w:b w:val="0"/>
                              <w:color w:val="000000"/>
                              <w:lang w:eastAsia="en-US"/>
                            </w:rPr>
                            <m:t>,mn,</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e>
                  </m:nary>
                </m:e>
              </m:d>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t,</m:t>
              </m:r>
            </m:oMath>
            <w:r w:rsidRPr="00D778EB">
              <w:rPr>
                <w:rFonts w:eastAsia="Calibri"/>
                <w:b w:val="0"/>
                <w:color w:val="000000"/>
                <w:lang w:eastAsia="en-US"/>
              </w:rPr>
              <w:t xml:space="preserve">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p>
        </w:tc>
        <w:tc>
          <w:tcPr>
            <w:tcW w:w="1204" w:type="dxa"/>
            <w:vAlign w:val="center"/>
          </w:tcPr>
          <w:p w14:paraId="5D504A21" w14:textId="77777777" w:rsidR="00D778EB" w:rsidRPr="00D778EB" w:rsidRDefault="00D778EB" w:rsidP="00BA3E3E">
            <w:pPr>
              <w:shd w:val="clear" w:color="auto" w:fill="FFFFFF"/>
              <w:jc w:val="right"/>
              <w:rPr>
                <w:rFonts w:eastAsia="Calibri"/>
                <w:b w:val="0"/>
                <w:color w:val="000000"/>
                <w:lang w:eastAsia="en-US"/>
              </w:rPr>
            </w:pPr>
          </w:p>
        </w:tc>
      </w:tr>
    </w:tbl>
    <w:p w14:paraId="56FB3DF8" w14:textId="77777777" w:rsidR="00D778EB" w:rsidRPr="00D778EB" w:rsidRDefault="00D778EB" w:rsidP="00BA3E3E">
      <w:pPr>
        <w:jc w:val="both"/>
        <w:rPr>
          <w:rFonts w:eastAsia="Calibri"/>
          <w:b w:val="0"/>
          <w:lang w:eastAsia="en-US"/>
        </w:rPr>
      </w:pPr>
      <w:r w:rsidRPr="00D778EB">
        <w:rPr>
          <w:rFonts w:eastAsia="Calibri"/>
          <w:b w:val="0"/>
          <w:bCs/>
          <w:color w:val="000000"/>
          <w:lang w:eastAsia="en-US"/>
        </w:rPr>
        <w:t>де</w:t>
      </w:r>
      <w:r w:rsidRPr="00D778EB">
        <w:rPr>
          <w:rFonts w:eastAsia="Calibri"/>
          <w:b w:val="0"/>
          <w:bCs/>
          <w:color w:val="000000"/>
          <w:lang w:val="ru-RU" w:eastAsia="en-US"/>
        </w:rPr>
        <w:t xml:space="preserve"> </w:t>
      </w:r>
      <m:oMath>
        <m:sSub>
          <m:sSubPr>
            <m:ctrlPr>
              <w:rPr>
                <w:rFonts w:ascii="Cambria Math" w:eastAsia="Calibri" w:hAnsi="Cambria Math"/>
                <w:b w:val="0"/>
                <w:i/>
                <w:lang w:eastAsia="en-US"/>
              </w:rPr>
            </m:ctrlPr>
          </m:sSubPr>
          <m:e>
            <m:sSub>
              <m:sSubPr>
                <m:ctrlPr>
                  <w:rPr>
                    <w:rFonts w:ascii="Cambria Math" w:eastAsia="Calibri" w:hAnsi="Cambria Math"/>
                    <w:b w:val="0"/>
                    <w:i/>
                    <w:lang w:eastAsia="en-US"/>
                  </w:rPr>
                </m:ctrlPr>
              </m:sSubPr>
              <m:e>
                <m:r>
                  <m:rPr>
                    <m:sty m:val="bi"/>
                  </m:rPr>
                  <w:rPr>
                    <w:rFonts w:ascii="Cambria Math" w:eastAsia="Calibri"/>
                    <w:lang w:eastAsia="en-US"/>
                  </w:rPr>
                  <m:t>Φ</m:t>
                </m:r>
              </m:e>
              <m:sub>
                <m:r>
                  <m:rPr>
                    <m:nor/>
                  </m:rPr>
                  <w:rPr>
                    <w:rFonts w:ascii="Cambria Math" w:eastAsia="Calibri"/>
                    <w:b w:val="0"/>
                    <w:lang w:eastAsia="en-US"/>
                  </w:rPr>
                  <m:t>sol</m:t>
                </m:r>
                <m:ctrlPr>
                  <w:rPr>
                    <w:rFonts w:ascii="Cambria Math" w:eastAsia="Calibri" w:hAnsi="Cambria Math"/>
                    <w:b w:val="0"/>
                    <w:lang w:eastAsia="en-US"/>
                  </w:rPr>
                </m:ctrlPr>
              </m:sub>
            </m:sSub>
          </m:e>
          <m:sub>
            <m:r>
              <m:rPr>
                <m:nor/>
              </m:rPr>
              <w:rPr>
                <w:rFonts w:ascii="Cambria Math" w:eastAsia="Calibri"/>
                <w:b w:val="0"/>
                <w:lang w:eastAsia="en-US"/>
              </w:rPr>
              <m:t>,mn,</m:t>
            </m:r>
            <m:r>
              <m:rPr>
                <m:sty m:val="bi"/>
              </m:rPr>
              <w:rPr>
                <w:rFonts w:ascii="Cambria Math" w:eastAsia="Calibri"/>
                <w:lang w:eastAsia="en-US"/>
              </w:rPr>
              <m:t>k</m:t>
            </m:r>
            <m:ctrlPr>
              <w:rPr>
                <w:rFonts w:ascii="Cambria Math" w:eastAsia="Calibri" w:hAnsi="Cambria Math"/>
                <w:b w:val="0"/>
                <w:lang w:eastAsia="en-US"/>
              </w:rPr>
            </m:ctrlPr>
          </m:sub>
        </m:sSub>
      </m:oMath>
      <w:r w:rsidRPr="00D778EB">
        <w:rPr>
          <w:rFonts w:eastAsia="Calibri"/>
          <w:b w:val="0"/>
          <w:lang w:eastAsia="en-US"/>
        </w:rPr>
        <w:t xml:space="preserve"> </w:t>
      </w:r>
      <w:r w:rsidRPr="00D778EB">
        <w:rPr>
          <w:rFonts w:eastAsia="Calibri"/>
          <w:b w:val="0"/>
          <w:color w:val="000000"/>
          <w:lang w:eastAsia="en-US"/>
        </w:rPr>
        <w:t>–</w:t>
      </w:r>
      <w:r w:rsidRPr="00D778EB">
        <w:rPr>
          <w:rFonts w:eastAsia="Calibri"/>
          <w:b w:val="0"/>
          <w:lang w:eastAsia="en-US"/>
        </w:rPr>
        <w:t xml:space="preserve"> усереднений за часом тепловий потік від </w:t>
      </w:r>
      <w:r w:rsidRPr="00D778EB">
        <w:rPr>
          <w:rFonts w:eastAsia="Calibri"/>
          <w:b w:val="0"/>
          <w:i/>
          <w:lang w:eastAsia="en-US"/>
        </w:rPr>
        <w:t>k</w:t>
      </w:r>
      <w:r w:rsidRPr="00D778EB">
        <w:rPr>
          <w:rFonts w:eastAsia="Calibri"/>
          <w:b w:val="0"/>
          <w:lang w:eastAsia="en-US"/>
        </w:rPr>
        <w:t xml:space="preserve">-го джерела сонячного випромінювання, Вт; </w:t>
      </w:r>
      <w:r w:rsidRPr="00D778EB">
        <w:rPr>
          <w:rFonts w:eastAsia="Calibri"/>
          <w:b w:val="0"/>
          <w:i/>
          <w:lang w:eastAsia="en-US"/>
        </w:rPr>
        <w:t xml:space="preserve">t </w:t>
      </w:r>
      <w:r w:rsidRPr="00D778EB">
        <w:rPr>
          <w:rFonts w:eastAsia="Calibri"/>
          <w:b w:val="0"/>
          <w:lang w:eastAsia="en-US"/>
        </w:rPr>
        <w:t>– тривалість місяця, що розглядається, виражена у годинах.</w:t>
      </w:r>
    </w:p>
    <w:p w14:paraId="7F85376B" w14:textId="77777777" w:rsidR="00D778EB" w:rsidRPr="00D778EB" w:rsidRDefault="00D778EB" w:rsidP="00BA3E3E">
      <w:pPr>
        <w:jc w:val="both"/>
        <w:rPr>
          <w:rFonts w:eastAsia="Calibri"/>
          <w:b w:val="0"/>
          <w:lang w:eastAsia="en-US"/>
        </w:rPr>
      </w:pPr>
      <w:r w:rsidRPr="00D778EB">
        <w:rPr>
          <w:rFonts w:eastAsia="Calibri"/>
          <w:b w:val="0"/>
          <w:lang w:eastAsia="en-US"/>
        </w:rPr>
        <w:t xml:space="preserve"> </w:t>
      </w:r>
    </w:p>
    <w:p w14:paraId="34AC0C64" w14:textId="77777777" w:rsidR="00D778EB" w:rsidRPr="00D778EB" w:rsidRDefault="00D778EB" w:rsidP="00BA3E3E">
      <w:pPr>
        <w:rPr>
          <w:rFonts w:eastAsia="Calibri"/>
          <w:b w:val="0"/>
          <w:i/>
          <w:color w:val="000000"/>
          <w:lang w:eastAsia="en-US"/>
        </w:rPr>
      </w:pPr>
      <w:r w:rsidRPr="00D778EB">
        <w:rPr>
          <w:rFonts w:eastAsia="Calibri"/>
          <w:b w:val="0"/>
          <w:i/>
          <w:color w:val="000000"/>
          <w:lang w:eastAsia="en-US"/>
        </w:rPr>
        <w:t>Сонячні теплонадходження через елементи будівлі.</w:t>
      </w:r>
    </w:p>
    <w:p w14:paraId="4764305E" w14:textId="77777777" w:rsidR="00D778EB" w:rsidRPr="00D778EB" w:rsidRDefault="00D778EB" w:rsidP="00BA3E3E">
      <w:pPr>
        <w:jc w:val="both"/>
        <w:rPr>
          <w:rFonts w:eastAsia="Calibri"/>
          <w:bCs/>
          <w:color w:val="000000"/>
          <w:lang w:eastAsia="en-US"/>
        </w:rPr>
      </w:pPr>
      <w:r w:rsidRPr="00D778EB">
        <w:rPr>
          <w:rFonts w:eastAsia="Calibri"/>
          <w:b w:val="0"/>
          <w:color w:val="000000"/>
          <w:lang w:eastAsia="en-US"/>
        </w:rPr>
        <w:t xml:space="preserve">Сонячні </w:t>
      </w:r>
      <w:proofErr w:type="spellStart"/>
      <w:r w:rsidRPr="00D778EB">
        <w:rPr>
          <w:rFonts w:eastAsia="Calibri"/>
          <w:b w:val="0"/>
          <w:color w:val="000000"/>
          <w:lang w:eastAsia="en-US"/>
        </w:rPr>
        <w:t>теплонадходження</w:t>
      </w:r>
      <w:proofErr w:type="spellEnd"/>
      <w:r w:rsidRPr="00D778EB">
        <w:rPr>
          <w:rFonts w:eastAsia="Calibri"/>
          <w:b w:val="0"/>
          <w:color w:val="000000"/>
          <w:lang w:eastAsia="en-US"/>
        </w:rPr>
        <w:t xml:space="preserve"> через </w:t>
      </w:r>
      <w:r w:rsidRPr="00D778EB">
        <w:rPr>
          <w:rFonts w:eastAsia="Calibri"/>
          <w:b w:val="0"/>
          <w:i/>
          <w:color w:val="000000"/>
          <w:lang w:eastAsia="en-US"/>
        </w:rPr>
        <w:t>k</w:t>
      </w:r>
      <w:r w:rsidRPr="00D778EB">
        <w:rPr>
          <w:rFonts w:eastAsia="Calibri"/>
          <w:b w:val="0"/>
          <w:color w:val="000000"/>
          <w:lang w:eastAsia="en-US"/>
        </w:rPr>
        <w:t>-</w:t>
      </w:r>
      <w:proofErr w:type="spellStart"/>
      <w:r w:rsidRPr="00D778EB">
        <w:rPr>
          <w:rFonts w:eastAsia="Calibri"/>
          <w:b w:val="0"/>
          <w:color w:val="000000"/>
          <w:lang w:eastAsia="en-US"/>
        </w:rPr>
        <w:t>ий</w:t>
      </w:r>
      <w:proofErr w:type="spellEnd"/>
      <w:r w:rsidRPr="00D778EB">
        <w:rPr>
          <w:rFonts w:eastAsia="Calibri"/>
          <w:b w:val="0"/>
          <w:color w:val="000000"/>
          <w:lang w:eastAsia="en-US"/>
        </w:rPr>
        <w:t xml:space="preserve"> елемент будівлі </w:t>
      </w:r>
      <w:r w:rsidRPr="00D778EB">
        <w:rPr>
          <w:rFonts w:eastAsia="Calibri"/>
          <w:b w:val="0"/>
          <w:noProof/>
          <w:position w:val="-14"/>
          <w:lang w:eastAsia="uk-UA"/>
        </w:rPr>
        <w:drawing>
          <wp:inline distT="0" distB="0" distL="0" distR="0" wp14:anchorId="6C488CD7" wp14:editId="36500194">
            <wp:extent cx="432190" cy="314553"/>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432613" cy="314861"/>
                    </a:xfrm>
                    <a:prstGeom prst="rect">
                      <a:avLst/>
                    </a:prstGeom>
                    <a:noFill/>
                    <a:ln>
                      <a:noFill/>
                    </a:ln>
                  </pic:spPr>
                </pic:pic>
              </a:graphicData>
            </a:graphic>
          </wp:inline>
        </w:drawing>
      </w:r>
      <w:r w:rsidRPr="00D778EB">
        <w:rPr>
          <w:rFonts w:eastAsia="Calibri"/>
          <w:b w:val="0"/>
          <w:color w:val="000000"/>
          <w:lang w:eastAsia="en-US"/>
        </w:rPr>
        <w:t xml:space="preserve">, </w:t>
      </w:r>
      <w:r w:rsidRPr="00D778EB">
        <w:rPr>
          <w:rFonts w:eastAsia="Calibri"/>
          <w:b w:val="0"/>
          <w:lang w:eastAsia="en-US"/>
        </w:rPr>
        <w:t>Вт</w:t>
      </w:r>
      <w:r w:rsidRPr="00D778EB">
        <w:rPr>
          <w:rFonts w:eastAsia="Calibri"/>
          <w:b w:val="0"/>
          <w:color w:val="000000"/>
          <w:lang w:eastAsia="en-US"/>
        </w:rPr>
        <w:t>, визначають за формулою:</w:t>
      </w:r>
    </w:p>
    <w:tbl>
      <w:tblPr>
        <w:tblW w:w="9339" w:type="dxa"/>
        <w:tblLook w:val="00A0" w:firstRow="1" w:lastRow="0" w:firstColumn="1" w:lastColumn="0" w:noHBand="0" w:noVBand="0"/>
      </w:tblPr>
      <w:tblGrid>
        <w:gridCol w:w="8153"/>
        <w:gridCol w:w="1186"/>
      </w:tblGrid>
      <w:tr w:rsidR="00D778EB" w:rsidRPr="00D778EB" w14:paraId="109D4994" w14:textId="77777777" w:rsidTr="002F0623">
        <w:trPr>
          <w:trHeight w:val="49"/>
        </w:trPr>
        <w:tc>
          <w:tcPr>
            <w:tcW w:w="8153" w:type="dxa"/>
            <w:vAlign w:val="center"/>
          </w:tcPr>
          <w:p w14:paraId="69A07065" w14:textId="77777777" w:rsidR="00D778EB" w:rsidRPr="00D778EB" w:rsidRDefault="00D778EB" w:rsidP="00BA3E3E">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Ф</m:t>
                  </m:r>
                </m:e>
                <m:sub>
                  <m:r>
                    <m:rPr>
                      <m:nor/>
                    </m:rPr>
                    <w:rPr>
                      <w:rFonts w:ascii="Cambria Math" w:eastAsia="Calibri"/>
                      <w:b w:val="0"/>
                      <w:color w:val="000000"/>
                      <w:lang w:eastAsia="en-US"/>
                    </w:rPr>
                    <m:t>sol</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nor/>
                    </m:rPr>
                    <w:rPr>
                      <w:rFonts w:ascii="Cambria Math" w:eastAsia="Calibri"/>
                      <w:b w:val="0"/>
                      <w:color w:val="000000"/>
                      <w:lang w:eastAsia="en-US"/>
                    </w:rPr>
                    <m:t>sh,ob</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А</m:t>
                  </m:r>
                </m:e>
                <m:sub>
                  <m:r>
                    <m:rPr>
                      <m:nor/>
                    </m:rPr>
                    <w:rPr>
                      <w:rFonts w:ascii="Cambria Math" w:eastAsia="Calibri"/>
                      <w:b w:val="0"/>
                      <w:color w:val="000000"/>
                      <w:lang w:eastAsia="en-US"/>
                    </w:rPr>
                    <m:t>sol</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I</m:t>
                  </m:r>
                </m:e>
                <m:sub>
                  <m:r>
                    <m:rPr>
                      <m:nor/>
                    </m:rPr>
                    <w:rPr>
                      <w:rFonts w:ascii="Cambria Math" w:eastAsia="Calibri"/>
                      <w:b w:val="0"/>
                      <w:color w:val="000000"/>
                      <w:lang w:eastAsia="en-US"/>
                    </w:rPr>
                    <m:t>sol</m:t>
                  </m:r>
                  <m:r>
                    <m:rPr>
                      <m:sty m:val="b"/>
                    </m:rPr>
                    <w:rPr>
                      <w:rFonts w:ascii="Cambria Math" w:eastAsia="Calibri"/>
                      <w:color w:val="000000"/>
                      <w:lang w:eastAsia="en-US"/>
                    </w:rPr>
                    <m:t>,</m:t>
                  </m:r>
                  <m:r>
                    <m:rPr>
                      <m:sty m:val="bi"/>
                    </m:rPr>
                    <w:rPr>
                      <w:rFonts w:ascii="Cambria Math" w:eastAsia="Calibri"/>
                      <w:color w:val="000000"/>
                      <w:lang w:eastAsia="en-US"/>
                    </w:rPr>
                    <m:t>k</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sty m:val="bi"/>
                    </m:rPr>
                    <w:rPr>
                      <w:rFonts w:ascii="Cambria Math" w:eastAsia="Calibri"/>
                      <w:color w:val="000000"/>
                      <w:lang w:eastAsia="en-US"/>
                    </w:rPr>
                    <m:t>r,k</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Ф</m:t>
                  </m:r>
                </m:e>
                <m:sub>
                  <m:r>
                    <m:rPr>
                      <m:sty m:val="bi"/>
                    </m:rPr>
                    <w:rPr>
                      <w:rFonts w:ascii="Cambria Math" w:eastAsia="Calibri"/>
                      <w:color w:val="000000"/>
                      <w:lang w:eastAsia="en-US"/>
                    </w:rPr>
                    <m:t>r,k</m:t>
                  </m:r>
                </m:sub>
              </m:sSub>
              <m:r>
                <m:rPr>
                  <m:sty m:val="bi"/>
                </m:rPr>
                <w:rPr>
                  <w:rFonts w:ascii="Cambria Math" w:eastAsia="Calibri"/>
                  <w:color w:val="000000"/>
                  <w:lang w:eastAsia="en-US"/>
                </w:rPr>
                <m:t>,</m:t>
              </m:r>
            </m:oMath>
            <w:r w:rsidRPr="00D778EB">
              <w:rPr>
                <w:rFonts w:eastAsia="Calibri"/>
                <w:b w:val="0"/>
                <w:color w:val="000000"/>
                <w:lang w:eastAsia="en-US"/>
              </w:rPr>
              <w:t xml:space="preserve">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p>
        </w:tc>
        <w:tc>
          <w:tcPr>
            <w:tcW w:w="1186" w:type="dxa"/>
            <w:vAlign w:val="center"/>
          </w:tcPr>
          <w:p w14:paraId="4B04C242" w14:textId="77777777" w:rsidR="00D778EB" w:rsidRPr="00D778EB" w:rsidRDefault="00D778EB" w:rsidP="00BA3E3E">
            <w:pPr>
              <w:shd w:val="clear" w:color="auto" w:fill="FFFFFF"/>
              <w:jc w:val="right"/>
              <w:rPr>
                <w:rFonts w:eastAsia="Calibri"/>
                <w:b w:val="0"/>
                <w:color w:val="000000"/>
                <w:lang w:eastAsia="en-US"/>
              </w:rPr>
            </w:pPr>
          </w:p>
        </w:tc>
      </w:tr>
    </w:tbl>
    <w:p w14:paraId="7D1C5FF2" w14:textId="77777777" w:rsidR="00D778EB" w:rsidRPr="00D778EB" w:rsidRDefault="00D778EB" w:rsidP="00BA3E3E">
      <w:pPr>
        <w:jc w:val="both"/>
        <w:rPr>
          <w:rFonts w:eastAsia="Calibri"/>
          <w:b w:val="0"/>
          <w:lang w:eastAsia="en-US"/>
        </w:rPr>
      </w:pPr>
      <w:r w:rsidRPr="00D778EB">
        <w:rPr>
          <w:rFonts w:eastAsia="Calibri"/>
          <w:b w:val="0"/>
          <w:lang w:eastAsia="en-US"/>
        </w:rPr>
        <w:t xml:space="preserve">де </w:t>
      </w:r>
      <w:r w:rsidRPr="00D778EB">
        <w:rPr>
          <w:rFonts w:eastAsia="Calibri"/>
          <w:b w:val="0"/>
          <w:noProof/>
          <w:position w:val="-14"/>
          <w:lang w:eastAsia="uk-UA"/>
        </w:rPr>
        <w:drawing>
          <wp:inline distT="0" distB="0" distL="0" distR="0" wp14:anchorId="36594CC7" wp14:editId="1AE3491C">
            <wp:extent cx="505838" cy="296415"/>
            <wp:effectExtent l="0" t="0" r="889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06306" cy="296689"/>
                    </a:xfrm>
                    <a:prstGeom prst="rect">
                      <a:avLst/>
                    </a:prstGeom>
                    <a:noFill/>
                    <a:ln>
                      <a:noFill/>
                    </a:ln>
                  </pic:spPr>
                </pic:pic>
              </a:graphicData>
            </a:graphic>
          </wp:inline>
        </w:drawing>
      </w:r>
      <w:r w:rsidRPr="00D778EB">
        <w:rPr>
          <w:rFonts w:eastAsia="Calibri"/>
          <w:b w:val="0"/>
          <w:color w:val="000000"/>
          <w:lang w:eastAsia="en-US"/>
        </w:rPr>
        <w:t xml:space="preserve">– понижувальний коефіцієнт затінення перешкодами для еквівалентної </w:t>
      </w:r>
      <w:r w:rsidRPr="00D778EB">
        <w:rPr>
          <w:rFonts w:eastAsia="Calibri"/>
          <w:b w:val="0"/>
          <w:lang w:eastAsia="en-US"/>
        </w:rPr>
        <w:t>площі інсоляції</w:t>
      </w:r>
      <w:r w:rsidRPr="00D778EB">
        <w:rPr>
          <w:rFonts w:eastAsia="Calibri"/>
          <w:b w:val="0"/>
          <w:i/>
          <w:color w:val="000000"/>
          <w:lang w:eastAsia="en-US"/>
        </w:rPr>
        <w:t xml:space="preserve"> k</w:t>
      </w:r>
      <w:r w:rsidRPr="00D778EB">
        <w:rPr>
          <w:rFonts w:eastAsia="Calibri"/>
          <w:b w:val="0"/>
          <w:color w:val="000000"/>
          <w:lang w:eastAsia="en-US"/>
        </w:rPr>
        <w:t>-</w:t>
      </w:r>
      <w:proofErr w:type="spellStart"/>
      <w:r w:rsidRPr="00D778EB">
        <w:rPr>
          <w:rFonts w:eastAsia="Calibri"/>
          <w:b w:val="0"/>
          <w:color w:val="000000"/>
          <w:lang w:eastAsia="en-US"/>
        </w:rPr>
        <w:t>ої</w:t>
      </w:r>
      <w:proofErr w:type="spellEnd"/>
      <w:r w:rsidRPr="00D778EB">
        <w:rPr>
          <w:rFonts w:eastAsia="Calibri"/>
          <w:b w:val="0"/>
          <w:color w:val="000000"/>
          <w:lang w:eastAsia="en-US"/>
        </w:rPr>
        <w:t xml:space="preserve"> поверхні; </w:t>
      </w:r>
      <w:r w:rsidRPr="00D778EB">
        <w:rPr>
          <w:rFonts w:eastAsia="Calibri"/>
          <w:b w:val="0"/>
          <w:noProof/>
          <w:position w:val="-14"/>
          <w:lang w:eastAsia="uk-UA"/>
        </w:rPr>
        <w:drawing>
          <wp:inline distT="0" distB="0" distL="0" distR="0" wp14:anchorId="1C787058" wp14:editId="537AAA26">
            <wp:extent cx="408562" cy="306838"/>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408942" cy="307123"/>
                    </a:xfrm>
                    <a:prstGeom prst="rect">
                      <a:avLst/>
                    </a:prstGeom>
                    <a:noFill/>
                    <a:ln>
                      <a:noFill/>
                    </a:ln>
                  </pic:spPr>
                </pic:pic>
              </a:graphicData>
            </a:graphic>
          </wp:inline>
        </w:drawing>
      </w:r>
      <w:r w:rsidRPr="00D778EB">
        <w:rPr>
          <w:rFonts w:eastAsia="Calibri"/>
          <w:b w:val="0"/>
          <w:color w:val="000000"/>
          <w:lang w:eastAsia="en-US"/>
        </w:rPr>
        <w:t xml:space="preserve"> –  </w:t>
      </w:r>
      <w:r w:rsidRPr="00D778EB">
        <w:rPr>
          <w:rFonts w:eastAsia="Calibri"/>
          <w:b w:val="0"/>
          <w:lang w:eastAsia="en-US"/>
        </w:rPr>
        <w:t>еквівалентна площа інсоляції</w:t>
      </w:r>
      <w:r w:rsidRPr="00D778EB">
        <w:rPr>
          <w:rFonts w:eastAsia="Calibri"/>
          <w:b w:val="0"/>
          <w:color w:val="000000"/>
          <w:lang w:eastAsia="en-US"/>
        </w:rPr>
        <w:t xml:space="preserve"> </w:t>
      </w:r>
      <w:r w:rsidRPr="00D778EB">
        <w:rPr>
          <w:rFonts w:eastAsia="Calibri"/>
          <w:b w:val="0"/>
          <w:i/>
          <w:color w:val="000000"/>
          <w:lang w:eastAsia="en-US"/>
        </w:rPr>
        <w:t>k</w:t>
      </w:r>
      <w:r w:rsidRPr="00D778EB">
        <w:rPr>
          <w:rFonts w:eastAsia="Calibri"/>
          <w:b w:val="0"/>
          <w:color w:val="000000"/>
          <w:lang w:eastAsia="en-US"/>
        </w:rPr>
        <w:t>-</w:t>
      </w:r>
      <w:proofErr w:type="spellStart"/>
      <w:r w:rsidRPr="00D778EB">
        <w:rPr>
          <w:rFonts w:eastAsia="Calibri"/>
          <w:b w:val="0"/>
          <w:color w:val="000000"/>
          <w:lang w:eastAsia="en-US"/>
        </w:rPr>
        <w:t>ої</w:t>
      </w:r>
      <w:proofErr w:type="spellEnd"/>
      <w:r w:rsidRPr="00D778EB">
        <w:rPr>
          <w:rFonts w:eastAsia="Calibri"/>
          <w:b w:val="0"/>
          <w:color w:val="000000"/>
          <w:lang w:eastAsia="en-US"/>
        </w:rPr>
        <w:t xml:space="preserve"> поверхні з даною орієнтацією та кутом нахилу у визначеній зоні чи об’ємі, м</w:t>
      </w:r>
      <w:r w:rsidRPr="00D778EB">
        <w:rPr>
          <w:rFonts w:eastAsia="Calibri"/>
          <w:b w:val="0"/>
          <w:color w:val="000000"/>
          <w:vertAlign w:val="superscript"/>
          <w:lang w:eastAsia="en-US"/>
        </w:rPr>
        <w:t>2</w:t>
      </w:r>
      <w:r w:rsidRPr="00D778EB">
        <w:rPr>
          <w:rFonts w:eastAsia="Calibri"/>
          <w:b w:val="0"/>
          <w:color w:val="000000"/>
          <w:lang w:eastAsia="en-US"/>
        </w:rPr>
        <w:t xml:space="preserve">, </w:t>
      </w:r>
      <m:oMath>
        <m:sSub>
          <m:sSubPr>
            <m:ctrlPr>
              <w:rPr>
                <w:rFonts w:ascii="Cambria Math" w:eastAsia="Calibri" w:hAnsi="Cambria Math"/>
                <w:b w:val="0"/>
                <w:i/>
                <w:lang w:eastAsia="en-US"/>
              </w:rPr>
            </m:ctrlPr>
          </m:sSubPr>
          <m:e>
            <m:r>
              <m:rPr>
                <m:sty m:val="bi"/>
              </m:rPr>
              <w:rPr>
                <w:rFonts w:ascii="Cambria Math" w:eastAsia="Calibri"/>
                <w:lang w:eastAsia="en-US"/>
              </w:rPr>
              <m:t>I</m:t>
            </m:r>
          </m:e>
          <m:sub>
            <m:r>
              <m:rPr>
                <m:nor/>
              </m:rPr>
              <w:rPr>
                <w:rFonts w:ascii="Cambria Math" w:eastAsia="Calibri"/>
                <w:b w:val="0"/>
                <w:lang w:eastAsia="en-US"/>
              </w:rPr>
              <m:t>sol,</m:t>
            </m:r>
            <m:r>
              <m:rPr>
                <m:sty m:val="bi"/>
              </m:rPr>
              <w:rPr>
                <w:rFonts w:ascii="Cambria Math" w:eastAsia="Calibri"/>
                <w:lang w:eastAsia="en-US"/>
              </w:rPr>
              <m:t>k</m:t>
            </m:r>
            <m:ctrlPr>
              <w:rPr>
                <w:rFonts w:ascii="Cambria Math" w:eastAsia="Calibri" w:hAnsi="Cambria Math"/>
                <w:b w:val="0"/>
                <w:lang w:eastAsia="en-US"/>
              </w:rPr>
            </m:ctrlPr>
          </m:sub>
        </m:sSub>
      </m:oMath>
      <w:r w:rsidRPr="00D778EB">
        <w:rPr>
          <w:rFonts w:eastAsia="Calibri"/>
          <w:b w:val="0"/>
          <w:lang w:eastAsia="en-US"/>
        </w:rPr>
        <w:t xml:space="preserve"> – сонячна радіація, значення енергетичної освітленості сприймаючої площі </w:t>
      </w:r>
      <w:r w:rsidRPr="00D778EB">
        <w:rPr>
          <w:rFonts w:eastAsia="Calibri"/>
          <w:b w:val="0"/>
          <w:i/>
          <w:lang w:eastAsia="en-US"/>
        </w:rPr>
        <w:t>k</w:t>
      </w:r>
      <w:r w:rsidRPr="00D778EB">
        <w:rPr>
          <w:rFonts w:eastAsia="Calibri"/>
          <w:b w:val="0"/>
          <w:lang w:eastAsia="en-US"/>
        </w:rPr>
        <w:t>-</w:t>
      </w:r>
      <w:proofErr w:type="spellStart"/>
      <w:r w:rsidRPr="00D778EB">
        <w:rPr>
          <w:rFonts w:eastAsia="Calibri"/>
          <w:b w:val="0"/>
          <w:lang w:eastAsia="en-US"/>
        </w:rPr>
        <w:t>ої</w:t>
      </w:r>
      <w:proofErr w:type="spellEnd"/>
      <w:r w:rsidRPr="00D778EB">
        <w:rPr>
          <w:rFonts w:eastAsia="Calibri"/>
          <w:b w:val="0"/>
          <w:lang w:eastAsia="en-US"/>
        </w:rPr>
        <w:t xml:space="preserve"> поверхні з даною орієнтацією та кутом нахилу за </w:t>
      </w:r>
      <w:r w:rsidRPr="00D778EB">
        <w:rPr>
          <w:rFonts w:eastAsia="Calibri"/>
          <w:b w:val="0"/>
          <w:lang w:eastAsia="en-US"/>
        </w:rPr>
        <w:lastRenderedPageBreak/>
        <w:t>середніх умов хмарності Вт/м</w:t>
      </w:r>
      <w:r w:rsidRPr="00D778EB">
        <w:rPr>
          <w:rFonts w:eastAsia="Calibri"/>
          <w:b w:val="0"/>
          <w:vertAlign w:val="superscript"/>
          <w:lang w:eastAsia="en-US"/>
        </w:rPr>
        <w:t>2</w:t>
      </w:r>
      <w:r w:rsidRPr="00D778EB">
        <w:rPr>
          <w:rFonts w:eastAsia="Calibri"/>
          <w:b w:val="0"/>
          <w:lang w:eastAsia="en-US"/>
        </w:rPr>
        <w:t xml:space="preserve">; </w:t>
      </w:r>
      <w:r w:rsidRPr="00D778EB">
        <w:rPr>
          <w:rFonts w:eastAsia="Calibri"/>
          <w:b w:val="0"/>
          <w:noProof/>
          <w:position w:val="-14"/>
          <w:lang w:eastAsia="uk-UA"/>
        </w:rPr>
        <w:drawing>
          <wp:inline distT="0" distB="0" distL="0" distR="0" wp14:anchorId="23DE46E7" wp14:editId="2152D041">
            <wp:extent cx="307238" cy="317566"/>
            <wp:effectExtent l="0" t="0" r="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307539" cy="317877"/>
                    </a:xfrm>
                    <a:prstGeom prst="rect">
                      <a:avLst/>
                    </a:prstGeom>
                    <a:noFill/>
                    <a:ln>
                      <a:noFill/>
                    </a:ln>
                  </pic:spPr>
                </pic:pic>
              </a:graphicData>
            </a:graphic>
          </wp:inline>
        </w:drawing>
      </w:r>
      <w:r w:rsidRPr="00D778EB">
        <w:rPr>
          <w:rFonts w:eastAsia="Calibri"/>
          <w:b w:val="0"/>
          <w:color w:val="000000"/>
          <w:lang w:eastAsia="en-US"/>
        </w:rPr>
        <w:t xml:space="preserve"> </w:t>
      </w:r>
      <w:r w:rsidRPr="00D778EB">
        <w:rPr>
          <w:rFonts w:eastAsia="Calibri"/>
          <w:b w:val="0"/>
          <w:lang w:eastAsia="en-US"/>
        </w:rPr>
        <w:t>–  коефіцієнт форми</w:t>
      </w:r>
      <w:r w:rsidRPr="00D778EB">
        <w:rPr>
          <w:rFonts w:eastAsia="Calibri"/>
          <w:b w:val="0"/>
          <w:color w:val="000000"/>
          <w:lang w:eastAsia="en-US"/>
        </w:rPr>
        <w:t xml:space="preserve"> між елементом будівлі та небосхилом, який приймають: </w:t>
      </w:r>
      <w:r w:rsidRPr="00D778EB">
        <w:rPr>
          <w:rFonts w:eastAsia="Calibri"/>
          <w:b w:val="0"/>
          <w:noProof/>
          <w:position w:val="-12"/>
          <w:lang w:eastAsia="uk-UA"/>
        </w:rPr>
        <w:drawing>
          <wp:inline distT="0" distB="0" distL="0" distR="0" wp14:anchorId="010C1A45" wp14:editId="48587593">
            <wp:extent cx="405516" cy="244929"/>
            <wp:effectExtent l="0" t="0" r="0" b="317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405400" cy="244859"/>
                    </a:xfrm>
                    <a:prstGeom prst="rect">
                      <a:avLst/>
                    </a:prstGeom>
                    <a:noFill/>
                    <a:ln>
                      <a:noFill/>
                    </a:ln>
                  </pic:spPr>
                </pic:pic>
              </a:graphicData>
            </a:graphic>
          </wp:inline>
        </w:drawing>
      </w:r>
      <w:r w:rsidRPr="00D778EB">
        <w:rPr>
          <w:rFonts w:eastAsia="Calibri"/>
          <w:b w:val="0"/>
          <w:position w:val="-12"/>
          <w:lang w:eastAsia="en-US"/>
        </w:rPr>
        <w:t xml:space="preserve"> </w:t>
      </w:r>
      <w:r w:rsidRPr="00D778EB">
        <w:rPr>
          <w:rFonts w:eastAsia="Calibri"/>
          <w:b w:val="0"/>
          <w:lang w:eastAsia="en-US"/>
        </w:rPr>
        <w:t xml:space="preserve">‒ </w:t>
      </w:r>
      <w:r w:rsidRPr="00D778EB">
        <w:rPr>
          <w:rFonts w:eastAsia="Calibri"/>
          <w:b w:val="0"/>
          <w:color w:val="000000"/>
          <w:lang w:eastAsia="en-US"/>
        </w:rPr>
        <w:t xml:space="preserve">для незатіненого горизонтального даху, </w:t>
      </w:r>
      <w:r w:rsidRPr="00D778EB">
        <w:rPr>
          <w:rFonts w:eastAsia="Calibri"/>
          <w:b w:val="0"/>
          <w:noProof/>
          <w:position w:val="-12"/>
          <w:lang w:eastAsia="uk-UA"/>
        </w:rPr>
        <w:drawing>
          <wp:inline distT="0" distB="0" distL="0" distR="0" wp14:anchorId="04A35E33" wp14:editId="0A6188A6">
            <wp:extent cx="580445" cy="251134"/>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80474" cy="251147"/>
                    </a:xfrm>
                    <a:prstGeom prst="rect">
                      <a:avLst/>
                    </a:prstGeom>
                    <a:noFill/>
                    <a:ln>
                      <a:noFill/>
                    </a:ln>
                  </pic:spPr>
                </pic:pic>
              </a:graphicData>
            </a:graphic>
          </wp:inline>
        </w:drawing>
      </w:r>
      <w:r w:rsidRPr="00D778EB">
        <w:rPr>
          <w:rFonts w:eastAsia="Calibri"/>
          <w:b w:val="0"/>
          <w:position w:val="-12"/>
          <w:lang w:eastAsia="en-US"/>
        </w:rPr>
        <w:t xml:space="preserve"> </w:t>
      </w:r>
      <w:r w:rsidRPr="00D778EB">
        <w:rPr>
          <w:rFonts w:eastAsia="Calibri"/>
          <w:b w:val="0"/>
          <w:lang w:eastAsia="en-US"/>
        </w:rPr>
        <w:t xml:space="preserve">‒ </w:t>
      </w:r>
      <w:r w:rsidRPr="00D778EB">
        <w:rPr>
          <w:rFonts w:eastAsia="Calibri"/>
          <w:b w:val="0"/>
          <w:color w:val="000000"/>
          <w:lang w:eastAsia="en-US"/>
        </w:rPr>
        <w:t xml:space="preserve">для незатіненої вертикальної стіни; </w:t>
      </w:r>
      <w:r w:rsidRPr="00D778EB">
        <w:rPr>
          <w:rFonts w:eastAsia="Calibri"/>
          <w:b w:val="0"/>
          <w:noProof/>
          <w:position w:val="-14"/>
          <w:lang w:eastAsia="uk-UA"/>
        </w:rPr>
        <w:drawing>
          <wp:inline distT="0" distB="0" distL="0" distR="0" wp14:anchorId="5AC3EBAB" wp14:editId="2934F523">
            <wp:extent cx="307238" cy="281317"/>
            <wp:effectExtent l="0" t="0" r="0" b="444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307539" cy="281592"/>
                    </a:xfrm>
                    <a:prstGeom prst="rect">
                      <a:avLst/>
                    </a:prstGeom>
                    <a:noFill/>
                    <a:ln>
                      <a:noFill/>
                    </a:ln>
                  </pic:spPr>
                </pic:pic>
              </a:graphicData>
            </a:graphic>
          </wp:inline>
        </w:drawing>
      </w:r>
      <w:r w:rsidRPr="00D778EB">
        <w:rPr>
          <w:rFonts w:eastAsia="Calibri"/>
          <w:b w:val="0"/>
          <w:color w:val="000000"/>
          <w:lang w:eastAsia="en-US"/>
        </w:rPr>
        <w:t xml:space="preserve"> </w:t>
      </w:r>
      <w:r w:rsidRPr="00D778EB">
        <w:rPr>
          <w:rFonts w:eastAsia="Calibri"/>
          <w:b w:val="0"/>
          <w:lang w:eastAsia="en-US"/>
        </w:rPr>
        <w:t xml:space="preserve">–  додатковий тепловий потік внаслідок теплового випромінювання в атмосферу від </w:t>
      </w:r>
      <w:r w:rsidRPr="00D778EB">
        <w:rPr>
          <w:rFonts w:eastAsia="Calibri"/>
          <w:b w:val="0"/>
          <w:i/>
          <w:lang w:eastAsia="en-US"/>
        </w:rPr>
        <w:t>k</w:t>
      </w:r>
      <w:r w:rsidRPr="00D778EB">
        <w:rPr>
          <w:rFonts w:eastAsia="Calibri"/>
          <w:b w:val="0"/>
          <w:lang w:eastAsia="en-US"/>
        </w:rPr>
        <w:t>-го елемента будівлі.</w:t>
      </w:r>
    </w:p>
    <w:p w14:paraId="4499B50F" w14:textId="77777777" w:rsidR="00D778EB" w:rsidRPr="00D778EB" w:rsidRDefault="00D778EB" w:rsidP="00BA3E3E">
      <w:pPr>
        <w:jc w:val="both"/>
        <w:rPr>
          <w:rFonts w:eastAsia="Calibri"/>
          <w:b w:val="0"/>
          <w:lang w:eastAsia="en-US"/>
        </w:rPr>
      </w:pPr>
    </w:p>
    <w:p w14:paraId="57C3DAE3" w14:textId="77777777" w:rsidR="00D778EB" w:rsidRPr="00D778EB" w:rsidRDefault="00D778EB" w:rsidP="00BA3E3E">
      <w:pPr>
        <w:rPr>
          <w:rFonts w:eastAsia="Calibri"/>
          <w:b w:val="0"/>
          <w:i/>
          <w:color w:val="000000"/>
          <w:lang w:eastAsia="en-US"/>
        </w:rPr>
      </w:pPr>
      <w:r w:rsidRPr="00D778EB">
        <w:rPr>
          <w:rFonts w:eastAsia="Calibri"/>
          <w:b w:val="0"/>
          <w:i/>
          <w:color w:val="000000"/>
          <w:lang w:eastAsia="en-US"/>
        </w:rPr>
        <w:t>Еквівалентна площа інсоляції засклених елементів.</w:t>
      </w:r>
    </w:p>
    <w:p w14:paraId="0FB11986" w14:textId="77777777" w:rsidR="00D778EB" w:rsidRPr="00D778EB" w:rsidRDefault="00D778EB" w:rsidP="00BA3E3E">
      <w:pPr>
        <w:jc w:val="both"/>
        <w:rPr>
          <w:rFonts w:eastAsia="Calibri"/>
          <w:bCs/>
          <w:color w:val="000000"/>
          <w:lang w:eastAsia="en-US"/>
        </w:rPr>
      </w:pPr>
      <w:r w:rsidRPr="00D778EB">
        <w:rPr>
          <w:rFonts w:eastAsia="Calibri"/>
          <w:b w:val="0"/>
          <w:lang w:eastAsia="en-US"/>
        </w:rPr>
        <w:t>Еквівалентну</w:t>
      </w:r>
      <w:r w:rsidRPr="00D778EB">
        <w:rPr>
          <w:rFonts w:eastAsia="Calibri"/>
          <w:b w:val="0"/>
          <w:color w:val="000000"/>
          <w:lang w:eastAsia="en-US"/>
        </w:rPr>
        <w:t xml:space="preserve"> площу інсоляції заскленого елемента оболонки (наприклад, вікна)</w:t>
      </w:r>
      <w:r w:rsidRPr="00D778EB">
        <w:rPr>
          <w:rFonts w:eastAsia="Calibri"/>
          <w:color w:val="000000"/>
          <w:lang w:eastAsia="en-US"/>
        </w:rPr>
        <w:t xml:space="preserve"> </w:t>
      </w:r>
      <w:r w:rsidRPr="00D778EB">
        <w:rPr>
          <w:rFonts w:eastAsia="Calibri"/>
          <w:b w:val="0"/>
          <w:noProof/>
          <w:position w:val="-12"/>
          <w:lang w:eastAsia="uk-UA"/>
        </w:rPr>
        <w:drawing>
          <wp:inline distT="0" distB="0" distL="0" distR="0" wp14:anchorId="6FACF669" wp14:editId="59760AE9">
            <wp:extent cx="283029" cy="283029"/>
            <wp:effectExtent l="0" t="0" r="3175"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89319" cy="289319"/>
                    </a:xfrm>
                    <a:prstGeom prst="rect">
                      <a:avLst/>
                    </a:prstGeom>
                    <a:noFill/>
                    <a:ln>
                      <a:noFill/>
                    </a:ln>
                  </pic:spPr>
                </pic:pic>
              </a:graphicData>
            </a:graphic>
          </wp:inline>
        </w:drawing>
      </w:r>
      <w:r w:rsidRPr="00D778EB">
        <w:rPr>
          <w:rFonts w:eastAsia="Calibri"/>
          <w:b w:val="0"/>
          <w:color w:val="000000"/>
          <w:lang w:eastAsia="en-US"/>
        </w:rPr>
        <w:t>, м</w:t>
      </w:r>
      <w:r w:rsidRPr="00D778EB">
        <w:rPr>
          <w:rFonts w:eastAsia="Calibri"/>
          <w:b w:val="0"/>
          <w:color w:val="000000"/>
          <w:vertAlign w:val="superscript"/>
          <w:lang w:eastAsia="en-US"/>
        </w:rPr>
        <w:t>2</w:t>
      </w:r>
      <w:r w:rsidRPr="00D778EB">
        <w:rPr>
          <w:rFonts w:eastAsia="Calibri"/>
          <w:b w:val="0"/>
          <w:color w:val="000000"/>
          <w:lang w:eastAsia="en-US"/>
        </w:rPr>
        <w:t>, розраховують за формулою:</w:t>
      </w:r>
    </w:p>
    <w:tbl>
      <w:tblPr>
        <w:tblW w:w="9564" w:type="dxa"/>
        <w:tblLook w:val="00A0" w:firstRow="1" w:lastRow="0" w:firstColumn="1" w:lastColumn="0" w:noHBand="0" w:noVBand="0"/>
      </w:tblPr>
      <w:tblGrid>
        <w:gridCol w:w="8349"/>
        <w:gridCol w:w="1215"/>
      </w:tblGrid>
      <w:tr w:rsidR="00D778EB" w:rsidRPr="00D778EB" w14:paraId="27540611" w14:textId="77777777" w:rsidTr="002F0623">
        <w:trPr>
          <w:trHeight w:val="51"/>
        </w:trPr>
        <w:tc>
          <w:tcPr>
            <w:tcW w:w="8349" w:type="dxa"/>
            <w:vAlign w:val="center"/>
          </w:tcPr>
          <w:p w14:paraId="182CE21A" w14:textId="77777777" w:rsidR="00D778EB" w:rsidRPr="00D778EB" w:rsidRDefault="00D778EB" w:rsidP="00BA3E3E">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nor/>
                    </m:rPr>
                    <w:rPr>
                      <w:rFonts w:ascii="Cambria Math" w:eastAsia="Calibri"/>
                      <w:b w:val="0"/>
                      <w:color w:val="000000"/>
                      <w:lang w:eastAsia="en-US"/>
                    </w:rPr>
                    <m:t>sh,gl</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g</m:t>
                  </m:r>
                </m:e>
                <m:sub>
                  <m:r>
                    <m:rPr>
                      <m:sty m:val="bi"/>
                    </m:rPr>
                    <w:rPr>
                      <w:rFonts w:ascii="Cambria Math" w:eastAsia="Calibri"/>
                      <w:color w:val="000000"/>
                      <w:lang w:eastAsia="en-US"/>
                    </w:rPr>
                    <m:t>gl</m:t>
                  </m:r>
                </m:sub>
              </m:sSub>
              <m:r>
                <m:rPr>
                  <m:sty m:val="bi"/>
                </m:rPr>
                <w:rPr>
                  <w:rFonts w:ascii="Cambria Math" w:eastAsia="Calibri" w:hAnsi="Cambria Math" w:cs="Cambria Math"/>
                  <w:color w:val="000000"/>
                  <w:lang w:eastAsia="en-US"/>
                </w:rPr>
                <m:t>⋅</m:t>
              </m:r>
              <m:d>
                <m:dPr>
                  <m:ctrlPr>
                    <w:rPr>
                      <w:rFonts w:ascii="Cambria Math" w:eastAsia="Calibri" w:hAnsi="Cambria Math"/>
                      <w:b w:val="0"/>
                      <w:i/>
                      <w:color w:val="000000"/>
                      <w:lang w:eastAsia="en-US"/>
                    </w:rPr>
                  </m:ctrlPr>
                </m:dPr>
                <m:e>
                  <m:r>
                    <m:rPr>
                      <m:sty m:val="bi"/>
                    </m:rPr>
                    <w:rPr>
                      <w:rFonts w:ascii="Cambria Math" w:eastAsia="Calibri"/>
                      <w:color w:val="000000"/>
                      <w:lang w:eastAsia="en-US"/>
                    </w:rPr>
                    <m:t>1</m:t>
                  </m:r>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F</m:t>
                      </m:r>
                    </m:e>
                    <m:sub>
                      <m:r>
                        <m:rPr>
                          <m:sty m:val="bi"/>
                        </m:rPr>
                        <w:rPr>
                          <w:rFonts w:ascii="Cambria Math" w:eastAsia="Calibri"/>
                          <w:color w:val="000000"/>
                          <w:lang w:eastAsia="en-US"/>
                        </w:rPr>
                        <m:t>F</m:t>
                      </m:r>
                    </m:sub>
                  </m:sSub>
                </m:e>
              </m:d>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nor/>
                    </m:rPr>
                    <w:rPr>
                      <w:rFonts w:ascii="Cambria Math" w:eastAsia="Calibri"/>
                      <w:b w:val="0"/>
                      <w:color w:val="000000"/>
                      <w:lang w:eastAsia="en-US"/>
                    </w:rPr>
                    <m:t>w,p</m:t>
                  </m:r>
                  <m:ctrlPr>
                    <w:rPr>
                      <w:rFonts w:ascii="Cambria Math" w:eastAsia="Calibri" w:hAnsi="Cambria Math"/>
                      <w:b w:val="0"/>
                      <w:color w:val="000000"/>
                      <w:lang w:eastAsia="en-US"/>
                    </w:rPr>
                  </m:ctrlPr>
                </m:sub>
              </m:sSub>
              <m:r>
                <m:rPr>
                  <m:sty m:val="bi"/>
                </m:rPr>
                <w:rPr>
                  <w:rFonts w:ascii="Cambria Math" w:eastAsia="Calibri"/>
                  <w:color w:val="000000"/>
                  <w:lang w:eastAsia="en-US"/>
                </w:rPr>
                <m:t>,</m:t>
              </m:r>
            </m:oMath>
            <w:r w:rsidRPr="00D778EB">
              <w:rPr>
                <w:rFonts w:eastAsia="Calibri"/>
                <w:b w:val="0"/>
                <w:color w:val="000000"/>
                <w:lang w:eastAsia="en-US"/>
              </w:rPr>
              <w:t xml:space="preserve">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p>
        </w:tc>
        <w:tc>
          <w:tcPr>
            <w:tcW w:w="1215" w:type="dxa"/>
            <w:vAlign w:val="center"/>
          </w:tcPr>
          <w:p w14:paraId="0CEAD0AC" w14:textId="77777777" w:rsidR="00D778EB" w:rsidRPr="00D778EB" w:rsidRDefault="00D778EB" w:rsidP="00BA3E3E">
            <w:pPr>
              <w:shd w:val="clear" w:color="auto" w:fill="FFFFFF"/>
              <w:jc w:val="right"/>
              <w:rPr>
                <w:rFonts w:eastAsia="Calibri"/>
                <w:b w:val="0"/>
                <w:color w:val="000000"/>
                <w:lang w:eastAsia="en-US"/>
              </w:rPr>
            </w:pPr>
          </w:p>
        </w:tc>
      </w:tr>
    </w:tbl>
    <w:p w14:paraId="5D797AC3" w14:textId="77777777" w:rsidR="00D778EB" w:rsidRPr="00D778EB" w:rsidRDefault="00D778EB" w:rsidP="00BA3E3E">
      <w:pPr>
        <w:jc w:val="both"/>
        <w:rPr>
          <w:rFonts w:eastAsia="Calibri"/>
          <w:b w:val="0"/>
          <w:color w:val="000000"/>
          <w:lang w:eastAsia="en-US"/>
        </w:rPr>
      </w:pPr>
      <w:r w:rsidRPr="00D778EB">
        <w:rPr>
          <w:rFonts w:eastAsia="Calibri"/>
          <w:b w:val="0"/>
          <w:lang w:eastAsia="en-US"/>
        </w:rPr>
        <w:t xml:space="preserve">де </w:t>
      </w:r>
      <w:r w:rsidRPr="00D778EB">
        <w:rPr>
          <w:rFonts w:eastAsia="Calibri"/>
          <w:b w:val="0"/>
          <w:noProof/>
          <w:position w:val="-14"/>
          <w:lang w:eastAsia="uk-UA"/>
        </w:rPr>
        <w:drawing>
          <wp:inline distT="0" distB="0" distL="0" distR="0" wp14:anchorId="208D74B9" wp14:editId="6DC39C25">
            <wp:extent cx="408562" cy="30683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xml:space="preserve">– понижувальний коефіцієнт затінення для </w:t>
      </w:r>
      <w:r w:rsidRPr="00D778EB">
        <w:rPr>
          <w:rFonts w:eastAsia="Calibri"/>
          <w:b w:val="0"/>
          <w:lang w:eastAsia="en-US"/>
        </w:rPr>
        <w:t>рухомих засобів</w:t>
      </w:r>
      <w:r w:rsidRPr="00D778EB">
        <w:rPr>
          <w:rFonts w:eastAsia="Calibri"/>
          <w:b w:val="0"/>
          <w:color w:val="000000"/>
          <w:lang w:eastAsia="en-US"/>
        </w:rPr>
        <w:t xml:space="preserve">. У випадку відсутності засобів рухомого затінення </w:t>
      </w:r>
      <w:r w:rsidRPr="00D778EB">
        <w:rPr>
          <w:rFonts w:eastAsia="Calibri"/>
          <w:b w:val="0"/>
          <w:noProof/>
          <w:position w:val="-14"/>
          <w:lang w:eastAsia="uk-UA"/>
        </w:rPr>
        <w:drawing>
          <wp:inline distT="0" distB="0" distL="0" distR="0" wp14:anchorId="044A2777" wp14:editId="2BD8A2A0">
            <wp:extent cx="408562" cy="30683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D778EB">
        <w:rPr>
          <w:rFonts w:eastAsia="Calibri"/>
          <w:b w:val="0"/>
          <w:color w:val="000000"/>
          <w:lang w:eastAsia="en-US"/>
        </w:rPr>
        <w:t xml:space="preserve">= 1; </w:t>
      </w:r>
      <w:r w:rsidRPr="00D778EB">
        <w:rPr>
          <w:rFonts w:eastAsia="Calibri"/>
          <w:b w:val="0"/>
          <w:noProof/>
          <w:position w:val="-14"/>
          <w:lang w:eastAsia="uk-UA"/>
        </w:rPr>
        <w:drawing>
          <wp:inline distT="0" distB="0" distL="0" distR="0" wp14:anchorId="30E395EA" wp14:editId="25FAF7EB">
            <wp:extent cx="272374" cy="31128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72626" cy="311573"/>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xml:space="preserve">– загальний коефіцієнт пропускання сонячної енергії світлопрозорої частини елемента; </w:t>
      </w:r>
      <w:r w:rsidRPr="00D778EB">
        <w:rPr>
          <w:rFonts w:eastAsia="Calibri"/>
          <w:b w:val="0"/>
          <w:noProof/>
          <w:position w:val="-12"/>
          <w:lang w:eastAsia="uk-UA"/>
        </w:rPr>
        <w:drawing>
          <wp:inline distT="0" distB="0" distL="0" distR="0" wp14:anchorId="2805B7E8" wp14:editId="7E6D0855">
            <wp:extent cx="218396" cy="262647"/>
            <wp:effectExtent l="0" t="0" r="0" b="444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21813" cy="266757"/>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частка площі обрамлення, відношення площі проекції обрамлення до загальної площі проекції заскленого елемента</w:t>
      </w:r>
      <w:r w:rsidRPr="00D778EB">
        <w:rPr>
          <w:rFonts w:eastAsia="Calibri"/>
          <w:b w:val="0"/>
          <w:noProof/>
          <w:position w:val="-14"/>
          <w:lang w:eastAsia="uk-UA"/>
        </w:rPr>
        <w:drawing>
          <wp:inline distT="0" distB="0" distL="0" distR="0" wp14:anchorId="37E5A8E7" wp14:editId="008D81DC">
            <wp:extent cx="330740" cy="293991"/>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331046" cy="294263"/>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загальна площа проекції заскленого елемента (наприклад, площа вікна), м</w:t>
      </w:r>
      <w:r w:rsidRPr="00D778EB">
        <w:rPr>
          <w:rFonts w:eastAsia="Calibri"/>
          <w:b w:val="0"/>
          <w:color w:val="000000"/>
          <w:vertAlign w:val="superscript"/>
          <w:lang w:eastAsia="en-US"/>
        </w:rPr>
        <w:t>2</w:t>
      </w:r>
      <w:r w:rsidRPr="00D778EB">
        <w:rPr>
          <w:rFonts w:eastAsia="Calibri"/>
          <w:b w:val="0"/>
          <w:color w:val="000000"/>
          <w:lang w:eastAsia="en-US"/>
        </w:rPr>
        <w:t>.</w:t>
      </w:r>
    </w:p>
    <w:p w14:paraId="18677AB6" w14:textId="77777777" w:rsidR="00D778EB" w:rsidRPr="00D778EB" w:rsidRDefault="00D778EB" w:rsidP="00BA3E3E">
      <w:pPr>
        <w:jc w:val="both"/>
        <w:rPr>
          <w:rFonts w:eastAsia="Calibri"/>
          <w:b w:val="0"/>
          <w:color w:val="000000"/>
          <w:lang w:eastAsia="en-US"/>
        </w:rPr>
      </w:pPr>
      <w:r w:rsidRPr="00D778EB">
        <w:rPr>
          <w:rFonts w:eastAsia="Calibri"/>
          <w:b w:val="0"/>
          <w:lang w:eastAsia="en-US"/>
        </w:rPr>
        <w:t xml:space="preserve">Для вікон чи інших засклених елементів оболонки з нерозсіювальним склінням коефіцієнт </w:t>
      </w:r>
      <w:r w:rsidRPr="00D778EB">
        <w:rPr>
          <w:rFonts w:eastAsia="Calibri"/>
          <w:b w:val="0"/>
          <w:color w:val="000000"/>
          <w:lang w:eastAsia="en-US"/>
        </w:rPr>
        <w:t>пропускання сонячної енергії</w:t>
      </w:r>
      <w:r w:rsidRPr="00D778EB">
        <w:rPr>
          <w:rFonts w:eastAsia="Calibri"/>
          <w:b w:val="0"/>
          <w:lang w:eastAsia="en-US"/>
        </w:rPr>
        <w:t xml:space="preserve"> для випромінювання, перпендикулярного до скління </w:t>
      </w:r>
      <w:r w:rsidRPr="00D778EB">
        <w:rPr>
          <w:rFonts w:eastAsia="Calibri"/>
          <w:b w:val="0"/>
          <w:noProof/>
          <w:position w:val="-12"/>
          <w:lang w:eastAsia="uk-UA"/>
        </w:rPr>
        <w:drawing>
          <wp:inline distT="0" distB="0" distL="0" distR="0" wp14:anchorId="4FBB8387" wp14:editId="67B1AB22">
            <wp:extent cx="214008" cy="257368"/>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217700" cy="261808"/>
                    </a:xfrm>
                    <a:prstGeom prst="rect">
                      <a:avLst/>
                    </a:prstGeom>
                    <a:noFill/>
                    <a:ln>
                      <a:noFill/>
                    </a:ln>
                  </pic:spPr>
                </pic:pic>
              </a:graphicData>
            </a:graphic>
          </wp:inline>
        </w:drawing>
      </w:r>
      <w:r w:rsidRPr="00D778EB">
        <w:rPr>
          <w:rFonts w:eastAsia="Calibri"/>
          <w:b w:val="0"/>
          <w:color w:val="000000"/>
          <w:lang w:eastAsia="en-US"/>
        </w:rPr>
        <w:t xml:space="preserve"> необхідно розраховувати з урахуванням оптичних властивостей багатошарового. </w:t>
      </w:r>
      <w:r w:rsidRPr="00D778EB">
        <w:rPr>
          <w:rFonts w:eastAsia="Calibri"/>
          <w:b w:val="0"/>
          <w:lang w:eastAsia="en-US"/>
        </w:rPr>
        <w:t xml:space="preserve">Через те, що осереднений за часом загальний коефіцієнт </w:t>
      </w:r>
      <w:r w:rsidRPr="00D778EB">
        <w:rPr>
          <w:rFonts w:eastAsia="Calibri"/>
          <w:b w:val="0"/>
          <w:color w:val="000000"/>
          <w:lang w:eastAsia="en-US"/>
        </w:rPr>
        <w:t>пропускання сонячної енергії</w:t>
      </w:r>
      <w:r w:rsidRPr="00D778EB">
        <w:rPr>
          <w:rFonts w:eastAsia="Calibri"/>
          <w:b w:val="0"/>
          <w:lang w:eastAsia="en-US"/>
        </w:rPr>
        <w:t xml:space="preserve"> – це параметр, значення </w:t>
      </w:r>
      <w:r w:rsidRPr="00D778EB">
        <w:rPr>
          <w:rFonts w:eastAsia="Calibri"/>
          <w:b w:val="0"/>
          <w:spacing w:val="-6"/>
          <w:lang w:eastAsia="en-US"/>
        </w:rPr>
        <w:t xml:space="preserve">якого дещо нижче за </w:t>
      </w:r>
      <w:r w:rsidRPr="00D778EB">
        <w:rPr>
          <w:rFonts w:eastAsia="Calibri"/>
          <w:b w:val="0"/>
          <w:noProof/>
          <w:spacing w:val="-6"/>
          <w:position w:val="-12"/>
          <w:lang w:eastAsia="uk-UA"/>
        </w:rPr>
        <w:drawing>
          <wp:inline distT="0" distB="0" distL="0" distR="0" wp14:anchorId="25FF1B88" wp14:editId="46D004A0">
            <wp:extent cx="214008" cy="257368"/>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217700" cy="261808"/>
                    </a:xfrm>
                    <a:prstGeom prst="rect">
                      <a:avLst/>
                    </a:prstGeom>
                    <a:noFill/>
                    <a:ln>
                      <a:noFill/>
                    </a:ln>
                  </pic:spPr>
                </pic:pic>
              </a:graphicData>
            </a:graphic>
          </wp:inline>
        </w:drawing>
      </w:r>
      <w:r w:rsidRPr="00D778EB">
        <w:rPr>
          <w:rFonts w:eastAsia="Calibri"/>
          <w:b w:val="0"/>
          <w:color w:val="000000"/>
          <w:spacing w:val="-6"/>
          <w:lang w:eastAsia="en-US"/>
        </w:rPr>
        <w:t>, то для його обчислення використовують</w:t>
      </w:r>
      <w:r w:rsidRPr="00D778EB">
        <w:rPr>
          <w:rFonts w:eastAsia="Calibri"/>
          <w:b w:val="0"/>
          <w:color w:val="000000"/>
          <w:lang w:eastAsia="en-US"/>
        </w:rPr>
        <w:t xml:space="preserve"> поправочний коефіцієнт </w:t>
      </w:r>
      <w:r w:rsidRPr="00D778EB">
        <w:rPr>
          <w:rFonts w:eastAsia="Calibri"/>
          <w:b w:val="0"/>
          <w:noProof/>
          <w:position w:val="-12"/>
          <w:lang w:eastAsia="uk-UA"/>
        </w:rPr>
        <w:drawing>
          <wp:inline distT="0" distB="0" distL="0" distR="0" wp14:anchorId="354E4E42" wp14:editId="181D158B">
            <wp:extent cx="252919" cy="289051"/>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55587" cy="292100"/>
                    </a:xfrm>
                    <a:prstGeom prst="rect">
                      <a:avLst/>
                    </a:prstGeom>
                    <a:noFill/>
                    <a:ln>
                      <a:noFill/>
                    </a:ln>
                  </pic:spPr>
                </pic:pic>
              </a:graphicData>
            </a:graphic>
          </wp:inline>
        </w:drawing>
      </w:r>
      <w:r w:rsidRPr="00D778EB">
        <w:rPr>
          <w:rFonts w:eastAsia="Calibri"/>
          <w:b w:val="0"/>
          <w:color w:val="000000"/>
          <w:lang w:eastAsia="en-US"/>
        </w:rPr>
        <w:t>, як наведено у формулі:</w:t>
      </w:r>
    </w:p>
    <w:tbl>
      <w:tblPr>
        <w:tblW w:w="10031" w:type="dxa"/>
        <w:tblLook w:val="00A0" w:firstRow="1" w:lastRow="0" w:firstColumn="1" w:lastColumn="0" w:noHBand="0" w:noVBand="0"/>
      </w:tblPr>
      <w:tblGrid>
        <w:gridCol w:w="8756"/>
        <w:gridCol w:w="1275"/>
      </w:tblGrid>
      <w:tr w:rsidR="00D778EB" w:rsidRPr="00D778EB" w14:paraId="03E83E9E" w14:textId="77777777" w:rsidTr="002F0623">
        <w:trPr>
          <w:trHeight w:val="63"/>
        </w:trPr>
        <w:tc>
          <w:tcPr>
            <w:tcW w:w="8756" w:type="dxa"/>
            <w:vAlign w:val="center"/>
          </w:tcPr>
          <w:p w14:paraId="54DB52DC" w14:textId="77777777" w:rsidR="00D778EB" w:rsidRPr="00D778EB" w:rsidRDefault="00D778EB" w:rsidP="00BA3E3E">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w:proofErr w:type="spellStart"/>
            <w:r w:rsidRPr="00D778EB">
              <w:rPr>
                <w:rFonts w:eastAsia="Calibri"/>
                <w:b w:val="0"/>
                <w:i/>
                <w:lang w:eastAsia="zh-CN"/>
              </w:rPr>
              <w:t>g</w:t>
            </w:r>
            <w:r w:rsidRPr="00D778EB">
              <w:rPr>
                <w:rFonts w:eastAsia="Calibri"/>
                <w:b w:val="0"/>
                <w:i/>
                <w:vertAlign w:val="subscript"/>
                <w:lang w:eastAsia="zh-CN"/>
              </w:rPr>
              <w:t>gl</w:t>
            </w:r>
            <w:proofErr w:type="spellEnd"/>
            <w:r w:rsidRPr="00D778EB">
              <w:rPr>
                <w:rFonts w:eastAsia="Calibri"/>
                <w:b w:val="0"/>
                <w:i/>
                <w:vertAlign w:val="subscript"/>
                <w:lang w:eastAsia="zh-CN"/>
              </w:rPr>
              <w:t xml:space="preserve"> </w:t>
            </w:r>
            <w:r w:rsidRPr="00D778EB">
              <w:rPr>
                <w:rFonts w:eastAsia="Calibri"/>
                <w:b w:val="0"/>
                <w:i/>
                <w:lang w:eastAsia="zh-CN"/>
              </w:rPr>
              <w:t xml:space="preserve"> = </w:t>
            </w:r>
            <w:proofErr w:type="spellStart"/>
            <w:r w:rsidRPr="00D778EB">
              <w:rPr>
                <w:rFonts w:eastAsia="Calibri"/>
                <w:b w:val="0"/>
                <w:i/>
                <w:lang w:eastAsia="zh-CN"/>
              </w:rPr>
              <w:t>F</w:t>
            </w:r>
            <w:r w:rsidRPr="00D778EB">
              <w:rPr>
                <w:rFonts w:eastAsia="Calibri"/>
                <w:b w:val="0"/>
                <w:i/>
                <w:vertAlign w:val="subscript"/>
                <w:lang w:eastAsia="zh-CN"/>
              </w:rPr>
              <w:t>w</w:t>
            </w:r>
            <w:proofErr w:type="spellEnd"/>
            <w:r w:rsidRPr="00D778EB">
              <w:rPr>
                <w:rFonts w:eastAsia="Calibri"/>
                <w:b w:val="0"/>
                <w:i/>
                <w:lang w:eastAsia="zh-CN"/>
              </w:rPr>
              <w:sym w:font="Symbol" w:char="F0D7"/>
            </w:r>
            <w:r w:rsidRPr="00D778EB">
              <w:rPr>
                <w:rFonts w:eastAsia="Calibri"/>
                <w:b w:val="0"/>
                <w:i/>
                <w:lang w:eastAsia="zh-CN"/>
              </w:rPr>
              <w:t xml:space="preserve"> </w:t>
            </w:r>
            <w:proofErr w:type="spellStart"/>
            <w:r w:rsidRPr="00D778EB">
              <w:rPr>
                <w:rFonts w:eastAsia="Calibri"/>
                <w:b w:val="0"/>
                <w:i/>
                <w:lang w:eastAsia="zh-CN"/>
              </w:rPr>
              <w:t>g</w:t>
            </w:r>
            <w:r w:rsidRPr="00D778EB">
              <w:rPr>
                <w:rFonts w:eastAsia="Calibri"/>
                <w:b w:val="0"/>
                <w:i/>
                <w:vertAlign w:val="subscript"/>
                <w:lang w:eastAsia="zh-CN"/>
              </w:rPr>
              <w:t>n</w:t>
            </w:r>
            <w:proofErr w:type="spellEnd"/>
            <w:r w:rsidRPr="00D778EB">
              <w:rPr>
                <w:rFonts w:eastAsia="Calibri"/>
                <w:b w:val="0"/>
                <w:i/>
                <w:vertAlign w:val="subscript"/>
                <w:lang w:eastAsia="zh-CN"/>
              </w:rPr>
              <w:t xml:space="preserve"> </w:t>
            </w:r>
            <w:r w:rsidRPr="00D778EB">
              <w:rPr>
                <w:rFonts w:eastAsia="Calibri"/>
                <w:b w:val="0"/>
                <w:lang w:eastAsia="zh-CN"/>
              </w:rPr>
              <w:t>,</w:t>
            </w:r>
            <w:r w:rsidRPr="00D778EB">
              <w:rPr>
                <w:rFonts w:eastAsia="Calibri"/>
                <w:b w:val="0"/>
                <w:i/>
                <w:lang w:eastAsia="zh-CN"/>
              </w:rPr>
              <w:t xml:space="preserve"> </w:t>
            </w:r>
            <w:r w:rsidRPr="00D778EB">
              <w:rPr>
                <w:rFonts w:eastAsia="Calibri"/>
                <w:b w:val="0"/>
                <w:lang w:eastAsia="en-US"/>
              </w:rPr>
              <w:tab/>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p>
        </w:tc>
        <w:tc>
          <w:tcPr>
            <w:tcW w:w="1275" w:type="dxa"/>
            <w:vAlign w:val="center"/>
          </w:tcPr>
          <w:p w14:paraId="7D06AB58" w14:textId="77777777" w:rsidR="00D778EB" w:rsidRPr="00D778EB" w:rsidRDefault="00D778EB" w:rsidP="00BA3E3E">
            <w:pPr>
              <w:shd w:val="clear" w:color="auto" w:fill="FFFFFF"/>
              <w:jc w:val="right"/>
              <w:rPr>
                <w:rFonts w:eastAsia="Calibri"/>
                <w:b w:val="0"/>
                <w:color w:val="000000"/>
                <w:lang w:eastAsia="en-US"/>
              </w:rPr>
            </w:pPr>
          </w:p>
        </w:tc>
      </w:tr>
    </w:tbl>
    <w:p w14:paraId="7FB6D962" w14:textId="77777777" w:rsidR="00D778EB" w:rsidRPr="00D778EB" w:rsidRDefault="00D778EB" w:rsidP="00BA3E3E">
      <w:pPr>
        <w:jc w:val="both"/>
        <w:rPr>
          <w:rFonts w:eastAsia="Calibri"/>
          <w:b w:val="0"/>
          <w:spacing w:val="-10"/>
          <w:lang w:eastAsia="en-US"/>
        </w:rPr>
      </w:pPr>
      <w:r w:rsidRPr="00D778EB">
        <w:rPr>
          <w:rFonts w:eastAsia="Calibri"/>
          <w:b w:val="0"/>
          <w:lang w:eastAsia="en-US"/>
        </w:rPr>
        <w:t xml:space="preserve">де </w:t>
      </w:r>
      <w:r w:rsidRPr="00D778EB">
        <w:rPr>
          <w:rFonts w:eastAsia="Calibri"/>
          <w:b w:val="0"/>
          <w:noProof/>
          <w:spacing w:val="-10"/>
          <w:position w:val="-12"/>
          <w:lang w:eastAsia="uk-UA"/>
        </w:rPr>
        <w:drawing>
          <wp:inline distT="0" distB="0" distL="0" distR="0" wp14:anchorId="2ED027A0" wp14:editId="028CEC76">
            <wp:extent cx="261258" cy="288506"/>
            <wp:effectExtent l="0" t="0" r="571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61487" cy="288758"/>
                    </a:xfrm>
                    <a:prstGeom prst="rect">
                      <a:avLst/>
                    </a:prstGeom>
                    <a:noFill/>
                    <a:ln>
                      <a:noFill/>
                    </a:ln>
                  </pic:spPr>
                </pic:pic>
              </a:graphicData>
            </a:graphic>
          </wp:inline>
        </w:drawing>
      </w:r>
      <w:r w:rsidRPr="00D778EB">
        <w:rPr>
          <w:rFonts w:eastAsia="Calibri"/>
          <w:b w:val="0"/>
          <w:spacing w:val="-10"/>
          <w:lang w:eastAsia="en-US"/>
        </w:rPr>
        <w:t xml:space="preserve">– поправочний коефіцієнт для </w:t>
      </w:r>
      <w:proofErr w:type="spellStart"/>
      <w:r w:rsidRPr="00D778EB">
        <w:rPr>
          <w:rFonts w:eastAsia="Calibri"/>
          <w:b w:val="0"/>
          <w:spacing w:val="-10"/>
          <w:lang w:eastAsia="en-US"/>
        </w:rPr>
        <w:t>нерозсіюючого</w:t>
      </w:r>
      <w:proofErr w:type="spellEnd"/>
      <w:r w:rsidRPr="00D778EB">
        <w:rPr>
          <w:rFonts w:eastAsia="Calibri"/>
          <w:b w:val="0"/>
          <w:spacing w:val="-10"/>
          <w:lang w:eastAsia="en-US"/>
        </w:rPr>
        <w:t xml:space="preserve"> скління, приймають </w:t>
      </w:r>
      <w:r w:rsidRPr="00D778EB">
        <w:rPr>
          <w:rFonts w:eastAsia="Calibri"/>
          <w:b w:val="0"/>
          <w:noProof/>
          <w:spacing w:val="-10"/>
          <w:position w:val="-12"/>
          <w:lang w:eastAsia="uk-UA"/>
        </w:rPr>
        <w:drawing>
          <wp:inline distT="0" distB="0" distL="0" distR="0" wp14:anchorId="73581B58" wp14:editId="161DECD2">
            <wp:extent cx="685619" cy="248313"/>
            <wp:effectExtent l="0" t="0" r="63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685619" cy="248313"/>
                    </a:xfrm>
                    <a:prstGeom prst="rect">
                      <a:avLst/>
                    </a:prstGeom>
                    <a:noFill/>
                    <a:ln>
                      <a:noFill/>
                    </a:ln>
                  </pic:spPr>
                </pic:pic>
              </a:graphicData>
            </a:graphic>
          </wp:inline>
        </w:drawing>
      </w:r>
      <w:r w:rsidRPr="00D778EB">
        <w:rPr>
          <w:rFonts w:eastAsia="Calibri"/>
          <w:b w:val="0"/>
          <w:spacing w:val="-10"/>
          <w:lang w:eastAsia="en-US"/>
        </w:rPr>
        <w:t>.</w:t>
      </w:r>
    </w:p>
    <w:p w14:paraId="24BE8854" w14:textId="77777777" w:rsidR="00D778EB" w:rsidRPr="00D778EB" w:rsidRDefault="00D778EB" w:rsidP="00BA3E3E">
      <w:pPr>
        <w:jc w:val="both"/>
        <w:rPr>
          <w:rFonts w:eastAsia="Calibri"/>
          <w:b w:val="0"/>
          <w:lang w:eastAsia="en-US"/>
        </w:rPr>
      </w:pPr>
    </w:p>
    <w:p w14:paraId="3C80BE94" w14:textId="77777777" w:rsidR="00D778EB" w:rsidRPr="00D778EB" w:rsidRDefault="00D778EB" w:rsidP="00BA3E3E">
      <w:pPr>
        <w:rPr>
          <w:rFonts w:eastAsia="Calibri"/>
          <w:b w:val="0"/>
          <w:i/>
          <w:color w:val="000000"/>
          <w:lang w:eastAsia="en-US"/>
        </w:rPr>
      </w:pPr>
      <w:r w:rsidRPr="00D778EB">
        <w:rPr>
          <w:rFonts w:eastAsia="Calibri"/>
          <w:b w:val="0"/>
          <w:i/>
          <w:color w:val="000000"/>
          <w:lang w:eastAsia="en-US"/>
        </w:rPr>
        <w:lastRenderedPageBreak/>
        <w:t>Еквівалентна площа інсоляції непрозорих елементів будівлі.</w:t>
      </w:r>
    </w:p>
    <w:p w14:paraId="321C1938" w14:textId="77777777" w:rsidR="00D778EB" w:rsidRPr="00D778EB" w:rsidRDefault="00D778EB" w:rsidP="00BA3E3E">
      <w:pPr>
        <w:jc w:val="both"/>
        <w:rPr>
          <w:rFonts w:eastAsia="Calibri"/>
          <w:b w:val="0"/>
          <w:color w:val="000000"/>
          <w:lang w:eastAsia="en-US"/>
        </w:rPr>
      </w:pPr>
      <w:r w:rsidRPr="00D778EB">
        <w:rPr>
          <w:rFonts w:eastAsia="Calibri"/>
          <w:b w:val="0"/>
          <w:color w:val="000000"/>
          <w:lang w:eastAsia="en-US"/>
        </w:rPr>
        <w:t xml:space="preserve">Еквівалентну площу інсоляції непрозорої частини оболонки будівлі </w:t>
      </w:r>
      <w:r w:rsidRPr="00D778EB">
        <w:rPr>
          <w:rFonts w:eastAsia="Calibri"/>
          <w:b w:val="0"/>
          <w:noProof/>
          <w:position w:val="-12"/>
          <w:lang w:eastAsia="uk-UA"/>
        </w:rPr>
        <w:drawing>
          <wp:inline distT="0" distB="0" distL="0" distR="0" wp14:anchorId="1512E36C" wp14:editId="10AB6361">
            <wp:extent cx="237490" cy="2286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37490" cy="228600"/>
                    </a:xfrm>
                    <a:prstGeom prst="rect">
                      <a:avLst/>
                    </a:prstGeom>
                    <a:noFill/>
                    <a:ln>
                      <a:noFill/>
                    </a:ln>
                  </pic:spPr>
                </pic:pic>
              </a:graphicData>
            </a:graphic>
          </wp:inline>
        </w:drawing>
      </w:r>
      <w:r w:rsidRPr="00D778EB">
        <w:rPr>
          <w:rFonts w:eastAsia="Calibri"/>
          <w:b w:val="0"/>
          <w:color w:val="000000"/>
          <w:lang w:eastAsia="en-US"/>
        </w:rPr>
        <w:t>м</w:t>
      </w:r>
      <w:r w:rsidRPr="00D778EB">
        <w:rPr>
          <w:rFonts w:eastAsia="Calibri"/>
          <w:b w:val="0"/>
          <w:color w:val="000000"/>
          <w:vertAlign w:val="superscript"/>
          <w:lang w:eastAsia="en-US"/>
        </w:rPr>
        <w:t>2</w:t>
      </w:r>
      <w:r w:rsidRPr="00D778EB">
        <w:rPr>
          <w:rFonts w:eastAsia="Calibri"/>
          <w:b w:val="0"/>
          <w:color w:val="000000"/>
          <w:lang w:eastAsia="en-US"/>
        </w:rPr>
        <w:t>, розраховують за формулою:</w:t>
      </w:r>
    </w:p>
    <w:tbl>
      <w:tblPr>
        <w:tblW w:w="9549" w:type="dxa"/>
        <w:tblLook w:val="00A0" w:firstRow="1" w:lastRow="0" w:firstColumn="1" w:lastColumn="0" w:noHBand="0" w:noVBand="0"/>
      </w:tblPr>
      <w:tblGrid>
        <w:gridCol w:w="8336"/>
        <w:gridCol w:w="1213"/>
      </w:tblGrid>
      <w:tr w:rsidR="00D778EB" w:rsidRPr="00D778EB" w14:paraId="3550270F" w14:textId="77777777" w:rsidTr="002F0623">
        <w:trPr>
          <w:trHeight w:val="53"/>
        </w:trPr>
        <w:tc>
          <w:tcPr>
            <w:tcW w:w="8336" w:type="dxa"/>
            <w:vAlign w:val="center"/>
          </w:tcPr>
          <w:p w14:paraId="7B0050EF" w14:textId="77777777" w:rsidR="00D778EB" w:rsidRPr="00D778EB" w:rsidRDefault="00D778EB" w:rsidP="00BA3E3E">
            <w:pPr>
              <w:shd w:val="clear" w:color="auto" w:fill="FFFFFF"/>
              <w:jc w:val="center"/>
              <w:rPr>
                <w:rFonts w:eastAsia="Calibri"/>
                <w:color w:val="000000"/>
                <w:lang w:eastAsia="en-US"/>
              </w:rPr>
            </w:pP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nor/>
                    </m:rPr>
                    <w:rPr>
                      <w:rFonts w:ascii="Cambria Math" w:eastAsia="Calibri"/>
                      <w:b w:val="0"/>
                      <w:color w:val="000000"/>
                      <w:lang w:eastAsia="en-US"/>
                    </w:rPr>
                    <m:t>sol</m:t>
                  </m:r>
                  <m:ctrlPr>
                    <w:rPr>
                      <w:rFonts w:ascii="Cambria Math" w:eastAsia="Calibri" w:hAnsi="Cambria Math"/>
                      <w:b w:val="0"/>
                      <w:color w:val="000000"/>
                      <w:lang w:eastAsia="en-US"/>
                    </w:rPr>
                  </m:ctrlP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α</m:t>
                  </m:r>
                </m:e>
                <m:sub>
                  <m:r>
                    <m:rPr>
                      <m:nor/>
                    </m:rPr>
                    <w:rPr>
                      <w:rFonts w:ascii="Cambria Math" w:eastAsia="Calibri"/>
                      <w:b w:val="0"/>
                      <w:color w:val="000000"/>
                      <w:lang w:eastAsia="en-US"/>
                    </w:rPr>
                    <m:t>S,c</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R</m:t>
                  </m:r>
                </m:e>
                <m:sub>
                  <m:r>
                    <m:rPr>
                      <m:nor/>
                    </m:rPr>
                    <w:rPr>
                      <w:rFonts w:ascii="Cambria Math" w:eastAsia="Calibri"/>
                      <w:b w:val="0"/>
                      <w:color w:val="000000"/>
                      <w:lang w:eastAsia="en-US"/>
                    </w:rPr>
                    <m:t>se</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U</m:t>
                  </m:r>
                </m:e>
                <m:sub>
                  <m:r>
                    <m:rPr>
                      <m:sty m:val="bi"/>
                    </m:rPr>
                    <w:rPr>
                      <w:rFonts w:ascii="Cambria Math" w:eastAsia="Calibri"/>
                      <w:color w:val="000000"/>
                      <w:lang w:eastAsia="en-US"/>
                    </w:rPr>
                    <m:t>c</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c</m:t>
                  </m:r>
                </m:sub>
              </m:sSub>
              <m:r>
                <m:rPr>
                  <m:sty m:val="bi"/>
                </m:rPr>
                <w:rPr>
                  <w:rFonts w:ascii="Cambria Math" w:eastAsia="Calibri"/>
                  <w:color w:val="000000"/>
                  <w:lang w:eastAsia="en-US"/>
                </w:rPr>
                <m:t>,</m:t>
              </m:r>
            </m:oMath>
            <w:r w:rsidRPr="00D778EB">
              <w:rPr>
                <w:rFonts w:eastAsia="Calibri"/>
                <w:b w:val="0"/>
                <w:color w:val="000000"/>
                <w:lang w:eastAsia="en-US"/>
              </w:rPr>
              <w:t xml:space="preserve">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p>
        </w:tc>
        <w:tc>
          <w:tcPr>
            <w:tcW w:w="1213" w:type="dxa"/>
            <w:vAlign w:val="center"/>
          </w:tcPr>
          <w:p w14:paraId="562DC7A0" w14:textId="77777777" w:rsidR="00D778EB" w:rsidRPr="00D778EB" w:rsidRDefault="00D778EB" w:rsidP="00BA3E3E">
            <w:pPr>
              <w:shd w:val="clear" w:color="auto" w:fill="FFFFFF"/>
              <w:jc w:val="right"/>
              <w:rPr>
                <w:rFonts w:eastAsia="Calibri"/>
                <w:b w:val="0"/>
                <w:color w:val="000000"/>
                <w:lang w:eastAsia="en-US"/>
              </w:rPr>
            </w:pPr>
          </w:p>
        </w:tc>
      </w:tr>
    </w:tbl>
    <w:p w14:paraId="5EF72D6F" w14:textId="77777777" w:rsidR="00D778EB" w:rsidRPr="00D778EB" w:rsidRDefault="00D778EB" w:rsidP="00BA3E3E">
      <w:pPr>
        <w:jc w:val="both"/>
        <w:rPr>
          <w:rFonts w:eastAsia="Calibri"/>
          <w:b w:val="0"/>
          <w:color w:val="000000"/>
          <w:lang w:eastAsia="en-US"/>
        </w:rPr>
      </w:pPr>
      <w:r w:rsidRPr="00D778EB">
        <w:rPr>
          <w:rFonts w:eastAsia="Calibri"/>
          <w:b w:val="0"/>
          <w:lang w:eastAsia="en-US"/>
        </w:rPr>
        <w:t xml:space="preserve">де </w:t>
      </w:r>
      <w:r w:rsidRPr="00D778EB">
        <w:rPr>
          <w:rFonts w:eastAsia="Calibri"/>
          <w:b w:val="0"/>
          <w:noProof/>
          <w:position w:val="-14"/>
          <w:lang w:eastAsia="uk-UA"/>
        </w:rPr>
        <w:drawing>
          <wp:inline distT="0" distB="0" distL="0" distR="0" wp14:anchorId="1A103C1C" wp14:editId="7BDEB6AA">
            <wp:extent cx="336499" cy="308109"/>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337782" cy="309283"/>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xml:space="preserve">– безрозмірний коефіцієнт поглинання сонячної радіації непрозорою частиною, </w:t>
      </w:r>
      <w:proofErr w:type="spellStart"/>
      <w:r w:rsidRPr="00D778EB">
        <w:rPr>
          <w:rFonts w:eastAsia="Calibri"/>
          <w:b w:val="0"/>
          <w:color w:val="000000"/>
          <w:lang w:eastAsia="en-US"/>
        </w:rPr>
        <w:t>приймают</w:t>
      </w:r>
      <w:proofErr w:type="spellEnd"/>
      <w:r w:rsidRPr="00D778EB">
        <w:rPr>
          <w:rFonts w:eastAsia="Calibri"/>
          <w:b w:val="0"/>
          <w:lang w:eastAsia="en-US"/>
        </w:rPr>
        <w:t xml:space="preserve">; </w:t>
      </w:r>
      <w:r w:rsidRPr="00D778EB">
        <w:rPr>
          <w:rFonts w:eastAsia="Calibri"/>
          <w:b w:val="0"/>
          <w:noProof/>
          <w:position w:val="-12"/>
          <w:lang w:eastAsia="uk-UA"/>
        </w:rPr>
        <w:drawing>
          <wp:inline distT="0" distB="0" distL="0" distR="0" wp14:anchorId="2A129650" wp14:editId="261D4CF6">
            <wp:extent cx="263347" cy="263347"/>
            <wp:effectExtent l="0" t="0" r="3810" b="381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тепловий зовнішній поверхневий опір непрозорої частини, м</w:t>
      </w:r>
      <w:r w:rsidRPr="00D778EB">
        <w:rPr>
          <w:rFonts w:eastAsia="Calibri"/>
          <w:b w:val="0"/>
          <w:color w:val="000000"/>
          <w:vertAlign w:val="superscript"/>
          <w:lang w:eastAsia="en-US"/>
        </w:rPr>
        <w:t>2</w:t>
      </w:r>
      <w:r w:rsidRPr="00D778EB">
        <w:rPr>
          <w:rFonts w:eastAsia="Calibri"/>
          <w:b w:val="0"/>
          <w:color w:val="000000"/>
          <w:lang w:eastAsia="en-US"/>
        </w:rPr>
        <w:t>·К/Вт, приймають 0,043 м</w:t>
      </w:r>
      <w:r w:rsidRPr="00D778EB">
        <w:rPr>
          <w:rFonts w:eastAsia="Calibri"/>
          <w:b w:val="0"/>
          <w:color w:val="000000"/>
          <w:vertAlign w:val="superscript"/>
          <w:lang w:eastAsia="en-US"/>
        </w:rPr>
        <w:t>2</w:t>
      </w:r>
      <w:r w:rsidRPr="00D778EB">
        <w:rPr>
          <w:rFonts w:eastAsia="Calibri"/>
          <w:b w:val="0"/>
          <w:color w:val="000000"/>
          <w:lang w:eastAsia="en-US"/>
        </w:rPr>
        <w:t xml:space="preserve">·К/Вт; </w:t>
      </w:r>
      <w:r w:rsidRPr="00D778EB">
        <w:rPr>
          <w:rFonts w:eastAsia="Calibri"/>
          <w:b w:val="0"/>
          <w:noProof/>
          <w:position w:val="-12"/>
          <w:lang w:eastAsia="uk-UA"/>
        </w:rPr>
        <w:drawing>
          <wp:inline distT="0" distB="0" distL="0" distR="0" wp14:anchorId="4D1E414C" wp14:editId="1CBBE8D6">
            <wp:extent cx="190500" cy="226695"/>
            <wp:effectExtent l="0" t="0" r="0" b="190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коефіцієнт теплопередачі непрозорої частини, Вт/(м</w:t>
      </w:r>
      <w:r w:rsidRPr="00D778EB">
        <w:rPr>
          <w:rFonts w:eastAsia="Calibri"/>
          <w:b w:val="0"/>
          <w:color w:val="000000"/>
          <w:vertAlign w:val="superscript"/>
          <w:lang w:eastAsia="en-US"/>
        </w:rPr>
        <w:t>2</w:t>
      </w:r>
      <w:r w:rsidRPr="00D778EB">
        <w:rPr>
          <w:rFonts w:eastAsia="Calibri"/>
          <w:b w:val="0"/>
          <w:color w:val="000000"/>
          <w:lang w:eastAsia="en-US"/>
        </w:rPr>
        <w:t>·К);</w:t>
      </w:r>
    </w:p>
    <w:p w14:paraId="4B96E400" w14:textId="77777777" w:rsidR="00D778EB" w:rsidRPr="00D778EB" w:rsidRDefault="00D778EB" w:rsidP="00BA3E3E">
      <w:pPr>
        <w:jc w:val="both"/>
        <w:rPr>
          <w:rFonts w:eastAsia="Calibri"/>
          <w:b w:val="0"/>
          <w:color w:val="000000"/>
          <w:lang w:eastAsia="en-US"/>
        </w:rPr>
      </w:pPr>
      <w:r w:rsidRPr="00D778EB">
        <w:rPr>
          <w:rFonts w:eastAsia="Calibri"/>
          <w:b w:val="0"/>
          <w:color w:val="000000"/>
          <w:lang w:eastAsia="en-US"/>
        </w:rPr>
        <w:t xml:space="preserve"> </w:t>
      </w:r>
      <w:r w:rsidRPr="00D778EB">
        <w:rPr>
          <w:rFonts w:eastAsia="Calibri"/>
          <w:b w:val="0"/>
          <w:noProof/>
          <w:position w:val="-12"/>
          <w:lang w:eastAsia="uk-UA"/>
        </w:rPr>
        <w:drawing>
          <wp:inline distT="0" distB="0" distL="0" distR="0" wp14:anchorId="6FE0269E" wp14:editId="0536632E">
            <wp:extent cx="190500" cy="226695"/>
            <wp:effectExtent l="0" t="0" r="0" b="190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площа проекції непрозорої частини, м</w:t>
      </w:r>
      <w:r w:rsidRPr="00D778EB">
        <w:rPr>
          <w:rFonts w:eastAsia="Calibri"/>
          <w:b w:val="0"/>
          <w:color w:val="000000"/>
          <w:vertAlign w:val="superscript"/>
          <w:lang w:eastAsia="en-US"/>
        </w:rPr>
        <w:t>2</w:t>
      </w:r>
      <w:r w:rsidRPr="00D778EB">
        <w:rPr>
          <w:rFonts w:eastAsia="Calibri"/>
          <w:b w:val="0"/>
          <w:color w:val="000000"/>
          <w:lang w:eastAsia="en-US"/>
        </w:rPr>
        <w:t>.</w:t>
      </w:r>
    </w:p>
    <w:p w14:paraId="76B5A452" w14:textId="77777777" w:rsidR="00D778EB" w:rsidRPr="00D778EB" w:rsidRDefault="00D778EB" w:rsidP="00BA3E3E">
      <w:pPr>
        <w:jc w:val="both"/>
        <w:rPr>
          <w:rFonts w:eastAsia="Calibri"/>
          <w:bCs/>
          <w:color w:val="000000"/>
          <w:lang w:eastAsia="en-US"/>
        </w:rPr>
      </w:pPr>
    </w:p>
    <w:p w14:paraId="316DD334" w14:textId="77777777" w:rsidR="00D778EB" w:rsidRPr="00D778EB" w:rsidRDefault="00D778EB" w:rsidP="00BA3E3E">
      <w:pPr>
        <w:rPr>
          <w:rFonts w:eastAsia="Calibri"/>
          <w:b w:val="0"/>
          <w:i/>
          <w:color w:val="FF0000"/>
          <w:lang w:eastAsia="en-US"/>
        </w:rPr>
      </w:pPr>
      <w:r w:rsidRPr="00D778EB">
        <w:rPr>
          <w:rFonts w:eastAsia="Calibri"/>
          <w:b w:val="0"/>
          <w:i/>
          <w:color w:val="000000"/>
          <w:lang w:eastAsia="en-US"/>
        </w:rPr>
        <w:t>Теплове випромінювання в атмосферу.</w:t>
      </w:r>
    </w:p>
    <w:p w14:paraId="5D4C3DA4" w14:textId="77777777" w:rsidR="00D778EB" w:rsidRPr="00D778EB" w:rsidRDefault="00D778EB" w:rsidP="00BA3E3E">
      <w:pPr>
        <w:jc w:val="both"/>
        <w:rPr>
          <w:rFonts w:eastAsia="Calibri"/>
          <w:b w:val="0"/>
          <w:color w:val="000000"/>
          <w:lang w:eastAsia="en-US"/>
        </w:rPr>
      </w:pPr>
      <w:r w:rsidRPr="00D778EB">
        <w:rPr>
          <w:rFonts w:eastAsia="Calibri"/>
          <w:b w:val="0"/>
          <w:lang w:eastAsia="en-US"/>
        </w:rPr>
        <w:t xml:space="preserve">Додатковий тепловий потік за рахунок теплового випромінювання в атмосферу для відповідного елемента оболонки будівлі </w:t>
      </w:r>
      <w:r w:rsidRPr="00D778EB">
        <w:rPr>
          <w:rFonts w:eastAsia="Calibri"/>
          <w:b w:val="0"/>
          <w:noProof/>
          <w:position w:val="-12"/>
          <w:lang w:eastAsia="uk-UA"/>
        </w:rPr>
        <w:drawing>
          <wp:inline distT="0" distB="0" distL="0" distR="0" wp14:anchorId="12877EDB" wp14:editId="731A524D">
            <wp:extent cx="191135" cy="230505"/>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D778EB">
        <w:rPr>
          <w:rFonts w:eastAsia="Calibri"/>
          <w:b w:val="0"/>
          <w:color w:val="000000"/>
          <w:lang w:eastAsia="en-US"/>
        </w:rPr>
        <w:t>, Вт, визначають за формулою:</w:t>
      </w:r>
    </w:p>
    <w:tbl>
      <w:tblPr>
        <w:tblW w:w="9475" w:type="dxa"/>
        <w:tblLook w:val="00A0" w:firstRow="1" w:lastRow="0" w:firstColumn="1" w:lastColumn="0" w:noHBand="0" w:noVBand="0"/>
      </w:tblPr>
      <w:tblGrid>
        <w:gridCol w:w="8271"/>
        <w:gridCol w:w="1204"/>
      </w:tblGrid>
      <w:tr w:rsidR="00D778EB" w:rsidRPr="00D778EB" w14:paraId="06EAE823" w14:textId="77777777" w:rsidTr="002F0623">
        <w:trPr>
          <w:trHeight w:val="47"/>
        </w:trPr>
        <w:tc>
          <w:tcPr>
            <w:tcW w:w="8271" w:type="dxa"/>
            <w:vAlign w:val="center"/>
          </w:tcPr>
          <w:p w14:paraId="50E5AEEB" w14:textId="77777777" w:rsidR="00D778EB" w:rsidRPr="00D778EB" w:rsidRDefault="00D778EB" w:rsidP="00BA3E3E">
            <w:pPr>
              <w:shd w:val="clear" w:color="auto" w:fill="FFFFFF"/>
              <w:jc w:val="center"/>
              <w:rPr>
                <w:rFonts w:eastAsia="Calibri"/>
                <w:color w:val="000000"/>
                <w:lang w:eastAsia="en-US"/>
              </w:rPr>
            </w:pPr>
            <w:r w:rsidRPr="00D778EB">
              <w:rPr>
                <w:rFonts w:eastAsia="Calibri"/>
                <w:b w:val="0"/>
                <w:color w:val="000000"/>
                <w:lang w:eastAsia="en-US"/>
              </w:rPr>
              <w:t xml:space="preserve">  </w:t>
            </w: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Cs/>
                <w:color w:val="000000"/>
                <w:lang w:eastAsia="en-US"/>
              </w:rPr>
              <w:br w:type="page"/>
            </w:r>
            <w:r w:rsidRPr="00D778EB">
              <w:rPr>
                <w:rFonts w:eastAsia="Calibri"/>
                <w:b w:val="0"/>
                <w:lang w:eastAsia="en-US"/>
              </w:rPr>
              <w:tab/>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Φ</m:t>
                  </m:r>
                </m:e>
                <m:sub>
                  <m:r>
                    <m:rPr>
                      <m:sty m:val="bi"/>
                    </m:rPr>
                    <w:rPr>
                      <w:rFonts w:ascii="Cambria Math" w:eastAsia="Calibri"/>
                      <w:color w:val="000000"/>
                      <w:lang w:eastAsia="en-US"/>
                    </w:rPr>
                    <m:t>r</m:t>
                  </m:r>
                </m:sub>
              </m:sSub>
              <m:r>
                <m:rPr>
                  <m:sty m:val="bi"/>
                </m:rPr>
                <w:rPr>
                  <w:rFonts w:ascii="Cambria Math" w:eastAsia="Calibri"/>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R</m:t>
                  </m:r>
                </m:e>
                <m:sub>
                  <m:r>
                    <m:rPr>
                      <m:nor/>
                    </m:rPr>
                    <w:rPr>
                      <w:rFonts w:ascii="Cambria Math" w:eastAsia="Calibri"/>
                      <w:b w:val="0"/>
                      <w:color w:val="000000"/>
                      <w:lang w:eastAsia="en-US"/>
                    </w:rPr>
                    <m:t>se</m:t>
                  </m:r>
                  <m:ctrlPr>
                    <w:rPr>
                      <w:rFonts w:ascii="Cambria Math" w:eastAsia="Calibri" w:hAnsi="Cambria Math"/>
                      <w:b w:val="0"/>
                      <w:color w:val="000000"/>
                      <w:lang w:eastAsia="en-US"/>
                    </w:rPr>
                  </m:ctrlP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U</m:t>
                  </m:r>
                </m:e>
                <m:sub>
                  <m:r>
                    <m:rPr>
                      <m:sty m:val="bi"/>
                    </m:rPr>
                    <w:rPr>
                      <w:rFonts w:ascii="Cambria Math" w:eastAsia="Calibri"/>
                      <w:color w:val="000000"/>
                      <w:lang w:eastAsia="en-US"/>
                    </w:rPr>
                    <m:t>c</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c</m:t>
                  </m:r>
                </m:sub>
              </m:sSub>
              <m:r>
                <m:rPr>
                  <m:sty m:val="bi"/>
                </m:rPr>
                <w:rPr>
                  <w:rFonts w:ascii="Cambria Math" w:eastAsia="Calibri" w:hAnsi="Cambria Math" w:cs="Cambria Math"/>
                  <w:color w:val="000000"/>
                  <w:lang w:eastAsia="en-US"/>
                </w:rPr>
                <m:t>⋅</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h</m:t>
                  </m:r>
                </m:e>
                <m:sub>
                  <m:r>
                    <m:rPr>
                      <m:sty m:val="bi"/>
                    </m:rPr>
                    <w:rPr>
                      <w:rFonts w:ascii="Cambria Math" w:eastAsia="Calibri"/>
                      <w:color w:val="000000"/>
                      <w:lang w:eastAsia="en-US"/>
                    </w:rPr>
                    <m:t>r</m:t>
                  </m:r>
                </m:sub>
              </m:sSub>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Δ</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nor/>
                    </m:rPr>
                    <w:rPr>
                      <w:rFonts w:ascii="Cambria Math" w:eastAsia="Calibri"/>
                      <w:b w:val="0"/>
                      <w:color w:val="000000"/>
                      <w:lang w:eastAsia="en-US"/>
                    </w:rPr>
                    <m:t>er</m:t>
                  </m:r>
                  <m:ctrlPr>
                    <w:rPr>
                      <w:rFonts w:ascii="Cambria Math" w:eastAsia="Calibri" w:hAnsi="Cambria Math"/>
                      <w:b w:val="0"/>
                      <w:color w:val="000000"/>
                      <w:lang w:eastAsia="en-US"/>
                    </w:rPr>
                  </m:ctrlPr>
                </m:sub>
              </m:sSub>
              <m:r>
                <m:rPr>
                  <m:sty m:val="bi"/>
                </m:rPr>
                <w:rPr>
                  <w:rFonts w:ascii="Cambria Math" w:eastAsia="Calibri"/>
                  <w:color w:val="000000"/>
                  <w:lang w:eastAsia="en-US"/>
                </w:rPr>
                <m:t>,</m:t>
              </m:r>
            </m:oMath>
            <w:r w:rsidRPr="00D778EB">
              <w:rPr>
                <w:rFonts w:eastAsia="Calibri"/>
                <w:b w:val="0"/>
                <w:color w:val="000000"/>
                <w:lang w:eastAsia="en-US"/>
              </w:rPr>
              <w:t xml:space="preserve"> </w:t>
            </w:r>
            <w:r w:rsidRPr="00D778EB">
              <w:rPr>
                <w:rFonts w:eastAsia="Calibri"/>
                <w:b w:val="0"/>
                <w:color w:val="000000"/>
                <w:lang w:eastAsia="en-US"/>
              </w:rPr>
              <w:fldChar w:fldCharType="begin"/>
            </w:r>
            <w:r w:rsidRPr="00D778EB">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tr,adj</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D</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g</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U</m:t>
                  </m:r>
                </m:sub>
              </m:sSub>
              <m:r>
                <m:rPr>
                  <m:sty m:val="b"/>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b"/>
                    </m:rPr>
                    <w:rPr>
                      <w:rFonts w:ascii="Cambria Math" w:eastAsia="Calibri" w:hAnsi="Cambria Math"/>
                      <w:color w:val="000000"/>
                      <w:lang w:eastAsia="en-US"/>
                    </w:rPr>
                    <m:t>H</m:t>
                  </m:r>
                </m:e>
                <m:sub>
                  <m:r>
                    <m:rPr>
                      <m:sty m:val="b"/>
                    </m:rPr>
                    <w:rPr>
                      <w:rFonts w:ascii="Cambria Math" w:eastAsia="Calibri" w:hAnsi="Cambria Math"/>
                      <w:color w:val="000000"/>
                      <w:lang w:eastAsia="en-US"/>
                    </w:rPr>
                    <m:t>A</m:t>
                  </m:r>
                </m:sub>
              </m:sSub>
            </m:oMath>
            <w:r w:rsidRPr="00D778EB">
              <w:rPr>
                <w:rFonts w:eastAsia="Calibri"/>
                <w:b w:val="0"/>
                <w:color w:val="000000"/>
                <w:lang w:eastAsia="en-US"/>
              </w:rPr>
              <w:instrText xml:space="preserve"> </w:instrText>
            </w:r>
            <w:r w:rsidRPr="00D778EB">
              <w:rPr>
                <w:rFonts w:eastAsia="Calibri"/>
                <w:b w:val="0"/>
                <w:color w:val="000000"/>
                <w:lang w:eastAsia="en-US"/>
              </w:rPr>
              <w:fldChar w:fldCharType="end"/>
            </w:r>
          </w:p>
        </w:tc>
        <w:tc>
          <w:tcPr>
            <w:tcW w:w="1204" w:type="dxa"/>
            <w:vAlign w:val="center"/>
          </w:tcPr>
          <w:p w14:paraId="16744E42" w14:textId="77777777" w:rsidR="00D778EB" w:rsidRPr="00D778EB" w:rsidRDefault="00D778EB" w:rsidP="00BA3E3E">
            <w:pPr>
              <w:shd w:val="clear" w:color="auto" w:fill="FFFFFF"/>
              <w:jc w:val="right"/>
              <w:rPr>
                <w:rFonts w:eastAsia="Calibri"/>
                <w:b w:val="0"/>
                <w:color w:val="000000"/>
                <w:lang w:eastAsia="en-US"/>
              </w:rPr>
            </w:pPr>
          </w:p>
        </w:tc>
      </w:tr>
    </w:tbl>
    <w:p w14:paraId="7CD835FE" w14:textId="77777777" w:rsidR="00D778EB" w:rsidRPr="00D778EB" w:rsidRDefault="00D778EB" w:rsidP="00BA3E3E">
      <w:pPr>
        <w:jc w:val="both"/>
        <w:rPr>
          <w:rFonts w:eastAsia="Calibri"/>
          <w:b w:val="0"/>
          <w:color w:val="000000"/>
          <w:lang w:eastAsia="en-US"/>
        </w:rPr>
      </w:pPr>
      <w:r w:rsidRPr="00D778EB">
        <w:rPr>
          <w:rFonts w:eastAsia="Calibri"/>
          <w:b w:val="0"/>
          <w:lang w:eastAsia="en-US"/>
        </w:rPr>
        <w:t xml:space="preserve">де </w:t>
      </w:r>
      <w:r w:rsidRPr="00D778EB">
        <w:rPr>
          <w:rFonts w:eastAsia="Calibri"/>
          <w:b w:val="0"/>
          <w:noProof/>
          <w:position w:val="-12"/>
          <w:lang w:eastAsia="uk-UA"/>
        </w:rPr>
        <w:drawing>
          <wp:inline distT="0" distB="0" distL="0" distR="0" wp14:anchorId="53D43D65" wp14:editId="10443B6A">
            <wp:extent cx="263347" cy="263347"/>
            <wp:effectExtent l="0" t="0" r="3810" b="381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тепловий зовнішній поверхневий опір непрозорої частини, м</w:t>
      </w:r>
      <w:r w:rsidRPr="00D778EB">
        <w:rPr>
          <w:rFonts w:eastAsia="Calibri"/>
          <w:b w:val="0"/>
          <w:color w:val="000000"/>
          <w:vertAlign w:val="superscript"/>
          <w:lang w:eastAsia="en-US"/>
        </w:rPr>
        <w:t>2</w:t>
      </w:r>
      <w:r w:rsidRPr="00D778EB">
        <w:rPr>
          <w:rFonts w:eastAsia="Calibri"/>
          <w:b w:val="0"/>
          <w:color w:val="000000"/>
          <w:lang w:eastAsia="en-US"/>
        </w:rPr>
        <w:t>·К/Вт, приймають 0,043 м</w:t>
      </w:r>
      <w:r w:rsidRPr="00D778EB">
        <w:rPr>
          <w:rFonts w:eastAsia="Calibri"/>
          <w:b w:val="0"/>
          <w:color w:val="000000"/>
          <w:vertAlign w:val="superscript"/>
          <w:lang w:eastAsia="en-US"/>
        </w:rPr>
        <w:t>2</w:t>
      </w:r>
      <w:r w:rsidRPr="00D778EB">
        <w:rPr>
          <w:rFonts w:eastAsia="Calibri"/>
          <w:b w:val="0"/>
          <w:color w:val="000000"/>
          <w:lang w:eastAsia="en-US"/>
        </w:rPr>
        <w:t xml:space="preserve">·К/Вт; </w:t>
      </w:r>
      <w:r w:rsidRPr="00D778EB">
        <w:rPr>
          <w:rFonts w:eastAsia="Calibri"/>
          <w:b w:val="0"/>
          <w:noProof/>
          <w:position w:val="-12"/>
          <w:lang w:eastAsia="uk-UA"/>
        </w:rPr>
        <w:drawing>
          <wp:inline distT="0" distB="0" distL="0" distR="0" wp14:anchorId="24A7FE51" wp14:editId="5BD434BA">
            <wp:extent cx="190500" cy="226695"/>
            <wp:effectExtent l="0" t="0" r="0" b="190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коефіцієнт теплопередачі непрозорої частини, Вт/(м</w:t>
      </w:r>
      <w:r w:rsidRPr="00D778EB">
        <w:rPr>
          <w:rFonts w:eastAsia="Calibri"/>
          <w:b w:val="0"/>
          <w:color w:val="000000"/>
          <w:vertAlign w:val="superscript"/>
          <w:lang w:eastAsia="en-US"/>
        </w:rPr>
        <w:t>2</w:t>
      </w:r>
      <w:r w:rsidRPr="00D778EB">
        <w:rPr>
          <w:rFonts w:eastAsia="Calibri"/>
          <w:b w:val="0"/>
          <w:color w:val="000000"/>
          <w:lang w:eastAsia="en-US"/>
        </w:rPr>
        <w:t xml:space="preserve">·К); </w:t>
      </w:r>
      <w:r w:rsidRPr="00D778EB">
        <w:rPr>
          <w:rFonts w:eastAsia="Calibri"/>
          <w:b w:val="0"/>
          <w:noProof/>
          <w:position w:val="-12"/>
          <w:lang w:eastAsia="uk-UA"/>
        </w:rPr>
        <w:drawing>
          <wp:inline distT="0" distB="0" distL="0" distR="0" wp14:anchorId="76F7B276" wp14:editId="1786527B">
            <wp:extent cx="191135" cy="230505"/>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площа проекції елемента, м</w:t>
      </w:r>
      <w:r w:rsidRPr="00D778EB">
        <w:rPr>
          <w:rFonts w:eastAsia="Calibri"/>
          <w:b w:val="0"/>
          <w:color w:val="000000"/>
          <w:vertAlign w:val="superscript"/>
          <w:lang w:eastAsia="en-US"/>
        </w:rPr>
        <w:t>2</w:t>
      </w:r>
      <w:r w:rsidRPr="00D778EB">
        <w:rPr>
          <w:rFonts w:eastAsia="Calibri"/>
          <w:b w:val="0"/>
          <w:color w:val="000000"/>
          <w:lang w:eastAsia="en-US"/>
        </w:rPr>
        <w:t xml:space="preserve">; </w:t>
      </w:r>
      <w:r w:rsidRPr="00D778EB">
        <w:rPr>
          <w:rFonts w:eastAsia="Calibri"/>
          <w:b w:val="0"/>
          <w:noProof/>
          <w:position w:val="-12"/>
          <w:lang w:eastAsia="uk-UA"/>
        </w:rPr>
        <w:drawing>
          <wp:inline distT="0" distB="0" distL="0" distR="0" wp14:anchorId="1716E4AB" wp14:editId="644F3F7F">
            <wp:extent cx="151130" cy="230505"/>
            <wp:effectExtent l="0" t="0" r="127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xml:space="preserve">– </w:t>
      </w:r>
      <w:r w:rsidRPr="00D778EB">
        <w:rPr>
          <w:rFonts w:eastAsia="Calibri"/>
          <w:b w:val="0"/>
          <w:lang w:eastAsia="en-US"/>
        </w:rPr>
        <w:t>коефіцієнт теплопередачі випромінюванням зовнішньої поверхні</w:t>
      </w:r>
      <w:r w:rsidRPr="00D778EB">
        <w:rPr>
          <w:rFonts w:eastAsia="Calibri"/>
          <w:b w:val="0"/>
          <w:color w:val="FF0000"/>
          <w:lang w:eastAsia="en-US"/>
        </w:rPr>
        <w:t xml:space="preserve">, </w:t>
      </w:r>
      <w:r w:rsidRPr="00D778EB">
        <w:rPr>
          <w:rFonts w:eastAsia="Calibri"/>
          <w:b w:val="0"/>
          <w:color w:val="000000"/>
          <w:lang w:eastAsia="en-US"/>
        </w:rPr>
        <w:t>Вт/(м</w:t>
      </w:r>
      <w:r w:rsidRPr="00D778EB">
        <w:rPr>
          <w:rFonts w:eastAsia="Calibri"/>
          <w:b w:val="0"/>
          <w:color w:val="000000"/>
          <w:vertAlign w:val="superscript"/>
          <w:lang w:eastAsia="en-US"/>
        </w:rPr>
        <w:t>2</w:t>
      </w:r>
      <w:r w:rsidRPr="00D778EB">
        <w:rPr>
          <w:rFonts w:eastAsia="Calibri"/>
          <w:b w:val="0"/>
          <w:color w:val="000000"/>
          <w:lang w:eastAsia="en-US"/>
        </w:rPr>
        <w:t>·К)</w:t>
      </w:r>
      <w:r w:rsidRPr="00D778EB">
        <w:rPr>
          <w:rFonts w:eastAsia="Calibri"/>
          <w:b w:val="0"/>
          <w:lang w:eastAsia="en-US"/>
        </w:rPr>
        <w:t xml:space="preserve">; </w:t>
      </w:r>
      <w:r w:rsidRPr="00D778EB">
        <w:rPr>
          <w:rFonts w:eastAsia="Calibri"/>
          <w:b w:val="0"/>
          <w:noProof/>
          <w:position w:val="-12"/>
          <w:lang w:eastAsia="uk-UA"/>
        </w:rPr>
        <w:drawing>
          <wp:inline distT="0" distB="0" distL="0" distR="0" wp14:anchorId="4F43E100" wp14:editId="7A1B8C1F">
            <wp:extent cx="309880" cy="230505"/>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309880" cy="230505"/>
                    </a:xfrm>
                    <a:prstGeom prst="rect">
                      <a:avLst/>
                    </a:prstGeom>
                    <a:noFill/>
                    <a:ln>
                      <a:noFill/>
                    </a:ln>
                  </pic:spPr>
                </pic:pic>
              </a:graphicData>
            </a:graphic>
          </wp:inline>
        </w:drawing>
      </w:r>
      <w:r w:rsidRPr="00D778EB">
        <w:rPr>
          <w:rFonts w:eastAsia="Calibri"/>
          <w:b w:val="0"/>
          <w:lang w:eastAsia="en-US"/>
        </w:rPr>
        <w:t xml:space="preserve"> </w:t>
      </w:r>
      <w:r w:rsidRPr="00D778EB">
        <w:rPr>
          <w:rFonts w:eastAsia="Calibri"/>
          <w:b w:val="0"/>
          <w:color w:val="000000"/>
          <w:lang w:eastAsia="en-US"/>
        </w:rPr>
        <w:t xml:space="preserve">– середня різниця між температурою зовнішнього повітря та уявною температурою атмосфери, °С, для помірних широт приймають </w:t>
      </w:r>
      <w:r w:rsidRPr="00D778EB">
        <w:rPr>
          <w:rFonts w:eastAsia="Calibri"/>
          <w:b w:val="0"/>
          <w:noProof/>
          <w:position w:val="-12"/>
          <w:lang w:eastAsia="uk-UA"/>
        </w:rPr>
        <w:drawing>
          <wp:inline distT="0" distB="0" distL="0" distR="0" wp14:anchorId="0DDB7A46" wp14:editId="37EE9065">
            <wp:extent cx="309880" cy="23050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309880" cy="230505"/>
                    </a:xfrm>
                    <a:prstGeom prst="rect">
                      <a:avLst/>
                    </a:prstGeom>
                    <a:noFill/>
                    <a:ln>
                      <a:noFill/>
                    </a:ln>
                  </pic:spPr>
                </pic:pic>
              </a:graphicData>
            </a:graphic>
          </wp:inline>
        </w:drawing>
      </w:r>
      <w:r w:rsidRPr="00D778EB">
        <w:rPr>
          <w:rFonts w:eastAsia="Calibri"/>
          <w:b w:val="0"/>
          <w:color w:val="000000"/>
          <w:lang w:eastAsia="en-US"/>
        </w:rPr>
        <w:t>= 11 К.</w:t>
      </w:r>
    </w:p>
    <w:p w14:paraId="0D9C42B8" w14:textId="77777777" w:rsidR="00D778EB" w:rsidRPr="00D778EB" w:rsidRDefault="00D778EB" w:rsidP="00BA3E3E">
      <w:pPr>
        <w:widowControl w:val="0"/>
        <w:jc w:val="both"/>
        <w:rPr>
          <w:rFonts w:eastAsia="Calibri"/>
          <w:b w:val="0"/>
          <w:color w:val="000000"/>
          <w:lang w:eastAsia="en-US"/>
        </w:rPr>
      </w:pPr>
      <w:r w:rsidRPr="00D778EB">
        <w:rPr>
          <w:rFonts w:eastAsia="Calibri"/>
          <w:b w:val="0"/>
          <w:lang w:eastAsia="en-US"/>
        </w:rPr>
        <w:t>Коефіцієнт теплопередачі випромінюванням зовнішньої поверхні</w:t>
      </w:r>
      <w:r w:rsidRPr="00D778EB">
        <w:rPr>
          <w:rFonts w:eastAsia="Calibri"/>
          <w:color w:val="000000"/>
          <w:lang w:eastAsia="en-US"/>
        </w:rPr>
        <w:t xml:space="preserve"> </w:t>
      </w:r>
      <w:r w:rsidRPr="00D778EB">
        <w:rPr>
          <w:rFonts w:eastAsia="Calibri"/>
          <w:b w:val="0"/>
          <w:noProof/>
          <w:position w:val="-12"/>
          <w:lang w:eastAsia="uk-UA"/>
        </w:rPr>
        <w:drawing>
          <wp:inline distT="0" distB="0" distL="0" distR="0" wp14:anchorId="562638AC" wp14:editId="1359115A">
            <wp:extent cx="151130" cy="230505"/>
            <wp:effectExtent l="0" t="0" r="127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D778EB">
        <w:rPr>
          <w:rFonts w:eastAsia="Calibri"/>
          <w:b w:val="0"/>
          <w:color w:val="000000"/>
          <w:lang w:eastAsia="en-US"/>
        </w:rPr>
        <w:t>, Вт/(м</w:t>
      </w:r>
      <w:r w:rsidRPr="00D778EB">
        <w:rPr>
          <w:rFonts w:eastAsia="Calibri"/>
          <w:b w:val="0"/>
          <w:color w:val="000000"/>
          <w:vertAlign w:val="superscript"/>
          <w:lang w:eastAsia="en-US"/>
        </w:rPr>
        <w:t>2</w:t>
      </w:r>
      <w:r w:rsidRPr="00D778EB">
        <w:rPr>
          <w:rFonts w:eastAsia="Calibri"/>
          <w:b w:val="0"/>
          <w:color w:val="000000"/>
          <w:lang w:eastAsia="en-US"/>
        </w:rPr>
        <w:t>·К), може бути наближено розрахований за формулою:</w:t>
      </w:r>
    </w:p>
    <w:p w14:paraId="3EB8409F" w14:textId="77777777" w:rsidR="00D778EB" w:rsidRPr="00D778EB" w:rsidRDefault="00000000" w:rsidP="00BA3E3E">
      <w:pPr>
        <w:jc w:val="center"/>
        <w:rPr>
          <w:rFonts w:eastAsia="Calibri"/>
          <w:b w:val="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h</m:t>
              </m:r>
            </m:e>
            <m:sub>
              <m:r>
                <m:rPr>
                  <m:sty m:val="bi"/>
                </m:rPr>
                <w:rPr>
                  <w:rFonts w:ascii="Cambria Math" w:eastAsia="Calibri"/>
                  <w:color w:val="000000"/>
                  <w:lang w:eastAsia="en-US"/>
                </w:rPr>
                <m:t>r</m:t>
              </m:r>
            </m:sub>
          </m:sSub>
          <m:r>
            <m:rPr>
              <m:sty m:val="bi"/>
            </m:rPr>
            <w:rPr>
              <w:rFonts w:ascii="Cambria Math" w:eastAsia="Calibri"/>
              <w:color w:val="000000"/>
              <w:lang w:eastAsia="en-US"/>
            </w:rPr>
            <m:t>=4</m:t>
          </m:r>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ε</m:t>
          </m:r>
          <m:r>
            <m:rPr>
              <m:sty m:val="bi"/>
            </m:rPr>
            <w:rPr>
              <w:rFonts w:ascii="Cambria Math" w:eastAsia="Calibri" w:hAnsi="Cambria Math" w:cs="Cambria Math"/>
              <w:color w:val="000000"/>
              <w:lang w:eastAsia="en-US"/>
            </w:rPr>
            <m:t>⋅</m:t>
          </m:r>
          <m:r>
            <m:rPr>
              <m:sty m:val="bi"/>
            </m:rPr>
            <w:rPr>
              <w:rFonts w:ascii="Cambria Math" w:eastAsia="Calibri"/>
              <w:color w:val="000000"/>
              <w:lang w:eastAsia="en-US"/>
            </w:rPr>
            <m:t>σ</m:t>
          </m:r>
          <m:r>
            <m:rPr>
              <m:sty m:val="bi"/>
            </m:rPr>
            <w:rPr>
              <w:rFonts w:ascii="Cambria Math" w:eastAsia="Calibri" w:hAnsi="Cambria Math" w:cs="Cambria Math"/>
              <w:color w:val="000000"/>
              <w:lang w:eastAsia="en-US"/>
            </w:rPr>
            <m:t>⋅</m:t>
          </m:r>
          <m:sSup>
            <m:sSupPr>
              <m:ctrlPr>
                <w:rPr>
                  <w:rFonts w:ascii="Cambria Math" w:eastAsia="Calibri" w:hAnsi="Cambria Math"/>
                  <w:b w:val="0"/>
                  <w:i/>
                  <w:color w:val="000000"/>
                  <w:lang w:eastAsia="en-US"/>
                </w:rPr>
              </m:ctrlPr>
            </m:sSupPr>
            <m:e>
              <m:d>
                <m:dPr>
                  <m:ctrlPr>
                    <w:rPr>
                      <w:rFonts w:ascii="Cambria Math" w:eastAsia="Calibri" w:hAnsi="Cambria Math"/>
                      <w:b w:val="0"/>
                      <w:i/>
                      <w:color w:val="000000"/>
                      <w:lang w:eastAsia="en-US"/>
                    </w:rPr>
                  </m:ctrlPr>
                </m:d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θ</m:t>
                      </m:r>
                    </m:e>
                    <m:sub>
                      <m:r>
                        <m:rPr>
                          <m:sty m:val="bi"/>
                        </m:rPr>
                        <w:rPr>
                          <w:rFonts w:ascii="Cambria Math" w:eastAsia="Calibri"/>
                          <w:color w:val="000000"/>
                          <w:lang w:eastAsia="en-US"/>
                        </w:rPr>
                        <m:t>ss</m:t>
                      </m:r>
                    </m:sub>
                  </m:sSub>
                  <m:r>
                    <m:rPr>
                      <m:sty m:val="bi"/>
                    </m:rPr>
                    <w:rPr>
                      <w:rFonts w:ascii="Cambria Math" w:eastAsia="Calibri"/>
                      <w:color w:val="000000"/>
                      <w:lang w:eastAsia="en-US"/>
                    </w:rPr>
                    <m:t>+273</m:t>
                  </m:r>
                </m:e>
              </m:d>
            </m:e>
            <m:sup>
              <m:r>
                <m:rPr>
                  <m:sty m:val="bi"/>
                </m:rPr>
                <w:rPr>
                  <w:rFonts w:ascii="Cambria Math" w:eastAsia="Calibri"/>
                  <w:color w:val="000000"/>
                  <w:lang w:eastAsia="en-US"/>
                </w:rPr>
                <m:t>3</m:t>
              </m:r>
            </m:sup>
          </m:sSup>
          <m:r>
            <m:rPr>
              <m:sty m:val="bi"/>
            </m:rPr>
            <w:rPr>
              <w:rFonts w:ascii="Cambria Math" w:eastAsia="Calibri"/>
              <w:color w:val="000000"/>
              <w:lang w:eastAsia="en-US"/>
            </w:rPr>
            <m:t>,</m:t>
          </m:r>
        </m:oMath>
      </m:oMathPara>
    </w:p>
    <w:p w14:paraId="3D93DAF2" w14:textId="77777777" w:rsidR="00D778EB" w:rsidRPr="00D778EB" w:rsidRDefault="00D778EB" w:rsidP="00BA3E3E">
      <w:pPr>
        <w:jc w:val="both"/>
        <w:rPr>
          <w:rFonts w:eastAsia="Calibri"/>
          <w:b w:val="0"/>
          <w:lang w:eastAsia="en-US"/>
        </w:rPr>
      </w:pPr>
      <w:r w:rsidRPr="00D778EB">
        <w:rPr>
          <w:rFonts w:eastAsia="Calibri"/>
          <w:b w:val="0"/>
          <w:lang w:eastAsia="en-US"/>
        </w:rPr>
        <w:t xml:space="preserve">де </w:t>
      </w:r>
      <w:r w:rsidRPr="00D778EB">
        <w:rPr>
          <w:rFonts w:eastAsia="Calibri"/>
          <w:b w:val="0"/>
          <w:i/>
          <w:color w:val="000000"/>
          <w:lang w:eastAsia="en-US"/>
        </w:rPr>
        <w:t>ε</w:t>
      </w:r>
      <w:r w:rsidRPr="00D778EB">
        <w:rPr>
          <w:rFonts w:eastAsia="Calibri"/>
          <w:b w:val="0"/>
          <w:color w:val="000000"/>
          <w:lang w:eastAsia="en-US"/>
        </w:rPr>
        <w:t xml:space="preserve"> – коефіцієнт поглинання теплового випромінювання зовнішньою поверхнею огородження, приймають за довідковими даними залежно від її типу. Вихідні данні в таблицях 2.9, 2.10, 2.11. </w:t>
      </w:r>
    </w:p>
    <w:p w14:paraId="6C433ED1" w14:textId="77777777" w:rsidR="00D778EB" w:rsidRPr="00D778EB" w:rsidRDefault="00D778EB" w:rsidP="00BA3E3E">
      <w:pPr>
        <w:jc w:val="both"/>
        <w:rPr>
          <w:rFonts w:eastAsia="Calibri"/>
          <w:b w:val="0"/>
          <w:lang w:eastAsia="en-US"/>
        </w:rPr>
      </w:pPr>
      <w:r w:rsidRPr="00D778EB">
        <w:rPr>
          <w:rFonts w:eastAsia="Calibri"/>
          <w:b w:val="0"/>
          <w:color w:val="000000"/>
          <w:shd w:val="clear" w:color="auto" w:fill="FFFFFF"/>
          <w:lang w:eastAsia="en-US"/>
        </w:rPr>
        <w:lastRenderedPageBreak/>
        <w:t>Значення коефіцієнта випромінювання для теплового випромінювання зовнішньої поверхні:</w:t>
      </w:r>
    </w:p>
    <w:p w14:paraId="6ACDCE03" w14:textId="77777777" w:rsidR="00D778EB" w:rsidRPr="00D778EB" w:rsidRDefault="00D778EB" w:rsidP="00BA3E3E">
      <w:pPr>
        <w:shd w:val="clear" w:color="auto" w:fill="FFFFFF"/>
        <w:jc w:val="both"/>
        <w:rPr>
          <w:rFonts w:eastAsia="Calibri"/>
          <w:b w:val="0"/>
          <w:color w:val="000000"/>
          <w:lang w:eastAsia="en-US"/>
        </w:rPr>
      </w:pPr>
      <w:r w:rsidRPr="00D778EB">
        <w:rPr>
          <w:rFonts w:eastAsia="Calibri"/>
          <w:b w:val="0"/>
          <w:i/>
          <w:color w:val="000000"/>
          <w:lang w:eastAsia="en-US"/>
        </w:rPr>
        <w:t>σ</w:t>
      </w:r>
      <w:r w:rsidRPr="00D778EB">
        <w:rPr>
          <w:rFonts w:eastAsia="Calibri"/>
          <w:b w:val="0"/>
          <w:color w:val="000000"/>
          <w:lang w:eastAsia="en-US"/>
        </w:rPr>
        <w:t xml:space="preserve"> – стала Стефана-Больцмана:</w:t>
      </w:r>
      <w:r w:rsidRPr="00D778EB">
        <w:rPr>
          <w:rFonts w:eastAsia="Calibri"/>
          <w:b w:val="0"/>
          <w:i/>
          <w:color w:val="000000"/>
          <w:lang w:eastAsia="en-US"/>
        </w:rPr>
        <w:t xml:space="preserve"> σ</w:t>
      </w:r>
      <w:r w:rsidRPr="00D778EB">
        <w:rPr>
          <w:rFonts w:eastAsia="Calibri"/>
          <w:b w:val="0"/>
          <w:color w:val="000000"/>
          <w:lang w:eastAsia="en-US"/>
        </w:rPr>
        <w:t> = 5,67·10</w:t>
      </w:r>
      <w:r w:rsidRPr="00D778EB">
        <w:rPr>
          <w:rFonts w:eastAsia="Calibri"/>
          <w:b w:val="0"/>
          <w:color w:val="000000"/>
          <w:vertAlign w:val="superscript"/>
          <w:lang w:eastAsia="en-US"/>
        </w:rPr>
        <w:t>-8</w:t>
      </w:r>
      <w:r w:rsidRPr="00D778EB">
        <w:rPr>
          <w:rFonts w:eastAsia="Calibri"/>
          <w:b w:val="0"/>
          <w:bCs/>
          <w:iCs/>
          <w:color w:val="000000"/>
          <w:lang w:eastAsia="en-US"/>
        </w:rPr>
        <w:t xml:space="preserve"> </w:t>
      </w:r>
      <w:r w:rsidRPr="00D778EB">
        <w:rPr>
          <w:rFonts w:eastAsia="Calibri"/>
          <w:b w:val="0"/>
          <w:lang w:eastAsia="en-US"/>
        </w:rPr>
        <w:t>Вт/(м</w:t>
      </w:r>
      <w:r w:rsidRPr="00D778EB">
        <w:rPr>
          <w:rFonts w:eastAsia="Calibri"/>
          <w:b w:val="0"/>
          <w:vertAlign w:val="superscript"/>
          <w:lang w:eastAsia="en-US"/>
        </w:rPr>
        <w:t>2</w:t>
      </w:r>
      <w:r w:rsidRPr="00D778EB">
        <w:rPr>
          <w:rFonts w:eastAsia="Calibri"/>
          <w:b w:val="0"/>
          <w:lang w:eastAsia="en-US"/>
        </w:rPr>
        <w:t>·К</w:t>
      </w:r>
      <w:r w:rsidRPr="00D778EB">
        <w:rPr>
          <w:rFonts w:eastAsia="Calibri"/>
          <w:b w:val="0"/>
          <w:vertAlign w:val="superscript"/>
          <w:lang w:eastAsia="en-US"/>
        </w:rPr>
        <w:t>4</w:t>
      </w:r>
      <w:r w:rsidRPr="00D778EB">
        <w:rPr>
          <w:rFonts w:eastAsia="Calibri"/>
          <w:b w:val="0"/>
          <w:lang w:eastAsia="en-US"/>
        </w:rPr>
        <w:t>)</w:t>
      </w:r>
      <w:r w:rsidRPr="00D778EB">
        <w:rPr>
          <w:rFonts w:eastAsia="Calibri"/>
          <w:b w:val="0"/>
          <w:color w:val="000000"/>
          <w:lang w:eastAsia="en-US"/>
        </w:rPr>
        <w:t>;</w:t>
      </w:r>
    </w:p>
    <w:p w14:paraId="74652D1E" w14:textId="77777777" w:rsidR="00D778EB" w:rsidRPr="00D778EB" w:rsidRDefault="00000000" w:rsidP="00BA3E3E">
      <w:pPr>
        <w:jc w:val="both"/>
        <w:rPr>
          <w:rFonts w:eastAsia="Calibri"/>
          <w:b w:val="0"/>
          <w:color w:val="000000"/>
          <w:lang w:eastAsia="en-US"/>
        </w:rPr>
      </w:pPr>
      <m:oMath>
        <m:sSub>
          <m:sSubPr>
            <m:ctrlPr>
              <w:rPr>
                <w:rFonts w:ascii="Cambria Math" w:eastAsia="Calibri" w:hAnsi="Cambria Math"/>
                <w:b w:val="0"/>
                <w:i/>
                <w:lang w:eastAsia="en-US"/>
              </w:rPr>
            </m:ctrlPr>
          </m:sSubPr>
          <m:e>
            <m:r>
              <m:rPr>
                <m:sty m:val="bi"/>
              </m:rPr>
              <w:rPr>
                <w:rFonts w:ascii="Cambria Math" w:eastAsia="Calibri"/>
                <w:lang w:eastAsia="en-US"/>
              </w:rPr>
              <m:t>θ</m:t>
            </m:r>
          </m:e>
          <m:sub>
            <m:r>
              <m:rPr>
                <m:sty m:val="bi"/>
              </m:rPr>
              <w:rPr>
                <w:rFonts w:ascii="Cambria Math" w:eastAsia="Calibri"/>
                <w:lang w:eastAsia="en-US"/>
              </w:rPr>
              <m:t>ss</m:t>
            </m:r>
          </m:sub>
        </m:sSub>
      </m:oMath>
      <w:r w:rsidR="00D778EB" w:rsidRPr="00D778EB">
        <w:rPr>
          <w:rFonts w:eastAsia="Calibri"/>
          <w:b w:val="0"/>
          <w:color w:val="000000"/>
          <w:lang w:eastAsia="en-US"/>
        </w:rPr>
        <w:t xml:space="preserve">– середньоарифметичне значення поверхневої температури </w:t>
      </w:r>
      <w:r w:rsidR="00D778EB" w:rsidRPr="00D778EB">
        <w:rPr>
          <w:rFonts w:eastAsia="Calibri"/>
          <w:b w:val="0"/>
          <w:lang w:eastAsia="en-US"/>
        </w:rPr>
        <w:t>та температури атмосфери</w:t>
      </w:r>
      <w:r w:rsidR="00D778EB" w:rsidRPr="00D778EB">
        <w:rPr>
          <w:rFonts w:eastAsia="Calibri"/>
          <w:b w:val="0"/>
          <w:color w:val="000000"/>
          <w:lang w:eastAsia="en-US"/>
        </w:rPr>
        <w:t xml:space="preserve">, °С .Розрахунки зображені в таблиці 2.12. </w:t>
      </w:r>
    </w:p>
    <w:p w14:paraId="6880C49E" w14:textId="77777777" w:rsidR="00D778EB" w:rsidRPr="00D778EB" w:rsidRDefault="00D778EB" w:rsidP="00BA3E3E">
      <w:pPr>
        <w:jc w:val="both"/>
        <w:rPr>
          <w:rFonts w:eastAsia="Calibri"/>
          <w:b w:val="0"/>
          <w:color w:val="000000"/>
          <w:lang w:eastAsia="en-US"/>
        </w:rPr>
      </w:pPr>
    </w:p>
    <w:p w14:paraId="2F03D0D1" w14:textId="39FB347D" w:rsidR="00D778EB" w:rsidRPr="00D778EB" w:rsidRDefault="00D778EB" w:rsidP="00BA3E3E">
      <w:pPr>
        <w:jc w:val="both"/>
        <w:rPr>
          <w:rFonts w:eastAsia="Calibri"/>
          <w:b w:val="0"/>
          <w:color w:val="000000"/>
          <w:lang w:eastAsia="en-US"/>
        </w:rPr>
      </w:pPr>
      <w:r w:rsidRPr="00D778EB">
        <w:rPr>
          <w:rFonts w:eastAsia="Calibri"/>
          <w:b w:val="0"/>
          <w:color w:val="000000"/>
          <w:lang w:eastAsia="en-US"/>
        </w:rPr>
        <w:t>Таблиця 2.</w:t>
      </w:r>
      <w:r w:rsidR="009A2B3D">
        <w:rPr>
          <w:rFonts w:eastAsia="Calibri"/>
          <w:b w:val="0"/>
          <w:color w:val="000000"/>
          <w:lang w:eastAsia="en-US"/>
        </w:rPr>
        <w:t>1</w:t>
      </w:r>
      <w:r w:rsidR="002B25DC">
        <w:rPr>
          <w:rFonts w:eastAsia="Calibri"/>
          <w:b w:val="0"/>
          <w:color w:val="000000"/>
          <w:lang w:eastAsia="en-US"/>
        </w:rPr>
        <w:t>2</w:t>
      </w:r>
      <w:r w:rsidRPr="00D778EB">
        <w:rPr>
          <w:rFonts w:eastAsia="Calibri"/>
          <w:b w:val="0"/>
          <w:color w:val="000000"/>
          <w:lang w:eastAsia="en-US"/>
        </w:rPr>
        <w:t xml:space="preserve"> – Для світлопрозорих огороджень </w:t>
      </w:r>
    </w:p>
    <w:tbl>
      <w:tblPr>
        <w:tblW w:w="7102" w:type="dxa"/>
        <w:jc w:val="center"/>
        <w:tblLook w:val="04A0" w:firstRow="1" w:lastRow="0" w:firstColumn="1" w:lastColumn="0" w:noHBand="0" w:noVBand="1"/>
      </w:tblPr>
      <w:tblGrid>
        <w:gridCol w:w="2294"/>
        <w:gridCol w:w="2294"/>
        <w:gridCol w:w="2514"/>
      </w:tblGrid>
      <w:tr w:rsidR="00D778EB" w:rsidRPr="00D778EB" w14:paraId="35C800C5" w14:textId="77777777" w:rsidTr="002F0623">
        <w:trPr>
          <w:trHeight w:val="170"/>
          <w:jc w:val="center"/>
        </w:trPr>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6EBF96"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2294" w:type="dxa"/>
            <w:tcBorders>
              <w:top w:val="single" w:sz="4" w:space="0" w:color="auto"/>
              <w:left w:val="nil"/>
              <w:bottom w:val="single" w:sz="4" w:space="0" w:color="auto"/>
              <w:right w:val="single" w:sz="4" w:space="0" w:color="auto"/>
            </w:tcBorders>
            <w:shd w:val="clear" w:color="auto" w:fill="auto"/>
            <w:noWrap/>
            <w:vAlign w:val="center"/>
            <w:hideMark/>
          </w:tcPr>
          <w:p w14:paraId="73B8B947" w14:textId="77777777" w:rsidR="00D778EB" w:rsidRPr="00D778EB" w:rsidRDefault="00D778EB" w:rsidP="00BA3E3E">
            <w:pPr>
              <w:spacing w:after="200"/>
              <w:ind w:firstLine="56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Aw</w:t>
            </w:r>
            <w:proofErr w:type="spellEnd"/>
            <w:r w:rsidRPr="00D778EB">
              <w:rPr>
                <w:rFonts w:eastAsia="Calibri"/>
                <w:b w:val="0"/>
                <w:color w:val="000000"/>
                <w:sz w:val="24"/>
                <w:szCs w:val="24"/>
                <w:lang w:eastAsia="en-US"/>
              </w:rPr>
              <w:t>, м²</w:t>
            </w:r>
          </w:p>
        </w:tc>
        <w:tc>
          <w:tcPr>
            <w:tcW w:w="2514" w:type="dxa"/>
            <w:tcBorders>
              <w:top w:val="single" w:sz="4" w:space="0" w:color="auto"/>
              <w:left w:val="nil"/>
              <w:bottom w:val="single" w:sz="4" w:space="0" w:color="auto"/>
              <w:right w:val="single" w:sz="4" w:space="0" w:color="auto"/>
            </w:tcBorders>
            <w:shd w:val="clear" w:color="auto" w:fill="auto"/>
            <w:noWrap/>
            <w:vAlign w:val="center"/>
            <w:hideMark/>
          </w:tcPr>
          <w:p w14:paraId="10A8C631" w14:textId="77777777" w:rsidR="00D778EB" w:rsidRPr="00D778EB" w:rsidRDefault="00D778EB" w:rsidP="00BA3E3E">
            <w:pPr>
              <w:spacing w:after="200"/>
              <w:ind w:firstLine="56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Asol</w:t>
            </w:r>
            <w:proofErr w:type="spellEnd"/>
            <w:r w:rsidRPr="00D778EB">
              <w:rPr>
                <w:rFonts w:eastAsia="Calibri"/>
                <w:b w:val="0"/>
                <w:color w:val="000000"/>
                <w:sz w:val="24"/>
                <w:szCs w:val="24"/>
                <w:lang w:eastAsia="en-US"/>
              </w:rPr>
              <w:t>, м²</w:t>
            </w:r>
          </w:p>
        </w:tc>
      </w:tr>
      <w:tr w:rsidR="00D778EB" w:rsidRPr="00D778EB" w14:paraId="09168391" w14:textId="77777777" w:rsidTr="002F0623">
        <w:trPr>
          <w:trHeight w:val="170"/>
          <w:jc w:val="center"/>
        </w:trPr>
        <w:tc>
          <w:tcPr>
            <w:tcW w:w="2294" w:type="dxa"/>
            <w:tcBorders>
              <w:top w:val="nil"/>
              <w:left w:val="single" w:sz="4" w:space="0" w:color="auto"/>
              <w:bottom w:val="single" w:sz="4" w:space="0" w:color="auto"/>
              <w:right w:val="single" w:sz="4" w:space="0" w:color="auto"/>
            </w:tcBorders>
            <w:shd w:val="clear" w:color="auto" w:fill="auto"/>
            <w:noWrap/>
            <w:vAlign w:val="center"/>
            <w:hideMark/>
          </w:tcPr>
          <w:p w14:paraId="54D25D88" w14:textId="77777777" w:rsidR="00D778EB" w:rsidRPr="00D778EB" w:rsidRDefault="00D778EB" w:rsidP="00BA3E3E">
            <w:pPr>
              <w:spacing w:after="200"/>
              <w:ind w:firstLine="567"/>
              <w:jc w:val="center"/>
              <w:rPr>
                <w:rFonts w:eastAsia="Calibri"/>
                <w:b w:val="0"/>
                <w:color w:val="000000"/>
                <w:sz w:val="24"/>
                <w:szCs w:val="24"/>
                <w:lang w:eastAsia="en-US"/>
              </w:rPr>
            </w:pPr>
            <w:r w:rsidRPr="00D778EB">
              <w:rPr>
                <w:rFonts w:eastAsia="Calibri"/>
                <w:b w:val="0"/>
                <w:color w:val="000000"/>
                <w:sz w:val="24"/>
                <w:szCs w:val="24"/>
                <w:lang w:eastAsia="en-US"/>
              </w:rPr>
              <w:t>Пн</w:t>
            </w:r>
          </w:p>
        </w:tc>
        <w:tc>
          <w:tcPr>
            <w:tcW w:w="2294" w:type="dxa"/>
            <w:tcBorders>
              <w:top w:val="nil"/>
              <w:left w:val="nil"/>
              <w:bottom w:val="single" w:sz="4" w:space="0" w:color="auto"/>
              <w:right w:val="single" w:sz="4" w:space="0" w:color="auto"/>
            </w:tcBorders>
            <w:shd w:val="clear" w:color="auto" w:fill="auto"/>
            <w:noWrap/>
            <w:vAlign w:val="center"/>
            <w:hideMark/>
          </w:tcPr>
          <w:p w14:paraId="255B0DB0"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72.4</w:t>
            </w:r>
          </w:p>
        </w:tc>
        <w:tc>
          <w:tcPr>
            <w:tcW w:w="2514" w:type="dxa"/>
            <w:tcBorders>
              <w:top w:val="nil"/>
              <w:left w:val="nil"/>
              <w:bottom w:val="single" w:sz="4" w:space="0" w:color="auto"/>
              <w:right w:val="single" w:sz="4" w:space="0" w:color="auto"/>
            </w:tcBorders>
            <w:shd w:val="clear" w:color="auto" w:fill="auto"/>
            <w:noWrap/>
            <w:vAlign w:val="center"/>
            <w:hideMark/>
          </w:tcPr>
          <w:p w14:paraId="3128E644"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34.6</w:t>
            </w:r>
          </w:p>
        </w:tc>
      </w:tr>
      <w:tr w:rsidR="00D778EB" w:rsidRPr="00D778EB" w14:paraId="421B35DC" w14:textId="77777777" w:rsidTr="002F0623">
        <w:trPr>
          <w:trHeight w:val="170"/>
          <w:jc w:val="center"/>
        </w:trPr>
        <w:tc>
          <w:tcPr>
            <w:tcW w:w="2294" w:type="dxa"/>
            <w:tcBorders>
              <w:top w:val="nil"/>
              <w:left w:val="single" w:sz="4" w:space="0" w:color="auto"/>
              <w:bottom w:val="single" w:sz="4" w:space="0" w:color="auto"/>
              <w:right w:val="single" w:sz="4" w:space="0" w:color="auto"/>
            </w:tcBorders>
            <w:shd w:val="clear" w:color="auto" w:fill="auto"/>
            <w:noWrap/>
            <w:vAlign w:val="center"/>
            <w:hideMark/>
          </w:tcPr>
          <w:p w14:paraId="3FC20261" w14:textId="77777777" w:rsidR="00D778EB" w:rsidRPr="00D778EB" w:rsidRDefault="00D778EB" w:rsidP="00BA3E3E">
            <w:pPr>
              <w:spacing w:after="200"/>
              <w:ind w:firstLine="56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Сх</w:t>
            </w:r>
            <w:proofErr w:type="spellEnd"/>
          </w:p>
        </w:tc>
        <w:tc>
          <w:tcPr>
            <w:tcW w:w="2294" w:type="dxa"/>
            <w:tcBorders>
              <w:top w:val="nil"/>
              <w:left w:val="nil"/>
              <w:bottom w:val="single" w:sz="4" w:space="0" w:color="auto"/>
              <w:right w:val="single" w:sz="4" w:space="0" w:color="auto"/>
            </w:tcBorders>
            <w:shd w:val="clear" w:color="auto" w:fill="auto"/>
            <w:noWrap/>
            <w:vAlign w:val="center"/>
            <w:hideMark/>
          </w:tcPr>
          <w:p w14:paraId="10E21FA1"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eastAsia="en-US"/>
              </w:rPr>
              <w:t>1</w:t>
            </w:r>
            <w:r w:rsidRPr="00D778EB">
              <w:rPr>
                <w:rFonts w:eastAsia="Calibri"/>
                <w:b w:val="0"/>
                <w:color w:val="000000"/>
                <w:sz w:val="24"/>
                <w:szCs w:val="24"/>
                <w:lang w:val="ru-RU" w:eastAsia="en-US"/>
              </w:rPr>
              <w:t>28.1</w:t>
            </w:r>
          </w:p>
        </w:tc>
        <w:tc>
          <w:tcPr>
            <w:tcW w:w="2514" w:type="dxa"/>
            <w:tcBorders>
              <w:top w:val="nil"/>
              <w:left w:val="nil"/>
              <w:bottom w:val="single" w:sz="4" w:space="0" w:color="auto"/>
              <w:right w:val="single" w:sz="4" w:space="0" w:color="auto"/>
            </w:tcBorders>
            <w:shd w:val="clear" w:color="auto" w:fill="auto"/>
            <w:noWrap/>
            <w:vAlign w:val="center"/>
            <w:hideMark/>
          </w:tcPr>
          <w:p w14:paraId="4DE4158A"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62.8</w:t>
            </w:r>
          </w:p>
        </w:tc>
      </w:tr>
      <w:tr w:rsidR="00D778EB" w:rsidRPr="00D778EB" w14:paraId="6DADA473" w14:textId="77777777" w:rsidTr="002F0623">
        <w:trPr>
          <w:trHeight w:val="170"/>
          <w:jc w:val="center"/>
        </w:trPr>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EE13E3" w14:textId="77777777" w:rsidR="00D778EB" w:rsidRPr="00D778EB" w:rsidRDefault="00D778EB" w:rsidP="00BA3E3E">
            <w:pPr>
              <w:spacing w:after="200"/>
              <w:ind w:firstLine="56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Пд</w:t>
            </w:r>
            <w:proofErr w:type="spellEnd"/>
          </w:p>
        </w:tc>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7DB292"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51.8</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387358"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eastAsia="en-US"/>
              </w:rPr>
              <w:t>2</w:t>
            </w:r>
            <w:r w:rsidRPr="00D778EB">
              <w:rPr>
                <w:rFonts w:eastAsia="Calibri"/>
                <w:b w:val="0"/>
                <w:color w:val="000000"/>
                <w:sz w:val="24"/>
                <w:szCs w:val="24"/>
                <w:lang w:val="ru-RU" w:eastAsia="en-US"/>
              </w:rPr>
              <w:t>7</w:t>
            </w:r>
          </w:p>
        </w:tc>
      </w:tr>
      <w:tr w:rsidR="00D778EB" w:rsidRPr="00D778EB" w14:paraId="0608B96A" w14:textId="77777777" w:rsidTr="002F0623">
        <w:trPr>
          <w:trHeight w:val="170"/>
          <w:jc w:val="center"/>
        </w:trPr>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8AB36F" w14:textId="77777777" w:rsidR="00D778EB" w:rsidRPr="00D778EB" w:rsidRDefault="00D778EB" w:rsidP="00BA3E3E">
            <w:pPr>
              <w:spacing w:after="200"/>
              <w:ind w:firstLine="56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Зх</w:t>
            </w:r>
            <w:proofErr w:type="spellEnd"/>
          </w:p>
        </w:tc>
        <w:tc>
          <w:tcPr>
            <w:tcW w:w="2294" w:type="dxa"/>
            <w:tcBorders>
              <w:top w:val="single" w:sz="4" w:space="0" w:color="auto"/>
              <w:left w:val="nil"/>
              <w:bottom w:val="single" w:sz="4" w:space="0" w:color="auto"/>
              <w:right w:val="single" w:sz="4" w:space="0" w:color="auto"/>
            </w:tcBorders>
            <w:shd w:val="clear" w:color="auto" w:fill="auto"/>
            <w:noWrap/>
            <w:vAlign w:val="center"/>
            <w:hideMark/>
          </w:tcPr>
          <w:p w14:paraId="19127EAC"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eastAsia="en-US"/>
              </w:rPr>
              <w:t>8</w:t>
            </w:r>
            <w:r w:rsidRPr="00D778EB">
              <w:rPr>
                <w:rFonts w:eastAsia="Calibri"/>
                <w:b w:val="0"/>
                <w:color w:val="000000"/>
                <w:sz w:val="24"/>
                <w:szCs w:val="24"/>
                <w:lang w:val="ru-RU" w:eastAsia="en-US"/>
              </w:rPr>
              <w:t>8.6</w:t>
            </w:r>
          </w:p>
        </w:tc>
        <w:tc>
          <w:tcPr>
            <w:tcW w:w="2514" w:type="dxa"/>
            <w:tcBorders>
              <w:top w:val="single" w:sz="4" w:space="0" w:color="auto"/>
              <w:left w:val="nil"/>
              <w:bottom w:val="single" w:sz="4" w:space="0" w:color="auto"/>
              <w:right w:val="single" w:sz="4" w:space="0" w:color="auto"/>
            </w:tcBorders>
            <w:shd w:val="clear" w:color="auto" w:fill="auto"/>
            <w:noWrap/>
            <w:vAlign w:val="center"/>
            <w:hideMark/>
          </w:tcPr>
          <w:p w14:paraId="75923BB0"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51.4</w:t>
            </w:r>
          </w:p>
        </w:tc>
      </w:tr>
    </w:tbl>
    <w:p w14:paraId="17BDCF55" w14:textId="77777777" w:rsidR="00D778EB" w:rsidRPr="00D778EB" w:rsidRDefault="00D778EB" w:rsidP="00BA3E3E">
      <w:pPr>
        <w:ind w:firstLine="0"/>
        <w:jc w:val="both"/>
        <w:rPr>
          <w:rFonts w:eastAsia="Calibri"/>
          <w:b w:val="0"/>
          <w:color w:val="000000"/>
          <w:lang w:eastAsia="en-US"/>
        </w:rPr>
      </w:pPr>
    </w:p>
    <w:p w14:paraId="67C7AFB7" w14:textId="14C71F99" w:rsidR="00D778EB" w:rsidRPr="00D778EB" w:rsidRDefault="00D778EB" w:rsidP="00BA3E3E">
      <w:pPr>
        <w:jc w:val="both"/>
        <w:rPr>
          <w:rFonts w:eastAsia="Calibri"/>
          <w:b w:val="0"/>
          <w:color w:val="000000"/>
          <w:lang w:eastAsia="en-US"/>
        </w:rPr>
      </w:pPr>
      <w:r w:rsidRPr="00D778EB">
        <w:rPr>
          <w:rFonts w:eastAsia="Calibri"/>
          <w:b w:val="0"/>
          <w:color w:val="000000"/>
          <w:lang w:eastAsia="en-US"/>
        </w:rPr>
        <w:t>Таблиця 2.</w:t>
      </w:r>
      <w:r w:rsidR="002B25DC">
        <w:rPr>
          <w:rFonts w:eastAsia="Calibri"/>
          <w:b w:val="0"/>
          <w:color w:val="000000"/>
          <w:lang w:eastAsia="en-US"/>
        </w:rPr>
        <w:t>13</w:t>
      </w:r>
      <w:r w:rsidRPr="00D778EB">
        <w:rPr>
          <w:rFonts w:eastAsia="Calibri"/>
          <w:b w:val="0"/>
          <w:color w:val="000000"/>
          <w:lang w:eastAsia="en-US"/>
        </w:rPr>
        <w:t xml:space="preserve"> – Для несвітлопрозорих огороджень </w:t>
      </w:r>
    </w:p>
    <w:tbl>
      <w:tblPr>
        <w:tblW w:w="61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0"/>
        <w:gridCol w:w="1600"/>
        <w:gridCol w:w="1733"/>
        <w:gridCol w:w="1600"/>
      </w:tblGrid>
      <w:tr w:rsidR="00D778EB" w:rsidRPr="00D778EB" w14:paraId="3677D777" w14:textId="77777777" w:rsidTr="002F0623">
        <w:trPr>
          <w:trHeight w:val="139"/>
          <w:jc w:val="center"/>
        </w:trPr>
        <w:tc>
          <w:tcPr>
            <w:tcW w:w="1200" w:type="dxa"/>
            <w:shd w:val="clear" w:color="auto" w:fill="auto"/>
            <w:noWrap/>
            <w:vAlign w:val="center"/>
            <w:hideMark/>
          </w:tcPr>
          <w:p w14:paraId="72ACF664"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600" w:type="dxa"/>
            <w:shd w:val="clear" w:color="auto" w:fill="auto"/>
            <w:noWrap/>
            <w:vAlign w:val="center"/>
            <w:hideMark/>
          </w:tcPr>
          <w:p w14:paraId="70753E48" w14:textId="77777777" w:rsidR="00D778EB" w:rsidRPr="00D778EB" w:rsidRDefault="00D778EB" w:rsidP="00BA3E3E">
            <w:pPr>
              <w:spacing w:after="200"/>
              <w:ind w:firstLine="56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Aw</w:t>
            </w:r>
            <w:proofErr w:type="spellEnd"/>
            <w:r w:rsidRPr="00D778EB">
              <w:rPr>
                <w:rFonts w:eastAsia="Calibri"/>
                <w:b w:val="0"/>
                <w:color w:val="000000"/>
                <w:sz w:val="24"/>
                <w:szCs w:val="24"/>
                <w:lang w:eastAsia="en-US"/>
              </w:rPr>
              <w:t>, м²</w:t>
            </w:r>
          </w:p>
        </w:tc>
        <w:tc>
          <w:tcPr>
            <w:tcW w:w="1733" w:type="dxa"/>
            <w:shd w:val="clear" w:color="auto" w:fill="auto"/>
            <w:noWrap/>
            <w:vAlign w:val="center"/>
            <w:hideMark/>
          </w:tcPr>
          <w:p w14:paraId="5CE335FB" w14:textId="77777777" w:rsidR="00D778EB" w:rsidRPr="00D778EB" w:rsidRDefault="00D778EB" w:rsidP="00BA3E3E">
            <w:pPr>
              <w:spacing w:after="200"/>
              <w:ind w:firstLine="56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Asol</w:t>
            </w:r>
            <w:proofErr w:type="spellEnd"/>
            <w:r w:rsidRPr="00D778EB">
              <w:rPr>
                <w:rFonts w:eastAsia="Calibri"/>
                <w:b w:val="0"/>
                <w:color w:val="000000"/>
                <w:sz w:val="24"/>
                <w:szCs w:val="24"/>
                <w:lang w:eastAsia="en-US"/>
              </w:rPr>
              <w:t>, м²</w:t>
            </w:r>
          </w:p>
        </w:tc>
        <w:tc>
          <w:tcPr>
            <w:tcW w:w="1600" w:type="dxa"/>
            <w:shd w:val="clear" w:color="auto" w:fill="auto"/>
            <w:noWrap/>
            <w:vAlign w:val="center"/>
            <w:hideMark/>
          </w:tcPr>
          <w:p w14:paraId="139AD8B2" w14:textId="77777777" w:rsidR="00D778EB" w:rsidRPr="00D778EB" w:rsidRDefault="00D778EB" w:rsidP="00BA3E3E">
            <w:pPr>
              <w:spacing w:after="200"/>
              <w:ind w:firstLine="56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Фr</w:t>
            </w:r>
            <w:proofErr w:type="spellEnd"/>
            <w:r w:rsidRPr="00D778EB">
              <w:rPr>
                <w:rFonts w:eastAsia="Calibri"/>
                <w:b w:val="0"/>
                <w:color w:val="000000"/>
                <w:sz w:val="24"/>
                <w:szCs w:val="24"/>
                <w:lang w:eastAsia="en-US"/>
              </w:rPr>
              <w:t>, Вт</w:t>
            </w:r>
          </w:p>
        </w:tc>
      </w:tr>
      <w:tr w:rsidR="00D778EB" w:rsidRPr="00D778EB" w14:paraId="4DE9242D" w14:textId="77777777" w:rsidTr="002F0623">
        <w:trPr>
          <w:trHeight w:val="139"/>
          <w:jc w:val="center"/>
        </w:trPr>
        <w:tc>
          <w:tcPr>
            <w:tcW w:w="1200" w:type="dxa"/>
            <w:shd w:val="clear" w:color="auto" w:fill="auto"/>
            <w:noWrap/>
            <w:vAlign w:val="center"/>
            <w:hideMark/>
          </w:tcPr>
          <w:p w14:paraId="2E91CFEA" w14:textId="77777777" w:rsidR="00D778EB" w:rsidRPr="00D778EB" w:rsidRDefault="00D778EB" w:rsidP="00BA3E3E">
            <w:pPr>
              <w:spacing w:after="200"/>
              <w:ind w:firstLine="567"/>
              <w:jc w:val="center"/>
              <w:rPr>
                <w:rFonts w:eastAsia="Calibri"/>
                <w:b w:val="0"/>
                <w:color w:val="000000"/>
                <w:sz w:val="24"/>
                <w:szCs w:val="24"/>
                <w:lang w:eastAsia="en-US"/>
              </w:rPr>
            </w:pPr>
            <w:r w:rsidRPr="00D778EB">
              <w:rPr>
                <w:rFonts w:eastAsia="Calibri"/>
                <w:b w:val="0"/>
                <w:color w:val="000000"/>
                <w:sz w:val="24"/>
                <w:szCs w:val="24"/>
                <w:lang w:eastAsia="en-US"/>
              </w:rPr>
              <w:t>Пн</w:t>
            </w:r>
          </w:p>
        </w:tc>
        <w:tc>
          <w:tcPr>
            <w:tcW w:w="1600" w:type="dxa"/>
            <w:shd w:val="clear" w:color="auto" w:fill="auto"/>
            <w:noWrap/>
            <w:vAlign w:val="center"/>
            <w:hideMark/>
          </w:tcPr>
          <w:p w14:paraId="2AE21C20"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450.2</w:t>
            </w:r>
          </w:p>
        </w:tc>
        <w:tc>
          <w:tcPr>
            <w:tcW w:w="1733" w:type="dxa"/>
            <w:shd w:val="clear" w:color="auto" w:fill="auto"/>
            <w:noWrap/>
            <w:vAlign w:val="center"/>
            <w:hideMark/>
          </w:tcPr>
          <w:p w14:paraId="3F5DC27B"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eastAsia="en-US"/>
              </w:rPr>
              <w:t>0,1</w:t>
            </w:r>
            <w:r w:rsidRPr="00D778EB">
              <w:rPr>
                <w:rFonts w:eastAsia="Calibri"/>
                <w:b w:val="0"/>
                <w:color w:val="000000"/>
                <w:sz w:val="24"/>
                <w:szCs w:val="24"/>
                <w:lang w:val="ru-RU" w:eastAsia="en-US"/>
              </w:rPr>
              <w:t>049</w:t>
            </w:r>
          </w:p>
        </w:tc>
        <w:tc>
          <w:tcPr>
            <w:tcW w:w="1600" w:type="dxa"/>
            <w:shd w:val="clear" w:color="auto" w:fill="auto"/>
            <w:noWrap/>
            <w:vAlign w:val="center"/>
            <w:hideMark/>
          </w:tcPr>
          <w:p w14:paraId="0AFAADC5"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eastAsia="en-US"/>
              </w:rPr>
              <w:t>1</w:t>
            </w:r>
            <w:r w:rsidRPr="00D778EB">
              <w:rPr>
                <w:rFonts w:eastAsia="Calibri"/>
                <w:b w:val="0"/>
                <w:color w:val="000000"/>
                <w:sz w:val="24"/>
                <w:szCs w:val="24"/>
                <w:lang w:val="ru-RU" w:eastAsia="en-US"/>
              </w:rPr>
              <w:t>59.3</w:t>
            </w:r>
          </w:p>
        </w:tc>
      </w:tr>
      <w:tr w:rsidR="00D778EB" w:rsidRPr="00D778EB" w14:paraId="268CBC5D" w14:textId="77777777" w:rsidTr="002F0623">
        <w:trPr>
          <w:trHeight w:val="139"/>
          <w:jc w:val="center"/>
        </w:trPr>
        <w:tc>
          <w:tcPr>
            <w:tcW w:w="1200" w:type="dxa"/>
            <w:shd w:val="clear" w:color="auto" w:fill="auto"/>
            <w:noWrap/>
            <w:vAlign w:val="center"/>
            <w:hideMark/>
          </w:tcPr>
          <w:p w14:paraId="041DA260" w14:textId="77777777" w:rsidR="00D778EB" w:rsidRPr="00D778EB" w:rsidRDefault="00D778EB" w:rsidP="00BA3E3E">
            <w:pPr>
              <w:spacing w:after="200"/>
              <w:ind w:firstLine="56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Сх</w:t>
            </w:r>
            <w:proofErr w:type="spellEnd"/>
          </w:p>
        </w:tc>
        <w:tc>
          <w:tcPr>
            <w:tcW w:w="1600" w:type="dxa"/>
            <w:shd w:val="clear" w:color="auto" w:fill="auto"/>
            <w:noWrap/>
            <w:vAlign w:val="center"/>
            <w:hideMark/>
          </w:tcPr>
          <w:p w14:paraId="7FEAF00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402,55</w:t>
            </w:r>
          </w:p>
        </w:tc>
        <w:tc>
          <w:tcPr>
            <w:tcW w:w="1733" w:type="dxa"/>
            <w:shd w:val="clear" w:color="auto" w:fill="auto"/>
            <w:noWrap/>
            <w:vAlign w:val="center"/>
            <w:hideMark/>
          </w:tcPr>
          <w:p w14:paraId="7307FEE2"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eastAsia="en-US"/>
              </w:rPr>
              <w:t>0,1</w:t>
            </w:r>
            <w:r w:rsidRPr="00D778EB">
              <w:rPr>
                <w:rFonts w:eastAsia="Calibri"/>
                <w:b w:val="0"/>
                <w:color w:val="000000"/>
                <w:sz w:val="24"/>
                <w:szCs w:val="24"/>
                <w:lang w:val="ru-RU" w:eastAsia="en-US"/>
              </w:rPr>
              <w:t>101</w:t>
            </w:r>
          </w:p>
        </w:tc>
        <w:tc>
          <w:tcPr>
            <w:tcW w:w="1600" w:type="dxa"/>
            <w:shd w:val="clear" w:color="auto" w:fill="auto"/>
            <w:noWrap/>
            <w:vAlign w:val="center"/>
            <w:hideMark/>
          </w:tcPr>
          <w:p w14:paraId="14CA0E21"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563</w:t>
            </w:r>
          </w:p>
        </w:tc>
      </w:tr>
      <w:tr w:rsidR="00D778EB" w:rsidRPr="00D778EB" w14:paraId="7025F037" w14:textId="77777777" w:rsidTr="002F0623">
        <w:trPr>
          <w:trHeight w:val="139"/>
          <w:jc w:val="center"/>
        </w:trPr>
        <w:tc>
          <w:tcPr>
            <w:tcW w:w="1200" w:type="dxa"/>
            <w:shd w:val="clear" w:color="auto" w:fill="auto"/>
            <w:noWrap/>
            <w:vAlign w:val="center"/>
            <w:hideMark/>
          </w:tcPr>
          <w:p w14:paraId="0023145B" w14:textId="77777777" w:rsidR="00D778EB" w:rsidRPr="00D778EB" w:rsidRDefault="00D778EB" w:rsidP="00BA3E3E">
            <w:pPr>
              <w:spacing w:after="200"/>
              <w:ind w:firstLine="56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Пд</w:t>
            </w:r>
            <w:proofErr w:type="spellEnd"/>
          </w:p>
        </w:tc>
        <w:tc>
          <w:tcPr>
            <w:tcW w:w="1600" w:type="dxa"/>
            <w:shd w:val="clear" w:color="auto" w:fill="auto"/>
            <w:noWrap/>
            <w:vAlign w:val="center"/>
            <w:hideMark/>
          </w:tcPr>
          <w:p w14:paraId="5CD08EF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485,54</w:t>
            </w:r>
          </w:p>
        </w:tc>
        <w:tc>
          <w:tcPr>
            <w:tcW w:w="1733" w:type="dxa"/>
            <w:shd w:val="clear" w:color="auto" w:fill="auto"/>
            <w:noWrap/>
            <w:vAlign w:val="center"/>
            <w:hideMark/>
          </w:tcPr>
          <w:p w14:paraId="480A9F5C"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eastAsia="en-US"/>
              </w:rPr>
              <w:t>0,0</w:t>
            </w:r>
            <w:r w:rsidRPr="00D778EB">
              <w:rPr>
                <w:rFonts w:eastAsia="Calibri"/>
                <w:b w:val="0"/>
                <w:color w:val="000000"/>
                <w:sz w:val="24"/>
                <w:szCs w:val="24"/>
                <w:lang w:val="ru-RU" w:eastAsia="en-US"/>
              </w:rPr>
              <w:t>66</w:t>
            </w:r>
          </w:p>
        </w:tc>
        <w:tc>
          <w:tcPr>
            <w:tcW w:w="1600" w:type="dxa"/>
            <w:shd w:val="clear" w:color="auto" w:fill="auto"/>
            <w:noWrap/>
            <w:vAlign w:val="center"/>
            <w:hideMark/>
          </w:tcPr>
          <w:p w14:paraId="5A9062A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301</w:t>
            </w:r>
          </w:p>
        </w:tc>
      </w:tr>
      <w:tr w:rsidR="00D778EB" w:rsidRPr="00D778EB" w14:paraId="39812778" w14:textId="77777777" w:rsidTr="002F0623">
        <w:trPr>
          <w:trHeight w:val="139"/>
          <w:jc w:val="center"/>
        </w:trPr>
        <w:tc>
          <w:tcPr>
            <w:tcW w:w="1200" w:type="dxa"/>
            <w:shd w:val="clear" w:color="auto" w:fill="auto"/>
            <w:noWrap/>
            <w:vAlign w:val="center"/>
            <w:hideMark/>
          </w:tcPr>
          <w:p w14:paraId="7A7D73B9" w14:textId="77777777" w:rsidR="00D778EB" w:rsidRPr="00D778EB" w:rsidRDefault="00D778EB" w:rsidP="00BA3E3E">
            <w:pPr>
              <w:spacing w:after="200"/>
              <w:ind w:firstLine="56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Зх</w:t>
            </w:r>
            <w:proofErr w:type="spellEnd"/>
          </w:p>
        </w:tc>
        <w:tc>
          <w:tcPr>
            <w:tcW w:w="1600" w:type="dxa"/>
            <w:shd w:val="clear" w:color="auto" w:fill="auto"/>
            <w:noWrap/>
            <w:vAlign w:val="center"/>
            <w:hideMark/>
          </w:tcPr>
          <w:p w14:paraId="39CD894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384,2</w:t>
            </w:r>
          </w:p>
        </w:tc>
        <w:tc>
          <w:tcPr>
            <w:tcW w:w="1733" w:type="dxa"/>
            <w:shd w:val="clear" w:color="auto" w:fill="auto"/>
            <w:noWrap/>
            <w:vAlign w:val="center"/>
            <w:hideMark/>
          </w:tcPr>
          <w:p w14:paraId="1D173EA2"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eastAsia="en-US"/>
              </w:rPr>
              <w:t>0,10</w:t>
            </w:r>
            <w:r w:rsidRPr="00D778EB">
              <w:rPr>
                <w:rFonts w:eastAsia="Calibri"/>
                <w:b w:val="0"/>
                <w:color w:val="000000"/>
                <w:sz w:val="24"/>
                <w:szCs w:val="24"/>
                <w:lang w:val="ru-RU" w:eastAsia="en-US"/>
              </w:rPr>
              <w:t>57</w:t>
            </w:r>
          </w:p>
        </w:tc>
        <w:tc>
          <w:tcPr>
            <w:tcW w:w="1600" w:type="dxa"/>
            <w:shd w:val="clear" w:color="auto" w:fill="auto"/>
            <w:noWrap/>
            <w:vAlign w:val="center"/>
            <w:hideMark/>
          </w:tcPr>
          <w:p w14:paraId="1FCA9349"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639</w:t>
            </w:r>
          </w:p>
        </w:tc>
      </w:tr>
      <w:tr w:rsidR="00D778EB" w:rsidRPr="00D778EB" w14:paraId="0E03B788" w14:textId="77777777" w:rsidTr="002F0623">
        <w:trPr>
          <w:trHeight w:val="139"/>
          <w:jc w:val="center"/>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D3F92B" w14:textId="77777777" w:rsidR="00D778EB" w:rsidRPr="00D778EB" w:rsidRDefault="00D778EB" w:rsidP="00BA3E3E">
            <w:pPr>
              <w:spacing w:after="200"/>
              <w:ind w:firstLine="567"/>
              <w:jc w:val="center"/>
              <w:rPr>
                <w:rFonts w:eastAsia="Calibri"/>
                <w:b w:val="0"/>
                <w:color w:val="000000"/>
                <w:sz w:val="24"/>
                <w:szCs w:val="24"/>
                <w:lang w:eastAsia="en-US"/>
              </w:rPr>
            </w:pPr>
            <w:r w:rsidRPr="00D778EB">
              <w:rPr>
                <w:rFonts w:eastAsia="Calibri"/>
                <w:b w:val="0"/>
                <w:color w:val="000000"/>
                <w:sz w:val="24"/>
                <w:szCs w:val="24"/>
                <w:lang w:eastAsia="en-US"/>
              </w:rPr>
              <w:t>Дах</w:t>
            </w:r>
          </w:p>
        </w:tc>
        <w:tc>
          <w:tcPr>
            <w:tcW w:w="1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0AA08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774</w:t>
            </w:r>
          </w:p>
        </w:tc>
        <w:tc>
          <w:tcPr>
            <w:tcW w:w="17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BDB7A2"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eastAsia="en-US"/>
              </w:rPr>
              <w:t>0,10</w:t>
            </w:r>
            <w:r w:rsidRPr="00D778EB">
              <w:rPr>
                <w:rFonts w:eastAsia="Calibri"/>
                <w:b w:val="0"/>
                <w:color w:val="000000"/>
                <w:sz w:val="24"/>
                <w:szCs w:val="24"/>
                <w:lang w:val="ru-RU" w:eastAsia="en-US"/>
              </w:rPr>
              <w:t>93</w:t>
            </w:r>
          </w:p>
        </w:tc>
        <w:tc>
          <w:tcPr>
            <w:tcW w:w="1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3A921A"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609</w:t>
            </w:r>
          </w:p>
        </w:tc>
      </w:tr>
    </w:tbl>
    <w:p w14:paraId="3FA485D8" w14:textId="77777777" w:rsidR="00D778EB" w:rsidRPr="00D778EB" w:rsidRDefault="00D778EB" w:rsidP="00BA3E3E">
      <w:pPr>
        <w:jc w:val="both"/>
        <w:rPr>
          <w:rFonts w:eastAsia="Calibri"/>
          <w:b w:val="0"/>
          <w:color w:val="000000"/>
          <w:lang w:eastAsia="en-US"/>
        </w:rPr>
      </w:pPr>
    </w:p>
    <w:p w14:paraId="25AF741B" w14:textId="77777777" w:rsidR="00D778EB" w:rsidRPr="00D778EB" w:rsidRDefault="00D778EB" w:rsidP="00BA3E3E">
      <w:pPr>
        <w:jc w:val="both"/>
        <w:rPr>
          <w:rFonts w:eastAsia="Calibri"/>
          <w:b w:val="0"/>
          <w:color w:val="000000"/>
          <w:lang w:eastAsia="en-US"/>
        </w:rPr>
      </w:pPr>
    </w:p>
    <w:p w14:paraId="426A4F3C" w14:textId="77777777" w:rsidR="009A2B3D" w:rsidRDefault="009A2B3D" w:rsidP="00BA3E3E">
      <w:pPr>
        <w:jc w:val="both"/>
        <w:rPr>
          <w:rFonts w:eastAsia="Calibri"/>
          <w:b w:val="0"/>
          <w:color w:val="000000"/>
          <w:lang w:eastAsia="en-US"/>
        </w:rPr>
      </w:pPr>
    </w:p>
    <w:p w14:paraId="40931A5D" w14:textId="77777777" w:rsidR="009A2B3D" w:rsidRDefault="009A2B3D" w:rsidP="00BA3E3E">
      <w:pPr>
        <w:jc w:val="both"/>
        <w:rPr>
          <w:rFonts w:eastAsia="Calibri"/>
          <w:b w:val="0"/>
          <w:color w:val="000000"/>
          <w:lang w:eastAsia="en-US"/>
        </w:rPr>
      </w:pPr>
    </w:p>
    <w:p w14:paraId="1EECE3B7" w14:textId="77777777" w:rsidR="00D43F16" w:rsidRDefault="00D43F16" w:rsidP="00BA3E3E">
      <w:pPr>
        <w:jc w:val="both"/>
        <w:rPr>
          <w:rFonts w:eastAsia="Calibri"/>
          <w:b w:val="0"/>
          <w:color w:val="000000"/>
          <w:lang w:eastAsia="en-US"/>
        </w:rPr>
      </w:pPr>
    </w:p>
    <w:p w14:paraId="7988FD6B" w14:textId="77777777" w:rsidR="00D43F16" w:rsidRDefault="00D43F16" w:rsidP="00BA3E3E">
      <w:pPr>
        <w:jc w:val="both"/>
        <w:rPr>
          <w:rFonts w:eastAsia="Calibri"/>
          <w:b w:val="0"/>
          <w:color w:val="000000"/>
          <w:lang w:eastAsia="en-US"/>
        </w:rPr>
      </w:pPr>
    </w:p>
    <w:p w14:paraId="14AE929C" w14:textId="77777777" w:rsidR="00D43F16" w:rsidRDefault="00D43F16" w:rsidP="00BA3E3E">
      <w:pPr>
        <w:jc w:val="both"/>
        <w:rPr>
          <w:rFonts w:eastAsia="Calibri"/>
          <w:b w:val="0"/>
          <w:color w:val="000000"/>
          <w:lang w:eastAsia="en-US"/>
        </w:rPr>
      </w:pPr>
    </w:p>
    <w:p w14:paraId="5705F1F8" w14:textId="176EE75D" w:rsidR="00D778EB" w:rsidRPr="00D778EB" w:rsidRDefault="00D778EB" w:rsidP="00BA3E3E">
      <w:pPr>
        <w:jc w:val="both"/>
        <w:rPr>
          <w:rFonts w:eastAsia="Calibri"/>
          <w:b w:val="0"/>
          <w:color w:val="000000"/>
          <w:lang w:eastAsia="en-US"/>
        </w:rPr>
      </w:pPr>
      <w:r w:rsidRPr="00D778EB">
        <w:rPr>
          <w:rFonts w:eastAsia="Calibri"/>
          <w:b w:val="0"/>
          <w:color w:val="000000"/>
          <w:lang w:eastAsia="en-US"/>
        </w:rPr>
        <w:lastRenderedPageBreak/>
        <w:t>Таблиця 2.</w:t>
      </w:r>
      <w:r w:rsidR="002B25DC">
        <w:rPr>
          <w:rFonts w:eastAsia="Calibri"/>
          <w:b w:val="0"/>
          <w:color w:val="000000"/>
          <w:lang w:eastAsia="en-US"/>
        </w:rPr>
        <w:t>14</w:t>
      </w:r>
      <w:r w:rsidRPr="00D778EB">
        <w:rPr>
          <w:rFonts w:eastAsia="Calibri"/>
          <w:b w:val="0"/>
          <w:color w:val="000000"/>
          <w:lang w:eastAsia="en-US"/>
        </w:rPr>
        <w:t xml:space="preserve"> – Вихідні данні до розрахунку</w:t>
      </w:r>
    </w:p>
    <w:tbl>
      <w:tblPr>
        <w:tblW w:w="97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91"/>
        <w:gridCol w:w="715"/>
        <w:gridCol w:w="716"/>
        <w:gridCol w:w="716"/>
        <w:gridCol w:w="715"/>
        <w:gridCol w:w="716"/>
        <w:gridCol w:w="716"/>
        <w:gridCol w:w="715"/>
        <w:gridCol w:w="716"/>
        <w:gridCol w:w="716"/>
        <w:gridCol w:w="715"/>
        <w:gridCol w:w="716"/>
        <w:gridCol w:w="716"/>
      </w:tblGrid>
      <w:tr w:rsidR="00D778EB" w:rsidRPr="00D778EB" w14:paraId="6A741BC4" w14:textId="77777777" w:rsidTr="002F0623">
        <w:trPr>
          <w:trHeight w:val="330"/>
          <w:jc w:val="center"/>
        </w:trPr>
        <w:tc>
          <w:tcPr>
            <w:tcW w:w="1191" w:type="dxa"/>
            <w:noWrap/>
            <w:vAlign w:val="center"/>
            <w:hideMark/>
          </w:tcPr>
          <w:p w14:paraId="1A209FD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Місто</w:t>
            </w:r>
          </w:p>
        </w:tc>
        <w:tc>
          <w:tcPr>
            <w:tcW w:w="8588" w:type="dxa"/>
            <w:gridSpan w:val="12"/>
            <w:noWrap/>
            <w:vAlign w:val="center"/>
            <w:hideMark/>
          </w:tcPr>
          <w:p w14:paraId="70A0F8C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Київ</w:t>
            </w:r>
          </w:p>
        </w:tc>
      </w:tr>
      <w:tr w:rsidR="00D778EB" w:rsidRPr="00D778EB" w14:paraId="3E204FC6" w14:textId="77777777" w:rsidTr="002F0623">
        <w:trPr>
          <w:trHeight w:val="330"/>
          <w:jc w:val="center"/>
        </w:trPr>
        <w:tc>
          <w:tcPr>
            <w:tcW w:w="1191" w:type="dxa"/>
            <w:noWrap/>
            <w:vAlign w:val="center"/>
            <w:hideMark/>
          </w:tcPr>
          <w:p w14:paraId="035A209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місяць</w:t>
            </w:r>
          </w:p>
        </w:tc>
        <w:tc>
          <w:tcPr>
            <w:tcW w:w="715" w:type="dxa"/>
            <w:noWrap/>
            <w:vAlign w:val="center"/>
            <w:hideMark/>
          </w:tcPr>
          <w:p w14:paraId="33A2354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І</w:t>
            </w:r>
          </w:p>
        </w:tc>
        <w:tc>
          <w:tcPr>
            <w:tcW w:w="716" w:type="dxa"/>
            <w:noWrap/>
            <w:vAlign w:val="center"/>
            <w:hideMark/>
          </w:tcPr>
          <w:p w14:paraId="70E1A8A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II</w:t>
            </w:r>
          </w:p>
        </w:tc>
        <w:tc>
          <w:tcPr>
            <w:tcW w:w="716" w:type="dxa"/>
            <w:noWrap/>
            <w:vAlign w:val="center"/>
            <w:hideMark/>
          </w:tcPr>
          <w:p w14:paraId="1C0FBE5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III</w:t>
            </w:r>
          </w:p>
        </w:tc>
        <w:tc>
          <w:tcPr>
            <w:tcW w:w="715" w:type="dxa"/>
            <w:noWrap/>
            <w:vAlign w:val="center"/>
            <w:hideMark/>
          </w:tcPr>
          <w:p w14:paraId="23053DB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IV</w:t>
            </w:r>
          </w:p>
        </w:tc>
        <w:tc>
          <w:tcPr>
            <w:tcW w:w="716" w:type="dxa"/>
            <w:noWrap/>
            <w:vAlign w:val="center"/>
            <w:hideMark/>
          </w:tcPr>
          <w:p w14:paraId="1B1D3481"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V</w:t>
            </w:r>
          </w:p>
        </w:tc>
        <w:tc>
          <w:tcPr>
            <w:tcW w:w="716" w:type="dxa"/>
            <w:noWrap/>
            <w:vAlign w:val="center"/>
            <w:hideMark/>
          </w:tcPr>
          <w:p w14:paraId="4A73F3F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VI</w:t>
            </w:r>
          </w:p>
        </w:tc>
        <w:tc>
          <w:tcPr>
            <w:tcW w:w="715" w:type="dxa"/>
            <w:noWrap/>
            <w:vAlign w:val="center"/>
            <w:hideMark/>
          </w:tcPr>
          <w:p w14:paraId="5D63CA1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VII</w:t>
            </w:r>
          </w:p>
        </w:tc>
        <w:tc>
          <w:tcPr>
            <w:tcW w:w="716" w:type="dxa"/>
            <w:noWrap/>
            <w:vAlign w:val="center"/>
            <w:hideMark/>
          </w:tcPr>
          <w:p w14:paraId="584C890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VIII</w:t>
            </w:r>
          </w:p>
        </w:tc>
        <w:tc>
          <w:tcPr>
            <w:tcW w:w="716" w:type="dxa"/>
            <w:noWrap/>
            <w:vAlign w:val="center"/>
            <w:hideMark/>
          </w:tcPr>
          <w:p w14:paraId="0B31C5F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IX</w:t>
            </w:r>
          </w:p>
        </w:tc>
        <w:tc>
          <w:tcPr>
            <w:tcW w:w="715" w:type="dxa"/>
            <w:noWrap/>
            <w:vAlign w:val="center"/>
            <w:hideMark/>
          </w:tcPr>
          <w:p w14:paraId="0F85125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X</w:t>
            </w:r>
          </w:p>
        </w:tc>
        <w:tc>
          <w:tcPr>
            <w:tcW w:w="716" w:type="dxa"/>
            <w:noWrap/>
            <w:vAlign w:val="center"/>
            <w:hideMark/>
          </w:tcPr>
          <w:p w14:paraId="7F1E4E0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XI</w:t>
            </w:r>
          </w:p>
        </w:tc>
        <w:tc>
          <w:tcPr>
            <w:tcW w:w="716" w:type="dxa"/>
            <w:noWrap/>
            <w:vAlign w:val="center"/>
            <w:hideMark/>
          </w:tcPr>
          <w:p w14:paraId="48A35C7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XII</w:t>
            </w:r>
          </w:p>
        </w:tc>
      </w:tr>
      <w:tr w:rsidR="00D778EB" w:rsidRPr="00D778EB" w14:paraId="2A80B3B5" w14:textId="77777777" w:rsidTr="002F0623">
        <w:trPr>
          <w:trHeight w:val="330"/>
          <w:jc w:val="center"/>
        </w:trPr>
        <w:tc>
          <w:tcPr>
            <w:tcW w:w="1191" w:type="dxa"/>
            <w:noWrap/>
            <w:vAlign w:val="center"/>
            <w:hideMark/>
          </w:tcPr>
          <w:p w14:paraId="78A13E6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північ</w:t>
            </w:r>
          </w:p>
        </w:tc>
        <w:tc>
          <w:tcPr>
            <w:tcW w:w="715" w:type="dxa"/>
            <w:noWrap/>
            <w:vAlign w:val="center"/>
            <w:hideMark/>
          </w:tcPr>
          <w:p w14:paraId="5CE3458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13</w:t>
            </w:r>
          </w:p>
        </w:tc>
        <w:tc>
          <w:tcPr>
            <w:tcW w:w="716" w:type="dxa"/>
            <w:noWrap/>
            <w:vAlign w:val="center"/>
            <w:hideMark/>
          </w:tcPr>
          <w:p w14:paraId="15EF966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24</w:t>
            </w:r>
          </w:p>
        </w:tc>
        <w:tc>
          <w:tcPr>
            <w:tcW w:w="716" w:type="dxa"/>
            <w:noWrap/>
            <w:vAlign w:val="center"/>
            <w:hideMark/>
          </w:tcPr>
          <w:p w14:paraId="236A9E8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35</w:t>
            </w:r>
          </w:p>
        </w:tc>
        <w:tc>
          <w:tcPr>
            <w:tcW w:w="715" w:type="dxa"/>
            <w:noWrap/>
            <w:vAlign w:val="center"/>
            <w:hideMark/>
          </w:tcPr>
          <w:p w14:paraId="4C506D1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39</w:t>
            </w:r>
          </w:p>
        </w:tc>
        <w:tc>
          <w:tcPr>
            <w:tcW w:w="716" w:type="dxa"/>
            <w:noWrap/>
            <w:vAlign w:val="center"/>
            <w:hideMark/>
          </w:tcPr>
          <w:p w14:paraId="4476199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56</w:t>
            </w:r>
          </w:p>
        </w:tc>
        <w:tc>
          <w:tcPr>
            <w:tcW w:w="716" w:type="dxa"/>
            <w:noWrap/>
            <w:vAlign w:val="center"/>
            <w:hideMark/>
          </w:tcPr>
          <w:p w14:paraId="01BFC671"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67</w:t>
            </w:r>
          </w:p>
        </w:tc>
        <w:tc>
          <w:tcPr>
            <w:tcW w:w="715" w:type="dxa"/>
            <w:noWrap/>
            <w:vAlign w:val="center"/>
            <w:hideMark/>
          </w:tcPr>
          <w:p w14:paraId="352C8CB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61</w:t>
            </w:r>
          </w:p>
        </w:tc>
        <w:tc>
          <w:tcPr>
            <w:tcW w:w="716" w:type="dxa"/>
            <w:noWrap/>
            <w:vAlign w:val="center"/>
            <w:hideMark/>
          </w:tcPr>
          <w:p w14:paraId="091EC351"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40</w:t>
            </w:r>
          </w:p>
        </w:tc>
        <w:tc>
          <w:tcPr>
            <w:tcW w:w="716" w:type="dxa"/>
            <w:noWrap/>
            <w:vAlign w:val="center"/>
            <w:hideMark/>
          </w:tcPr>
          <w:p w14:paraId="7C37B07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29</w:t>
            </w:r>
          </w:p>
        </w:tc>
        <w:tc>
          <w:tcPr>
            <w:tcW w:w="715" w:type="dxa"/>
            <w:noWrap/>
            <w:vAlign w:val="center"/>
            <w:hideMark/>
          </w:tcPr>
          <w:p w14:paraId="7F79043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19</w:t>
            </w:r>
          </w:p>
        </w:tc>
        <w:tc>
          <w:tcPr>
            <w:tcW w:w="716" w:type="dxa"/>
            <w:noWrap/>
            <w:vAlign w:val="center"/>
            <w:hideMark/>
          </w:tcPr>
          <w:p w14:paraId="60A2B28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11</w:t>
            </w:r>
          </w:p>
        </w:tc>
        <w:tc>
          <w:tcPr>
            <w:tcW w:w="716" w:type="dxa"/>
            <w:noWrap/>
            <w:vAlign w:val="center"/>
            <w:hideMark/>
          </w:tcPr>
          <w:p w14:paraId="5CA7C01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w:t>
            </w:r>
          </w:p>
        </w:tc>
      </w:tr>
      <w:tr w:rsidR="00D778EB" w:rsidRPr="00D778EB" w14:paraId="49D6B9B1" w14:textId="77777777" w:rsidTr="002F0623">
        <w:trPr>
          <w:trHeight w:val="330"/>
          <w:jc w:val="center"/>
        </w:trPr>
        <w:tc>
          <w:tcPr>
            <w:tcW w:w="1191" w:type="dxa"/>
            <w:noWrap/>
            <w:vAlign w:val="center"/>
            <w:hideMark/>
          </w:tcPr>
          <w:p w14:paraId="267AE49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схід</w:t>
            </w:r>
          </w:p>
        </w:tc>
        <w:tc>
          <w:tcPr>
            <w:tcW w:w="715" w:type="dxa"/>
            <w:noWrap/>
            <w:vAlign w:val="center"/>
            <w:hideMark/>
          </w:tcPr>
          <w:p w14:paraId="539F894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21</w:t>
            </w:r>
          </w:p>
        </w:tc>
        <w:tc>
          <w:tcPr>
            <w:tcW w:w="716" w:type="dxa"/>
            <w:noWrap/>
            <w:vAlign w:val="center"/>
            <w:hideMark/>
          </w:tcPr>
          <w:p w14:paraId="2A61891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36</w:t>
            </w:r>
          </w:p>
        </w:tc>
        <w:tc>
          <w:tcPr>
            <w:tcW w:w="716" w:type="dxa"/>
            <w:noWrap/>
            <w:vAlign w:val="center"/>
            <w:hideMark/>
          </w:tcPr>
          <w:p w14:paraId="7AD5D2B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58</w:t>
            </w:r>
          </w:p>
        </w:tc>
        <w:tc>
          <w:tcPr>
            <w:tcW w:w="715" w:type="dxa"/>
            <w:noWrap/>
            <w:vAlign w:val="center"/>
            <w:hideMark/>
          </w:tcPr>
          <w:p w14:paraId="78024EC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77</w:t>
            </w:r>
          </w:p>
        </w:tc>
        <w:tc>
          <w:tcPr>
            <w:tcW w:w="716" w:type="dxa"/>
            <w:noWrap/>
            <w:vAlign w:val="center"/>
            <w:hideMark/>
          </w:tcPr>
          <w:p w14:paraId="0B9562C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104</w:t>
            </w:r>
          </w:p>
        </w:tc>
        <w:tc>
          <w:tcPr>
            <w:tcW w:w="716" w:type="dxa"/>
            <w:noWrap/>
            <w:vAlign w:val="center"/>
            <w:hideMark/>
          </w:tcPr>
          <w:p w14:paraId="7CFBBD4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111</w:t>
            </w:r>
          </w:p>
        </w:tc>
        <w:tc>
          <w:tcPr>
            <w:tcW w:w="715" w:type="dxa"/>
            <w:noWrap/>
            <w:vAlign w:val="center"/>
            <w:hideMark/>
          </w:tcPr>
          <w:p w14:paraId="6098CA6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108</w:t>
            </w:r>
          </w:p>
        </w:tc>
        <w:tc>
          <w:tcPr>
            <w:tcW w:w="716" w:type="dxa"/>
            <w:noWrap/>
            <w:vAlign w:val="center"/>
            <w:hideMark/>
          </w:tcPr>
          <w:p w14:paraId="609965B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93</w:t>
            </w:r>
          </w:p>
        </w:tc>
        <w:tc>
          <w:tcPr>
            <w:tcW w:w="716" w:type="dxa"/>
            <w:noWrap/>
            <w:vAlign w:val="center"/>
            <w:hideMark/>
          </w:tcPr>
          <w:p w14:paraId="77E04CA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70</w:t>
            </w:r>
          </w:p>
        </w:tc>
        <w:tc>
          <w:tcPr>
            <w:tcW w:w="715" w:type="dxa"/>
            <w:noWrap/>
            <w:vAlign w:val="center"/>
            <w:hideMark/>
          </w:tcPr>
          <w:p w14:paraId="72E9E32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38</w:t>
            </w:r>
          </w:p>
        </w:tc>
        <w:tc>
          <w:tcPr>
            <w:tcW w:w="716" w:type="dxa"/>
            <w:noWrap/>
            <w:vAlign w:val="center"/>
            <w:hideMark/>
          </w:tcPr>
          <w:p w14:paraId="11BC67C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17</w:t>
            </w:r>
          </w:p>
        </w:tc>
        <w:tc>
          <w:tcPr>
            <w:tcW w:w="716" w:type="dxa"/>
            <w:noWrap/>
            <w:vAlign w:val="center"/>
            <w:hideMark/>
          </w:tcPr>
          <w:p w14:paraId="03E6D71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14</w:t>
            </w:r>
          </w:p>
        </w:tc>
      </w:tr>
      <w:tr w:rsidR="00D778EB" w:rsidRPr="00D778EB" w14:paraId="079C9585" w14:textId="77777777" w:rsidTr="002F0623">
        <w:trPr>
          <w:trHeight w:val="330"/>
          <w:jc w:val="center"/>
        </w:trPr>
        <w:tc>
          <w:tcPr>
            <w:tcW w:w="1191" w:type="dxa"/>
            <w:noWrap/>
            <w:vAlign w:val="center"/>
            <w:hideMark/>
          </w:tcPr>
          <w:p w14:paraId="4D9E8C7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південь</w:t>
            </w:r>
          </w:p>
        </w:tc>
        <w:tc>
          <w:tcPr>
            <w:tcW w:w="715" w:type="dxa"/>
            <w:noWrap/>
            <w:vAlign w:val="center"/>
            <w:hideMark/>
          </w:tcPr>
          <w:p w14:paraId="567EE6C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50</w:t>
            </w:r>
          </w:p>
        </w:tc>
        <w:tc>
          <w:tcPr>
            <w:tcW w:w="716" w:type="dxa"/>
            <w:noWrap/>
            <w:vAlign w:val="center"/>
            <w:hideMark/>
          </w:tcPr>
          <w:p w14:paraId="5D673ED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70</w:t>
            </w:r>
          </w:p>
        </w:tc>
        <w:tc>
          <w:tcPr>
            <w:tcW w:w="716" w:type="dxa"/>
            <w:noWrap/>
            <w:vAlign w:val="center"/>
            <w:hideMark/>
          </w:tcPr>
          <w:p w14:paraId="5CE1EDC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90</w:t>
            </w:r>
          </w:p>
        </w:tc>
        <w:tc>
          <w:tcPr>
            <w:tcW w:w="715" w:type="dxa"/>
            <w:noWrap/>
            <w:vAlign w:val="center"/>
            <w:hideMark/>
          </w:tcPr>
          <w:p w14:paraId="626BF64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92</w:t>
            </w:r>
          </w:p>
        </w:tc>
        <w:tc>
          <w:tcPr>
            <w:tcW w:w="716" w:type="dxa"/>
            <w:noWrap/>
            <w:vAlign w:val="center"/>
            <w:hideMark/>
          </w:tcPr>
          <w:p w14:paraId="62D4262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101</w:t>
            </w:r>
          </w:p>
        </w:tc>
        <w:tc>
          <w:tcPr>
            <w:tcW w:w="716" w:type="dxa"/>
            <w:noWrap/>
            <w:vAlign w:val="center"/>
            <w:hideMark/>
          </w:tcPr>
          <w:p w14:paraId="7FC9C6D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96</w:t>
            </w:r>
          </w:p>
        </w:tc>
        <w:tc>
          <w:tcPr>
            <w:tcW w:w="715" w:type="dxa"/>
            <w:noWrap/>
            <w:vAlign w:val="center"/>
            <w:hideMark/>
          </w:tcPr>
          <w:p w14:paraId="7ADE2A4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98</w:t>
            </w:r>
          </w:p>
        </w:tc>
        <w:tc>
          <w:tcPr>
            <w:tcW w:w="716" w:type="dxa"/>
            <w:noWrap/>
            <w:vAlign w:val="center"/>
            <w:hideMark/>
          </w:tcPr>
          <w:p w14:paraId="3808CF8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106</w:t>
            </w:r>
          </w:p>
        </w:tc>
        <w:tc>
          <w:tcPr>
            <w:tcW w:w="716" w:type="dxa"/>
            <w:noWrap/>
            <w:vAlign w:val="center"/>
            <w:hideMark/>
          </w:tcPr>
          <w:p w14:paraId="450DE02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102</w:t>
            </w:r>
          </w:p>
        </w:tc>
        <w:tc>
          <w:tcPr>
            <w:tcW w:w="715" w:type="dxa"/>
            <w:noWrap/>
            <w:vAlign w:val="center"/>
            <w:hideMark/>
          </w:tcPr>
          <w:p w14:paraId="405E2DC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75</w:t>
            </w:r>
          </w:p>
        </w:tc>
        <w:tc>
          <w:tcPr>
            <w:tcW w:w="716" w:type="dxa"/>
            <w:noWrap/>
            <w:vAlign w:val="center"/>
            <w:hideMark/>
          </w:tcPr>
          <w:p w14:paraId="780E5EA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39</w:t>
            </w:r>
          </w:p>
        </w:tc>
        <w:tc>
          <w:tcPr>
            <w:tcW w:w="716" w:type="dxa"/>
            <w:noWrap/>
            <w:vAlign w:val="center"/>
            <w:hideMark/>
          </w:tcPr>
          <w:p w14:paraId="5A519A6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35</w:t>
            </w:r>
          </w:p>
        </w:tc>
      </w:tr>
      <w:tr w:rsidR="00D778EB" w:rsidRPr="00D778EB" w14:paraId="11A41082" w14:textId="77777777" w:rsidTr="002F0623">
        <w:trPr>
          <w:trHeight w:val="330"/>
          <w:jc w:val="center"/>
        </w:trPr>
        <w:tc>
          <w:tcPr>
            <w:tcW w:w="1191" w:type="dxa"/>
            <w:noWrap/>
            <w:vAlign w:val="center"/>
            <w:hideMark/>
          </w:tcPr>
          <w:p w14:paraId="1D20C2B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захід</w:t>
            </w:r>
          </w:p>
        </w:tc>
        <w:tc>
          <w:tcPr>
            <w:tcW w:w="715" w:type="dxa"/>
            <w:noWrap/>
            <w:vAlign w:val="center"/>
            <w:hideMark/>
          </w:tcPr>
          <w:p w14:paraId="0CDAD78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22</w:t>
            </w:r>
          </w:p>
        </w:tc>
        <w:tc>
          <w:tcPr>
            <w:tcW w:w="716" w:type="dxa"/>
            <w:noWrap/>
            <w:vAlign w:val="center"/>
            <w:hideMark/>
          </w:tcPr>
          <w:p w14:paraId="428BF35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38</w:t>
            </w:r>
          </w:p>
        </w:tc>
        <w:tc>
          <w:tcPr>
            <w:tcW w:w="716" w:type="dxa"/>
            <w:noWrap/>
            <w:vAlign w:val="center"/>
            <w:hideMark/>
          </w:tcPr>
          <w:p w14:paraId="0E04515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61</w:t>
            </w:r>
          </w:p>
        </w:tc>
        <w:tc>
          <w:tcPr>
            <w:tcW w:w="715" w:type="dxa"/>
            <w:noWrap/>
            <w:vAlign w:val="center"/>
            <w:hideMark/>
          </w:tcPr>
          <w:p w14:paraId="56B22C0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73</w:t>
            </w:r>
          </w:p>
        </w:tc>
        <w:tc>
          <w:tcPr>
            <w:tcW w:w="716" w:type="dxa"/>
            <w:noWrap/>
            <w:vAlign w:val="center"/>
            <w:hideMark/>
          </w:tcPr>
          <w:p w14:paraId="0C511C0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99</w:t>
            </w:r>
          </w:p>
        </w:tc>
        <w:tc>
          <w:tcPr>
            <w:tcW w:w="716" w:type="dxa"/>
            <w:noWrap/>
            <w:vAlign w:val="center"/>
            <w:hideMark/>
          </w:tcPr>
          <w:p w14:paraId="1EAD3DE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105</w:t>
            </w:r>
          </w:p>
        </w:tc>
        <w:tc>
          <w:tcPr>
            <w:tcW w:w="715" w:type="dxa"/>
            <w:noWrap/>
            <w:vAlign w:val="center"/>
            <w:hideMark/>
          </w:tcPr>
          <w:p w14:paraId="772D202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104</w:t>
            </w:r>
          </w:p>
        </w:tc>
        <w:tc>
          <w:tcPr>
            <w:tcW w:w="716" w:type="dxa"/>
            <w:noWrap/>
            <w:vAlign w:val="center"/>
            <w:hideMark/>
          </w:tcPr>
          <w:p w14:paraId="1936A84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89</w:t>
            </w:r>
          </w:p>
        </w:tc>
        <w:tc>
          <w:tcPr>
            <w:tcW w:w="716" w:type="dxa"/>
            <w:noWrap/>
            <w:vAlign w:val="center"/>
            <w:hideMark/>
          </w:tcPr>
          <w:p w14:paraId="60E32D7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66</w:t>
            </w:r>
          </w:p>
        </w:tc>
        <w:tc>
          <w:tcPr>
            <w:tcW w:w="715" w:type="dxa"/>
            <w:noWrap/>
            <w:vAlign w:val="center"/>
            <w:hideMark/>
          </w:tcPr>
          <w:p w14:paraId="065447D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37</w:t>
            </w:r>
          </w:p>
        </w:tc>
        <w:tc>
          <w:tcPr>
            <w:tcW w:w="716" w:type="dxa"/>
            <w:noWrap/>
            <w:vAlign w:val="center"/>
            <w:hideMark/>
          </w:tcPr>
          <w:p w14:paraId="6A549E2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17</w:t>
            </w:r>
          </w:p>
        </w:tc>
        <w:tc>
          <w:tcPr>
            <w:tcW w:w="716" w:type="dxa"/>
            <w:noWrap/>
            <w:vAlign w:val="center"/>
            <w:hideMark/>
          </w:tcPr>
          <w:p w14:paraId="4B442DF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15</w:t>
            </w:r>
          </w:p>
        </w:tc>
      </w:tr>
      <w:tr w:rsidR="00D778EB" w:rsidRPr="00D778EB" w14:paraId="0914CB6E" w14:textId="77777777" w:rsidTr="002F0623">
        <w:trPr>
          <w:trHeight w:val="330"/>
          <w:jc w:val="center"/>
        </w:trPr>
        <w:tc>
          <w:tcPr>
            <w:tcW w:w="1191" w:type="dxa"/>
            <w:noWrap/>
            <w:vAlign w:val="center"/>
            <w:hideMark/>
          </w:tcPr>
          <w:p w14:paraId="5E1A126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горизонт.</w:t>
            </w:r>
          </w:p>
        </w:tc>
        <w:tc>
          <w:tcPr>
            <w:tcW w:w="715" w:type="dxa"/>
            <w:noWrap/>
            <w:vAlign w:val="center"/>
            <w:hideMark/>
          </w:tcPr>
          <w:p w14:paraId="29410F0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32</w:t>
            </w:r>
          </w:p>
        </w:tc>
        <w:tc>
          <w:tcPr>
            <w:tcW w:w="716" w:type="dxa"/>
            <w:noWrap/>
            <w:vAlign w:val="center"/>
            <w:hideMark/>
          </w:tcPr>
          <w:p w14:paraId="3FEB357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55</w:t>
            </w:r>
          </w:p>
        </w:tc>
        <w:tc>
          <w:tcPr>
            <w:tcW w:w="716" w:type="dxa"/>
            <w:noWrap/>
            <w:vAlign w:val="center"/>
            <w:hideMark/>
          </w:tcPr>
          <w:p w14:paraId="3D6E3A7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101</w:t>
            </w:r>
          </w:p>
        </w:tc>
        <w:tc>
          <w:tcPr>
            <w:tcW w:w="715" w:type="dxa"/>
            <w:noWrap/>
            <w:vAlign w:val="center"/>
            <w:hideMark/>
          </w:tcPr>
          <w:p w14:paraId="48C4EDB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149</w:t>
            </w:r>
          </w:p>
        </w:tc>
        <w:tc>
          <w:tcPr>
            <w:tcW w:w="716" w:type="dxa"/>
            <w:noWrap/>
            <w:vAlign w:val="center"/>
            <w:hideMark/>
          </w:tcPr>
          <w:p w14:paraId="45DFAE0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211</w:t>
            </w:r>
          </w:p>
        </w:tc>
        <w:tc>
          <w:tcPr>
            <w:tcW w:w="716" w:type="dxa"/>
            <w:noWrap/>
            <w:vAlign w:val="center"/>
            <w:hideMark/>
          </w:tcPr>
          <w:p w14:paraId="3124907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228</w:t>
            </w:r>
          </w:p>
        </w:tc>
        <w:tc>
          <w:tcPr>
            <w:tcW w:w="715" w:type="dxa"/>
            <w:noWrap/>
            <w:vAlign w:val="center"/>
            <w:hideMark/>
          </w:tcPr>
          <w:p w14:paraId="62C644F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220</w:t>
            </w:r>
          </w:p>
        </w:tc>
        <w:tc>
          <w:tcPr>
            <w:tcW w:w="716" w:type="dxa"/>
            <w:noWrap/>
            <w:vAlign w:val="center"/>
            <w:hideMark/>
          </w:tcPr>
          <w:p w14:paraId="6B4FE87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185</w:t>
            </w:r>
          </w:p>
        </w:tc>
        <w:tc>
          <w:tcPr>
            <w:tcW w:w="716" w:type="dxa"/>
            <w:noWrap/>
            <w:vAlign w:val="center"/>
            <w:hideMark/>
          </w:tcPr>
          <w:p w14:paraId="7395A39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130</w:t>
            </w:r>
          </w:p>
        </w:tc>
        <w:tc>
          <w:tcPr>
            <w:tcW w:w="715" w:type="dxa"/>
            <w:noWrap/>
            <w:vAlign w:val="center"/>
            <w:hideMark/>
          </w:tcPr>
          <w:p w14:paraId="4EB20F5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71</w:t>
            </w:r>
          </w:p>
        </w:tc>
        <w:tc>
          <w:tcPr>
            <w:tcW w:w="716" w:type="dxa"/>
            <w:noWrap/>
            <w:vAlign w:val="center"/>
            <w:hideMark/>
          </w:tcPr>
          <w:p w14:paraId="2003E9C1"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31</w:t>
            </w:r>
          </w:p>
        </w:tc>
        <w:tc>
          <w:tcPr>
            <w:tcW w:w="716" w:type="dxa"/>
            <w:noWrap/>
            <w:vAlign w:val="center"/>
            <w:hideMark/>
          </w:tcPr>
          <w:p w14:paraId="512B66D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22</w:t>
            </w:r>
          </w:p>
        </w:tc>
      </w:tr>
    </w:tbl>
    <w:p w14:paraId="7DCCEA76" w14:textId="77777777" w:rsidR="00D778EB" w:rsidRPr="00D778EB" w:rsidRDefault="00D778EB" w:rsidP="00BA3E3E">
      <w:pPr>
        <w:spacing w:after="200"/>
        <w:ind w:firstLine="0"/>
        <w:jc w:val="both"/>
        <w:rPr>
          <w:rFonts w:eastAsia="Calibri"/>
          <w:b w:val="0"/>
          <w:color w:val="000000"/>
          <w:lang w:eastAsia="en-US"/>
        </w:rPr>
      </w:pPr>
    </w:p>
    <w:p w14:paraId="394BB737" w14:textId="774C1B32" w:rsidR="00D778EB" w:rsidRPr="00D778EB" w:rsidRDefault="00D778EB" w:rsidP="00BA3E3E">
      <w:pPr>
        <w:jc w:val="both"/>
        <w:rPr>
          <w:rFonts w:eastAsia="Calibri"/>
          <w:b w:val="0"/>
          <w:color w:val="000000"/>
          <w:lang w:eastAsia="en-US"/>
        </w:rPr>
      </w:pPr>
      <w:r w:rsidRPr="00D778EB">
        <w:rPr>
          <w:rFonts w:eastAsia="Calibri"/>
          <w:b w:val="0"/>
          <w:color w:val="000000"/>
          <w:lang w:eastAsia="en-US"/>
        </w:rPr>
        <w:t>Таблиця 2.</w:t>
      </w:r>
      <w:r w:rsidR="002B25DC">
        <w:rPr>
          <w:rFonts w:eastAsia="Calibri"/>
          <w:b w:val="0"/>
          <w:color w:val="000000"/>
          <w:lang w:eastAsia="en-US"/>
        </w:rPr>
        <w:t>15</w:t>
      </w:r>
      <w:r w:rsidRPr="00D778EB">
        <w:rPr>
          <w:rFonts w:eastAsia="Calibri"/>
          <w:b w:val="0"/>
          <w:color w:val="000000"/>
          <w:lang w:eastAsia="en-US"/>
        </w:rPr>
        <w:t xml:space="preserve"> – Сонячні тепло надходження, </w:t>
      </w:r>
      <w:proofErr w:type="spellStart"/>
      <w:r w:rsidRPr="00D778EB">
        <w:rPr>
          <w:rFonts w:eastAsia="Calibri"/>
          <w:b w:val="0"/>
          <w:bCs/>
          <w:i/>
          <w:color w:val="000000"/>
          <w:lang w:eastAsia="en-US"/>
        </w:rPr>
        <w:t>Ф</w:t>
      </w:r>
      <w:r w:rsidRPr="00D778EB">
        <w:rPr>
          <w:rFonts w:eastAsia="Calibri"/>
          <w:b w:val="0"/>
          <w:bCs/>
          <w:color w:val="000000"/>
          <w:vertAlign w:val="subscript"/>
          <w:lang w:eastAsia="en-US"/>
        </w:rPr>
        <w:t>sol</w:t>
      </w:r>
      <w:proofErr w:type="spellEnd"/>
      <w:r w:rsidRPr="00D778EB">
        <w:rPr>
          <w:rFonts w:eastAsia="Calibri"/>
          <w:b w:val="0"/>
          <w:color w:val="000000"/>
          <w:lang w:eastAsia="en-US"/>
        </w:rPr>
        <w:t xml:space="preserve">, </w:t>
      </w:r>
      <w:proofErr w:type="spellStart"/>
      <w:r w:rsidRPr="00D778EB">
        <w:rPr>
          <w:rFonts w:eastAsia="Calibri"/>
          <w:b w:val="0"/>
          <w:color w:val="000000"/>
          <w:lang w:eastAsia="en-US"/>
        </w:rPr>
        <w:t>к</w:t>
      </w:r>
      <w:r w:rsidRPr="00D778EB">
        <w:rPr>
          <w:rFonts w:eastAsia="Calibri"/>
          <w:b w:val="0"/>
          <w:lang w:eastAsia="en-US"/>
        </w:rPr>
        <w:t>Вт·год</w:t>
      </w:r>
      <w:proofErr w:type="spellEnd"/>
      <w:r w:rsidRPr="00D778EB">
        <w:rPr>
          <w:rFonts w:eastAsia="Calibri"/>
          <w:b w:val="0"/>
          <w:lang w:eastAsia="en-US"/>
        </w:rPr>
        <w:t>.</w:t>
      </w:r>
    </w:p>
    <w:tbl>
      <w:tblPr>
        <w:tblW w:w="9971" w:type="dxa"/>
        <w:tblInd w:w="-176" w:type="dxa"/>
        <w:tblLayout w:type="fixed"/>
        <w:tblLook w:val="04A0" w:firstRow="1" w:lastRow="0" w:firstColumn="1" w:lastColumn="0" w:noHBand="0" w:noVBand="1"/>
      </w:tblPr>
      <w:tblGrid>
        <w:gridCol w:w="993"/>
        <w:gridCol w:w="709"/>
        <w:gridCol w:w="709"/>
        <w:gridCol w:w="826"/>
        <w:gridCol w:w="748"/>
        <w:gridCol w:w="748"/>
        <w:gridCol w:w="749"/>
        <w:gridCol w:w="748"/>
        <w:gridCol w:w="717"/>
        <w:gridCol w:w="31"/>
        <w:gridCol w:w="819"/>
        <w:gridCol w:w="709"/>
        <w:gridCol w:w="716"/>
        <w:gridCol w:w="749"/>
      </w:tblGrid>
      <w:tr w:rsidR="00D778EB" w:rsidRPr="00D778EB" w14:paraId="7299B5BB" w14:textId="77777777" w:rsidTr="002F0623">
        <w:trPr>
          <w:trHeight w:val="330"/>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28C086AF"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місяць</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7CFBA8E9"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І</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5D8BDB78"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II</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596F68ED"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III</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2219403D"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IV</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3DC22C77"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V</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5D30B5EF"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VI</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30C07076"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VII</w:t>
            </w:r>
          </w:p>
        </w:tc>
        <w:tc>
          <w:tcPr>
            <w:tcW w:w="748" w:type="dxa"/>
            <w:gridSpan w:val="2"/>
            <w:tcBorders>
              <w:top w:val="single" w:sz="4" w:space="0" w:color="auto"/>
              <w:left w:val="single" w:sz="4" w:space="0" w:color="auto"/>
              <w:bottom w:val="single" w:sz="4" w:space="0" w:color="auto"/>
              <w:right w:val="single" w:sz="4" w:space="0" w:color="auto"/>
            </w:tcBorders>
            <w:noWrap/>
            <w:vAlign w:val="center"/>
            <w:hideMark/>
          </w:tcPr>
          <w:p w14:paraId="61A72227"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VIII</w:t>
            </w:r>
          </w:p>
        </w:tc>
        <w:tc>
          <w:tcPr>
            <w:tcW w:w="819" w:type="dxa"/>
            <w:tcBorders>
              <w:top w:val="single" w:sz="4" w:space="0" w:color="auto"/>
              <w:left w:val="single" w:sz="4" w:space="0" w:color="auto"/>
              <w:bottom w:val="single" w:sz="4" w:space="0" w:color="auto"/>
              <w:right w:val="single" w:sz="4" w:space="0" w:color="auto"/>
            </w:tcBorders>
            <w:noWrap/>
            <w:vAlign w:val="center"/>
            <w:hideMark/>
          </w:tcPr>
          <w:p w14:paraId="63D6105A"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IX</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263E32E6"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X</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B33721A"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XI</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3FAD3366"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XII</w:t>
            </w:r>
          </w:p>
        </w:tc>
      </w:tr>
      <w:tr w:rsidR="00D778EB" w:rsidRPr="00D778EB" w14:paraId="0D395D67" w14:textId="77777777" w:rsidTr="002F0623">
        <w:trPr>
          <w:trHeight w:val="330"/>
        </w:trPr>
        <w:tc>
          <w:tcPr>
            <w:tcW w:w="9971" w:type="dxa"/>
            <w:gridSpan w:val="14"/>
            <w:tcBorders>
              <w:top w:val="single" w:sz="4" w:space="0" w:color="auto"/>
              <w:left w:val="single" w:sz="4" w:space="0" w:color="auto"/>
              <w:bottom w:val="single" w:sz="4" w:space="0" w:color="auto"/>
              <w:right w:val="single" w:sz="4" w:space="0" w:color="auto"/>
            </w:tcBorders>
            <w:noWrap/>
            <w:vAlign w:val="center"/>
            <w:hideMark/>
          </w:tcPr>
          <w:p w14:paraId="0DDDB36F"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Вікна</w:t>
            </w:r>
          </w:p>
        </w:tc>
      </w:tr>
      <w:tr w:rsidR="00D778EB" w:rsidRPr="00D778EB" w14:paraId="7949FD2A" w14:textId="77777777" w:rsidTr="002F0623">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6CC0F51C" w14:textId="77777777" w:rsidR="00D778EB" w:rsidRPr="00D778EB" w:rsidRDefault="00D778EB" w:rsidP="00BA3E3E">
            <w:pPr>
              <w:spacing w:after="200"/>
              <w:ind w:right="21" w:firstLine="0"/>
              <w:jc w:val="center"/>
              <w:rPr>
                <w:rFonts w:eastAsia="Calibri"/>
                <w:b w:val="0"/>
                <w:color w:val="000000"/>
                <w:sz w:val="22"/>
                <w:szCs w:val="22"/>
                <w:lang w:eastAsia="en-US"/>
              </w:rPr>
            </w:pPr>
            <w:r w:rsidRPr="00D778EB">
              <w:rPr>
                <w:rFonts w:eastAsia="Calibri"/>
                <w:b w:val="0"/>
                <w:color w:val="000000"/>
                <w:sz w:val="22"/>
                <w:szCs w:val="22"/>
                <w:lang w:eastAsia="en-US"/>
              </w:rPr>
              <w:t>північ</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418811F5"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0,37</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1C25B54E"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0,68</w:t>
            </w:r>
          </w:p>
        </w:tc>
        <w:tc>
          <w:tcPr>
            <w:tcW w:w="826" w:type="dxa"/>
            <w:tcBorders>
              <w:top w:val="single" w:sz="4" w:space="0" w:color="auto"/>
              <w:left w:val="single" w:sz="4" w:space="0" w:color="auto"/>
              <w:bottom w:val="single" w:sz="4" w:space="0" w:color="auto"/>
              <w:right w:val="single" w:sz="4" w:space="0" w:color="auto"/>
            </w:tcBorders>
            <w:noWrap/>
            <w:vAlign w:val="bottom"/>
            <w:hideMark/>
          </w:tcPr>
          <w:p w14:paraId="6DA927E2"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1,001</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0D6BEBEF"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1,11</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0046F9C8"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1,60</w:t>
            </w:r>
          </w:p>
        </w:tc>
        <w:tc>
          <w:tcPr>
            <w:tcW w:w="749" w:type="dxa"/>
            <w:tcBorders>
              <w:top w:val="single" w:sz="4" w:space="0" w:color="auto"/>
              <w:left w:val="single" w:sz="4" w:space="0" w:color="auto"/>
              <w:bottom w:val="single" w:sz="4" w:space="0" w:color="auto"/>
              <w:right w:val="single" w:sz="4" w:space="0" w:color="auto"/>
            </w:tcBorders>
            <w:noWrap/>
            <w:vAlign w:val="bottom"/>
            <w:hideMark/>
          </w:tcPr>
          <w:p w14:paraId="3DE92BD9"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1,91</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3543F488"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1,74</w:t>
            </w:r>
          </w:p>
        </w:tc>
        <w:tc>
          <w:tcPr>
            <w:tcW w:w="717" w:type="dxa"/>
            <w:tcBorders>
              <w:top w:val="single" w:sz="4" w:space="0" w:color="auto"/>
              <w:left w:val="single" w:sz="4" w:space="0" w:color="auto"/>
              <w:bottom w:val="single" w:sz="4" w:space="0" w:color="auto"/>
              <w:right w:val="single" w:sz="4" w:space="0" w:color="auto"/>
            </w:tcBorders>
            <w:noWrap/>
            <w:vAlign w:val="bottom"/>
            <w:hideMark/>
          </w:tcPr>
          <w:p w14:paraId="0B08DF53"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1,14</w:t>
            </w:r>
          </w:p>
        </w:tc>
        <w:tc>
          <w:tcPr>
            <w:tcW w:w="850" w:type="dxa"/>
            <w:gridSpan w:val="2"/>
            <w:tcBorders>
              <w:top w:val="single" w:sz="4" w:space="0" w:color="auto"/>
              <w:left w:val="single" w:sz="4" w:space="0" w:color="auto"/>
              <w:bottom w:val="single" w:sz="4" w:space="0" w:color="auto"/>
              <w:right w:val="single" w:sz="4" w:space="0" w:color="auto"/>
            </w:tcBorders>
            <w:noWrap/>
            <w:vAlign w:val="bottom"/>
            <w:hideMark/>
          </w:tcPr>
          <w:p w14:paraId="6E6C256D"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0,829</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45E4C23B"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0,54</w:t>
            </w:r>
          </w:p>
        </w:tc>
        <w:tc>
          <w:tcPr>
            <w:tcW w:w="716" w:type="dxa"/>
            <w:tcBorders>
              <w:top w:val="single" w:sz="4" w:space="0" w:color="auto"/>
              <w:left w:val="single" w:sz="4" w:space="0" w:color="auto"/>
              <w:bottom w:val="single" w:sz="4" w:space="0" w:color="auto"/>
              <w:right w:val="single" w:sz="4" w:space="0" w:color="auto"/>
            </w:tcBorders>
            <w:noWrap/>
            <w:vAlign w:val="bottom"/>
            <w:hideMark/>
          </w:tcPr>
          <w:p w14:paraId="73FC202E"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0,31</w:t>
            </w:r>
          </w:p>
        </w:tc>
        <w:tc>
          <w:tcPr>
            <w:tcW w:w="749" w:type="dxa"/>
            <w:tcBorders>
              <w:top w:val="single" w:sz="4" w:space="0" w:color="auto"/>
              <w:left w:val="single" w:sz="4" w:space="0" w:color="auto"/>
              <w:bottom w:val="single" w:sz="4" w:space="0" w:color="auto"/>
              <w:right w:val="single" w:sz="4" w:space="0" w:color="auto"/>
            </w:tcBorders>
            <w:noWrap/>
            <w:vAlign w:val="bottom"/>
            <w:hideMark/>
          </w:tcPr>
          <w:p w14:paraId="2A6B813E"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0,25</w:t>
            </w:r>
          </w:p>
        </w:tc>
      </w:tr>
      <w:tr w:rsidR="00D778EB" w:rsidRPr="00D778EB" w14:paraId="16570369" w14:textId="77777777" w:rsidTr="002F0623">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268225B3"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схід</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69ED1E2A"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0,98</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48AB1ECE"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1,68</w:t>
            </w:r>
          </w:p>
        </w:tc>
        <w:tc>
          <w:tcPr>
            <w:tcW w:w="826" w:type="dxa"/>
            <w:tcBorders>
              <w:top w:val="single" w:sz="4" w:space="0" w:color="auto"/>
              <w:left w:val="single" w:sz="4" w:space="0" w:color="auto"/>
              <w:bottom w:val="single" w:sz="4" w:space="0" w:color="auto"/>
              <w:right w:val="single" w:sz="4" w:space="0" w:color="auto"/>
            </w:tcBorders>
            <w:noWrap/>
            <w:vAlign w:val="bottom"/>
            <w:hideMark/>
          </w:tcPr>
          <w:p w14:paraId="67C98DBD"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2,712</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3A4F81BF"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3,68</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1731606B"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4,86</w:t>
            </w:r>
          </w:p>
        </w:tc>
        <w:tc>
          <w:tcPr>
            <w:tcW w:w="749" w:type="dxa"/>
            <w:tcBorders>
              <w:top w:val="single" w:sz="4" w:space="0" w:color="auto"/>
              <w:left w:val="single" w:sz="4" w:space="0" w:color="auto"/>
              <w:bottom w:val="single" w:sz="4" w:space="0" w:color="auto"/>
              <w:right w:val="single" w:sz="4" w:space="0" w:color="auto"/>
            </w:tcBorders>
            <w:noWrap/>
            <w:vAlign w:val="bottom"/>
            <w:hideMark/>
          </w:tcPr>
          <w:p w14:paraId="5C4CAF27" w14:textId="77777777" w:rsidR="00D778EB" w:rsidRPr="00D778EB" w:rsidRDefault="00D778EB" w:rsidP="00BA3E3E">
            <w:pPr>
              <w:spacing w:after="200"/>
              <w:ind w:firstLine="0"/>
              <w:jc w:val="right"/>
              <w:rPr>
                <w:rFonts w:eastAsia="Calibri"/>
                <w:b w:val="0"/>
                <w:color w:val="000000"/>
                <w:sz w:val="22"/>
                <w:szCs w:val="22"/>
                <w:lang w:val="en-US" w:eastAsia="en-US"/>
              </w:rPr>
            </w:pPr>
            <w:r w:rsidRPr="00D778EB">
              <w:rPr>
                <w:rFonts w:eastAsia="Calibri"/>
                <w:b w:val="0"/>
                <w:color w:val="000000"/>
                <w:sz w:val="22"/>
                <w:szCs w:val="22"/>
                <w:lang w:eastAsia="en-US"/>
              </w:rPr>
              <w:t>5,19</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04E8538C"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5,05</w:t>
            </w:r>
          </w:p>
        </w:tc>
        <w:tc>
          <w:tcPr>
            <w:tcW w:w="717" w:type="dxa"/>
            <w:tcBorders>
              <w:top w:val="single" w:sz="4" w:space="0" w:color="auto"/>
              <w:left w:val="single" w:sz="4" w:space="0" w:color="auto"/>
              <w:bottom w:val="single" w:sz="4" w:space="0" w:color="auto"/>
              <w:right w:val="single" w:sz="4" w:space="0" w:color="auto"/>
            </w:tcBorders>
            <w:noWrap/>
            <w:vAlign w:val="bottom"/>
            <w:hideMark/>
          </w:tcPr>
          <w:p w14:paraId="5FD9D64F"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4,34</w:t>
            </w:r>
          </w:p>
        </w:tc>
        <w:tc>
          <w:tcPr>
            <w:tcW w:w="850" w:type="dxa"/>
            <w:gridSpan w:val="2"/>
            <w:tcBorders>
              <w:top w:val="single" w:sz="4" w:space="0" w:color="auto"/>
              <w:left w:val="single" w:sz="4" w:space="0" w:color="auto"/>
              <w:bottom w:val="single" w:sz="4" w:space="0" w:color="auto"/>
              <w:right w:val="single" w:sz="4" w:space="0" w:color="auto"/>
            </w:tcBorders>
            <w:noWrap/>
            <w:vAlign w:val="bottom"/>
            <w:hideMark/>
          </w:tcPr>
          <w:p w14:paraId="42FF743C"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3,273</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5D1AEBF9" w14:textId="77777777" w:rsidR="00D778EB" w:rsidRPr="00D778EB" w:rsidRDefault="00D778EB" w:rsidP="00BA3E3E">
            <w:pPr>
              <w:spacing w:after="200"/>
              <w:ind w:firstLine="0"/>
              <w:jc w:val="right"/>
              <w:rPr>
                <w:rFonts w:eastAsia="Calibri"/>
                <w:b w:val="0"/>
                <w:color w:val="000000"/>
                <w:sz w:val="22"/>
                <w:szCs w:val="22"/>
                <w:lang w:val="en-US" w:eastAsia="en-US"/>
              </w:rPr>
            </w:pPr>
            <w:r w:rsidRPr="00D778EB">
              <w:rPr>
                <w:rFonts w:eastAsia="Calibri"/>
                <w:b w:val="0"/>
                <w:color w:val="000000"/>
                <w:sz w:val="22"/>
                <w:szCs w:val="22"/>
                <w:lang w:eastAsia="en-US"/>
              </w:rPr>
              <w:t>1,77</w:t>
            </w:r>
          </w:p>
        </w:tc>
        <w:tc>
          <w:tcPr>
            <w:tcW w:w="716" w:type="dxa"/>
            <w:tcBorders>
              <w:top w:val="single" w:sz="4" w:space="0" w:color="auto"/>
              <w:left w:val="single" w:sz="4" w:space="0" w:color="auto"/>
              <w:bottom w:val="single" w:sz="4" w:space="0" w:color="auto"/>
              <w:right w:val="single" w:sz="4" w:space="0" w:color="auto"/>
            </w:tcBorders>
            <w:noWrap/>
            <w:vAlign w:val="bottom"/>
            <w:hideMark/>
          </w:tcPr>
          <w:p w14:paraId="6CDBA8EA"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0,79</w:t>
            </w:r>
          </w:p>
        </w:tc>
        <w:tc>
          <w:tcPr>
            <w:tcW w:w="749" w:type="dxa"/>
            <w:tcBorders>
              <w:top w:val="single" w:sz="4" w:space="0" w:color="auto"/>
              <w:left w:val="single" w:sz="4" w:space="0" w:color="auto"/>
              <w:bottom w:val="single" w:sz="4" w:space="0" w:color="auto"/>
              <w:right w:val="single" w:sz="4" w:space="0" w:color="auto"/>
            </w:tcBorders>
            <w:noWrap/>
            <w:vAlign w:val="bottom"/>
            <w:hideMark/>
          </w:tcPr>
          <w:p w14:paraId="41EC03B5"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0,65</w:t>
            </w:r>
          </w:p>
        </w:tc>
      </w:tr>
      <w:tr w:rsidR="00D778EB" w:rsidRPr="00D778EB" w14:paraId="445AD09E" w14:textId="77777777" w:rsidTr="002F0623">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232A7FA7"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південь</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306FFF76" w14:textId="77777777" w:rsidR="00D778EB" w:rsidRPr="00D778EB" w:rsidRDefault="00D778EB" w:rsidP="00BA3E3E">
            <w:pPr>
              <w:spacing w:after="200"/>
              <w:ind w:firstLine="0"/>
              <w:jc w:val="right"/>
              <w:rPr>
                <w:rFonts w:eastAsia="Calibri"/>
                <w:b w:val="0"/>
                <w:color w:val="000000"/>
                <w:sz w:val="22"/>
                <w:szCs w:val="22"/>
                <w:lang w:val="en-US" w:eastAsia="en-US"/>
              </w:rPr>
            </w:pPr>
            <w:r w:rsidRPr="00D778EB">
              <w:rPr>
                <w:rFonts w:eastAsia="Calibri"/>
                <w:b w:val="0"/>
                <w:color w:val="000000"/>
                <w:sz w:val="22"/>
                <w:szCs w:val="22"/>
                <w:lang w:eastAsia="en-US"/>
              </w:rPr>
              <w:t>2,33</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53A82AE2"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3,27</w:t>
            </w:r>
          </w:p>
        </w:tc>
        <w:tc>
          <w:tcPr>
            <w:tcW w:w="826" w:type="dxa"/>
            <w:tcBorders>
              <w:top w:val="single" w:sz="4" w:space="0" w:color="auto"/>
              <w:left w:val="single" w:sz="4" w:space="0" w:color="auto"/>
              <w:bottom w:val="single" w:sz="4" w:space="0" w:color="auto"/>
              <w:right w:val="single" w:sz="4" w:space="0" w:color="auto"/>
            </w:tcBorders>
            <w:noWrap/>
            <w:vAlign w:val="bottom"/>
            <w:hideMark/>
          </w:tcPr>
          <w:p w14:paraId="7581F1D8"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4,209</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1527F231" w14:textId="77777777" w:rsidR="00D778EB" w:rsidRPr="00D778EB" w:rsidRDefault="00D778EB" w:rsidP="00BA3E3E">
            <w:pPr>
              <w:spacing w:after="200"/>
              <w:ind w:firstLine="0"/>
              <w:jc w:val="right"/>
              <w:rPr>
                <w:rFonts w:eastAsia="Calibri"/>
                <w:b w:val="0"/>
                <w:color w:val="000000"/>
                <w:sz w:val="22"/>
                <w:szCs w:val="22"/>
                <w:lang w:val="en-US" w:eastAsia="en-US"/>
              </w:rPr>
            </w:pPr>
            <w:r w:rsidRPr="00D778EB">
              <w:rPr>
                <w:rFonts w:eastAsia="Calibri"/>
                <w:b w:val="0"/>
                <w:color w:val="000000"/>
                <w:sz w:val="22"/>
                <w:szCs w:val="22"/>
                <w:lang w:eastAsia="en-US"/>
              </w:rPr>
              <w:t>4,30</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38830C0E"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4,72</w:t>
            </w:r>
          </w:p>
        </w:tc>
        <w:tc>
          <w:tcPr>
            <w:tcW w:w="749" w:type="dxa"/>
            <w:tcBorders>
              <w:top w:val="single" w:sz="4" w:space="0" w:color="auto"/>
              <w:left w:val="single" w:sz="4" w:space="0" w:color="auto"/>
              <w:bottom w:val="single" w:sz="4" w:space="0" w:color="auto"/>
              <w:right w:val="single" w:sz="4" w:space="0" w:color="auto"/>
            </w:tcBorders>
            <w:noWrap/>
            <w:vAlign w:val="bottom"/>
            <w:hideMark/>
          </w:tcPr>
          <w:p w14:paraId="16724F27" w14:textId="77777777" w:rsidR="00D778EB" w:rsidRPr="00D778EB" w:rsidRDefault="00D778EB" w:rsidP="00BA3E3E">
            <w:pPr>
              <w:spacing w:after="200"/>
              <w:ind w:firstLine="0"/>
              <w:jc w:val="right"/>
              <w:rPr>
                <w:rFonts w:eastAsia="Calibri"/>
                <w:b w:val="0"/>
                <w:color w:val="000000"/>
                <w:sz w:val="22"/>
                <w:szCs w:val="22"/>
                <w:lang w:val="en-US" w:eastAsia="en-US"/>
              </w:rPr>
            </w:pPr>
            <w:r w:rsidRPr="00D778EB">
              <w:rPr>
                <w:rFonts w:eastAsia="Calibri"/>
                <w:b w:val="0"/>
                <w:color w:val="000000"/>
                <w:sz w:val="22"/>
                <w:szCs w:val="22"/>
                <w:lang w:eastAsia="en-US"/>
              </w:rPr>
              <w:t>4,48</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3A534B62"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4,58</w:t>
            </w:r>
          </w:p>
        </w:tc>
        <w:tc>
          <w:tcPr>
            <w:tcW w:w="717" w:type="dxa"/>
            <w:tcBorders>
              <w:top w:val="single" w:sz="4" w:space="0" w:color="auto"/>
              <w:left w:val="single" w:sz="4" w:space="0" w:color="auto"/>
              <w:bottom w:val="single" w:sz="4" w:space="0" w:color="auto"/>
              <w:right w:val="single" w:sz="4" w:space="0" w:color="auto"/>
            </w:tcBorders>
            <w:noWrap/>
            <w:vAlign w:val="bottom"/>
            <w:hideMark/>
          </w:tcPr>
          <w:p w14:paraId="287FBBA1" w14:textId="77777777" w:rsidR="00D778EB" w:rsidRPr="00D778EB" w:rsidRDefault="00D778EB" w:rsidP="00BA3E3E">
            <w:pPr>
              <w:spacing w:after="200"/>
              <w:ind w:firstLine="0"/>
              <w:jc w:val="right"/>
              <w:rPr>
                <w:rFonts w:eastAsia="Calibri"/>
                <w:b w:val="0"/>
                <w:color w:val="000000"/>
                <w:sz w:val="22"/>
                <w:szCs w:val="22"/>
                <w:lang w:val="en-US" w:eastAsia="en-US"/>
              </w:rPr>
            </w:pPr>
            <w:r w:rsidRPr="00D778EB">
              <w:rPr>
                <w:rFonts w:eastAsia="Calibri"/>
                <w:b w:val="0"/>
                <w:color w:val="000000"/>
                <w:sz w:val="22"/>
                <w:szCs w:val="22"/>
                <w:lang w:eastAsia="en-US"/>
              </w:rPr>
              <w:t>4,95</w:t>
            </w:r>
          </w:p>
        </w:tc>
        <w:tc>
          <w:tcPr>
            <w:tcW w:w="850" w:type="dxa"/>
            <w:gridSpan w:val="2"/>
            <w:tcBorders>
              <w:top w:val="single" w:sz="4" w:space="0" w:color="auto"/>
              <w:left w:val="single" w:sz="4" w:space="0" w:color="auto"/>
              <w:bottom w:val="single" w:sz="4" w:space="0" w:color="auto"/>
              <w:right w:val="single" w:sz="4" w:space="0" w:color="auto"/>
            </w:tcBorders>
            <w:noWrap/>
            <w:vAlign w:val="bottom"/>
            <w:hideMark/>
          </w:tcPr>
          <w:p w14:paraId="474DDED6"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4,770</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116A9F4C"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3,50</w:t>
            </w:r>
          </w:p>
        </w:tc>
        <w:tc>
          <w:tcPr>
            <w:tcW w:w="716" w:type="dxa"/>
            <w:tcBorders>
              <w:top w:val="single" w:sz="4" w:space="0" w:color="auto"/>
              <w:left w:val="single" w:sz="4" w:space="0" w:color="auto"/>
              <w:bottom w:val="single" w:sz="4" w:space="0" w:color="auto"/>
              <w:right w:val="single" w:sz="4" w:space="0" w:color="auto"/>
            </w:tcBorders>
            <w:noWrap/>
            <w:vAlign w:val="bottom"/>
            <w:hideMark/>
          </w:tcPr>
          <w:p w14:paraId="426DDB22"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1,82</w:t>
            </w:r>
          </w:p>
        </w:tc>
        <w:tc>
          <w:tcPr>
            <w:tcW w:w="749" w:type="dxa"/>
            <w:tcBorders>
              <w:top w:val="single" w:sz="4" w:space="0" w:color="auto"/>
              <w:left w:val="single" w:sz="4" w:space="0" w:color="auto"/>
              <w:bottom w:val="single" w:sz="4" w:space="0" w:color="auto"/>
              <w:right w:val="single" w:sz="4" w:space="0" w:color="auto"/>
            </w:tcBorders>
            <w:noWrap/>
            <w:vAlign w:val="bottom"/>
            <w:hideMark/>
          </w:tcPr>
          <w:p w14:paraId="0B7C8DDB"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1,63</w:t>
            </w:r>
          </w:p>
        </w:tc>
      </w:tr>
      <w:tr w:rsidR="00D778EB" w:rsidRPr="00D778EB" w14:paraId="0E35A57F" w14:textId="77777777" w:rsidTr="002F0623">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6B0210DE"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захід</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494DFBD3"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1,02</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4FC2AC23"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1,77</w:t>
            </w:r>
          </w:p>
        </w:tc>
        <w:tc>
          <w:tcPr>
            <w:tcW w:w="826" w:type="dxa"/>
            <w:tcBorders>
              <w:top w:val="single" w:sz="4" w:space="0" w:color="auto"/>
              <w:left w:val="single" w:sz="4" w:space="0" w:color="auto"/>
              <w:bottom w:val="single" w:sz="4" w:space="0" w:color="auto"/>
              <w:right w:val="single" w:sz="4" w:space="0" w:color="auto"/>
            </w:tcBorders>
            <w:noWrap/>
            <w:vAlign w:val="bottom"/>
            <w:hideMark/>
          </w:tcPr>
          <w:p w14:paraId="7A52966D"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2,852</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4D61BA06"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3,41</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392A5DB5"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4,63</w:t>
            </w:r>
          </w:p>
        </w:tc>
        <w:tc>
          <w:tcPr>
            <w:tcW w:w="749" w:type="dxa"/>
            <w:tcBorders>
              <w:top w:val="single" w:sz="4" w:space="0" w:color="auto"/>
              <w:left w:val="single" w:sz="4" w:space="0" w:color="auto"/>
              <w:bottom w:val="single" w:sz="4" w:space="0" w:color="auto"/>
              <w:right w:val="single" w:sz="4" w:space="0" w:color="auto"/>
            </w:tcBorders>
            <w:noWrap/>
            <w:vAlign w:val="bottom"/>
            <w:hideMark/>
          </w:tcPr>
          <w:p w14:paraId="2959C751"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4,91</w:t>
            </w:r>
          </w:p>
        </w:tc>
        <w:tc>
          <w:tcPr>
            <w:tcW w:w="748" w:type="dxa"/>
            <w:tcBorders>
              <w:top w:val="single" w:sz="4" w:space="0" w:color="auto"/>
              <w:left w:val="single" w:sz="4" w:space="0" w:color="auto"/>
              <w:bottom w:val="single" w:sz="4" w:space="0" w:color="auto"/>
              <w:right w:val="single" w:sz="4" w:space="0" w:color="auto"/>
            </w:tcBorders>
            <w:noWrap/>
            <w:vAlign w:val="bottom"/>
            <w:hideMark/>
          </w:tcPr>
          <w:p w14:paraId="74402ABD"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4,86</w:t>
            </w:r>
          </w:p>
        </w:tc>
        <w:tc>
          <w:tcPr>
            <w:tcW w:w="717" w:type="dxa"/>
            <w:tcBorders>
              <w:top w:val="single" w:sz="4" w:space="0" w:color="auto"/>
              <w:left w:val="single" w:sz="4" w:space="0" w:color="auto"/>
              <w:bottom w:val="single" w:sz="4" w:space="0" w:color="auto"/>
              <w:right w:val="single" w:sz="4" w:space="0" w:color="auto"/>
            </w:tcBorders>
            <w:noWrap/>
            <w:vAlign w:val="bottom"/>
            <w:hideMark/>
          </w:tcPr>
          <w:p w14:paraId="5CB49D54" w14:textId="77777777" w:rsidR="00D778EB" w:rsidRPr="00D778EB" w:rsidRDefault="00D778EB" w:rsidP="00BA3E3E">
            <w:pPr>
              <w:spacing w:after="200"/>
              <w:ind w:firstLine="0"/>
              <w:jc w:val="right"/>
              <w:rPr>
                <w:rFonts w:eastAsia="Calibri"/>
                <w:b w:val="0"/>
                <w:color w:val="000000"/>
                <w:sz w:val="22"/>
                <w:szCs w:val="22"/>
                <w:lang w:val="en-US" w:eastAsia="en-US"/>
              </w:rPr>
            </w:pPr>
            <w:r w:rsidRPr="00D778EB">
              <w:rPr>
                <w:rFonts w:eastAsia="Calibri"/>
                <w:b w:val="0"/>
                <w:color w:val="000000"/>
                <w:sz w:val="22"/>
                <w:szCs w:val="22"/>
                <w:lang w:eastAsia="en-US"/>
              </w:rPr>
              <w:t>4,16</w:t>
            </w:r>
          </w:p>
        </w:tc>
        <w:tc>
          <w:tcPr>
            <w:tcW w:w="850" w:type="dxa"/>
            <w:gridSpan w:val="2"/>
            <w:tcBorders>
              <w:top w:val="single" w:sz="4" w:space="0" w:color="auto"/>
              <w:left w:val="single" w:sz="4" w:space="0" w:color="auto"/>
              <w:bottom w:val="single" w:sz="4" w:space="0" w:color="auto"/>
              <w:right w:val="single" w:sz="4" w:space="0" w:color="auto"/>
            </w:tcBorders>
            <w:noWrap/>
            <w:vAlign w:val="bottom"/>
            <w:hideMark/>
          </w:tcPr>
          <w:p w14:paraId="18048559"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3,086</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007C550B"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1,73</w:t>
            </w:r>
          </w:p>
        </w:tc>
        <w:tc>
          <w:tcPr>
            <w:tcW w:w="716" w:type="dxa"/>
            <w:tcBorders>
              <w:top w:val="single" w:sz="4" w:space="0" w:color="auto"/>
              <w:left w:val="single" w:sz="4" w:space="0" w:color="auto"/>
              <w:bottom w:val="single" w:sz="4" w:space="0" w:color="auto"/>
              <w:right w:val="single" w:sz="4" w:space="0" w:color="auto"/>
            </w:tcBorders>
            <w:noWrap/>
            <w:vAlign w:val="bottom"/>
            <w:hideMark/>
          </w:tcPr>
          <w:p w14:paraId="3CD732D4"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0,79</w:t>
            </w:r>
          </w:p>
        </w:tc>
        <w:tc>
          <w:tcPr>
            <w:tcW w:w="749" w:type="dxa"/>
            <w:tcBorders>
              <w:top w:val="single" w:sz="4" w:space="0" w:color="auto"/>
              <w:left w:val="single" w:sz="4" w:space="0" w:color="auto"/>
              <w:bottom w:val="single" w:sz="4" w:space="0" w:color="auto"/>
              <w:right w:val="single" w:sz="4" w:space="0" w:color="auto"/>
            </w:tcBorders>
            <w:noWrap/>
            <w:vAlign w:val="bottom"/>
            <w:hideMark/>
          </w:tcPr>
          <w:p w14:paraId="26C5D2D3"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0,70</w:t>
            </w:r>
          </w:p>
        </w:tc>
      </w:tr>
      <w:tr w:rsidR="00D778EB" w:rsidRPr="00D778EB" w14:paraId="0C31341F" w14:textId="77777777" w:rsidTr="002F0623">
        <w:trPr>
          <w:trHeight w:val="330"/>
        </w:trPr>
        <w:tc>
          <w:tcPr>
            <w:tcW w:w="9971" w:type="dxa"/>
            <w:gridSpan w:val="14"/>
            <w:tcBorders>
              <w:top w:val="single" w:sz="4" w:space="0" w:color="auto"/>
              <w:left w:val="single" w:sz="4" w:space="0" w:color="auto"/>
              <w:bottom w:val="single" w:sz="4" w:space="0" w:color="auto"/>
              <w:right w:val="single" w:sz="4" w:space="0" w:color="auto"/>
            </w:tcBorders>
            <w:noWrap/>
            <w:vAlign w:val="center"/>
            <w:hideMark/>
          </w:tcPr>
          <w:p w14:paraId="3B1ABF7F"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Стіни</w:t>
            </w:r>
          </w:p>
        </w:tc>
      </w:tr>
      <w:tr w:rsidR="00D778EB" w:rsidRPr="00D778EB" w14:paraId="2CDD74F8" w14:textId="77777777" w:rsidTr="002F0623">
        <w:trPr>
          <w:trHeight w:val="315"/>
        </w:trPr>
        <w:tc>
          <w:tcPr>
            <w:tcW w:w="993" w:type="dxa"/>
            <w:tcBorders>
              <w:top w:val="single" w:sz="4" w:space="0" w:color="auto"/>
              <w:left w:val="single" w:sz="4" w:space="0" w:color="auto"/>
              <w:bottom w:val="single" w:sz="4" w:space="0" w:color="auto"/>
            </w:tcBorders>
            <w:noWrap/>
            <w:vAlign w:val="center"/>
            <w:hideMark/>
          </w:tcPr>
          <w:p w14:paraId="56A93997"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північ</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1335C4" w14:textId="77777777" w:rsidR="00D778EB" w:rsidRPr="00D778EB" w:rsidRDefault="00D778EB" w:rsidP="00BA3E3E">
            <w:pPr>
              <w:spacing w:after="200"/>
              <w:ind w:firstLine="0"/>
              <w:jc w:val="right"/>
              <w:rPr>
                <w:rFonts w:eastAsia="Calibri"/>
                <w:b w:val="0"/>
                <w:color w:val="000000"/>
                <w:sz w:val="22"/>
                <w:szCs w:val="22"/>
                <w:lang w:val="en-US" w:eastAsia="en-US"/>
              </w:rPr>
            </w:pPr>
            <w:r w:rsidRPr="00D778EB">
              <w:rPr>
                <w:rFonts w:eastAsia="Calibri"/>
                <w:b w:val="0"/>
                <w:color w:val="000000"/>
                <w:sz w:val="22"/>
                <w:szCs w:val="22"/>
                <w:lang w:eastAsia="en-US"/>
              </w:rPr>
              <w:t>-0,8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0266DC"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3,41</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30EAC7"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7,64</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AB9A81"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9,1</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5301E8"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15,7</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7D0038"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19,9</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7E1D25"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17,6</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30BBC8"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9,56</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A0A8FF"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5,338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80181A"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1,49</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2972A3"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-1,57</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1FC536"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-2,34</w:t>
            </w:r>
          </w:p>
        </w:tc>
      </w:tr>
      <w:tr w:rsidR="00D778EB" w:rsidRPr="00D778EB" w14:paraId="71B3124D" w14:textId="77777777" w:rsidTr="002F0623">
        <w:trPr>
          <w:trHeight w:val="315"/>
        </w:trPr>
        <w:tc>
          <w:tcPr>
            <w:tcW w:w="993" w:type="dxa"/>
            <w:tcBorders>
              <w:top w:val="single" w:sz="4" w:space="0" w:color="auto"/>
              <w:left w:val="single" w:sz="4" w:space="0" w:color="auto"/>
              <w:bottom w:val="single" w:sz="4" w:space="0" w:color="auto"/>
            </w:tcBorders>
            <w:noWrap/>
            <w:vAlign w:val="center"/>
            <w:hideMark/>
          </w:tcPr>
          <w:p w14:paraId="46DD2B74"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схід</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D8E76B"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0,32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2CB62"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4,70</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B174CD"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11,12</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DA9C3D"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16,6</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A899BC"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24,5</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1ECFBD"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26,5</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1444AC"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25,7</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9B7178"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21,3</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5D0A98"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14,62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6C48C1"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5,28</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2FDE4A"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-0,84</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6FB657"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-1,71</w:t>
            </w:r>
          </w:p>
        </w:tc>
      </w:tr>
      <w:tr w:rsidR="00D778EB" w:rsidRPr="00D778EB" w14:paraId="02D3D189" w14:textId="77777777" w:rsidTr="002F0623">
        <w:trPr>
          <w:trHeight w:val="315"/>
        </w:trPr>
        <w:tc>
          <w:tcPr>
            <w:tcW w:w="993" w:type="dxa"/>
            <w:tcBorders>
              <w:top w:val="single" w:sz="4" w:space="0" w:color="auto"/>
              <w:left w:val="single" w:sz="4" w:space="0" w:color="auto"/>
              <w:bottom w:val="single" w:sz="4" w:space="0" w:color="auto"/>
            </w:tcBorders>
            <w:noWrap/>
            <w:vAlign w:val="center"/>
            <w:hideMark/>
          </w:tcPr>
          <w:p w14:paraId="7DD206FC"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південь</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62EADA"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18,4</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D8B065"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28,1</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F3EEA1"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37,89</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166B76"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38,8</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254097"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43,2</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2BDFEF"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40,8</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3AB00F"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41,7</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81204B"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45,6</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C0A601"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43,72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AD3627"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30,6</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033C15"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13,1</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2490CC"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11,1</w:t>
            </w:r>
          </w:p>
        </w:tc>
      </w:tr>
      <w:tr w:rsidR="00D778EB" w:rsidRPr="00D778EB" w14:paraId="449DE549" w14:textId="77777777" w:rsidTr="002F0623">
        <w:trPr>
          <w:trHeight w:val="315"/>
        </w:trPr>
        <w:tc>
          <w:tcPr>
            <w:tcW w:w="993" w:type="dxa"/>
            <w:tcBorders>
              <w:top w:val="single" w:sz="4" w:space="0" w:color="auto"/>
              <w:left w:val="single" w:sz="4" w:space="0" w:color="auto"/>
              <w:bottom w:val="single" w:sz="4" w:space="0" w:color="auto"/>
            </w:tcBorders>
            <w:noWrap/>
            <w:vAlign w:val="center"/>
            <w:hideMark/>
          </w:tcPr>
          <w:p w14:paraId="131A1CB6" w14:textId="77777777" w:rsidR="00D778EB" w:rsidRPr="00D778EB" w:rsidRDefault="00D778EB" w:rsidP="00BA3E3E">
            <w:pPr>
              <w:spacing w:after="200"/>
              <w:ind w:firstLine="0"/>
              <w:jc w:val="center"/>
              <w:rPr>
                <w:rFonts w:eastAsia="Calibri"/>
                <w:b w:val="0"/>
                <w:color w:val="000000"/>
                <w:sz w:val="22"/>
                <w:szCs w:val="22"/>
                <w:lang w:eastAsia="en-US"/>
              </w:rPr>
            </w:pPr>
            <w:r w:rsidRPr="00D778EB">
              <w:rPr>
                <w:rFonts w:eastAsia="Calibri"/>
                <w:b w:val="0"/>
                <w:color w:val="000000"/>
                <w:sz w:val="22"/>
                <w:szCs w:val="22"/>
                <w:lang w:eastAsia="en-US"/>
              </w:rPr>
              <w:t>захід</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CC1E7A"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2,65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BA0D2F"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8,79</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98760D"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17,63</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F5B07C"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22,2</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803DC4"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32,2</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CE754C"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34,5</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76D06E"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34,1</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26F46A"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28,3</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7B4213"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19,55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A2BC41"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8,41</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1CCBEC"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0,73</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C8136D" w14:textId="77777777" w:rsidR="00D778EB" w:rsidRPr="00D778EB" w:rsidRDefault="00D778EB" w:rsidP="00BA3E3E">
            <w:pPr>
              <w:spacing w:after="200"/>
              <w:ind w:firstLine="0"/>
              <w:jc w:val="right"/>
              <w:rPr>
                <w:rFonts w:eastAsia="Calibri"/>
                <w:b w:val="0"/>
                <w:color w:val="000000"/>
                <w:sz w:val="22"/>
                <w:szCs w:val="22"/>
                <w:lang w:eastAsia="en-US"/>
              </w:rPr>
            </w:pPr>
            <w:r w:rsidRPr="00D778EB">
              <w:rPr>
                <w:rFonts w:eastAsia="Calibri"/>
                <w:b w:val="0"/>
                <w:color w:val="000000"/>
                <w:sz w:val="22"/>
                <w:szCs w:val="22"/>
                <w:lang w:eastAsia="en-US"/>
              </w:rPr>
              <w:t>-0,03</w:t>
            </w:r>
          </w:p>
        </w:tc>
      </w:tr>
    </w:tbl>
    <w:p w14:paraId="7871ED32" w14:textId="77777777" w:rsidR="00D778EB" w:rsidRPr="00D778EB" w:rsidRDefault="00D778EB" w:rsidP="00BA3E3E">
      <w:pPr>
        <w:spacing w:after="200"/>
        <w:ind w:firstLine="0"/>
        <w:contextualSpacing/>
        <w:rPr>
          <w:rFonts w:eastAsia="Calibri"/>
          <w:b w:val="0"/>
          <w:lang w:eastAsia="en-US"/>
        </w:rPr>
      </w:pPr>
      <w:r w:rsidRPr="00D778EB">
        <w:rPr>
          <w:rFonts w:eastAsia="Calibri"/>
          <w:b w:val="0"/>
          <w:lang w:eastAsia="en-US"/>
        </w:rPr>
        <w:t xml:space="preserve">     </w:t>
      </w:r>
    </w:p>
    <w:p w14:paraId="45A58289" w14:textId="77777777" w:rsidR="00D778EB" w:rsidRPr="00D778EB" w:rsidRDefault="00D778EB" w:rsidP="00BA3E3E">
      <w:pPr>
        <w:contextualSpacing/>
        <w:jc w:val="both"/>
        <w:rPr>
          <w:rFonts w:eastAsia="Calibri"/>
          <w:b w:val="0"/>
          <w:lang w:eastAsia="en-US"/>
        </w:rPr>
      </w:pPr>
      <w:r w:rsidRPr="00D778EB">
        <w:rPr>
          <w:rFonts w:eastAsia="Calibri"/>
          <w:b w:val="0"/>
          <w:lang w:eastAsia="en-US"/>
        </w:rPr>
        <w:t>Загальні теплонадходження складаються з суми додаткових та сонячних:</w:t>
      </w:r>
    </w:p>
    <w:p w14:paraId="798DA6D8" w14:textId="77777777" w:rsidR="00D778EB" w:rsidRPr="00D778EB" w:rsidRDefault="00000000" w:rsidP="00BA3E3E">
      <w:pPr>
        <w:contextualSpacing/>
        <w:jc w:val="center"/>
        <w:rPr>
          <w:rFonts w:eastAsia="Calibri"/>
          <w:b w:val="0"/>
          <w:lang w:val="en-US"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Q</m:t>
              </m:r>
            </m:e>
            <m:sub>
              <m:r>
                <m:rPr>
                  <m:sty m:val="bi"/>
                </m:rPr>
                <w:rPr>
                  <w:rFonts w:ascii="Cambria Math" w:eastAsia="Calibri"/>
                  <w:lang w:eastAsia="en-US"/>
                </w:rPr>
                <m:t>Σ</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Qsol</m:t>
              </m:r>
            </m:e>
            <m:sub>
              <m:r>
                <m:rPr>
                  <m:sty m:val="bi"/>
                </m:rPr>
                <w:rPr>
                  <w:rFonts w:ascii="Cambria Math" w:eastAsia="Calibri"/>
                  <w:lang w:eastAsia="en-US"/>
                </w:rPr>
                <m:t>int</m:t>
              </m:r>
            </m:sub>
          </m:sSub>
        </m:oMath>
      </m:oMathPara>
    </w:p>
    <w:p w14:paraId="4A46ADF2" w14:textId="64D7759C" w:rsidR="00D778EB" w:rsidRPr="00D778EB" w:rsidRDefault="00D778EB" w:rsidP="00BA3E3E">
      <w:pPr>
        <w:contextualSpacing/>
        <w:jc w:val="both"/>
        <w:rPr>
          <w:rFonts w:eastAsia="Calibri"/>
          <w:b w:val="0"/>
          <w:lang w:eastAsia="en-US"/>
        </w:rPr>
      </w:pPr>
      <w:r w:rsidRPr="00D778EB">
        <w:rPr>
          <w:rFonts w:eastAsia="Calibri"/>
          <w:b w:val="0"/>
          <w:lang w:eastAsia="en-US"/>
        </w:rPr>
        <w:t>В таблицю 2.</w:t>
      </w:r>
      <w:r w:rsidR="002B25DC">
        <w:rPr>
          <w:rFonts w:eastAsia="Calibri"/>
          <w:b w:val="0"/>
          <w:lang w:eastAsia="en-US"/>
        </w:rPr>
        <w:t>16</w:t>
      </w:r>
      <w:r w:rsidRPr="00D778EB">
        <w:rPr>
          <w:rFonts w:eastAsia="Calibri"/>
          <w:b w:val="0"/>
          <w:lang w:eastAsia="en-US"/>
        </w:rPr>
        <w:t xml:space="preserve"> занесемо загальні </w:t>
      </w:r>
      <w:proofErr w:type="spellStart"/>
      <w:r w:rsidRPr="00D778EB">
        <w:rPr>
          <w:rFonts w:eastAsia="Calibri"/>
          <w:b w:val="0"/>
          <w:lang w:eastAsia="en-US"/>
        </w:rPr>
        <w:t>теплонадходження</w:t>
      </w:r>
      <w:proofErr w:type="spellEnd"/>
      <w:r w:rsidRPr="00D778EB">
        <w:rPr>
          <w:rFonts w:eastAsia="Calibri"/>
          <w:b w:val="0"/>
          <w:lang w:eastAsia="en-US"/>
        </w:rPr>
        <w:t xml:space="preserve"> по кожному місяці.</w:t>
      </w:r>
    </w:p>
    <w:p w14:paraId="148BF1F6" w14:textId="77777777" w:rsidR="00D778EB" w:rsidRPr="00D778EB" w:rsidRDefault="00D778EB" w:rsidP="00BA3E3E">
      <w:pPr>
        <w:contextualSpacing/>
        <w:rPr>
          <w:rFonts w:eastAsia="Calibri"/>
          <w:b w:val="0"/>
          <w:lang w:eastAsia="en-US"/>
        </w:rPr>
      </w:pPr>
    </w:p>
    <w:p w14:paraId="450BF133" w14:textId="77777777" w:rsidR="009A2B3D" w:rsidRDefault="009A2B3D" w:rsidP="00BA3E3E">
      <w:pPr>
        <w:contextualSpacing/>
        <w:rPr>
          <w:rFonts w:eastAsia="Calibri"/>
          <w:b w:val="0"/>
          <w:lang w:eastAsia="en-US"/>
        </w:rPr>
      </w:pPr>
    </w:p>
    <w:p w14:paraId="555C867D" w14:textId="77777777" w:rsidR="009A2B3D" w:rsidRDefault="009A2B3D" w:rsidP="00BA3E3E">
      <w:pPr>
        <w:contextualSpacing/>
        <w:rPr>
          <w:rFonts w:eastAsia="Calibri"/>
          <w:b w:val="0"/>
          <w:lang w:eastAsia="en-US"/>
        </w:rPr>
      </w:pPr>
    </w:p>
    <w:p w14:paraId="75043720" w14:textId="77777777" w:rsidR="009A2B3D" w:rsidRDefault="009A2B3D" w:rsidP="00BA3E3E">
      <w:pPr>
        <w:contextualSpacing/>
        <w:rPr>
          <w:rFonts w:eastAsia="Calibri"/>
          <w:b w:val="0"/>
          <w:lang w:eastAsia="en-US"/>
        </w:rPr>
      </w:pPr>
    </w:p>
    <w:p w14:paraId="57CE2410" w14:textId="52F3B0CF" w:rsidR="00D778EB" w:rsidRPr="00D778EB" w:rsidRDefault="00D778EB" w:rsidP="00BA3E3E">
      <w:pPr>
        <w:contextualSpacing/>
        <w:rPr>
          <w:rFonts w:eastAsia="Calibri"/>
          <w:b w:val="0"/>
          <w:lang w:eastAsia="en-US"/>
        </w:rPr>
      </w:pPr>
      <w:r w:rsidRPr="00D778EB">
        <w:rPr>
          <w:rFonts w:eastAsia="Calibri"/>
          <w:b w:val="0"/>
          <w:lang w:eastAsia="en-US"/>
        </w:rPr>
        <w:t>Таблиця 2.</w:t>
      </w:r>
      <w:r w:rsidR="002B25DC">
        <w:rPr>
          <w:rFonts w:eastAsia="Calibri"/>
          <w:b w:val="0"/>
          <w:lang w:eastAsia="en-US"/>
        </w:rPr>
        <w:t>16</w:t>
      </w:r>
      <w:r w:rsidRPr="00D778EB">
        <w:rPr>
          <w:rFonts w:eastAsia="Calibri"/>
          <w:b w:val="0"/>
          <w:lang w:eastAsia="en-US"/>
        </w:rPr>
        <w:t xml:space="preserve"> – Загальні </w:t>
      </w:r>
      <w:proofErr w:type="spellStart"/>
      <w:r w:rsidRPr="00D778EB">
        <w:rPr>
          <w:rFonts w:eastAsia="Calibri"/>
          <w:b w:val="0"/>
          <w:lang w:eastAsia="en-US"/>
        </w:rPr>
        <w:t>теплонадходження</w:t>
      </w:r>
      <w:proofErr w:type="spellEnd"/>
      <w:r w:rsidRPr="00D778EB">
        <w:rPr>
          <w:rFonts w:eastAsia="Calibri"/>
          <w:b w:val="0"/>
          <w:lang w:eastAsia="en-US"/>
        </w:rPr>
        <w:t xml:space="preserve"> </w:t>
      </w:r>
    </w:p>
    <w:tbl>
      <w:tblPr>
        <w:tblW w:w="67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7"/>
        <w:gridCol w:w="1532"/>
        <w:gridCol w:w="2628"/>
        <w:gridCol w:w="30"/>
      </w:tblGrid>
      <w:tr w:rsidR="00D778EB" w:rsidRPr="00D778EB" w14:paraId="4AC267AB" w14:textId="77777777" w:rsidTr="002F0623">
        <w:trPr>
          <w:gridAfter w:val="1"/>
          <w:wAfter w:w="30" w:type="dxa"/>
          <w:trHeight w:val="397"/>
          <w:jc w:val="center"/>
        </w:trPr>
        <w:tc>
          <w:tcPr>
            <w:tcW w:w="2587" w:type="dxa"/>
            <w:shd w:val="clear" w:color="auto" w:fill="auto"/>
            <w:noWrap/>
            <w:vAlign w:val="center"/>
            <w:hideMark/>
          </w:tcPr>
          <w:p w14:paraId="1A4A4E69"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Місяць</w:t>
            </w:r>
          </w:p>
        </w:tc>
        <w:tc>
          <w:tcPr>
            <w:tcW w:w="1532" w:type="dxa"/>
            <w:shd w:val="clear" w:color="auto" w:fill="auto"/>
            <w:noWrap/>
            <w:vAlign w:val="bottom"/>
            <w:hideMark/>
          </w:tcPr>
          <w:p w14:paraId="2FAEC865" w14:textId="77777777" w:rsidR="00D778EB" w:rsidRPr="00D778EB" w:rsidRDefault="00D778EB" w:rsidP="00BA3E3E">
            <w:pPr>
              <w:ind w:firstLine="0"/>
              <w:rPr>
                <w:rFonts w:eastAsia="Calibri"/>
                <w:b w:val="0"/>
                <w:color w:val="000000"/>
                <w:sz w:val="24"/>
                <w:szCs w:val="24"/>
                <w:lang w:eastAsia="en-US"/>
              </w:rPr>
            </w:pPr>
            <w:proofErr w:type="spellStart"/>
            <w:r w:rsidRPr="00D778EB">
              <w:rPr>
                <w:rFonts w:eastAsia="Calibri"/>
                <w:b w:val="0"/>
                <w:color w:val="000000"/>
                <w:sz w:val="24"/>
                <w:szCs w:val="24"/>
                <w:lang w:eastAsia="en-US"/>
              </w:rPr>
              <w:t>Qgn,кВт</w:t>
            </w:r>
            <w:proofErr w:type="spellEnd"/>
            <w:r w:rsidRPr="00D778EB">
              <w:rPr>
                <w:rFonts w:eastAsia="Calibri"/>
                <w:b w:val="0"/>
                <w:color w:val="000000"/>
                <w:sz w:val="24"/>
                <w:szCs w:val="24"/>
                <w:lang w:eastAsia="en-US"/>
              </w:rPr>
              <w:t>*год</w:t>
            </w:r>
          </w:p>
        </w:tc>
        <w:tc>
          <w:tcPr>
            <w:tcW w:w="2628" w:type="dxa"/>
            <w:shd w:val="clear" w:color="auto" w:fill="auto"/>
            <w:noWrap/>
            <w:vAlign w:val="center"/>
            <w:hideMark/>
          </w:tcPr>
          <w:p w14:paraId="5F4A91A6"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Од. вимір.</w:t>
            </w:r>
          </w:p>
        </w:tc>
      </w:tr>
      <w:tr w:rsidR="00D778EB" w:rsidRPr="00D778EB" w14:paraId="7E104A7C" w14:textId="77777777" w:rsidTr="002F0623">
        <w:trPr>
          <w:gridAfter w:val="1"/>
          <w:wAfter w:w="30" w:type="dxa"/>
          <w:trHeight w:val="397"/>
          <w:jc w:val="center"/>
        </w:trPr>
        <w:tc>
          <w:tcPr>
            <w:tcW w:w="2587" w:type="dxa"/>
            <w:shd w:val="clear" w:color="auto" w:fill="auto"/>
            <w:noWrap/>
            <w:vAlign w:val="center"/>
            <w:hideMark/>
          </w:tcPr>
          <w:p w14:paraId="1F0FE736"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I</w:t>
            </w:r>
          </w:p>
        </w:tc>
        <w:tc>
          <w:tcPr>
            <w:tcW w:w="1532" w:type="dxa"/>
            <w:shd w:val="clear" w:color="auto" w:fill="auto"/>
            <w:noWrap/>
            <w:vAlign w:val="bottom"/>
            <w:hideMark/>
          </w:tcPr>
          <w:p w14:paraId="4025BF29"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37147,5</w:t>
            </w:r>
          </w:p>
        </w:tc>
        <w:tc>
          <w:tcPr>
            <w:tcW w:w="2628" w:type="dxa"/>
            <w:vMerge w:val="restart"/>
            <w:shd w:val="clear" w:color="auto" w:fill="auto"/>
            <w:noWrap/>
            <w:vAlign w:val="center"/>
            <w:hideMark/>
          </w:tcPr>
          <w:p w14:paraId="032358BF"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кВт</w:t>
            </w:r>
            <w:r w:rsidRPr="00D778EB">
              <w:rPr>
                <w:rFonts w:eastAsia="Calibri"/>
                <w:b w:val="0"/>
                <w:color w:val="000000"/>
                <w:sz w:val="24"/>
                <w:szCs w:val="24"/>
                <w:lang w:eastAsia="en-US"/>
              </w:rPr>
              <w:sym w:font="Symbol" w:char="F0D7"/>
            </w:r>
            <w:r w:rsidRPr="00D778EB">
              <w:rPr>
                <w:rFonts w:eastAsia="Calibri"/>
                <w:b w:val="0"/>
                <w:color w:val="000000"/>
                <w:sz w:val="24"/>
                <w:szCs w:val="24"/>
                <w:lang w:eastAsia="en-US"/>
              </w:rPr>
              <w:t>год</w:t>
            </w:r>
          </w:p>
        </w:tc>
      </w:tr>
      <w:tr w:rsidR="00D778EB" w:rsidRPr="00D778EB" w14:paraId="392D1FB7" w14:textId="77777777" w:rsidTr="002F0623">
        <w:trPr>
          <w:gridAfter w:val="1"/>
          <w:wAfter w:w="30" w:type="dxa"/>
          <w:trHeight w:val="397"/>
          <w:jc w:val="center"/>
        </w:trPr>
        <w:tc>
          <w:tcPr>
            <w:tcW w:w="2587" w:type="dxa"/>
            <w:shd w:val="clear" w:color="auto" w:fill="auto"/>
            <w:noWrap/>
            <w:vAlign w:val="center"/>
            <w:hideMark/>
          </w:tcPr>
          <w:p w14:paraId="5206729B"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II</w:t>
            </w:r>
          </w:p>
        </w:tc>
        <w:tc>
          <w:tcPr>
            <w:tcW w:w="1532" w:type="dxa"/>
            <w:shd w:val="clear" w:color="auto" w:fill="auto"/>
            <w:noWrap/>
            <w:vAlign w:val="bottom"/>
            <w:hideMark/>
          </w:tcPr>
          <w:p w14:paraId="5C6782F1"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61067,38</w:t>
            </w:r>
          </w:p>
        </w:tc>
        <w:tc>
          <w:tcPr>
            <w:tcW w:w="2628" w:type="dxa"/>
            <w:vMerge/>
            <w:vAlign w:val="center"/>
            <w:hideMark/>
          </w:tcPr>
          <w:p w14:paraId="0A174134" w14:textId="77777777" w:rsidR="00D778EB" w:rsidRPr="00D778EB" w:rsidRDefault="00D778EB" w:rsidP="00BA3E3E">
            <w:pPr>
              <w:ind w:firstLine="0"/>
              <w:jc w:val="center"/>
              <w:rPr>
                <w:rFonts w:eastAsia="Calibri"/>
                <w:b w:val="0"/>
                <w:color w:val="000000"/>
                <w:sz w:val="24"/>
                <w:szCs w:val="24"/>
                <w:lang w:eastAsia="en-US"/>
              </w:rPr>
            </w:pPr>
          </w:p>
        </w:tc>
      </w:tr>
      <w:tr w:rsidR="00D778EB" w:rsidRPr="00D778EB" w14:paraId="5F5B43D7" w14:textId="77777777" w:rsidTr="002F0623">
        <w:trPr>
          <w:gridAfter w:val="1"/>
          <w:wAfter w:w="30" w:type="dxa"/>
          <w:trHeight w:val="397"/>
          <w:jc w:val="center"/>
        </w:trPr>
        <w:tc>
          <w:tcPr>
            <w:tcW w:w="2587" w:type="dxa"/>
            <w:shd w:val="clear" w:color="auto" w:fill="auto"/>
            <w:noWrap/>
            <w:vAlign w:val="center"/>
            <w:hideMark/>
          </w:tcPr>
          <w:p w14:paraId="13266F53"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III</w:t>
            </w:r>
          </w:p>
        </w:tc>
        <w:tc>
          <w:tcPr>
            <w:tcW w:w="1532" w:type="dxa"/>
            <w:shd w:val="clear" w:color="auto" w:fill="auto"/>
            <w:noWrap/>
            <w:vAlign w:val="bottom"/>
            <w:hideMark/>
          </w:tcPr>
          <w:p w14:paraId="44896D56"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101910,5</w:t>
            </w:r>
          </w:p>
        </w:tc>
        <w:tc>
          <w:tcPr>
            <w:tcW w:w="2628" w:type="dxa"/>
            <w:vMerge/>
            <w:vAlign w:val="center"/>
            <w:hideMark/>
          </w:tcPr>
          <w:p w14:paraId="67346032" w14:textId="77777777" w:rsidR="00D778EB" w:rsidRPr="00D778EB" w:rsidRDefault="00D778EB" w:rsidP="00BA3E3E">
            <w:pPr>
              <w:ind w:firstLine="0"/>
              <w:jc w:val="center"/>
              <w:rPr>
                <w:rFonts w:eastAsia="Calibri"/>
                <w:b w:val="0"/>
                <w:color w:val="000000"/>
                <w:sz w:val="24"/>
                <w:szCs w:val="24"/>
                <w:lang w:eastAsia="en-US"/>
              </w:rPr>
            </w:pPr>
          </w:p>
        </w:tc>
      </w:tr>
      <w:tr w:rsidR="00D778EB" w:rsidRPr="00D778EB" w14:paraId="5D3A5AD0" w14:textId="77777777" w:rsidTr="002F0623">
        <w:trPr>
          <w:gridAfter w:val="1"/>
          <w:wAfter w:w="30" w:type="dxa"/>
          <w:trHeight w:val="397"/>
          <w:jc w:val="center"/>
        </w:trPr>
        <w:tc>
          <w:tcPr>
            <w:tcW w:w="2587" w:type="dxa"/>
            <w:shd w:val="clear" w:color="auto" w:fill="auto"/>
            <w:noWrap/>
            <w:vAlign w:val="center"/>
            <w:hideMark/>
          </w:tcPr>
          <w:p w14:paraId="4B467B9A"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IV</w:t>
            </w:r>
          </w:p>
        </w:tc>
        <w:tc>
          <w:tcPr>
            <w:tcW w:w="1532" w:type="dxa"/>
            <w:shd w:val="clear" w:color="auto" w:fill="auto"/>
            <w:noWrap/>
            <w:vAlign w:val="bottom"/>
            <w:hideMark/>
          </w:tcPr>
          <w:p w14:paraId="6A009D62"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113194,2</w:t>
            </w:r>
          </w:p>
        </w:tc>
        <w:tc>
          <w:tcPr>
            <w:tcW w:w="2628" w:type="dxa"/>
            <w:vMerge/>
            <w:vAlign w:val="center"/>
            <w:hideMark/>
          </w:tcPr>
          <w:p w14:paraId="34A29BA8" w14:textId="77777777" w:rsidR="00D778EB" w:rsidRPr="00D778EB" w:rsidRDefault="00D778EB" w:rsidP="00BA3E3E">
            <w:pPr>
              <w:ind w:firstLine="0"/>
              <w:jc w:val="center"/>
              <w:rPr>
                <w:rFonts w:eastAsia="Calibri"/>
                <w:b w:val="0"/>
                <w:color w:val="000000"/>
                <w:sz w:val="24"/>
                <w:szCs w:val="24"/>
                <w:lang w:eastAsia="en-US"/>
              </w:rPr>
            </w:pPr>
          </w:p>
        </w:tc>
      </w:tr>
      <w:tr w:rsidR="00D778EB" w:rsidRPr="00D778EB" w14:paraId="7E58A942" w14:textId="77777777" w:rsidTr="002F0623">
        <w:trPr>
          <w:gridAfter w:val="1"/>
          <w:wAfter w:w="30" w:type="dxa"/>
          <w:trHeight w:val="397"/>
          <w:jc w:val="center"/>
        </w:trPr>
        <w:tc>
          <w:tcPr>
            <w:tcW w:w="2587" w:type="dxa"/>
            <w:shd w:val="clear" w:color="auto" w:fill="auto"/>
            <w:noWrap/>
            <w:vAlign w:val="center"/>
            <w:hideMark/>
          </w:tcPr>
          <w:p w14:paraId="22BAD526"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V</w:t>
            </w:r>
          </w:p>
        </w:tc>
        <w:tc>
          <w:tcPr>
            <w:tcW w:w="1532" w:type="dxa"/>
            <w:shd w:val="clear" w:color="auto" w:fill="auto"/>
            <w:noWrap/>
            <w:vAlign w:val="bottom"/>
            <w:hideMark/>
          </w:tcPr>
          <w:p w14:paraId="748FE8BF"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150327,7</w:t>
            </w:r>
          </w:p>
        </w:tc>
        <w:tc>
          <w:tcPr>
            <w:tcW w:w="2628" w:type="dxa"/>
            <w:vMerge/>
            <w:vAlign w:val="center"/>
            <w:hideMark/>
          </w:tcPr>
          <w:p w14:paraId="4FE0CE56" w14:textId="77777777" w:rsidR="00D778EB" w:rsidRPr="00D778EB" w:rsidRDefault="00D778EB" w:rsidP="00BA3E3E">
            <w:pPr>
              <w:ind w:firstLine="0"/>
              <w:jc w:val="center"/>
              <w:rPr>
                <w:rFonts w:eastAsia="Calibri"/>
                <w:b w:val="0"/>
                <w:color w:val="000000"/>
                <w:sz w:val="24"/>
                <w:szCs w:val="24"/>
                <w:lang w:eastAsia="en-US"/>
              </w:rPr>
            </w:pPr>
          </w:p>
        </w:tc>
      </w:tr>
      <w:tr w:rsidR="00D778EB" w:rsidRPr="00D778EB" w14:paraId="5577AED8" w14:textId="77777777" w:rsidTr="002F0623">
        <w:trPr>
          <w:gridAfter w:val="1"/>
          <w:wAfter w:w="30" w:type="dxa"/>
          <w:trHeight w:val="397"/>
          <w:jc w:val="center"/>
        </w:trPr>
        <w:tc>
          <w:tcPr>
            <w:tcW w:w="2587" w:type="dxa"/>
            <w:shd w:val="clear" w:color="auto" w:fill="auto"/>
            <w:noWrap/>
            <w:vAlign w:val="center"/>
            <w:hideMark/>
          </w:tcPr>
          <w:p w14:paraId="2A623806"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VI</w:t>
            </w:r>
          </w:p>
        </w:tc>
        <w:tc>
          <w:tcPr>
            <w:tcW w:w="1532" w:type="dxa"/>
            <w:shd w:val="clear" w:color="auto" w:fill="auto"/>
            <w:noWrap/>
            <w:vAlign w:val="bottom"/>
            <w:hideMark/>
          </w:tcPr>
          <w:p w14:paraId="150BF927"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153411,5</w:t>
            </w:r>
          </w:p>
        </w:tc>
        <w:tc>
          <w:tcPr>
            <w:tcW w:w="2628" w:type="dxa"/>
            <w:vMerge/>
            <w:vAlign w:val="center"/>
            <w:hideMark/>
          </w:tcPr>
          <w:p w14:paraId="0761FEC6" w14:textId="77777777" w:rsidR="00D778EB" w:rsidRPr="00D778EB" w:rsidRDefault="00D778EB" w:rsidP="00BA3E3E">
            <w:pPr>
              <w:ind w:firstLine="0"/>
              <w:jc w:val="center"/>
              <w:rPr>
                <w:rFonts w:eastAsia="Calibri"/>
                <w:b w:val="0"/>
                <w:color w:val="000000"/>
                <w:sz w:val="24"/>
                <w:szCs w:val="24"/>
                <w:lang w:eastAsia="en-US"/>
              </w:rPr>
            </w:pPr>
          </w:p>
        </w:tc>
      </w:tr>
      <w:tr w:rsidR="00D778EB" w:rsidRPr="00D778EB" w14:paraId="6EBC110A" w14:textId="77777777" w:rsidTr="002F0623">
        <w:trPr>
          <w:gridAfter w:val="1"/>
          <w:wAfter w:w="30" w:type="dxa"/>
          <w:trHeight w:val="397"/>
          <w:jc w:val="center"/>
        </w:trPr>
        <w:tc>
          <w:tcPr>
            <w:tcW w:w="2587" w:type="dxa"/>
            <w:shd w:val="clear" w:color="auto" w:fill="auto"/>
            <w:noWrap/>
            <w:vAlign w:val="center"/>
            <w:hideMark/>
          </w:tcPr>
          <w:p w14:paraId="6B7B8828"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VII</w:t>
            </w:r>
          </w:p>
        </w:tc>
        <w:tc>
          <w:tcPr>
            <w:tcW w:w="1532" w:type="dxa"/>
            <w:shd w:val="clear" w:color="auto" w:fill="auto"/>
            <w:noWrap/>
            <w:vAlign w:val="bottom"/>
            <w:hideMark/>
          </w:tcPr>
          <w:p w14:paraId="7D2351C0"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155902,3</w:t>
            </w:r>
          </w:p>
        </w:tc>
        <w:tc>
          <w:tcPr>
            <w:tcW w:w="2628" w:type="dxa"/>
            <w:vMerge/>
            <w:vAlign w:val="center"/>
            <w:hideMark/>
          </w:tcPr>
          <w:p w14:paraId="4F043041" w14:textId="77777777" w:rsidR="00D778EB" w:rsidRPr="00D778EB" w:rsidRDefault="00D778EB" w:rsidP="00BA3E3E">
            <w:pPr>
              <w:ind w:firstLine="0"/>
              <w:jc w:val="center"/>
              <w:rPr>
                <w:rFonts w:eastAsia="Calibri"/>
                <w:b w:val="0"/>
                <w:color w:val="000000"/>
                <w:sz w:val="24"/>
                <w:szCs w:val="24"/>
                <w:lang w:eastAsia="en-US"/>
              </w:rPr>
            </w:pPr>
          </w:p>
        </w:tc>
      </w:tr>
      <w:tr w:rsidR="00D778EB" w:rsidRPr="00D778EB" w14:paraId="644E9369" w14:textId="77777777" w:rsidTr="002F0623">
        <w:trPr>
          <w:gridAfter w:val="1"/>
          <w:wAfter w:w="30" w:type="dxa"/>
          <w:trHeight w:val="397"/>
          <w:jc w:val="center"/>
        </w:trPr>
        <w:tc>
          <w:tcPr>
            <w:tcW w:w="2587" w:type="dxa"/>
            <w:shd w:val="clear" w:color="auto" w:fill="auto"/>
            <w:noWrap/>
            <w:vAlign w:val="center"/>
            <w:hideMark/>
          </w:tcPr>
          <w:p w14:paraId="3FE6AE42"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VIII</w:t>
            </w:r>
          </w:p>
        </w:tc>
        <w:tc>
          <w:tcPr>
            <w:tcW w:w="1532" w:type="dxa"/>
            <w:shd w:val="clear" w:color="auto" w:fill="auto"/>
            <w:noWrap/>
            <w:vAlign w:val="bottom"/>
            <w:hideMark/>
          </w:tcPr>
          <w:p w14:paraId="0FB7FD1C"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138405,8</w:t>
            </w:r>
          </w:p>
        </w:tc>
        <w:tc>
          <w:tcPr>
            <w:tcW w:w="2628" w:type="dxa"/>
            <w:vMerge/>
            <w:vAlign w:val="center"/>
            <w:hideMark/>
          </w:tcPr>
          <w:p w14:paraId="2075DA90" w14:textId="77777777" w:rsidR="00D778EB" w:rsidRPr="00D778EB" w:rsidRDefault="00D778EB" w:rsidP="00BA3E3E">
            <w:pPr>
              <w:ind w:firstLine="0"/>
              <w:jc w:val="center"/>
              <w:rPr>
                <w:rFonts w:eastAsia="Calibri"/>
                <w:b w:val="0"/>
                <w:color w:val="000000"/>
                <w:sz w:val="24"/>
                <w:szCs w:val="24"/>
                <w:lang w:eastAsia="en-US"/>
              </w:rPr>
            </w:pPr>
          </w:p>
        </w:tc>
      </w:tr>
      <w:tr w:rsidR="00D778EB" w:rsidRPr="00D778EB" w14:paraId="0085BAD0" w14:textId="77777777" w:rsidTr="002F0623">
        <w:trPr>
          <w:gridAfter w:val="1"/>
          <w:wAfter w:w="30" w:type="dxa"/>
          <w:trHeight w:val="397"/>
          <w:jc w:val="center"/>
        </w:trPr>
        <w:tc>
          <w:tcPr>
            <w:tcW w:w="2587" w:type="dxa"/>
            <w:shd w:val="clear" w:color="auto" w:fill="auto"/>
            <w:noWrap/>
            <w:vAlign w:val="center"/>
            <w:hideMark/>
          </w:tcPr>
          <w:p w14:paraId="357A1FD4"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IX</w:t>
            </w:r>
          </w:p>
        </w:tc>
        <w:tc>
          <w:tcPr>
            <w:tcW w:w="1532" w:type="dxa"/>
            <w:shd w:val="clear" w:color="auto" w:fill="auto"/>
            <w:noWrap/>
            <w:vAlign w:val="bottom"/>
            <w:hideMark/>
          </w:tcPr>
          <w:p w14:paraId="2923C515"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109360,7</w:t>
            </w:r>
          </w:p>
        </w:tc>
        <w:tc>
          <w:tcPr>
            <w:tcW w:w="2628" w:type="dxa"/>
            <w:vMerge w:val="restart"/>
            <w:vAlign w:val="center"/>
            <w:hideMark/>
          </w:tcPr>
          <w:p w14:paraId="5C4C91E4" w14:textId="77777777" w:rsidR="00D778EB" w:rsidRPr="00D778EB" w:rsidRDefault="00D778EB" w:rsidP="00BA3E3E">
            <w:pPr>
              <w:ind w:firstLine="0"/>
              <w:jc w:val="center"/>
              <w:rPr>
                <w:rFonts w:eastAsia="Calibri"/>
                <w:b w:val="0"/>
                <w:color w:val="000000"/>
                <w:sz w:val="24"/>
                <w:szCs w:val="24"/>
                <w:lang w:eastAsia="en-US"/>
              </w:rPr>
            </w:pPr>
          </w:p>
        </w:tc>
      </w:tr>
      <w:tr w:rsidR="00D778EB" w:rsidRPr="00D778EB" w14:paraId="1536076F" w14:textId="77777777" w:rsidTr="002F0623">
        <w:trPr>
          <w:gridAfter w:val="1"/>
          <w:wAfter w:w="30" w:type="dxa"/>
          <w:trHeight w:val="397"/>
          <w:jc w:val="center"/>
        </w:trPr>
        <w:tc>
          <w:tcPr>
            <w:tcW w:w="2587" w:type="dxa"/>
            <w:shd w:val="clear" w:color="auto" w:fill="auto"/>
            <w:noWrap/>
            <w:vAlign w:val="center"/>
            <w:hideMark/>
          </w:tcPr>
          <w:p w14:paraId="255C6F04"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X</w:t>
            </w:r>
          </w:p>
        </w:tc>
        <w:tc>
          <w:tcPr>
            <w:tcW w:w="1532" w:type="dxa"/>
            <w:shd w:val="clear" w:color="auto" w:fill="auto"/>
            <w:noWrap/>
            <w:vAlign w:val="bottom"/>
            <w:hideMark/>
          </w:tcPr>
          <w:p w14:paraId="661BC1CC"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68451,33</w:t>
            </w:r>
          </w:p>
        </w:tc>
        <w:tc>
          <w:tcPr>
            <w:tcW w:w="2628" w:type="dxa"/>
            <w:vMerge/>
            <w:vAlign w:val="center"/>
            <w:hideMark/>
          </w:tcPr>
          <w:p w14:paraId="51E6902E" w14:textId="77777777" w:rsidR="00D778EB" w:rsidRPr="00D778EB" w:rsidRDefault="00D778EB" w:rsidP="00BA3E3E">
            <w:pPr>
              <w:ind w:firstLine="0"/>
              <w:jc w:val="center"/>
              <w:rPr>
                <w:rFonts w:eastAsia="Calibri"/>
                <w:b w:val="0"/>
                <w:color w:val="000000"/>
                <w:sz w:val="24"/>
                <w:szCs w:val="24"/>
                <w:lang w:eastAsia="en-US"/>
              </w:rPr>
            </w:pPr>
          </w:p>
        </w:tc>
      </w:tr>
      <w:tr w:rsidR="00D778EB" w:rsidRPr="00D778EB" w14:paraId="0BC0FEC3" w14:textId="77777777" w:rsidTr="002F0623">
        <w:trPr>
          <w:trHeight w:val="397"/>
          <w:jc w:val="center"/>
        </w:trPr>
        <w:tc>
          <w:tcPr>
            <w:tcW w:w="2587" w:type="dxa"/>
            <w:shd w:val="clear" w:color="auto" w:fill="auto"/>
            <w:noWrap/>
            <w:vAlign w:val="center"/>
            <w:hideMark/>
          </w:tcPr>
          <w:p w14:paraId="54C7F52E"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XI</w:t>
            </w:r>
          </w:p>
        </w:tc>
        <w:tc>
          <w:tcPr>
            <w:tcW w:w="1532" w:type="dxa"/>
            <w:shd w:val="clear" w:color="auto" w:fill="auto"/>
            <w:noWrap/>
            <w:vAlign w:val="bottom"/>
            <w:hideMark/>
          </w:tcPr>
          <w:p w14:paraId="1615C6F9"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26657,06</w:t>
            </w:r>
          </w:p>
        </w:tc>
        <w:tc>
          <w:tcPr>
            <w:tcW w:w="2658" w:type="dxa"/>
            <w:gridSpan w:val="2"/>
            <w:vMerge w:val="restart"/>
            <w:vAlign w:val="center"/>
            <w:hideMark/>
          </w:tcPr>
          <w:p w14:paraId="5C7EE917" w14:textId="77777777" w:rsidR="00D778EB" w:rsidRPr="00D778EB" w:rsidRDefault="00D778EB" w:rsidP="00BA3E3E">
            <w:pPr>
              <w:ind w:firstLine="0"/>
              <w:jc w:val="center"/>
              <w:rPr>
                <w:rFonts w:eastAsia="Calibri"/>
                <w:b w:val="0"/>
                <w:color w:val="000000"/>
                <w:sz w:val="24"/>
                <w:szCs w:val="24"/>
                <w:lang w:eastAsia="en-US"/>
              </w:rPr>
            </w:pPr>
          </w:p>
        </w:tc>
      </w:tr>
      <w:tr w:rsidR="00D778EB" w:rsidRPr="00D778EB" w14:paraId="78DC9C4E" w14:textId="77777777" w:rsidTr="002F0623">
        <w:trPr>
          <w:trHeight w:val="397"/>
          <w:jc w:val="center"/>
        </w:trPr>
        <w:tc>
          <w:tcPr>
            <w:tcW w:w="2587" w:type="dxa"/>
            <w:shd w:val="clear" w:color="auto" w:fill="auto"/>
            <w:noWrap/>
            <w:vAlign w:val="center"/>
            <w:hideMark/>
          </w:tcPr>
          <w:p w14:paraId="05FA256F" w14:textId="77777777" w:rsidR="00D778EB" w:rsidRPr="00D778EB" w:rsidRDefault="00D778EB" w:rsidP="00BA3E3E">
            <w:pPr>
              <w:ind w:firstLine="0"/>
              <w:jc w:val="center"/>
              <w:rPr>
                <w:rFonts w:eastAsia="Calibri"/>
                <w:b w:val="0"/>
                <w:color w:val="000000"/>
                <w:sz w:val="24"/>
                <w:szCs w:val="24"/>
                <w:lang w:eastAsia="en-US"/>
              </w:rPr>
            </w:pPr>
            <w:r w:rsidRPr="00D778EB">
              <w:rPr>
                <w:rFonts w:eastAsia="Calibri"/>
                <w:b w:val="0"/>
                <w:color w:val="000000"/>
                <w:sz w:val="24"/>
                <w:szCs w:val="24"/>
                <w:lang w:eastAsia="en-US"/>
              </w:rPr>
              <w:t>XII</w:t>
            </w:r>
          </w:p>
        </w:tc>
        <w:tc>
          <w:tcPr>
            <w:tcW w:w="1532" w:type="dxa"/>
            <w:shd w:val="clear" w:color="auto" w:fill="auto"/>
            <w:noWrap/>
            <w:vAlign w:val="bottom"/>
            <w:hideMark/>
          </w:tcPr>
          <w:p w14:paraId="687AB557" w14:textId="77777777" w:rsidR="00D778EB" w:rsidRPr="00D778EB" w:rsidRDefault="00D778EB" w:rsidP="00BA3E3E">
            <w:pPr>
              <w:ind w:firstLine="0"/>
              <w:jc w:val="right"/>
              <w:rPr>
                <w:rFonts w:eastAsia="Calibri"/>
                <w:b w:val="0"/>
                <w:color w:val="000000"/>
                <w:sz w:val="24"/>
                <w:szCs w:val="24"/>
                <w:lang w:eastAsia="en-US"/>
              </w:rPr>
            </w:pPr>
            <w:r w:rsidRPr="00D778EB">
              <w:rPr>
                <w:rFonts w:ascii="Calibri" w:eastAsia="Calibri" w:hAnsi="Calibri" w:cs="Calibri"/>
                <w:b w:val="0"/>
                <w:color w:val="000000"/>
                <w:sz w:val="22"/>
                <w:szCs w:val="22"/>
                <w:lang w:eastAsia="en-US"/>
              </w:rPr>
              <w:t>22362,62</w:t>
            </w:r>
          </w:p>
        </w:tc>
        <w:tc>
          <w:tcPr>
            <w:tcW w:w="2658" w:type="dxa"/>
            <w:gridSpan w:val="2"/>
            <w:vMerge/>
            <w:vAlign w:val="center"/>
            <w:hideMark/>
          </w:tcPr>
          <w:p w14:paraId="468BB647" w14:textId="77777777" w:rsidR="00D778EB" w:rsidRPr="00D778EB" w:rsidRDefault="00D778EB" w:rsidP="00BA3E3E">
            <w:pPr>
              <w:ind w:firstLine="0"/>
              <w:jc w:val="center"/>
              <w:rPr>
                <w:rFonts w:eastAsia="Calibri"/>
                <w:b w:val="0"/>
                <w:color w:val="000000"/>
                <w:sz w:val="24"/>
                <w:szCs w:val="24"/>
                <w:lang w:eastAsia="en-US"/>
              </w:rPr>
            </w:pPr>
          </w:p>
        </w:tc>
      </w:tr>
    </w:tbl>
    <w:p w14:paraId="4265465C" w14:textId="77777777" w:rsidR="00D778EB" w:rsidRPr="00D778EB" w:rsidRDefault="00D778EB" w:rsidP="00BA3E3E">
      <w:pPr>
        <w:jc w:val="both"/>
        <w:rPr>
          <w:rFonts w:eastAsia="Calibri"/>
          <w:b w:val="0"/>
          <w:i/>
          <w:color w:val="000000"/>
          <w:lang w:eastAsia="en-US"/>
        </w:rPr>
      </w:pPr>
    </w:p>
    <w:p w14:paraId="42491229" w14:textId="77777777" w:rsidR="00D778EB" w:rsidRPr="00D778EB" w:rsidRDefault="00D778EB" w:rsidP="00BA3E3E">
      <w:pPr>
        <w:jc w:val="both"/>
        <w:rPr>
          <w:rFonts w:eastAsia="Calibri"/>
          <w:b w:val="0"/>
          <w:i/>
          <w:color w:val="000000"/>
          <w:lang w:eastAsia="en-US"/>
        </w:rPr>
      </w:pPr>
      <w:r w:rsidRPr="00D778EB">
        <w:rPr>
          <w:rFonts w:eastAsia="Calibri"/>
          <w:b w:val="0"/>
          <w:i/>
          <w:color w:val="000000"/>
          <w:lang w:eastAsia="en-US"/>
        </w:rPr>
        <w:t>Коефіцієнт використання надходжень для опалення.</w:t>
      </w:r>
    </w:p>
    <w:p w14:paraId="084A8777" w14:textId="77777777" w:rsidR="00D778EB" w:rsidRPr="00D778EB" w:rsidRDefault="00D778EB" w:rsidP="00BA3E3E">
      <w:pPr>
        <w:jc w:val="both"/>
        <w:rPr>
          <w:rFonts w:eastAsia="Calibri"/>
          <w:b w:val="0"/>
          <w:color w:val="000000"/>
          <w:lang w:eastAsia="en-US"/>
        </w:rPr>
      </w:pPr>
      <w:r w:rsidRPr="00D778EB">
        <w:rPr>
          <w:rFonts w:eastAsia="Calibri"/>
          <w:b w:val="0"/>
          <w:lang w:eastAsia="en-US"/>
        </w:rPr>
        <w:t xml:space="preserve">Безрозмірний коефіцієнт використання надходжень для опалення </w:t>
      </w:r>
      <w:r w:rsidRPr="00D778EB">
        <w:rPr>
          <w:rFonts w:eastAsia="Calibri"/>
          <w:b w:val="0"/>
          <w:noProof/>
          <w:color w:val="000000"/>
          <w:position w:val="-14"/>
          <w:lang w:eastAsia="uk-UA"/>
        </w:rPr>
        <w:drawing>
          <wp:inline distT="0" distB="0" distL="0" distR="0" wp14:anchorId="5AFB6EA1" wp14:editId="7ACFF485">
            <wp:extent cx="292735" cy="234315"/>
            <wp:effectExtent l="0" t="0" r="0" b="0"/>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292735" cy="234315"/>
                    </a:xfrm>
                    <a:prstGeom prst="rect">
                      <a:avLst/>
                    </a:prstGeom>
                    <a:noFill/>
                    <a:ln>
                      <a:noFill/>
                    </a:ln>
                  </pic:spPr>
                </pic:pic>
              </a:graphicData>
            </a:graphic>
          </wp:inline>
        </w:drawing>
      </w:r>
      <w:r w:rsidRPr="00D778EB">
        <w:rPr>
          <w:rFonts w:eastAsia="Calibri"/>
          <w:b w:val="0"/>
          <w:color w:val="000000"/>
          <w:lang w:eastAsia="en-US"/>
        </w:rPr>
        <w:t xml:space="preserve"> ‒ це функція </w:t>
      </w:r>
      <w:r w:rsidRPr="00D778EB">
        <w:rPr>
          <w:rFonts w:eastAsia="Calibri"/>
          <w:b w:val="0"/>
          <w:bCs/>
          <w:color w:val="000000"/>
          <w:lang w:eastAsia="en-US"/>
        </w:rPr>
        <w:t>співвідношення надходжень і втрат теплоти</w:t>
      </w:r>
      <w:r w:rsidRPr="00D778EB">
        <w:rPr>
          <w:rFonts w:eastAsia="Calibri"/>
          <w:b w:val="0"/>
          <w:color w:val="000000"/>
          <w:lang w:eastAsia="en-US"/>
        </w:rPr>
        <w:t xml:space="preserve">, </w:t>
      </w:r>
      <w:r w:rsidRPr="00D778EB">
        <w:rPr>
          <w:rFonts w:eastAsia="Calibri"/>
          <w:b w:val="0"/>
          <w:noProof/>
          <w:position w:val="-12"/>
          <w:lang w:eastAsia="uk-UA"/>
        </w:rPr>
        <w:drawing>
          <wp:inline distT="0" distB="0" distL="0" distR="0" wp14:anchorId="16E490F3" wp14:editId="59996CDA">
            <wp:extent cx="190500" cy="226695"/>
            <wp:effectExtent l="0" t="0" r="0" b="1905"/>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D778EB">
        <w:rPr>
          <w:rFonts w:eastAsia="Calibri"/>
          <w:b w:val="0"/>
          <w:color w:val="000000"/>
          <w:lang w:eastAsia="en-US"/>
        </w:rPr>
        <w:t xml:space="preserve">, та числового параметра </w:t>
      </w:r>
      <w:r w:rsidRPr="00D778EB">
        <w:rPr>
          <w:rFonts w:eastAsia="Calibri"/>
          <w:b w:val="0"/>
          <w:noProof/>
          <w:color w:val="000000"/>
          <w:position w:val="-12"/>
          <w:lang w:eastAsia="uk-UA"/>
        </w:rPr>
        <w:drawing>
          <wp:inline distT="0" distB="0" distL="0" distR="0" wp14:anchorId="6DF1D856" wp14:editId="72053FB8">
            <wp:extent cx="190500" cy="226695"/>
            <wp:effectExtent l="0" t="0" r="0" b="1905"/>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D778EB">
        <w:rPr>
          <w:rFonts w:eastAsia="Calibri"/>
          <w:b w:val="0"/>
          <w:color w:val="000000"/>
          <w:lang w:eastAsia="en-US"/>
        </w:rPr>
        <w:t>, який залежить від інерції будівлі, як наведено у формулах :</w:t>
      </w:r>
    </w:p>
    <w:tbl>
      <w:tblPr>
        <w:tblW w:w="4001" w:type="pct"/>
        <w:jc w:val="center"/>
        <w:tblLook w:val="04A0" w:firstRow="1" w:lastRow="0" w:firstColumn="1" w:lastColumn="0" w:noHBand="0" w:noVBand="1"/>
      </w:tblPr>
      <w:tblGrid>
        <w:gridCol w:w="3429"/>
        <w:gridCol w:w="4283"/>
      </w:tblGrid>
      <w:tr w:rsidR="00D778EB" w:rsidRPr="00D778EB" w14:paraId="055773D4" w14:textId="77777777" w:rsidTr="002F0623">
        <w:trPr>
          <w:cantSplit/>
          <w:jc w:val="center"/>
        </w:trPr>
        <w:tc>
          <w:tcPr>
            <w:tcW w:w="2223" w:type="pct"/>
            <w:vAlign w:val="center"/>
          </w:tcPr>
          <w:p w14:paraId="2E3B882B" w14:textId="77777777" w:rsidR="00D778EB" w:rsidRPr="00D778EB" w:rsidRDefault="00D778EB" w:rsidP="00BA3E3E">
            <w:pPr>
              <w:ind w:firstLine="0"/>
              <w:rPr>
                <w:rFonts w:eastAsia="Calibri"/>
                <w:b w:val="0"/>
                <w:color w:val="000000"/>
                <w:lang w:eastAsia="en-US"/>
              </w:rPr>
            </w:pPr>
            <w:r w:rsidRPr="00D778EB">
              <w:rPr>
                <w:rFonts w:eastAsia="Calibri"/>
                <w:b w:val="0"/>
                <w:color w:val="000000"/>
                <w:lang w:eastAsia="en-US"/>
              </w:rPr>
              <w:t xml:space="preserve">якщо </w:t>
            </w:r>
            <m:oMath>
              <m:sSub>
                <m:sSubPr>
                  <m:ctrlPr>
                    <w:rPr>
                      <w:rFonts w:ascii="Cambria Math" w:eastAsia="Calibri" w:hAnsi="Cambria Math"/>
                      <w:b w:val="0"/>
                      <w:i/>
                      <w:lang w:eastAsia="en-US"/>
                    </w:rPr>
                  </m:ctrlPr>
                </m:sSubPr>
                <m:e>
                  <m:r>
                    <m:rPr>
                      <m:sty m:val="bi"/>
                    </m:rPr>
                    <w:rPr>
                      <w:rFonts w:ascii="Cambria Math" w:eastAsia="Calibri" w:hAnsi="Cambria Math"/>
                      <w:lang w:eastAsia="en-US"/>
                    </w:rPr>
                    <m:t>γ</m:t>
                  </m:r>
                </m:e>
                <m:sub>
                  <m:r>
                    <m:rPr>
                      <m:sty m:val="bi"/>
                    </m:rPr>
                    <w:rPr>
                      <w:rFonts w:ascii="Cambria Math" w:eastAsia="Calibri" w:hAnsi="Cambria Math"/>
                      <w:lang w:eastAsia="en-US"/>
                    </w:rPr>
                    <m:t>H</m:t>
                  </m:r>
                </m:sub>
              </m:sSub>
            </m:oMath>
            <w:r w:rsidRPr="00D778EB">
              <w:rPr>
                <w:rFonts w:eastAsia="Calibri"/>
                <w:b w:val="0"/>
                <w:lang w:eastAsia="en-US"/>
              </w:rPr>
              <w:t>&gt;0</w:t>
            </w:r>
            <w:r w:rsidRPr="00D778EB">
              <w:rPr>
                <w:rFonts w:eastAsia="Calibri"/>
                <w:b w:val="0"/>
                <w:color w:val="000000"/>
                <w:lang w:eastAsia="en-US"/>
              </w:rPr>
              <w:t xml:space="preserve"> та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D778EB">
              <w:rPr>
                <w:rFonts w:eastAsia="Calibri"/>
                <w:b w:val="0"/>
                <w:lang w:eastAsia="en-US"/>
              </w:rPr>
              <w:t>≠1</w:t>
            </w:r>
            <w:r w:rsidRPr="00D778EB">
              <w:rPr>
                <w:rFonts w:eastAsia="Calibri"/>
                <w:b w:val="0"/>
                <w:color w:val="000000"/>
                <w:lang w:eastAsia="en-US"/>
              </w:rPr>
              <w:t xml:space="preserve"> :</w:t>
            </w:r>
          </w:p>
        </w:tc>
        <w:tc>
          <w:tcPr>
            <w:tcW w:w="2777" w:type="pct"/>
            <w:vAlign w:val="center"/>
          </w:tcPr>
          <w:p w14:paraId="3CE3AC58" w14:textId="77777777" w:rsidR="00D778EB" w:rsidRPr="00D778EB" w:rsidRDefault="00000000" w:rsidP="00BA3E3E">
            <w:pPr>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m:t>
                </m:r>
                <m:f>
                  <m:fPr>
                    <m:ctrlPr>
                      <w:rPr>
                        <w:rFonts w:ascii="Cambria Math" w:eastAsia="Calibri" w:hAnsi="Cambria Math"/>
                        <w:b w:val="0"/>
                        <w:i/>
                        <w:color w:val="000000"/>
                        <w:lang w:eastAsia="en-US"/>
                      </w:rPr>
                    </m:ctrlPr>
                  </m:fPr>
                  <m:num>
                    <m:r>
                      <m:rPr>
                        <m:sty m:val="bi"/>
                      </m:rPr>
                      <w:rPr>
                        <w:rFonts w:ascii="Cambria Math" w:eastAsia="Calibri"/>
                        <w:color w:val="000000"/>
                        <w:lang w:eastAsia="en-US"/>
                      </w:rPr>
                      <m:t>1</m:t>
                    </m:r>
                    <m:r>
                      <m:rPr>
                        <m:sty m:val="bi"/>
                      </m:rPr>
                      <w:rPr>
                        <w:rFonts w:ascii="Cambria Math" w:eastAsia="Calibri"/>
                        <w:color w:val="000000"/>
                        <w:lang w:eastAsia="en-US"/>
                      </w:rPr>
                      <m:t>-</m:t>
                    </m:r>
                    <m:sSup>
                      <m:sSupPr>
                        <m:ctrlPr>
                          <w:rPr>
                            <w:rFonts w:ascii="Cambria Math" w:eastAsia="Calibri" w:hAnsi="Cambria Math"/>
                            <w:b w:val="0"/>
                            <w:i/>
                            <w:color w:val="000000"/>
                            <w:lang w:eastAsia="en-US"/>
                          </w:rPr>
                        </m:ctrlPr>
                      </m:sSup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e>
                      <m:sup>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sup>
                    </m:sSup>
                  </m:num>
                  <m:den>
                    <m:r>
                      <m:rPr>
                        <m:sty m:val="bi"/>
                      </m:rPr>
                      <w:rPr>
                        <w:rFonts w:ascii="Cambria Math" w:eastAsia="Calibri"/>
                        <w:color w:val="000000"/>
                        <w:lang w:eastAsia="en-US"/>
                      </w:rPr>
                      <m:t>1</m:t>
                    </m:r>
                    <m:r>
                      <m:rPr>
                        <m:sty m:val="bi"/>
                      </m:rPr>
                      <w:rPr>
                        <w:rFonts w:ascii="Cambria Math" w:eastAsia="Calibri"/>
                        <w:color w:val="000000"/>
                        <w:lang w:eastAsia="en-US"/>
                      </w:rPr>
                      <m:t>-</m:t>
                    </m:r>
                    <m:sSup>
                      <m:sSupPr>
                        <m:ctrlPr>
                          <w:rPr>
                            <w:rFonts w:ascii="Cambria Math" w:eastAsia="Calibri" w:hAnsi="Cambria Math"/>
                            <w:b w:val="0"/>
                            <w:i/>
                            <w:color w:val="000000"/>
                            <w:lang w:eastAsia="en-US"/>
                          </w:rPr>
                        </m:ctrlPr>
                      </m:sSupPr>
                      <m:e>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e>
                      <m:sup>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r>
                          <m:rPr>
                            <m:sty m:val="bi"/>
                          </m:rPr>
                          <w:rPr>
                            <w:rFonts w:ascii="Cambria Math" w:eastAsia="Calibri"/>
                            <w:color w:val="000000"/>
                            <w:lang w:eastAsia="en-US"/>
                          </w:rPr>
                          <m:t>+1</m:t>
                        </m:r>
                      </m:sup>
                    </m:sSup>
                  </m:den>
                </m:f>
                <m:r>
                  <m:rPr>
                    <m:nor/>
                  </m:rPr>
                  <w:rPr>
                    <w:rFonts w:ascii="Cambria Math" w:eastAsia="Calibri"/>
                    <w:b w:val="0"/>
                    <w:color w:val="000000"/>
                    <w:lang w:eastAsia="en-US"/>
                  </w:rPr>
                  <m:t xml:space="preserve">, </m:t>
                </m:r>
              </m:oMath>
            </m:oMathPara>
          </w:p>
        </w:tc>
      </w:tr>
      <w:tr w:rsidR="00D778EB" w:rsidRPr="00D778EB" w14:paraId="377E5FFB" w14:textId="77777777" w:rsidTr="002F0623">
        <w:trPr>
          <w:cantSplit/>
          <w:jc w:val="center"/>
        </w:trPr>
        <w:tc>
          <w:tcPr>
            <w:tcW w:w="2223" w:type="pct"/>
            <w:vAlign w:val="center"/>
          </w:tcPr>
          <w:p w14:paraId="070346EA" w14:textId="77777777" w:rsidR="00D778EB" w:rsidRPr="00D778EB" w:rsidRDefault="00D778EB" w:rsidP="00BA3E3E">
            <w:pPr>
              <w:ind w:firstLine="0"/>
              <w:rPr>
                <w:rFonts w:eastAsia="Calibri"/>
                <w:b w:val="0"/>
                <w:color w:val="000000"/>
                <w:lang w:eastAsia="en-US"/>
              </w:rPr>
            </w:pPr>
            <w:r w:rsidRPr="00D778EB">
              <w:rPr>
                <w:rFonts w:eastAsia="Calibri"/>
                <w:b w:val="0"/>
                <w:color w:val="000000"/>
                <w:lang w:eastAsia="en-US"/>
              </w:rPr>
              <w:t xml:space="preserve">якщо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D778EB">
              <w:rPr>
                <w:rFonts w:eastAsia="Calibri"/>
                <w:b w:val="0"/>
                <w:lang w:eastAsia="en-US"/>
              </w:rPr>
              <w:t>=1:</w:t>
            </w:r>
          </w:p>
        </w:tc>
        <w:tc>
          <w:tcPr>
            <w:tcW w:w="2777" w:type="pct"/>
            <w:vAlign w:val="center"/>
          </w:tcPr>
          <w:p w14:paraId="23C429A5" w14:textId="77777777" w:rsidR="00D778EB" w:rsidRPr="00D778EB" w:rsidRDefault="00000000" w:rsidP="00BA3E3E">
            <w:pPr>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m:t>
                </m:r>
                <m:f>
                  <m:fPr>
                    <m:ctrlPr>
                      <w:rPr>
                        <w:rFonts w:ascii="Cambria Math" w:eastAsia="Calibri" w:hAnsi="Cambria Math"/>
                        <w:b w:val="0"/>
                        <w:i/>
                        <w:color w:val="000000"/>
                        <w:lang w:eastAsia="en-US"/>
                      </w:rPr>
                    </m:ctrlPr>
                  </m:fPr>
                  <m:num>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num>
                  <m:den>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a</m:t>
                        </m:r>
                      </m:e>
                      <m:sub>
                        <m:r>
                          <m:rPr>
                            <m:sty m:val="bi"/>
                          </m:rPr>
                          <w:rPr>
                            <w:rFonts w:ascii="Cambria Math" w:eastAsia="Calibri"/>
                            <w:color w:val="000000"/>
                            <w:lang w:eastAsia="en-US"/>
                          </w:rPr>
                          <m:t>H</m:t>
                        </m:r>
                      </m:sub>
                    </m:sSub>
                    <m:r>
                      <m:rPr>
                        <m:sty m:val="bi"/>
                      </m:rPr>
                      <w:rPr>
                        <w:rFonts w:ascii="Cambria Math" w:eastAsia="Calibri"/>
                        <w:color w:val="000000"/>
                        <w:lang w:eastAsia="en-US"/>
                      </w:rPr>
                      <m:t>+1</m:t>
                    </m:r>
                  </m:den>
                </m:f>
                <m:r>
                  <m:rPr>
                    <m:nor/>
                  </m:rPr>
                  <w:rPr>
                    <w:rFonts w:ascii="Cambria Math" w:eastAsia="Calibri"/>
                    <w:b w:val="0"/>
                    <w:color w:val="000000"/>
                    <w:lang w:eastAsia="en-US"/>
                  </w:rPr>
                  <m:t xml:space="preserve"> ,</m:t>
                </m:r>
              </m:oMath>
            </m:oMathPara>
          </w:p>
        </w:tc>
      </w:tr>
      <w:tr w:rsidR="00D778EB" w:rsidRPr="00D778EB" w14:paraId="632E2464" w14:textId="77777777" w:rsidTr="002F0623">
        <w:trPr>
          <w:cantSplit/>
          <w:jc w:val="center"/>
        </w:trPr>
        <w:tc>
          <w:tcPr>
            <w:tcW w:w="2223" w:type="pct"/>
            <w:vAlign w:val="center"/>
          </w:tcPr>
          <w:p w14:paraId="0634ED24" w14:textId="77777777" w:rsidR="00D778EB" w:rsidRPr="00D778EB" w:rsidRDefault="00D778EB" w:rsidP="00BA3E3E">
            <w:pPr>
              <w:ind w:firstLine="0"/>
              <w:rPr>
                <w:rFonts w:eastAsia="Calibri"/>
                <w:b w:val="0"/>
                <w:color w:val="000000"/>
                <w:lang w:eastAsia="en-US"/>
              </w:rPr>
            </w:pPr>
            <w:r w:rsidRPr="00D778EB">
              <w:rPr>
                <w:rFonts w:eastAsia="Calibri"/>
                <w:b w:val="0"/>
                <w:color w:val="000000"/>
                <w:lang w:eastAsia="en-US"/>
              </w:rPr>
              <w:t xml:space="preserve">якщо :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D778EB">
              <w:rPr>
                <w:rFonts w:eastAsia="Calibri"/>
                <w:b w:val="0"/>
                <w:color w:val="000000"/>
                <w:lang w:eastAsia="en-US"/>
              </w:rPr>
              <w:t xml:space="preserve">&lt; 0 та </w:t>
            </w:r>
            <w:proofErr w:type="spellStart"/>
            <w:r w:rsidRPr="00D778EB">
              <w:rPr>
                <w:rFonts w:eastAsia="Calibri"/>
                <w:b w:val="0"/>
                <w:i/>
                <w:lang w:eastAsia="en-US"/>
              </w:rPr>
              <w:t>Q</w:t>
            </w:r>
            <w:r w:rsidRPr="00D778EB">
              <w:rPr>
                <w:rFonts w:eastAsia="Calibri"/>
                <w:b w:val="0"/>
                <w:i/>
                <w:vertAlign w:val="subscript"/>
                <w:lang w:eastAsia="en-US"/>
              </w:rPr>
              <w:t>H,gn</w:t>
            </w:r>
            <w:proofErr w:type="spellEnd"/>
            <w:r w:rsidRPr="00D778EB">
              <w:rPr>
                <w:rFonts w:eastAsia="Calibri"/>
                <w:b w:val="0"/>
                <w:i/>
                <w:vertAlign w:val="subscript"/>
                <w:lang w:eastAsia="en-US"/>
              </w:rPr>
              <w:t xml:space="preserve"> </w:t>
            </w:r>
            <w:r w:rsidRPr="00D778EB">
              <w:rPr>
                <w:rFonts w:eastAsia="Calibri"/>
                <w:b w:val="0"/>
                <w:color w:val="000000"/>
                <w:lang w:eastAsia="en-US"/>
              </w:rPr>
              <w:t>&gt; 0</w:t>
            </w:r>
          </w:p>
        </w:tc>
        <w:tc>
          <w:tcPr>
            <w:tcW w:w="2777" w:type="pct"/>
            <w:vAlign w:val="center"/>
          </w:tcPr>
          <w:p w14:paraId="377A2019" w14:textId="77777777" w:rsidR="00D778EB" w:rsidRPr="00D778EB" w:rsidRDefault="00000000" w:rsidP="00BA3E3E">
            <w:pPr>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 xml:space="preserve">=1/ </m:t>
                </m:r>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r>
                  <m:rPr>
                    <m:sty m:val="bi"/>
                  </m:rPr>
                  <w:rPr>
                    <w:rFonts w:ascii="Cambria Math" w:eastAsia="Calibri"/>
                    <w:color w:val="000000"/>
                    <w:lang w:eastAsia="en-US"/>
                  </w:rPr>
                  <m:t>,</m:t>
                </m:r>
              </m:oMath>
            </m:oMathPara>
          </w:p>
        </w:tc>
      </w:tr>
      <w:tr w:rsidR="00D778EB" w:rsidRPr="00D778EB" w14:paraId="5562E0BA" w14:textId="77777777" w:rsidTr="002F0623">
        <w:trPr>
          <w:cantSplit/>
          <w:jc w:val="center"/>
        </w:trPr>
        <w:tc>
          <w:tcPr>
            <w:tcW w:w="2223" w:type="pct"/>
            <w:vAlign w:val="center"/>
          </w:tcPr>
          <w:p w14:paraId="7C36EAD7" w14:textId="77777777" w:rsidR="00D778EB" w:rsidRPr="00D778EB" w:rsidRDefault="00D778EB" w:rsidP="00BA3E3E">
            <w:pPr>
              <w:ind w:firstLine="0"/>
              <w:rPr>
                <w:rFonts w:eastAsia="Calibri"/>
                <w:b w:val="0"/>
                <w:color w:val="000000"/>
                <w:lang w:eastAsia="en-US"/>
              </w:rPr>
            </w:pPr>
            <w:r w:rsidRPr="00D778EB">
              <w:rPr>
                <w:rFonts w:eastAsia="Calibri"/>
                <w:b w:val="0"/>
                <w:color w:val="000000"/>
                <w:lang w:eastAsia="en-US"/>
              </w:rPr>
              <w:t xml:space="preserve">якщо : </w:t>
            </w:r>
            <m:oMath>
              <m:sSub>
                <m:sSubPr>
                  <m:ctrlPr>
                    <w:rPr>
                      <w:rFonts w:ascii="Cambria Math" w:eastAsia="Calibri" w:hAnsi="Cambria Math"/>
                      <w:b w:val="0"/>
                      <w:i/>
                      <w:lang w:eastAsia="en-US"/>
                    </w:rPr>
                  </m:ctrlPr>
                </m:sSubPr>
                <m:e>
                  <m:r>
                    <m:rPr>
                      <m:sty m:val="bi"/>
                    </m:rPr>
                    <w:rPr>
                      <w:rFonts w:ascii="Cambria Math" w:eastAsia="Calibri"/>
                      <w:lang w:eastAsia="en-US"/>
                    </w:rPr>
                    <m:t>γ</m:t>
                  </m:r>
                </m:e>
                <m:sub>
                  <m:r>
                    <m:rPr>
                      <m:sty m:val="bi"/>
                    </m:rPr>
                    <w:rPr>
                      <w:rFonts w:ascii="Cambria Math" w:eastAsia="Calibri"/>
                      <w:lang w:eastAsia="en-US"/>
                    </w:rPr>
                    <m:t>H</m:t>
                  </m:r>
                </m:sub>
              </m:sSub>
            </m:oMath>
            <w:r w:rsidRPr="00D778EB">
              <w:rPr>
                <w:rFonts w:eastAsia="Calibri"/>
                <w:b w:val="0"/>
                <w:color w:val="000000"/>
                <w:lang w:eastAsia="en-US"/>
              </w:rPr>
              <w:t xml:space="preserve"> ≤ 0 та </w:t>
            </w:r>
            <w:proofErr w:type="spellStart"/>
            <w:r w:rsidRPr="00D778EB">
              <w:rPr>
                <w:rFonts w:eastAsia="Calibri"/>
                <w:b w:val="0"/>
                <w:i/>
                <w:lang w:eastAsia="en-US"/>
              </w:rPr>
              <w:t>Q</w:t>
            </w:r>
            <w:r w:rsidRPr="00D778EB">
              <w:rPr>
                <w:rFonts w:eastAsia="Calibri"/>
                <w:b w:val="0"/>
                <w:i/>
                <w:vertAlign w:val="subscript"/>
                <w:lang w:eastAsia="en-US"/>
              </w:rPr>
              <w:t>H,gn</w:t>
            </w:r>
            <w:proofErr w:type="spellEnd"/>
            <w:r w:rsidRPr="00D778EB">
              <w:rPr>
                <w:rFonts w:eastAsia="Calibri"/>
                <w:b w:val="0"/>
                <w:i/>
                <w:vertAlign w:val="subscript"/>
                <w:lang w:eastAsia="en-US"/>
              </w:rPr>
              <w:t xml:space="preserve"> </w:t>
            </w:r>
            <w:r w:rsidRPr="00D778EB">
              <w:rPr>
                <w:rFonts w:eastAsia="Calibri"/>
                <w:b w:val="0"/>
                <w:color w:val="000000"/>
                <w:lang w:eastAsia="en-US"/>
              </w:rPr>
              <w:t>≤0</w:t>
            </w:r>
          </w:p>
        </w:tc>
        <w:tc>
          <w:tcPr>
            <w:tcW w:w="2777" w:type="pct"/>
            <w:vAlign w:val="center"/>
          </w:tcPr>
          <w:p w14:paraId="61DC2421" w14:textId="77777777" w:rsidR="00D778EB" w:rsidRPr="00D778EB" w:rsidRDefault="00D778EB" w:rsidP="00BA3E3E">
            <w:pPr>
              <w:rPr>
                <w:rFonts w:eastAsia="Calibri"/>
                <w:b w:val="0"/>
                <w:color w:val="000000"/>
                <w:lang w:eastAsia="en-US"/>
              </w:rPr>
            </w:pPr>
            <w:r w:rsidRPr="00D778EB">
              <w:rPr>
                <w:rFonts w:eastAsia="Calibri"/>
                <w:b w:val="0"/>
                <w:color w:val="000000"/>
                <w:lang w:eastAsia="en-US"/>
              </w:rPr>
              <w:t xml:space="preserve">           </w:t>
            </w:r>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η</m:t>
                  </m:r>
                </m:e>
                <m:sub>
                  <m:r>
                    <m:rPr>
                      <m:sty m:val="bi"/>
                    </m:rPr>
                    <w:rPr>
                      <w:rFonts w:ascii="Cambria Math" w:eastAsia="Calibri"/>
                      <w:color w:val="000000"/>
                      <w:lang w:eastAsia="en-US"/>
                    </w:rPr>
                    <m:t>H,gn</m:t>
                  </m:r>
                </m:sub>
              </m:sSub>
              <m:r>
                <m:rPr>
                  <m:sty m:val="bi"/>
                </m:rPr>
                <w:rPr>
                  <w:rFonts w:ascii="Cambria Math" w:eastAsia="Calibri"/>
                  <w:color w:val="000000"/>
                  <w:lang w:eastAsia="en-US"/>
                </w:rPr>
                <m:t>=1</m:t>
              </m:r>
            </m:oMath>
          </w:p>
        </w:tc>
      </w:tr>
      <w:tr w:rsidR="00D778EB" w:rsidRPr="00D778EB" w14:paraId="5348FD2C" w14:textId="77777777" w:rsidTr="002F0623">
        <w:trPr>
          <w:cantSplit/>
          <w:jc w:val="center"/>
        </w:trPr>
        <w:tc>
          <w:tcPr>
            <w:tcW w:w="2223" w:type="pct"/>
            <w:vAlign w:val="center"/>
          </w:tcPr>
          <w:p w14:paraId="4D541823" w14:textId="77777777" w:rsidR="00D778EB" w:rsidRPr="00D778EB" w:rsidRDefault="00D778EB" w:rsidP="00BA3E3E">
            <w:pPr>
              <w:ind w:firstLine="0"/>
              <w:rPr>
                <w:rFonts w:eastAsia="Calibri"/>
                <w:b w:val="0"/>
                <w:color w:val="000000"/>
                <w:lang w:eastAsia="en-US"/>
              </w:rPr>
            </w:pPr>
            <w:r w:rsidRPr="00D778EB">
              <w:rPr>
                <w:rFonts w:eastAsia="Calibri"/>
                <w:b w:val="0"/>
                <w:color w:val="000000"/>
                <w:lang w:eastAsia="en-US"/>
              </w:rPr>
              <w:t>при:</w:t>
            </w:r>
          </w:p>
        </w:tc>
        <w:tc>
          <w:tcPr>
            <w:tcW w:w="2777" w:type="pct"/>
            <w:vAlign w:val="center"/>
          </w:tcPr>
          <w:p w14:paraId="2E2EC504" w14:textId="77777777" w:rsidR="00D778EB" w:rsidRPr="00D778EB" w:rsidRDefault="00000000" w:rsidP="00BA3E3E">
            <w:pPr>
              <w:jc w:val="center"/>
              <w:rPr>
                <w:rFonts w:eastAsia="Calibri"/>
                <w:b w:val="0"/>
                <w:color w:val="000000"/>
                <w:lang w:eastAsia="en-US"/>
              </w:rPr>
            </w:pPr>
            <m:oMathPara>
              <m:oMath>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γ</m:t>
                    </m:r>
                  </m:e>
                  <m:sub>
                    <m:r>
                      <m:rPr>
                        <m:sty m:val="bi"/>
                      </m:rPr>
                      <w:rPr>
                        <w:rFonts w:ascii="Cambria Math" w:eastAsia="Calibri"/>
                        <w:color w:val="000000"/>
                        <w:lang w:eastAsia="en-US"/>
                      </w:rPr>
                      <m:t>H</m:t>
                    </m:r>
                  </m:sub>
                </m:sSub>
                <m:r>
                  <m:rPr>
                    <m:sty m:val="bi"/>
                  </m:rPr>
                  <w:rPr>
                    <w:rFonts w:ascii="Cambria Math" w:eastAsia="Calibri"/>
                    <w:color w:val="000000"/>
                    <w:lang w:eastAsia="en-US"/>
                  </w:rPr>
                  <m:t>=</m:t>
                </m:r>
                <m:f>
                  <m:fPr>
                    <m:ctrlPr>
                      <w:rPr>
                        <w:rFonts w:ascii="Cambria Math" w:eastAsia="Calibri" w:hAnsi="Cambria Math"/>
                        <w:b w:val="0"/>
                        <w:i/>
                        <w:color w:val="000000"/>
                        <w:lang w:eastAsia="en-US"/>
                      </w:rPr>
                    </m:ctrlPr>
                  </m:fPr>
                  <m:num>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sty m:val="bi"/>
                          </m:rPr>
                          <w:rPr>
                            <w:rFonts w:ascii="Cambria Math" w:eastAsia="Calibri"/>
                            <w:color w:val="000000"/>
                            <w:lang w:eastAsia="en-US"/>
                          </w:rPr>
                          <m:t>H,gn</m:t>
                        </m:r>
                      </m:sub>
                    </m:sSub>
                  </m:num>
                  <m:den>
                    <m:sSub>
                      <m:sSubPr>
                        <m:ctrlPr>
                          <w:rPr>
                            <w:rFonts w:ascii="Cambria Math" w:eastAsia="Calibri" w:hAnsi="Cambria Math"/>
                            <w:b w:val="0"/>
                            <w:i/>
                            <w:color w:val="000000"/>
                            <w:lang w:eastAsia="en-US"/>
                          </w:rPr>
                        </m:ctrlPr>
                      </m:sSubPr>
                      <m:e>
                        <m:r>
                          <m:rPr>
                            <m:sty m:val="bi"/>
                          </m:rPr>
                          <w:rPr>
                            <w:rFonts w:ascii="Cambria Math" w:eastAsia="Calibri"/>
                            <w:color w:val="000000"/>
                            <w:lang w:eastAsia="en-US"/>
                          </w:rPr>
                          <m:t>Q</m:t>
                        </m:r>
                      </m:e>
                      <m:sub>
                        <m:r>
                          <m:rPr>
                            <m:sty m:val="bi"/>
                          </m:rPr>
                          <w:rPr>
                            <w:rFonts w:ascii="Cambria Math" w:eastAsia="Calibri"/>
                            <w:color w:val="000000"/>
                            <w:lang w:eastAsia="en-US"/>
                          </w:rPr>
                          <m:t>H,ht</m:t>
                        </m:r>
                      </m:sub>
                    </m:sSub>
                  </m:den>
                </m:f>
                <m:r>
                  <m:rPr>
                    <m:sty m:val="bi"/>
                  </m:rPr>
                  <w:rPr>
                    <w:rFonts w:ascii="Cambria Math" w:eastAsia="Calibri"/>
                    <w:color w:val="000000"/>
                    <w:lang w:eastAsia="en-US"/>
                  </w:rPr>
                  <m:t>,</m:t>
                </m:r>
              </m:oMath>
            </m:oMathPara>
          </w:p>
        </w:tc>
      </w:tr>
    </w:tbl>
    <w:p w14:paraId="32256F34" w14:textId="77777777" w:rsidR="00D778EB" w:rsidRPr="00D778EB" w:rsidRDefault="00D778EB" w:rsidP="00BA3E3E">
      <w:pPr>
        <w:rPr>
          <w:rFonts w:eastAsia="Calibri"/>
          <w:b w:val="0"/>
          <w:color w:val="000000"/>
          <w:lang w:eastAsia="en-US"/>
        </w:rPr>
      </w:pPr>
      <w:r w:rsidRPr="00D778EB">
        <w:rPr>
          <w:rFonts w:eastAsia="Calibri"/>
          <w:b w:val="0"/>
          <w:color w:val="000000"/>
          <w:lang w:eastAsia="en-US"/>
        </w:rPr>
        <w:t>де (для кожного місяця та для кожної зони будівлі):</w:t>
      </w:r>
    </w:p>
    <w:p w14:paraId="6127FF25" w14:textId="77777777" w:rsidR="00D778EB" w:rsidRPr="00D778EB" w:rsidRDefault="00D778EB" w:rsidP="00BA3E3E">
      <w:pPr>
        <w:jc w:val="both"/>
        <w:rPr>
          <w:rFonts w:eastAsia="Calibri"/>
          <w:b w:val="0"/>
          <w:color w:val="000000"/>
          <w:lang w:eastAsia="en-US"/>
        </w:rPr>
      </w:pPr>
      <w:r w:rsidRPr="00D778EB">
        <w:rPr>
          <w:rFonts w:eastAsia="Calibri"/>
          <w:b w:val="0"/>
          <w:i/>
          <w:lang w:eastAsia="en-US"/>
        </w:rPr>
        <w:lastRenderedPageBreak/>
        <w:sym w:font="Symbol" w:char="F067"/>
      </w:r>
      <w:r w:rsidRPr="00D778EB">
        <w:rPr>
          <w:rFonts w:eastAsia="Calibri"/>
          <w:b w:val="0"/>
          <w:i/>
          <w:vertAlign w:val="subscript"/>
          <w:lang w:eastAsia="en-US"/>
        </w:rPr>
        <w:t>H</w:t>
      </w:r>
      <w:r w:rsidRPr="00D778EB">
        <w:rPr>
          <w:rFonts w:eastAsia="Calibri"/>
          <w:b w:val="0"/>
          <w:position w:val="-12"/>
          <w:lang w:eastAsia="nb-NO"/>
        </w:rPr>
        <w:t xml:space="preserve"> </w:t>
      </w:r>
      <w:r w:rsidRPr="00D778EB">
        <w:rPr>
          <w:rFonts w:eastAsia="Calibri"/>
          <w:b w:val="0"/>
          <w:lang w:eastAsia="en-US"/>
        </w:rPr>
        <w:t xml:space="preserve">– </w:t>
      </w:r>
      <w:r w:rsidRPr="00D778EB">
        <w:rPr>
          <w:rFonts w:eastAsia="Calibri"/>
          <w:b w:val="0"/>
          <w:color w:val="000000"/>
          <w:lang w:eastAsia="en-US"/>
        </w:rPr>
        <w:t xml:space="preserve">безрозмірне </w:t>
      </w:r>
      <w:r w:rsidRPr="00D778EB">
        <w:rPr>
          <w:rFonts w:eastAsia="Calibri"/>
          <w:b w:val="0"/>
          <w:bCs/>
          <w:color w:val="000000"/>
          <w:lang w:eastAsia="en-US"/>
        </w:rPr>
        <w:t>співвідношення надходжень і втрат теплоти</w:t>
      </w:r>
      <w:r w:rsidRPr="00D778EB">
        <w:rPr>
          <w:rFonts w:eastAsia="Calibri"/>
          <w:b w:val="0"/>
          <w:color w:val="000000"/>
          <w:lang w:eastAsia="en-US"/>
        </w:rPr>
        <w:t xml:space="preserve"> для режиму опалення; </w:t>
      </w:r>
      <w:proofErr w:type="spellStart"/>
      <w:r w:rsidRPr="00D778EB">
        <w:rPr>
          <w:rFonts w:eastAsia="Calibri"/>
          <w:b w:val="0"/>
          <w:i/>
          <w:lang w:eastAsia="en-US"/>
        </w:rPr>
        <w:t>Q</w:t>
      </w:r>
      <w:r w:rsidRPr="00D778EB">
        <w:rPr>
          <w:rFonts w:eastAsia="Calibri"/>
          <w:b w:val="0"/>
          <w:i/>
          <w:vertAlign w:val="subscript"/>
          <w:lang w:eastAsia="en-US"/>
        </w:rPr>
        <w:t>H,ht</w:t>
      </w:r>
      <w:proofErr w:type="spellEnd"/>
      <w:r w:rsidRPr="00D778EB">
        <w:rPr>
          <w:rFonts w:eastAsia="Calibri"/>
          <w:b w:val="0"/>
          <w:lang w:eastAsia="en-US"/>
        </w:rPr>
        <w:t xml:space="preserve"> – сумарна теплопередача </w:t>
      </w:r>
      <w:r w:rsidRPr="00D778EB">
        <w:rPr>
          <w:rFonts w:eastAsia="Calibri"/>
          <w:b w:val="0"/>
          <w:color w:val="000000"/>
          <w:lang w:eastAsia="en-US"/>
        </w:rPr>
        <w:t>для режиму опалення</w:t>
      </w:r>
      <w:r w:rsidRPr="00D778EB">
        <w:rPr>
          <w:rFonts w:eastAsia="Calibri"/>
          <w:b w:val="0"/>
          <w:lang w:eastAsia="en-US"/>
        </w:rPr>
        <w:t xml:space="preserve">, </w:t>
      </w:r>
      <w:proofErr w:type="spellStart"/>
      <w:r w:rsidRPr="00D778EB">
        <w:rPr>
          <w:rFonts w:eastAsia="Calibri"/>
          <w:b w:val="0"/>
          <w:color w:val="000000"/>
          <w:lang w:eastAsia="en-US"/>
        </w:rPr>
        <w:t>Вт</w:t>
      </w:r>
      <w:r w:rsidRPr="00D778EB">
        <w:rPr>
          <w:rFonts w:eastAsia="Calibri"/>
          <w:b w:val="0"/>
          <w:lang w:eastAsia="en-US"/>
        </w:rPr>
        <w:t>·</w:t>
      </w:r>
      <w:r w:rsidRPr="00D778EB">
        <w:rPr>
          <w:rFonts w:eastAsia="Calibri"/>
          <w:b w:val="0"/>
          <w:color w:val="000000"/>
          <w:lang w:eastAsia="en-US"/>
        </w:rPr>
        <w:t>год</w:t>
      </w:r>
      <w:proofErr w:type="spellEnd"/>
      <w:r w:rsidRPr="00D778EB">
        <w:rPr>
          <w:rFonts w:eastAsia="Calibri"/>
          <w:b w:val="0"/>
          <w:color w:val="000000"/>
          <w:lang w:eastAsia="en-US"/>
        </w:rPr>
        <w:t xml:space="preserve">; </w:t>
      </w:r>
      <w:r w:rsidRPr="00D778EB">
        <w:rPr>
          <w:rFonts w:eastAsia="Calibri"/>
          <w:b w:val="0"/>
          <w:lang w:eastAsia="en-US"/>
        </w:rPr>
        <w:t xml:space="preserve"> </w:t>
      </w:r>
      <w:proofErr w:type="spellStart"/>
      <w:r w:rsidRPr="00D778EB">
        <w:rPr>
          <w:rFonts w:eastAsia="Calibri"/>
          <w:b w:val="0"/>
          <w:i/>
          <w:lang w:eastAsia="en-US"/>
        </w:rPr>
        <w:t>Q</w:t>
      </w:r>
      <w:r w:rsidRPr="00D778EB">
        <w:rPr>
          <w:rFonts w:eastAsia="Calibri"/>
          <w:b w:val="0"/>
          <w:i/>
          <w:vertAlign w:val="subscript"/>
          <w:lang w:eastAsia="en-US"/>
        </w:rPr>
        <w:t>H,gn</w:t>
      </w:r>
      <w:proofErr w:type="spellEnd"/>
      <w:r w:rsidRPr="00D778EB">
        <w:rPr>
          <w:rFonts w:eastAsia="Calibri"/>
          <w:b w:val="0"/>
          <w:i/>
          <w:vertAlign w:val="subscript"/>
          <w:lang w:eastAsia="en-US"/>
        </w:rPr>
        <w:t xml:space="preserve"> </w:t>
      </w:r>
      <w:r w:rsidRPr="00D778EB">
        <w:rPr>
          <w:rFonts w:eastAsia="Calibri"/>
          <w:b w:val="0"/>
          <w:lang w:eastAsia="en-US"/>
        </w:rPr>
        <w:t xml:space="preserve">– сумарні теплонадходження </w:t>
      </w:r>
      <w:r w:rsidRPr="00D778EB">
        <w:rPr>
          <w:rFonts w:eastAsia="Calibri"/>
          <w:b w:val="0"/>
          <w:color w:val="000000"/>
          <w:lang w:eastAsia="en-US"/>
        </w:rPr>
        <w:t>для режиму опалення</w:t>
      </w:r>
      <w:r w:rsidRPr="00D778EB">
        <w:rPr>
          <w:rFonts w:eastAsia="Calibri"/>
          <w:b w:val="0"/>
          <w:lang w:eastAsia="en-US"/>
        </w:rPr>
        <w:t xml:space="preserve">, </w:t>
      </w:r>
      <w:proofErr w:type="spellStart"/>
      <w:r w:rsidRPr="00D778EB">
        <w:rPr>
          <w:rFonts w:eastAsia="Calibri"/>
          <w:b w:val="0"/>
          <w:color w:val="000000"/>
          <w:lang w:eastAsia="en-US"/>
        </w:rPr>
        <w:t>Вт</w:t>
      </w:r>
      <w:r w:rsidRPr="00D778EB">
        <w:rPr>
          <w:rFonts w:eastAsia="Calibri"/>
          <w:b w:val="0"/>
          <w:lang w:eastAsia="en-US"/>
        </w:rPr>
        <w:t>·</w:t>
      </w:r>
      <w:r w:rsidRPr="00D778EB">
        <w:rPr>
          <w:rFonts w:eastAsia="Calibri"/>
          <w:b w:val="0"/>
          <w:color w:val="000000"/>
          <w:lang w:eastAsia="en-US"/>
        </w:rPr>
        <w:t>год</w:t>
      </w:r>
      <w:proofErr w:type="spellEnd"/>
      <w:r w:rsidRPr="00D778EB">
        <w:rPr>
          <w:rFonts w:eastAsia="Calibri"/>
          <w:b w:val="0"/>
          <w:color w:val="000000"/>
          <w:lang w:eastAsia="en-US"/>
        </w:rPr>
        <w:t>,</w:t>
      </w:r>
      <w:r w:rsidRPr="00D778EB">
        <w:rPr>
          <w:rFonts w:eastAsia="Calibri"/>
          <w:b w:val="0"/>
          <w:lang w:eastAsia="en-US"/>
        </w:rPr>
        <w:t xml:space="preserve"> ; α</w:t>
      </w:r>
      <w:r w:rsidRPr="00D778EB">
        <w:rPr>
          <w:rFonts w:eastAsia="Calibri"/>
          <w:b w:val="0"/>
          <w:vertAlign w:val="subscript"/>
          <w:lang w:eastAsia="en-US"/>
        </w:rPr>
        <w:t xml:space="preserve">H </w:t>
      </w:r>
      <w:r w:rsidRPr="00D778EB">
        <w:rPr>
          <w:rFonts w:eastAsia="Calibri"/>
          <w:b w:val="0"/>
          <w:lang w:eastAsia="en-US"/>
        </w:rPr>
        <w:t xml:space="preserve">– </w:t>
      </w:r>
      <w:r w:rsidRPr="00D778EB">
        <w:rPr>
          <w:rFonts w:eastAsia="Calibri"/>
          <w:b w:val="0"/>
          <w:color w:val="000000"/>
          <w:lang w:eastAsia="en-US"/>
        </w:rPr>
        <w:t xml:space="preserve">безрозмірний числовий параметр, що залежить від часової константи будівлі, </w:t>
      </w:r>
      <w:r w:rsidRPr="00D778EB">
        <w:rPr>
          <w:rFonts w:eastAsia="Calibri"/>
          <w:b w:val="0"/>
          <w:i/>
          <w:lang w:eastAsia="en-US"/>
        </w:rPr>
        <w:sym w:font="Symbol" w:char="F074"/>
      </w:r>
      <w:r w:rsidRPr="00D778EB">
        <w:rPr>
          <w:rFonts w:eastAsia="Calibri"/>
          <w:b w:val="0"/>
          <w:i/>
          <w:vertAlign w:val="subscript"/>
          <w:lang w:eastAsia="en-US"/>
        </w:rPr>
        <w:t>H</w:t>
      </w:r>
      <w:r w:rsidRPr="00D778EB">
        <w:rPr>
          <w:rFonts w:eastAsia="Calibri"/>
          <w:b w:val="0"/>
          <w:color w:val="000000"/>
          <w:lang w:eastAsia="en-US"/>
        </w:rPr>
        <w:t>, визначений за формулою:</w:t>
      </w:r>
    </w:p>
    <w:p w14:paraId="567425CD" w14:textId="77777777" w:rsidR="00D778EB" w:rsidRPr="00D778EB" w:rsidRDefault="00000000" w:rsidP="00BA3E3E">
      <w:pPr>
        <w:jc w:val="center"/>
        <w:rPr>
          <w:rFonts w:eastAsia="Calibri"/>
          <w:b w:val="0"/>
          <w:color w:val="000000"/>
          <w:lang w:eastAsia="en-US"/>
        </w:rPr>
      </w:pPr>
      <m:oMathPara>
        <m:oMath>
          <m:sSub>
            <m:sSubPr>
              <m:ctrlPr>
                <w:rPr>
                  <w:rFonts w:ascii="Cambria Math" w:eastAsia="Calibri" w:hAnsi="Cambria Math"/>
                  <w:b w:val="0"/>
                  <w:i/>
                  <w:lang w:eastAsia="en-US"/>
                </w:rPr>
              </m:ctrlPr>
            </m:sSubPr>
            <m:e>
              <m:r>
                <m:rPr>
                  <m:sty m:val="bi"/>
                </m:rPr>
                <w:rPr>
                  <w:rFonts w:ascii="Cambria Math" w:eastAsia="Calibri"/>
                  <w:lang w:eastAsia="en-US"/>
                </w:rPr>
                <m:t>a</m:t>
              </m:r>
            </m:e>
            <m:sub>
              <m:r>
                <m:rPr>
                  <m:sty m:val="bi"/>
                </m:rPr>
                <w:rPr>
                  <w:rFonts w:ascii="Cambria Math" w:eastAsia="Calibri"/>
                  <w:lang w:eastAsia="en-US"/>
                </w:rPr>
                <m:t>H</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a</m:t>
              </m:r>
            </m:e>
            <m:sub>
              <m:r>
                <m:rPr>
                  <m:sty m:val="bi"/>
                </m:rPr>
                <w:rPr>
                  <w:rFonts w:ascii="Cambria Math" w:eastAsia="Calibri"/>
                  <w:lang w:eastAsia="en-US"/>
                </w:rPr>
                <m:t>H,0</m:t>
              </m:r>
            </m:sub>
          </m:sSub>
          <m:r>
            <m:rPr>
              <m:sty m:val="bi"/>
            </m:rPr>
            <w:rPr>
              <w:rFonts w:ascii="Cambria Math" w:eastAsia="Calibri"/>
              <w:lang w:eastAsia="en-US"/>
            </w:rPr>
            <m:t>+</m:t>
          </m:r>
          <m:f>
            <m:fPr>
              <m:ctrlPr>
                <w:rPr>
                  <w:rFonts w:ascii="Cambria Math" w:eastAsia="Calibri" w:hAnsi="Cambria Math"/>
                  <w:b w:val="0"/>
                  <w:i/>
                  <w:lang w:eastAsia="en-US"/>
                </w:rPr>
              </m:ctrlPr>
            </m:fPr>
            <m:num>
              <m:r>
                <m:rPr>
                  <m:sty m:val="bi"/>
                </m:rPr>
                <w:rPr>
                  <w:rFonts w:ascii="Cambria Math" w:eastAsia="Calibri"/>
                  <w:lang w:eastAsia="en-US"/>
                </w:rPr>
                <m:t>τ</m:t>
              </m:r>
            </m:num>
            <m:den>
              <m:sSub>
                <m:sSubPr>
                  <m:ctrlPr>
                    <w:rPr>
                      <w:rFonts w:ascii="Cambria Math" w:eastAsia="Calibri" w:hAnsi="Cambria Math"/>
                      <w:b w:val="0"/>
                      <w:i/>
                      <w:lang w:eastAsia="en-US"/>
                    </w:rPr>
                  </m:ctrlPr>
                </m:sSubPr>
                <m:e>
                  <m:r>
                    <m:rPr>
                      <m:sty m:val="bi"/>
                    </m:rPr>
                    <w:rPr>
                      <w:rFonts w:ascii="Cambria Math" w:eastAsia="Calibri"/>
                      <w:lang w:eastAsia="en-US"/>
                    </w:rPr>
                    <m:t>τ</m:t>
                  </m:r>
                </m:e>
                <m:sub>
                  <m:r>
                    <m:rPr>
                      <m:sty m:val="bi"/>
                    </m:rPr>
                    <w:rPr>
                      <w:rFonts w:ascii="Cambria Math" w:eastAsia="Calibri"/>
                      <w:lang w:eastAsia="en-US"/>
                    </w:rPr>
                    <m:t>H,0</m:t>
                  </m:r>
                </m:sub>
              </m:sSub>
            </m:den>
          </m:f>
          <m:r>
            <m:rPr>
              <m:sty m:val="bi"/>
            </m:rPr>
            <w:rPr>
              <w:rFonts w:ascii="Cambria Math" w:eastAsia="Calibri"/>
              <w:lang w:eastAsia="en-US"/>
            </w:rPr>
            <m:t>,</m:t>
          </m:r>
        </m:oMath>
      </m:oMathPara>
    </w:p>
    <w:p w14:paraId="40DB10E0" w14:textId="77777777" w:rsidR="00D778EB" w:rsidRPr="00D778EB" w:rsidRDefault="00D778EB" w:rsidP="00BA3E3E">
      <w:pPr>
        <w:jc w:val="both"/>
        <w:rPr>
          <w:rFonts w:eastAsia="Calibri"/>
          <w:b w:val="0"/>
          <w:color w:val="000000"/>
          <w:lang w:eastAsia="en-US"/>
        </w:rPr>
      </w:pPr>
      <w:r w:rsidRPr="00D778EB">
        <w:rPr>
          <w:rFonts w:eastAsia="Calibri"/>
          <w:b w:val="0"/>
          <w:color w:val="000000"/>
          <w:lang w:eastAsia="en-US"/>
        </w:rPr>
        <w:t xml:space="preserve">де </w:t>
      </w:r>
      <w:r w:rsidRPr="00D778EB">
        <w:rPr>
          <w:rFonts w:eastAsia="Calibri"/>
          <w:b w:val="0"/>
          <w:lang w:eastAsia="en-US"/>
        </w:rPr>
        <w:t>α</w:t>
      </w:r>
      <w:r w:rsidRPr="00D778EB">
        <w:rPr>
          <w:rFonts w:eastAsia="Calibri"/>
          <w:b w:val="0"/>
          <w:vertAlign w:val="subscript"/>
          <w:lang w:eastAsia="en-US"/>
        </w:rPr>
        <w:t>H,0</w:t>
      </w:r>
      <w:r w:rsidRPr="00D778EB">
        <w:rPr>
          <w:rFonts w:eastAsia="Calibri"/>
          <w:b w:val="0"/>
          <w:i/>
          <w:vertAlign w:val="subscript"/>
          <w:lang w:eastAsia="en-US"/>
        </w:rPr>
        <w:t xml:space="preserve"> </w:t>
      </w:r>
      <w:r w:rsidRPr="00D778EB">
        <w:rPr>
          <w:rFonts w:eastAsia="Calibri"/>
          <w:b w:val="0"/>
          <w:lang w:eastAsia="en-US"/>
        </w:rPr>
        <w:t>–</w:t>
      </w:r>
      <w:r w:rsidRPr="00D778EB">
        <w:rPr>
          <w:rFonts w:eastAsia="Calibri"/>
          <w:b w:val="0"/>
          <w:color w:val="000000"/>
          <w:lang w:eastAsia="en-US"/>
        </w:rPr>
        <w:t xml:space="preserve"> довідковий безрозмірний числовий параметр, що приймають рівним 1,0; </w:t>
      </w:r>
      <w:r w:rsidRPr="00D778EB">
        <w:rPr>
          <w:rFonts w:eastAsia="Calibri"/>
          <w:b w:val="0"/>
          <w:i/>
          <w:lang w:eastAsia="en-US"/>
        </w:rPr>
        <w:sym w:font="Symbol" w:char="F074"/>
      </w:r>
      <w:r w:rsidRPr="00D778EB">
        <w:rPr>
          <w:rFonts w:eastAsia="Calibri"/>
          <w:b w:val="0"/>
          <w:i/>
          <w:lang w:eastAsia="en-US"/>
        </w:rPr>
        <w:t xml:space="preserve"> </w:t>
      </w:r>
      <w:r w:rsidRPr="00D778EB">
        <w:rPr>
          <w:rFonts w:eastAsia="Calibri"/>
          <w:b w:val="0"/>
          <w:lang w:eastAsia="en-US"/>
        </w:rPr>
        <w:t xml:space="preserve">– </w:t>
      </w:r>
      <w:r w:rsidRPr="00D778EB">
        <w:rPr>
          <w:rFonts w:eastAsia="Calibri"/>
          <w:b w:val="0"/>
          <w:color w:val="000000"/>
          <w:lang w:eastAsia="en-US"/>
        </w:rPr>
        <w:t xml:space="preserve">часова константа зони будівлі, год, визначена згідно з пунктом 12.4; </w:t>
      </w:r>
      <w:r w:rsidRPr="00D778EB">
        <w:rPr>
          <w:rFonts w:eastAsia="Calibri"/>
          <w:b w:val="0"/>
          <w:i/>
          <w:lang w:eastAsia="en-US"/>
        </w:rPr>
        <w:sym w:font="Symbol" w:char="F074"/>
      </w:r>
      <w:r w:rsidRPr="00D778EB">
        <w:rPr>
          <w:rFonts w:eastAsia="Calibri"/>
          <w:b w:val="0"/>
          <w:i/>
          <w:vertAlign w:val="subscript"/>
          <w:lang w:eastAsia="en-US"/>
        </w:rPr>
        <w:t>H,0</w:t>
      </w:r>
      <w:r w:rsidRPr="00D778EB">
        <w:rPr>
          <w:rFonts w:eastAsia="Calibri"/>
          <w:b w:val="0"/>
          <w:color w:val="000000"/>
          <w:lang w:eastAsia="en-US"/>
        </w:rPr>
        <w:t xml:space="preserve"> </w:t>
      </w:r>
      <w:r w:rsidRPr="00D778EB">
        <w:rPr>
          <w:rFonts w:eastAsia="Calibri"/>
          <w:b w:val="0"/>
          <w:lang w:eastAsia="en-US"/>
        </w:rPr>
        <w:t xml:space="preserve">– </w:t>
      </w:r>
      <w:r w:rsidRPr="00D778EB">
        <w:rPr>
          <w:rFonts w:eastAsia="Calibri"/>
          <w:b w:val="0"/>
          <w:color w:val="000000"/>
          <w:lang w:eastAsia="en-US"/>
        </w:rPr>
        <w:t>довідкова часова константа, що приймають рівною 15 год.</w:t>
      </w:r>
    </w:p>
    <w:p w14:paraId="2F232E54" w14:textId="77777777" w:rsidR="00D778EB" w:rsidRPr="00D778EB" w:rsidRDefault="00D778EB" w:rsidP="00BA3E3E">
      <w:pPr>
        <w:rPr>
          <w:rFonts w:eastAsia="Calibri"/>
          <w:b w:val="0"/>
          <w:i/>
          <w:color w:val="000000"/>
          <w:lang w:eastAsia="en-US"/>
        </w:rPr>
      </w:pPr>
    </w:p>
    <w:p w14:paraId="73B514E5" w14:textId="77777777" w:rsidR="00D778EB" w:rsidRPr="00D778EB" w:rsidRDefault="00D778EB" w:rsidP="00BA3E3E">
      <w:pPr>
        <w:rPr>
          <w:rFonts w:eastAsia="Calibri"/>
          <w:b w:val="0"/>
          <w:i/>
          <w:color w:val="000000"/>
          <w:lang w:eastAsia="en-US"/>
        </w:rPr>
      </w:pPr>
      <w:r w:rsidRPr="00D778EB">
        <w:rPr>
          <w:rFonts w:eastAsia="Calibri"/>
          <w:b w:val="0"/>
          <w:i/>
          <w:color w:val="000000"/>
          <w:lang w:eastAsia="en-US"/>
        </w:rPr>
        <w:t>Часова константа будівлі.</w:t>
      </w:r>
    </w:p>
    <w:p w14:paraId="04EF80DE" w14:textId="77777777" w:rsidR="00D778EB" w:rsidRPr="00D778EB" w:rsidRDefault="00D778EB" w:rsidP="00BA3E3E">
      <w:pPr>
        <w:widowControl w:val="0"/>
        <w:jc w:val="both"/>
        <w:rPr>
          <w:rFonts w:eastAsia="Calibri"/>
          <w:b w:val="0"/>
          <w:color w:val="000000"/>
          <w:lang w:eastAsia="en-US"/>
        </w:rPr>
      </w:pPr>
      <w:r w:rsidRPr="00D778EB">
        <w:rPr>
          <w:rFonts w:eastAsia="Calibri"/>
          <w:b w:val="0"/>
          <w:lang w:eastAsia="en-US"/>
        </w:rPr>
        <w:t>Часова константа зони будівлі</w:t>
      </w:r>
      <w:r w:rsidRPr="00D778EB">
        <w:rPr>
          <w:rFonts w:eastAsia="Calibri"/>
          <w:b w:val="0"/>
          <w:i/>
          <w:color w:val="000000"/>
          <w:lang w:eastAsia="en-US"/>
        </w:rPr>
        <w:t xml:space="preserve"> τ</w:t>
      </w:r>
      <w:r w:rsidRPr="00D778EB">
        <w:rPr>
          <w:rFonts w:eastAsia="Calibri"/>
          <w:b w:val="0"/>
          <w:lang w:eastAsia="en-US"/>
        </w:rPr>
        <w:t xml:space="preserve">, год, характеризує внутрішню теплову інерцію </w:t>
      </w:r>
      <w:proofErr w:type="spellStart"/>
      <w:r w:rsidRPr="00D778EB">
        <w:rPr>
          <w:rFonts w:eastAsia="Calibri"/>
          <w:b w:val="0"/>
          <w:lang w:eastAsia="en-US"/>
        </w:rPr>
        <w:t>кондиціонованої</w:t>
      </w:r>
      <w:proofErr w:type="spellEnd"/>
      <w:r w:rsidRPr="00D778EB">
        <w:rPr>
          <w:rFonts w:eastAsia="Calibri"/>
          <w:b w:val="0"/>
          <w:lang w:eastAsia="en-US"/>
        </w:rPr>
        <w:t xml:space="preserve"> зони, як для періоду опалення, так і для періоду охолодження. ЇЇ розраховують за формулою:</w:t>
      </w:r>
    </w:p>
    <w:tbl>
      <w:tblPr>
        <w:tblW w:w="5000" w:type="pct"/>
        <w:tblLook w:val="04A0" w:firstRow="1" w:lastRow="0" w:firstColumn="1" w:lastColumn="0" w:noHBand="0" w:noVBand="1"/>
      </w:tblPr>
      <w:tblGrid>
        <w:gridCol w:w="963"/>
        <w:gridCol w:w="6747"/>
        <w:gridCol w:w="1928"/>
      </w:tblGrid>
      <w:tr w:rsidR="00D778EB" w:rsidRPr="00D778EB" w14:paraId="4F4EB654" w14:textId="77777777" w:rsidTr="002F0623">
        <w:trPr>
          <w:cantSplit/>
        </w:trPr>
        <w:tc>
          <w:tcPr>
            <w:tcW w:w="500" w:type="pct"/>
            <w:vAlign w:val="center"/>
          </w:tcPr>
          <w:p w14:paraId="732F78DF" w14:textId="77777777" w:rsidR="00D778EB" w:rsidRPr="00D778EB" w:rsidRDefault="00D778EB" w:rsidP="00BA3E3E">
            <w:pPr>
              <w:rPr>
                <w:rFonts w:eastAsia="Calibri"/>
                <w:b w:val="0"/>
                <w:lang w:eastAsia="en-US"/>
              </w:rPr>
            </w:pPr>
          </w:p>
        </w:tc>
        <w:tc>
          <w:tcPr>
            <w:tcW w:w="3500" w:type="pct"/>
            <w:vAlign w:val="center"/>
          </w:tcPr>
          <w:p w14:paraId="7F3CF400" w14:textId="77777777" w:rsidR="00D778EB" w:rsidRPr="00D778EB" w:rsidRDefault="00D778EB" w:rsidP="00BA3E3E">
            <w:pPr>
              <w:jc w:val="center"/>
              <w:rPr>
                <w:rFonts w:eastAsia="Calibri"/>
                <w:b w:val="0"/>
                <w:lang w:eastAsia="en-US"/>
              </w:rPr>
            </w:pPr>
            <m:oMathPara>
              <m:oMath>
                <m:r>
                  <m:rPr>
                    <m:sty m:val="bi"/>
                  </m:rPr>
                  <w:rPr>
                    <w:rFonts w:ascii="Cambria Math" w:eastAsia="Calibri"/>
                    <w:lang w:eastAsia="en-US"/>
                  </w:rPr>
                  <m:t>τ=</m:t>
                </m:r>
                <m:f>
                  <m:fPr>
                    <m:ctrlPr>
                      <w:rPr>
                        <w:rFonts w:ascii="Cambria Math" w:eastAsia="Calibri" w:hAnsi="Cambria Math"/>
                        <w:b w:val="0"/>
                        <w:i/>
                        <w:lang w:eastAsia="en-US"/>
                      </w:rPr>
                    </m:ctrlPr>
                  </m:fPr>
                  <m:num>
                    <m:sSub>
                      <m:sSubPr>
                        <m:ctrlPr>
                          <w:rPr>
                            <w:rFonts w:ascii="Cambria Math" w:eastAsia="Calibri" w:hAnsi="Cambria Math"/>
                            <w:b w:val="0"/>
                            <w:i/>
                            <w:lang w:eastAsia="en-US"/>
                          </w:rPr>
                        </m:ctrlPr>
                      </m:sSubPr>
                      <m:e>
                        <m:r>
                          <m:rPr>
                            <m:sty m:val="bi"/>
                          </m:rPr>
                          <w:rPr>
                            <w:rFonts w:ascii="Cambria Math" w:eastAsia="Calibri"/>
                            <w:lang w:eastAsia="en-US"/>
                          </w:rPr>
                          <m:t>C</m:t>
                        </m:r>
                      </m:e>
                      <m:sub>
                        <m:r>
                          <m:rPr>
                            <m:sty m:val="bi"/>
                          </m:rPr>
                          <w:rPr>
                            <w:rFonts w:ascii="Cambria Math" w:eastAsia="Calibri"/>
                            <w:lang w:eastAsia="en-US"/>
                          </w:rPr>
                          <m:t>m</m:t>
                        </m:r>
                      </m:sub>
                    </m:sSub>
                  </m:num>
                  <m:den>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tr,adj</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ve,adj</m:t>
                        </m:r>
                      </m:sub>
                    </m:sSub>
                    <m:r>
                      <m:rPr>
                        <m:sty m:val="bi"/>
                      </m:rPr>
                      <w:rPr>
                        <w:rFonts w:ascii="Cambria Math" w:eastAsia="Calibri"/>
                        <w:lang w:eastAsia="en-US"/>
                      </w:rPr>
                      <m:t>+</m:t>
                    </m:r>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ve,extra,adj</m:t>
                        </m:r>
                      </m:sub>
                    </m:sSub>
                  </m:den>
                </m:f>
                <m:r>
                  <m:rPr>
                    <m:sty m:val="bi"/>
                  </m:rPr>
                  <w:rPr>
                    <w:rFonts w:ascii="Cambria Math" w:eastAsia="Calibri"/>
                    <w:lang w:eastAsia="en-US"/>
                  </w:rPr>
                  <m:t>,</m:t>
                </m:r>
              </m:oMath>
            </m:oMathPara>
          </w:p>
        </w:tc>
        <w:tc>
          <w:tcPr>
            <w:tcW w:w="1000" w:type="pct"/>
            <w:vAlign w:val="center"/>
          </w:tcPr>
          <w:p w14:paraId="6069A0E7" w14:textId="77777777" w:rsidR="00D778EB" w:rsidRPr="00D778EB" w:rsidRDefault="00D778EB" w:rsidP="00BA3E3E">
            <w:pPr>
              <w:jc w:val="right"/>
              <w:rPr>
                <w:rFonts w:eastAsia="Calibri"/>
                <w:b w:val="0"/>
                <w:lang w:eastAsia="en-US"/>
              </w:rPr>
            </w:pPr>
          </w:p>
        </w:tc>
      </w:tr>
    </w:tbl>
    <w:p w14:paraId="19B58A63" w14:textId="77777777" w:rsidR="00D778EB" w:rsidRPr="00D778EB" w:rsidRDefault="00D778EB" w:rsidP="00BA3E3E">
      <w:pPr>
        <w:shd w:val="clear" w:color="auto" w:fill="FFFFFF"/>
        <w:jc w:val="both"/>
        <w:rPr>
          <w:rFonts w:eastAsia="Calibri"/>
          <w:b w:val="0"/>
          <w:lang w:eastAsia="en-US"/>
        </w:rPr>
      </w:pPr>
      <w:r w:rsidRPr="00D778EB">
        <w:rPr>
          <w:rFonts w:eastAsia="Calibri"/>
          <w:b w:val="0"/>
          <w:lang w:eastAsia="en-US"/>
        </w:rPr>
        <w:t xml:space="preserve">де </w:t>
      </w:r>
      <w:r w:rsidRPr="00D778EB">
        <w:rPr>
          <w:rFonts w:eastAsia="Calibri"/>
          <w:b w:val="0"/>
          <w:noProof/>
          <w:position w:val="-12"/>
          <w:lang w:eastAsia="uk-UA"/>
        </w:rPr>
        <w:drawing>
          <wp:inline distT="0" distB="0" distL="0" distR="0" wp14:anchorId="4E6A6603" wp14:editId="62D857C8">
            <wp:extent cx="228600" cy="228600"/>
            <wp:effectExtent l="0" t="0" r="0" b="0"/>
            <wp:docPr id="325"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D778EB">
        <w:rPr>
          <w:rFonts w:eastAsia="Calibri"/>
          <w:b w:val="0"/>
          <w:lang w:eastAsia="en-US"/>
        </w:rPr>
        <w:t xml:space="preserve"> ‒ внутрішня теплоємність будівлі або зони будівлі, </w:t>
      </w:r>
      <w:proofErr w:type="spellStart"/>
      <w:r w:rsidRPr="00D778EB">
        <w:rPr>
          <w:rFonts w:eastAsia="Calibri"/>
          <w:b w:val="0"/>
          <w:color w:val="000000"/>
          <w:lang w:eastAsia="en-US"/>
        </w:rPr>
        <w:t>Вт</w:t>
      </w:r>
      <w:r w:rsidRPr="00D778EB">
        <w:rPr>
          <w:rFonts w:eastAsia="Calibri"/>
          <w:b w:val="0"/>
          <w:lang w:eastAsia="en-US"/>
        </w:rPr>
        <w:t>·</w:t>
      </w:r>
      <w:r w:rsidRPr="00D778EB">
        <w:rPr>
          <w:rFonts w:eastAsia="Calibri"/>
          <w:b w:val="0"/>
          <w:color w:val="000000"/>
          <w:lang w:eastAsia="en-US"/>
        </w:rPr>
        <w:t>год</w:t>
      </w:r>
      <w:proofErr w:type="spellEnd"/>
      <w:r w:rsidRPr="00D778EB">
        <w:rPr>
          <w:rFonts w:eastAsia="Calibri"/>
          <w:b w:val="0"/>
          <w:lang w:eastAsia="en-US"/>
        </w:rPr>
        <w:t xml:space="preserve"> /К; </w:t>
      </w:r>
      <w:r w:rsidRPr="00D778EB">
        <w:rPr>
          <w:rFonts w:eastAsia="Calibri"/>
          <w:b w:val="0"/>
          <w:noProof/>
          <w:position w:val="-14"/>
          <w:lang w:eastAsia="uk-UA"/>
        </w:rPr>
        <w:drawing>
          <wp:inline distT="0" distB="0" distL="0" distR="0" wp14:anchorId="20AC7391" wp14:editId="12DA4856">
            <wp:extent cx="409575" cy="269457"/>
            <wp:effectExtent l="0" t="0" r="0" b="0"/>
            <wp:docPr id="326"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409575" cy="269457"/>
                    </a:xfrm>
                    <a:prstGeom prst="rect">
                      <a:avLst/>
                    </a:prstGeom>
                    <a:noFill/>
                    <a:ln>
                      <a:noFill/>
                    </a:ln>
                  </pic:spPr>
                </pic:pic>
              </a:graphicData>
            </a:graphic>
          </wp:inline>
        </w:drawing>
      </w:r>
      <w:r w:rsidRPr="00D778EB">
        <w:rPr>
          <w:rFonts w:eastAsia="Calibri"/>
          <w:b w:val="0"/>
          <w:lang w:eastAsia="en-US"/>
        </w:rPr>
        <w:t xml:space="preserve"> ‒ репрезентативне значення загального коефіцієнта теплопередачі трансмісією, Вт/К; </w:t>
      </w:r>
      <m:oMath>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ve,adj</m:t>
            </m:r>
          </m:sub>
        </m:sSub>
      </m:oMath>
      <w:r w:rsidRPr="00D778EB">
        <w:rPr>
          <w:rFonts w:eastAsia="Calibri"/>
          <w:b w:val="0"/>
          <w:lang w:eastAsia="en-US"/>
        </w:rPr>
        <w:t xml:space="preserve"> ‒ репрезентативне значення загального коефіцієнта теплопередачі вентиляцією, Вт/К;</w:t>
      </w:r>
    </w:p>
    <w:p w14:paraId="648AB195" w14:textId="77777777" w:rsidR="00D778EB" w:rsidRPr="00D778EB" w:rsidRDefault="00D778EB" w:rsidP="00BA3E3E">
      <w:pPr>
        <w:shd w:val="clear" w:color="auto" w:fill="FFFFFF"/>
        <w:jc w:val="both"/>
        <w:rPr>
          <w:rFonts w:eastAsia="Calibri"/>
          <w:b w:val="0"/>
          <w:lang w:eastAsia="en-US"/>
        </w:rPr>
      </w:pPr>
      <w:r w:rsidRPr="00D778EB">
        <w:rPr>
          <w:rFonts w:eastAsia="Calibri"/>
          <w:b w:val="0"/>
          <w:lang w:eastAsia="en-US"/>
        </w:rPr>
        <w:t xml:space="preserve">Репрезентативні значення </w:t>
      </w:r>
      <w:r w:rsidRPr="00D778EB">
        <w:rPr>
          <w:rFonts w:eastAsia="Calibri"/>
          <w:b w:val="0"/>
          <w:noProof/>
          <w:position w:val="-14"/>
          <w:lang w:eastAsia="uk-UA"/>
        </w:rPr>
        <w:drawing>
          <wp:inline distT="0" distB="0" distL="0" distR="0" wp14:anchorId="5B15C9BB" wp14:editId="6DE8F781">
            <wp:extent cx="361950" cy="238125"/>
            <wp:effectExtent l="0" t="0" r="0" b="9525"/>
            <wp:docPr id="327"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361950" cy="238125"/>
                    </a:xfrm>
                    <a:prstGeom prst="rect">
                      <a:avLst/>
                    </a:prstGeom>
                    <a:noFill/>
                    <a:ln>
                      <a:noFill/>
                    </a:ln>
                  </pic:spPr>
                </pic:pic>
              </a:graphicData>
            </a:graphic>
          </wp:inline>
        </w:drawing>
      </w:r>
      <w:r w:rsidRPr="00D778EB">
        <w:rPr>
          <w:rFonts w:eastAsia="Calibri"/>
          <w:b w:val="0"/>
          <w:lang w:eastAsia="en-US"/>
        </w:rPr>
        <w:t xml:space="preserve"> і </w:t>
      </w:r>
      <m:oMath>
        <m:sSub>
          <m:sSubPr>
            <m:ctrlPr>
              <w:rPr>
                <w:rFonts w:ascii="Cambria Math" w:eastAsia="Calibri" w:hAnsi="Cambria Math"/>
                <w:b w:val="0"/>
                <w:i/>
                <w:lang w:eastAsia="en-US"/>
              </w:rPr>
            </m:ctrlPr>
          </m:sSubPr>
          <m:e>
            <m:r>
              <m:rPr>
                <m:sty m:val="bi"/>
              </m:rPr>
              <w:rPr>
                <w:rFonts w:ascii="Cambria Math" w:eastAsia="Calibri"/>
                <w:lang w:eastAsia="en-US"/>
              </w:rPr>
              <m:t>H</m:t>
            </m:r>
          </m:e>
          <m:sub>
            <m:r>
              <m:rPr>
                <m:sty m:val="bi"/>
              </m:rPr>
              <w:rPr>
                <w:rFonts w:ascii="Cambria Math" w:eastAsia="Calibri"/>
                <w:lang w:eastAsia="en-US"/>
              </w:rPr>
              <m:t>ve,adj</m:t>
            </m:r>
          </m:sub>
        </m:sSub>
      </m:oMath>
      <w:r w:rsidRPr="00D778EB">
        <w:rPr>
          <w:rFonts w:eastAsia="Calibri"/>
          <w:b w:val="0"/>
          <w:lang w:eastAsia="en-US"/>
        </w:rPr>
        <w:t xml:space="preserve"> ‒ є значеннями, що є показовими для домінуючого сезону опалення: місячні величини для січня. </w:t>
      </w:r>
    </w:p>
    <w:p w14:paraId="37CB951E" w14:textId="77777777" w:rsidR="00D778EB" w:rsidRPr="00D778EB" w:rsidRDefault="00D778EB" w:rsidP="00BA3E3E">
      <w:pPr>
        <w:shd w:val="clear" w:color="auto" w:fill="FFFFFF"/>
        <w:jc w:val="both"/>
        <w:rPr>
          <w:rFonts w:eastAsia="Calibri"/>
          <w:b w:val="0"/>
          <w:color w:val="000000"/>
          <w:lang w:eastAsia="en-US"/>
        </w:rPr>
      </w:pPr>
      <w:r w:rsidRPr="00D778EB">
        <w:rPr>
          <w:rFonts w:eastAsia="Calibri"/>
          <w:b w:val="0"/>
          <w:color w:val="000000"/>
          <w:lang w:eastAsia="en-US"/>
        </w:rPr>
        <w:t xml:space="preserve">Внутрішню теплоємність будівлі або зони будівлі, </w:t>
      </w:r>
      <w:proofErr w:type="spellStart"/>
      <w:r w:rsidRPr="00D778EB">
        <w:rPr>
          <w:rFonts w:eastAsia="Calibri"/>
          <w:b w:val="0"/>
          <w:i/>
          <w:lang w:eastAsia="en-US"/>
        </w:rPr>
        <w:t>C</w:t>
      </w:r>
      <w:r w:rsidRPr="00D778EB">
        <w:rPr>
          <w:rFonts w:eastAsia="Calibri"/>
          <w:b w:val="0"/>
          <w:i/>
          <w:vertAlign w:val="subscript"/>
          <w:lang w:eastAsia="en-US"/>
        </w:rPr>
        <w:t>m</w:t>
      </w:r>
      <w:proofErr w:type="spellEnd"/>
      <w:r w:rsidRPr="00D778EB">
        <w:rPr>
          <w:rFonts w:eastAsia="Calibri"/>
          <w:b w:val="0"/>
          <w:lang w:eastAsia="en-US"/>
        </w:rPr>
        <w:t xml:space="preserve">, </w:t>
      </w:r>
      <w:proofErr w:type="spellStart"/>
      <w:r w:rsidRPr="00D778EB">
        <w:rPr>
          <w:rFonts w:eastAsia="Calibri"/>
          <w:b w:val="0"/>
          <w:lang w:eastAsia="en-US"/>
        </w:rPr>
        <w:t>В</w:t>
      </w:r>
      <w:r w:rsidRPr="00D778EB">
        <w:rPr>
          <w:rFonts w:eastAsia="Calibri"/>
          <w:b w:val="0"/>
          <w:color w:val="000000"/>
          <w:lang w:eastAsia="en-US"/>
        </w:rPr>
        <w:t>т</w:t>
      </w:r>
      <w:r w:rsidRPr="00D778EB">
        <w:rPr>
          <w:rFonts w:eastAsia="Calibri"/>
          <w:b w:val="0"/>
          <w:lang w:eastAsia="en-US"/>
        </w:rPr>
        <w:t>·</w:t>
      </w:r>
      <w:r w:rsidRPr="00D778EB">
        <w:rPr>
          <w:rFonts w:eastAsia="Calibri"/>
          <w:b w:val="0"/>
          <w:color w:val="000000"/>
          <w:lang w:eastAsia="en-US"/>
        </w:rPr>
        <w:t>год</w:t>
      </w:r>
      <w:proofErr w:type="spellEnd"/>
      <w:r w:rsidRPr="00D778EB">
        <w:rPr>
          <w:rFonts w:eastAsia="Calibri"/>
          <w:b w:val="0"/>
          <w:color w:val="000000"/>
          <w:lang w:eastAsia="en-US"/>
        </w:rPr>
        <w:t>/K, розраховуються за формулою:</w:t>
      </w:r>
    </w:p>
    <w:tbl>
      <w:tblPr>
        <w:tblW w:w="5000" w:type="pct"/>
        <w:tblLook w:val="04A0" w:firstRow="1" w:lastRow="0" w:firstColumn="1" w:lastColumn="0" w:noHBand="0" w:noVBand="1"/>
      </w:tblPr>
      <w:tblGrid>
        <w:gridCol w:w="963"/>
        <w:gridCol w:w="6747"/>
        <w:gridCol w:w="1928"/>
      </w:tblGrid>
      <w:tr w:rsidR="00D778EB" w:rsidRPr="00D778EB" w14:paraId="303316F3" w14:textId="77777777" w:rsidTr="002F0623">
        <w:trPr>
          <w:cantSplit/>
        </w:trPr>
        <w:tc>
          <w:tcPr>
            <w:tcW w:w="468" w:type="pct"/>
            <w:vAlign w:val="center"/>
          </w:tcPr>
          <w:p w14:paraId="182480A2" w14:textId="77777777" w:rsidR="00D778EB" w:rsidRPr="00D778EB" w:rsidRDefault="00D778EB" w:rsidP="00BA3E3E">
            <w:pPr>
              <w:jc w:val="both"/>
              <w:rPr>
                <w:rFonts w:eastAsia="Calibri"/>
                <w:b w:val="0"/>
                <w:lang w:eastAsia="en-US"/>
              </w:rPr>
            </w:pPr>
          </w:p>
        </w:tc>
        <w:tc>
          <w:tcPr>
            <w:tcW w:w="3275" w:type="pct"/>
            <w:vAlign w:val="center"/>
          </w:tcPr>
          <w:p w14:paraId="4B678D6F" w14:textId="77777777" w:rsidR="00D778EB" w:rsidRPr="00D778EB" w:rsidRDefault="00D778EB" w:rsidP="00BA3E3E">
            <w:pPr>
              <w:jc w:val="center"/>
              <w:rPr>
                <w:rFonts w:eastAsia="Calibri"/>
                <w:b w:val="0"/>
                <w:lang w:eastAsia="en-US"/>
              </w:rPr>
            </w:pPr>
            <w:proofErr w:type="spellStart"/>
            <w:r w:rsidRPr="00D778EB">
              <w:rPr>
                <w:rFonts w:eastAsia="Calibri"/>
                <w:b w:val="0"/>
                <w:i/>
                <w:lang w:eastAsia="en-US"/>
              </w:rPr>
              <w:t>C</w:t>
            </w:r>
            <w:r w:rsidRPr="00D778EB">
              <w:rPr>
                <w:rFonts w:eastAsia="Calibri"/>
                <w:b w:val="0"/>
                <w:i/>
                <w:vertAlign w:val="subscript"/>
                <w:lang w:eastAsia="en-US"/>
              </w:rPr>
              <w:t>m</w:t>
            </w:r>
            <w:proofErr w:type="spellEnd"/>
            <w:r w:rsidRPr="00D778EB">
              <w:rPr>
                <w:rFonts w:eastAsia="Calibri"/>
                <w:b w:val="0"/>
                <w:i/>
                <w:position w:val="-12"/>
                <w:lang w:eastAsia="nb-NO"/>
              </w:rPr>
              <w:t xml:space="preserve"> </w:t>
            </w:r>
            <w:r w:rsidRPr="00D778EB">
              <w:rPr>
                <w:rFonts w:eastAsia="Calibri"/>
                <w:b w:val="0"/>
                <w:i/>
                <w:lang w:eastAsia="en-US"/>
              </w:rPr>
              <w:t xml:space="preserve">= </w:t>
            </w:r>
            <w:proofErr w:type="spellStart"/>
            <w:r w:rsidRPr="00D778EB">
              <w:rPr>
                <w:rFonts w:eastAsia="Calibri"/>
                <w:b w:val="0"/>
                <w:i/>
                <w:lang w:eastAsia="en-US"/>
              </w:rPr>
              <w:t>C·A</w:t>
            </w:r>
            <w:r w:rsidRPr="00D778EB">
              <w:rPr>
                <w:rFonts w:eastAsia="Calibri"/>
                <w:b w:val="0"/>
                <w:i/>
                <w:vertAlign w:val="subscript"/>
                <w:lang w:eastAsia="en-US"/>
              </w:rPr>
              <w:t>f</w:t>
            </w:r>
            <w:proofErr w:type="spellEnd"/>
            <w:r w:rsidRPr="00D778EB">
              <w:rPr>
                <w:rFonts w:eastAsia="Calibri"/>
                <w:b w:val="0"/>
                <w:i/>
                <w:vertAlign w:val="subscript"/>
                <w:lang w:eastAsia="en-US"/>
              </w:rPr>
              <w:t xml:space="preserve"> </w:t>
            </w:r>
            <w:r w:rsidRPr="00D778EB">
              <w:rPr>
                <w:rFonts w:eastAsia="Calibri"/>
                <w:b w:val="0"/>
                <w:lang w:eastAsia="en-US"/>
              </w:rPr>
              <w:t>,</w:t>
            </w:r>
          </w:p>
        </w:tc>
        <w:tc>
          <w:tcPr>
            <w:tcW w:w="936" w:type="pct"/>
            <w:vAlign w:val="center"/>
          </w:tcPr>
          <w:p w14:paraId="5EA9B935" w14:textId="77777777" w:rsidR="00D778EB" w:rsidRPr="00D778EB" w:rsidRDefault="00D778EB" w:rsidP="00BA3E3E">
            <w:pPr>
              <w:jc w:val="right"/>
              <w:rPr>
                <w:rFonts w:eastAsia="Calibri"/>
                <w:b w:val="0"/>
                <w:lang w:eastAsia="en-US"/>
              </w:rPr>
            </w:pPr>
          </w:p>
        </w:tc>
      </w:tr>
    </w:tbl>
    <w:p w14:paraId="330422F3" w14:textId="77777777" w:rsidR="00D778EB" w:rsidRPr="00D778EB" w:rsidRDefault="00D778EB" w:rsidP="00BA3E3E">
      <w:pPr>
        <w:shd w:val="clear" w:color="auto" w:fill="FFFFFF"/>
        <w:jc w:val="both"/>
        <w:rPr>
          <w:rFonts w:eastAsia="Calibri"/>
          <w:b w:val="0"/>
          <w:lang w:eastAsia="en-US"/>
        </w:rPr>
      </w:pPr>
      <w:r w:rsidRPr="00D778EB">
        <w:rPr>
          <w:rFonts w:eastAsia="Calibri"/>
          <w:b w:val="0"/>
          <w:color w:val="000000"/>
          <w:lang w:eastAsia="en-US"/>
        </w:rPr>
        <w:t xml:space="preserve">де </w:t>
      </w:r>
      <w:r w:rsidRPr="00D778EB">
        <w:rPr>
          <w:rFonts w:eastAsia="Calibri"/>
          <w:b w:val="0"/>
          <w:i/>
          <w:lang w:eastAsia="en-US"/>
        </w:rPr>
        <w:t xml:space="preserve">C </w:t>
      </w:r>
      <w:r w:rsidRPr="00D778EB">
        <w:rPr>
          <w:rFonts w:eastAsia="Calibri"/>
          <w:b w:val="0"/>
          <w:lang w:eastAsia="en-US"/>
        </w:rPr>
        <w:t xml:space="preserve">‒ внутрішня </w:t>
      </w:r>
      <w:r w:rsidRPr="00D778EB">
        <w:rPr>
          <w:rFonts w:eastAsia="Calibri"/>
          <w:b w:val="0"/>
          <w:color w:val="000000"/>
          <w:lang w:eastAsia="en-US"/>
        </w:rPr>
        <w:t xml:space="preserve">теплоємність будівлі або зони будівлі на одиницю площі, </w:t>
      </w:r>
      <w:proofErr w:type="spellStart"/>
      <w:r w:rsidRPr="00D778EB">
        <w:rPr>
          <w:rFonts w:eastAsia="Calibri"/>
          <w:b w:val="0"/>
          <w:color w:val="000000"/>
          <w:lang w:eastAsia="en-US"/>
        </w:rPr>
        <w:t>Вт</w:t>
      </w:r>
      <w:r w:rsidRPr="00D778EB">
        <w:rPr>
          <w:rFonts w:eastAsia="Calibri"/>
          <w:b w:val="0"/>
          <w:lang w:eastAsia="en-US"/>
        </w:rPr>
        <w:t>·</w:t>
      </w:r>
      <w:r w:rsidRPr="00D778EB">
        <w:rPr>
          <w:rFonts w:eastAsia="Calibri"/>
          <w:b w:val="0"/>
          <w:color w:val="000000"/>
          <w:lang w:eastAsia="en-US"/>
        </w:rPr>
        <w:t>год</w:t>
      </w:r>
      <w:proofErr w:type="spellEnd"/>
      <w:r w:rsidRPr="00D778EB">
        <w:rPr>
          <w:rFonts w:eastAsia="Calibri"/>
          <w:b w:val="0"/>
          <w:color w:val="000000"/>
          <w:lang w:eastAsia="en-US"/>
        </w:rPr>
        <w:t>/(</w:t>
      </w:r>
      <w:r w:rsidRPr="00D778EB">
        <w:rPr>
          <w:rFonts w:eastAsia="Calibri"/>
          <w:b w:val="0"/>
          <w:lang w:eastAsia="en-US"/>
        </w:rPr>
        <w:t>м²·</w:t>
      </w:r>
      <w:r w:rsidRPr="00D778EB">
        <w:rPr>
          <w:rFonts w:eastAsia="Calibri"/>
          <w:b w:val="0"/>
          <w:color w:val="000000"/>
          <w:lang w:eastAsia="en-US"/>
        </w:rPr>
        <w:t xml:space="preserve">K); </w:t>
      </w:r>
      <w:proofErr w:type="spellStart"/>
      <w:r w:rsidRPr="00D778EB">
        <w:rPr>
          <w:rFonts w:eastAsia="Calibri"/>
          <w:b w:val="0"/>
          <w:i/>
          <w:lang w:eastAsia="en-US"/>
        </w:rPr>
        <w:t>A</w:t>
      </w:r>
      <w:r w:rsidRPr="00D778EB">
        <w:rPr>
          <w:rFonts w:eastAsia="Calibri"/>
          <w:b w:val="0"/>
          <w:i/>
          <w:vertAlign w:val="subscript"/>
          <w:lang w:eastAsia="en-US"/>
        </w:rPr>
        <w:t>f</w:t>
      </w:r>
      <w:proofErr w:type="spellEnd"/>
      <w:r w:rsidRPr="00D778EB">
        <w:rPr>
          <w:rFonts w:eastAsia="Calibri"/>
          <w:b w:val="0"/>
          <w:vertAlign w:val="subscript"/>
          <w:lang w:eastAsia="en-US"/>
        </w:rPr>
        <w:t xml:space="preserve">  </w:t>
      </w:r>
      <w:r w:rsidRPr="00D778EB">
        <w:rPr>
          <w:rFonts w:eastAsia="Calibri"/>
          <w:b w:val="0"/>
          <w:lang w:eastAsia="en-US"/>
        </w:rPr>
        <w:t xml:space="preserve">‒ </w:t>
      </w:r>
      <w:proofErr w:type="spellStart"/>
      <w:r w:rsidRPr="00D778EB">
        <w:rPr>
          <w:rFonts w:eastAsia="Calibri"/>
          <w:b w:val="0"/>
          <w:lang w:eastAsia="en-US"/>
        </w:rPr>
        <w:t>кондиціонована</w:t>
      </w:r>
      <w:proofErr w:type="spellEnd"/>
      <w:r w:rsidRPr="00D778EB">
        <w:rPr>
          <w:rFonts w:eastAsia="Calibri"/>
          <w:b w:val="0"/>
          <w:lang w:eastAsia="en-US"/>
        </w:rPr>
        <w:t xml:space="preserve"> площа </w:t>
      </w:r>
      <w:r w:rsidRPr="00D778EB">
        <w:rPr>
          <w:rFonts w:eastAsia="Calibri"/>
          <w:b w:val="0"/>
          <w:color w:val="000000"/>
          <w:lang w:eastAsia="en-US"/>
        </w:rPr>
        <w:t>будівлі або зони будівлі</w:t>
      </w:r>
      <w:r w:rsidRPr="00D778EB">
        <w:rPr>
          <w:rFonts w:eastAsia="Calibri"/>
          <w:b w:val="0"/>
          <w:lang w:eastAsia="en-US"/>
        </w:rPr>
        <w:t>, м².</w:t>
      </w:r>
    </w:p>
    <w:p w14:paraId="40BD805F" w14:textId="77777777" w:rsidR="00D778EB" w:rsidRPr="00D778EB" w:rsidRDefault="00D778EB" w:rsidP="00BA3E3E">
      <w:pPr>
        <w:tabs>
          <w:tab w:val="left" w:pos="618"/>
          <w:tab w:val="left" w:pos="709"/>
        </w:tabs>
        <w:rPr>
          <w:rFonts w:eastAsia="Calibri"/>
          <w:b w:val="0"/>
          <w:lang w:eastAsia="en-US"/>
        </w:rPr>
      </w:pPr>
      <w:r w:rsidRPr="00D778EB">
        <w:rPr>
          <w:rFonts w:eastAsia="Calibri"/>
          <w:b w:val="0"/>
          <w:lang w:eastAsia="en-US"/>
        </w:rPr>
        <w:t>Данні розрахунки помісячно занесемо до таблиці 2.14 та 2.15.</w:t>
      </w:r>
    </w:p>
    <w:p w14:paraId="40F289EA" w14:textId="77777777" w:rsidR="00D778EB" w:rsidRPr="00D778EB" w:rsidRDefault="00D778EB" w:rsidP="00BA3E3E">
      <w:pPr>
        <w:jc w:val="both"/>
        <w:rPr>
          <w:rFonts w:eastAsia="Calibri"/>
          <w:b w:val="0"/>
          <w:color w:val="000000"/>
          <w:lang w:eastAsia="en-US"/>
        </w:rPr>
      </w:pPr>
      <w:r w:rsidRPr="00D778EB">
        <w:rPr>
          <w:rFonts w:eastAsia="Calibri"/>
          <w:b w:val="0"/>
          <w:color w:val="000000"/>
          <w:lang w:eastAsia="en-US"/>
        </w:rPr>
        <w:t xml:space="preserve">Потреба на ГВП згідно ДСТУ: </w:t>
      </w:r>
      <w:proofErr w:type="spellStart"/>
      <w:r w:rsidRPr="00D778EB">
        <w:rPr>
          <w:rFonts w:eastAsia="Calibri"/>
          <w:b w:val="0"/>
          <w:bCs/>
          <w:color w:val="000000"/>
          <w:lang w:eastAsia="en-US"/>
        </w:rPr>
        <w:t>Q</w:t>
      </w:r>
      <w:r w:rsidRPr="00D778EB">
        <w:rPr>
          <w:rFonts w:eastAsia="Calibri"/>
          <w:b w:val="0"/>
          <w:bCs/>
          <w:color w:val="000000"/>
          <w:vertAlign w:val="subscript"/>
          <w:lang w:eastAsia="en-US"/>
        </w:rPr>
        <w:t>w</w:t>
      </w:r>
      <w:proofErr w:type="spellEnd"/>
      <w:r w:rsidRPr="00D778EB">
        <w:rPr>
          <w:rFonts w:eastAsia="Calibri"/>
          <w:b w:val="0"/>
          <w:bCs/>
          <w:color w:val="000000"/>
          <w:lang w:eastAsia="en-US"/>
        </w:rPr>
        <w:t>=</w:t>
      </w:r>
      <w:r w:rsidRPr="00D778EB">
        <w:rPr>
          <w:rFonts w:eastAsia="Calibri"/>
          <w:b w:val="0"/>
          <w:bCs/>
          <w:color w:val="000000"/>
          <w:lang w:val="ru-RU" w:eastAsia="en-US"/>
        </w:rPr>
        <w:t>15</w:t>
      </w:r>
      <w:r w:rsidRPr="00D778EB">
        <w:rPr>
          <w:rFonts w:eastAsia="Calibri"/>
          <w:b w:val="0"/>
          <w:bCs/>
          <w:color w:val="000000"/>
          <w:lang w:eastAsia="en-US"/>
        </w:rPr>
        <w:sym w:font="Symbol" w:char="F0D7"/>
      </w:r>
      <w:r w:rsidRPr="00D778EB">
        <w:rPr>
          <w:rFonts w:eastAsia="Calibri"/>
          <w:b w:val="0"/>
          <w:bCs/>
          <w:color w:val="000000"/>
          <w:lang w:val="ru-RU" w:eastAsia="en-US"/>
        </w:rPr>
        <w:t>2310</w:t>
      </w:r>
      <w:r w:rsidRPr="00D778EB">
        <w:rPr>
          <w:rFonts w:eastAsia="Calibri"/>
          <w:b w:val="0"/>
          <w:bCs/>
          <w:color w:val="000000"/>
          <w:lang w:eastAsia="en-US"/>
        </w:rPr>
        <w:t>=</w:t>
      </w:r>
      <w:r w:rsidRPr="00D778EB">
        <w:rPr>
          <w:rFonts w:eastAsia="Calibri"/>
          <w:b w:val="0"/>
          <w:bCs/>
          <w:color w:val="000000"/>
          <w:lang w:val="ru-RU" w:eastAsia="en-US"/>
        </w:rPr>
        <w:t>34650</w:t>
      </w:r>
      <w:r w:rsidRPr="00D778EB">
        <w:rPr>
          <w:rFonts w:eastAsia="Calibri"/>
          <w:b w:val="0"/>
          <w:bCs/>
          <w:color w:val="000000"/>
          <w:lang w:eastAsia="en-US"/>
        </w:rPr>
        <w:t xml:space="preserve"> кВт</w:t>
      </w:r>
      <w:r w:rsidRPr="00D778EB">
        <w:rPr>
          <w:rFonts w:eastAsia="Calibri"/>
          <w:b w:val="0"/>
          <w:bCs/>
          <w:color w:val="000000"/>
          <w:lang w:eastAsia="en-US"/>
        </w:rPr>
        <w:sym w:font="Symbol" w:char="F0D7"/>
      </w:r>
      <w:r w:rsidRPr="00D778EB">
        <w:rPr>
          <w:rFonts w:eastAsia="Calibri"/>
          <w:b w:val="0"/>
          <w:bCs/>
          <w:color w:val="000000"/>
          <w:lang w:eastAsia="en-US"/>
        </w:rPr>
        <w:t>год</w:t>
      </w:r>
    </w:p>
    <w:p w14:paraId="33A1A1D6" w14:textId="77777777" w:rsidR="00D778EB" w:rsidRPr="00D778EB" w:rsidRDefault="00D778EB" w:rsidP="00BA3E3E">
      <w:pPr>
        <w:contextualSpacing/>
        <w:jc w:val="both"/>
        <w:rPr>
          <w:rFonts w:eastAsia="Calibri"/>
          <w:b w:val="0"/>
          <w:bCs/>
          <w:iCs/>
          <w:snapToGrid w:val="0"/>
          <w:lang w:eastAsia="en-US"/>
        </w:rPr>
      </w:pPr>
      <w:r w:rsidRPr="00D778EB">
        <w:rPr>
          <w:rFonts w:eastAsia="Calibri"/>
          <w:b w:val="0"/>
          <w:bCs/>
          <w:snapToGrid w:val="0"/>
          <w:lang w:eastAsia="en-US"/>
        </w:rPr>
        <w:lastRenderedPageBreak/>
        <w:t>Знайдемо різницю у % розрахункового або фактичного значення питомої енергопотреби ЕР=</w:t>
      </w:r>
      <w:r w:rsidRPr="00D778EB">
        <w:rPr>
          <w:rFonts w:eastAsia="Calibri"/>
          <w:b w:val="0"/>
          <w:bCs/>
          <w:snapToGrid w:val="0"/>
          <w:lang w:val="ru-RU" w:eastAsia="en-US"/>
        </w:rPr>
        <w:t>66</w:t>
      </w:r>
      <w:r w:rsidRPr="00D778EB">
        <w:rPr>
          <w:rFonts w:eastAsia="Calibri"/>
          <w:b w:val="0"/>
          <w:bCs/>
          <w:i/>
          <w:snapToGrid w:val="0"/>
          <w:lang w:val="ru-RU" w:eastAsia="en-US"/>
        </w:rPr>
        <w:t xml:space="preserve"> </w:t>
      </w:r>
      <w:r w:rsidRPr="00D778EB">
        <w:rPr>
          <w:rFonts w:eastAsia="Calibri"/>
          <w:b w:val="0"/>
          <w:bCs/>
          <w:snapToGrid w:val="0"/>
          <w:lang w:eastAsia="en-US"/>
        </w:rPr>
        <w:t xml:space="preserve">від максимально  допустимого значення, </w:t>
      </w:r>
      <w:proofErr w:type="spellStart"/>
      <w:r w:rsidRPr="00D778EB">
        <w:rPr>
          <w:rFonts w:eastAsia="Calibri"/>
          <w:b w:val="0"/>
          <w:bCs/>
          <w:iCs/>
          <w:snapToGrid w:val="0"/>
          <w:lang w:eastAsia="en-US"/>
        </w:rPr>
        <w:t>ЕР</w:t>
      </w:r>
      <w:r w:rsidRPr="00D778EB">
        <w:rPr>
          <w:rFonts w:eastAsia="Calibri"/>
          <w:b w:val="0"/>
          <w:bCs/>
          <w:iCs/>
          <w:snapToGrid w:val="0"/>
          <w:vertAlign w:val="subscript"/>
          <w:lang w:eastAsia="en-US"/>
        </w:rPr>
        <w:t>max</w:t>
      </w:r>
      <w:proofErr w:type="spellEnd"/>
      <w:r w:rsidRPr="00D778EB">
        <w:rPr>
          <w:rFonts w:eastAsia="Calibri"/>
          <w:b w:val="0"/>
          <w:bCs/>
          <w:iCs/>
          <w:snapToGrid w:val="0"/>
          <w:vertAlign w:val="subscript"/>
          <w:lang w:eastAsia="en-US"/>
        </w:rPr>
        <w:t>=</w:t>
      </w:r>
      <w:r w:rsidRPr="00D778EB">
        <w:rPr>
          <w:rFonts w:eastAsia="Calibri"/>
          <w:b w:val="0"/>
          <w:bCs/>
          <w:iCs/>
          <w:snapToGrid w:val="0"/>
          <w:lang w:val="ru-RU" w:eastAsia="en-US"/>
        </w:rPr>
        <w:t>48</w:t>
      </w:r>
      <w:r w:rsidRPr="00D778EB">
        <w:rPr>
          <w:rFonts w:eastAsia="Calibri"/>
          <w:b w:val="0"/>
          <w:bCs/>
          <w:iCs/>
          <w:snapToGrid w:val="0"/>
          <w:lang w:eastAsia="en-US"/>
        </w:rPr>
        <w:t>:</w:t>
      </w:r>
    </w:p>
    <w:p w14:paraId="5ACA61B0" w14:textId="77777777" w:rsidR="00D778EB" w:rsidRPr="00D778EB" w:rsidRDefault="00000000" w:rsidP="00BA3E3E">
      <w:pPr>
        <w:contextualSpacing/>
        <w:jc w:val="center"/>
        <w:rPr>
          <w:rFonts w:eastAsia="Calibri"/>
          <w:b w:val="0"/>
          <w:bCs/>
          <w:snapToGrid w:val="0"/>
          <w:lang w:eastAsia="en-US"/>
        </w:rPr>
      </w:pPr>
      <m:oMathPara>
        <m:oMath>
          <m:f>
            <m:fPr>
              <m:ctrlPr>
                <w:rPr>
                  <w:rFonts w:ascii="Cambria Math" w:eastAsia="Calibri" w:hAnsi="Cambria Math"/>
                  <w:b w:val="0"/>
                  <w:i/>
                  <w:lang w:eastAsia="en-US"/>
                </w:rPr>
              </m:ctrlPr>
            </m:fPr>
            <m:num>
              <m:r>
                <m:rPr>
                  <m:sty m:val="bi"/>
                </m:rPr>
                <w:rPr>
                  <w:rFonts w:ascii="Cambria Math" w:eastAsia="Calibri"/>
                  <w:lang w:eastAsia="en-US"/>
                </w:rPr>
                <m:t>EP</m:t>
              </m:r>
              <m:r>
                <m:rPr>
                  <m:sty m:val="bi"/>
                </m:rPr>
                <w:rPr>
                  <w:rFonts w:ascii="Cambria Math" w:eastAsia="Calibri"/>
                  <w:lang w:eastAsia="en-US"/>
                </w:rPr>
                <m:t>-</m:t>
              </m:r>
              <m:r>
                <m:rPr>
                  <m:sty m:val="bi"/>
                </m:rPr>
                <w:rPr>
                  <w:rFonts w:ascii="Cambria Math" w:eastAsia="Calibri"/>
                  <w:lang w:eastAsia="en-US"/>
                </w:rPr>
                <m:t>E</m:t>
              </m:r>
              <m:sSub>
                <m:sSubPr>
                  <m:ctrlPr>
                    <w:rPr>
                      <w:rFonts w:ascii="Cambria Math" w:eastAsia="Calibri" w:hAnsi="Cambria Math"/>
                      <w:b w:val="0"/>
                      <w:i/>
                      <w:lang w:eastAsia="en-US"/>
                    </w:rPr>
                  </m:ctrlPr>
                </m:sSubPr>
                <m:e>
                  <m:r>
                    <m:rPr>
                      <m:sty m:val="bi"/>
                    </m:rPr>
                    <w:rPr>
                      <w:rFonts w:ascii="Cambria Math" w:eastAsia="Calibri"/>
                      <w:lang w:eastAsia="en-US"/>
                    </w:rPr>
                    <m:t>P</m:t>
                  </m:r>
                </m:e>
                <m:sub>
                  <m:r>
                    <m:rPr>
                      <m:sty m:val="bi"/>
                    </m:rPr>
                    <w:rPr>
                      <w:rFonts w:ascii="Cambria Math" w:eastAsia="Calibri"/>
                      <w:lang w:eastAsia="en-US"/>
                    </w:rPr>
                    <m:t>max</m:t>
                  </m:r>
                </m:sub>
              </m:sSub>
            </m:num>
            <m:den>
              <m:r>
                <m:rPr>
                  <m:sty m:val="bi"/>
                </m:rPr>
                <w:rPr>
                  <w:rFonts w:ascii="Cambria Math" w:eastAsia="Calibri"/>
                  <w:lang w:eastAsia="en-US"/>
                </w:rPr>
                <m:t>E</m:t>
              </m:r>
              <m:sSub>
                <m:sSubPr>
                  <m:ctrlPr>
                    <w:rPr>
                      <w:rFonts w:ascii="Cambria Math" w:eastAsia="Calibri" w:hAnsi="Cambria Math"/>
                      <w:b w:val="0"/>
                      <w:i/>
                      <w:lang w:eastAsia="en-US"/>
                    </w:rPr>
                  </m:ctrlPr>
                </m:sSubPr>
                <m:e>
                  <m:r>
                    <m:rPr>
                      <m:sty m:val="bi"/>
                    </m:rPr>
                    <w:rPr>
                      <w:rFonts w:ascii="Cambria Math" w:eastAsia="Calibri"/>
                      <w:lang w:eastAsia="en-US"/>
                    </w:rPr>
                    <m:t>P</m:t>
                  </m:r>
                </m:e>
                <m:sub>
                  <m:r>
                    <m:rPr>
                      <m:sty m:val="bi"/>
                    </m:rPr>
                    <w:rPr>
                      <w:rFonts w:ascii="Cambria Math" w:eastAsia="Calibri"/>
                      <w:lang w:eastAsia="en-US"/>
                    </w:rPr>
                    <m:t>max</m:t>
                  </m:r>
                </m:sub>
              </m:sSub>
              <m:r>
                <m:rPr>
                  <m:sty m:val="bi"/>
                </m:rPr>
                <w:rPr>
                  <w:rFonts w:ascii="Cambria Math" w:eastAsia="Calibri" w:hAnsi="Cambria Math" w:cs="Cambria Math"/>
                  <w:lang w:eastAsia="en-US"/>
                </w:rPr>
                <m:t>⋅</m:t>
              </m:r>
              <m:r>
                <m:rPr>
                  <m:sty m:val="bi"/>
                </m:rPr>
                <w:rPr>
                  <w:rFonts w:ascii="Cambria Math" w:eastAsia="Calibri"/>
                  <w:lang w:eastAsia="en-US"/>
                </w:rPr>
                <m:t>100%=39%.</m:t>
              </m:r>
            </m:den>
          </m:f>
        </m:oMath>
      </m:oMathPara>
    </w:p>
    <w:p w14:paraId="211279B3" w14:textId="6FF93046" w:rsidR="00D778EB" w:rsidRPr="00D778EB" w:rsidRDefault="00D778EB" w:rsidP="00BA3E3E">
      <w:pPr>
        <w:contextualSpacing/>
        <w:jc w:val="both"/>
        <w:rPr>
          <w:rFonts w:eastAsia="Calibri"/>
          <w:b w:val="0"/>
          <w:spacing w:val="-6"/>
          <w:lang w:val="ru-RU" w:eastAsia="en-US"/>
        </w:rPr>
      </w:pPr>
      <w:r w:rsidRPr="00D778EB">
        <w:rPr>
          <w:rFonts w:eastAsia="Calibri"/>
          <w:b w:val="0"/>
          <w:spacing w:val="-6"/>
          <w:lang w:eastAsia="en-US"/>
        </w:rPr>
        <w:t xml:space="preserve">За класифікацією будинків за енергетичною ефективністю клас енергоефективності даного будинку </w:t>
      </w:r>
      <w:r w:rsidRPr="00D778EB">
        <w:rPr>
          <w:rFonts w:eastAsia="Calibri"/>
          <w:b w:val="0"/>
          <w:spacing w:val="-6"/>
          <w:lang w:val="ru-RU" w:eastAsia="en-US"/>
        </w:rPr>
        <w:t>Е</w:t>
      </w:r>
      <w:r w:rsidRPr="00D778EB">
        <w:rPr>
          <w:rFonts w:eastAsia="Calibri"/>
          <w:b w:val="0"/>
          <w:spacing w:val="-6"/>
          <w:lang w:eastAsia="en-US"/>
        </w:rPr>
        <w:t xml:space="preserve">, так як співвідношення потрапляє в інтервал від </w:t>
      </w:r>
      <w:r w:rsidRPr="00D778EB">
        <w:rPr>
          <w:rFonts w:eastAsia="Calibri"/>
          <w:b w:val="0"/>
          <w:spacing w:val="-6"/>
          <w:lang w:val="ru-RU" w:eastAsia="en-US"/>
        </w:rPr>
        <w:t>26</w:t>
      </w:r>
      <w:r w:rsidRPr="00D778EB">
        <w:rPr>
          <w:rFonts w:eastAsia="Calibri"/>
          <w:b w:val="0"/>
          <w:spacing w:val="-6"/>
          <w:lang w:eastAsia="en-US"/>
        </w:rPr>
        <w:t xml:space="preserve"> до </w:t>
      </w:r>
      <w:r w:rsidRPr="00D778EB">
        <w:rPr>
          <w:rFonts w:eastAsia="Calibri"/>
          <w:b w:val="0"/>
          <w:spacing w:val="-6"/>
          <w:lang w:val="ru-RU" w:eastAsia="en-US"/>
        </w:rPr>
        <w:t xml:space="preserve">50. </w:t>
      </w:r>
      <w:proofErr w:type="spellStart"/>
      <w:r w:rsidRPr="00D778EB">
        <w:rPr>
          <w:rFonts w:eastAsia="Calibri"/>
          <w:b w:val="0"/>
          <w:spacing w:val="-6"/>
          <w:lang w:val="ru-RU" w:eastAsia="en-US"/>
        </w:rPr>
        <w:t>Розрахунки</w:t>
      </w:r>
      <w:proofErr w:type="spellEnd"/>
      <w:r w:rsidRPr="00D778EB">
        <w:rPr>
          <w:rFonts w:eastAsia="Calibri"/>
          <w:b w:val="0"/>
          <w:spacing w:val="-6"/>
          <w:lang w:val="ru-RU" w:eastAsia="en-US"/>
        </w:rPr>
        <w:t xml:space="preserve"> в </w:t>
      </w:r>
      <w:proofErr w:type="spellStart"/>
      <w:r w:rsidRPr="00D778EB">
        <w:rPr>
          <w:rFonts w:eastAsia="Calibri"/>
          <w:b w:val="0"/>
          <w:spacing w:val="-6"/>
          <w:lang w:val="ru-RU" w:eastAsia="en-US"/>
        </w:rPr>
        <w:t>таблиці</w:t>
      </w:r>
      <w:proofErr w:type="spellEnd"/>
      <w:r w:rsidRPr="00D778EB">
        <w:rPr>
          <w:rFonts w:eastAsia="Calibri"/>
          <w:b w:val="0"/>
          <w:spacing w:val="-6"/>
          <w:lang w:val="ru-RU" w:eastAsia="en-US"/>
        </w:rPr>
        <w:t xml:space="preserve"> 2.</w:t>
      </w:r>
      <w:r w:rsidR="002B25DC">
        <w:rPr>
          <w:rFonts w:eastAsia="Calibri"/>
          <w:b w:val="0"/>
          <w:spacing w:val="-6"/>
          <w:lang w:val="ru-RU" w:eastAsia="en-US"/>
        </w:rPr>
        <w:t>17</w:t>
      </w:r>
      <w:r w:rsidRPr="00D778EB">
        <w:rPr>
          <w:rFonts w:eastAsia="Calibri"/>
          <w:b w:val="0"/>
          <w:spacing w:val="-6"/>
          <w:lang w:val="ru-RU" w:eastAsia="en-US"/>
        </w:rPr>
        <w:t xml:space="preserve"> та 2.</w:t>
      </w:r>
      <w:r w:rsidR="002B25DC">
        <w:rPr>
          <w:rFonts w:eastAsia="Calibri"/>
          <w:b w:val="0"/>
          <w:spacing w:val="-6"/>
          <w:lang w:val="ru-RU" w:eastAsia="en-US"/>
        </w:rPr>
        <w:t>18</w:t>
      </w:r>
      <w:r w:rsidRPr="00D778EB">
        <w:rPr>
          <w:rFonts w:eastAsia="Calibri"/>
          <w:b w:val="0"/>
          <w:spacing w:val="-6"/>
          <w:lang w:val="ru-RU" w:eastAsia="en-US"/>
        </w:rPr>
        <w:t>.</w:t>
      </w:r>
    </w:p>
    <w:p w14:paraId="5CD39CEB" w14:textId="77777777" w:rsidR="00D778EB" w:rsidRPr="00D778EB" w:rsidRDefault="00D778EB" w:rsidP="00BA3E3E">
      <w:pPr>
        <w:contextualSpacing/>
        <w:jc w:val="both"/>
        <w:rPr>
          <w:rFonts w:eastAsia="Calibri"/>
          <w:b w:val="0"/>
          <w:spacing w:val="-6"/>
          <w:lang w:val="ru-RU" w:eastAsia="en-US"/>
        </w:rPr>
      </w:pPr>
    </w:p>
    <w:p w14:paraId="3D37DBDB" w14:textId="33594000" w:rsidR="00D778EB" w:rsidRPr="00D778EB" w:rsidRDefault="00D778EB" w:rsidP="00BA3E3E">
      <w:pPr>
        <w:jc w:val="both"/>
        <w:rPr>
          <w:rFonts w:eastAsia="Calibri"/>
          <w:b w:val="0"/>
          <w:lang w:eastAsia="en-US"/>
        </w:rPr>
      </w:pPr>
      <w:r w:rsidRPr="00D778EB">
        <w:rPr>
          <w:rFonts w:eastAsia="Calibri"/>
          <w:b w:val="0"/>
          <w:lang w:eastAsia="en-US"/>
        </w:rPr>
        <w:t>Таблиця 2.</w:t>
      </w:r>
      <w:r w:rsidR="002B25DC">
        <w:rPr>
          <w:rFonts w:eastAsia="Calibri"/>
          <w:b w:val="0"/>
          <w:lang w:eastAsia="en-US"/>
        </w:rPr>
        <w:t>17</w:t>
      </w:r>
      <w:r w:rsidRPr="00D778EB">
        <w:rPr>
          <w:rFonts w:eastAsia="Calibri"/>
          <w:b w:val="0"/>
          <w:lang w:eastAsia="en-US"/>
        </w:rPr>
        <w:t xml:space="preserve"> – Розрахунки динамічних параметрів на опалення</w:t>
      </w:r>
    </w:p>
    <w:tbl>
      <w:tblPr>
        <w:tblpPr w:leftFromText="180" w:rightFromText="180" w:vertAnchor="text" w:tblpXSpec="center" w:tblpY="1"/>
        <w:tblOverlap w:val="neve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176"/>
        <w:gridCol w:w="1177"/>
        <w:gridCol w:w="1177"/>
        <w:gridCol w:w="1280"/>
        <w:gridCol w:w="1280"/>
        <w:gridCol w:w="1735"/>
      </w:tblGrid>
      <w:tr w:rsidR="00D778EB" w:rsidRPr="00D778EB" w14:paraId="3B562349" w14:textId="77777777" w:rsidTr="002F0623">
        <w:trPr>
          <w:trHeight w:val="397"/>
        </w:trPr>
        <w:tc>
          <w:tcPr>
            <w:tcW w:w="1101" w:type="dxa"/>
            <w:shd w:val="clear" w:color="auto" w:fill="auto"/>
            <w:noWrap/>
            <w:vAlign w:val="center"/>
            <w:hideMark/>
          </w:tcPr>
          <w:p w14:paraId="22FA3D6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Місяць</w:t>
            </w:r>
          </w:p>
        </w:tc>
        <w:tc>
          <w:tcPr>
            <w:tcW w:w="1176" w:type="dxa"/>
            <w:shd w:val="clear" w:color="auto" w:fill="auto"/>
            <w:noWrap/>
            <w:vAlign w:val="center"/>
            <w:hideMark/>
          </w:tcPr>
          <w:p w14:paraId="7512278D" w14:textId="77777777" w:rsidR="00D778EB" w:rsidRPr="00D778EB" w:rsidRDefault="00D778EB" w:rsidP="00BA3E3E">
            <w:pPr>
              <w:spacing w:after="200"/>
              <w:ind w:hanging="7"/>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C</w:t>
            </w:r>
            <w:r w:rsidRPr="00D778EB">
              <w:rPr>
                <w:rFonts w:eastAsia="Calibri"/>
                <w:b w:val="0"/>
                <w:color w:val="000000"/>
                <w:sz w:val="24"/>
                <w:szCs w:val="24"/>
                <w:vertAlign w:val="subscript"/>
                <w:lang w:eastAsia="en-US"/>
              </w:rPr>
              <w:t>m</w:t>
            </w:r>
            <w:proofErr w:type="spellEnd"/>
          </w:p>
        </w:tc>
        <w:tc>
          <w:tcPr>
            <w:tcW w:w="1177" w:type="dxa"/>
            <w:shd w:val="clear" w:color="auto" w:fill="auto"/>
            <w:noWrap/>
            <w:vAlign w:val="center"/>
            <w:hideMark/>
          </w:tcPr>
          <w:p w14:paraId="5484409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τ</w:t>
            </w:r>
          </w:p>
        </w:tc>
        <w:tc>
          <w:tcPr>
            <w:tcW w:w="1177" w:type="dxa"/>
            <w:shd w:val="clear" w:color="auto" w:fill="auto"/>
            <w:noWrap/>
            <w:vAlign w:val="center"/>
            <w:hideMark/>
          </w:tcPr>
          <w:p w14:paraId="70AE97C6" w14:textId="77777777" w:rsidR="00D778EB" w:rsidRPr="00D778EB" w:rsidRDefault="00D778EB" w:rsidP="00BA3E3E">
            <w:pPr>
              <w:spacing w:after="200"/>
              <w:ind w:hanging="1"/>
              <w:jc w:val="center"/>
              <w:rPr>
                <w:rFonts w:eastAsia="Calibri"/>
                <w:b w:val="0"/>
                <w:color w:val="000000"/>
                <w:sz w:val="24"/>
                <w:szCs w:val="24"/>
                <w:lang w:eastAsia="en-US"/>
              </w:rPr>
            </w:pPr>
            <w:r w:rsidRPr="00D778EB">
              <w:rPr>
                <w:rFonts w:eastAsia="Calibri"/>
                <w:b w:val="0"/>
                <w:color w:val="000000"/>
                <w:sz w:val="24"/>
                <w:szCs w:val="24"/>
                <w:lang w:eastAsia="en-US"/>
              </w:rPr>
              <w:t>α</w:t>
            </w:r>
            <w:r w:rsidRPr="00D778EB">
              <w:rPr>
                <w:rFonts w:eastAsia="Calibri"/>
                <w:b w:val="0"/>
                <w:color w:val="000000"/>
                <w:sz w:val="24"/>
                <w:szCs w:val="24"/>
                <w:vertAlign w:val="subscript"/>
                <w:lang w:eastAsia="en-US"/>
              </w:rPr>
              <w:t>н</w:t>
            </w:r>
          </w:p>
        </w:tc>
        <w:tc>
          <w:tcPr>
            <w:tcW w:w="1280" w:type="dxa"/>
            <w:shd w:val="clear" w:color="auto" w:fill="auto"/>
            <w:noWrap/>
            <w:vAlign w:val="center"/>
            <w:hideMark/>
          </w:tcPr>
          <w:p w14:paraId="75018C99" w14:textId="77777777" w:rsidR="00D778EB" w:rsidRPr="00D778EB" w:rsidRDefault="00D778EB" w:rsidP="00BA3E3E">
            <w:pPr>
              <w:spacing w:after="200"/>
              <w:ind w:firstLine="0"/>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γ</w:t>
            </w:r>
            <w:r w:rsidRPr="00D778EB">
              <w:rPr>
                <w:rFonts w:eastAsia="Calibri"/>
                <w:b w:val="0"/>
                <w:color w:val="000000"/>
                <w:sz w:val="24"/>
                <w:szCs w:val="24"/>
                <w:vertAlign w:val="subscript"/>
                <w:lang w:eastAsia="en-US"/>
              </w:rPr>
              <w:t>н</w:t>
            </w:r>
            <w:proofErr w:type="spellEnd"/>
          </w:p>
        </w:tc>
        <w:tc>
          <w:tcPr>
            <w:tcW w:w="1280" w:type="dxa"/>
            <w:shd w:val="clear" w:color="auto" w:fill="auto"/>
            <w:noWrap/>
            <w:vAlign w:val="center"/>
            <w:hideMark/>
          </w:tcPr>
          <w:p w14:paraId="577BCB95" w14:textId="77777777" w:rsidR="00D778EB" w:rsidRPr="00D778EB" w:rsidRDefault="00D778EB" w:rsidP="00BA3E3E">
            <w:pPr>
              <w:spacing w:after="200"/>
              <w:ind w:firstLine="0"/>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η</w:t>
            </w:r>
            <w:r w:rsidRPr="00D778EB">
              <w:rPr>
                <w:rFonts w:eastAsia="Calibri"/>
                <w:b w:val="0"/>
                <w:color w:val="000000"/>
                <w:sz w:val="24"/>
                <w:szCs w:val="24"/>
                <w:vertAlign w:val="subscript"/>
                <w:lang w:eastAsia="en-US"/>
              </w:rPr>
              <w:t>н</w:t>
            </w:r>
            <w:proofErr w:type="spellEnd"/>
          </w:p>
        </w:tc>
        <w:tc>
          <w:tcPr>
            <w:tcW w:w="1735" w:type="dxa"/>
            <w:shd w:val="clear" w:color="auto" w:fill="auto"/>
            <w:noWrap/>
            <w:vAlign w:val="center"/>
            <w:hideMark/>
          </w:tcPr>
          <w:p w14:paraId="433DF2AA" w14:textId="77777777" w:rsidR="00D778EB" w:rsidRPr="00D778EB" w:rsidRDefault="00D778EB" w:rsidP="00BA3E3E">
            <w:pPr>
              <w:spacing w:after="200"/>
              <w:ind w:firstLine="0"/>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Q</w:t>
            </w:r>
            <w:r w:rsidRPr="00D778EB">
              <w:rPr>
                <w:rFonts w:eastAsia="Calibri"/>
                <w:b w:val="0"/>
                <w:color w:val="000000"/>
                <w:sz w:val="24"/>
                <w:szCs w:val="24"/>
                <w:vertAlign w:val="subscript"/>
                <w:lang w:eastAsia="en-US"/>
              </w:rPr>
              <w:t>h,nd</w:t>
            </w:r>
            <w:proofErr w:type="spellEnd"/>
            <w:r w:rsidRPr="00D778EB">
              <w:rPr>
                <w:rFonts w:eastAsia="Calibri"/>
                <w:b w:val="0"/>
                <w:color w:val="000000"/>
                <w:sz w:val="24"/>
                <w:szCs w:val="24"/>
                <w:lang w:eastAsia="en-US"/>
              </w:rPr>
              <w:t>,</w:t>
            </w:r>
          </w:p>
          <w:p w14:paraId="3A932DF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кВт</w:t>
            </w:r>
            <w:r w:rsidRPr="00D778EB">
              <w:rPr>
                <w:rFonts w:eastAsia="Calibri"/>
                <w:b w:val="0"/>
                <w:color w:val="000000"/>
                <w:sz w:val="24"/>
                <w:szCs w:val="24"/>
                <w:lang w:eastAsia="en-US"/>
              </w:rPr>
              <w:sym w:font="Symbol" w:char="F0D7"/>
            </w:r>
            <w:r w:rsidRPr="00D778EB">
              <w:rPr>
                <w:rFonts w:eastAsia="Calibri"/>
                <w:b w:val="0"/>
                <w:color w:val="000000"/>
                <w:sz w:val="24"/>
                <w:szCs w:val="24"/>
                <w:lang w:eastAsia="en-US"/>
              </w:rPr>
              <w:t>год</w:t>
            </w:r>
          </w:p>
        </w:tc>
      </w:tr>
      <w:tr w:rsidR="00D778EB" w:rsidRPr="00D778EB" w14:paraId="1FDD93EE" w14:textId="77777777" w:rsidTr="002F0623">
        <w:trPr>
          <w:trHeight w:val="397"/>
        </w:trPr>
        <w:tc>
          <w:tcPr>
            <w:tcW w:w="1101" w:type="dxa"/>
            <w:shd w:val="clear" w:color="auto" w:fill="auto"/>
            <w:noWrap/>
            <w:vAlign w:val="center"/>
            <w:hideMark/>
          </w:tcPr>
          <w:p w14:paraId="72946BD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w:t>
            </w:r>
          </w:p>
        </w:tc>
        <w:tc>
          <w:tcPr>
            <w:tcW w:w="1176" w:type="dxa"/>
            <w:vMerge w:val="restart"/>
            <w:shd w:val="clear" w:color="auto" w:fill="auto"/>
            <w:noWrap/>
            <w:vAlign w:val="center"/>
            <w:hideMark/>
          </w:tcPr>
          <w:p w14:paraId="42FA7D36" w14:textId="77777777" w:rsidR="00D778EB" w:rsidRPr="00D778EB" w:rsidRDefault="00D778EB" w:rsidP="00BA3E3E">
            <w:pPr>
              <w:spacing w:after="200"/>
              <w:ind w:hanging="7"/>
              <w:jc w:val="center"/>
              <w:rPr>
                <w:rFonts w:eastAsia="Calibri"/>
                <w:b w:val="0"/>
                <w:color w:val="000000"/>
                <w:sz w:val="24"/>
                <w:szCs w:val="24"/>
                <w:lang w:val="ru-RU" w:eastAsia="en-US"/>
              </w:rPr>
            </w:pPr>
            <w:r w:rsidRPr="00D778EB">
              <w:rPr>
                <w:rFonts w:eastAsia="Calibri"/>
                <w:b w:val="0"/>
                <w:color w:val="000000"/>
                <w:sz w:val="24"/>
                <w:szCs w:val="24"/>
                <w:lang w:val="ru-RU" w:eastAsia="en-US"/>
              </w:rPr>
              <w:t>113200</w:t>
            </w:r>
          </w:p>
        </w:tc>
        <w:tc>
          <w:tcPr>
            <w:tcW w:w="1177" w:type="dxa"/>
            <w:vMerge w:val="restart"/>
            <w:shd w:val="clear" w:color="auto" w:fill="auto"/>
            <w:noWrap/>
            <w:vAlign w:val="center"/>
            <w:hideMark/>
          </w:tcPr>
          <w:p w14:paraId="1EA25391" w14:textId="77777777" w:rsidR="00D778EB" w:rsidRPr="00D778EB" w:rsidRDefault="00D778EB" w:rsidP="00BA3E3E">
            <w:pPr>
              <w:spacing w:after="200"/>
              <w:ind w:firstLine="0"/>
              <w:jc w:val="center"/>
              <w:rPr>
                <w:rFonts w:eastAsia="Calibri"/>
                <w:b w:val="0"/>
                <w:color w:val="000000"/>
                <w:sz w:val="24"/>
                <w:szCs w:val="24"/>
                <w:lang w:val="en-US" w:eastAsia="en-US"/>
              </w:rPr>
            </w:pPr>
            <w:r w:rsidRPr="00D778EB">
              <w:rPr>
                <w:rFonts w:eastAsia="Calibri"/>
                <w:b w:val="0"/>
                <w:color w:val="000000"/>
                <w:sz w:val="24"/>
                <w:szCs w:val="24"/>
                <w:lang w:val="en-US" w:eastAsia="en-US"/>
              </w:rPr>
              <w:t>19</w:t>
            </w:r>
            <w:r w:rsidRPr="00D778EB">
              <w:rPr>
                <w:rFonts w:eastAsia="Calibri"/>
                <w:b w:val="0"/>
                <w:color w:val="000000"/>
                <w:sz w:val="24"/>
                <w:szCs w:val="24"/>
                <w:lang w:val="ru-RU" w:eastAsia="en-US"/>
              </w:rPr>
              <w:t>,</w:t>
            </w:r>
            <w:r w:rsidRPr="00D778EB">
              <w:rPr>
                <w:rFonts w:eastAsia="Calibri"/>
                <w:b w:val="0"/>
                <w:color w:val="000000"/>
                <w:sz w:val="24"/>
                <w:szCs w:val="24"/>
                <w:lang w:val="en-US" w:eastAsia="en-US"/>
              </w:rPr>
              <w:t>4</w:t>
            </w:r>
          </w:p>
        </w:tc>
        <w:tc>
          <w:tcPr>
            <w:tcW w:w="1177" w:type="dxa"/>
            <w:vMerge w:val="restart"/>
            <w:shd w:val="clear" w:color="auto" w:fill="auto"/>
            <w:noWrap/>
            <w:vAlign w:val="center"/>
            <w:hideMark/>
          </w:tcPr>
          <w:p w14:paraId="546C9813" w14:textId="77777777" w:rsidR="00D778EB" w:rsidRPr="00D778EB" w:rsidRDefault="00D778EB" w:rsidP="00BA3E3E">
            <w:pPr>
              <w:spacing w:after="200"/>
              <w:ind w:hanging="1"/>
              <w:jc w:val="center"/>
              <w:rPr>
                <w:rFonts w:eastAsia="Calibri"/>
                <w:b w:val="0"/>
                <w:color w:val="000000"/>
                <w:sz w:val="24"/>
                <w:szCs w:val="24"/>
                <w:lang w:val="en-US" w:eastAsia="en-US"/>
              </w:rPr>
            </w:pPr>
            <w:r w:rsidRPr="00D778EB">
              <w:rPr>
                <w:rFonts w:eastAsia="Calibri"/>
                <w:b w:val="0"/>
                <w:color w:val="000000"/>
                <w:sz w:val="24"/>
                <w:szCs w:val="24"/>
                <w:lang w:val="en-US" w:eastAsia="en-US"/>
              </w:rPr>
              <w:t>2</w:t>
            </w:r>
            <w:r w:rsidRPr="00D778EB">
              <w:rPr>
                <w:rFonts w:eastAsia="Calibri"/>
                <w:b w:val="0"/>
                <w:color w:val="000000"/>
                <w:sz w:val="24"/>
                <w:szCs w:val="24"/>
                <w:lang w:val="ru-RU" w:eastAsia="en-US"/>
              </w:rPr>
              <w:t>,</w:t>
            </w:r>
            <w:r w:rsidRPr="00D778EB">
              <w:rPr>
                <w:rFonts w:eastAsia="Calibri"/>
                <w:b w:val="0"/>
                <w:color w:val="000000"/>
                <w:sz w:val="24"/>
                <w:szCs w:val="24"/>
                <w:lang w:val="en-US" w:eastAsia="en-US"/>
              </w:rPr>
              <w:t>3</w:t>
            </w:r>
          </w:p>
        </w:tc>
        <w:tc>
          <w:tcPr>
            <w:tcW w:w="1280" w:type="dxa"/>
            <w:shd w:val="clear" w:color="auto" w:fill="auto"/>
            <w:noWrap/>
            <w:vAlign w:val="center"/>
            <w:hideMark/>
          </w:tcPr>
          <w:p w14:paraId="6512E5C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7,04</w:t>
            </w:r>
          </w:p>
        </w:tc>
        <w:tc>
          <w:tcPr>
            <w:tcW w:w="1280" w:type="dxa"/>
            <w:shd w:val="clear" w:color="auto" w:fill="auto"/>
            <w:noWrap/>
            <w:vAlign w:val="center"/>
            <w:hideMark/>
          </w:tcPr>
          <w:p w14:paraId="2106953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0,14</w:t>
            </w:r>
          </w:p>
        </w:tc>
        <w:tc>
          <w:tcPr>
            <w:tcW w:w="1735" w:type="dxa"/>
            <w:shd w:val="clear" w:color="auto" w:fill="auto"/>
            <w:noWrap/>
            <w:vAlign w:val="center"/>
            <w:hideMark/>
          </w:tcPr>
          <w:p w14:paraId="1497D54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w:t>
            </w:r>
            <w:r w:rsidRPr="00D778EB">
              <w:rPr>
                <w:rFonts w:eastAsia="Calibri"/>
                <w:b w:val="0"/>
                <w:color w:val="000000"/>
                <w:sz w:val="24"/>
                <w:szCs w:val="24"/>
                <w:lang w:val="ru-RU" w:eastAsia="en-US"/>
              </w:rPr>
              <w:t>9</w:t>
            </w:r>
            <w:r w:rsidRPr="00D778EB">
              <w:rPr>
                <w:rFonts w:eastAsia="Calibri"/>
                <w:b w:val="0"/>
                <w:color w:val="000000"/>
                <w:sz w:val="24"/>
                <w:szCs w:val="24"/>
                <w:lang w:eastAsia="en-US"/>
              </w:rPr>
              <w:t>510,67</w:t>
            </w:r>
          </w:p>
        </w:tc>
      </w:tr>
      <w:tr w:rsidR="00D778EB" w:rsidRPr="00D778EB" w14:paraId="32212F06" w14:textId="77777777" w:rsidTr="002F0623">
        <w:trPr>
          <w:trHeight w:val="397"/>
        </w:trPr>
        <w:tc>
          <w:tcPr>
            <w:tcW w:w="1101" w:type="dxa"/>
            <w:shd w:val="clear" w:color="auto" w:fill="auto"/>
            <w:noWrap/>
            <w:vAlign w:val="center"/>
            <w:hideMark/>
          </w:tcPr>
          <w:p w14:paraId="1280DF7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w:t>
            </w:r>
          </w:p>
        </w:tc>
        <w:tc>
          <w:tcPr>
            <w:tcW w:w="1176" w:type="dxa"/>
            <w:vMerge/>
            <w:shd w:val="clear" w:color="auto" w:fill="auto"/>
            <w:noWrap/>
            <w:vAlign w:val="center"/>
            <w:hideMark/>
          </w:tcPr>
          <w:p w14:paraId="75098F13"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0AC2CA9C"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6DE37C24"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280" w:type="dxa"/>
            <w:shd w:val="clear" w:color="auto" w:fill="auto"/>
            <w:noWrap/>
            <w:vAlign w:val="center"/>
            <w:hideMark/>
          </w:tcPr>
          <w:p w14:paraId="4B1E5721"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5,40</w:t>
            </w:r>
          </w:p>
        </w:tc>
        <w:tc>
          <w:tcPr>
            <w:tcW w:w="1280" w:type="dxa"/>
            <w:shd w:val="clear" w:color="auto" w:fill="auto"/>
            <w:noWrap/>
            <w:vAlign w:val="center"/>
            <w:hideMark/>
          </w:tcPr>
          <w:p w14:paraId="6601761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0,18</w:t>
            </w:r>
          </w:p>
        </w:tc>
        <w:tc>
          <w:tcPr>
            <w:tcW w:w="1735" w:type="dxa"/>
            <w:shd w:val="clear" w:color="auto" w:fill="auto"/>
            <w:noWrap/>
            <w:vAlign w:val="center"/>
            <w:hideMark/>
          </w:tcPr>
          <w:p w14:paraId="611D0A4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6</w:t>
            </w:r>
            <w:r w:rsidRPr="00D778EB">
              <w:rPr>
                <w:rFonts w:eastAsia="Calibri"/>
                <w:b w:val="0"/>
                <w:color w:val="000000"/>
                <w:sz w:val="24"/>
                <w:szCs w:val="24"/>
                <w:lang w:val="ru-RU" w:eastAsia="en-US"/>
              </w:rPr>
              <w:t>5</w:t>
            </w:r>
            <w:r w:rsidRPr="00D778EB">
              <w:rPr>
                <w:rFonts w:eastAsia="Calibri"/>
                <w:b w:val="0"/>
                <w:color w:val="000000"/>
                <w:sz w:val="24"/>
                <w:szCs w:val="24"/>
                <w:lang w:eastAsia="en-US"/>
              </w:rPr>
              <w:t>038,28</w:t>
            </w:r>
          </w:p>
        </w:tc>
      </w:tr>
      <w:tr w:rsidR="00D778EB" w:rsidRPr="00D778EB" w14:paraId="5E9CA10B" w14:textId="77777777" w:rsidTr="002F0623">
        <w:trPr>
          <w:trHeight w:val="397"/>
        </w:trPr>
        <w:tc>
          <w:tcPr>
            <w:tcW w:w="1101" w:type="dxa"/>
            <w:shd w:val="clear" w:color="auto" w:fill="auto"/>
            <w:noWrap/>
            <w:vAlign w:val="center"/>
            <w:hideMark/>
          </w:tcPr>
          <w:p w14:paraId="3E15C71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w:t>
            </w:r>
          </w:p>
        </w:tc>
        <w:tc>
          <w:tcPr>
            <w:tcW w:w="1176" w:type="dxa"/>
            <w:vMerge/>
            <w:shd w:val="clear" w:color="auto" w:fill="auto"/>
            <w:noWrap/>
            <w:vAlign w:val="center"/>
            <w:hideMark/>
          </w:tcPr>
          <w:p w14:paraId="64842D0D"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3DC1282F"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362F7275"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280" w:type="dxa"/>
            <w:shd w:val="clear" w:color="auto" w:fill="auto"/>
            <w:noWrap/>
            <w:vAlign w:val="center"/>
            <w:hideMark/>
          </w:tcPr>
          <w:p w14:paraId="5546D51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3,83</w:t>
            </w:r>
          </w:p>
        </w:tc>
        <w:tc>
          <w:tcPr>
            <w:tcW w:w="1280" w:type="dxa"/>
            <w:shd w:val="clear" w:color="auto" w:fill="auto"/>
            <w:noWrap/>
            <w:vAlign w:val="center"/>
            <w:hideMark/>
          </w:tcPr>
          <w:p w14:paraId="196A6E8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0,25</w:t>
            </w:r>
          </w:p>
        </w:tc>
        <w:tc>
          <w:tcPr>
            <w:tcW w:w="1735" w:type="dxa"/>
            <w:shd w:val="clear" w:color="auto" w:fill="auto"/>
            <w:noWrap/>
            <w:vAlign w:val="center"/>
            <w:hideMark/>
          </w:tcPr>
          <w:p w14:paraId="231E5B2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w:t>
            </w:r>
            <w:r w:rsidRPr="00D778EB">
              <w:rPr>
                <w:rFonts w:eastAsia="Calibri"/>
                <w:b w:val="0"/>
                <w:color w:val="000000"/>
                <w:sz w:val="24"/>
                <w:szCs w:val="24"/>
                <w:lang w:val="ru-RU" w:eastAsia="en-US"/>
              </w:rPr>
              <w:t>79</w:t>
            </w:r>
            <w:r w:rsidRPr="00D778EB">
              <w:rPr>
                <w:rFonts w:eastAsia="Calibri"/>
                <w:b w:val="0"/>
                <w:color w:val="000000"/>
                <w:sz w:val="24"/>
                <w:szCs w:val="24"/>
                <w:lang w:eastAsia="en-US"/>
              </w:rPr>
              <w:t>67,71</w:t>
            </w:r>
          </w:p>
        </w:tc>
      </w:tr>
      <w:tr w:rsidR="00D778EB" w:rsidRPr="00D778EB" w14:paraId="3D8ECE31" w14:textId="77777777" w:rsidTr="002F0623">
        <w:trPr>
          <w:trHeight w:val="397"/>
        </w:trPr>
        <w:tc>
          <w:tcPr>
            <w:tcW w:w="1101" w:type="dxa"/>
            <w:shd w:val="clear" w:color="auto" w:fill="auto"/>
            <w:noWrap/>
            <w:vAlign w:val="center"/>
            <w:hideMark/>
          </w:tcPr>
          <w:p w14:paraId="39DAF8B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w:t>
            </w:r>
          </w:p>
        </w:tc>
        <w:tc>
          <w:tcPr>
            <w:tcW w:w="1176" w:type="dxa"/>
            <w:vMerge/>
            <w:shd w:val="clear" w:color="auto" w:fill="auto"/>
            <w:noWrap/>
            <w:vAlign w:val="center"/>
            <w:hideMark/>
          </w:tcPr>
          <w:p w14:paraId="20845687"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0FF84EEA"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43F820A1"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280" w:type="dxa"/>
            <w:shd w:val="clear" w:color="auto" w:fill="auto"/>
            <w:noWrap/>
            <w:vAlign w:val="center"/>
            <w:hideMark/>
          </w:tcPr>
          <w:p w14:paraId="21088E1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2,20</w:t>
            </w:r>
          </w:p>
        </w:tc>
        <w:tc>
          <w:tcPr>
            <w:tcW w:w="1280" w:type="dxa"/>
            <w:shd w:val="clear" w:color="auto" w:fill="auto"/>
            <w:noWrap/>
            <w:vAlign w:val="center"/>
            <w:hideMark/>
          </w:tcPr>
          <w:p w14:paraId="6040CF4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0,40</w:t>
            </w:r>
          </w:p>
        </w:tc>
        <w:tc>
          <w:tcPr>
            <w:tcW w:w="1735" w:type="dxa"/>
            <w:shd w:val="clear" w:color="auto" w:fill="auto"/>
            <w:noWrap/>
            <w:vAlign w:val="center"/>
            <w:hideMark/>
          </w:tcPr>
          <w:p w14:paraId="315C50A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val="ru-RU" w:eastAsia="en-US"/>
              </w:rPr>
              <w:t>516</w:t>
            </w:r>
            <w:r w:rsidRPr="00D778EB">
              <w:rPr>
                <w:rFonts w:eastAsia="Calibri"/>
                <w:b w:val="0"/>
                <w:color w:val="000000"/>
                <w:sz w:val="24"/>
                <w:szCs w:val="24"/>
                <w:lang w:eastAsia="en-US"/>
              </w:rPr>
              <w:t>53,33</w:t>
            </w:r>
          </w:p>
        </w:tc>
      </w:tr>
      <w:tr w:rsidR="00D778EB" w:rsidRPr="00D778EB" w14:paraId="04DC96C8" w14:textId="77777777" w:rsidTr="002F0623">
        <w:trPr>
          <w:trHeight w:val="397"/>
        </w:trPr>
        <w:tc>
          <w:tcPr>
            <w:tcW w:w="1101" w:type="dxa"/>
            <w:shd w:val="clear" w:color="auto" w:fill="auto"/>
            <w:noWrap/>
            <w:vAlign w:val="center"/>
            <w:hideMark/>
          </w:tcPr>
          <w:p w14:paraId="2A88F82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w:t>
            </w:r>
          </w:p>
        </w:tc>
        <w:tc>
          <w:tcPr>
            <w:tcW w:w="1176" w:type="dxa"/>
            <w:vMerge/>
            <w:shd w:val="clear" w:color="auto" w:fill="auto"/>
            <w:noWrap/>
            <w:vAlign w:val="center"/>
            <w:hideMark/>
          </w:tcPr>
          <w:p w14:paraId="63A3EB05"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227C0146"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0A49A7D6"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280" w:type="dxa"/>
            <w:shd w:val="clear" w:color="auto" w:fill="auto"/>
            <w:noWrap/>
            <w:vAlign w:val="center"/>
            <w:hideMark/>
          </w:tcPr>
          <w:p w14:paraId="46B8623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1,03</w:t>
            </w:r>
          </w:p>
        </w:tc>
        <w:tc>
          <w:tcPr>
            <w:tcW w:w="1280" w:type="dxa"/>
            <w:shd w:val="clear" w:color="auto" w:fill="auto"/>
            <w:noWrap/>
            <w:vAlign w:val="center"/>
            <w:hideMark/>
          </w:tcPr>
          <w:p w14:paraId="2A9C5E3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0,68</w:t>
            </w:r>
          </w:p>
        </w:tc>
        <w:tc>
          <w:tcPr>
            <w:tcW w:w="1735" w:type="dxa"/>
            <w:shd w:val="clear" w:color="auto" w:fill="auto"/>
            <w:noWrap/>
            <w:vAlign w:val="center"/>
            <w:hideMark/>
          </w:tcPr>
          <w:p w14:paraId="4BD6A74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65D6DD64" w14:textId="77777777" w:rsidTr="002F0623">
        <w:trPr>
          <w:trHeight w:val="397"/>
        </w:trPr>
        <w:tc>
          <w:tcPr>
            <w:tcW w:w="1101" w:type="dxa"/>
            <w:shd w:val="clear" w:color="auto" w:fill="auto"/>
            <w:noWrap/>
            <w:vAlign w:val="center"/>
            <w:hideMark/>
          </w:tcPr>
          <w:p w14:paraId="1D91226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6</w:t>
            </w:r>
          </w:p>
        </w:tc>
        <w:tc>
          <w:tcPr>
            <w:tcW w:w="1176" w:type="dxa"/>
            <w:vMerge/>
            <w:shd w:val="clear" w:color="auto" w:fill="auto"/>
            <w:noWrap/>
            <w:vAlign w:val="center"/>
            <w:hideMark/>
          </w:tcPr>
          <w:p w14:paraId="63E21958"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73F320D4"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513F5961"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280" w:type="dxa"/>
            <w:shd w:val="clear" w:color="auto" w:fill="auto"/>
            <w:noWrap/>
            <w:vAlign w:val="center"/>
            <w:hideMark/>
          </w:tcPr>
          <w:p w14:paraId="0654BB8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0,53</w:t>
            </w:r>
          </w:p>
        </w:tc>
        <w:tc>
          <w:tcPr>
            <w:tcW w:w="1280" w:type="dxa"/>
            <w:shd w:val="clear" w:color="auto" w:fill="auto"/>
            <w:noWrap/>
            <w:vAlign w:val="center"/>
            <w:hideMark/>
          </w:tcPr>
          <w:p w14:paraId="7BAAE2F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0,87</w:t>
            </w:r>
          </w:p>
        </w:tc>
        <w:tc>
          <w:tcPr>
            <w:tcW w:w="1735" w:type="dxa"/>
            <w:shd w:val="clear" w:color="auto" w:fill="auto"/>
            <w:noWrap/>
            <w:vAlign w:val="center"/>
            <w:hideMark/>
          </w:tcPr>
          <w:p w14:paraId="65D2DF8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6E5CEF9D" w14:textId="77777777" w:rsidTr="002F0623">
        <w:trPr>
          <w:trHeight w:val="397"/>
        </w:trPr>
        <w:tc>
          <w:tcPr>
            <w:tcW w:w="1101" w:type="dxa"/>
            <w:shd w:val="clear" w:color="auto" w:fill="auto"/>
            <w:noWrap/>
            <w:vAlign w:val="center"/>
            <w:hideMark/>
          </w:tcPr>
          <w:p w14:paraId="7EF835D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w:t>
            </w:r>
          </w:p>
        </w:tc>
        <w:tc>
          <w:tcPr>
            <w:tcW w:w="1176" w:type="dxa"/>
            <w:vMerge/>
            <w:shd w:val="clear" w:color="auto" w:fill="auto"/>
            <w:noWrap/>
            <w:vAlign w:val="center"/>
            <w:hideMark/>
          </w:tcPr>
          <w:p w14:paraId="13377F1C"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53141995"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45263CC0"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280" w:type="dxa"/>
            <w:shd w:val="clear" w:color="auto" w:fill="auto"/>
            <w:noWrap/>
            <w:vAlign w:val="center"/>
            <w:hideMark/>
          </w:tcPr>
          <w:p w14:paraId="66F5607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c>
          <w:tcPr>
            <w:tcW w:w="1280" w:type="dxa"/>
            <w:shd w:val="clear" w:color="auto" w:fill="auto"/>
            <w:noWrap/>
            <w:vAlign w:val="center"/>
            <w:hideMark/>
          </w:tcPr>
          <w:p w14:paraId="6E83E4A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c>
          <w:tcPr>
            <w:tcW w:w="1735" w:type="dxa"/>
            <w:shd w:val="clear" w:color="auto" w:fill="auto"/>
            <w:noWrap/>
            <w:vAlign w:val="center"/>
            <w:hideMark/>
          </w:tcPr>
          <w:p w14:paraId="54E8499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7180224A" w14:textId="77777777" w:rsidTr="002F0623">
        <w:trPr>
          <w:trHeight w:val="397"/>
        </w:trPr>
        <w:tc>
          <w:tcPr>
            <w:tcW w:w="1101" w:type="dxa"/>
            <w:shd w:val="clear" w:color="auto" w:fill="auto"/>
            <w:noWrap/>
            <w:vAlign w:val="center"/>
            <w:hideMark/>
          </w:tcPr>
          <w:p w14:paraId="7E61433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w:t>
            </w:r>
          </w:p>
        </w:tc>
        <w:tc>
          <w:tcPr>
            <w:tcW w:w="1176" w:type="dxa"/>
            <w:vMerge/>
            <w:shd w:val="clear" w:color="auto" w:fill="auto"/>
            <w:noWrap/>
            <w:vAlign w:val="center"/>
            <w:hideMark/>
          </w:tcPr>
          <w:p w14:paraId="745D2F88"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35F57369"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2459587D"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280" w:type="dxa"/>
            <w:shd w:val="clear" w:color="auto" w:fill="auto"/>
            <w:noWrap/>
            <w:vAlign w:val="center"/>
            <w:hideMark/>
          </w:tcPr>
          <w:p w14:paraId="12A488F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c>
          <w:tcPr>
            <w:tcW w:w="1280" w:type="dxa"/>
            <w:shd w:val="clear" w:color="auto" w:fill="auto"/>
            <w:noWrap/>
            <w:vAlign w:val="center"/>
            <w:hideMark/>
          </w:tcPr>
          <w:p w14:paraId="4D27C94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c>
          <w:tcPr>
            <w:tcW w:w="1735" w:type="dxa"/>
            <w:shd w:val="clear" w:color="auto" w:fill="auto"/>
            <w:noWrap/>
            <w:vAlign w:val="center"/>
            <w:hideMark/>
          </w:tcPr>
          <w:p w14:paraId="0A62205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1E4202B3" w14:textId="77777777" w:rsidTr="002F0623">
        <w:trPr>
          <w:trHeight w:val="397"/>
        </w:trPr>
        <w:tc>
          <w:tcPr>
            <w:tcW w:w="1101" w:type="dxa"/>
            <w:shd w:val="clear" w:color="auto" w:fill="auto"/>
            <w:noWrap/>
            <w:vAlign w:val="center"/>
            <w:hideMark/>
          </w:tcPr>
          <w:p w14:paraId="5BB06BE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w:t>
            </w:r>
          </w:p>
        </w:tc>
        <w:tc>
          <w:tcPr>
            <w:tcW w:w="1176" w:type="dxa"/>
            <w:vMerge/>
            <w:shd w:val="clear" w:color="auto" w:fill="auto"/>
            <w:noWrap/>
            <w:vAlign w:val="center"/>
            <w:hideMark/>
          </w:tcPr>
          <w:p w14:paraId="1A28D3BD"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2B4FCA6F"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2F15D6D2"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280" w:type="dxa"/>
            <w:shd w:val="clear" w:color="auto" w:fill="auto"/>
            <w:noWrap/>
            <w:vAlign w:val="center"/>
            <w:hideMark/>
          </w:tcPr>
          <w:p w14:paraId="73DF0F9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1,38</w:t>
            </w:r>
          </w:p>
        </w:tc>
        <w:tc>
          <w:tcPr>
            <w:tcW w:w="1280" w:type="dxa"/>
            <w:shd w:val="clear" w:color="auto" w:fill="auto"/>
            <w:noWrap/>
            <w:vAlign w:val="center"/>
            <w:hideMark/>
          </w:tcPr>
          <w:p w14:paraId="4F667491"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0,57</w:t>
            </w:r>
          </w:p>
        </w:tc>
        <w:tc>
          <w:tcPr>
            <w:tcW w:w="1735" w:type="dxa"/>
            <w:shd w:val="clear" w:color="auto" w:fill="auto"/>
            <w:noWrap/>
            <w:vAlign w:val="center"/>
            <w:hideMark/>
          </w:tcPr>
          <w:p w14:paraId="2892AEA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52A75E60" w14:textId="77777777" w:rsidTr="002F0623">
        <w:trPr>
          <w:trHeight w:val="397"/>
        </w:trPr>
        <w:tc>
          <w:tcPr>
            <w:tcW w:w="1101" w:type="dxa"/>
            <w:shd w:val="clear" w:color="auto" w:fill="auto"/>
            <w:noWrap/>
            <w:vAlign w:val="center"/>
            <w:hideMark/>
          </w:tcPr>
          <w:p w14:paraId="656E46F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w:t>
            </w:r>
          </w:p>
        </w:tc>
        <w:tc>
          <w:tcPr>
            <w:tcW w:w="1176" w:type="dxa"/>
            <w:vMerge/>
            <w:shd w:val="clear" w:color="auto" w:fill="auto"/>
            <w:noWrap/>
            <w:vAlign w:val="center"/>
            <w:hideMark/>
          </w:tcPr>
          <w:p w14:paraId="52A49B6A"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0FEB01C2"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45AF378F"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280" w:type="dxa"/>
            <w:shd w:val="clear" w:color="auto" w:fill="auto"/>
            <w:noWrap/>
            <w:vAlign w:val="center"/>
            <w:hideMark/>
          </w:tcPr>
          <w:p w14:paraId="6DF338B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2,91</w:t>
            </w:r>
          </w:p>
        </w:tc>
        <w:tc>
          <w:tcPr>
            <w:tcW w:w="1280" w:type="dxa"/>
            <w:shd w:val="clear" w:color="auto" w:fill="auto"/>
            <w:noWrap/>
            <w:vAlign w:val="center"/>
            <w:hideMark/>
          </w:tcPr>
          <w:p w14:paraId="26D4E26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0,32</w:t>
            </w:r>
          </w:p>
        </w:tc>
        <w:tc>
          <w:tcPr>
            <w:tcW w:w="1735" w:type="dxa"/>
            <w:shd w:val="clear" w:color="auto" w:fill="auto"/>
            <w:noWrap/>
            <w:vAlign w:val="center"/>
            <w:hideMark/>
          </w:tcPr>
          <w:p w14:paraId="4FFDB22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val="ru-RU" w:eastAsia="en-US"/>
              </w:rPr>
              <w:t>650</w:t>
            </w:r>
            <w:r w:rsidRPr="00D778EB">
              <w:rPr>
                <w:rFonts w:eastAsia="Calibri"/>
                <w:b w:val="0"/>
                <w:color w:val="000000"/>
                <w:sz w:val="24"/>
                <w:szCs w:val="24"/>
                <w:lang w:eastAsia="en-US"/>
              </w:rPr>
              <w:t>74,32</w:t>
            </w:r>
          </w:p>
        </w:tc>
      </w:tr>
      <w:tr w:rsidR="00D778EB" w:rsidRPr="00D778EB" w14:paraId="0DE5C81C" w14:textId="77777777" w:rsidTr="002F0623">
        <w:trPr>
          <w:trHeight w:val="397"/>
        </w:trPr>
        <w:tc>
          <w:tcPr>
            <w:tcW w:w="1101" w:type="dxa"/>
            <w:shd w:val="clear" w:color="auto" w:fill="auto"/>
            <w:noWrap/>
            <w:vAlign w:val="center"/>
            <w:hideMark/>
          </w:tcPr>
          <w:p w14:paraId="79DC602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11</w:t>
            </w:r>
          </w:p>
        </w:tc>
        <w:tc>
          <w:tcPr>
            <w:tcW w:w="1176" w:type="dxa"/>
            <w:vMerge/>
            <w:shd w:val="clear" w:color="auto" w:fill="auto"/>
            <w:noWrap/>
            <w:vAlign w:val="center"/>
            <w:hideMark/>
          </w:tcPr>
          <w:p w14:paraId="16621C8D"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4CEE1946"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654C7A47"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280" w:type="dxa"/>
            <w:shd w:val="clear" w:color="auto" w:fill="auto"/>
            <w:noWrap/>
            <w:vAlign w:val="center"/>
            <w:hideMark/>
          </w:tcPr>
          <w:p w14:paraId="41FBEC8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5,25</w:t>
            </w:r>
          </w:p>
        </w:tc>
        <w:tc>
          <w:tcPr>
            <w:tcW w:w="1280" w:type="dxa"/>
            <w:shd w:val="clear" w:color="auto" w:fill="auto"/>
            <w:noWrap/>
            <w:vAlign w:val="center"/>
            <w:hideMark/>
          </w:tcPr>
          <w:p w14:paraId="78AED99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0,18</w:t>
            </w:r>
          </w:p>
        </w:tc>
        <w:tc>
          <w:tcPr>
            <w:tcW w:w="1735" w:type="dxa"/>
            <w:shd w:val="clear" w:color="auto" w:fill="auto"/>
            <w:noWrap/>
            <w:vAlign w:val="center"/>
            <w:hideMark/>
          </w:tcPr>
          <w:p w14:paraId="66DED6D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val="ru-RU" w:eastAsia="en-US"/>
              </w:rPr>
              <w:t>736</w:t>
            </w:r>
            <w:r w:rsidRPr="00D778EB">
              <w:rPr>
                <w:rFonts w:eastAsia="Calibri"/>
                <w:b w:val="0"/>
                <w:color w:val="000000"/>
                <w:sz w:val="24"/>
                <w:szCs w:val="24"/>
                <w:lang w:eastAsia="en-US"/>
              </w:rPr>
              <w:t>87,62</w:t>
            </w:r>
          </w:p>
        </w:tc>
      </w:tr>
      <w:tr w:rsidR="00D778EB" w:rsidRPr="00D778EB" w14:paraId="61F191CF" w14:textId="77777777" w:rsidTr="002F0623">
        <w:trPr>
          <w:trHeight w:val="397"/>
        </w:trPr>
        <w:tc>
          <w:tcPr>
            <w:tcW w:w="1101" w:type="dxa"/>
            <w:shd w:val="clear" w:color="auto" w:fill="auto"/>
            <w:noWrap/>
            <w:vAlign w:val="center"/>
            <w:hideMark/>
          </w:tcPr>
          <w:p w14:paraId="433A9C4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12</w:t>
            </w:r>
          </w:p>
        </w:tc>
        <w:tc>
          <w:tcPr>
            <w:tcW w:w="1176" w:type="dxa"/>
            <w:vMerge/>
            <w:shd w:val="clear" w:color="auto" w:fill="auto"/>
            <w:noWrap/>
            <w:vAlign w:val="center"/>
            <w:hideMark/>
          </w:tcPr>
          <w:p w14:paraId="3A8971C2"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45DDFAE4"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177" w:type="dxa"/>
            <w:vMerge/>
            <w:shd w:val="clear" w:color="auto" w:fill="auto"/>
            <w:noWrap/>
            <w:vAlign w:val="center"/>
            <w:hideMark/>
          </w:tcPr>
          <w:p w14:paraId="6FEEC761" w14:textId="77777777" w:rsidR="00D778EB" w:rsidRPr="00D778EB" w:rsidRDefault="00D778EB" w:rsidP="00BA3E3E">
            <w:pPr>
              <w:spacing w:after="200"/>
              <w:ind w:firstLine="567"/>
              <w:jc w:val="center"/>
              <w:rPr>
                <w:rFonts w:eastAsia="Calibri"/>
                <w:b w:val="0"/>
                <w:color w:val="000000"/>
                <w:sz w:val="24"/>
                <w:szCs w:val="24"/>
                <w:lang w:eastAsia="en-US"/>
              </w:rPr>
            </w:pPr>
          </w:p>
        </w:tc>
        <w:tc>
          <w:tcPr>
            <w:tcW w:w="1280" w:type="dxa"/>
            <w:shd w:val="clear" w:color="auto" w:fill="auto"/>
            <w:noWrap/>
            <w:vAlign w:val="center"/>
            <w:hideMark/>
          </w:tcPr>
          <w:p w14:paraId="3663CA2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6,61</w:t>
            </w:r>
          </w:p>
        </w:tc>
        <w:tc>
          <w:tcPr>
            <w:tcW w:w="1280" w:type="dxa"/>
            <w:shd w:val="clear" w:color="auto" w:fill="auto"/>
            <w:noWrap/>
            <w:vAlign w:val="center"/>
            <w:hideMark/>
          </w:tcPr>
          <w:p w14:paraId="2D4FF69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0,14</w:t>
            </w:r>
          </w:p>
        </w:tc>
        <w:tc>
          <w:tcPr>
            <w:tcW w:w="1735" w:type="dxa"/>
            <w:shd w:val="clear" w:color="auto" w:fill="auto"/>
            <w:noWrap/>
            <w:vAlign w:val="center"/>
            <w:hideMark/>
          </w:tcPr>
          <w:p w14:paraId="6FB3DB5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val="ru-RU" w:eastAsia="en-US"/>
              </w:rPr>
              <w:t>9</w:t>
            </w:r>
            <w:r w:rsidRPr="00D778EB">
              <w:rPr>
                <w:rFonts w:eastAsia="Calibri"/>
                <w:b w:val="0"/>
                <w:color w:val="000000"/>
                <w:sz w:val="24"/>
                <w:szCs w:val="24"/>
                <w:lang w:eastAsia="en-US"/>
              </w:rPr>
              <w:t>1</w:t>
            </w:r>
            <w:r w:rsidRPr="00D778EB">
              <w:rPr>
                <w:rFonts w:eastAsia="Calibri"/>
                <w:b w:val="0"/>
                <w:color w:val="000000"/>
                <w:sz w:val="24"/>
                <w:szCs w:val="24"/>
                <w:lang w:val="ru-RU" w:eastAsia="en-US"/>
              </w:rPr>
              <w:t>7</w:t>
            </w:r>
            <w:r w:rsidRPr="00D778EB">
              <w:rPr>
                <w:rFonts w:eastAsia="Calibri"/>
                <w:b w:val="0"/>
                <w:color w:val="000000"/>
                <w:sz w:val="24"/>
                <w:szCs w:val="24"/>
                <w:lang w:eastAsia="en-US"/>
              </w:rPr>
              <w:t>45,52</w:t>
            </w:r>
          </w:p>
        </w:tc>
      </w:tr>
      <w:tr w:rsidR="00D778EB" w:rsidRPr="00D778EB" w14:paraId="6C235E0B" w14:textId="77777777" w:rsidTr="002F0623">
        <w:trPr>
          <w:trHeight w:val="397"/>
        </w:trPr>
        <w:tc>
          <w:tcPr>
            <w:tcW w:w="8926" w:type="dxa"/>
            <w:gridSpan w:val="7"/>
            <w:shd w:val="clear" w:color="auto" w:fill="auto"/>
            <w:noWrap/>
            <w:vAlign w:val="center"/>
            <w:hideMark/>
          </w:tcPr>
          <w:p w14:paraId="0B7394E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val="ru-RU" w:eastAsia="en-US"/>
              </w:rPr>
              <w:t>6</w:t>
            </w:r>
            <w:r w:rsidRPr="00D778EB">
              <w:rPr>
                <w:rFonts w:eastAsia="Calibri"/>
                <w:b w:val="0"/>
                <w:color w:val="000000"/>
                <w:sz w:val="24"/>
                <w:szCs w:val="24"/>
                <w:lang w:eastAsia="en-US"/>
              </w:rPr>
              <w:t>00377,5</w:t>
            </w:r>
          </w:p>
        </w:tc>
      </w:tr>
    </w:tbl>
    <w:p w14:paraId="23DBB1D3" w14:textId="77777777" w:rsidR="00D778EB" w:rsidRPr="00D778EB" w:rsidRDefault="00D778EB" w:rsidP="00BA3E3E">
      <w:pPr>
        <w:tabs>
          <w:tab w:val="left" w:pos="618"/>
          <w:tab w:val="left" w:pos="709"/>
        </w:tabs>
        <w:ind w:firstLine="0"/>
        <w:jc w:val="both"/>
        <w:rPr>
          <w:rFonts w:eastAsia="Calibri"/>
          <w:b w:val="0"/>
          <w:lang w:eastAsia="en-US"/>
        </w:rPr>
      </w:pPr>
    </w:p>
    <w:p w14:paraId="317F2C65" w14:textId="77777777" w:rsidR="00D778EB" w:rsidRPr="00D778EB" w:rsidRDefault="00D778EB" w:rsidP="00BA3E3E">
      <w:pPr>
        <w:tabs>
          <w:tab w:val="left" w:pos="618"/>
          <w:tab w:val="left" w:pos="709"/>
        </w:tabs>
        <w:ind w:firstLine="0"/>
        <w:jc w:val="both"/>
        <w:rPr>
          <w:rFonts w:eastAsia="Calibri"/>
          <w:b w:val="0"/>
          <w:lang w:eastAsia="en-US"/>
        </w:rPr>
      </w:pPr>
    </w:p>
    <w:p w14:paraId="48812E8C" w14:textId="77777777" w:rsidR="009A2B3D" w:rsidRDefault="009A2B3D" w:rsidP="00BA3E3E">
      <w:pPr>
        <w:tabs>
          <w:tab w:val="left" w:pos="618"/>
          <w:tab w:val="left" w:pos="709"/>
        </w:tabs>
        <w:jc w:val="both"/>
        <w:rPr>
          <w:rFonts w:eastAsia="Calibri"/>
          <w:b w:val="0"/>
          <w:lang w:eastAsia="en-US"/>
        </w:rPr>
      </w:pPr>
    </w:p>
    <w:p w14:paraId="1A7AC4A2" w14:textId="77777777" w:rsidR="009A2B3D" w:rsidRDefault="009A2B3D" w:rsidP="00BA3E3E">
      <w:pPr>
        <w:tabs>
          <w:tab w:val="left" w:pos="618"/>
          <w:tab w:val="left" w:pos="709"/>
        </w:tabs>
        <w:jc w:val="both"/>
        <w:rPr>
          <w:rFonts w:eastAsia="Calibri"/>
          <w:b w:val="0"/>
          <w:lang w:eastAsia="en-US"/>
        </w:rPr>
      </w:pPr>
    </w:p>
    <w:p w14:paraId="1F48CC58" w14:textId="77777777" w:rsidR="009A2B3D" w:rsidRDefault="009A2B3D" w:rsidP="00BA3E3E">
      <w:pPr>
        <w:tabs>
          <w:tab w:val="left" w:pos="618"/>
          <w:tab w:val="left" w:pos="709"/>
        </w:tabs>
        <w:jc w:val="both"/>
        <w:rPr>
          <w:rFonts w:eastAsia="Calibri"/>
          <w:b w:val="0"/>
          <w:lang w:eastAsia="en-US"/>
        </w:rPr>
      </w:pPr>
    </w:p>
    <w:p w14:paraId="4EECFF39" w14:textId="77777777" w:rsidR="009A2B3D" w:rsidRDefault="009A2B3D" w:rsidP="00BA3E3E">
      <w:pPr>
        <w:tabs>
          <w:tab w:val="left" w:pos="618"/>
          <w:tab w:val="left" w:pos="709"/>
        </w:tabs>
        <w:jc w:val="both"/>
        <w:rPr>
          <w:rFonts w:eastAsia="Calibri"/>
          <w:b w:val="0"/>
          <w:lang w:eastAsia="en-US"/>
        </w:rPr>
      </w:pPr>
    </w:p>
    <w:p w14:paraId="4FE299DC" w14:textId="77777777" w:rsidR="009A2B3D" w:rsidRDefault="009A2B3D" w:rsidP="00BA3E3E">
      <w:pPr>
        <w:tabs>
          <w:tab w:val="left" w:pos="618"/>
          <w:tab w:val="left" w:pos="709"/>
        </w:tabs>
        <w:jc w:val="both"/>
        <w:rPr>
          <w:rFonts w:eastAsia="Calibri"/>
          <w:b w:val="0"/>
          <w:lang w:eastAsia="en-US"/>
        </w:rPr>
      </w:pPr>
    </w:p>
    <w:p w14:paraId="72411DAF" w14:textId="77777777" w:rsidR="009A2B3D" w:rsidRDefault="009A2B3D" w:rsidP="00BA3E3E">
      <w:pPr>
        <w:tabs>
          <w:tab w:val="left" w:pos="618"/>
          <w:tab w:val="left" w:pos="709"/>
        </w:tabs>
        <w:jc w:val="both"/>
        <w:rPr>
          <w:rFonts w:eastAsia="Calibri"/>
          <w:b w:val="0"/>
          <w:lang w:eastAsia="en-US"/>
        </w:rPr>
      </w:pPr>
    </w:p>
    <w:p w14:paraId="76D6DFA7" w14:textId="3ECC07AA" w:rsidR="00D778EB" w:rsidRPr="00D778EB" w:rsidRDefault="00D778EB" w:rsidP="00BA3E3E">
      <w:pPr>
        <w:tabs>
          <w:tab w:val="left" w:pos="618"/>
          <w:tab w:val="left" w:pos="709"/>
        </w:tabs>
        <w:jc w:val="both"/>
        <w:rPr>
          <w:rFonts w:eastAsia="Calibri"/>
          <w:b w:val="0"/>
          <w:lang w:eastAsia="en-US"/>
        </w:rPr>
      </w:pPr>
      <w:r w:rsidRPr="00D778EB">
        <w:rPr>
          <w:rFonts w:eastAsia="Calibri"/>
          <w:b w:val="0"/>
          <w:lang w:eastAsia="en-US"/>
        </w:rPr>
        <w:t>Таблиця 2.</w:t>
      </w:r>
      <w:r w:rsidR="002B25DC">
        <w:rPr>
          <w:rFonts w:eastAsia="Calibri"/>
          <w:b w:val="0"/>
          <w:lang w:eastAsia="en-US"/>
        </w:rPr>
        <w:t>18</w:t>
      </w:r>
      <w:r w:rsidRPr="00D778EB">
        <w:rPr>
          <w:rFonts w:eastAsia="Calibri"/>
          <w:b w:val="0"/>
          <w:lang w:eastAsia="en-US"/>
        </w:rPr>
        <w:t xml:space="preserve"> – Розрахунки динамічних параметрів на охолодження</w:t>
      </w:r>
    </w:p>
    <w:tbl>
      <w:tblPr>
        <w:tblW w:w="84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4"/>
        <w:gridCol w:w="1068"/>
        <w:gridCol w:w="1052"/>
        <w:gridCol w:w="1052"/>
        <w:gridCol w:w="1280"/>
        <w:gridCol w:w="1686"/>
        <w:gridCol w:w="1280"/>
      </w:tblGrid>
      <w:tr w:rsidR="00D778EB" w:rsidRPr="00D778EB" w14:paraId="60F5C14F" w14:textId="77777777" w:rsidTr="002F0623">
        <w:trPr>
          <w:trHeight w:val="227"/>
          <w:jc w:val="center"/>
        </w:trPr>
        <w:tc>
          <w:tcPr>
            <w:tcW w:w="1074" w:type="dxa"/>
            <w:shd w:val="clear" w:color="auto" w:fill="auto"/>
            <w:noWrap/>
            <w:vAlign w:val="center"/>
            <w:hideMark/>
          </w:tcPr>
          <w:p w14:paraId="2C4EF60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Місяць</w:t>
            </w:r>
          </w:p>
        </w:tc>
        <w:tc>
          <w:tcPr>
            <w:tcW w:w="1068" w:type="dxa"/>
            <w:shd w:val="clear" w:color="auto" w:fill="auto"/>
            <w:noWrap/>
            <w:vAlign w:val="center"/>
            <w:hideMark/>
          </w:tcPr>
          <w:p w14:paraId="6C40C41A" w14:textId="77777777" w:rsidR="00D778EB" w:rsidRPr="00D778EB" w:rsidRDefault="00D778EB" w:rsidP="00BA3E3E">
            <w:pPr>
              <w:spacing w:after="200"/>
              <w:ind w:firstLine="0"/>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C</w:t>
            </w:r>
            <w:r w:rsidRPr="00D778EB">
              <w:rPr>
                <w:rFonts w:eastAsia="Calibri"/>
                <w:b w:val="0"/>
                <w:color w:val="000000"/>
                <w:sz w:val="24"/>
                <w:szCs w:val="24"/>
                <w:vertAlign w:val="subscript"/>
                <w:lang w:eastAsia="en-US"/>
              </w:rPr>
              <w:t>m</w:t>
            </w:r>
            <w:proofErr w:type="spellEnd"/>
          </w:p>
        </w:tc>
        <w:tc>
          <w:tcPr>
            <w:tcW w:w="1052" w:type="dxa"/>
            <w:shd w:val="clear" w:color="auto" w:fill="auto"/>
            <w:noWrap/>
            <w:vAlign w:val="center"/>
            <w:hideMark/>
          </w:tcPr>
          <w:p w14:paraId="0BB012A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τ</w:t>
            </w:r>
          </w:p>
        </w:tc>
        <w:tc>
          <w:tcPr>
            <w:tcW w:w="1052" w:type="dxa"/>
            <w:shd w:val="clear" w:color="auto" w:fill="auto"/>
            <w:noWrap/>
            <w:vAlign w:val="center"/>
            <w:hideMark/>
          </w:tcPr>
          <w:p w14:paraId="7CC9732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α</w:t>
            </w:r>
            <w:r w:rsidRPr="00D778EB">
              <w:rPr>
                <w:rFonts w:eastAsia="Calibri"/>
                <w:b w:val="0"/>
                <w:color w:val="000000"/>
                <w:sz w:val="24"/>
                <w:szCs w:val="24"/>
                <w:vertAlign w:val="subscript"/>
                <w:lang w:eastAsia="en-US"/>
              </w:rPr>
              <w:t>с</w:t>
            </w:r>
          </w:p>
        </w:tc>
        <w:tc>
          <w:tcPr>
            <w:tcW w:w="1280" w:type="dxa"/>
            <w:shd w:val="clear" w:color="auto" w:fill="auto"/>
            <w:noWrap/>
            <w:vAlign w:val="center"/>
            <w:hideMark/>
          </w:tcPr>
          <w:p w14:paraId="5753861E" w14:textId="77777777" w:rsidR="00D778EB" w:rsidRPr="00D778EB" w:rsidRDefault="00D778EB" w:rsidP="00BA3E3E">
            <w:pPr>
              <w:spacing w:after="200"/>
              <w:ind w:firstLine="0"/>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γ</w:t>
            </w:r>
            <w:r w:rsidRPr="00D778EB">
              <w:rPr>
                <w:rFonts w:eastAsia="Calibri"/>
                <w:b w:val="0"/>
                <w:color w:val="000000"/>
                <w:sz w:val="24"/>
                <w:szCs w:val="24"/>
                <w:vertAlign w:val="subscript"/>
                <w:lang w:eastAsia="en-US"/>
              </w:rPr>
              <w:t>с</w:t>
            </w:r>
            <w:proofErr w:type="spellEnd"/>
          </w:p>
        </w:tc>
        <w:tc>
          <w:tcPr>
            <w:tcW w:w="1686" w:type="dxa"/>
            <w:shd w:val="clear" w:color="auto" w:fill="auto"/>
            <w:noWrap/>
            <w:vAlign w:val="center"/>
            <w:hideMark/>
          </w:tcPr>
          <w:p w14:paraId="3A4D1CEB" w14:textId="77777777" w:rsidR="00D778EB" w:rsidRPr="00D778EB" w:rsidRDefault="00D778EB" w:rsidP="00BA3E3E">
            <w:pPr>
              <w:spacing w:after="200"/>
              <w:ind w:firstLine="0"/>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η</w:t>
            </w:r>
            <w:r w:rsidRPr="00D778EB">
              <w:rPr>
                <w:rFonts w:eastAsia="Calibri"/>
                <w:b w:val="0"/>
                <w:color w:val="000000"/>
                <w:sz w:val="24"/>
                <w:szCs w:val="24"/>
                <w:vertAlign w:val="subscript"/>
                <w:lang w:eastAsia="en-US"/>
              </w:rPr>
              <w:t>с</w:t>
            </w:r>
            <w:proofErr w:type="spellEnd"/>
          </w:p>
        </w:tc>
        <w:tc>
          <w:tcPr>
            <w:tcW w:w="1280" w:type="dxa"/>
            <w:shd w:val="clear" w:color="auto" w:fill="auto"/>
            <w:noWrap/>
            <w:vAlign w:val="center"/>
            <w:hideMark/>
          </w:tcPr>
          <w:p w14:paraId="3B5B2C0D" w14:textId="77777777" w:rsidR="00D778EB" w:rsidRPr="00D778EB" w:rsidRDefault="00D778EB" w:rsidP="00BA3E3E">
            <w:pPr>
              <w:spacing w:after="200"/>
              <w:ind w:firstLine="0"/>
              <w:jc w:val="center"/>
              <w:rPr>
                <w:rFonts w:eastAsia="Calibri"/>
                <w:b w:val="0"/>
                <w:color w:val="000000"/>
                <w:sz w:val="24"/>
                <w:szCs w:val="24"/>
                <w:lang w:eastAsia="en-US"/>
              </w:rPr>
            </w:pPr>
            <w:proofErr w:type="spellStart"/>
            <w:r w:rsidRPr="00D778EB">
              <w:rPr>
                <w:rFonts w:eastAsia="Calibri"/>
                <w:b w:val="0"/>
                <w:color w:val="000000"/>
                <w:sz w:val="24"/>
                <w:szCs w:val="24"/>
                <w:lang w:eastAsia="en-US"/>
              </w:rPr>
              <w:t>Q</w:t>
            </w:r>
            <w:r w:rsidRPr="00D778EB">
              <w:rPr>
                <w:rFonts w:eastAsia="Calibri"/>
                <w:b w:val="0"/>
                <w:color w:val="000000"/>
                <w:sz w:val="24"/>
                <w:szCs w:val="24"/>
                <w:vertAlign w:val="subscript"/>
                <w:lang w:eastAsia="en-US"/>
              </w:rPr>
              <w:t>с,nd</w:t>
            </w:r>
            <w:proofErr w:type="spellEnd"/>
            <w:r w:rsidRPr="00D778EB">
              <w:rPr>
                <w:rFonts w:eastAsia="Calibri"/>
                <w:b w:val="0"/>
                <w:color w:val="000000"/>
                <w:sz w:val="24"/>
                <w:szCs w:val="24"/>
                <w:lang w:eastAsia="en-US"/>
              </w:rPr>
              <w:t>,</w:t>
            </w:r>
          </w:p>
          <w:p w14:paraId="33B5CFE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кВт</w:t>
            </w:r>
            <w:r w:rsidRPr="00D778EB">
              <w:rPr>
                <w:rFonts w:eastAsia="Calibri"/>
                <w:b w:val="0"/>
                <w:color w:val="000000"/>
                <w:sz w:val="24"/>
                <w:szCs w:val="24"/>
                <w:lang w:eastAsia="en-US"/>
              </w:rPr>
              <w:sym w:font="Symbol" w:char="F0D7"/>
            </w:r>
            <w:r w:rsidRPr="00D778EB">
              <w:rPr>
                <w:rFonts w:eastAsia="Calibri"/>
                <w:b w:val="0"/>
                <w:color w:val="000000"/>
                <w:sz w:val="24"/>
                <w:szCs w:val="24"/>
                <w:lang w:eastAsia="en-US"/>
              </w:rPr>
              <w:t>год</w:t>
            </w:r>
          </w:p>
        </w:tc>
      </w:tr>
      <w:tr w:rsidR="00D778EB" w:rsidRPr="00D778EB" w14:paraId="3150C952" w14:textId="77777777" w:rsidTr="002F0623">
        <w:trPr>
          <w:trHeight w:val="227"/>
          <w:jc w:val="center"/>
        </w:trPr>
        <w:tc>
          <w:tcPr>
            <w:tcW w:w="1074" w:type="dxa"/>
            <w:shd w:val="clear" w:color="auto" w:fill="auto"/>
            <w:noWrap/>
            <w:vAlign w:val="center"/>
            <w:hideMark/>
          </w:tcPr>
          <w:p w14:paraId="4F05DF3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w:t>
            </w:r>
          </w:p>
        </w:tc>
        <w:tc>
          <w:tcPr>
            <w:tcW w:w="1068" w:type="dxa"/>
            <w:vMerge w:val="restart"/>
            <w:shd w:val="clear" w:color="auto" w:fill="auto"/>
            <w:noWrap/>
            <w:vAlign w:val="center"/>
            <w:hideMark/>
          </w:tcPr>
          <w:p w14:paraId="2F515A4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11</w:t>
            </w:r>
            <w:r w:rsidRPr="00D778EB">
              <w:rPr>
                <w:rFonts w:eastAsia="Calibri"/>
                <w:b w:val="0"/>
                <w:color w:val="000000"/>
                <w:sz w:val="24"/>
                <w:szCs w:val="24"/>
                <w:lang w:val="ru-RU" w:eastAsia="en-US"/>
              </w:rPr>
              <w:t>32</w:t>
            </w:r>
            <w:r w:rsidRPr="00D778EB">
              <w:rPr>
                <w:rFonts w:eastAsia="Calibri"/>
                <w:b w:val="0"/>
                <w:color w:val="000000"/>
                <w:sz w:val="24"/>
                <w:szCs w:val="24"/>
                <w:lang w:eastAsia="en-US"/>
              </w:rPr>
              <w:t>00</w:t>
            </w:r>
          </w:p>
        </w:tc>
        <w:tc>
          <w:tcPr>
            <w:tcW w:w="1052" w:type="dxa"/>
            <w:vMerge w:val="restart"/>
            <w:shd w:val="clear" w:color="auto" w:fill="auto"/>
            <w:noWrap/>
            <w:vAlign w:val="center"/>
            <w:hideMark/>
          </w:tcPr>
          <w:p w14:paraId="5F016E6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19,4</w:t>
            </w:r>
          </w:p>
        </w:tc>
        <w:tc>
          <w:tcPr>
            <w:tcW w:w="1052" w:type="dxa"/>
            <w:vMerge w:val="restart"/>
            <w:shd w:val="clear" w:color="auto" w:fill="auto"/>
            <w:noWrap/>
            <w:vAlign w:val="center"/>
            <w:hideMark/>
          </w:tcPr>
          <w:p w14:paraId="54F5FF2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2,3</w:t>
            </w:r>
          </w:p>
        </w:tc>
        <w:tc>
          <w:tcPr>
            <w:tcW w:w="1280" w:type="dxa"/>
            <w:shd w:val="clear" w:color="auto" w:fill="auto"/>
            <w:noWrap/>
            <w:vAlign w:val="center"/>
            <w:hideMark/>
          </w:tcPr>
          <w:p w14:paraId="7C4A2D71"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0,12</w:t>
            </w:r>
          </w:p>
        </w:tc>
        <w:tc>
          <w:tcPr>
            <w:tcW w:w="1686" w:type="dxa"/>
            <w:shd w:val="clear" w:color="auto" w:fill="auto"/>
            <w:noWrap/>
            <w:vAlign w:val="center"/>
            <w:hideMark/>
          </w:tcPr>
          <w:p w14:paraId="44BE43A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0,12</w:t>
            </w:r>
          </w:p>
        </w:tc>
        <w:tc>
          <w:tcPr>
            <w:tcW w:w="1280" w:type="dxa"/>
            <w:shd w:val="clear" w:color="auto" w:fill="auto"/>
            <w:noWrap/>
            <w:vAlign w:val="center"/>
            <w:hideMark/>
          </w:tcPr>
          <w:p w14:paraId="52375F53"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4AEE66CC" w14:textId="77777777" w:rsidTr="002F0623">
        <w:trPr>
          <w:trHeight w:val="227"/>
          <w:jc w:val="center"/>
        </w:trPr>
        <w:tc>
          <w:tcPr>
            <w:tcW w:w="1074" w:type="dxa"/>
            <w:shd w:val="clear" w:color="auto" w:fill="auto"/>
            <w:noWrap/>
            <w:vAlign w:val="center"/>
            <w:hideMark/>
          </w:tcPr>
          <w:p w14:paraId="0348244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2</w:t>
            </w:r>
          </w:p>
        </w:tc>
        <w:tc>
          <w:tcPr>
            <w:tcW w:w="1068" w:type="dxa"/>
            <w:vMerge/>
            <w:shd w:val="clear" w:color="auto" w:fill="auto"/>
            <w:noWrap/>
            <w:vAlign w:val="center"/>
            <w:hideMark/>
          </w:tcPr>
          <w:p w14:paraId="01A4C1AA"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28A652A1"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0FBCB9FC"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5637B48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0,16</w:t>
            </w:r>
          </w:p>
        </w:tc>
        <w:tc>
          <w:tcPr>
            <w:tcW w:w="1686" w:type="dxa"/>
            <w:shd w:val="clear" w:color="auto" w:fill="auto"/>
            <w:noWrap/>
            <w:vAlign w:val="center"/>
            <w:hideMark/>
          </w:tcPr>
          <w:p w14:paraId="3215752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0,15</w:t>
            </w:r>
          </w:p>
        </w:tc>
        <w:tc>
          <w:tcPr>
            <w:tcW w:w="1280" w:type="dxa"/>
            <w:shd w:val="clear" w:color="auto" w:fill="auto"/>
            <w:noWrap/>
            <w:vAlign w:val="center"/>
            <w:hideMark/>
          </w:tcPr>
          <w:p w14:paraId="7C3CFE2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76F380B5" w14:textId="77777777" w:rsidTr="002F0623">
        <w:trPr>
          <w:trHeight w:val="227"/>
          <w:jc w:val="center"/>
        </w:trPr>
        <w:tc>
          <w:tcPr>
            <w:tcW w:w="1074" w:type="dxa"/>
            <w:shd w:val="clear" w:color="auto" w:fill="auto"/>
            <w:noWrap/>
            <w:vAlign w:val="center"/>
            <w:hideMark/>
          </w:tcPr>
          <w:p w14:paraId="36EA711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3</w:t>
            </w:r>
          </w:p>
        </w:tc>
        <w:tc>
          <w:tcPr>
            <w:tcW w:w="1068" w:type="dxa"/>
            <w:vMerge/>
            <w:shd w:val="clear" w:color="auto" w:fill="auto"/>
            <w:noWrap/>
            <w:vAlign w:val="center"/>
            <w:hideMark/>
          </w:tcPr>
          <w:p w14:paraId="5B020035"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76CEE491"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7A237D6B"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3E8F5DB1"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0,21</w:t>
            </w:r>
          </w:p>
        </w:tc>
        <w:tc>
          <w:tcPr>
            <w:tcW w:w="1686" w:type="dxa"/>
            <w:shd w:val="clear" w:color="auto" w:fill="auto"/>
            <w:noWrap/>
            <w:vAlign w:val="center"/>
            <w:hideMark/>
          </w:tcPr>
          <w:p w14:paraId="1D0A37D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0,21</w:t>
            </w:r>
          </w:p>
        </w:tc>
        <w:tc>
          <w:tcPr>
            <w:tcW w:w="1280" w:type="dxa"/>
            <w:shd w:val="clear" w:color="auto" w:fill="auto"/>
            <w:noWrap/>
            <w:vAlign w:val="center"/>
            <w:hideMark/>
          </w:tcPr>
          <w:p w14:paraId="2C0C826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5FF1BEB6" w14:textId="77777777" w:rsidTr="002F0623">
        <w:trPr>
          <w:trHeight w:val="227"/>
          <w:jc w:val="center"/>
        </w:trPr>
        <w:tc>
          <w:tcPr>
            <w:tcW w:w="1074" w:type="dxa"/>
            <w:shd w:val="clear" w:color="auto" w:fill="auto"/>
            <w:noWrap/>
            <w:vAlign w:val="center"/>
            <w:hideMark/>
          </w:tcPr>
          <w:p w14:paraId="769D910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4</w:t>
            </w:r>
          </w:p>
        </w:tc>
        <w:tc>
          <w:tcPr>
            <w:tcW w:w="1068" w:type="dxa"/>
            <w:vMerge/>
            <w:shd w:val="clear" w:color="auto" w:fill="auto"/>
            <w:noWrap/>
            <w:vAlign w:val="center"/>
            <w:hideMark/>
          </w:tcPr>
          <w:p w14:paraId="15D2456A"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3EBDB512"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0ED84AE9"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1ABE782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0,34</w:t>
            </w:r>
          </w:p>
        </w:tc>
        <w:tc>
          <w:tcPr>
            <w:tcW w:w="1686" w:type="dxa"/>
            <w:shd w:val="clear" w:color="auto" w:fill="auto"/>
            <w:noWrap/>
            <w:vAlign w:val="center"/>
            <w:hideMark/>
          </w:tcPr>
          <w:p w14:paraId="181544A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0,32</w:t>
            </w:r>
          </w:p>
        </w:tc>
        <w:tc>
          <w:tcPr>
            <w:tcW w:w="1280" w:type="dxa"/>
            <w:shd w:val="clear" w:color="auto" w:fill="auto"/>
            <w:noWrap/>
            <w:vAlign w:val="center"/>
            <w:hideMark/>
          </w:tcPr>
          <w:p w14:paraId="02F72FC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3B77A75C" w14:textId="77777777" w:rsidTr="002F0623">
        <w:trPr>
          <w:trHeight w:val="227"/>
          <w:jc w:val="center"/>
        </w:trPr>
        <w:tc>
          <w:tcPr>
            <w:tcW w:w="1074" w:type="dxa"/>
            <w:shd w:val="clear" w:color="auto" w:fill="auto"/>
            <w:noWrap/>
            <w:vAlign w:val="center"/>
            <w:hideMark/>
          </w:tcPr>
          <w:p w14:paraId="582E33E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w:t>
            </w:r>
          </w:p>
        </w:tc>
        <w:tc>
          <w:tcPr>
            <w:tcW w:w="1068" w:type="dxa"/>
            <w:vMerge/>
            <w:shd w:val="clear" w:color="auto" w:fill="auto"/>
            <w:noWrap/>
            <w:vAlign w:val="center"/>
            <w:hideMark/>
          </w:tcPr>
          <w:p w14:paraId="7F89B89F"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617CA332"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058DA3B0"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25CD4758"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0,60</w:t>
            </w:r>
          </w:p>
        </w:tc>
        <w:tc>
          <w:tcPr>
            <w:tcW w:w="1686" w:type="dxa"/>
            <w:shd w:val="clear" w:color="auto" w:fill="auto"/>
            <w:noWrap/>
            <w:vAlign w:val="center"/>
            <w:hideMark/>
          </w:tcPr>
          <w:p w14:paraId="4F36BB7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0,51</w:t>
            </w:r>
          </w:p>
        </w:tc>
        <w:tc>
          <w:tcPr>
            <w:tcW w:w="1280" w:type="dxa"/>
            <w:shd w:val="clear" w:color="auto" w:fill="auto"/>
            <w:noWrap/>
            <w:vAlign w:val="center"/>
            <w:hideMark/>
          </w:tcPr>
          <w:p w14:paraId="01C3469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121FFC16" w14:textId="77777777" w:rsidTr="002F0623">
        <w:trPr>
          <w:trHeight w:val="227"/>
          <w:jc w:val="center"/>
        </w:trPr>
        <w:tc>
          <w:tcPr>
            <w:tcW w:w="1074" w:type="dxa"/>
            <w:shd w:val="clear" w:color="auto" w:fill="auto"/>
            <w:noWrap/>
            <w:vAlign w:val="center"/>
            <w:hideMark/>
          </w:tcPr>
          <w:p w14:paraId="785C371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6</w:t>
            </w:r>
          </w:p>
        </w:tc>
        <w:tc>
          <w:tcPr>
            <w:tcW w:w="1068" w:type="dxa"/>
            <w:vMerge/>
            <w:shd w:val="clear" w:color="auto" w:fill="auto"/>
            <w:noWrap/>
            <w:vAlign w:val="center"/>
            <w:hideMark/>
          </w:tcPr>
          <w:p w14:paraId="04BB10FB"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17871E90"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35AC48B0"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2D6D61A1"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0,89</w:t>
            </w:r>
          </w:p>
        </w:tc>
        <w:tc>
          <w:tcPr>
            <w:tcW w:w="1686" w:type="dxa"/>
            <w:shd w:val="clear" w:color="auto" w:fill="auto"/>
            <w:noWrap/>
            <w:vAlign w:val="center"/>
            <w:hideMark/>
          </w:tcPr>
          <w:p w14:paraId="5847213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0,65</w:t>
            </w:r>
          </w:p>
        </w:tc>
        <w:tc>
          <w:tcPr>
            <w:tcW w:w="1280" w:type="dxa"/>
            <w:shd w:val="clear" w:color="auto" w:fill="auto"/>
            <w:noWrap/>
            <w:vAlign w:val="center"/>
            <w:hideMark/>
          </w:tcPr>
          <w:p w14:paraId="3BD26957"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53</w:t>
            </w:r>
            <w:r w:rsidRPr="00D778EB">
              <w:rPr>
                <w:rFonts w:eastAsia="Calibri"/>
                <w:b w:val="0"/>
                <w:color w:val="000000"/>
                <w:sz w:val="24"/>
                <w:szCs w:val="24"/>
                <w:lang w:val="ru-RU" w:eastAsia="en-US"/>
              </w:rPr>
              <w:t>3</w:t>
            </w:r>
            <w:r w:rsidRPr="00D778EB">
              <w:rPr>
                <w:rFonts w:eastAsia="Calibri"/>
                <w:b w:val="0"/>
                <w:color w:val="000000"/>
                <w:sz w:val="24"/>
                <w:szCs w:val="24"/>
                <w:lang w:eastAsia="en-US"/>
              </w:rPr>
              <w:t>0,78</w:t>
            </w:r>
          </w:p>
        </w:tc>
      </w:tr>
      <w:tr w:rsidR="00D778EB" w:rsidRPr="00D778EB" w14:paraId="66CB63A9" w14:textId="77777777" w:rsidTr="002F0623">
        <w:trPr>
          <w:trHeight w:val="227"/>
          <w:jc w:val="center"/>
        </w:trPr>
        <w:tc>
          <w:tcPr>
            <w:tcW w:w="1074" w:type="dxa"/>
            <w:shd w:val="clear" w:color="auto" w:fill="auto"/>
            <w:noWrap/>
            <w:vAlign w:val="center"/>
            <w:hideMark/>
          </w:tcPr>
          <w:p w14:paraId="7016846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w:t>
            </w:r>
          </w:p>
        </w:tc>
        <w:tc>
          <w:tcPr>
            <w:tcW w:w="1068" w:type="dxa"/>
            <w:vMerge w:val="restart"/>
            <w:shd w:val="clear" w:color="auto" w:fill="auto"/>
            <w:noWrap/>
            <w:vAlign w:val="center"/>
            <w:hideMark/>
          </w:tcPr>
          <w:p w14:paraId="2AE3186D"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113200</w:t>
            </w:r>
          </w:p>
        </w:tc>
        <w:tc>
          <w:tcPr>
            <w:tcW w:w="1052" w:type="dxa"/>
            <w:vMerge w:val="restart"/>
            <w:shd w:val="clear" w:color="auto" w:fill="auto"/>
            <w:noWrap/>
            <w:vAlign w:val="center"/>
            <w:hideMark/>
          </w:tcPr>
          <w:p w14:paraId="652CC45E"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19,4</w:t>
            </w:r>
          </w:p>
        </w:tc>
        <w:tc>
          <w:tcPr>
            <w:tcW w:w="1052" w:type="dxa"/>
            <w:vMerge w:val="restart"/>
            <w:shd w:val="clear" w:color="auto" w:fill="auto"/>
            <w:noWrap/>
            <w:vAlign w:val="center"/>
            <w:hideMark/>
          </w:tcPr>
          <w:p w14:paraId="017641E3" w14:textId="77777777" w:rsidR="00D778EB" w:rsidRPr="00D778EB" w:rsidRDefault="00D778EB" w:rsidP="00BA3E3E">
            <w:pPr>
              <w:spacing w:after="200"/>
              <w:ind w:firstLine="0"/>
              <w:jc w:val="center"/>
              <w:rPr>
                <w:rFonts w:eastAsia="Calibri"/>
                <w:b w:val="0"/>
                <w:color w:val="000000"/>
                <w:sz w:val="24"/>
                <w:szCs w:val="24"/>
                <w:lang w:val="ru-RU" w:eastAsia="en-US"/>
              </w:rPr>
            </w:pPr>
            <w:r w:rsidRPr="00D778EB">
              <w:rPr>
                <w:rFonts w:eastAsia="Calibri"/>
                <w:b w:val="0"/>
                <w:color w:val="000000"/>
                <w:sz w:val="24"/>
                <w:szCs w:val="24"/>
                <w:lang w:val="ru-RU" w:eastAsia="en-US"/>
              </w:rPr>
              <w:t>2,3</w:t>
            </w:r>
          </w:p>
        </w:tc>
        <w:tc>
          <w:tcPr>
            <w:tcW w:w="1280" w:type="dxa"/>
            <w:shd w:val="clear" w:color="auto" w:fill="auto"/>
            <w:noWrap/>
            <w:vAlign w:val="center"/>
            <w:hideMark/>
          </w:tcPr>
          <w:p w14:paraId="30CA5EFB"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1,11</w:t>
            </w:r>
          </w:p>
        </w:tc>
        <w:tc>
          <w:tcPr>
            <w:tcW w:w="1686" w:type="dxa"/>
            <w:shd w:val="clear" w:color="auto" w:fill="auto"/>
            <w:noWrap/>
            <w:vAlign w:val="center"/>
            <w:hideMark/>
          </w:tcPr>
          <w:p w14:paraId="5EAAA1E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0,73</w:t>
            </w:r>
          </w:p>
        </w:tc>
        <w:tc>
          <w:tcPr>
            <w:tcW w:w="1280" w:type="dxa"/>
            <w:shd w:val="clear" w:color="auto" w:fill="auto"/>
            <w:noWrap/>
            <w:vAlign w:val="center"/>
            <w:hideMark/>
          </w:tcPr>
          <w:p w14:paraId="5311A3F2"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7</w:t>
            </w:r>
            <w:r w:rsidRPr="00D778EB">
              <w:rPr>
                <w:rFonts w:eastAsia="Calibri"/>
                <w:b w:val="0"/>
                <w:color w:val="000000"/>
                <w:sz w:val="24"/>
                <w:szCs w:val="24"/>
                <w:lang w:val="ru-RU" w:eastAsia="en-US"/>
              </w:rPr>
              <w:t>23</w:t>
            </w:r>
            <w:r w:rsidRPr="00D778EB">
              <w:rPr>
                <w:rFonts w:eastAsia="Calibri"/>
                <w:b w:val="0"/>
                <w:color w:val="000000"/>
                <w:sz w:val="24"/>
                <w:szCs w:val="24"/>
                <w:lang w:eastAsia="en-US"/>
              </w:rPr>
              <w:t>9,39</w:t>
            </w:r>
          </w:p>
        </w:tc>
      </w:tr>
      <w:tr w:rsidR="00D778EB" w:rsidRPr="00D778EB" w14:paraId="69BD8BA5" w14:textId="77777777" w:rsidTr="002F0623">
        <w:trPr>
          <w:trHeight w:val="227"/>
          <w:jc w:val="center"/>
        </w:trPr>
        <w:tc>
          <w:tcPr>
            <w:tcW w:w="1074" w:type="dxa"/>
            <w:shd w:val="clear" w:color="auto" w:fill="auto"/>
            <w:noWrap/>
            <w:vAlign w:val="center"/>
            <w:hideMark/>
          </w:tcPr>
          <w:p w14:paraId="23BB480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8</w:t>
            </w:r>
          </w:p>
        </w:tc>
        <w:tc>
          <w:tcPr>
            <w:tcW w:w="1068" w:type="dxa"/>
            <w:vMerge/>
            <w:shd w:val="clear" w:color="auto" w:fill="auto"/>
            <w:noWrap/>
            <w:vAlign w:val="center"/>
            <w:hideMark/>
          </w:tcPr>
          <w:p w14:paraId="62C7E5A6"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29C203B9"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131591B3"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3D832A1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0,91</w:t>
            </w:r>
          </w:p>
        </w:tc>
        <w:tc>
          <w:tcPr>
            <w:tcW w:w="1686" w:type="dxa"/>
            <w:shd w:val="clear" w:color="auto" w:fill="auto"/>
            <w:noWrap/>
            <w:vAlign w:val="center"/>
            <w:hideMark/>
          </w:tcPr>
          <w:p w14:paraId="6BF17DD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0,61</w:t>
            </w:r>
          </w:p>
        </w:tc>
        <w:tc>
          <w:tcPr>
            <w:tcW w:w="1280" w:type="dxa"/>
            <w:shd w:val="clear" w:color="auto" w:fill="auto"/>
            <w:noWrap/>
            <w:vAlign w:val="center"/>
            <w:hideMark/>
          </w:tcPr>
          <w:p w14:paraId="2A751BF0"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5</w:t>
            </w:r>
            <w:r w:rsidRPr="00D778EB">
              <w:rPr>
                <w:rFonts w:eastAsia="Calibri"/>
                <w:b w:val="0"/>
                <w:color w:val="000000"/>
                <w:sz w:val="24"/>
                <w:szCs w:val="24"/>
                <w:lang w:val="ru-RU" w:eastAsia="en-US"/>
              </w:rPr>
              <w:t>32</w:t>
            </w:r>
            <w:r w:rsidRPr="00D778EB">
              <w:rPr>
                <w:rFonts w:eastAsia="Calibri"/>
                <w:b w:val="0"/>
                <w:color w:val="000000"/>
                <w:sz w:val="24"/>
                <w:szCs w:val="24"/>
                <w:lang w:eastAsia="en-US"/>
              </w:rPr>
              <w:t>6,91</w:t>
            </w:r>
          </w:p>
        </w:tc>
      </w:tr>
      <w:tr w:rsidR="00D778EB" w:rsidRPr="00D778EB" w14:paraId="060D27D3" w14:textId="77777777" w:rsidTr="002F0623">
        <w:trPr>
          <w:trHeight w:val="227"/>
          <w:jc w:val="center"/>
        </w:trPr>
        <w:tc>
          <w:tcPr>
            <w:tcW w:w="1074" w:type="dxa"/>
            <w:shd w:val="clear" w:color="auto" w:fill="auto"/>
            <w:noWrap/>
            <w:vAlign w:val="center"/>
            <w:hideMark/>
          </w:tcPr>
          <w:p w14:paraId="27A3216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9</w:t>
            </w:r>
          </w:p>
        </w:tc>
        <w:tc>
          <w:tcPr>
            <w:tcW w:w="1068" w:type="dxa"/>
            <w:vMerge/>
            <w:shd w:val="clear" w:color="auto" w:fill="auto"/>
            <w:noWrap/>
            <w:vAlign w:val="center"/>
            <w:hideMark/>
          </w:tcPr>
          <w:p w14:paraId="3844DB1C"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44969C96"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6101F10B"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228928EF"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0,48</w:t>
            </w:r>
          </w:p>
        </w:tc>
        <w:tc>
          <w:tcPr>
            <w:tcW w:w="1686" w:type="dxa"/>
            <w:shd w:val="clear" w:color="auto" w:fill="auto"/>
            <w:noWrap/>
            <w:vAlign w:val="center"/>
            <w:hideMark/>
          </w:tcPr>
          <w:p w14:paraId="02F42EEC"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0,43</w:t>
            </w:r>
          </w:p>
        </w:tc>
        <w:tc>
          <w:tcPr>
            <w:tcW w:w="1280" w:type="dxa"/>
            <w:shd w:val="clear" w:color="auto" w:fill="auto"/>
            <w:noWrap/>
            <w:vAlign w:val="center"/>
            <w:hideMark/>
          </w:tcPr>
          <w:p w14:paraId="6CB8BBE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55986DA6" w14:textId="77777777" w:rsidTr="002F0623">
        <w:trPr>
          <w:trHeight w:val="227"/>
          <w:jc w:val="center"/>
        </w:trPr>
        <w:tc>
          <w:tcPr>
            <w:tcW w:w="1074" w:type="dxa"/>
            <w:shd w:val="clear" w:color="auto" w:fill="auto"/>
            <w:noWrap/>
            <w:vAlign w:val="center"/>
            <w:hideMark/>
          </w:tcPr>
          <w:p w14:paraId="41BD75C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10</w:t>
            </w:r>
          </w:p>
        </w:tc>
        <w:tc>
          <w:tcPr>
            <w:tcW w:w="1068" w:type="dxa"/>
            <w:vMerge/>
            <w:shd w:val="clear" w:color="auto" w:fill="auto"/>
            <w:noWrap/>
            <w:vAlign w:val="center"/>
            <w:hideMark/>
          </w:tcPr>
          <w:p w14:paraId="1C5C7956"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22A79F80"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139EC160"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4C6D4B7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0,26</w:t>
            </w:r>
          </w:p>
        </w:tc>
        <w:tc>
          <w:tcPr>
            <w:tcW w:w="1686" w:type="dxa"/>
            <w:shd w:val="clear" w:color="auto" w:fill="auto"/>
            <w:noWrap/>
            <w:vAlign w:val="center"/>
            <w:hideMark/>
          </w:tcPr>
          <w:p w14:paraId="17F56BB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0,25</w:t>
            </w:r>
          </w:p>
        </w:tc>
        <w:tc>
          <w:tcPr>
            <w:tcW w:w="1280" w:type="dxa"/>
            <w:shd w:val="clear" w:color="auto" w:fill="auto"/>
            <w:noWrap/>
            <w:vAlign w:val="center"/>
            <w:hideMark/>
          </w:tcPr>
          <w:p w14:paraId="3D32815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32221585" w14:textId="77777777" w:rsidTr="002F0623">
        <w:trPr>
          <w:trHeight w:val="227"/>
          <w:jc w:val="center"/>
        </w:trPr>
        <w:tc>
          <w:tcPr>
            <w:tcW w:w="1074" w:type="dxa"/>
            <w:shd w:val="clear" w:color="auto" w:fill="auto"/>
            <w:noWrap/>
            <w:vAlign w:val="center"/>
            <w:hideMark/>
          </w:tcPr>
          <w:p w14:paraId="53B355FD"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11</w:t>
            </w:r>
          </w:p>
        </w:tc>
        <w:tc>
          <w:tcPr>
            <w:tcW w:w="1068" w:type="dxa"/>
            <w:vMerge/>
            <w:shd w:val="clear" w:color="auto" w:fill="auto"/>
            <w:noWrap/>
            <w:vAlign w:val="center"/>
            <w:hideMark/>
          </w:tcPr>
          <w:p w14:paraId="21F6BF33"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1211DDC6"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5275AB07"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072F0AEE"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0,15</w:t>
            </w:r>
          </w:p>
        </w:tc>
        <w:tc>
          <w:tcPr>
            <w:tcW w:w="1686" w:type="dxa"/>
            <w:shd w:val="clear" w:color="auto" w:fill="auto"/>
            <w:noWrap/>
            <w:vAlign w:val="center"/>
            <w:hideMark/>
          </w:tcPr>
          <w:p w14:paraId="32C308B4"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0,15</w:t>
            </w:r>
          </w:p>
        </w:tc>
        <w:tc>
          <w:tcPr>
            <w:tcW w:w="1280" w:type="dxa"/>
            <w:shd w:val="clear" w:color="auto" w:fill="auto"/>
            <w:noWrap/>
            <w:vAlign w:val="center"/>
            <w:hideMark/>
          </w:tcPr>
          <w:p w14:paraId="7F31BCB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4EABDB94" w14:textId="77777777" w:rsidTr="002F0623">
        <w:trPr>
          <w:trHeight w:val="227"/>
          <w:jc w:val="center"/>
        </w:trPr>
        <w:tc>
          <w:tcPr>
            <w:tcW w:w="1074" w:type="dxa"/>
            <w:shd w:val="clear" w:color="auto" w:fill="auto"/>
            <w:noWrap/>
            <w:vAlign w:val="center"/>
            <w:hideMark/>
          </w:tcPr>
          <w:p w14:paraId="60A06329"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12</w:t>
            </w:r>
          </w:p>
        </w:tc>
        <w:tc>
          <w:tcPr>
            <w:tcW w:w="1068" w:type="dxa"/>
            <w:vMerge/>
            <w:shd w:val="clear" w:color="auto" w:fill="auto"/>
            <w:noWrap/>
            <w:vAlign w:val="center"/>
            <w:hideMark/>
          </w:tcPr>
          <w:p w14:paraId="0408FF8E"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68408E06"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vMerge/>
            <w:shd w:val="clear" w:color="auto" w:fill="auto"/>
            <w:noWrap/>
            <w:vAlign w:val="center"/>
            <w:hideMark/>
          </w:tcPr>
          <w:p w14:paraId="0F95792A"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7455F2D5"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0,12</w:t>
            </w:r>
          </w:p>
        </w:tc>
        <w:tc>
          <w:tcPr>
            <w:tcW w:w="1686" w:type="dxa"/>
            <w:shd w:val="clear" w:color="auto" w:fill="auto"/>
            <w:noWrap/>
            <w:vAlign w:val="center"/>
            <w:hideMark/>
          </w:tcPr>
          <w:p w14:paraId="2051C686"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0,12</w:t>
            </w:r>
          </w:p>
        </w:tc>
        <w:tc>
          <w:tcPr>
            <w:tcW w:w="1280" w:type="dxa"/>
            <w:shd w:val="clear" w:color="auto" w:fill="auto"/>
            <w:noWrap/>
            <w:vAlign w:val="center"/>
            <w:hideMark/>
          </w:tcPr>
          <w:p w14:paraId="7C39C0F1"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eastAsia="en-US"/>
              </w:rPr>
              <w:t>0</w:t>
            </w:r>
          </w:p>
        </w:tc>
      </w:tr>
      <w:tr w:rsidR="00D778EB" w:rsidRPr="00D778EB" w14:paraId="2437AE47" w14:textId="77777777" w:rsidTr="002F0623">
        <w:trPr>
          <w:trHeight w:val="227"/>
          <w:jc w:val="center"/>
        </w:trPr>
        <w:tc>
          <w:tcPr>
            <w:tcW w:w="1074" w:type="dxa"/>
            <w:shd w:val="clear" w:color="auto" w:fill="auto"/>
            <w:noWrap/>
            <w:vAlign w:val="center"/>
            <w:hideMark/>
          </w:tcPr>
          <w:p w14:paraId="3213AAB0"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68" w:type="dxa"/>
            <w:shd w:val="clear" w:color="auto" w:fill="auto"/>
            <w:noWrap/>
            <w:vAlign w:val="center"/>
            <w:hideMark/>
          </w:tcPr>
          <w:p w14:paraId="3787E752"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shd w:val="clear" w:color="auto" w:fill="auto"/>
            <w:noWrap/>
            <w:vAlign w:val="center"/>
            <w:hideMark/>
          </w:tcPr>
          <w:p w14:paraId="73C21645"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052" w:type="dxa"/>
            <w:shd w:val="clear" w:color="auto" w:fill="auto"/>
            <w:noWrap/>
            <w:vAlign w:val="center"/>
            <w:hideMark/>
          </w:tcPr>
          <w:p w14:paraId="77DD3AF7"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7D2C1721"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686" w:type="dxa"/>
            <w:shd w:val="clear" w:color="auto" w:fill="auto"/>
            <w:noWrap/>
            <w:vAlign w:val="center"/>
            <w:hideMark/>
          </w:tcPr>
          <w:p w14:paraId="1F804181" w14:textId="77777777" w:rsidR="00D778EB" w:rsidRPr="00D778EB" w:rsidRDefault="00D778EB" w:rsidP="00BA3E3E">
            <w:pPr>
              <w:spacing w:after="200"/>
              <w:ind w:firstLine="0"/>
              <w:jc w:val="center"/>
              <w:rPr>
                <w:rFonts w:eastAsia="Calibri"/>
                <w:b w:val="0"/>
                <w:color w:val="000000"/>
                <w:sz w:val="24"/>
                <w:szCs w:val="24"/>
                <w:lang w:eastAsia="en-US"/>
              </w:rPr>
            </w:pPr>
          </w:p>
        </w:tc>
        <w:tc>
          <w:tcPr>
            <w:tcW w:w="1280" w:type="dxa"/>
            <w:shd w:val="clear" w:color="auto" w:fill="auto"/>
            <w:noWrap/>
            <w:vAlign w:val="center"/>
            <w:hideMark/>
          </w:tcPr>
          <w:p w14:paraId="165DB6BA" w14:textId="77777777" w:rsidR="00D778EB" w:rsidRPr="00D778EB" w:rsidRDefault="00D778EB" w:rsidP="00BA3E3E">
            <w:pPr>
              <w:spacing w:after="200"/>
              <w:ind w:firstLine="0"/>
              <w:jc w:val="center"/>
              <w:rPr>
                <w:rFonts w:eastAsia="Calibri"/>
                <w:b w:val="0"/>
                <w:color w:val="000000"/>
                <w:sz w:val="24"/>
                <w:szCs w:val="24"/>
                <w:lang w:eastAsia="en-US"/>
              </w:rPr>
            </w:pPr>
            <w:r w:rsidRPr="00D778EB">
              <w:rPr>
                <w:rFonts w:eastAsia="Calibri"/>
                <w:b w:val="0"/>
                <w:color w:val="000000"/>
                <w:sz w:val="24"/>
                <w:szCs w:val="24"/>
                <w:lang w:val="ru-RU" w:eastAsia="en-US"/>
              </w:rPr>
              <w:t>1</w:t>
            </w:r>
            <w:r w:rsidRPr="00D778EB">
              <w:rPr>
                <w:rFonts w:eastAsia="Calibri"/>
                <w:b w:val="0"/>
                <w:color w:val="000000"/>
                <w:sz w:val="24"/>
                <w:szCs w:val="24"/>
                <w:lang w:eastAsia="en-US"/>
              </w:rPr>
              <w:t>7</w:t>
            </w:r>
            <w:r w:rsidRPr="00D778EB">
              <w:rPr>
                <w:rFonts w:eastAsia="Calibri"/>
                <w:b w:val="0"/>
                <w:color w:val="000000"/>
                <w:sz w:val="24"/>
                <w:szCs w:val="24"/>
                <w:lang w:val="ru-RU" w:eastAsia="en-US"/>
              </w:rPr>
              <w:t>897.08</w:t>
            </w:r>
          </w:p>
        </w:tc>
      </w:tr>
    </w:tbl>
    <w:p w14:paraId="655E3E55" w14:textId="083B2A84" w:rsidR="006B35EE" w:rsidRDefault="006B35EE" w:rsidP="00BA3E3E">
      <w:pPr>
        <w:jc w:val="both"/>
        <w:rPr>
          <w:rFonts w:eastAsia="Calibri"/>
          <w:b w:val="0"/>
          <w:color w:val="000000"/>
          <w:sz w:val="24"/>
          <w:szCs w:val="24"/>
          <w:lang w:eastAsia="en-US"/>
        </w:rPr>
      </w:pPr>
    </w:p>
    <w:p w14:paraId="60DAB423" w14:textId="77777777" w:rsidR="00D43F16" w:rsidRDefault="00D43F16" w:rsidP="00BA3E3E">
      <w:pPr>
        <w:jc w:val="both"/>
        <w:rPr>
          <w:rFonts w:eastAsia="Calibri"/>
          <w:b w:val="0"/>
          <w:color w:val="000000"/>
          <w:sz w:val="24"/>
          <w:szCs w:val="24"/>
          <w:lang w:eastAsia="en-US"/>
        </w:rPr>
      </w:pPr>
    </w:p>
    <w:p w14:paraId="6B8A41E1" w14:textId="77777777" w:rsidR="006B35EE" w:rsidRPr="00D778EB" w:rsidRDefault="006B35EE" w:rsidP="00BA3E3E">
      <w:pPr>
        <w:jc w:val="both"/>
        <w:rPr>
          <w:rFonts w:eastAsia="Calibri"/>
          <w:b w:val="0"/>
          <w:color w:val="000000"/>
          <w:sz w:val="24"/>
          <w:szCs w:val="24"/>
          <w:lang w:eastAsia="en-US"/>
        </w:rPr>
      </w:pPr>
    </w:p>
    <w:p w14:paraId="470B1D57" w14:textId="4A90B565" w:rsidR="00D778EB" w:rsidRPr="009A2B3D" w:rsidRDefault="00EB6449" w:rsidP="00BA3E3E">
      <w:pPr>
        <w:jc w:val="center"/>
        <w:rPr>
          <w:rFonts w:eastAsia="Calibri"/>
          <w:lang w:val="ru-RU" w:eastAsia="en-US"/>
        </w:rPr>
      </w:pPr>
      <w:r w:rsidRPr="00EB6449">
        <w:rPr>
          <w:rFonts w:eastAsia="Calibri"/>
          <w:lang w:eastAsia="en-US"/>
        </w:rPr>
        <w:lastRenderedPageBreak/>
        <w:t>3</w:t>
      </w:r>
      <w:r w:rsidRPr="00EB6449">
        <w:rPr>
          <w:rFonts w:eastAsia="Calibri"/>
          <w:b w:val="0"/>
          <w:bCs/>
          <w:lang w:eastAsia="en-US"/>
        </w:rPr>
        <w:t xml:space="preserve"> </w:t>
      </w:r>
      <w:r w:rsidRPr="00EB6449">
        <w:rPr>
          <w:rFonts w:eastAsia="Calibri"/>
          <w:lang w:eastAsia="en-US"/>
        </w:rPr>
        <w:t xml:space="preserve">МОДЕЛЮВАННЯ В ПРОГРАМНОМУ СЕРЕДОВИЩІ </w:t>
      </w:r>
      <w:bookmarkStart w:id="14" w:name="_Hlk121760160"/>
      <w:r w:rsidRPr="00EB6449">
        <w:rPr>
          <w:rFonts w:eastAsia="Calibri"/>
          <w:lang w:val="en-US" w:eastAsia="en-US"/>
        </w:rPr>
        <w:t>RETSCREEN</w:t>
      </w:r>
      <w:bookmarkEnd w:id="14"/>
    </w:p>
    <w:p w14:paraId="23523210" w14:textId="77777777" w:rsidR="00541726" w:rsidRPr="009A2B3D" w:rsidRDefault="00541726" w:rsidP="00BA3E3E">
      <w:pPr>
        <w:jc w:val="center"/>
        <w:rPr>
          <w:rFonts w:eastAsia="Calibri"/>
          <w:lang w:val="ru-RU" w:eastAsia="en-US"/>
        </w:rPr>
      </w:pPr>
    </w:p>
    <w:p w14:paraId="23575499" w14:textId="2C7BC78D" w:rsidR="00541726" w:rsidRDefault="00541726" w:rsidP="00BA3E3E">
      <w:pPr>
        <w:ind w:firstLine="0"/>
      </w:pPr>
      <w:r>
        <w:t>3.1.</w:t>
      </w:r>
      <w:r w:rsidRPr="00B7328F">
        <w:t>Моніторинг та аналіз енергоспоживання</w:t>
      </w:r>
    </w:p>
    <w:p w14:paraId="685541AE" w14:textId="77777777" w:rsidR="00541726" w:rsidRPr="00B7328F" w:rsidRDefault="00541726" w:rsidP="00BA3E3E">
      <w:pPr>
        <w:ind w:left="644" w:firstLine="0"/>
      </w:pPr>
    </w:p>
    <w:p w14:paraId="29C590B8" w14:textId="77777777" w:rsidR="00541726" w:rsidRPr="00021013" w:rsidRDefault="00541726" w:rsidP="00BA3E3E">
      <w:pPr>
        <w:ind w:firstLine="567"/>
        <w:contextualSpacing/>
        <w:jc w:val="both"/>
        <w:rPr>
          <w:b w:val="0"/>
        </w:rPr>
      </w:pPr>
      <w:r w:rsidRPr="00021013">
        <w:rPr>
          <w:b w:val="0"/>
        </w:rPr>
        <w:t xml:space="preserve">Для проведення модернізації і реконструкції будівлі необхідно попередньо детально дослідити фактичний стан об’єкту та його інженерних систем. </w:t>
      </w:r>
    </w:p>
    <w:p w14:paraId="1B4DBAE3" w14:textId="77777777" w:rsidR="00541726" w:rsidRDefault="00541726" w:rsidP="00BA3E3E">
      <w:pPr>
        <w:ind w:firstLine="567"/>
        <w:contextualSpacing/>
        <w:jc w:val="both"/>
        <w:rPr>
          <w:b w:val="0"/>
        </w:rPr>
      </w:pPr>
      <w:r w:rsidRPr="00021013">
        <w:rPr>
          <w:b w:val="0"/>
        </w:rPr>
        <w:t>Сучасні комп’ютерні технології і програмне забезпечення дозволяють без складнощів створити динамічну математичну модель об’єкта майже будь-якої складності для подальшого її використання у наукових і професійних цілях</w:t>
      </w:r>
      <w:r>
        <w:rPr>
          <w:b w:val="0"/>
        </w:rPr>
        <w:t>.</w:t>
      </w:r>
    </w:p>
    <w:p w14:paraId="10075A5A" w14:textId="53C869D3" w:rsidR="00541726" w:rsidRPr="00990F5F" w:rsidRDefault="00541726" w:rsidP="00BA3E3E">
      <w:pPr>
        <w:ind w:firstLine="567"/>
        <w:contextualSpacing/>
        <w:jc w:val="both"/>
        <w:rPr>
          <w:b w:val="0"/>
        </w:rPr>
      </w:pPr>
      <w:r w:rsidRPr="00021013">
        <w:rPr>
          <w:b w:val="0"/>
        </w:rPr>
        <w:t xml:space="preserve">Для проведення модернізації і реконструкції </w:t>
      </w:r>
      <w:r>
        <w:rPr>
          <w:b w:val="0"/>
        </w:rPr>
        <w:t>гуртожитку</w:t>
      </w:r>
      <w:r w:rsidRPr="00021013">
        <w:rPr>
          <w:b w:val="0"/>
        </w:rPr>
        <w:t xml:space="preserve"> необхідно</w:t>
      </w:r>
      <w:r w:rsidRPr="00AC585A">
        <w:rPr>
          <w:b w:val="0"/>
        </w:rPr>
        <w:t xml:space="preserve"> з</w:t>
      </w:r>
      <w:r>
        <w:rPr>
          <w:b w:val="0"/>
        </w:rPr>
        <w:t>іб</w:t>
      </w:r>
      <w:r w:rsidRPr="00AC585A">
        <w:rPr>
          <w:b w:val="0"/>
        </w:rPr>
        <w:t>рати детальну інформацію про наступне</w:t>
      </w:r>
      <w:r w:rsidRPr="00990F5F">
        <w:rPr>
          <w:b w:val="0"/>
        </w:rPr>
        <w:t>:</w:t>
      </w:r>
    </w:p>
    <w:p w14:paraId="0521F7E7" w14:textId="77777777" w:rsidR="00541726" w:rsidRPr="00AC585A" w:rsidRDefault="00541726" w:rsidP="00BA3E3E">
      <w:pPr>
        <w:ind w:firstLine="567"/>
        <w:contextualSpacing/>
        <w:jc w:val="both"/>
        <w:rPr>
          <w:b w:val="0"/>
        </w:rPr>
      </w:pPr>
      <w:r w:rsidRPr="00AC585A">
        <w:rPr>
          <w:b w:val="0"/>
        </w:rPr>
        <w:t xml:space="preserve">- </w:t>
      </w:r>
      <w:proofErr w:type="spellStart"/>
      <w:r w:rsidRPr="00AC585A">
        <w:rPr>
          <w:b w:val="0"/>
        </w:rPr>
        <w:t>ресурсо</w:t>
      </w:r>
      <w:proofErr w:type="spellEnd"/>
      <w:r w:rsidRPr="00AC585A">
        <w:rPr>
          <w:b w:val="0"/>
        </w:rPr>
        <w:t xml:space="preserve">- та енергоспоживання будівель за різні інтервали (година, доба, місяць, рік) за видами ресурсів та потоків; </w:t>
      </w:r>
    </w:p>
    <w:p w14:paraId="03301E28" w14:textId="77777777" w:rsidR="00541726" w:rsidRPr="00AC585A" w:rsidRDefault="00541726" w:rsidP="00BA3E3E">
      <w:pPr>
        <w:ind w:firstLine="567"/>
        <w:contextualSpacing/>
        <w:jc w:val="both"/>
        <w:rPr>
          <w:b w:val="0"/>
        </w:rPr>
      </w:pPr>
      <w:r w:rsidRPr="00AC585A">
        <w:rPr>
          <w:b w:val="0"/>
        </w:rPr>
        <w:t>- геометричні розміри будівлі, площі, об’єми її окремих складових (кухня/спальні/коридори/актова зала/допоміжні приміщення/санвузли та ін.);</w:t>
      </w:r>
    </w:p>
    <w:p w14:paraId="680191B6" w14:textId="77777777" w:rsidR="00541726" w:rsidRPr="00AC585A" w:rsidRDefault="00541726" w:rsidP="00BA3E3E">
      <w:pPr>
        <w:ind w:firstLine="567"/>
        <w:contextualSpacing/>
        <w:jc w:val="both"/>
        <w:rPr>
          <w:b w:val="0"/>
        </w:rPr>
      </w:pPr>
      <w:r w:rsidRPr="00AC585A">
        <w:rPr>
          <w:b w:val="0"/>
        </w:rPr>
        <w:t>- характеристики, розміри та стан огороджувальних конструкцій будівель з урахуванням орієнтації по сторонах світу;</w:t>
      </w:r>
    </w:p>
    <w:p w14:paraId="1F3FE144" w14:textId="77777777" w:rsidR="00541726" w:rsidRPr="00AC585A" w:rsidRDefault="00541726" w:rsidP="00BA3E3E">
      <w:pPr>
        <w:ind w:firstLine="567"/>
        <w:contextualSpacing/>
        <w:jc w:val="both"/>
        <w:rPr>
          <w:b w:val="0"/>
        </w:rPr>
      </w:pPr>
      <w:r w:rsidRPr="00AC585A">
        <w:rPr>
          <w:b w:val="0"/>
        </w:rPr>
        <w:t>- умови теплопостачання (витрати, тиск, температури енергоносіїв, кількість енергії);</w:t>
      </w:r>
    </w:p>
    <w:p w14:paraId="70B1B8A1" w14:textId="77777777" w:rsidR="00541726" w:rsidRPr="00AC585A" w:rsidRDefault="00541726" w:rsidP="00BA3E3E">
      <w:pPr>
        <w:ind w:firstLine="567"/>
        <w:contextualSpacing/>
        <w:jc w:val="both"/>
        <w:rPr>
          <w:b w:val="0"/>
        </w:rPr>
      </w:pPr>
      <w:r w:rsidRPr="00AC585A">
        <w:rPr>
          <w:b w:val="0"/>
        </w:rPr>
        <w:t>- дані щодо погодних умов (температура навколишнього повітря, сонячна радіація, хмарність) за різні інтервали (година, доба, місяць, рік) та умов мікроклімату приміщень( в тому числі їх добові коливання);</w:t>
      </w:r>
    </w:p>
    <w:p w14:paraId="6D04EAE7" w14:textId="77777777" w:rsidR="00541726" w:rsidRPr="00AC585A" w:rsidRDefault="00541726" w:rsidP="00BA3E3E">
      <w:pPr>
        <w:ind w:firstLine="567"/>
        <w:contextualSpacing/>
        <w:jc w:val="both"/>
        <w:rPr>
          <w:b w:val="0"/>
        </w:rPr>
      </w:pPr>
      <w:r w:rsidRPr="00AC585A">
        <w:rPr>
          <w:b w:val="0"/>
        </w:rPr>
        <w:t>- інвентаризація обладнання (електрична потужність та тривалість роботи) і визначення величини теплонадходжень від їх використання;</w:t>
      </w:r>
    </w:p>
    <w:p w14:paraId="70B487D7" w14:textId="77777777" w:rsidR="00541726" w:rsidRPr="00AC585A" w:rsidRDefault="00541726" w:rsidP="00BA3E3E">
      <w:pPr>
        <w:ind w:firstLine="567"/>
        <w:contextualSpacing/>
        <w:jc w:val="both"/>
        <w:rPr>
          <w:b w:val="0"/>
        </w:rPr>
      </w:pPr>
      <w:r w:rsidRPr="00AC585A">
        <w:rPr>
          <w:b w:val="0"/>
        </w:rPr>
        <w:t>- стан джерел теплопостачання, теплопунктів, інженерних комунікацій, в тому числі: довжини та діаметри трубопроводів, стан ізоляції, кількість опалювальних пристроїв, регуляторів та ін., з визначенням кількості труб, обладнання та арматури у аварійному стані або потребує заміни;</w:t>
      </w:r>
    </w:p>
    <w:p w14:paraId="58CC40E9" w14:textId="77777777" w:rsidR="00541726" w:rsidRPr="00AC585A" w:rsidRDefault="00541726" w:rsidP="00BA3E3E">
      <w:pPr>
        <w:ind w:firstLine="567"/>
        <w:contextualSpacing/>
        <w:jc w:val="both"/>
        <w:rPr>
          <w:b w:val="0"/>
        </w:rPr>
      </w:pPr>
      <w:r w:rsidRPr="00AC585A">
        <w:rPr>
          <w:b w:val="0"/>
        </w:rPr>
        <w:lastRenderedPageBreak/>
        <w:t xml:space="preserve">- стан систем вентиляції і основного обладнання, характеристики повітропроводів, аналіз роботи фільтрів і витяжних каналів; </w:t>
      </w:r>
    </w:p>
    <w:p w14:paraId="2EE30396" w14:textId="77777777" w:rsidR="00541726" w:rsidRPr="00AC585A" w:rsidRDefault="00541726" w:rsidP="00BA3E3E">
      <w:pPr>
        <w:ind w:firstLine="567"/>
        <w:contextualSpacing/>
        <w:jc w:val="both"/>
        <w:rPr>
          <w:b w:val="0"/>
        </w:rPr>
      </w:pPr>
      <w:r w:rsidRPr="00AC585A">
        <w:rPr>
          <w:b w:val="0"/>
        </w:rPr>
        <w:t>- стан мереж електропостачання, трансформаторів на балансі закладу, розподільчих щитків, автоматів, систем освітлення зовнішніх/внутрішніх та ін.;</w:t>
      </w:r>
    </w:p>
    <w:p w14:paraId="560D5C45" w14:textId="77777777" w:rsidR="00541726" w:rsidRPr="00AC585A" w:rsidRDefault="00541726" w:rsidP="00BA3E3E">
      <w:pPr>
        <w:ind w:firstLine="567"/>
        <w:contextualSpacing/>
        <w:jc w:val="both"/>
        <w:rPr>
          <w:b w:val="0"/>
        </w:rPr>
      </w:pPr>
      <w:r w:rsidRPr="00AC585A">
        <w:rPr>
          <w:b w:val="0"/>
        </w:rPr>
        <w:t xml:space="preserve">- стан систем водопостачання та каналізації, тип, стан і кількість сантехнічного обладнання і вузлів; </w:t>
      </w:r>
    </w:p>
    <w:p w14:paraId="5999A78B" w14:textId="77777777" w:rsidR="00541726" w:rsidRPr="00AC585A" w:rsidRDefault="00541726" w:rsidP="00BA3E3E">
      <w:pPr>
        <w:ind w:firstLine="567"/>
        <w:contextualSpacing/>
        <w:jc w:val="both"/>
        <w:rPr>
          <w:b w:val="0"/>
        </w:rPr>
      </w:pPr>
      <w:r w:rsidRPr="00AC585A">
        <w:rPr>
          <w:b w:val="0"/>
        </w:rPr>
        <w:t>- інші системи та обладнання будівлі.</w:t>
      </w:r>
    </w:p>
    <w:p w14:paraId="3D365792" w14:textId="76BD6F96" w:rsidR="00D82AD5" w:rsidRDefault="00541726" w:rsidP="00BA3E3E">
      <w:pPr>
        <w:ind w:firstLine="708"/>
        <w:jc w:val="center"/>
        <w:rPr>
          <w:rFonts w:eastAsia="Calibri"/>
          <w:highlight w:val="yellow"/>
          <w:lang w:val="ru-RU" w:eastAsia="en-US"/>
        </w:rPr>
      </w:pPr>
      <w:r w:rsidRPr="00AC585A">
        <w:rPr>
          <w:b w:val="0"/>
        </w:rPr>
        <w:t>Отримана інформація дозволяє створити базу даних, за допомогою якої може проводитися моніторинг та аналіз даних, а також виявлення та запобігання виникнення аварійних ситуацій</w:t>
      </w:r>
    </w:p>
    <w:p w14:paraId="68CA50C8" w14:textId="0A8BB37F" w:rsidR="00D82AD5" w:rsidRPr="00D47F74" w:rsidRDefault="00D82AD5" w:rsidP="00BA3E3E">
      <w:pPr>
        <w:ind w:firstLine="708"/>
        <w:rPr>
          <w:rFonts w:eastAsia="Calibri"/>
          <w:lang w:eastAsia="en-US"/>
        </w:rPr>
      </w:pPr>
      <w:r w:rsidRPr="00D47F74">
        <w:rPr>
          <w:rFonts w:eastAsia="Calibri"/>
          <w:lang w:val="ru-RU" w:eastAsia="en-US"/>
        </w:rPr>
        <w:t>3</w:t>
      </w:r>
      <w:r w:rsidRPr="00D47F74">
        <w:rPr>
          <w:rFonts w:eastAsia="Calibri"/>
          <w:lang w:eastAsia="en-US"/>
        </w:rPr>
        <w:t>.</w:t>
      </w:r>
      <w:r w:rsidR="00541726">
        <w:rPr>
          <w:rFonts w:eastAsia="Calibri"/>
          <w:lang w:eastAsia="en-US"/>
        </w:rPr>
        <w:t>2</w:t>
      </w:r>
      <w:r w:rsidRPr="00D47F74">
        <w:rPr>
          <w:rFonts w:eastAsia="Calibri"/>
          <w:lang w:eastAsia="en-US"/>
        </w:rPr>
        <w:t xml:space="preserve"> Опис використаних програмних продуктів</w:t>
      </w:r>
    </w:p>
    <w:p w14:paraId="29C84817" w14:textId="77777777" w:rsidR="00700BC0" w:rsidRDefault="00D82AD5" w:rsidP="00BA3E3E">
      <w:pPr>
        <w:jc w:val="both"/>
        <w:rPr>
          <w:b w:val="0"/>
        </w:rPr>
      </w:pPr>
      <w:proofErr w:type="spellStart"/>
      <w:r w:rsidRPr="00D47F74">
        <w:rPr>
          <w:b w:val="0"/>
        </w:rPr>
        <w:t>RETScreen</w:t>
      </w:r>
      <w:proofErr w:type="spellEnd"/>
      <w:r w:rsidRPr="00D47F74">
        <w:rPr>
          <w:b w:val="0"/>
        </w:rPr>
        <w:t xml:space="preserve"> </w:t>
      </w:r>
      <w:r>
        <w:rPr>
          <w:b w:val="0"/>
        </w:rPr>
        <w:t>застосовується в системі енергетичного менеджменту для моделювання</w:t>
      </w:r>
      <w:r w:rsidR="00700BC0">
        <w:rPr>
          <w:b w:val="0"/>
        </w:rPr>
        <w:t>, а також правильності та коректності  розрахунків</w:t>
      </w:r>
      <w:r w:rsidRPr="00D82AD5">
        <w:rPr>
          <w:b w:val="0"/>
        </w:rPr>
        <w:t>.</w:t>
      </w:r>
      <w:r w:rsidR="00700BC0">
        <w:rPr>
          <w:b w:val="0"/>
        </w:rPr>
        <w:t xml:space="preserve"> Програмний продукт допомагає провести контроль споживання об’єкту і визначання всі можливі види економії ресурсів за допомогою впроваджених заходів у системі</w:t>
      </w:r>
      <w:r w:rsidRPr="00D47F74">
        <w:rPr>
          <w:b w:val="0"/>
        </w:rPr>
        <w:t>.</w:t>
      </w:r>
      <w:r w:rsidR="00700BC0">
        <w:rPr>
          <w:b w:val="0"/>
        </w:rPr>
        <w:t xml:space="preserve"> Схему та принцип роботи програмного забезпечення показано</w:t>
      </w:r>
      <w:r w:rsidRPr="00D47F74">
        <w:rPr>
          <w:b w:val="0"/>
        </w:rPr>
        <w:t xml:space="preserve"> </w:t>
      </w:r>
    </w:p>
    <w:p w14:paraId="3489F335" w14:textId="0A4C33E3" w:rsidR="00D82AD5" w:rsidRDefault="00D82AD5" w:rsidP="00BA3E3E">
      <w:pPr>
        <w:jc w:val="both"/>
        <w:rPr>
          <w:b w:val="0"/>
        </w:rPr>
      </w:pPr>
      <w:r w:rsidRPr="00D47F74">
        <w:rPr>
          <w:b w:val="0"/>
        </w:rPr>
        <w:t>рис</w:t>
      </w:r>
      <w:r w:rsidR="00700BC0">
        <w:rPr>
          <w:b w:val="0"/>
        </w:rPr>
        <w:t>.</w:t>
      </w:r>
      <w:r w:rsidRPr="00D47F74">
        <w:rPr>
          <w:b w:val="0"/>
        </w:rPr>
        <w:t xml:space="preserve"> 3.1</w:t>
      </w:r>
    </w:p>
    <w:p w14:paraId="286F4A55" w14:textId="50836190" w:rsidR="001936C9" w:rsidRDefault="001936C9" w:rsidP="00BA3E3E">
      <w:pPr>
        <w:jc w:val="both"/>
        <w:rPr>
          <w:b w:val="0"/>
        </w:rPr>
      </w:pPr>
    </w:p>
    <w:p w14:paraId="5B42C47A" w14:textId="2B785D21" w:rsidR="001936C9" w:rsidRDefault="001936C9" w:rsidP="00BA3E3E">
      <w:pPr>
        <w:jc w:val="both"/>
        <w:rPr>
          <w:b w:val="0"/>
        </w:rPr>
      </w:pPr>
    </w:p>
    <w:p w14:paraId="4399888A" w14:textId="7417EFE5" w:rsidR="001936C9" w:rsidRDefault="001936C9" w:rsidP="00BA3E3E">
      <w:pPr>
        <w:jc w:val="both"/>
        <w:rPr>
          <w:b w:val="0"/>
        </w:rPr>
      </w:pPr>
    </w:p>
    <w:p w14:paraId="555B1542" w14:textId="224B6290" w:rsidR="001936C9" w:rsidRDefault="001936C9" w:rsidP="00BA3E3E">
      <w:pPr>
        <w:jc w:val="both"/>
        <w:rPr>
          <w:b w:val="0"/>
        </w:rPr>
      </w:pPr>
    </w:p>
    <w:p w14:paraId="41110322" w14:textId="44B1FA81" w:rsidR="001936C9" w:rsidRDefault="001936C9" w:rsidP="00BA3E3E">
      <w:pPr>
        <w:jc w:val="both"/>
        <w:rPr>
          <w:b w:val="0"/>
        </w:rPr>
      </w:pPr>
    </w:p>
    <w:p w14:paraId="7AE407D1" w14:textId="190CDEC7" w:rsidR="001936C9" w:rsidRDefault="001936C9" w:rsidP="00BA3E3E">
      <w:pPr>
        <w:jc w:val="both"/>
        <w:rPr>
          <w:b w:val="0"/>
        </w:rPr>
      </w:pPr>
    </w:p>
    <w:p w14:paraId="1DCB49E4" w14:textId="1ADE8240" w:rsidR="001936C9" w:rsidRDefault="001936C9" w:rsidP="00BA3E3E">
      <w:pPr>
        <w:jc w:val="both"/>
        <w:rPr>
          <w:b w:val="0"/>
        </w:rPr>
      </w:pPr>
    </w:p>
    <w:p w14:paraId="6537A398" w14:textId="228BEFF6" w:rsidR="001936C9" w:rsidRDefault="001936C9" w:rsidP="00BA3E3E">
      <w:pPr>
        <w:jc w:val="both"/>
        <w:rPr>
          <w:b w:val="0"/>
        </w:rPr>
      </w:pPr>
    </w:p>
    <w:p w14:paraId="6D817FDD" w14:textId="1C1336C6" w:rsidR="001936C9" w:rsidRDefault="001936C9" w:rsidP="00BA3E3E">
      <w:pPr>
        <w:jc w:val="both"/>
        <w:rPr>
          <w:b w:val="0"/>
        </w:rPr>
      </w:pPr>
    </w:p>
    <w:p w14:paraId="28291C94" w14:textId="4C3A1AA7" w:rsidR="001936C9" w:rsidRDefault="001936C9" w:rsidP="00BA3E3E">
      <w:pPr>
        <w:jc w:val="both"/>
        <w:rPr>
          <w:b w:val="0"/>
        </w:rPr>
      </w:pPr>
    </w:p>
    <w:p w14:paraId="6C1D5E0B" w14:textId="77777777" w:rsidR="001936C9" w:rsidRPr="00D82543" w:rsidRDefault="001936C9" w:rsidP="00BA3E3E">
      <w:pPr>
        <w:jc w:val="both"/>
        <w:rPr>
          <w:b w:val="0"/>
        </w:rPr>
      </w:pPr>
    </w:p>
    <w:p w14:paraId="2B43F6F8" w14:textId="77777777" w:rsidR="00D82AD5" w:rsidRPr="00D82543" w:rsidRDefault="00D82AD5" w:rsidP="00BA3E3E">
      <w:pPr>
        <w:jc w:val="both"/>
        <w:rPr>
          <w:b w:val="0"/>
        </w:rPr>
      </w:pPr>
      <w:r w:rsidRPr="00D47F74">
        <w:rPr>
          <w:b w:val="0"/>
          <w:noProof/>
          <w:lang w:eastAsia="uk-UA"/>
        </w:rPr>
        <w:lastRenderedPageBreak/>
        <w:drawing>
          <wp:inline distT="0" distB="0" distL="0" distR="0" wp14:anchorId="11F47E96" wp14:editId="5E23BC2A">
            <wp:extent cx="5523378" cy="3580765"/>
            <wp:effectExtent l="0" t="0" r="1270" b="635"/>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538664" cy="3590675"/>
                    </a:xfrm>
                    <a:prstGeom prst="rect">
                      <a:avLst/>
                    </a:prstGeom>
                    <a:noFill/>
                    <a:ln>
                      <a:noFill/>
                    </a:ln>
                  </pic:spPr>
                </pic:pic>
              </a:graphicData>
            </a:graphic>
          </wp:inline>
        </w:drawing>
      </w:r>
    </w:p>
    <w:p w14:paraId="69666334" w14:textId="77777777" w:rsidR="00D82AD5" w:rsidRPr="00D47F74" w:rsidRDefault="00D82AD5" w:rsidP="00BA3E3E">
      <w:pPr>
        <w:jc w:val="both"/>
        <w:rPr>
          <w:b w:val="0"/>
          <w:lang w:val="ru-RU"/>
        </w:rPr>
      </w:pPr>
      <w:r>
        <w:rPr>
          <w:b w:val="0"/>
        </w:rPr>
        <w:t xml:space="preserve">Рисунок 3.1.- Схема роботи програмного забезпечення </w:t>
      </w:r>
      <w:proofErr w:type="spellStart"/>
      <w:r>
        <w:rPr>
          <w:b w:val="0"/>
          <w:lang w:val="en-US"/>
        </w:rPr>
        <w:t>RETSreen</w:t>
      </w:r>
      <w:proofErr w:type="spellEnd"/>
    </w:p>
    <w:p w14:paraId="17F8BD4D" w14:textId="77777777" w:rsidR="00D82AD5" w:rsidRDefault="00D82AD5" w:rsidP="00BA3E3E">
      <w:pPr>
        <w:jc w:val="both"/>
        <w:rPr>
          <w:b w:val="0"/>
        </w:rPr>
      </w:pPr>
    </w:p>
    <w:p w14:paraId="05BE30B8" w14:textId="715F1A84" w:rsidR="00D82AD5" w:rsidRPr="00222292" w:rsidRDefault="00D82AD5" w:rsidP="00BA3E3E">
      <w:pPr>
        <w:spacing w:after="200"/>
        <w:ind w:firstLine="708"/>
        <w:rPr>
          <w:b w:val="0"/>
          <w:lang w:val="ru-RU"/>
        </w:rPr>
      </w:pPr>
      <w:r>
        <w:rPr>
          <w:b w:val="0"/>
        </w:rPr>
        <w:t xml:space="preserve">Програмне забезпечення </w:t>
      </w:r>
      <w:r>
        <w:rPr>
          <w:b w:val="0"/>
          <w:lang w:val="en-US"/>
        </w:rPr>
        <w:t>PV</w:t>
      </w:r>
      <w:r w:rsidRPr="00222292">
        <w:rPr>
          <w:b w:val="0"/>
          <w:lang w:val="ru-RU"/>
        </w:rPr>
        <w:t xml:space="preserve"> </w:t>
      </w:r>
      <w:r>
        <w:rPr>
          <w:b w:val="0"/>
          <w:lang w:val="en-US"/>
        </w:rPr>
        <w:t>SOL</w:t>
      </w:r>
      <w:r w:rsidRPr="00222292">
        <w:rPr>
          <w:b w:val="0"/>
          <w:lang w:val="ru-RU"/>
        </w:rPr>
        <w:t xml:space="preserve"> </w:t>
      </w:r>
      <w:r>
        <w:rPr>
          <w:b w:val="0"/>
        </w:rPr>
        <w:t xml:space="preserve">та </w:t>
      </w:r>
      <w:r>
        <w:rPr>
          <w:b w:val="0"/>
          <w:lang w:val="en-US"/>
        </w:rPr>
        <w:t>TSOL</w:t>
      </w:r>
      <w:r>
        <w:rPr>
          <w:b w:val="0"/>
        </w:rPr>
        <w:t xml:space="preserve"> являються продуктами одного виробника </w:t>
      </w:r>
      <w:r>
        <w:rPr>
          <w:b w:val="0"/>
          <w:lang w:val="en-US"/>
        </w:rPr>
        <w:t>VALENTIN</w:t>
      </w:r>
      <w:r w:rsidRPr="00222292">
        <w:rPr>
          <w:b w:val="0"/>
          <w:lang w:val="ru-RU"/>
        </w:rPr>
        <w:t xml:space="preserve"> </w:t>
      </w:r>
      <w:r>
        <w:rPr>
          <w:b w:val="0"/>
          <w:lang w:val="en-US"/>
        </w:rPr>
        <w:t>SOFTWARE</w:t>
      </w:r>
      <w:r w:rsidRPr="00222292">
        <w:rPr>
          <w:b w:val="0"/>
          <w:lang w:val="ru-RU"/>
        </w:rPr>
        <w:t>.</w:t>
      </w:r>
    </w:p>
    <w:p w14:paraId="6C5FB917" w14:textId="2F4D1F08" w:rsidR="00D82AD5" w:rsidRPr="00222292" w:rsidRDefault="00D82AD5" w:rsidP="00BA3E3E">
      <w:pPr>
        <w:spacing w:after="200"/>
        <w:ind w:firstLine="708"/>
        <w:jc w:val="both"/>
        <w:rPr>
          <w:b w:val="0"/>
          <w:lang w:val="ru-RU"/>
        </w:rPr>
      </w:pPr>
      <w:r w:rsidRPr="00222292">
        <w:rPr>
          <w:b w:val="0"/>
        </w:rPr>
        <w:t>PV</w:t>
      </w:r>
      <w:r w:rsidRPr="00222292">
        <w:rPr>
          <w:b w:val="0"/>
          <w:lang w:val="ru-RU"/>
        </w:rPr>
        <w:t xml:space="preserve"> </w:t>
      </w:r>
      <w:r w:rsidRPr="00222292">
        <w:rPr>
          <w:b w:val="0"/>
        </w:rPr>
        <w:t>SOL — це програма динамічного моделювання з 3D-візуалізацією та детальним аналізом затінення для розрахунку фотоелектричних систем у поєднанні зі споживачами, акумуляторними системами та електромобілями</w:t>
      </w:r>
    </w:p>
    <w:p w14:paraId="2F4C94AD" w14:textId="11EF95A9" w:rsidR="00D82AD5" w:rsidRPr="00222292" w:rsidRDefault="00D82AD5" w:rsidP="00BA3E3E">
      <w:pPr>
        <w:spacing w:after="200"/>
        <w:ind w:firstLine="708"/>
        <w:jc w:val="both"/>
        <w:rPr>
          <w:b w:val="0"/>
          <w:lang w:val="ru-RU"/>
        </w:rPr>
      </w:pPr>
      <w:r>
        <w:rPr>
          <w:b w:val="0"/>
          <w:lang w:val="en-US"/>
        </w:rPr>
        <w:t>T</w:t>
      </w:r>
      <w:r w:rsidRPr="00222292">
        <w:rPr>
          <w:b w:val="0"/>
          <w:lang w:val="ru-RU"/>
        </w:rPr>
        <w:t xml:space="preserve"> </w:t>
      </w:r>
      <w:r w:rsidRPr="00222292">
        <w:rPr>
          <w:b w:val="0"/>
        </w:rPr>
        <w:t xml:space="preserve">SOL — це програма моделювання, яку ви використовуєте для розрахунку продуктивності сонячної теплової системи. Неважливо, чи це для підігріву питної води, підтримки опалення, басейнів чи технологічного тепла: за допомогою T*SOL ви можете оптимально спроектувати заплановану </w:t>
      </w:r>
      <w:proofErr w:type="spellStart"/>
      <w:r w:rsidRPr="00222292">
        <w:rPr>
          <w:b w:val="0"/>
        </w:rPr>
        <w:t>геліосистему</w:t>
      </w:r>
      <w:proofErr w:type="spellEnd"/>
      <w:r w:rsidRPr="00222292">
        <w:rPr>
          <w:b w:val="0"/>
        </w:rPr>
        <w:t>, визначити розміри накопичувального бака та колекторних масивів (також східні/західні дахи) і визначити рентабельність.</w:t>
      </w:r>
    </w:p>
    <w:p w14:paraId="27F08B4A" w14:textId="792EC2AE" w:rsidR="00D82AD5" w:rsidRPr="00222292" w:rsidRDefault="00D82AD5" w:rsidP="00BA3E3E">
      <w:pPr>
        <w:spacing w:after="200"/>
        <w:ind w:firstLine="708"/>
        <w:jc w:val="both"/>
        <w:rPr>
          <w:b w:val="0"/>
        </w:rPr>
      </w:pPr>
      <w:r w:rsidRPr="00222292">
        <w:rPr>
          <w:b w:val="0"/>
        </w:rPr>
        <w:t xml:space="preserve">Коли ви починаєте планувати, у вас є великий вибір усіх відповідних систем для підігріву гарячої води та підтримки опалення, а також для басейнів та технологічного тепла. На етапі проектування ви отримаєте підтримку з пропозиціями щодо розмірів, і ви зможете використовувати варіацію параметрів, </w:t>
      </w:r>
      <w:r w:rsidRPr="00222292">
        <w:rPr>
          <w:b w:val="0"/>
        </w:rPr>
        <w:lastRenderedPageBreak/>
        <w:t xml:space="preserve">щоб визначити, наприклад, оптимальне поєднання розміру накопичувального резервуара та площі </w:t>
      </w:r>
      <w:proofErr w:type="spellStart"/>
      <w:r w:rsidRPr="00222292">
        <w:rPr>
          <w:b w:val="0"/>
        </w:rPr>
        <w:t>колектора</w:t>
      </w:r>
      <w:proofErr w:type="spellEnd"/>
      <w:r w:rsidRPr="00222292">
        <w:rPr>
          <w:b w:val="0"/>
        </w:rPr>
        <w:t>.</w:t>
      </w:r>
    </w:p>
    <w:p w14:paraId="521C5293" w14:textId="7C057A38" w:rsidR="00D82AD5" w:rsidRDefault="00D82AD5" w:rsidP="00BA3E3E">
      <w:pPr>
        <w:spacing w:after="200"/>
        <w:ind w:firstLine="708"/>
        <w:jc w:val="both"/>
        <w:rPr>
          <w:b w:val="0"/>
          <w:lang w:val="ru-RU"/>
        </w:rPr>
      </w:pPr>
      <w:r w:rsidRPr="00222292">
        <w:rPr>
          <w:b w:val="0"/>
        </w:rPr>
        <w:t>Після моделювання ви отримаєте вичерпний і привабливий звіт про проект із усіма системними даними, а також детальними результатами моделювання та прибутковості</w:t>
      </w:r>
      <w:r w:rsidRPr="00222292">
        <w:rPr>
          <w:b w:val="0"/>
          <w:lang w:val="ru-RU"/>
        </w:rPr>
        <w:t>.</w:t>
      </w:r>
    </w:p>
    <w:p w14:paraId="4443A346" w14:textId="77777777" w:rsidR="00BA3E3E" w:rsidRDefault="00BA3E3E" w:rsidP="00BA3E3E">
      <w:pPr>
        <w:spacing w:after="200"/>
        <w:ind w:firstLine="708"/>
        <w:jc w:val="both"/>
        <w:rPr>
          <w:bCs/>
          <w:lang w:val="ru-RU"/>
        </w:rPr>
      </w:pPr>
    </w:p>
    <w:p w14:paraId="101011AE" w14:textId="77777777" w:rsidR="00BA3E3E" w:rsidRDefault="00BA3E3E" w:rsidP="00BA3E3E">
      <w:pPr>
        <w:spacing w:after="200"/>
        <w:ind w:firstLine="708"/>
        <w:jc w:val="both"/>
        <w:rPr>
          <w:bCs/>
          <w:lang w:val="ru-RU"/>
        </w:rPr>
      </w:pPr>
    </w:p>
    <w:p w14:paraId="7A2CEB10" w14:textId="71DB95D5" w:rsidR="0071180D" w:rsidRDefault="00D82AD5" w:rsidP="00BA3E3E">
      <w:pPr>
        <w:spacing w:after="200"/>
        <w:ind w:firstLine="708"/>
        <w:jc w:val="both"/>
        <w:rPr>
          <w:b w:val="0"/>
          <w:lang w:val="ru-RU"/>
        </w:rPr>
      </w:pPr>
      <w:r w:rsidRPr="00B01B43">
        <w:rPr>
          <w:bCs/>
          <w:lang w:val="ru-RU"/>
        </w:rPr>
        <w:t xml:space="preserve">3.2 </w:t>
      </w:r>
      <w:bookmarkStart w:id="15" w:name="_Hlk121760260"/>
      <w:r w:rsidR="0071180D" w:rsidRPr="0071180D">
        <w:rPr>
          <w:bCs/>
        </w:rPr>
        <w:t>Моделювання та розрахунки</w:t>
      </w:r>
      <w:r w:rsidR="0071180D" w:rsidRPr="0071180D">
        <w:rPr>
          <w:b w:val="0"/>
          <w:lang w:val="ru-RU"/>
        </w:rPr>
        <w:t xml:space="preserve"> </w:t>
      </w:r>
    </w:p>
    <w:p w14:paraId="1E8B7823" w14:textId="42A8A8D5" w:rsidR="002B25DC" w:rsidRDefault="00872689" w:rsidP="00BA3E3E">
      <w:pPr>
        <w:spacing w:after="200"/>
        <w:ind w:firstLine="708"/>
        <w:rPr>
          <w:rFonts w:eastAsia="Calibri"/>
          <w:b w:val="0"/>
          <w:lang w:eastAsia="en-US"/>
        </w:rPr>
      </w:pPr>
      <w:r w:rsidRPr="00872689">
        <w:rPr>
          <w:b w:val="0"/>
          <w:lang w:val="en-US"/>
        </w:rPr>
        <w:t>RETSCREEN</w:t>
      </w:r>
      <w:bookmarkEnd w:id="15"/>
      <w:r>
        <w:rPr>
          <w:rFonts w:eastAsia="Calibri"/>
          <w:b w:val="0"/>
          <w:lang w:eastAsia="en-US"/>
        </w:rPr>
        <w:t xml:space="preserve"> </w:t>
      </w:r>
      <w:r>
        <w:rPr>
          <w:rFonts w:eastAsia="Calibri"/>
          <w:b w:val="0"/>
          <w:lang w:eastAsia="en-US"/>
        </w:rPr>
        <w:sym w:font="Symbol" w:char="F02D"/>
      </w:r>
      <w:r>
        <w:rPr>
          <w:rFonts w:eastAsia="Calibri"/>
          <w:b w:val="0"/>
          <w:lang w:eastAsia="en-US"/>
        </w:rPr>
        <w:t xml:space="preserve"> програмний інструмент, який використовується для вимірювання та контролю енергії, вуглецю, освітлення та комфорту. </w:t>
      </w:r>
      <w:r w:rsidRPr="00872689">
        <w:rPr>
          <w:b w:val="0"/>
          <w:lang w:val="en-US"/>
        </w:rPr>
        <w:t>RETSCREEN</w:t>
      </w:r>
      <w:r>
        <w:rPr>
          <w:rFonts w:eastAsia="Calibri"/>
          <w:b w:val="0"/>
          <w:lang w:eastAsia="en-US"/>
        </w:rPr>
        <w:t xml:space="preserve"> порівнює альтернативні конструкції будівель, використовуючи швидкий та економічний спосіб, заснований на функціях та методі порівняння результатів різних аналізів. </w:t>
      </w:r>
      <w:r w:rsidRPr="00872689">
        <w:rPr>
          <w:b w:val="0"/>
          <w:lang w:val="en-US"/>
        </w:rPr>
        <w:t>RETSCREEN</w:t>
      </w:r>
      <w:r>
        <w:rPr>
          <w:rFonts w:eastAsia="Calibri"/>
          <w:b w:val="0"/>
          <w:lang w:eastAsia="en-US"/>
        </w:rPr>
        <w:t xml:space="preserve"> поєднує швидке тривимірне моделювання будівель з динамічним моделюванням енергії, завдяки цій функції він розглядається як якісний програмний інструмент для створення та енергетичної оцінки будівельних конструкцій.</w:t>
      </w:r>
      <w:r w:rsidR="002B25DC">
        <w:rPr>
          <w:rFonts w:eastAsia="Calibri"/>
          <w:b w:val="0"/>
          <w:lang w:eastAsia="en-US"/>
        </w:rPr>
        <w:tab/>
      </w:r>
      <w:r w:rsidR="00BA3E3E">
        <w:rPr>
          <w:rFonts w:eastAsia="Calibri"/>
          <w:b w:val="0"/>
          <w:lang w:eastAsia="en-US"/>
        </w:rPr>
        <w:t xml:space="preserve">У програмному середовищі </w:t>
      </w:r>
      <w:r w:rsidR="00BA3E3E" w:rsidRPr="00872689">
        <w:rPr>
          <w:b w:val="0"/>
          <w:lang w:val="en-US"/>
        </w:rPr>
        <w:t>RETSCREEN</w:t>
      </w:r>
      <w:r w:rsidR="00BA3E3E">
        <w:rPr>
          <w:rFonts w:eastAsia="Calibri"/>
          <w:b w:val="0"/>
          <w:lang w:eastAsia="en-US"/>
        </w:rPr>
        <w:t xml:space="preserve"> було створено фактичну модель будівлі корпусу (рис. 3.1) з реальними характеристиками її інженерних систем, огороджувальних конструкцій та умов експлуатації (недотримання</w:t>
      </w:r>
      <w:r w:rsidR="00BA3E3E">
        <w:rPr>
          <w:rFonts w:eastAsia="Calibri"/>
          <w:b w:val="0"/>
          <w:lang w:eastAsia="en-US"/>
        </w:rPr>
        <w:t xml:space="preserve"> нормативних температур, відсутня механічна вентиляція)</w:t>
      </w:r>
    </w:p>
    <w:p w14:paraId="4F6EB67C" w14:textId="5B61D8AE" w:rsidR="00872689" w:rsidRPr="002B25DC" w:rsidRDefault="00872689" w:rsidP="00BA3E3E">
      <w:pPr>
        <w:spacing w:after="200"/>
        <w:ind w:firstLine="708"/>
        <w:rPr>
          <w:rFonts w:eastAsia="Calibri"/>
          <w:b w:val="0"/>
          <w:lang w:eastAsia="en-US"/>
        </w:rPr>
      </w:pPr>
      <w:r>
        <w:rPr>
          <w:noProof/>
          <w:lang w:eastAsia="uk-UA"/>
        </w:rPr>
        <w:lastRenderedPageBreak/>
        <w:drawing>
          <wp:inline distT="0" distB="0" distL="0" distR="0" wp14:anchorId="20DFC2EC" wp14:editId="7C054881">
            <wp:extent cx="5940340" cy="4306570"/>
            <wp:effectExtent l="0" t="0" r="381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5941525" cy="4307429"/>
                    </a:xfrm>
                    <a:prstGeom prst="rect">
                      <a:avLst/>
                    </a:prstGeom>
                  </pic:spPr>
                </pic:pic>
              </a:graphicData>
            </a:graphic>
          </wp:inline>
        </w:drawing>
      </w:r>
    </w:p>
    <w:p w14:paraId="6081EE26" w14:textId="5C9C6A58" w:rsidR="00872689" w:rsidRDefault="00872689" w:rsidP="00BA3E3E">
      <w:pPr>
        <w:spacing w:after="200"/>
        <w:ind w:firstLine="708"/>
        <w:jc w:val="center"/>
        <w:rPr>
          <w:rFonts w:eastAsia="Calibri"/>
          <w:b w:val="0"/>
          <w:lang w:eastAsia="en-US"/>
        </w:rPr>
      </w:pPr>
      <w:r>
        <w:rPr>
          <w:rFonts w:eastAsia="Calibri"/>
          <w:b w:val="0"/>
          <w:lang w:eastAsia="en-US"/>
        </w:rPr>
        <w:t>рис. 3.</w:t>
      </w:r>
      <w:r w:rsidR="002B25DC">
        <w:rPr>
          <w:rFonts w:eastAsia="Calibri"/>
          <w:b w:val="0"/>
          <w:lang w:eastAsia="en-US"/>
        </w:rPr>
        <w:t>2</w:t>
      </w:r>
      <w:r>
        <w:rPr>
          <w:rFonts w:eastAsia="Calibri"/>
          <w:b w:val="0"/>
          <w:lang w:eastAsia="en-US"/>
        </w:rPr>
        <w:t xml:space="preserve"> </w:t>
      </w:r>
      <w:r w:rsidR="00BA3E3E">
        <w:rPr>
          <w:rFonts w:eastAsia="Calibri"/>
          <w:b w:val="0"/>
          <w:lang w:eastAsia="en-US"/>
        </w:rPr>
        <w:t xml:space="preserve">- </w:t>
      </w:r>
      <w:r>
        <w:rPr>
          <w:rFonts w:eastAsia="Calibri"/>
          <w:b w:val="0"/>
          <w:lang w:eastAsia="en-US"/>
        </w:rPr>
        <w:t>модель корпусу №4</w:t>
      </w:r>
    </w:p>
    <w:p w14:paraId="747EF03C" w14:textId="0DDF18E0" w:rsidR="00D82AD5" w:rsidRDefault="00872689" w:rsidP="00BA3E3E">
      <w:pPr>
        <w:spacing w:after="200"/>
        <w:ind w:firstLine="0"/>
        <w:rPr>
          <w:b w:val="0"/>
        </w:rPr>
      </w:pPr>
      <w:r>
        <w:rPr>
          <w:noProof/>
          <w:lang w:eastAsia="uk-UA"/>
        </w:rPr>
        <w:drawing>
          <wp:inline distT="0" distB="0" distL="0" distR="0" wp14:anchorId="7EB542AF" wp14:editId="0E526AFF">
            <wp:extent cx="5940425" cy="2504605"/>
            <wp:effectExtent l="0" t="0" r="317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5940425" cy="2504605"/>
                    </a:xfrm>
                    <a:prstGeom prst="rect">
                      <a:avLst/>
                    </a:prstGeom>
                  </pic:spPr>
                </pic:pic>
              </a:graphicData>
            </a:graphic>
          </wp:inline>
        </w:drawing>
      </w:r>
      <w:r w:rsidR="00D82AD5">
        <w:rPr>
          <w:b w:val="0"/>
        </w:rPr>
        <w:tab/>
      </w:r>
      <w:r>
        <w:rPr>
          <w:b w:val="0"/>
        </w:rPr>
        <w:t>рис3.</w:t>
      </w:r>
      <w:r w:rsidR="002B25DC">
        <w:rPr>
          <w:b w:val="0"/>
        </w:rPr>
        <w:t>3</w:t>
      </w:r>
      <w:r w:rsidR="00BA3E3E">
        <w:rPr>
          <w:b w:val="0"/>
        </w:rPr>
        <w:t xml:space="preserve"> -</w:t>
      </w:r>
      <w:r>
        <w:rPr>
          <w:b w:val="0"/>
        </w:rPr>
        <w:t xml:space="preserve"> основні дані корпусу </w:t>
      </w:r>
    </w:p>
    <w:p w14:paraId="0FD279A5" w14:textId="77777777" w:rsidR="000F744C" w:rsidRPr="00F131AC" w:rsidRDefault="000F744C" w:rsidP="00BA3E3E">
      <w:pPr>
        <w:ind w:firstLine="567"/>
        <w:contextualSpacing/>
        <w:jc w:val="both"/>
        <w:rPr>
          <w:b w:val="0"/>
        </w:rPr>
      </w:pPr>
      <w:r>
        <w:rPr>
          <w:rFonts w:eastAsia="Calibri"/>
          <w:b w:val="0"/>
          <w:lang w:eastAsia="en-US"/>
        </w:rPr>
        <w:t xml:space="preserve">результатів з фактичними визначено, що розбіжність у величині теплоспоживання становить 10%, а у величини споживання електроенергії </w:t>
      </w:r>
      <w:r>
        <w:rPr>
          <w:rFonts w:eastAsia="Calibri"/>
          <w:b w:val="0"/>
          <w:lang w:val="ru-RU" w:eastAsia="en-US"/>
        </w:rPr>
        <w:t>0</w:t>
      </w:r>
      <w:r>
        <w:rPr>
          <w:rFonts w:eastAsia="Calibri"/>
          <w:b w:val="0"/>
          <w:lang w:eastAsia="en-US"/>
        </w:rPr>
        <w:t xml:space="preserve">%. Вважаємо, що фактична модель з достатньою точністю презентує реальну будівлю та може бути використана як основа для створення моделей з іншими </w:t>
      </w:r>
      <w:r>
        <w:rPr>
          <w:rFonts w:eastAsia="Calibri"/>
          <w:b w:val="0"/>
          <w:lang w:eastAsia="en-US"/>
        </w:rPr>
        <w:lastRenderedPageBreak/>
        <w:t>параметрами комфорту.</w:t>
      </w:r>
      <w:r w:rsidRPr="0045562F">
        <w:rPr>
          <w:b w:val="0"/>
        </w:rPr>
        <w:t xml:space="preserve"> </w:t>
      </w:r>
      <w:r w:rsidRPr="00F131AC">
        <w:rPr>
          <w:b w:val="0"/>
        </w:rPr>
        <w:t>В ході моделювання визна</w:t>
      </w:r>
      <w:r>
        <w:rPr>
          <w:b w:val="0"/>
        </w:rPr>
        <w:t>чено енергоспоживання: фактичне,</w:t>
      </w:r>
      <w:r w:rsidRPr="00F131AC">
        <w:rPr>
          <w:b w:val="0"/>
        </w:rPr>
        <w:t xml:space="preserve"> базове та після впровадження запропонованих енергозберігаючих заходів. Базове енергоспоживання враховує механічну систему вентиляції</w:t>
      </w:r>
      <w:r>
        <w:rPr>
          <w:b w:val="0"/>
        </w:rPr>
        <w:t xml:space="preserve"> </w:t>
      </w:r>
      <w:r w:rsidRPr="00F131AC">
        <w:rPr>
          <w:b w:val="0"/>
        </w:rPr>
        <w:t>для забезпечення нормативних вимог по мікроклімату (а саме кратності вентиляції) та автоматичне регулювання в системі опалення відповідно до змін з</w:t>
      </w:r>
      <w:r>
        <w:rPr>
          <w:b w:val="0"/>
        </w:rPr>
        <w:t>овнішніх погодних умов</w:t>
      </w:r>
      <w:r w:rsidRPr="00F131AC">
        <w:rPr>
          <w:b w:val="0"/>
        </w:rPr>
        <w:t xml:space="preserve">. </w:t>
      </w:r>
    </w:p>
    <w:p w14:paraId="18916DCF" w14:textId="77777777" w:rsidR="000F744C" w:rsidRDefault="000F744C" w:rsidP="00BA3E3E">
      <w:pPr>
        <w:ind w:firstLine="567"/>
        <w:contextualSpacing/>
        <w:jc w:val="both"/>
        <w:rPr>
          <w:rFonts w:eastAsia="Calibri"/>
          <w:b w:val="0"/>
          <w:lang w:eastAsia="en-US"/>
        </w:rPr>
      </w:pPr>
      <w:r>
        <w:rPr>
          <w:rFonts w:eastAsia="Calibri"/>
          <w:b w:val="0"/>
          <w:lang w:eastAsia="en-US"/>
        </w:rPr>
        <w:t>Як видно з результатів розрахунків, у будівлі не дотримуються нормативні значення мікроклімату у приміщеннях. При порівнянні отриманих</w:t>
      </w:r>
    </w:p>
    <w:p w14:paraId="20058BD7" w14:textId="22962EAC" w:rsidR="000F744C" w:rsidRDefault="000F744C" w:rsidP="00BA3E3E">
      <w:pPr>
        <w:spacing w:after="200"/>
        <w:ind w:firstLine="0"/>
        <w:rPr>
          <w:b w:val="0"/>
        </w:rPr>
      </w:pPr>
      <w:r>
        <w:rPr>
          <w:noProof/>
          <w:lang w:eastAsia="uk-UA"/>
        </w:rPr>
        <w:drawing>
          <wp:inline distT="0" distB="0" distL="0" distR="0" wp14:anchorId="4EB7F4D5" wp14:editId="781D997C">
            <wp:extent cx="5940425" cy="2104632"/>
            <wp:effectExtent l="0" t="0" r="3175" b="0"/>
            <wp:docPr id="1376" name="Рисунок 1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5940425" cy="2104632"/>
                    </a:xfrm>
                    <a:prstGeom prst="rect">
                      <a:avLst/>
                    </a:prstGeom>
                  </pic:spPr>
                </pic:pic>
              </a:graphicData>
            </a:graphic>
          </wp:inline>
        </w:drawing>
      </w:r>
    </w:p>
    <w:p w14:paraId="1E88FBC8" w14:textId="007DFDC3" w:rsidR="000F744C" w:rsidRDefault="000F744C" w:rsidP="00BA3E3E">
      <w:pPr>
        <w:spacing w:after="200"/>
        <w:ind w:firstLine="0"/>
        <w:jc w:val="center"/>
        <w:rPr>
          <w:b w:val="0"/>
          <w:lang w:val="ru-RU"/>
        </w:rPr>
      </w:pPr>
      <w:r>
        <w:rPr>
          <w:b w:val="0"/>
          <w:lang w:val="ru-RU"/>
        </w:rPr>
        <w:t>Рис 3.</w:t>
      </w:r>
      <w:r w:rsidR="002B25DC">
        <w:rPr>
          <w:b w:val="0"/>
          <w:lang w:val="ru-RU"/>
        </w:rPr>
        <w:t>4</w:t>
      </w:r>
      <w:r w:rsidR="00BA3E3E">
        <w:rPr>
          <w:b w:val="0"/>
          <w:lang w:val="ru-RU"/>
        </w:rPr>
        <w:t xml:space="preserve"> </w:t>
      </w:r>
      <w:proofErr w:type="gramStart"/>
      <w:r w:rsidR="00BA3E3E">
        <w:rPr>
          <w:b w:val="0"/>
          <w:lang w:val="ru-RU"/>
        </w:rPr>
        <w:t xml:space="preserve">- </w:t>
      </w:r>
      <w:r>
        <w:rPr>
          <w:b w:val="0"/>
          <w:lang w:val="ru-RU"/>
        </w:rPr>
        <w:t xml:space="preserve"> </w:t>
      </w:r>
      <w:proofErr w:type="spellStart"/>
      <w:r>
        <w:rPr>
          <w:b w:val="0"/>
          <w:lang w:val="ru-RU"/>
        </w:rPr>
        <w:t>споживання</w:t>
      </w:r>
      <w:proofErr w:type="spellEnd"/>
      <w:proofErr w:type="gramEnd"/>
      <w:r>
        <w:rPr>
          <w:b w:val="0"/>
          <w:lang w:val="ru-RU"/>
        </w:rPr>
        <w:t xml:space="preserve"> корпусом </w:t>
      </w:r>
      <w:proofErr w:type="spellStart"/>
      <w:r>
        <w:rPr>
          <w:b w:val="0"/>
          <w:lang w:val="ru-RU"/>
        </w:rPr>
        <w:t>ресурсів</w:t>
      </w:r>
      <w:proofErr w:type="spellEnd"/>
      <w:r>
        <w:rPr>
          <w:b w:val="0"/>
          <w:lang w:val="ru-RU"/>
        </w:rPr>
        <w:t xml:space="preserve"> </w:t>
      </w:r>
    </w:p>
    <w:p w14:paraId="2E7B50D1" w14:textId="0E74C8AF" w:rsidR="000F744C" w:rsidRDefault="000F744C" w:rsidP="00BA3E3E">
      <w:pPr>
        <w:spacing w:after="200"/>
        <w:ind w:firstLine="708"/>
        <w:rPr>
          <w:b w:val="0"/>
        </w:rPr>
      </w:pPr>
      <w:r>
        <w:rPr>
          <w:b w:val="0"/>
          <w:lang w:val="ru-RU"/>
        </w:rPr>
        <w:t>У ход</w:t>
      </w:r>
      <w:r>
        <w:rPr>
          <w:b w:val="0"/>
        </w:rPr>
        <w:t>і проведення моделювання було проведено детальний дослід обладнання на рис3.</w:t>
      </w:r>
      <w:r w:rsidR="002B25DC">
        <w:rPr>
          <w:b w:val="0"/>
        </w:rPr>
        <w:t>4</w:t>
      </w:r>
      <w:r>
        <w:rPr>
          <w:b w:val="0"/>
        </w:rPr>
        <w:t xml:space="preserve"> та прийнято рішення про модернізацію корпусу, враховуючи актуальні ціни на обладнання, а також ціни на комунальні послуги. Модель дала змогу прорахувати термін окупності, який наведений на рис 3.</w:t>
      </w:r>
      <w:r w:rsidR="002B25DC">
        <w:rPr>
          <w:b w:val="0"/>
        </w:rPr>
        <w:t>5</w:t>
      </w:r>
    </w:p>
    <w:p w14:paraId="76894370" w14:textId="2D3E1F68" w:rsidR="000F744C" w:rsidRDefault="000F744C" w:rsidP="00BA3E3E">
      <w:pPr>
        <w:spacing w:after="200"/>
        <w:ind w:firstLine="708"/>
        <w:rPr>
          <w:b w:val="0"/>
        </w:rPr>
      </w:pPr>
      <w:r>
        <w:rPr>
          <w:b w:val="0"/>
        </w:rPr>
        <w:t xml:space="preserve"> </w:t>
      </w:r>
      <w:r>
        <w:rPr>
          <w:noProof/>
          <w:lang w:eastAsia="uk-UA"/>
        </w:rPr>
        <w:drawing>
          <wp:inline distT="0" distB="0" distL="0" distR="0" wp14:anchorId="5774EA99" wp14:editId="70B36532">
            <wp:extent cx="5940425" cy="2232821"/>
            <wp:effectExtent l="0" t="0" r="3175" b="0"/>
            <wp:docPr id="1377" name="Рисунок 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5940425" cy="2232821"/>
                    </a:xfrm>
                    <a:prstGeom prst="rect">
                      <a:avLst/>
                    </a:prstGeom>
                  </pic:spPr>
                </pic:pic>
              </a:graphicData>
            </a:graphic>
          </wp:inline>
        </w:drawing>
      </w:r>
    </w:p>
    <w:p w14:paraId="4347B684" w14:textId="5B60FDFD" w:rsidR="000F744C" w:rsidRPr="000F744C" w:rsidRDefault="000F744C" w:rsidP="00BA3E3E">
      <w:pPr>
        <w:spacing w:after="200"/>
        <w:ind w:firstLine="708"/>
        <w:rPr>
          <w:b w:val="0"/>
        </w:rPr>
      </w:pPr>
      <w:r>
        <w:rPr>
          <w:b w:val="0"/>
        </w:rPr>
        <w:lastRenderedPageBreak/>
        <w:t>Рис 3.</w:t>
      </w:r>
      <w:r w:rsidR="002B25DC">
        <w:rPr>
          <w:b w:val="0"/>
        </w:rPr>
        <w:t>5</w:t>
      </w:r>
      <w:r w:rsidR="00BA3E3E">
        <w:rPr>
          <w:b w:val="0"/>
        </w:rPr>
        <w:t xml:space="preserve"> -</w:t>
      </w:r>
      <w:r>
        <w:rPr>
          <w:b w:val="0"/>
        </w:rPr>
        <w:t xml:space="preserve"> термін окупності корпусу  </w:t>
      </w:r>
    </w:p>
    <w:p w14:paraId="44D333C5" w14:textId="77777777" w:rsidR="00D82AD5" w:rsidRDefault="00D82AD5" w:rsidP="00BA3E3E">
      <w:pPr>
        <w:tabs>
          <w:tab w:val="left" w:pos="709"/>
        </w:tabs>
        <w:ind w:firstLine="0"/>
        <w:jc w:val="both"/>
        <w:rPr>
          <w:b w:val="0"/>
        </w:rPr>
      </w:pPr>
    </w:p>
    <w:p w14:paraId="7575DDB6" w14:textId="77777777" w:rsidR="00D82AD5" w:rsidRDefault="00D82AD5" w:rsidP="00BA3E3E">
      <w:pPr>
        <w:tabs>
          <w:tab w:val="left" w:pos="709"/>
        </w:tabs>
        <w:ind w:firstLine="0"/>
        <w:jc w:val="center"/>
        <w:rPr>
          <w:bCs/>
        </w:rPr>
      </w:pPr>
      <w:r>
        <w:rPr>
          <w:bCs/>
        </w:rPr>
        <w:t>Висновок до розділу</w:t>
      </w:r>
    </w:p>
    <w:p w14:paraId="45C78474" w14:textId="77777777" w:rsidR="00D82AD5" w:rsidRDefault="00D82AD5" w:rsidP="00BA3E3E">
      <w:pPr>
        <w:tabs>
          <w:tab w:val="left" w:pos="709"/>
        </w:tabs>
        <w:ind w:firstLine="0"/>
        <w:jc w:val="both"/>
        <w:rPr>
          <w:b w:val="0"/>
        </w:rPr>
      </w:pPr>
    </w:p>
    <w:p w14:paraId="1231415E" w14:textId="2F8BC182" w:rsidR="00D82AD5" w:rsidRDefault="00732BA2" w:rsidP="00BA3E3E">
      <w:pPr>
        <w:tabs>
          <w:tab w:val="left" w:pos="709"/>
        </w:tabs>
        <w:ind w:firstLine="0"/>
        <w:jc w:val="both"/>
        <w:rPr>
          <w:b w:val="0"/>
        </w:rPr>
      </w:pPr>
      <w:r>
        <w:rPr>
          <w:b w:val="0"/>
        </w:rPr>
        <w:tab/>
      </w:r>
      <w:r w:rsidR="00D82AD5">
        <w:rPr>
          <w:b w:val="0"/>
        </w:rPr>
        <w:t xml:space="preserve">У даному розділі було проведено моделювання </w:t>
      </w:r>
      <w:proofErr w:type="spellStart"/>
      <w:r w:rsidR="00D82AD5">
        <w:rPr>
          <w:b w:val="0"/>
        </w:rPr>
        <w:t>геліосисем</w:t>
      </w:r>
      <w:proofErr w:type="spellEnd"/>
      <w:r w:rsidR="00D82AD5">
        <w:rPr>
          <w:b w:val="0"/>
        </w:rPr>
        <w:t xml:space="preserve"> для забезпечення  електричною енергією та гарячим водопостачанням  навчального корпусу.</w:t>
      </w:r>
    </w:p>
    <w:p w14:paraId="1C066AA7" w14:textId="06A563DB" w:rsidR="00D82AD5" w:rsidRPr="00D778EB" w:rsidRDefault="00D82AD5" w:rsidP="00BA3E3E">
      <w:pPr>
        <w:jc w:val="both"/>
        <w:rPr>
          <w:rFonts w:eastAsia="PMingLiU"/>
          <w:b w:val="0"/>
          <w:lang w:eastAsia="zh-TW"/>
        </w:rPr>
      </w:pPr>
      <w:r>
        <w:rPr>
          <w:b w:val="0"/>
        </w:rPr>
        <w:t>Моделювання було проведено у двох програмних продуктах  для кожної системи. Результати  моделювання є майже однаковими в обох програмних продуктах,  незначні відхилення пов’язанні  з тим, що  ці  програмні забезпечення мають різних виробників</w:t>
      </w:r>
    </w:p>
    <w:p w14:paraId="10717956" w14:textId="77777777" w:rsidR="00D778EB" w:rsidRPr="00D778EB" w:rsidRDefault="00D778EB" w:rsidP="00BA3E3E">
      <w:pPr>
        <w:spacing w:after="200"/>
        <w:ind w:firstLine="0"/>
        <w:rPr>
          <w:rFonts w:ascii="Calibri" w:eastAsia="Calibri" w:hAnsi="Calibri"/>
          <w:b w:val="0"/>
          <w:sz w:val="22"/>
          <w:szCs w:val="22"/>
          <w:lang w:eastAsia="en-US"/>
        </w:rPr>
      </w:pPr>
    </w:p>
    <w:p w14:paraId="7CE8FACB" w14:textId="77777777" w:rsidR="005728CA" w:rsidRDefault="005728CA" w:rsidP="00BA3E3E">
      <w:pPr>
        <w:spacing w:after="200"/>
        <w:ind w:firstLine="0"/>
        <w:jc w:val="center"/>
        <w:rPr>
          <w:rFonts w:eastAsiaTheme="minorHAnsi"/>
          <w:bCs/>
          <w:lang w:eastAsia="en-US"/>
        </w:rPr>
      </w:pPr>
      <w:bookmarkStart w:id="16" w:name="_Hlk121748111"/>
    </w:p>
    <w:p w14:paraId="062C1B75" w14:textId="77777777" w:rsidR="005728CA" w:rsidRDefault="005728CA" w:rsidP="00BA3E3E">
      <w:pPr>
        <w:spacing w:after="200"/>
        <w:ind w:firstLine="0"/>
        <w:jc w:val="center"/>
        <w:rPr>
          <w:rFonts w:eastAsiaTheme="minorHAnsi"/>
          <w:bCs/>
          <w:lang w:eastAsia="en-US"/>
        </w:rPr>
      </w:pPr>
    </w:p>
    <w:p w14:paraId="00C4E23F" w14:textId="3D4FA174" w:rsidR="005728CA" w:rsidRDefault="005728CA" w:rsidP="00BA3E3E">
      <w:pPr>
        <w:spacing w:after="200"/>
        <w:ind w:firstLine="0"/>
        <w:jc w:val="center"/>
        <w:rPr>
          <w:rFonts w:eastAsiaTheme="minorHAnsi"/>
          <w:bCs/>
          <w:lang w:eastAsia="en-US"/>
        </w:rPr>
      </w:pPr>
    </w:p>
    <w:p w14:paraId="32F1A593" w14:textId="7B69C859" w:rsidR="000F744C" w:rsidRDefault="000F744C" w:rsidP="00BA3E3E">
      <w:pPr>
        <w:spacing w:after="200"/>
        <w:ind w:firstLine="0"/>
        <w:jc w:val="center"/>
        <w:rPr>
          <w:rFonts w:eastAsiaTheme="minorHAnsi"/>
          <w:bCs/>
          <w:lang w:eastAsia="en-US"/>
        </w:rPr>
      </w:pPr>
    </w:p>
    <w:p w14:paraId="2437F745" w14:textId="1215CC24" w:rsidR="000F744C" w:rsidRDefault="000F744C" w:rsidP="00BA3E3E">
      <w:pPr>
        <w:spacing w:after="200"/>
        <w:ind w:firstLine="0"/>
        <w:jc w:val="center"/>
        <w:rPr>
          <w:rFonts w:eastAsiaTheme="minorHAnsi"/>
          <w:bCs/>
          <w:lang w:eastAsia="en-US"/>
        </w:rPr>
      </w:pPr>
    </w:p>
    <w:p w14:paraId="69452BC9" w14:textId="1DADAC64" w:rsidR="000F744C" w:rsidRDefault="000F744C" w:rsidP="00BA3E3E">
      <w:pPr>
        <w:spacing w:after="200"/>
        <w:ind w:firstLine="0"/>
        <w:jc w:val="center"/>
        <w:rPr>
          <w:rFonts w:eastAsiaTheme="minorHAnsi"/>
          <w:bCs/>
          <w:lang w:eastAsia="en-US"/>
        </w:rPr>
      </w:pPr>
    </w:p>
    <w:p w14:paraId="2ABB4129" w14:textId="6CBF8AA6" w:rsidR="000F744C" w:rsidRDefault="000F744C" w:rsidP="00BA3E3E">
      <w:pPr>
        <w:spacing w:after="200"/>
        <w:ind w:firstLine="0"/>
        <w:jc w:val="center"/>
        <w:rPr>
          <w:rFonts w:eastAsiaTheme="minorHAnsi"/>
          <w:bCs/>
          <w:lang w:eastAsia="en-US"/>
        </w:rPr>
      </w:pPr>
    </w:p>
    <w:p w14:paraId="0B36EA75" w14:textId="32FCA6C2" w:rsidR="000F744C" w:rsidRDefault="000F744C" w:rsidP="00BA3E3E">
      <w:pPr>
        <w:spacing w:after="200"/>
        <w:ind w:firstLine="0"/>
        <w:jc w:val="center"/>
        <w:rPr>
          <w:rFonts w:eastAsiaTheme="minorHAnsi"/>
          <w:bCs/>
          <w:lang w:eastAsia="en-US"/>
        </w:rPr>
      </w:pPr>
    </w:p>
    <w:p w14:paraId="21961DC5" w14:textId="1700D860" w:rsidR="00BA3E3E" w:rsidRDefault="00BA3E3E" w:rsidP="00BA3E3E">
      <w:pPr>
        <w:spacing w:after="200"/>
        <w:ind w:firstLine="0"/>
        <w:jc w:val="center"/>
        <w:rPr>
          <w:rFonts w:eastAsiaTheme="minorHAnsi"/>
          <w:bCs/>
          <w:lang w:eastAsia="en-US"/>
        </w:rPr>
      </w:pPr>
    </w:p>
    <w:p w14:paraId="6C48A1B8" w14:textId="413D86AB" w:rsidR="00BA3E3E" w:rsidRDefault="00BA3E3E" w:rsidP="00BA3E3E">
      <w:pPr>
        <w:spacing w:after="200"/>
        <w:ind w:firstLine="0"/>
        <w:jc w:val="center"/>
        <w:rPr>
          <w:rFonts w:eastAsiaTheme="minorHAnsi"/>
          <w:bCs/>
          <w:lang w:eastAsia="en-US"/>
        </w:rPr>
      </w:pPr>
    </w:p>
    <w:p w14:paraId="706433CC" w14:textId="77777777" w:rsidR="00D43F16" w:rsidRDefault="00D43F16" w:rsidP="00BA3E3E">
      <w:pPr>
        <w:spacing w:after="200"/>
        <w:ind w:firstLine="0"/>
        <w:jc w:val="center"/>
        <w:rPr>
          <w:rFonts w:eastAsiaTheme="minorHAnsi"/>
          <w:bCs/>
          <w:lang w:eastAsia="en-US"/>
        </w:rPr>
      </w:pPr>
    </w:p>
    <w:p w14:paraId="2F58BA13" w14:textId="77777777" w:rsidR="00BA3E3E" w:rsidRDefault="00BA3E3E" w:rsidP="00BA3E3E">
      <w:pPr>
        <w:spacing w:after="200"/>
        <w:ind w:firstLine="0"/>
        <w:jc w:val="center"/>
        <w:rPr>
          <w:rFonts w:eastAsiaTheme="minorHAnsi"/>
          <w:bCs/>
          <w:lang w:eastAsia="en-US"/>
        </w:rPr>
      </w:pPr>
    </w:p>
    <w:p w14:paraId="478527D3" w14:textId="65261372" w:rsidR="00D778EB" w:rsidRPr="00D778EB" w:rsidRDefault="00D778EB" w:rsidP="00BA3E3E">
      <w:pPr>
        <w:spacing w:after="200"/>
        <w:ind w:firstLine="0"/>
        <w:jc w:val="center"/>
        <w:rPr>
          <w:rFonts w:eastAsiaTheme="minorHAnsi"/>
          <w:bCs/>
          <w:lang w:eastAsia="en-US"/>
        </w:rPr>
      </w:pPr>
      <w:r w:rsidRPr="00D778EB">
        <w:rPr>
          <w:rFonts w:eastAsiaTheme="minorHAnsi"/>
          <w:bCs/>
          <w:lang w:eastAsia="en-US"/>
        </w:rPr>
        <w:lastRenderedPageBreak/>
        <w:t>4 ЕНЕРГОМЕНЕДЖМЕНТ ТА МОНІТОРИНГ</w:t>
      </w:r>
    </w:p>
    <w:p w14:paraId="5A55AB82" w14:textId="77777777" w:rsidR="00D778EB" w:rsidRPr="00D778EB" w:rsidRDefault="00D778EB" w:rsidP="00BA3E3E">
      <w:pPr>
        <w:spacing w:after="200"/>
        <w:ind w:firstLine="708"/>
        <w:rPr>
          <w:rFonts w:eastAsiaTheme="minorHAnsi"/>
          <w:b w:val="0"/>
          <w:lang w:eastAsia="en-US"/>
        </w:rPr>
      </w:pPr>
      <w:r w:rsidRPr="00D778EB">
        <w:rPr>
          <w:rFonts w:eastAsiaTheme="minorHAnsi"/>
          <w:b w:val="0"/>
          <w:lang w:eastAsia="en-US"/>
        </w:rPr>
        <w:t xml:space="preserve">Система енергетичного менеджменту – це  частина загальної сфери управління підприємством (ВНЗ – вищим навчальним закладом ), основне завдання якої – забезпечити ефективне використання паливно-енергетичних ресурсів.  </w:t>
      </w:r>
    </w:p>
    <w:p w14:paraId="23A17C9C" w14:textId="77777777" w:rsidR="00D778EB" w:rsidRPr="00D778EB" w:rsidRDefault="00D778EB" w:rsidP="00BA3E3E">
      <w:pPr>
        <w:spacing w:after="200"/>
        <w:ind w:firstLine="708"/>
        <w:rPr>
          <w:rFonts w:eastAsiaTheme="minorHAnsi"/>
          <w:b w:val="0"/>
          <w:lang w:eastAsia="en-US"/>
        </w:rPr>
      </w:pPr>
      <w:r w:rsidRPr="00D778EB">
        <w:rPr>
          <w:rFonts w:eastAsiaTheme="minorHAnsi"/>
          <w:b w:val="0"/>
          <w:lang w:eastAsia="en-US"/>
        </w:rPr>
        <w:t xml:space="preserve">Система енергоменеджменту включає в себе комплекс організаційних заходів із використанням ресурсів, необхідних для формування, впровадження, досягнення цілей енергозберігаючої політики ВНЗ.  </w:t>
      </w:r>
    </w:p>
    <w:p w14:paraId="0536331C" w14:textId="77777777" w:rsidR="00D778EB" w:rsidRPr="00D778EB" w:rsidRDefault="00D778EB" w:rsidP="00BA3E3E">
      <w:pPr>
        <w:spacing w:after="200"/>
        <w:ind w:firstLine="389"/>
        <w:rPr>
          <w:rFonts w:eastAsiaTheme="minorHAnsi"/>
          <w:b w:val="0"/>
          <w:lang w:eastAsia="en-US"/>
        </w:rPr>
      </w:pPr>
      <w:r w:rsidRPr="00D778EB">
        <w:rPr>
          <w:rFonts w:eastAsiaTheme="minorHAnsi"/>
          <w:b w:val="0"/>
          <w:lang w:eastAsia="en-US"/>
        </w:rPr>
        <w:t xml:space="preserve">Процес управління у системах контролю і оптимізації енергоспоживання: </w:t>
      </w:r>
    </w:p>
    <w:p w14:paraId="0B5362C3" w14:textId="77777777" w:rsidR="00D778EB" w:rsidRPr="00D778EB" w:rsidRDefault="00D778EB" w:rsidP="00BA3E3E">
      <w:pPr>
        <w:numPr>
          <w:ilvl w:val="0"/>
          <w:numId w:val="2"/>
        </w:numPr>
        <w:spacing w:after="200"/>
        <w:rPr>
          <w:rFonts w:eastAsiaTheme="minorHAnsi"/>
          <w:b w:val="0"/>
          <w:lang w:eastAsia="en-US"/>
        </w:rPr>
      </w:pPr>
      <w:r w:rsidRPr="00D778EB">
        <w:rPr>
          <w:rFonts w:eastAsiaTheme="minorHAnsi"/>
          <w:b w:val="0"/>
          <w:lang w:eastAsia="en-US"/>
        </w:rPr>
        <w:t xml:space="preserve">вимірювання керованих параметрів; </w:t>
      </w:r>
    </w:p>
    <w:p w14:paraId="19007F0D" w14:textId="77777777" w:rsidR="00D778EB" w:rsidRPr="00D778EB" w:rsidRDefault="00D778EB" w:rsidP="00BA3E3E">
      <w:pPr>
        <w:numPr>
          <w:ilvl w:val="0"/>
          <w:numId w:val="2"/>
        </w:numPr>
        <w:spacing w:after="200"/>
        <w:rPr>
          <w:rFonts w:eastAsiaTheme="minorHAnsi"/>
          <w:b w:val="0"/>
          <w:lang w:eastAsia="en-US"/>
        </w:rPr>
      </w:pPr>
      <w:r w:rsidRPr="00D778EB">
        <w:rPr>
          <w:rFonts w:eastAsiaTheme="minorHAnsi"/>
          <w:b w:val="0"/>
          <w:lang w:eastAsia="en-US"/>
        </w:rPr>
        <w:t xml:space="preserve">зіставлення результатів вимірювань із завданням; </w:t>
      </w:r>
    </w:p>
    <w:p w14:paraId="4316CFA4" w14:textId="77777777" w:rsidR="00D778EB" w:rsidRPr="00D778EB" w:rsidRDefault="00D778EB" w:rsidP="00BA3E3E">
      <w:pPr>
        <w:numPr>
          <w:ilvl w:val="0"/>
          <w:numId w:val="2"/>
        </w:numPr>
        <w:spacing w:after="200"/>
        <w:rPr>
          <w:rFonts w:eastAsiaTheme="minorHAnsi"/>
          <w:b w:val="0"/>
          <w:lang w:eastAsia="en-US"/>
        </w:rPr>
      </w:pPr>
      <w:r w:rsidRPr="00D778EB">
        <w:rPr>
          <w:rFonts w:eastAsiaTheme="minorHAnsi"/>
          <w:b w:val="0"/>
          <w:lang w:eastAsia="en-US"/>
        </w:rPr>
        <w:t xml:space="preserve">розробка керуючих дій.  </w:t>
      </w:r>
    </w:p>
    <w:p w14:paraId="5D28B013" w14:textId="77777777" w:rsidR="00D778EB" w:rsidRPr="00D778EB" w:rsidRDefault="00D778EB" w:rsidP="00BA3E3E">
      <w:pPr>
        <w:spacing w:after="200"/>
        <w:ind w:firstLine="389"/>
        <w:rPr>
          <w:rFonts w:eastAsiaTheme="minorHAnsi"/>
          <w:b w:val="0"/>
          <w:lang w:eastAsia="en-US"/>
        </w:rPr>
      </w:pPr>
      <w:r w:rsidRPr="00D778EB">
        <w:rPr>
          <w:rFonts w:eastAsiaTheme="minorHAnsi"/>
          <w:b w:val="0"/>
          <w:lang w:eastAsia="en-US"/>
        </w:rPr>
        <w:t xml:space="preserve">У ВНЗ впровадження системи </w:t>
      </w:r>
      <w:proofErr w:type="spellStart"/>
      <w:r w:rsidRPr="00D778EB">
        <w:rPr>
          <w:rFonts w:eastAsiaTheme="minorHAnsi"/>
          <w:b w:val="0"/>
          <w:lang w:eastAsia="en-US"/>
        </w:rPr>
        <w:t>енергоменеджменту</w:t>
      </w:r>
      <w:proofErr w:type="spellEnd"/>
      <w:r w:rsidRPr="00D778EB">
        <w:rPr>
          <w:rFonts w:eastAsiaTheme="minorHAnsi"/>
          <w:b w:val="0"/>
          <w:lang w:eastAsia="en-US"/>
        </w:rPr>
        <w:t xml:space="preserve"> базується на визначенні  Впровадження системи енергоменеджменту потенціалу енергозбереження за рахунок усунення чинників, які впливають та не дають змогу раціонально використовувати енергію, слідом з цього витікає, коректний </w:t>
      </w:r>
      <w:proofErr w:type="spellStart"/>
      <w:r w:rsidRPr="00D778EB">
        <w:rPr>
          <w:rFonts w:eastAsiaTheme="minorHAnsi"/>
          <w:b w:val="0"/>
          <w:lang w:eastAsia="en-US"/>
        </w:rPr>
        <w:t>енергоменеджмент</w:t>
      </w:r>
      <w:proofErr w:type="spellEnd"/>
      <w:r w:rsidRPr="00D778EB">
        <w:rPr>
          <w:rFonts w:eastAsiaTheme="minorHAnsi"/>
          <w:b w:val="0"/>
          <w:lang w:eastAsia="en-US"/>
        </w:rPr>
        <w:t xml:space="preserve">   дозволяє оптимізувати споживання енергії і зменшити її питомі витрати в технологічних процесах. </w:t>
      </w:r>
    </w:p>
    <w:p w14:paraId="7CF7BF83" w14:textId="77777777" w:rsidR="00D778EB" w:rsidRPr="00D778EB" w:rsidRDefault="00D778EB" w:rsidP="00BA3E3E">
      <w:pPr>
        <w:spacing w:after="200"/>
        <w:ind w:firstLine="389"/>
        <w:rPr>
          <w:rFonts w:eastAsiaTheme="minorHAnsi"/>
          <w:b w:val="0"/>
          <w:lang w:eastAsia="en-US"/>
        </w:rPr>
      </w:pPr>
      <w:r w:rsidRPr="00D778EB">
        <w:rPr>
          <w:rFonts w:eastAsiaTheme="minorHAnsi"/>
          <w:b w:val="0"/>
          <w:lang w:eastAsia="en-US"/>
        </w:rPr>
        <w:t xml:space="preserve">Впровадивши система енергоменеджменту можна забезпечити себе стабільною економією енергії за рахунок організаційних заходів, що дає стабільну економію енергії (5–15%)  в ВНЗ. </w:t>
      </w:r>
    </w:p>
    <w:p w14:paraId="477AF309" w14:textId="77777777" w:rsidR="00D778EB" w:rsidRPr="00D778EB" w:rsidRDefault="00D778EB" w:rsidP="00BA3E3E">
      <w:pPr>
        <w:spacing w:after="200"/>
        <w:ind w:firstLine="389"/>
        <w:rPr>
          <w:rFonts w:eastAsiaTheme="minorHAnsi"/>
          <w:b w:val="0"/>
          <w:lang w:eastAsia="en-US"/>
        </w:rPr>
      </w:pPr>
      <w:r w:rsidRPr="00D778EB">
        <w:rPr>
          <w:rFonts w:eastAsiaTheme="minorHAnsi"/>
          <w:b w:val="0"/>
          <w:lang w:eastAsia="en-US"/>
        </w:rPr>
        <w:t>Виконуючи роботу по енергетичному аудиту ви маєте змогу оперувати даними об’єкту для визначення вірної стратегії економії ресурсів та на основі цих значень  можна визначити  потенціал енергозбереження та план на їх основі цілеспрямовані заходи.</w:t>
      </w:r>
    </w:p>
    <w:p w14:paraId="52CA7038" w14:textId="77777777" w:rsidR="00D778EB" w:rsidRPr="00D778EB" w:rsidRDefault="00D778EB" w:rsidP="00BA3E3E">
      <w:pPr>
        <w:spacing w:after="200"/>
        <w:ind w:firstLine="389"/>
        <w:rPr>
          <w:rFonts w:eastAsiaTheme="minorHAnsi"/>
          <w:b w:val="0"/>
          <w:lang w:eastAsia="en-US"/>
        </w:rPr>
      </w:pPr>
      <w:r w:rsidRPr="00D778EB">
        <w:rPr>
          <w:rFonts w:eastAsiaTheme="minorHAnsi"/>
          <w:b w:val="0"/>
          <w:lang w:eastAsia="en-US"/>
        </w:rPr>
        <w:lastRenderedPageBreak/>
        <w:t xml:space="preserve">Характерно, що проведення тільки енергетичних аудитів не привело до таких значних результатів. Це пояснюється тим, що ревізія енергоспоживання дає миттєву картину ситуації з </w:t>
      </w:r>
      <w:proofErr w:type="spellStart"/>
      <w:r w:rsidRPr="00D778EB">
        <w:rPr>
          <w:rFonts w:eastAsiaTheme="minorHAnsi"/>
          <w:b w:val="0"/>
          <w:lang w:eastAsia="en-US"/>
        </w:rPr>
        <w:t>енерговикористанням</w:t>
      </w:r>
      <w:proofErr w:type="spellEnd"/>
      <w:r w:rsidRPr="00D778EB">
        <w:rPr>
          <w:rFonts w:eastAsiaTheme="minorHAnsi"/>
          <w:b w:val="0"/>
          <w:lang w:eastAsia="en-US"/>
        </w:rPr>
        <w:t xml:space="preserve"> і не гарантує того, що в процесі тривалого впровадження енергозберігаючих заходів їх ефективність залишиться достатньо високою. Крім того, як свідчить практика, тільки частина</w:t>
      </w:r>
    </w:p>
    <w:p w14:paraId="3B3FE6EA" w14:textId="77777777" w:rsidR="00D778EB" w:rsidRPr="00D778EB" w:rsidRDefault="00D778EB" w:rsidP="00BA3E3E">
      <w:pPr>
        <w:spacing w:after="200"/>
        <w:ind w:firstLine="0"/>
        <w:rPr>
          <w:rFonts w:eastAsiaTheme="minorHAnsi"/>
          <w:b w:val="0"/>
          <w:lang w:eastAsia="en-US"/>
        </w:rPr>
      </w:pPr>
      <w:r w:rsidRPr="00D778EB">
        <w:rPr>
          <w:rFonts w:eastAsiaTheme="minorHAnsi"/>
          <w:b w:val="0"/>
          <w:lang w:eastAsia="en-US"/>
        </w:rPr>
        <w:t xml:space="preserve"> енергозберігаючих заходів, запропонованих в результаті проведення енергоаудитів, упроваджується. </w:t>
      </w:r>
    </w:p>
    <w:p w14:paraId="1D8A7F4B" w14:textId="77777777" w:rsidR="00D778EB" w:rsidRPr="00D778EB" w:rsidRDefault="00D778EB" w:rsidP="00BA3E3E">
      <w:pPr>
        <w:spacing w:after="200"/>
        <w:ind w:firstLine="708"/>
        <w:rPr>
          <w:rFonts w:eastAsiaTheme="minorHAnsi"/>
          <w:b w:val="0"/>
          <w:lang w:eastAsia="en-US"/>
        </w:rPr>
      </w:pPr>
      <w:r w:rsidRPr="00D778EB">
        <w:rPr>
          <w:rFonts w:eastAsiaTheme="minorHAnsi"/>
          <w:b w:val="0"/>
          <w:lang w:eastAsia="en-US"/>
        </w:rPr>
        <w:t xml:space="preserve"> </w:t>
      </w:r>
      <w:proofErr w:type="spellStart"/>
      <w:r w:rsidRPr="00D778EB">
        <w:rPr>
          <w:rFonts w:eastAsiaTheme="minorHAnsi"/>
          <w:b w:val="0"/>
          <w:lang w:eastAsia="en-US"/>
        </w:rPr>
        <w:t>СЕнМ</w:t>
      </w:r>
      <w:proofErr w:type="spellEnd"/>
      <w:r w:rsidRPr="00D778EB">
        <w:rPr>
          <w:rFonts w:eastAsiaTheme="minorHAnsi"/>
          <w:b w:val="0"/>
          <w:lang w:eastAsia="en-US"/>
        </w:rPr>
        <w:t xml:space="preserve"> впроваджуються на основі стандарту ISO 50001, що встановлює вимоги до системи енергетичного менеджменту, на основі яких ВНЗ, володіючи достовірною інформацією щодо використання енергетичних ресурсів,  може розробити та запровадити енергетичну політику, здійснити постановку цілей, завдань і розроблення планів заходів з енергетичного менеджменту з урахуванням законодавчих вимог. </w:t>
      </w:r>
    </w:p>
    <w:p w14:paraId="65422361" w14:textId="77777777" w:rsidR="00D778EB" w:rsidRPr="00D778EB" w:rsidRDefault="00D778EB" w:rsidP="00BA3E3E">
      <w:pPr>
        <w:spacing w:after="200"/>
        <w:ind w:firstLine="708"/>
        <w:rPr>
          <w:rFonts w:eastAsiaTheme="minorHAnsi"/>
          <w:b w:val="0"/>
          <w:lang w:eastAsia="en-US"/>
        </w:rPr>
      </w:pPr>
      <w:r w:rsidRPr="00D778EB">
        <w:rPr>
          <w:rFonts w:eastAsiaTheme="minorHAnsi"/>
          <w:b w:val="0"/>
          <w:lang w:eastAsia="en-US"/>
        </w:rPr>
        <w:t>Цей стандарт ґрунтується на методології, відомій як цикл постійного поліпшення «Плануй — Виконуй — Перевіряй — Дій» («</w:t>
      </w:r>
      <w:proofErr w:type="spellStart"/>
      <w:r w:rsidRPr="00D778EB">
        <w:rPr>
          <w:rFonts w:eastAsiaTheme="minorHAnsi"/>
          <w:b w:val="0"/>
          <w:lang w:eastAsia="en-US"/>
        </w:rPr>
        <w:t>Plan</w:t>
      </w:r>
      <w:proofErr w:type="spellEnd"/>
      <w:r w:rsidRPr="00D778EB">
        <w:rPr>
          <w:rFonts w:eastAsiaTheme="minorHAnsi"/>
          <w:b w:val="0"/>
          <w:lang w:eastAsia="en-US"/>
        </w:rPr>
        <w:t xml:space="preserve"> — </w:t>
      </w:r>
      <w:proofErr w:type="spellStart"/>
      <w:r w:rsidRPr="00D778EB">
        <w:rPr>
          <w:rFonts w:eastAsiaTheme="minorHAnsi"/>
          <w:b w:val="0"/>
          <w:lang w:eastAsia="en-US"/>
        </w:rPr>
        <w:t>Do</w:t>
      </w:r>
      <w:proofErr w:type="spellEnd"/>
      <w:r w:rsidRPr="00D778EB">
        <w:rPr>
          <w:rFonts w:eastAsiaTheme="minorHAnsi"/>
          <w:b w:val="0"/>
          <w:lang w:eastAsia="en-US"/>
        </w:rPr>
        <w:t xml:space="preserve"> — </w:t>
      </w:r>
      <w:proofErr w:type="spellStart"/>
      <w:r w:rsidRPr="00D778EB">
        <w:rPr>
          <w:rFonts w:eastAsiaTheme="minorHAnsi"/>
          <w:b w:val="0"/>
          <w:lang w:eastAsia="en-US"/>
        </w:rPr>
        <w:t>Check</w:t>
      </w:r>
      <w:proofErr w:type="spellEnd"/>
      <w:r w:rsidRPr="00D778EB">
        <w:rPr>
          <w:rFonts w:eastAsiaTheme="minorHAnsi"/>
          <w:b w:val="0"/>
          <w:lang w:eastAsia="en-US"/>
        </w:rPr>
        <w:t xml:space="preserve"> — </w:t>
      </w:r>
      <w:proofErr w:type="spellStart"/>
      <w:r w:rsidRPr="00D778EB">
        <w:rPr>
          <w:rFonts w:eastAsiaTheme="minorHAnsi"/>
          <w:b w:val="0"/>
          <w:lang w:eastAsia="en-US"/>
        </w:rPr>
        <w:t>Act</w:t>
      </w:r>
      <w:proofErr w:type="spellEnd"/>
      <w:r w:rsidRPr="00D778EB">
        <w:rPr>
          <w:rFonts w:eastAsiaTheme="minorHAnsi"/>
          <w:b w:val="0"/>
          <w:lang w:eastAsia="en-US"/>
        </w:rPr>
        <w:t xml:space="preserve">» (PDCA)), і запроваджує енергетичний менеджмент у повсякденну діяльність (практику) підприємства. </w:t>
      </w:r>
    </w:p>
    <w:p w14:paraId="355436DA" w14:textId="77777777" w:rsidR="00D778EB" w:rsidRPr="00D778EB" w:rsidRDefault="00D778EB" w:rsidP="00BA3E3E">
      <w:pPr>
        <w:spacing w:after="200"/>
        <w:ind w:firstLine="0"/>
        <w:rPr>
          <w:rFonts w:eastAsiaTheme="minorHAnsi"/>
          <w:b w:val="0"/>
          <w:lang w:eastAsia="en-US"/>
        </w:rPr>
      </w:pPr>
      <w:r w:rsidRPr="00D778EB">
        <w:rPr>
          <w:rFonts w:eastAsiaTheme="minorHAnsi"/>
          <w:b w:val="0"/>
          <w:lang w:eastAsia="en-US"/>
        </w:rPr>
        <w:t xml:space="preserve">Основна ідея такого підходу наведена на рисунку (4.1) нижче: </w:t>
      </w:r>
    </w:p>
    <w:p w14:paraId="7AC91146" w14:textId="77777777" w:rsidR="00D778EB" w:rsidRPr="00D778EB" w:rsidRDefault="00D778EB" w:rsidP="00BA3E3E">
      <w:pPr>
        <w:spacing w:after="200"/>
        <w:ind w:firstLine="0"/>
        <w:rPr>
          <w:rFonts w:eastAsiaTheme="minorHAnsi"/>
          <w:b w:val="0"/>
          <w:lang w:eastAsia="en-US"/>
        </w:rPr>
      </w:pPr>
      <w:r w:rsidRPr="00D778EB">
        <w:rPr>
          <w:rFonts w:eastAsiaTheme="minorHAnsi"/>
          <w:b w:val="0"/>
          <w:noProof/>
          <w:lang w:eastAsia="uk-UA"/>
        </w:rPr>
        <w:drawing>
          <wp:inline distT="0" distB="0" distL="0" distR="0" wp14:anchorId="36B83FA4" wp14:editId="556E56DC">
            <wp:extent cx="4614545" cy="3009265"/>
            <wp:effectExtent l="0" t="0" r="0" b="63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4614545" cy="3009265"/>
                    </a:xfrm>
                    <a:prstGeom prst="rect">
                      <a:avLst/>
                    </a:prstGeom>
                    <a:noFill/>
                    <a:ln>
                      <a:noFill/>
                    </a:ln>
                  </pic:spPr>
                </pic:pic>
              </a:graphicData>
            </a:graphic>
          </wp:inline>
        </w:drawing>
      </w:r>
    </w:p>
    <w:p w14:paraId="0EA8A098" w14:textId="77777777" w:rsidR="00D778EB" w:rsidRPr="00D778EB" w:rsidRDefault="00D778EB" w:rsidP="00BA3E3E">
      <w:pPr>
        <w:spacing w:after="200"/>
        <w:ind w:firstLine="0"/>
        <w:rPr>
          <w:rFonts w:eastAsiaTheme="minorHAnsi"/>
          <w:b w:val="0"/>
          <w:lang w:eastAsia="en-US"/>
        </w:rPr>
      </w:pPr>
      <w:r w:rsidRPr="00D778EB">
        <w:rPr>
          <w:rFonts w:eastAsiaTheme="minorHAnsi"/>
          <w:b w:val="0"/>
          <w:lang w:eastAsia="en-US"/>
        </w:rPr>
        <w:lastRenderedPageBreak/>
        <w:t>Рисунок 4.1 – Схема впровадження енергоменеджменту</w:t>
      </w:r>
    </w:p>
    <w:p w14:paraId="7625ABED" w14:textId="77777777" w:rsidR="00D778EB" w:rsidRPr="00D778EB" w:rsidRDefault="00D778EB" w:rsidP="00BA3E3E">
      <w:pPr>
        <w:spacing w:after="200"/>
        <w:ind w:firstLine="708"/>
        <w:rPr>
          <w:rFonts w:eastAsiaTheme="minorHAnsi"/>
          <w:b w:val="0"/>
          <w:lang w:eastAsia="en-US"/>
        </w:rPr>
      </w:pPr>
      <w:r w:rsidRPr="00D778EB">
        <w:rPr>
          <w:rFonts w:eastAsiaTheme="minorHAnsi"/>
          <w:b w:val="0"/>
          <w:lang w:eastAsia="en-US"/>
        </w:rPr>
        <w:t xml:space="preserve">Як правило </w:t>
      </w:r>
      <w:proofErr w:type="spellStart"/>
      <w:r w:rsidRPr="00D778EB">
        <w:rPr>
          <w:rFonts w:eastAsiaTheme="minorHAnsi"/>
          <w:b w:val="0"/>
          <w:lang w:eastAsia="en-US"/>
        </w:rPr>
        <w:t>заходи,що</w:t>
      </w:r>
      <w:proofErr w:type="spellEnd"/>
      <w:r w:rsidRPr="00D778EB">
        <w:rPr>
          <w:rFonts w:eastAsiaTheme="minorHAnsi"/>
          <w:b w:val="0"/>
          <w:lang w:eastAsia="en-US"/>
        </w:rPr>
        <w:t xml:space="preserve"> впроваджуються в ВНЗ мають малий бюджет та високий термін окупності за рахунок економії енергоресурсів , строк окупності витрат для запровадження системи енергоменеджменту складає від 3-х днів до декількох років в залежності від розміру навчального корпусу та його питомого енергоспоживання. </w:t>
      </w:r>
    </w:p>
    <w:p w14:paraId="1E419298" w14:textId="77777777" w:rsidR="00D778EB" w:rsidRPr="00D778EB" w:rsidRDefault="00D778EB" w:rsidP="00BA3E3E">
      <w:pPr>
        <w:spacing w:after="200"/>
        <w:ind w:firstLine="708"/>
        <w:rPr>
          <w:rFonts w:eastAsiaTheme="minorHAnsi"/>
          <w:b w:val="0"/>
          <w:lang w:eastAsia="en-US"/>
        </w:rPr>
      </w:pPr>
      <w:r w:rsidRPr="00D778EB">
        <w:rPr>
          <w:rFonts w:eastAsiaTheme="minorHAnsi"/>
          <w:b w:val="0"/>
          <w:lang w:eastAsia="en-US"/>
        </w:rPr>
        <w:t xml:space="preserve">Основною ціллю роботи служби </w:t>
      </w:r>
      <w:proofErr w:type="spellStart"/>
      <w:r w:rsidRPr="00D778EB">
        <w:rPr>
          <w:rFonts w:eastAsiaTheme="minorHAnsi"/>
          <w:b w:val="0"/>
          <w:lang w:eastAsia="en-US"/>
        </w:rPr>
        <w:t>енергоменеджменту</w:t>
      </w:r>
      <w:proofErr w:type="spellEnd"/>
      <w:r w:rsidRPr="00D778EB">
        <w:rPr>
          <w:rFonts w:eastAsiaTheme="minorHAnsi"/>
          <w:b w:val="0"/>
          <w:lang w:eastAsia="en-US"/>
        </w:rPr>
        <w:t xml:space="preserve"> ВНЗ є </w:t>
      </w:r>
      <w:proofErr w:type="spellStart"/>
      <w:r w:rsidRPr="00D778EB">
        <w:rPr>
          <w:rFonts w:eastAsiaTheme="minorHAnsi"/>
          <w:b w:val="0"/>
          <w:lang w:eastAsia="en-US"/>
        </w:rPr>
        <w:t>мінімалізація</w:t>
      </w:r>
      <w:proofErr w:type="spellEnd"/>
      <w:r w:rsidRPr="00D778EB">
        <w:rPr>
          <w:rFonts w:eastAsiaTheme="minorHAnsi"/>
          <w:b w:val="0"/>
          <w:lang w:eastAsia="en-US"/>
        </w:rPr>
        <w:t xml:space="preserve"> витрат корпусів на ПЕР та інші ресурси шляхом доведення споживання енергії та води до кращих світових показників за рахунок підготовки, консультування, проведення організаційних і технічних заходів з енергозбереження.</w:t>
      </w:r>
    </w:p>
    <w:p w14:paraId="54A18F7C" w14:textId="77777777" w:rsidR="00D778EB" w:rsidRPr="00D778EB" w:rsidRDefault="00D778EB" w:rsidP="00BA3E3E">
      <w:pPr>
        <w:spacing w:after="200"/>
        <w:ind w:firstLine="708"/>
        <w:rPr>
          <w:rFonts w:eastAsiaTheme="minorHAnsi"/>
          <w:b w:val="0"/>
          <w:lang w:eastAsia="en-US"/>
        </w:rPr>
      </w:pPr>
      <w:r w:rsidRPr="00D778EB">
        <w:rPr>
          <w:rFonts w:eastAsiaTheme="minorHAnsi"/>
          <w:b w:val="0"/>
          <w:lang w:eastAsia="en-US"/>
        </w:rPr>
        <w:t xml:space="preserve">У положенні про службу, поставленні основні задачі, які покладені на службу </w:t>
      </w:r>
      <w:proofErr w:type="spellStart"/>
      <w:r w:rsidRPr="00D778EB">
        <w:rPr>
          <w:rFonts w:eastAsiaTheme="minorHAnsi"/>
          <w:b w:val="0"/>
          <w:lang w:eastAsia="en-US"/>
        </w:rPr>
        <w:t>енергоменеджменту</w:t>
      </w:r>
      <w:proofErr w:type="spellEnd"/>
      <w:r w:rsidRPr="00D778EB">
        <w:rPr>
          <w:rFonts w:eastAsiaTheme="minorHAnsi"/>
          <w:b w:val="0"/>
          <w:lang w:eastAsia="en-US"/>
        </w:rPr>
        <w:t xml:space="preserve"> ВНЗ. Вони полягають в управлінні енергоспоживанням та всіма аспектами, що пов’язані з останнім. Завдання СЕМ умовно можна розділити на:</w:t>
      </w:r>
    </w:p>
    <w:p w14:paraId="550A5FB6" w14:textId="77777777" w:rsidR="00D778EB" w:rsidRPr="00D778EB" w:rsidRDefault="00D778EB" w:rsidP="00BA3E3E">
      <w:pPr>
        <w:numPr>
          <w:ilvl w:val="0"/>
          <w:numId w:val="3"/>
        </w:numPr>
        <w:spacing w:after="200"/>
        <w:rPr>
          <w:rFonts w:eastAsiaTheme="minorHAnsi"/>
          <w:b w:val="0"/>
          <w:lang w:eastAsia="en-US"/>
        </w:rPr>
      </w:pPr>
      <w:r w:rsidRPr="00D778EB">
        <w:rPr>
          <w:rFonts w:eastAsiaTheme="minorHAnsi"/>
          <w:b w:val="0"/>
          <w:lang w:eastAsia="en-US"/>
        </w:rPr>
        <w:t>розрахунково-аналітичні (розробка методик розрахунку лімітів енергоспоживання, моніторинг енергоспоживання, розробка програми з енергоефективності, ведення бази даних по енергоспоживанню, розробка системи мотивації ощадливого енерговикористання);</w:t>
      </w:r>
    </w:p>
    <w:p w14:paraId="0A06B6E4" w14:textId="77777777" w:rsidR="00D778EB" w:rsidRPr="00D778EB" w:rsidRDefault="00D778EB" w:rsidP="00BA3E3E">
      <w:pPr>
        <w:numPr>
          <w:ilvl w:val="0"/>
          <w:numId w:val="3"/>
        </w:numPr>
        <w:spacing w:after="200"/>
        <w:rPr>
          <w:rFonts w:eastAsiaTheme="minorHAnsi"/>
          <w:b w:val="0"/>
          <w:lang w:eastAsia="en-US"/>
        </w:rPr>
      </w:pPr>
      <w:r w:rsidRPr="00D778EB">
        <w:rPr>
          <w:rFonts w:eastAsiaTheme="minorHAnsi"/>
          <w:b w:val="0"/>
          <w:lang w:eastAsia="en-US"/>
        </w:rPr>
        <w:t>організаційні (організація взаємодії ВНЗ з енергопостачальними організаціями, організація роботи Ради з енергозбереження, служб експлуатації в питаннях ефективного енерговикористання);</w:t>
      </w:r>
    </w:p>
    <w:p w14:paraId="3EA30047" w14:textId="77777777" w:rsidR="00D778EB" w:rsidRPr="00D778EB" w:rsidRDefault="00D778EB" w:rsidP="00BA3E3E">
      <w:pPr>
        <w:numPr>
          <w:ilvl w:val="0"/>
          <w:numId w:val="3"/>
        </w:numPr>
        <w:spacing w:after="200"/>
        <w:rPr>
          <w:rFonts w:eastAsiaTheme="minorHAnsi"/>
          <w:b w:val="0"/>
          <w:lang w:eastAsia="en-US"/>
        </w:rPr>
      </w:pPr>
      <w:r w:rsidRPr="00D778EB">
        <w:rPr>
          <w:rFonts w:eastAsiaTheme="minorHAnsi"/>
          <w:b w:val="0"/>
          <w:lang w:eastAsia="en-US"/>
        </w:rPr>
        <w:t>обстеження (енергоаудит будівель університету, енергетична сертифікація будівель, визначення резервів енергозбереження);</w:t>
      </w:r>
    </w:p>
    <w:p w14:paraId="0E4E6728" w14:textId="77777777" w:rsidR="00D778EB" w:rsidRPr="00D778EB" w:rsidRDefault="00D778EB" w:rsidP="00BA3E3E">
      <w:pPr>
        <w:numPr>
          <w:ilvl w:val="0"/>
          <w:numId w:val="3"/>
        </w:numPr>
        <w:spacing w:after="200"/>
        <w:rPr>
          <w:rFonts w:eastAsiaTheme="minorHAnsi"/>
          <w:b w:val="0"/>
          <w:lang w:eastAsia="en-US"/>
        </w:rPr>
      </w:pPr>
      <w:r w:rsidRPr="00D778EB">
        <w:rPr>
          <w:rFonts w:eastAsiaTheme="minorHAnsi"/>
          <w:b w:val="0"/>
          <w:lang w:eastAsia="en-US"/>
        </w:rPr>
        <w:t xml:space="preserve">просвітницькі (організація навчання та обміну досвідом співробітників служб експлуатації, енергоменеджерів будівель, участь у проведенні Тижня енергоефективності, роз’яснювальна </w:t>
      </w:r>
      <w:r w:rsidRPr="00D778EB">
        <w:rPr>
          <w:rFonts w:eastAsiaTheme="minorHAnsi"/>
          <w:b w:val="0"/>
          <w:lang w:eastAsia="en-US"/>
        </w:rPr>
        <w:lastRenderedPageBreak/>
        <w:t>робота з питань ощадливого енерговикорстання в навчальному корпусі).</w:t>
      </w:r>
    </w:p>
    <w:p w14:paraId="70D82852" w14:textId="77777777" w:rsidR="00D778EB" w:rsidRPr="00D778EB" w:rsidRDefault="00D778EB" w:rsidP="00BA3E3E">
      <w:pPr>
        <w:spacing w:after="200"/>
        <w:ind w:firstLine="0"/>
        <w:rPr>
          <w:rFonts w:eastAsiaTheme="minorHAnsi"/>
          <w:b w:val="0"/>
          <w:lang w:eastAsia="en-US"/>
        </w:rPr>
      </w:pPr>
    </w:p>
    <w:p w14:paraId="2F8FB3DF" w14:textId="77777777" w:rsidR="00D778EB" w:rsidRPr="00D778EB" w:rsidRDefault="00D778EB" w:rsidP="00BA3E3E">
      <w:pPr>
        <w:spacing w:after="200"/>
        <w:ind w:firstLine="0"/>
        <w:rPr>
          <w:rFonts w:eastAsiaTheme="minorHAnsi"/>
          <w:lang w:eastAsia="en-US"/>
        </w:rPr>
      </w:pPr>
      <w:r w:rsidRPr="00D778EB">
        <w:rPr>
          <w:rFonts w:eastAsiaTheme="minorHAnsi"/>
          <w:lang w:eastAsia="en-US"/>
        </w:rPr>
        <w:t>4.1 Заходи поліпшення структури енергоменеджменту</w:t>
      </w:r>
    </w:p>
    <w:p w14:paraId="36F44303" w14:textId="77777777" w:rsidR="00D778EB" w:rsidRPr="00D778EB" w:rsidRDefault="00D778EB" w:rsidP="00BA3E3E">
      <w:pPr>
        <w:spacing w:after="200"/>
        <w:ind w:firstLine="0"/>
        <w:rPr>
          <w:rFonts w:eastAsiaTheme="minorHAnsi"/>
          <w:lang w:eastAsia="en-US"/>
        </w:rPr>
      </w:pPr>
    </w:p>
    <w:p w14:paraId="53BB8B20" w14:textId="77777777" w:rsidR="00D778EB" w:rsidRPr="00D778EB" w:rsidRDefault="00D778EB" w:rsidP="00BA3E3E">
      <w:pPr>
        <w:spacing w:after="200"/>
        <w:ind w:firstLine="0"/>
        <w:rPr>
          <w:rFonts w:eastAsiaTheme="minorHAnsi"/>
          <w:b w:val="0"/>
          <w:lang w:eastAsia="en-US"/>
        </w:rPr>
      </w:pPr>
      <w:r w:rsidRPr="00D778EB">
        <w:rPr>
          <w:rFonts w:eastAsiaTheme="minorHAnsi"/>
          <w:b w:val="0"/>
          <w:lang w:eastAsia="en-US"/>
        </w:rPr>
        <w:t xml:space="preserve">Щоб провести видимі зміни  всередині </w:t>
      </w:r>
      <w:proofErr w:type="spellStart"/>
      <w:r w:rsidRPr="00D778EB">
        <w:rPr>
          <w:rFonts w:eastAsiaTheme="minorHAnsi"/>
          <w:b w:val="0"/>
          <w:lang w:eastAsia="en-US"/>
        </w:rPr>
        <w:t>досліджувального</w:t>
      </w:r>
      <w:proofErr w:type="spellEnd"/>
      <w:r w:rsidRPr="00D778EB">
        <w:rPr>
          <w:rFonts w:eastAsiaTheme="minorHAnsi"/>
          <w:b w:val="0"/>
          <w:lang w:eastAsia="en-US"/>
        </w:rPr>
        <w:t xml:space="preserve"> об’єкту  і розвиток потребує удосконалення в керуванні </w:t>
      </w:r>
      <w:proofErr w:type="spellStart"/>
      <w:r w:rsidRPr="00D778EB">
        <w:rPr>
          <w:rFonts w:eastAsiaTheme="minorHAnsi"/>
          <w:b w:val="0"/>
          <w:lang w:eastAsia="en-US"/>
        </w:rPr>
        <w:t>енерговикористанням</w:t>
      </w:r>
      <w:proofErr w:type="spellEnd"/>
      <w:r w:rsidRPr="00D778EB">
        <w:rPr>
          <w:rFonts w:eastAsiaTheme="minorHAnsi"/>
          <w:b w:val="0"/>
          <w:lang w:eastAsia="en-US"/>
        </w:rPr>
        <w:t>, тоді необхідно:</w:t>
      </w:r>
    </w:p>
    <w:p w14:paraId="5CD53DF0" w14:textId="77777777" w:rsidR="00D778EB" w:rsidRPr="00D778EB" w:rsidRDefault="00D778EB" w:rsidP="00BA3E3E">
      <w:pPr>
        <w:numPr>
          <w:ilvl w:val="0"/>
          <w:numId w:val="4"/>
        </w:numPr>
        <w:spacing w:after="200"/>
        <w:rPr>
          <w:rFonts w:eastAsiaTheme="minorHAnsi"/>
          <w:b w:val="0"/>
          <w:lang w:eastAsia="en-US"/>
        </w:rPr>
      </w:pPr>
      <w:r w:rsidRPr="00D778EB">
        <w:rPr>
          <w:rFonts w:eastAsiaTheme="minorHAnsi"/>
          <w:b w:val="0"/>
          <w:lang w:eastAsia="en-US"/>
        </w:rPr>
        <w:t>знайти важливі проблеми об’єкту;</w:t>
      </w:r>
    </w:p>
    <w:p w14:paraId="7BB60EEE" w14:textId="77777777" w:rsidR="00D778EB" w:rsidRPr="00D778EB" w:rsidRDefault="00D778EB" w:rsidP="00BA3E3E">
      <w:pPr>
        <w:numPr>
          <w:ilvl w:val="0"/>
          <w:numId w:val="4"/>
        </w:numPr>
        <w:spacing w:after="200"/>
        <w:rPr>
          <w:rFonts w:eastAsiaTheme="minorHAnsi"/>
          <w:lang w:eastAsia="en-US"/>
        </w:rPr>
      </w:pPr>
      <w:r w:rsidRPr="00D778EB">
        <w:rPr>
          <w:rFonts w:eastAsiaTheme="minorHAnsi"/>
          <w:b w:val="0"/>
          <w:lang w:eastAsia="en-US"/>
        </w:rPr>
        <w:t>оцінити якість і рівень підтримки;</w:t>
      </w:r>
    </w:p>
    <w:p w14:paraId="1267AC23" w14:textId="77777777" w:rsidR="00D778EB" w:rsidRPr="00D778EB" w:rsidRDefault="00D778EB" w:rsidP="00BA3E3E">
      <w:pPr>
        <w:spacing w:after="200"/>
        <w:ind w:firstLine="0"/>
        <w:rPr>
          <w:rFonts w:eastAsiaTheme="minorHAnsi"/>
          <w:lang w:eastAsia="en-US"/>
        </w:rPr>
      </w:pPr>
    </w:p>
    <w:p w14:paraId="2E436EF1" w14:textId="77777777" w:rsidR="00D778EB" w:rsidRPr="00D778EB" w:rsidRDefault="00D778EB" w:rsidP="00BA3E3E">
      <w:pPr>
        <w:numPr>
          <w:ilvl w:val="0"/>
          <w:numId w:val="4"/>
        </w:numPr>
        <w:spacing w:after="200"/>
        <w:rPr>
          <w:rFonts w:eastAsiaTheme="minorHAnsi"/>
          <w:lang w:eastAsia="en-US"/>
        </w:rPr>
      </w:pPr>
      <w:r w:rsidRPr="00D778EB">
        <w:rPr>
          <w:rFonts w:eastAsiaTheme="minorHAnsi"/>
          <w:b w:val="0"/>
          <w:lang w:eastAsia="en-US"/>
        </w:rPr>
        <w:t>мати чітку стратегію подальших кроків оперуючи теперішнім     станом.</w:t>
      </w:r>
    </w:p>
    <w:p w14:paraId="6C03DE2D" w14:textId="77777777" w:rsidR="00D778EB" w:rsidRPr="00D778EB" w:rsidRDefault="00D778EB" w:rsidP="00BA3E3E">
      <w:pPr>
        <w:spacing w:after="200"/>
        <w:ind w:firstLine="0"/>
        <w:rPr>
          <w:rFonts w:eastAsiaTheme="minorHAnsi"/>
          <w:b w:val="0"/>
          <w:lang w:eastAsia="en-US"/>
        </w:rPr>
      </w:pPr>
      <w:r w:rsidRPr="00D778EB">
        <w:rPr>
          <w:rFonts w:eastAsiaTheme="minorHAnsi"/>
          <w:b w:val="0"/>
          <w:lang w:eastAsia="en-US"/>
        </w:rPr>
        <w:t>Найбільш важливі проблеми:</w:t>
      </w:r>
    </w:p>
    <w:p w14:paraId="6B6F6140" w14:textId="77777777" w:rsidR="00D778EB" w:rsidRPr="00D778EB" w:rsidRDefault="00D778EB" w:rsidP="00BA3E3E">
      <w:pPr>
        <w:numPr>
          <w:ilvl w:val="0"/>
          <w:numId w:val="5"/>
        </w:numPr>
        <w:spacing w:after="200"/>
        <w:rPr>
          <w:rFonts w:eastAsiaTheme="minorHAnsi"/>
          <w:b w:val="0"/>
          <w:lang w:eastAsia="en-US"/>
        </w:rPr>
      </w:pPr>
      <w:r w:rsidRPr="00D778EB">
        <w:rPr>
          <w:rFonts w:eastAsiaTheme="minorHAnsi"/>
          <w:b w:val="0"/>
          <w:lang w:eastAsia="en-US"/>
        </w:rPr>
        <w:t>інвестиції (слабка інвестиційна політика);</w:t>
      </w:r>
    </w:p>
    <w:p w14:paraId="2AF2CCA9" w14:textId="77777777" w:rsidR="00D778EB" w:rsidRPr="00D778EB" w:rsidRDefault="00D778EB" w:rsidP="00BA3E3E">
      <w:pPr>
        <w:numPr>
          <w:ilvl w:val="0"/>
          <w:numId w:val="5"/>
        </w:numPr>
        <w:spacing w:after="200"/>
        <w:rPr>
          <w:rFonts w:eastAsiaTheme="minorHAnsi"/>
          <w:lang w:eastAsia="en-US"/>
        </w:rPr>
      </w:pPr>
      <w:r w:rsidRPr="00D778EB">
        <w:rPr>
          <w:rFonts w:eastAsiaTheme="minorHAnsi"/>
          <w:b w:val="0"/>
          <w:lang w:eastAsia="en-US"/>
        </w:rPr>
        <w:t>інформаційні системи (звіт про витрати на основі лічильників).</w:t>
      </w:r>
    </w:p>
    <w:p w14:paraId="3FA24556" w14:textId="77777777" w:rsidR="00D778EB" w:rsidRPr="00D778EB" w:rsidRDefault="00D778EB" w:rsidP="00BA3E3E">
      <w:pPr>
        <w:spacing w:after="200"/>
        <w:ind w:firstLine="0"/>
        <w:rPr>
          <w:rFonts w:eastAsiaTheme="minorHAnsi"/>
          <w:b w:val="0"/>
          <w:lang w:eastAsia="en-US"/>
        </w:rPr>
      </w:pPr>
      <w:r w:rsidRPr="00D778EB">
        <w:rPr>
          <w:rFonts w:eastAsiaTheme="minorHAnsi"/>
          <w:b w:val="0"/>
          <w:lang w:eastAsia="en-US"/>
        </w:rPr>
        <w:t>Перешкоди на шляху до вищого рівня:</w:t>
      </w:r>
    </w:p>
    <w:p w14:paraId="4F4ADB31" w14:textId="77777777" w:rsidR="00D778EB" w:rsidRPr="00D778EB" w:rsidRDefault="00D778EB" w:rsidP="00BA3E3E">
      <w:pPr>
        <w:numPr>
          <w:ilvl w:val="0"/>
          <w:numId w:val="6"/>
        </w:numPr>
        <w:spacing w:after="200"/>
        <w:rPr>
          <w:rFonts w:eastAsiaTheme="minorHAnsi"/>
          <w:b w:val="0"/>
          <w:lang w:eastAsia="en-US"/>
        </w:rPr>
      </w:pPr>
      <w:r w:rsidRPr="00D778EB">
        <w:rPr>
          <w:rFonts w:eastAsiaTheme="minorHAnsi"/>
          <w:b w:val="0"/>
          <w:lang w:eastAsia="en-US"/>
        </w:rPr>
        <w:t>не достатнє фінансування;</w:t>
      </w:r>
    </w:p>
    <w:p w14:paraId="05C7D6AC" w14:textId="77777777" w:rsidR="00D778EB" w:rsidRPr="00D778EB" w:rsidRDefault="00D778EB" w:rsidP="00BA3E3E">
      <w:pPr>
        <w:numPr>
          <w:ilvl w:val="0"/>
          <w:numId w:val="6"/>
        </w:numPr>
        <w:spacing w:after="200"/>
        <w:rPr>
          <w:rFonts w:eastAsiaTheme="minorHAnsi"/>
          <w:lang w:eastAsia="en-US"/>
        </w:rPr>
      </w:pPr>
      <w:r w:rsidRPr="00D778EB">
        <w:rPr>
          <w:rFonts w:eastAsiaTheme="minorHAnsi"/>
          <w:b w:val="0"/>
          <w:lang w:eastAsia="en-US"/>
        </w:rPr>
        <w:t>застаріле обладнання.</w:t>
      </w:r>
    </w:p>
    <w:p w14:paraId="5E833F3A" w14:textId="77777777" w:rsidR="00D778EB" w:rsidRPr="00D778EB" w:rsidRDefault="00D778EB" w:rsidP="00BA3E3E">
      <w:pPr>
        <w:spacing w:after="200"/>
        <w:ind w:firstLine="0"/>
        <w:rPr>
          <w:rFonts w:eastAsiaTheme="minorHAnsi"/>
          <w:b w:val="0"/>
          <w:lang w:eastAsia="en-US"/>
        </w:rPr>
      </w:pPr>
      <w:r w:rsidRPr="00D778EB">
        <w:rPr>
          <w:rFonts w:eastAsiaTheme="minorHAnsi"/>
          <w:b w:val="0"/>
          <w:lang w:eastAsia="en-US"/>
        </w:rPr>
        <w:t>Перелік рекомендацій:</w:t>
      </w:r>
    </w:p>
    <w:p w14:paraId="6C1D7D7E" w14:textId="77777777" w:rsidR="00D778EB" w:rsidRPr="00D778EB" w:rsidRDefault="00D778EB" w:rsidP="00BA3E3E">
      <w:pPr>
        <w:numPr>
          <w:ilvl w:val="0"/>
          <w:numId w:val="7"/>
        </w:numPr>
        <w:spacing w:after="200"/>
        <w:rPr>
          <w:rFonts w:eastAsiaTheme="minorHAnsi"/>
          <w:b w:val="0"/>
          <w:lang w:eastAsia="en-US"/>
        </w:rPr>
      </w:pPr>
      <w:r w:rsidRPr="00D778EB">
        <w:rPr>
          <w:rFonts w:eastAsiaTheme="minorHAnsi"/>
          <w:b w:val="0"/>
          <w:lang w:eastAsia="en-US"/>
        </w:rPr>
        <w:t>заручитися підтримкою вищого керівництва;</w:t>
      </w:r>
    </w:p>
    <w:p w14:paraId="42643A6B" w14:textId="77777777" w:rsidR="00D778EB" w:rsidRPr="00D778EB" w:rsidRDefault="00D778EB" w:rsidP="00BA3E3E">
      <w:pPr>
        <w:numPr>
          <w:ilvl w:val="0"/>
          <w:numId w:val="7"/>
        </w:numPr>
        <w:spacing w:after="200"/>
        <w:rPr>
          <w:rFonts w:eastAsiaTheme="minorHAnsi"/>
          <w:b w:val="0"/>
          <w:lang w:eastAsia="en-US"/>
        </w:rPr>
      </w:pPr>
      <w:r w:rsidRPr="00D778EB">
        <w:rPr>
          <w:rFonts w:eastAsiaTheme="minorHAnsi"/>
          <w:b w:val="0"/>
          <w:lang w:eastAsia="en-US"/>
        </w:rPr>
        <w:t>комплектація персоналу;</w:t>
      </w:r>
    </w:p>
    <w:p w14:paraId="1A21E73A" w14:textId="77777777" w:rsidR="00D778EB" w:rsidRPr="00D778EB" w:rsidRDefault="00D778EB" w:rsidP="00BA3E3E">
      <w:pPr>
        <w:numPr>
          <w:ilvl w:val="0"/>
          <w:numId w:val="7"/>
        </w:numPr>
        <w:spacing w:after="200"/>
        <w:rPr>
          <w:rFonts w:eastAsiaTheme="minorHAnsi"/>
          <w:b w:val="0"/>
          <w:lang w:eastAsia="en-US"/>
        </w:rPr>
      </w:pPr>
      <w:r w:rsidRPr="00D778EB">
        <w:rPr>
          <w:rFonts w:eastAsiaTheme="minorHAnsi"/>
          <w:b w:val="0"/>
          <w:lang w:eastAsia="en-US"/>
        </w:rPr>
        <w:t>роз’яснювальні роботи;</w:t>
      </w:r>
    </w:p>
    <w:p w14:paraId="242849CC" w14:textId="4A1CECD7" w:rsidR="00D778EB" w:rsidRPr="00D778EB" w:rsidRDefault="00D778EB" w:rsidP="00BA3E3E">
      <w:pPr>
        <w:numPr>
          <w:ilvl w:val="0"/>
          <w:numId w:val="7"/>
        </w:numPr>
        <w:spacing w:after="200"/>
        <w:rPr>
          <w:rFonts w:eastAsiaTheme="minorHAnsi"/>
          <w:lang w:eastAsia="en-US"/>
        </w:rPr>
      </w:pPr>
      <w:r w:rsidRPr="00D778EB">
        <w:rPr>
          <w:rFonts w:eastAsiaTheme="minorHAnsi"/>
          <w:b w:val="0"/>
          <w:lang w:eastAsia="en-US"/>
        </w:rPr>
        <w:lastRenderedPageBreak/>
        <w:t xml:space="preserve">представити дані о можливих шляхах </w:t>
      </w:r>
      <w:proofErr w:type="spellStart"/>
      <w:r w:rsidRPr="00D778EB">
        <w:rPr>
          <w:rFonts w:eastAsiaTheme="minorHAnsi"/>
          <w:b w:val="0"/>
          <w:lang w:eastAsia="en-US"/>
        </w:rPr>
        <w:t>фінансува</w:t>
      </w:r>
      <w:r>
        <w:rPr>
          <w:rFonts w:eastAsiaTheme="minorHAnsi"/>
          <w:b w:val="0"/>
          <w:lang w:val="ru-RU" w:eastAsia="en-US"/>
        </w:rPr>
        <w:t>ння</w:t>
      </w:r>
      <w:proofErr w:type="spellEnd"/>
    </w:p>
    <w:p w14:paraId="52B6C5DA" w14:textId="48D11C8E" w:rsidR="00D778EB" w:rsidRDefault="00D778EB" w:rsidP="00BA3E3E">
      <w:pPr>
        <w:spacing w:after="200"/>
        <w:ind w:left="1353" w:firstLine="0"/>
        <w:rPr>
          <w:rFonts w:eastAsiaTheme="minorHAnsi"/>
          <w:b w:val="0"/>
          <w:lang w:val="ru-RU" w:eastAsia="en-US"/>
        </w:rPr>
      </w:pPr>
    </w:p>
    <w:p w14:paraId="66E694B1" w14:textId="77777777" w:rsidR="00D778EB" w:rsidRPr="00D778EB" w:rsidRDefault="00D778EB" w:rsidP="00BA3E3E">
      <w:pPr>
        <w:spacing w:after="200"/>
        <w:jc w:val="center"/>
        <w:rPr>
          <w:rFonts w:eastAsiaTheme="minorHAnsi"/>
          <w:lang w:eastAsia="en-US"/>
        </w:rPr>
      </w:pPr>
      <w:r w:rsidRPr="00D778EB">
        <w:rPr>
          <w:rFonts w:eastAsiaTheme="minorHAnsi"/>
          <w:lang w:eastAsia="en-US"/>
        </w:rPr>
        <w:t>Висновки до розділу:</w:t>
      </w:r>
    </w:p>
    <w:p w14:paraId="36E33E24" w14:textId="0912489F" w:rsidR="00D778EB" w:rsidRDefault="00D778EB" w:rsidP="00BA3E3E">
      <w:pPr>
        <w:spacing w:after="200"/>
        <w:rPr>
          <w:rFonts w:eastAsiaTheme="minorHAnsi"/>
          <w:b w:val="0"/>
          <w:lang w:eastAsia="en-US"/>
        </w:rPr>
      </w:pPr>
      <w:r w:rsidRPr="00D778EB">
        <w:rPr>
          <w:rFonts w:eastAsiaTheme="minorHAnsi"/>
          <w:b w:val="0"/>
          <w:lang w:eastAsia="en-US"/>
        </w:rPr>
        <w:t>В Програмі енергоефективності заплановано проведення ще низки заходів для оптимального використання ПЕР. Це такі заходи як оновлення систем енергопостачання з застосуванням технологій, що використовують відновлювані джерела енергії, створення системи автоматизованого знімання показів приладів обліку теплової, електричної енергії та води, продовження переоснащення систем освітлення, проведення термомодернізації будівель тощо.</w:t>
      </w:r>
    </w:p>
    <w:p w14:paraId="1D78B5E9" w14:textId="233F31D7" w:rsidR="00D778EB" w:rsidRDefault="00D778EB" w:rsidP="00BA3E3E">
      <w:pPr>
        <w:spacing w:after="200"/>
        <w:rPr>
          <w:rFonts w:eastAsiaTheme="minorHAnsi"/>
          <w:b w:val="0"/>
          <w:lang w:eastAsia="en-US"/>
        </w:rPr>
      </w:pPr>
    </w:p>
    <w:p w14:paraId="4A67CA57" w14:textId="0ACA3F27" w:rsidR="00D778EB" w:rsidRDefault="00D778EB" w:rsidP="00BA3E3E">
      <w:pPr>
        <w:spacing w:after="200"/>
        <w:rPr>
          <w:rFonts w:eastAsiaTheme="minorHAnsi"/>
          <w:b w:val="0"/>
          <w:lang w:eastAsia="en-US"/>
        </w:rPr>
      </w:pPr>
    </w:p>
    <w:p w14:paraId="0BE582F4" w14:textId="7EDD7E90" w:rsidR="00D778EB" w:rsidRDefault="00D778EB" w:rsidP="00BA3E3E">
      <w:pPr>
        <w:spacing w:after="200"/>
        <w:rPr>
          <w:rFonts w:eastAsiaTheme="minorHAnsi"/>
          <w:b w:val="0"/>
          <w:lang w:eastAsia="en-US"/>
        </w:rPr>
      </w:pPr>
    </w:p>
    <w:p w14:paraId="124D55CC" w14:textId="3BE133C6" w:rsidR="00D778EB" w:rsidRDefault="00D778EB" w:rsidP="00BA3E3E">
      <w:pPr>
        <w:spacing w:after="200"/>
        <w:rPr>
          <w:rFonts w:eastAsiaTheme="minorHAnsi"/>
          <w:b w:val="0"/>
          <w:lang w:eastAsia="en-US"/>
        </w:rPr>
      </w:pPr>
    </w:p>
    <w:p w14:paraId="498C0367" w14:textId="1B6B6368" w:rsidR="00D778EB" w:rsidRDefault="00D778EB" w:rsidP="00BA3E3E">
      <w:pPr>
        <w:spacing w:after="200"/>
        <w:rPr>
          <w:rFonts w:eastAsiaTheme="minorHAnsi"/>
          <w:b w:val="0"/>
          <w:lang w:eastAsia="en-US"/>
        </w:rPr>
      </w:pPr>
    </w:p>
    <w:p w14:paraId="01D15039" w14:textId="55FF3A1A" w:rsidR="00D778EB" w:rsidRDefault="00D778EB" w:rsidP="00BA3E3E">
      <w:pPr>
        <w:spacing w:after="200"/>
        <w:rPr>
          <w:rFonts w:eastAsiaTheme="minorHAnsi"/>
          <w:b w:val="0"/>
          <w:lang w:eastAsia="en-US"/>
        </w:rPr>
      </w:pPr>
    </w:p>
    <w:p w14:paraId="3B64D569" w14:textId="79E749E9" w:rsidR="00D778EB" w:rsidRDefault="00D778EB" w:rsidP="00BA3E3E">
      <w:pPr>
        <w:spacing w:after="200"/>
        <w:rPr>
          <w:rFonts w:eastAsiaTheme="minorHAnsi"/>
          <w:b w:val="0"/>
          <w:lang w:eastAsia="en-US"/>
        </w:rPr>
      </w:pPr>
    </w:p>
    <w:p w14:paraId="390B55C6" w14:textId="4F24059B" w:rsidR="00BA3E3E" w:rsidRDefault="00BA3E3E" w:rsidP="00BA3E3E">
      <w:pPr>
        <w:spacing w:after="200"/>
        <w:rPr>
          <w:rFonts w:eastAsiaTheme="minorHAnsi"/>
          <w:b w:val="0"/>
          <w:lang w:eastAsia="en-US"/>
        </w:rPr>
      </w:pPr>
    </w:p>
    <w:p w14:paraId="33F7E5C0" w14:textId="4835B371" w:rsidR="00D43F16" w:rsidRDefault="00D43F16" w:rsidP="00BA3E3E">
      <w:pPr>
        <w:spacing w:after="200"/>
        <w:rPr>
          <w:rFonts w:eastAsiaTheme="minorHAnsi"/>
          <w:b w:val="0"/>
          <w:lang w:eastAsia="en-US"/>
        </w:rPr>
      </w:pPr>
    </w:p>
    <w:p w14:paraId="4F31D4D6" w14:textId="45BEE6F7" w:rsidR="00D43F16" w:rsidRDefault="00D43F16" w:rsidP="00BA3E3E">
      <w:pPr>
        <w:spacing w:after="200"/>
        <w:rPr>
          <w:rFonts w:eastAsiaTheme="minorHAnsi"/>
          <w:b w:val="0"/>
          <w:lang w:eastAsia="en-US"/>
        </w:rPr>
      </w:pPr>
    </w:p>
    <w:p w14:paraId="4D671FB4" w14:textId="08382C0A" w:rsidR="00D43F16" w:rsidRDefault="00D43F16" w:rsidP="00BA3E3E">
      <w:pPr>
        <w:spacing w:after="200"/>
        <w:rPr>
          <w:rFonts w:eastAsiaTheme="minorHAnsi"/>
          <w:b w:val="0"/>
          <w:lang w:eastAsia="en-US"/>
        </w:rPr>
      </w:pPr>
    </w:p>
    <w:p w14:paraId="6DFE2178" w14:textId="77777777" w:rsidR="00D43F16" w:rsidRDefault="00D43F16" w:rsidP="00BA3E3E">
      <w:pPr>
        <w:spacing w:after="200"/>
        <w:rPr>
          <w:rFonts w:eastAsiaTheme="minorHAnsi"/>
          <w:b w:val="0"/>
          <w:lang w:eastAsia="en-US"/>
        </w:rPr>
      </w:pPr>
    </w:p>
    <w:p w14:paraId="7B8121D4" w14:textId="77777777" w:rsidR="009B4D16" w:rsidRPr="00F6111C" w:rsidRDefault="009B4D16" w:rsidP="00BA3E3E">
      <w:pPr>
        <w:numPr>
          <w:ilvl w:val="0"/>
          <w:numId w:val="10"/>
        </w:numPr>
        <w:shd w:val="clear" w:color="auto" w:fill="FFFFFF"/>
        <w:tabs>
          <w:tab w:val="left" w:pos="1703"/>
        </w:tabs>
        <w:spacing w:after="200"/>
        <w:contextualSpacing/>
        <w:jc w:val="center"/>
        <w:rPr>
          <w:rFonts w:eastAsia="Calibri"/>
          <w:lang w:eastAsia="en-US"/>
        </w:rPr>
      </w:pPr>
      <w:r w:rsidRPr="00F6111C">
        <w:rPr>
          <w:rFonts w:eastAsia="Calibri"/>
          <w:lang w:eastAsia="en-US"/>
        </w:rPr>
        <w:lastRenderedPageBreak/>
        <w:t>РОЗРОБКА СТАРТАП-ПРОЕКТУ МОДЕРНІЗАЦІЇ СИСТЕМИ ЕНЕРГОПОСТАЧАННЯ З ВИКОРИСТАННЯМ ФОТОЕЛЕКТРИЧНОЇ СИСТЕМИ В НАВЧАЛЬНОМУ</w:t>
      </w:r>
    </w:p>
    <w:p w14:paraId="23FBCCA3" w14:textId="5976FDAE" w:rsidR="009B4D16" w:rsidRPr="00F6111C" w:rsidRDefault="009B4D16" w:rsidP="00BA3E3E">
      <w:pPr>
        <w:shd w:val="clear" w:color="auto" w:fill="FFFFFF"/>
        <w:tabs>
          <w:tab w:val="left" w:pos="1703"/>
        </w:tabs>
        <w:ind w:left="375" w:firstLine="0"/>
        <w:contextualSpacing/>
        <w:jc w:val="center"/>
        <w:rPr>
          <w:rFonts w:eastAsia="Calibri"/>
          <w:lang w:eastAsia="en-US"/>
        </w:rPr>
      </w:pPr>
      <w:r w:rsidRPr="00F6111C">
        <w:rPr>
          <w:rFonts w:eastAsia="Calibri"/>
          <w:lang w:eastAsia="en-US"/>
        </w:rPr>
        <w:t>КОРПУСІ №</w:t>
      </w:r>
      <w:r w:rsidR="00D82AD5" w:rsidRPr="00D82AD5">
        <w:rPr>
          <w:rFonts w:eastAsia="Calibri"/>
          <w:lang w:eastAsia="en-US"/>
        </w:rPr>
        <w:t>4</w:t>
      </w:r>
      <w:r w:rsidRPr="00F6111C">
        <w:rPr>
          <w:rFonts w:eastAsia="Calibri"/>
          <w:lang w:eastAsia="en-US"/>
        </w:rPr>
        <w:t xml:space="preserve"> НТУУ КПІ </w:t>
      </w:r>
      <w:proofErr w:type="spellStart"/>
      <w:r w:rsidRPr="00F6111C">
        <w:rPr>
          <w:rFonts w:eastAsia="Calibri"/>
          <w:lang w:eastAsia="en-US"/>
        </w:rPr>
        <w:t>ім.Ігоря</w:t>
      </w:r>
      <w:proofErr w:type="spellEnd"/>
      <w:r w:rsidRPr="00F6111C">
        <w:rPr>
          <w:rFonts w:eastAsia="Calibri"/>
          <w:lang w:eastAsia="en-US"/>
        </w:rPr>
        <w:t xml:space="preserve"> СІКОРСЬКОГО</w:t>
      </w:r>
    </w:p>
    <w:p w14:paraId="6696D92C" w14:textId="77777777" w:rsidR="009B4D16" w:rsidRDefault="009B4D16" w:rsidP="00BA3E3E">
      <w:pPr>
        <w:spacing w:after="240"/>
        <w:ind w:firstLine="567"/>
        <w:jc w:val="both"/>
        <w:rPr>
          <w:b w:val="0"/>
          <w:bCs/>
          <w:color w:val="000000"/>
          <w:lang w:eastAsia="en-US"/>
        </w:rPr>
      </w:pPr>
    </w:p>
    <w:p w14:paraId="5A4220BD" w14:textId="7D2EBEB2" w:rsidR="009B4D16" w:rsidRPr="009B4D16" w:rsidRDefault="00D43F16" w:rsidP="00BA3E3E">
      <w:pPr>
        <w:keepNext/>
        <w:keepLines/>
        <w:spacing w:before="200"/>
        <w:ind w:left="709" w:firstLine="0"/>
        <w:outlineLvl w:val="1"/>
        <w:rPr>
          <w:b w:val="0"/>
          <w:bCs/>
          <w:szCs w:val="26"/>
          <w:lang w:eastAsia="en-US"/>
        </w:rPr>
      </w:pPr>
      <w:r>
        <w:rPr>
          <w:bCs/>
          <w:szCs w:val="26"/>
          <w:lang w:eastAsia="en-US"/>
        </w:rPr>
        <w:t xml:space="preserve">5.1. </w:t>
      </w:r>
      <w:r w:rsidR="009B4D16" w:rsidRPr="009B4D16">
        <w:rPr>
          <w:bCs/>
          <w:szCs w:val="26"/>
          <w:lang w:eastAsia="en-US"/>
        </w:rPr>
        <w:t>Літературний огляд і постановка задачі</w:t>
      </w:r>
    </w:p>
    <w:p w14:paraId="35EED7D0" w14:textId="77777777" w:rsidR="009B4D16" w:rsidRPr="009B4D16" w:rsidRDefault="009B4D16" w:rsidP="00BA3E3E">
      <w:pPr>
        <w:spacing w:after="200"/>
        <w:jc w:val="both"/>
        <w:rPr>
          <w:rFonts w:ascii="Roboto" w:hAnsi="Roboto"/>
          <w:b w:val="0"/>
          <w:spacing w:val="2"/>
          <w:sz w:val="22"/>
          <w:szCs w:val="22"/>
          <w:lang w:eastAsia="en-US"/>
        </w:rPr>
      </w:pPr>
    </w:p>
    <w:p w14:paraId="26DA28A5" w14:textId="77777777" w:rsidR="009B4D16" w:rsidRPr="006B35EE" w:rsidRDefault="009B4D16" w:rsidP="00BA3E3E">
      <w:pPr>
        <w:spacing w:after="200"/>
        <w:jc w:val="both"/>
        <w:rPr>
          <w:b w:val="0"/>
          <w:color w:val="000000"/>
          <w:lang w:eastAsia="en-US"/>
        </w:rPr>
      </w:pPr>
      <w:bookmarkStart w:id="17" w:name="_Hlk121482475"/>
      <w:r w:rsidRPr="006B35EE">
        <w:rPr>
          <w:b w:val="0"/>
          <w:color w:val="000000"/>
          <w:lang w:eastAsia="en-US"/>
        </w:rPr>
        <w:t>Територія корпусу вентилюється природним шляхом через вентиляційні отвори, які не можуть забезпечити необхідну кількість свіжого повітря в класи. Пропонуємо актуалізувати роботу з активної вентиляції, для чого пропонуємо використовувати автономні теплообмінники в аудиторії, провести аналіз існуючих конструкцій для її вибору, класифікувати та вибрати найкращу модель.</w:t>
      </w:r>
    </w:p>
    <w:p w14:paraId="1A5612DE" w14:textId="77777777" w:rsidR="009B4D16" w:rsidRPr="006B35EE" w:rsidRDefault="009B4D16" w:rsidP="00BA3E3E">
      <w:pPr>
        <w:spacing w:after="200"/>
        <w:jc w:val="both"/>
        <w:rPr>
          <w:b w:val="0"/>
          <w:color w:val="000000"/>
          <w:lang w:eastAsia="en-US"/>
        </w:rPr>
      </w:pPr>
      <w:r w:rsidRPr="006B35EE">
        <w:rPr>
          <w:b w:val="0"/>
          <w:color w:val="000000"/>
          <w:lang w:eastAsia="en-US"/>
        </w:rPr>
        <w:t xml:space="preserve"> Побутовий повітряний теплообмінник — це не що інше, як теплообмінник, у якому повітря, що виходить з приміщення, віддає більшу частину свого тепла повітрю, що надходить з вулиці — нагріває його і тим самим не дає приміщенню охолоджуватися </w:t>
      </w:r>
      <w:bookmarkEnd w:id="17"/>
    </w:p>
    <w:p w14:paraId="731E88B7" w14:textId="5994812C" w:rsidR="009B4D16" w:rsidRPr="009B4D16" w:rsidRDefault="009B4D16" w:rsidP="00BA3E3E">
      <w:pPr>
        <w:spacing w:after="200"/>
        <w:jc w:val="both"/>
        <w:rPr>
          <w:b w:val="0"/>
          <w:color w:val="000000"/>
          <w:lang w:eastAsia="en-US"/>
        </w:rPr>
      </w:pPr>
      <w:r w:rsidRPr="009B4D16">
        <w:rPr>
          <w:b w:val="0"/>
          <w:color w:val="000000"/>
          <w:lang w:eastAsia="en-US"/>
        </w:rPr>
        <w:t xml:space="preserve">(рисунок </w:t>
      </w:r>
      <w:r w:rsidR="00BA3E3E">
        <w:rPr>
          <w:b w:val="0"/>
          <w:color w:val="000000"/>
          <w:lang w:eastAsia="en-US"/>
        </w:rPr>
        <w:t>5</w:t>
      </w:r>
      <w:r w:rsidRPr="009B4D16">
        <w:rPr>
          <w:b w:val="0"/>
          <w:color w:val="000000"/>
          <w:lang w:eastAsia="en-US"/>
        </w:rPr>
        <w:t>.1).</w:t>
      </w:r>
    </w:p>
    <w:p w14:paraId="756FCBEA" w14:textId="77777777" w:rsidR="009B4D16" w:rsidRPr="009B4D16" w:rsidRDefault="009B4D16" w:rsidP="00BA3E3E">
      <w:pPr>
        <w:spacing w:after="200"/>
        <w:jc w:val="both"/>
        <w:rPr>
          <w:b w:val="0"/>
          <w:color w:val="000000"/>
          <w:lang w:eastAsia="en-US"/>
        </w:rPr>
      </w:pPr>
      <w:r w:rsidRPr="009B4D16">
        <w:rPr>
          <w:b w:val="0"/>
          <w:noProof/>
          <w:color w:val="000000"/>
          <w:lang w:eastAsia="uk-UA"/>
        </w:rPr>
        <w:drawing>
          <wp:anchor distT="0" distB="0" distL="114300" distR="114300" simplePos="0" relativeHeight="251661312" behindDoc="0" locked="0" layoutInCell="1" allowOverlap="1" wp14:anchorId="4466FF77" wp14:editId="3E634435">
            <wp:simplePos x="0" y="0"/>
            <wp:positionH relativeFrom="column">
              <wp:posOffset>500380</wp:posOffset>
            </wp:positionH>
            <wp:positionV relativeFrom="paragraph">
              <wp:posOffset>158115</wp:posOffset>
            </wp:positionV>
            <wp:extent cx="4731385" cy="2315845"/>
            <wp:effectExtent l="0" t="0" r="0" b="8255"/>
            <wp:wrapSquare wrapText="bothSides"/>
            <wp:docPr id="1433" name="Рисунок 1433" descr="Д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descr="Д 1"/>
                    <pic:cNvPicPr>
                      <a:picLocks noChangeAspect="1" noChangeArrowheads="1"/>
                    </pic:cNvPicPr>
                  </pic:nvPicPr>
                  <pic:blipFill rotWithShape="1">
                    <a:blip r:embed="rId130">
                      <a:extLst>
                        <a:ext uri="{28A0092B-C50C-407E-A947-70E740481C1C}">
                          <a14:useLocalDpi xmlns:a14="http://schemas.microsoft.com/office/drawing/2010/main" val="0"/>
                        </a:ext>
                      </a:extLst>
                    </a:blip>
                    <a:srcRect b="10658"/>
                    <a:stretch/>
                  </pic:blipFill>
                  <pic:spPr bwMode="auto">
                    <a:xfrm>
                      <a:off x="0" y="0"/>
                      <a:ext cx="4731385" cy="23158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CEEBE87" w14:textId="77777777" w:rsidR="009B4D16" w:rsidRPr="009B4D16" w:rsidRDefault="009B4D16" w:rsidP="00BA3E3E">
      <w:pPr>
        <w:spacing w:after="200"/>
        <w:ind w:firstLine="567"/>
        <w:jc w:val="both"/>
        <w:rPr>
          <w:b w:val="0"/>
          <w:noProof/>
          <w:color w:val="000000"/>
          <w:lang w:eastAsia="uk-UA"/>
        </w:rPr>
      </w:pPr>
    </w:p>
    <w:p w14:paraId="4E1017E2" w14:textId="77777777" w:rsidR="009B4D16" w:rsidRPr="009B4D16" w:rsidRDefault="009B4D16" w:rsidP="00BA3E3E">
      <w:pPr>
        <w:spacing w:after="200"/>
        <w:ind w:firstLine="567"/>
        <w:jc w:val="center"/>
        <w:rPr>
          <w:bCs/>
          <w:color w:val="000000"/>
          <w:lang w:eastAsia="en-US"/>
        </w:rPr>
      </w:pPr>
    </w:p>
    <w:p w14:paraId="5A7126F2" w14:textId="77777777" w:rsidR="009B4D16" w:rsidRPr="009B4D16" w:rsidRDefault="009B4D16" w:rsidP="00BA3E3E">
      <w:pPr>
        <w:spacing w:after="200"/>
        <w:ind w:firstLine="567"/>
        <w:jc w:val="center"/>
        <w:rPr>
          <w:b w:val="0"/>
          <w:bCs/>
          <w:color w:val="000000"/>
          <w:lang w:eastAsia="en-US"/>
        </w:rPr>
      </w:pPr>
    </w:p>
    <w:p w14:paraId="41EFF6B1" w14:textId="77777777" w:rsidR="009B4D16" w:rsidRPr="009B4D16" w:rsidRDefault="009B4D16" w:rsidP="00BA3E3E">
      <w:pPr>
        <w:spacing w:after="200"/>
        <w:ind w:firstLine="567"/>
        <w:jc w:val="center"/>
        <w:rPr>
          <w:b w:val="0"/>
          <w:bCs/>
          <w:color w:val="000000"/>
          <w:lang w:eastAsia="en-US"/>
        </w:rPr>
      </w:pPr>
    </w:p>
    <w:p w14:paraId="2DD7C9E8" w14:textId="77777777" w:rsidR="009B4D16" w:rsidRPr="009B4D16" w:rsidRDefault="009B4D16" w:rsidP="00BA3E3E">
      <w:pPr>
        <w:spacing w:after="200"/>
        <w:ind w:firstLine="567"/>
        <w:jc w:val="center"/>
        <w:rPr>
          <w:b w:val="0"/>
          <w:bCs/>
          <w:color w:val="000000"/>
          <w:lang w:eastAsia="en-US"/>
        </w:rPr>
      </w:pPr>
    </w:p>
    <w:p w14:paraId="4A698872" w14:textId="0CF290A8" w:rsidR="009B4D16" w:rsidRPr="009B4D16" w:rsidRDefault="009B4D16" w:rsidP="00BA3E3E">
      <w:pPr>
        <w:spacing w:after="200"/>
        <w:ind w:firstLine="567"/>
        <w:jc w:val="center"/>
        <w:rPr>
          <w:b w:val="0"/>
          <w:bCs/>
          <w:color w:val="000000"/>
          <w:lang w:eastAsia="en-US"/>
        </w:rPr>
      </w:pPr>
      <w:r w:rsidRPr="009B4D16">
        <w:rPr>
          <w:b w:val="0"/>
          <w:bCs/>
          <w:color w:val="000000"/>
          <w:lang w:eastAsia="en-US"/>
        </w:rPr>
        <w:t xml:space="preserve">Рисунок </w:t>
      </w:r>
      <w:r w:rsidR="00BA3E3E">
        <w:rPr>
          <w:b w:val="0"/>
          <w:bCs/>
          <w:color w:val="000000"/>
          <w:lang w:eastAsia="en-US"/>
        </w:rPr>
        <w:t>5</w:t>
      </w:r>
      <w:r w:rsidRPr="009B4D16">
        <w:rPr>
          <w:b w:val="0"/>
          <w:bCs/>
          <w:color w:val="000000"/>
          <w:lang w:eastAsia="en-US"/>
        </w:rPr>
        <w:t>.1 – Схема повітряного рекуператора</w:t>
      </w:r>
    </w:p>
    <w:p w14:paraId="4DA45BF9" w14:textId="77777777" w:rsidR="009B4D16" w:rsidRPr="009B4D16" w:rsidRDefault="009B4D16" w:rsidP="00BA3E3E">
      <w:pPr>
        <w:spacing w:after="200"/>
        <w:jc w:val="both"/>
        <w:rPr>
          <w:b w:val="0"/>
          <w:bCs/>
          <w:color w:val="000000"/>
          <w:lang w:eastAsia="en-US"/>
        </w:rPr>
      </w:pPr>
      <w:r w:rsidRPr="009B4D16">
        <w:rPr>
          <w:b w:val="0"/>
          <w:bCs/>
          <w:color w:val="000000"/>
          <w:lang w:eastAsia="en-US"/>
        </w:rPr>
        <w:t xml:space="preserve">Всі категорії </w:t>
      </w:r>
      <w:proofErr w:type="spellStart"/>
      <w:r w:rsidRPr="009B4D16">
        <w:rPr>
          <w:b w:val="0"/>
          <w:bCs/>
          <w:color w:val="000000"/>
          <w:lang w:eastAsia="en-US"/>
        </w:rPr>
        <w:t>теплоутилізаторів</w:t>
      </w:r>
      <w:proofErr w:type="spellEnd"/>
      <w:r w:rsidRPr="009B4D16">
        <w:rPr>
          <w:b w:val="0"/>
          <w:bCs/>
          <w:color w:val="000000"/>
          <w:lang w:eastAsia="en-US"/>
        </w:rPr>
        <w:t xml:space="preserve"> володіють такими перевагами як:</w:t>
      </w:r>
    </w:p>
    <w:p w14:paraId="35694223" w14:textId="77777777" w:rsidR="009B4D16" w:rsidRPr="009B4D16" w:rsidRDefault="009B4D16" w:rsidP="00BA3E3E">
      <w:pPr>
        <w:numPr>
          <w:ilvl w:val="0"/>
          <w:numId w:val="11"/>
        </w:numPr>
        <w:spacing w:after="200"/>
        <w:contextualSpacing/>
        <w:jc w:val="both"/>
        <w:rPr>
          <w:b w:val="0"/>
          <w:bCs/>
          <w:color w:val="000000"/>
          <w:lang w:eastAsia="en-US"/>
        </w:rPr>
      </w:pPr>
      <w:r w:rsidRPr="009B4D16">
        <w:rPr>
          <w:b w:val="0"/>
          <w:bCs/>
          <w:color w:val="000000"/>
          <w:lang w:eastAsia="en-US"/>
        </w:rPr>
        <w:lastRenderedPageBreak/>
        <w:t>Висока економічність, завдяки зниженню витрат на експлуатацію;</w:t>
      </w:r>
    </w:p>
    <w:p w14:paraId="221B1B06" w14:textId="77777777" w:rsidR="009B4D16" w:rsidRPr="009B4D16" w:rsidRDefault="009B4D16" w:rsidP="00BA3E3E">
      <w:pPr>
        <w:numPr>
          <w:ilvl w:val="0"/>
          <w:numId w:val="11"/>
        </w:numPr>
        <w:spacing w:after="200"/>
        <w:contextualSpacing/>
        <w:jc w:val="both"/>
        <w:rPr>
          <w:b w:val="0"/>
          <w:bCs/>
          <w:color w:val="000000"/>
          <w:lang w:eastAsia="en-US"/>
        </w:rPr>
      </w:pPr>
      <w:r w:rsidRPr="009B4D16">
        <w:rPr>
          <w:b w:val="0"/>
          <w:bCs/>
          <w:color w:val="000000"/>
          <w:lang w:eastAsia="en-US"/>
        </w:rPr>
        <w:t>Зменшення навантаження на навколишнє середовище завдяки зниженню енергоспоживання;</w:t>
      </w:r>
    </w:p>
    <w:p w14:paraId="04E874A6" w14:textId="77777777" w:rsidR="009B4D16" w:rsidRPr="009B4D16" w:rsidRDefault="009B4D16" w:rsidP="00BA3E3E">
      <w:pPr>
        <w:numPr>
          <w:ilvl w:val="0"/>
          <w:numId w:val="11"/>
        </w:numPr>
        <w:spacing w:after="200"/>
        <w:contextualSpacing/>
        <w:jc w:val="both"/>
        <w:rPr>
          <w:b w:val="0"/>
          <w:bCs/>
          <w:color w:val="000000"/>
          <w:lang w:eastAsia="en-US"/>
        </w:rPr>
      </w:pPr>
      <w:r w:rsidRPr="009B4D16">
        <w:rPr>
          <w:b w:val="0"/>
          <w:bCs/>
          <w:color w:val="000000"/>
          <w:lang w:eastAsia="en-US"/>
        </w:rPr>
        <w:t>Зниження витрат підприємства за рахунок зменшення витрат на опалення і кондиціонування.</w:t>
      </w:r>
    </w:p>
    <w:p w14:paraId="64CFB202" w14:textId="77777777" w:rsidR="009B4D16" w:rsidRPr="009B4D16" w:rsidRDefault="009B4D16" w:rsidP="00BA3E3E">
      <w:pPr>
        <w:spacing w:after="200"/>
        <w:jc w:val="both"/>
        <w:rPr>
          <w:b w:val="0"/>
          <w:bCs/>
          <w:color w:val="000000"/>
          <w:lang w:val="ru-RU" w:eastAsia="en-US"/>
        </w:rPr>
      </w:pPr>
      <w:r w:rsidRPr="009B4D16">
        <w:rPr>
          <w:b w:val="0"/>
          <w:bCs/>
          <w:color w:val="000000"/>
          <w:lang w:eastAsia="en-US"/>
        </w:rPr>
        <w:t xml:space="preserve">Рекуперація </w:t>
      </w:r>
      <w:r w:rsidRPr="009B4D16">
        <w:rPr>
          <w:b w:val="0"/>
          <w:bCs/>
          <w:color w:val="000000"/>
          <w:lang w:val="ru-RU" w:eastAsia="en-US"/>
        </w:rPr>
        <w:t>-</w:t>
      </w:r>
      <w:r w:rsidRPr="009B4D16">
        <w:rPr>
          <w:b w:val="0"/>
          <w:bCs/>
          <w:color w:val="000000"/>
          <w:lang w:eastAsia="en-US"/>
        </w:rPr>
        <w:t>це фактично спосіб зменшення втрат через систему вентиляції, тобто енергозберігаюча технологія. За допомогою рекуперації ви можете заощадити понад 70% втрачених калорій. Енергія повторно використовується в процесі. Теплообмінники різної потужності та конструкції</w:t>
      </w:r>
    </w:p>
    <w:p w14:paraId="0EECEF4A" w14:textId="77777777" w:rsidR="009B4D16" w:rsidRPr="009B4D16" w:rsidRDefault="009B4D16" w:rsidP="00BA3E3E">
      <w:pPr>
        <w:spacing w:after="200"/>
        <w:ind w:firstLine="567"/>
        <w:jc w:val="both"/>
        <w:rPr>
          <w:bCs/>
          <w:color w:val="000000"/>
          <w:lang w:eastAsia="en-US"/>
        </w:rPr>
      </w:pPr>
    </w:p>
    <w:p w14:paraId="32A4A753" w14:textId="682496E5" w:rsidR="009B4D16" w:rsidRPr="009B4D16" w:rsidRDefault="00D43F16" w:rsidP="00BA3E3E">
      <w:pPr>
        <w:keepNext/>
        <w:keepLines/>
        <w:spacing w:before="200"/>
        <w:ind w:left="709" w:firstLine="0"/>
        <w:outlineLvl w:val="1"/>
        <w:rPr>
          <w:b w:val="0"/>
          <w:color w:val="000000"/>
          <w:lang w:eastAsia="en-US"/>
        </w:rPr>
      </w:pPr>
      <w:bookmarkStart w:id="18" w:name="_Toc58830374"/>
      <w:r>
        <w:rPr>
          <w:bCs/>
          <w:color w:val="000000"/>
          <w:lang w:eastAsia="en-US"/>
        </w:rPr>
        <w:t>5</w:t>
      </w:r>
      <w:r w:rsidR="009B4D16" w:rsidRPr="009B4D16">
        <w:rPr>
          <w:bCs/>
          <w:color w:val="000000"/>
          <w:lang w:eastAsia="en-US"/>
        </w:rPr>
        <w:t>.2 Класифікація та вибір рекуператорів повітря</w:t>
      </w:r>
      <w:bookmarkEnd w:id="18"/>
    </w:p>
    <w:p w14:paraId="71B3F2E4" w14:textId="77777777" w:rsidR="009B4D16" w:rsidRPr="009B4D16" w:rsidRDefault="009B4D16" w:rsidP="00BA3E3E">
      <w:pPr>
        <w:spacing w:after="200"/>
        <w:ind w:firstLine="567"/>
        <w:jc w:val="both"/>
        <w:rPr>
          <w:bCs/>
          <w:color w:val="000000"/>
          <w:lang w:eastAsia="en-US"/>
        </w:rPr>
      </w:pPr>
    </w:p>
    <w:p w14:paraId="1F7A0992" w14:textId="77777777" w:rsidR="009B4D16" w:rsidRPr="009B4D16" w:rsidRDefault="009B4D16" w:rsidP="00BA3E3E">
      <w:pPr>
        <w:spacing w:after="200"/>
        <w:ind w:firstLine="567"/>
        <w:jc w:val="both"/>
        <w:rPr>
          <w:bCs/>
          <w:color w:val="000000"/>
          <w:lang w:eastAsia="en-US"/>
        </w:rPr>
      </w:pPr>
      <w:r w:rsidRPr="009B4D16">
        <w:rPr>
          <w:b w:val="0"/>
          <w:bCs/>
          <w:color w:val="000000"/>
          <w:lang w:eastAsia="en-US"/>
        </w:rPr>
        <w:t>Класифікацію рекуператорів можливо розглянути за наступними параметрами:</w:t>
      </w:r>
    </w:p>
    <w:p w14:paraId="27CDD984" w14:textId="77777777" w:rsidR="009B4D16" w:rsidRPr="009B4D16" w:rsidRDefault="009B4D16" w:rsidP="00BA3E3E">
      <w:pPr>
        <w:spacing w:after="200"/>
        <w:ind w:firstLine="567"/>
        <w:jc w:val="both"/>
        <w:rPr>
          <w:bCs/>
          <w:color w:val="000000"/>
          <w:lang w:eastAsia="en-US"/>
        </w:rPr>
      </w:pPr>
      <w:r w:rsidRPr="009B4D16">
        <w:rPr>
          <w:bCs/>
          <w:color w:val="000000"/>
          <w:lang w:eastAsia="en-US"/>
        </w:rPr>
        <w:t>За типом розміщення рекуператора</w:t>
      </w:r>
    </w:p>
    <w:p w14:paraId="1F1E6EA1" w14:textId="47304E07" w:rsidR="009B4D16" w:rsidRPr="009B4D16" w:rsidRDefault="009B4D16" w:rsidP="00BA3E3E">
      <w:pPr>
        <w:spacing w:after="200"/>
        <w:ind w:firstLine="567"/>
        <w:jc w:val="both"/>
        <w:rPr>
          <w:b w:val="0"/>
          <w:color w:val="000000"/>
          <w:lang w:eastAsia="en-US"/>
        </w:rPr>
      </w:pPr>
      <w:r w:rsidRPr="009B4D16">
        <w:rPr>
          <w:b w:val="0"/>
          <w:bCs/>
          <w:i/>
          <w:iCs/>
          <w:color w:val="000000"/>
          <w:lang w:eastAsia="en-US"/>
        </w:rPr>
        <w:t>Усередині стіни.</w:t>
      </w:r>
      <w:r w:rsidRPr="009B4D16">
        <w:rPr>
          <w:rFonts w:ascii="Roboto" w:hAnsi="Roboto"/>
          <w:b w:val="0"/>
          <w:spacing w:val="2"/>
          <w:sz w:val="22"/>
          <w:szCs w:val="22"/>
          <w:lang w:eastAsia="en-US"/>
        </w:rPr>
        <w:t xml:space="preserve"> </w:t>
      </w:r>
      <w:r w:rsidRPr="009B4D16">
        <w:rPr>
          <w:b w:val="0"/>
          <w:bCs/>
          <w:color w:val="000000"/>
          <w:lang w:eastAsia="en-US"/>
        </w:rPr>
        <w:t>Це означає, що пристрій повністю «занурюється» всередину отвору, просвердленого алмазним буровим інструментом. З обох боків отвору немає виступів. Зовні розміщена зовнішня решітка (заглушка). Зсередини - декоративна решітка і панель управління</w:t>
      </w:r>
      <w:r w:rsidRPr="009B4D16">
        <w:rPr>
          <w:b w:val="0"/>
          <w:bCs/>
          <w:i/>
          <w:iCs/>
          <w:color w:val="000000"/>
          <w:lang w:eastAsia="en-US"/>
        </w:rPr>
        <w:t xml:space="preserve"> </w:t>
      </w:r>
      <w:r w:rsidRPr="009B4D16">
        <w:rPr>
          <w:b w:val="0"/>
          <w:color w:val="000000"/>
          <w:lang w:eastAsia="en-US"/>
        </w:rPr>
        <w:t xml:space="preserve">(Рисунок </w:t>
      </w:r>
      <w:r w:rsidR="00BA3E3E">
        <w:rPr>
          <w:b w:val="0"/>
          <w:color w:val="000000"/>
          <w:lang w:eastAsia="en-US"/>
        </w:rPr>
        <w:t>5</w:t>
      </w:r>
      <w:r w:rsidRPr="009B4D16">
        <w:rPr>
          <w:b w:val="0"/>
          <w:color w:val="000000"/>
          <w:lang w:eastAsia="en-US"/>
        </w:rPr>
        <w:t>.2</w:t>
      </w:r>
      <w:r w:rsidRPr="009B4D16">
        <w:rPr>
          <w:b w:val="0"/>
          <w:i/>
          <w:color w:val="000000"/>
          <w:lang w:eastAsia="en-US"/>
        </w:rPr>
        <w:t xml:space="preserve"> а</w:t>
      </w:r>
      <w:r w:rsidRPr="009B4D16">
        <w:rPr>
          <w:b w:val="0"/>
          <w:color w:val="000000"/>
          <w:lang w:eastAsia="en-US"/>
        </w:rPr>
        <w:t>).</w:t>
      </w:r>
    </w:p>
    <w:p w14:paraId="6D86C983" w14:textId="3DB5C575" w:rsidR="009B4D16" w:rsidRPr="009B4D16" w:rsidRDefault="009B4D16" w:rsidP="00BA3E3E">
      <w:pPr>
        <w:spacing w:after="200"/>
        <w:ind w:firstLine="567"/>
        <w:jc w:val="both"/>
        <w:rPr>
          <w:b w:val="0"/>
          <w:color w:val="000000"/>
          <w:lang w:eastAsia="en-US"/>
        </w:rPr>
      </w:pPr>
      <w:r w:rsidRPr="009B4D16">
        <w:rPr>
          <w:b w:val="0"/>
          <w:bCs/>
          <w:i/>
          <w:color w:val="000000"/>
          <w:lang w:eastAsia="en-US"/>
        </w:rPr>
        <w:t xml:space="preserve">Всередині приміщення, на стіні, що межує з вулицею. </w:t>
      </w:r>
      <w:r w:rsidRPr="009B4D16">
        <w:rPr>
          <w:b w:val="0"/>
          <w:color w:val="000000"/>
          <w:lang w:eastAsia="en-US"/>
        </w:rPr>
        <w:t xml:space="preserve">Рекуператор в корпусі встановлюється на стіну усередині приміщення. Із зовнішнього боку розміщена зовнішня решітка (ковпак) (Рисунок </w:t>
      </w:r>
      <w:r w:rsidR="00BA3E3E">
        <w:rPr>
          <w:b w:val="0"/>
          <w:color w:val="000000"/>
          <w:lang w:eastAsia="en-US"/>
        </w:rPr>
        <w:t>5</w:t>
      </w:r>
      <w:r w:rsidRPr="009B4D16">
        <w:rPr>
          <w:b w:val="0"/>
          <w:color w:val="000000"/>
          <w:lang w:eastAsia="en-US"/>
        </w:rPr>
        <w:t>.2</w:t>
      </w:r>
      <w:r w:rsidRPr="009B4D16">
        <w:rPr>
          <w:b w:val="0"/>
          <w:i/>
          <w:color w:val="000000"/>
          <w:lang w:eastAsia="en-US"/>
        </w:rPr>
        <w:t xml:space="preserve"> б</w:t>
      </w:r>
      <w:r w:rsidRPr="009B4D16">
        <w:rPr>
          <w:b w:val="0"/>
          <w:color w:val="000000"/>
          <w:lang w:eastAsia="en-US"/>
        </w:rPr>
        <w:t>).</w:t>
      </w:r>
    </w:p>
    <w:p w14:paraId="7D6A7414" w14:textId="19486399" w:rsidR="00D778EB" w:rsidRPr="00D778EB" w:rsidRDefault="009B4D16" w:rsidP="00BA3E3E">
      <w:pPr>
        <w:spacing w:after="240"/>
        <w:ind w:firstLine="567"/>
        <w:jc w:val="both"/>
        <w:rPr>
          <w:b w:val="0"/>
          <w:color w:val="000000"/>
          <w:lang w:eastAsia="en-US"/>
        </w:rPr>
      </w:pPr>
      <w:r w:rsidRPr="009B4D16">
        <w:rPr>
          <w:b w:val="0"/>
          <w:bCs/>
          <w:i/>
          <w:color w:val="000000"/>
          <w:lang w:eastAsia="en-US"/>
        </w:rPr>
        <w:t>Зовні приміщення.</w:t>
      </w:r>
      <w:r w:rsidRPr="009B4D16">
        <w:rPr>
          <w:rFonts w:ascii="Roboto" w:hAnsi="Roboto"/>
          <w:b w:val="0"/>
          <w:spacing w:val="2"/>
          <w:sz w:val="22"/>
          <w:szCs w:val="22"/>
          <w:lang w:eastAsia="en-US"/>
        </w:rPr>
        <w:t xml:space="preserve"> Т</w:t>
      </w:r>
      <w:r w:rsidRPr="009B4D16">
        <w:rPr>
          <w:b w:val="0"/>
          <w:bCs/>
          <w:color w:val="000000"/>
          <w:lang w:eastAsia="en-US"/>
        </w:rPr>
        <w:t>еплообмінник всередині корпусу розміщений зовні на стіні, а</w:t>
      </w:r>
      <w:r>
        <w:rPr>
          <w:b w:val="0"/>
          <w:bCs/>
          <w:color w:val="000000"/>
          <w:lang w:val="ru-RU" w:eastAsia="en-US"/>
        </w:rPr>
        <w:t xml:space="preserve"> </w:t>
      </w:r>
      <w:r w:rsidR="00D778EB" w:rsidRPr="00D778EB">
        <w:rPr>
          <w:b w:val="0"/>
          <w:bCs/>
          <w:color w:val="000000"/>
          <w:lang w:eastAsia="en-US"/>
        </w:rPr>
        <w:t>зсередини видна декоративна решітка, що закриває повітропроводи і панель управління</w:t>
      </w:r>
      <w:r w:rsidR="00D778EB" w:rsidRPr="00D778EB">
        <w:rPr>
          <w:b w:val="0"/>
          <w:bCs/>
          <w:i/>
          <w:color w:val="000000"/>
          <w:lang w:eastAsia="en-US"/>
        </w:rPr>
        <w:t xml:space="preserve"> </w:t>
      </w:r>
      <w:r w:rsidR="00D778EB" w:rsidRPr="00D778EB">
        <w:rPr>
          <w:b w:val="0"/>
          <w:color w:val="000000"/>
          <w:lang w:eastAsia="en-US"/>
        </w:rPr>
        <w:t xml:space="preserve"> (Рисунок </w:t>
      </w:r>
      <w:r w:rsidR="00BA3E3E">
        <w:rPr>
          <w:b w:val="0"/>
          <w:color w:val="000000"/>
          <w:lang w:eastAsia="en-US"/>
        </w:rPr>
        <w:t>5</w:t>
      </w:r>
      <w:r w:rsidR="00D778EB" w:rsidRPr="00D778EB">
        <w:rPr>
          <w:b w:val="0"/>
          <w:color w:val="000000"/>
          <w:lang w:eastAsia="en-US"/>
        </w:rPr>
        <w:t>.2</w:t>
      </w:r>
      <w:r w:rsidR="00D778EB" w:rsidRPr="00D778EB">
        <w:rPr>
          <w:b w:val="0"/>
          <w:i/>
          <w:color w:val="000000"/>
          <w:lang w:eastAsia="en-US"/>
        </w:rPr>
        <w:t xml:space="preserve"> с</w:t>
      </w:r>
      <w:r w:rsidR="00D778EB" w:rsidRPr="00D778EB">
        <w:rPr>
          <w:b w:val="0"/>
          <w:color w:val="000000"/>
          <w:lang w:eastAsia="en-US"/>
        </w:rPr>
        <w:t>).</w:t>
      </w:r>
    </w:p>
    <w:p w14:paraId="77F4245D" w14:textId="77777777" w:rsidR="00D778EB" w:rsidRPr="00D778EB" w:rsidRDefault="00D778EB" w:rsidP="00BA3E3E">
      <w:pPr>
        <w:spacing w:after="200"/>
        <w:ind w:firstLine="0"/>
        <w:jc w:val="center"/>
        <w:rPr>
          <w:b w:val="0"/>
          <w:bCs/>
          <w:color w:val="000000"/>
          <w:lang w:eastAsia="en-US"/>
        </w:rPr>
      </w:pPr>
      <w:r w:rsidRPr="00D778EB">
        <w:rPr>
          <w:noProof/>
          <w:color w:val="000000"/>
          <w:lang w:eastAsia="uk-UA"/>
        </w:rPr>
        <w:lastRenderedPageBreak/>
        <w:drawing>
          <wp:inline distT="0" distB="0" distL="0" distR="0" wp14:anchorId="41E450A6" wp14:editId="6EF6C831">
            <wp:extent cx="6009500" cy="2498652"/>
            <wp:effectExtent l="0" t="0" r="0" b="0"/>
            <wp:docPr id="1432" name="Рисунок 1432" descr="Д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descr="Д 2"/>
                    <pic:cNvPicPr>
                      <a:picLocks noChangeAspect="1" noChangeArrowheads="1"/>
                    </pic:cNvPicPr>
                  </pic:nvPicPr>
                  <pic:blipFill rotWithShape="1">
                    <a:blip r:embed="rId131">
                      <a:extLst>
                        <a:ext uri="{28A0092B-C50C-407E-A947-70E740481C1C}">
                          <a14:useLocalDpi xmlns:a14="http://schemas.microsoft.com/office/drawing/2010/main" val="0"/>
                        </a:ext>
                      </a:extLst>
                    </a:blip>
                    <a:srcRect b="8267"/>
                    <a:stretch/>
                  </pic:blipFill>
                  <pic:spPr bwMode="auto">
                    <a:xfrm>
                      <a:off x="0" y="0"/>
                      <a:ext cx="6009500" cy="2498652"/>
                    </a:xfrm>
                    <a:prstGeom prst="rect">
                      <a:avLst/>
                    </a:prstGeom>
                    <a:noFill/>
                    <a:ln>
                      <a:noFill/>
                    </a:ln>
                    <a:extLst>
                      <a:ext uri="{53640926-AAD7-44D8-BBD7-CCE9431645EC}">
                        <a14:shadowObscured xmlns:a14="http://schemas.microsoft.com/office/drawing/2010/main"/>
                      </a:ext>
                    </a:extLst>
                  </pic:spPr>
                </pic:pic>
              </a:graphicData>
            </a:graphic>
          </wp:inline>
        </w:drawing>
      </w:r>
    </w:p>
    <w:p w14:paraId="6C2402C9" w14:textId="6D6AFFBA" w:rsidR="00D778EB" w:rsidRPr="00D778EB" w:rsidRDefault="00D778EB" w:rsidP="00BA3E3E">
      <w:pPr>
        <w:spacing w:after="200"/>
        <w:ind w:firstLine="567"/>
        <w:jc w:val="center"/>
        <w:rPr>
          <w:b w:val="0"/>
          <w:bCs/>
          <w:color w:val="000000"/>
          <w:lang w:eastAsia="en-US"/>
        </w:rPr>
      </w:pPr>
      <w:r w:rsidRPr="00D778EB">
        <w:rPr>
          <w:b w:val="0"/>
          <w:bCs/>
          <w:color w:val="000000"/>
          <w:lang w:eastAsia="en-US"/>
        </w:rPr>
        <w:t xml:space="preserve">Рисунок </w:t>
      </w:r>
      <w:r w:rsidR="00BA3E3E">
        <w:rPr>
          <w:b w:val="0"/>
          <w:bCs/>
          <w:color w:val="000000"/>
          <w:lang w:eastAsia="en-US"/>
        </w:rPr>
        <w:t>5</w:t>
      </w:r>
      <w:r w:rsidRPr="00D778EB">
        <w:rPr>
          <w:b w:val="0"/>
          <w:bCs/>
          <w:color w:val="000000"/>
          <w:lang w:eastAsia="en-US"/>
        </w:rPr>
        <w:t>.2 – Схеми розташування рекуператорів</w:t>
      </w:r>
    </w:p>
    <w:p w14:paraId="3C8BD4BA" w14:textId="77777777" w:rsidR="00D778EB" w:rsidRPr="00D778EB" w:rsidRDefault="00D778EB" w:rsidP="00BA3E3E">
      <w:pPr>
        <w:spacing w:after="200"/>
        <w:ind w:firstLine="567"/>
        <w:jc w:val="both"/>
        <w:rPr>
          <w:bCs/>
          <w:color w:val="000000"/>
          <w:lang w:eastAsia="en-US"/>
        </w:rPr>
      </w:pPr>
    </w:p>
    <w:p w14:paraId="5B6CB936" w14:textId="77777777" w:rsidR="00D778EB" w:rsidRPr="00D778EB" w:rsidRDefault="00D778EB" w:rsidP="00BA3E3E">
      <w:pPr>
        <w:spacing w:after="200"/>
        <w:ind w:firstLine="567"/>
        <w:jc w:val="both"/>
        <w:rPr>
          <w:color w:val="000000"/>
          <w:lang w:eastAsia="en-US"/>
        </w:rPr>
      </w:pPr>
      <w:r w:rsidRPr="00D778EB">
        <w:rPr>
          <w:bCs/>
          <w:color w:val="000000"/>
          <w:lang w:eastAsia="en-US"/>
        </w:rPr>
        <w:t>За кількістю вентиляторів</w:t>
      </w:r>
    </w:p>
    <w:p w14:paraId="750A3E0E" w14:textId="77777777" w:rsidR="00D778EB" w:rsidRPr="00D778EB" w:rsidRDefault="00D778EB" w:rsidP="00BA3E3E">
      <w:pPr>
        <w:spacing w:after="200"/>
        <w:ind w:firstLine="567"/>
        <w:jc w:val="both"/>
        <w:rPr>
          <w:b w:val="0"/>
          <w:color w:val="000000"/>
          <w:lang w:eastAsia="en-US"/>
        </w:rPr>
      </w:pPr>
      <w:r w:rsidRPr="00D778EB">
        <w:rPr>
          <w:b w:val="0"/>
          <w:color w:val="000000"/>
          <w:lang w:eastAsia="en-US"/>
        </w:rPr>
        <w:t>Моделі з одним вентилятором по черзі подають і витягають повітря. Для ефективної вентиляції встановлюють 2 або більше пристроїв, які налаштовані на роботу в зворотній фазі, тобто один всмоктує повітря, а інший його всмоктує. Моделі з двома вентиляторами подають і витягають повітря одночасно.</w:t>
      </w:r>
    </w:p>
    <w:p w14:paraId="24FB9F71" w14:textId="77777777" w:rsidR="00D778EB" w:rsidRPr="00D778EB" w:rsidRDefault="00D778EB" w:rsidP="00BA3E3E">
      <w:pPr>
        <w:spacing w:after="200"/>
        <w:ind w:firstLine="567"/>
        <w:jc w:val="both"/>
        <w:rPr>
          <w:b w:val="0"/>
          <w:color w:val="000000"/>
          <w:lang w:eastAsia="en-US"/>
        </w:rPr>
      </w:pPr>
      <w:r w:rsidRPr="00D778EB">
        <w:rPr>
          <w:bCs/>
          <w:color w:val="000000"/>
          <w:lang w:eastAsia="en-US"/>
        </w:rPr>
        <w:t>За наявністю підігріву та функції клімат-контролю</w:t>
      </w:r>
    </w:p>
    <w:p w14:paraId="64206B5E" w14:textId="77777777" w:rsidR="00D778EB" w:rsidRPr="00D778EB" w:rsidRDefault="00D778EB" w:rsidP="00BA3E3E">
      <w:pPr>
        <w:spacing w:after="200"/>
        <w:ind w:firstLine="567"/>
        <w:jc w:val="both"/>
        <w:rPr>
          <w:b w:val="0"/>
          <w:color w:val="000000"/>
          <w:lang w:eastAsia="en-US"/>
        </w:rPr>
      </w:pPr>
      <w:r w:rsidRPr="00D778EB">
        <w:rPr>
          <w:b w:val="0"/>
          <w:bCs/>
          <w:i/>
          <w:color w:val="000000"/>
          <w:lang w:eastAsia="en-US"/>
        </w:rPr>
        <w:t xml:space="preserve">Рекуператори з системою додаткового підігріву </w:t>
      </w:r>
      <w:r w:rsidRPr="00D778EB">
        <w:rPr>
          <w:b w:val="0"/>
          <w:color w:val="000000"/>
          <w:lang w:eastAsia="en-US"/>
        </w:rPr>
        <w:t>мають електричний нагрівач, який гріє сам рекуператор, тим самим запобігаючи його обмерзання і збільшує нижній температурний діапазон застосування приладу. Догрів впливає на температуру повітря, що подається, збільшуючи її на кілька градусів.</w:t>
      </w:r>
    </w:p>
    <w:p w14:paraId="4AC3F3A1" w14:textId="77777777" w:rsidR="00D778EB" w:rsidRPr="00D778EB" w:rsidRDefault="00D778EB" w:rsidP="00BA3E3E">
      <w:pPr>
        <w:spacing w:after="200"/>
        <w:ind w:firstLine="567"/>
        <w:jc w:val="both"/>
        <w:rPr>
          <w:b w:val="0"/>
          <w:color w:val="000000"/>
          <w:lang w:eastAsia="en-US"/>
        </w:rPr>
      </w:pPr>
      <w:r w:rsidRPr="00D778EB">
        <w:rPr>
          <w:b w:val="0"/>
          <w:bCs/>
          <w:i/>
          <w:color w:val="000000"/>
          <w:lang w:eastAsia="en-US"/>
        </w:rPr>
        <w:t>Рекуператори з функцією клімат-</w:t>
      </w:r>
      <w:proofErr w:type="spellStart"/>
      <w:r w:rsidRPr="00D778EB">
        <w:rPr>
          <w:b w:val="0"/>
          <w:bCs/>
          <w:i/>
          <w:color w:val="000000"/>
          <w:lang w:eastAsia="en-US"/>
        </w:rPr>
        <w:t>контролю</w:t>
      </w:r>
      <w:r w:rsidRPr="00D778EB">
        <w:rPr>
          <w:b w:val="0"/>
          <w:color w:val="000000"/>
          <w:lang w:eastAsia="en-US"/>
        </w:rPr>
        <w:t>здатні</w:t>
      </w:r>
      <w:proofErr w:type="spellEnd"/>
      <w:r w:rsidRPr="00D778EB">
        <w:rPr>
          <w:b w:val="0"/>
          <w:color w:val="000000"/>
          <w:lang w:eastAsia="en-US"/>
        </w:rPr>
        <w:t xml:space="preserve"> нагрівати повітря в приміщенні до температури, заданої користувачем.</w:t>
      </w:r>
    </w:p>
    <w:p w14:paraId="5A663257" w14:textId="77777777" w:rsidR="00D778EB" w:rsidRPr="00D778EB" w:rsidRDefault="00D778EB" w:rsidP="00BA3E3E">
      <w:pPr>
        <w:spacing w:after="200"/>
        <w:ind w:firstLine="0"/>
        <w:rPr>
          <w:rFonts w:ascii="Calibri" w:hAnsi="Calibri"/>
          <w:bCs/>
          <w:noProof/>
          <w:color w:val="000000"/>
          <w:lang w:eastAsia="uk-UA"/>
        </w:rPr>
      </w:pPr>
    </w:p>
    <w:p w14:paraId="1DA61F0E" w14:textId="2F228D15" w:rsidR="00D778EB" w:rsidRPr="00D778EB" w:rsidRDefault="00D778EB" w:rsidP="00BA3E3E">
      <w:pPr>
        <w:spacing w:after="200"/>
        <w:ind w:firstLine="567"/>
        <w:jc w:val="both"/>
        <w:rPr>
          <w:b w:val="0"/>
          <w:color w:val="000000"/>
          <w:lang w:eastAsia="en-US"/>
        </w:rPr>
      </w:pPr>
      <w:r w:rsidRPr="00D778EB">
        <w:rPr>
          <w:b w:val="0"/>
          <w:bCs/>
          <w:noProof/>
          <w:color w:val="000000"/>
          <w:lang w:eastAsia="uk-UA"/>
        </w:rPr>
        <w:t xml:space="preserve">Таблиця </w:t>
      </w:r>
      <w:r w:rsidR="00BA3E3E">
        <w:rPr>
          <w:b w:val="0"/>
          <w:bCs/>
          <w:noProof/>
          <w:color w:val="000000"/>
          <w:lang w:eastAsia="uk-UA"/>
        </w:rPr>
        <w:t>5</w:t>
      </w:r>
      <w:r w:rsidRPr="00D778EB">
        <w:rPr>
          <w:b w:val="0"/>
          <w:bCs/>
          <w:noProof/>
          <w:color w:val="000000"/>
          <w:lang w:eastAsia="uk-UA"/>
        </w:rPr>
        <w:t xml:space="preserve">.1 – Класифікація за </w:t>
      </w:r>
      <w:r w:rsidRPr="00D778EB">
        <w:rPr>
          <w:b w:val="0"/>
          <w:bCs/>
          <w:color w:val="000000"/>
          <w:lang w:eastAsia="en-US"/>
        </w:rPr>
        <w:t>типом розміщення рекуператора, кількістю вентиляторів та наявністю підігріву</w:t>
      </w:r>
    </w:p>
    <w:p w14:paraId="090221B3" w14:textId="77777777" w:rsidR="00D778EB" w:rsidRPr="00D778EB" w:rsidRDefault="00D778EB" w:rsidP="00BA3E3E">
      <w:pPr>
        <w:spacing w:after="200"/>
        <w:ind w:firstLine="0"/>
        <w:jc w:val="center"/>
        <w:rPr>
          <w:rFonts w:ascii="Calibri" w:hAnsi="Calibri"/>
          <w:bCs/>
          <w:color w:val="000000"/>
          <w:lang w:eastAsia="en-US"/>
        </w:rPr>
      </w:pPr>
      <w:r w:rsidRPr="00D778EB">
        <w:rPr>
          <w:rFonts w:ascii="Calibri" w:hAnsi="Calibri"/>
          <w:bCs/>
          <w:noProof/>
          <w:color w:val="000000"/>
          <w:lang w:eastAsia="uk-UA"/>
        </w:rPr>
        <w:lastRenderedPageBreak/>
        <w:drawing>
          <wp:inline distT="0" distB="0" distL="0" distR="0" wp14:anchorId="0C6B027B" wp14:editId="004AD3C6">
            <wp:extent cx="5973912" cy="3753293"/>
            <wp:effectExtent l="0" t="0" r="8255" b="0"/>
            <wp:docPr id="1431" name="Рисунок 1431" descr="Табл Д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descr="Табл Д1"/>
                    <pic:cNvPicPr>
                      <a:picLocks noChangeAspect="1" noChangeArrowheads="1"/>
                    </pic:cNvPicPr>
                  </pic:nvPicPr>
                  <pic:blipFill rotWithShape="1">
                    <a:blip r:embed="rId132">
                      <a:extLst>
                        <a:ext uri="{28A0092B-C50C-407E-A947-70E740481C1C}">
                          <a14:useLocalDpi xmlns:a14="http://schemas.microsoft.com/office/drawing/2010/main" val="0"/>
                        </a:ext>
                      </a:extLst>
                    </a:blip>
                    <a:srcRect t="4950"/>
                    <a:stretch/>
                  </pic:blipFill>
                  <pic:spPr bwMode="auto">
                    <a:xfrm>
                      <a:off x="0" y="0"/>
                      <a:ext cx="5994785" cy="3766407"/>
                    </a:xfrm>
                    <a:prstGeom prst="rect">
                      <a:avLst/>
                    </a:prstGeom>
                    <a:noFill/>
                    <a:ln>
                      <a:noFill/>
                    </a:ln>
                    <a:extLst>
                      <a:ext uri="{53640926-AAD7-44D8-BBD7-CCE9431645EC}">
                        <a14:shadowObscured xmlns:a14="http://schemas.microsoft.com/office/drawing/2010/main"/>
                      </a:ext>
                    </a:extLst>
                  </pic:spPr>
                </pic:pic>
              </a:graphicData>
            </a:graphic>
          </wp:inline>
        </w:drawing>
      </w:r>
    </w:p>
    <w:p w14:paraId="31D379B0" w14:textId="77777777" w:rsidR="00D778EB" w:rsidRPr="00D778EB" w:rsidRDefault="00D778EB" w:rsidP="00BA3E3E">
      <w:pPr>
        <w:spacing w:after="200"/>
        <w:ind w:firstLine="567"/>
        <w:jc w:val="both"/>
        <w:rPr>
          <w:bCs/>
          <w:color w:val="000000"/>
          <w:lang w:eastAsia="en-US"/>
        </w:rPr>
      </w:pPr>
    </w:p>
    <w:p w14:paraId="18F02E7B" w14:textId="77777777" w:rsidR="00D778EB" w:rsidRPr="00D778EB" w:rsidRDefault="00D778EB" w:rsidP="00BA3E3E">
      <w:pPr>
        <w:spacing w:after="200"/>
        <w:ind w:firstLine="567"/>
        <w:jc w:val="both"/>
        <w:rPr>
          <w:bCs/>
          <w:color w:val="000000"/>
          <w:lang w:eastAsia="en-US"/>
        </w:rPr>
      </w:pPr>
      <w:r w:rsidRPr="00D778EB">
        <w:rPr>
          <w:bCs/>
          <w:color w:val="000000"/>
          <w:lang w:eastAsia="en-US"/>
        </w:rPr>
        <w:t>За класом повітряних фільтрів та можливістю регулювати вологість в приміщенні</w:t>
      </w:r>
    </w:p>
    <w:p w14:paraId="5133DA7B" w14:textId="77777777" w:rsidR="00D778EB" w:rsidRPr="00D778EB" w:rsidRDefault="00D778EB" w:rsidP="00BA3E3E">
      <w:pPr>
        <w:spacing w:after="200"/>
        <w:ind w:firstLine="284"/>
        <w:jc w:val="both"/>
        <w:rPr>
          <w:b w:val="0"/>
          <w:color w:val="000000"/>
          <w:lang w:eastAsia="en-US"/>
        </w:rPr>
      </w:pPr>
      <w:r w:rsidRPr="00D778EB">
        <w:rPr>
          <w:b w:val="0"/>
          <w:bCs/>
          <w:i/>
          <w:color w:val="000000"/>
          <w:lang w:eastAsia="en-US"/>
        </w:rPr>
        <w:t>Фільтри грубої очистки</w:t>
      </w:r>
      <w:r w:rsidRPr="00D778EB">
        <w:rPr>
          <w:bCs/>
          <w:color w:val="000000"/>
          <w:lang w:eastAsia="en-US"/>
        </w:rPr>
        <w:t xml:space="preserve"> : </w:t>
      </w:r>
      <w:r w:rsidRPr="00D778EB">
        <w:rPr>
          <w:b w:val="0"/>
          <w:color w:val="000000"/>
          <w:lang w:eastAsia="en-US"/>
        </w:rPr>
        <w:t>класи G1, G2, G3, G4 - великий пух, сажа, частки великого пилу, комах, пір'я, великі насіння рослин.</w:t>
      </w:r>
    </w:p>
    <w:p w14:paraId="4D518A8F" w14:textId="77777777" w:rsidR="00D778EB" w:rsidRPr="00D778EB" w:rsidRDefault="00D778EB" w:rsidP="00BA3E3E">
      <w:pPr>
        <w:spacing w:after="200"/>
        <w:ind w:firstLine="284"/>
        <w:jc w:val="both"/>
        <w:rPr>
          <w:b w:val="0"/>
          <w:color w:val="000000"/>
          <w:lang w:eastAsia="en-US"/>
        </w:rPr>
      </w:pPr>
      <w:r w:rsidRPr="00D778EB">
        <w:rPr>
          <w:b w:val="0"/>
          <w:bCs/>
          <w:i/>
          <w:color w:val="000000"/>
          <w:lang w:eastAsia="en-US"/>
        </w:rPr>
        <w:t>Фільтри тонкої очистки</w:t>
      </w:r>
      <w:r w:rsidRPr="00D778EB">
        <w:rPr>
          <w:b w:val="0"/>
          <w:i/>
          <w:color w:val="000000"/>
          <w:lang w:eastAsia="en-US"/>
        </w:rPr>
        <w:t> </w:t>
      </w:r>
      <w:r w:rsidRPr="00D778EB">
        <w:rPr>
          <w:b w:val="0"/>
          <w:color w:val="000000"/>
          <w:lang w:eastAsia="en-US"/>
        </w:rPr>
        <w:t>: класи F5, F6, F7, F8, F9 - частинки розміром більше 3 мікрон: середній і дрібний пил, пух, середній і дрібний пилок рослин, спори грибів / цвілі, бактерії</w:t>
      </w:r>
    </w:p>
    <w:p w14:paraId="4C3D5CAD" w14:textId="77777777" w:rsidR="00D778EB" w:rsidRPr="00D778EB" w:rsidRDefault="00D778EB" w:rsidP="00BA3E3E">
      <w:pPr>
        <w:spacing w:after="200"/>
        <w:ind w:firstLine="0"/>
        <w:rPr>
          <w:b w:val="0"/>
          <w:color w:val="000000"/>
          <w:lang w:eastAsia="en-US"/>
        </w:rPr>
      </w:pPr>
      <w:r w:rsidRPr="00D778EB">
        <w:rPr>
          <w:b w:val="0"/>
          <w:color w:val="000000"/>
          <w:lang w:eastAsia="en-US"/>
        </w:rPr>
        <w:br w:type="page"/>
      </w:r>
    </w:p>
    <w:p w14:paraId="691932AF" w14:textId="0247FBB7" w:rsidR="00D778EB" w:rsidRPr="00D778EB" w:rsidRDefault="00D778EB" w:rsidP="00BA3E3E">
      <w:pPr>
        <w:spacing w:after="200"/>
        <w:ind w:firstLine="567"/>
        <w:jc w:val="both"/>
        <w:rPr>
          <w:bCs/>
          <w:color w:val="000000"/>
          <w:lang w:eastAsia="en-US"/>
        </w:rPr>
      </w:pPr>
      <w:r w:rsidRPr="00D778EB">
        <w:rPr>
          <w:b w:val="0"/>
          <w:bCs/>
          <w:noProof/>
          <w:color w:val="000000"/>
          <w:lang w:eastAsia="uk-UA"/>
        </w:rPr>
        <w:lastRenderedPageBreak/>
        <w:t xml:space="preserve">Таблиця </w:t>
      </w:r>
      <w:r w:rsidR="00BA3E3E">
        <w:rPr>
          <w:b w:val="0"/>
          <w:bCs/>
          <w:noProof/>
          <w:color w:val="000000"/>
          <w:lang w:eastAsia="uk-UA"/>
        </w:rPr>
        <w:t>5</w:t>
      </w:r>
      <w:r w:rsidRPr="00D778EB">
        <w:rPr>
          <w:b w:val="0"/>
          <w:bCs/>
          <w:noProof/>
          <w:color w:val="000000"/>
          <w:lang w:eastAsia="uk-UA"/>
        </w:rPr>
        <w:t xml:space="preserve">.2 – Класифікація за </w:t>
      </w:r>
      <w:r w:rsidRPr="00D778EB">
        <w:rPr>
          <w:b w:val="0"/>
          <w:bCs/>
          <w:color w:val="000000"/>
          <w:lang w:eastAsia="en-US"/>
        </w:rPr>
        <w:t>класом повітряних фільтрів та можливістю регулювати вологість в приміщенні</w:t>
      </w:r>
    </w:p>
    <w:p w14:paraId="06BA5B9D" w14:textId="77777777" w:rsidR="00D778EB" w:rsidRPr="00D778EB" w:rsidRDefault="00D778EB" w:rsidP="00BA3E3E">
      <w:pPr>
        <w:spacing w:after="200"/>
        <w:ind w:firstLine="0"/>
        <w:jc w:val="center"/>
        <w:rPr>
          <w:bCs/>
          <w:color w:val="000000"/>
          <w:lang w:eastAsia="en-US"/>
        </w:rPr>
      </w:pPr>
      <w:r w:rsidRPr="00D778EB">
        <w:rPr>
          <w:bCs/>
          <w:noProof/>
          <w:color w:val="000000"/>
          <w:lang w:eastAsia="uk-UA"/>
        </w:rPr>
        <w:drawing>
          <wp:inline distT="0" distB="0" distL="0" distR="0" wp14:anchorId="51AAF10D" wp14:editId="25EE5A50">
            <wp:extent cx="5749224" cy="4274289"/>
            <wp:effectExtent l="0" t="0" r="4445" b="0"/>
            <wp:docPr id="1382" name="Рисунок 1382" descr="Табл Д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descr="Табл Д2"/>
                    <pic:cNvPicPr>
                      <a:picLocks noChangeAspect="1" noChangeArrowheads="1"/>
                    </pic:cNvPicPr>
                  </pic:nvPicPr>
                  <pic:blipFill rotWithShape="1">
                    <a:blip r:embed="rId133">
                      <a:extLst>
                        <a:ext uri="{28A0092B-C50C-407E-A947-70E740481C1C}">
                          <a14:useLocalDpi xmlns:a14="http://schemas.microsoft.com/office/drawing/2010/main" val="0"/>
                        </a:ext>
                      </a:extLst>
                    </a:blip>
                    <a:srcRect t="5238"/>
                    <a:stretch/>
                  </pic:blipFill>
                  <pic:spPr bwMode="auto">
                    <a:xfrm>
                      <a:off x="0" y="0"/>
                      <a:ext cx="5749925" cy="4274810"/>
                    </a:xfrm>
                    <a:prstGeom prst="rect">
                      <a:avLst/>
                    </a:prstGeom>
                    <a:noFill/>
                    <a:ln>
                      <a:noFill/>
                    </a:ln>
                    <a:extLst>
                      <a:ext uri="{53640926-AAD7-44D8-BBD7-CCE9431645EC}">
                        <a14:shadowObscured xmlns:a14="http://schemas.microsoft.com/office/drawing/2010/main"/>
                      </a:ext>
                    </a:extLst>
                  </pic:spPr>
                </pic:pic>
              </a:graphicData>
            </a:graphic>
          </wp:inline>
        </w:drawing>
      </w:r>
    </w:p>
    <w:p w14:paraId="36594910" w14:textId="77777777" w:rsidR="00D778EB" w:rsidRPr="00D778EB" w:rsidRDefault="00D778EB" w:rsidP="00BA3E3E">
      <w:pPr>
        <w:spacing w:after="200"/>
        <w:ind w:firstLine="567"/>
        <w:jc w:val="both"/>
        <w:rPr>
          <w:b w:val="0"/>
          <w:color w:val="000000"/>
          <w:lang w:eastAsia="en-US"/>
        </w:rPr>
      </w:pPr>
      <w:r w:rsidRPr="00D778EB">
        <w:rPr>
          <w:b w:val="0"/>
          <w:color w:val="000000"/>
          <w:lang w:eastAsia="en-US"/>
        </w:rPr>
        <w:t xml:space="preserve">Дана класифікація розглянута у вигляді таблиць 4.1, 4.2 та 4.3 за якими обрано моделі, які найбільш підходять за своєю високою ефективністю та температурним діапазоном роботи для встановлення в аудиторіях корпусу.  Була врахована вартість встановлення та сам рекуператор Слід також враховувати і місця встановлення рекуператорів. Для аудиторій  з торцевими стінами краще обрати </w:t>
      </w:r>
      <w:proofErr w:type="spellStart"/>
      <w:r w:rsidRPr="00D778EB">
        <w:rPr>
          <w:b w:val="0"/>
          <w:color w:val="000000"/>
          <w:lang w:eastAsia="en-US"/>
        </w:rPr>
        <w:t>мордель</w:t>
      </w:r>
      <w:proofErr w:type="spellEnd"/>
      <w:r w:rsidRPr="00D778EB">
        <w:rPr>
          <w:b w:val="0"/>
          <w:color w:val="000000"/>
          <w:lang w:eastAsia="en-US"/>
        </w:rPr>
        <w:t xml:space="preserve"> фірми Прана, яка установлюється в стінах. Для вікон краще використовувати невеликі за розмірами рекуператори фірми </w:t>
      </w:r>
      <w:r w:rsidRPr="00D778EB">
        <w:rPr>
          <w:b w:val="0"/>
          <w:color w:val="000000"/>
          <w:lang w:val="en-US" w:eastAsia="en-US"/>
        </w:rPr>
        <w:t>R</w:t>
      </w:r>
      <w:r w:rsidRPr="00D778EB">
        <w:rPr>
          <w:b w:val="0"/>
          <w:color w:val="000000"/>
          <w:lang w:eastAsia="en-US"/>
        </w:rPr>
        <w:t>е</w:t>
      </w:r>
      <w:proofErr w:type="spellStart"/>
      <w:r w:rsidRPr="00D778EB">
        <w:rPr>
          <w:b w:val="0"/>
          <w:color w:val="000000"/>
          <w:lang w:val="en-US" w:eastAsia="en-US"/>
        </w:rPr>
        <w:t>venta</w:t>
      </w:r>
      <w:proofErr w:type="spellEnd"/>
      <w:r w:rsidRPr="00D778EB">
        <w:rPr>
          <w:b w:val="0"/>
          <w:color w:val="000000"/>
          <w:lang w:eastAsia="en-US"/>
        </w:rPr>
        <w:t>.</w:t>
      </w:r>
    </w:p>
    <w:p w14:paraId="1A54B90A" w14:textId="77777777" w:rsidR="00D778EB" w:rsidRPr="00D778EB" w:rsidRDefault="00D778EB" w:rsidP="00BA3E3E">
      <w:pPr>
        <w:spacing w:after="200"/>
        <w:ind w:firstLine="0"/>
        <w:rPr>
          <w:bCs/>
          <w:noProof/>
          <w:color w:val="000000"/>
          <w:lang w:eastAsia="uk-UA"/>
        </w:rPr>
      </w:pPr>
      <w:r w:rsidRPr="00D778EB">
        <w:rPr>
          <w:bCs/>
          <w:noProof/>
          <w:color w:val="000000"/>
          <w:lang w:eastAsia="uk-UA"/>
        </w:rPr>
        <w:br w:type="page"/>
      </w:r>
    </w:p>
    <w:p w14:paraId="3F4B8063" w14:textId="226B3095" w:rsidR="00D778EB" w:rsidRPr="00D778EB" w:rsidRDefault="00D778EB" w:rsidP="00BA3E3E">
      <w:pPr>
        <w:spacing w:after="200"/>
        <w:jc w:val="both"/>
        <w:rPr>
          <w:bCs/>
          <w:color w:val="000000"/>
          <w:lang w:eastAsia="en-US"/>
        </w:rPr>
      </w:pPr>
      <w:r w:rsidRPr="00D778EB">
        <w:rPr>
          <w:b w:val="0"/>
          <w:bCs/>
          <w:noProof/>
          <w:color w:val="000000"/>
          <w:lang w:eastAsia="uk-UA"/>
        </w:rPr>
        <w:lastRenderedPageBreak/>
        <w:t xml:space="preserve">Таблиця </w:t>
      </w:r>
      <w:r w:rsidR="00BA3E3E">
        <w:rPr>
          <w:b w:val="0"/>
          <w:bCs/>
          <w:noProof/>
          <w:color w:val="000000"/>
          <w:lang w:eastAsia="uk-UA"/>
        </w:rPr>
        <w:t>5</w:t>
      </w:r>
      <w:r w:rsidRPr="00D778EB">
        <w:rPr>
          <w:b w:val="0"/>
          <w:bCs/>
          <w:noProof/>
          <w:color w:val="000000"/>
          <w:lang w:eastAsia="uk-UA"/>
        </w:rPr>
        <w:t>.3 – Конструктивні та технічні характеристики рекуператорів</w:t>
      </w:r>
    </w:p>
    <w:p w14:paraId="4E8921F1" w14:textId="77777777" w:rsidR="00D778EB" w:rsidRPr="00D778EB" w:rsidRDefault="00D778EB" w:rsidP="00BA3E3E">
      <w:pPr>
        <w:spacing w:after="200"/>
        <w:ind w:firstLine="0"/>
        <w:jc w:val="center"/>
        <w:rPr>
          <w:bCs/>
          <w:color w:val="000000"/>
          <w:lang w:eastAsia="en-US"/>
        </w:rPr>
      </w:pPr>
      <w:r w:rsidRPr="00D778EB">
        <w:rPr>
          <w:bCs/>
          <w:noProof/>
          <w:color w:val="000000"/>
          <w:lang w:eastAsia="uk-UA"/>
        </w:rPr>
        <w:drawing>
          <wp:inline distT="0" distB="0" distL="0" distR="0" wp14:anchorId="440B8814" wp14:editId="09703904">
            <wp:extent cx="6028055" cy="4667693"/>
            <wp:effectExtent l="0" t="0" r="0" b="0"/>
            <wp:docPr id="32" name="Рисунок 32" descr="Табл-Д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descr="Табл-Д3"/>
                    <pic:cNvPicPr>
                      <a:picLocks noChangeAspect="1" noChangeArrowheads="1"/>
                    </pic:cNvPicPr>
                  </pic:nvPicPr>
                  <pic:blipFill rotWithShape="1">
                    <a:blip r:embed="rId134">
                      <a:extLst>
                        <a:ext uri="{28A0092B-C50C-407E-A947-70E740481C1C}">
                          <a14:useLocalDpi xmlns:a14="http://schemas.microsoft.com/office/drawing/2010/main" val="0"/>
                        </a:ext>
                      </a:extLst>
                    </a:blip>
                    <a:srcRect t="4303"/>
                    <a:stretch/>
                  </pic:blipFill>
                  <pic:spPr bwMode="auto">
                    <a:xfrm>
                      <a:off x="0" y="0"/>
                      <a:ext cx="6033369" cy="4671808"/>
                    </a:xfrm>
                    <a:prstGeom prst="rect">
                      <a:avLst/>
                    </a:prstGeom>
                    <a:noFill/>
                    <a:ln>
                      <a:noFill/>
                    </a:ln>
                    <a:extLst>
                      <a:ext uri="{53640926-AAD7-44D8-BBD7-CCE9431645EC}">
                        <a14:shadowObscured xmlns:a14="http://schemas.microsoft.com/office/drawing/2010/main"/>
                      </a:ext>
                    </a:extLst>
                  </pic:spPr>
                </pic:pic>
              </a:graphicData>
            </a:graphic>
          </wp:inline>
        </w:drawing>
      </w:r>
    </w:p>
    <w:p w14:paraId="7DE7FB6E" w14:textId="77777777" w:rsidR="00D778EB" w:rsidRPr="00D778EB" w:rsidRDefault="00D778EB" w:rsidP="00BA3E3E">
      <w:pPr>
        <w:shd w:val="clear" w:color="auto" w:fill="FFFFFF"/>
        <w:tabs>
          <w:tab w:val="left" w:pos="1703"/>
        </w:tabs>
        <w:spacing w:after="200"/>
        <w:jc w:val="both"/>
        <w:rPr>
          <w:color w:val="000000"/>
          <w:highlight w:val="yellow"/>
          <w:lang w:eastAsia="en-US"/>
        </w:rPr>
      </w:pPr>
    </w:p>
    <w:p w14:paraId="47A5A5D8" w14:textId="31FE108C" w:rsidR="00D778EB" w:rsidRPr="00D778EB" w:rsidRDefault="00D43F16" w:rsidP="00BA3E3E">
      <w:pPr>
        <w:keepNext/>
        <w:keepLines/>
        <w:spacing w:before="200"/>
        <w:ind w:left="709" w:firstLine="0"/>
        <w:outlineLvl w:val="1"/>
        <w:rPr>
          <w:b w:val="0"/>
          <w:bCs/>
          <w:color w:val="000000"/>
          <w:lang w:eastAsia="en-US"/>
        </w:rPr>
      </w:pPr>
      <w:bookmarkStart w:id="19" w:name="_Toc58830375"/>
      <w:r>
        <w:rPr>
          <w:bCs/>
          <w:color w:val="000000"/>
          <w:lang w:eastAsia="en-US"/>
        </w:rPr>
        <w:t>5</w:t>
      </w:r>
      <w:r w:rsidR="00D778EB" w:rsidRPr="00D778EB">
        <w:rPr>
          <w:bCs/>
          <w:color w:val="000000"/>
          <w:lang w:eastAsia="en-US"/>
        </w:rPr>
        <w:t>.3 Розрахунок ефективності використання рекуператорів теплоти</w:t>
      </w:r>
      <w:bookmarkEnd w:id="19"/>
    </w:p>
    <w:p w14:paraId="38D8251D" w14:textId="77777777" w:rsidR="00D778EB" w:rsidRPr="00D778EB" w:rsidRDefault="00D778EB" w:rsidP="00BA3E3E">
      <w:pPr>
        <w:spacing w:after="200"/>
        <w:contextualSpacing/>
        <w:jc w:val="both"/>
        <w:rPr>
          <w:b w:val="0"/>
          <w:color w:val="000000"/>
          <w:lang w:eastAsia="en-US"/>
        </w:rPr>
      </w:pPr>
    </w:p>
    <w:p w14:paraId="5714949D" w14:textId="77777777" w:rsidR="00D778EB" w:rsidRPr="00D778EB" w:rsidRDefault="00D778EB" w:rsidP="00BA3E3E">
      <w:pPr>
        <w:spacing w:after="200"/>
        <w:contextualSpacing/>
        <w:jc w:val="both"/>
        <w:rPr>
          <w:b w:val="0"/>
          <w:color w:val="000000"/>
          <w:lang w:eastAsia="en-US"/>
        </w:rPr>
      </w:pPr>
      <w:r w:rsidRPr="00D778EB">
        <w:rPr>
          <w:b w:val="0"/>
          <w:color w:val="000000"/>
          <w:lang w:eastAsia="en-US"/>
        </w:rPr>
        <w:t xml:space="preserve">Система вентиляції корпусу №4 знаходиться в незадовільному стані, а деяких випадках взагалі відсутнє. Вентиляція проводиться природним шляхом. Аналіз втрат показав, що велика частка втрат теплоти припадає на інфільтрацію. Після заміни вікон ця частка зменшиться, що призведе до невідповідного значення повітрообміну в </w:t>
      </w:r>
      <w:proofErr w:type="spellStart"/>
      <w:r w:rsidRPr="00D778EB">
        <w:rPr>
          <w:b w:val="0"/>
          <w:color w:val="000000"/>
          <w:lang w:eastAsia="en-US"/>
        </w:rPr>
        <w:t>кабінетах,аудиторіях</w:t>
      </w:r>
      <w:proofErr w:type="spellEnd"/>
      <w:r w:rsidRPr="00D778EB">
        <w:rPr>
          <w:b w:val="0"/>
          <w:color w:val="000000"/>
          <w:lang w:eastAsia="en-US"/>
        </w:rPr>
        <w:t>, кімнатах.</w:t>
      </w:r>
    </w:p>
    <w:p w14:paraId="4B962506" w14:textId="77777777" w:rsidR="00D778EB" w:rsidRPr="00D778EB" w:rsidRDefault="00D778EB" w:rsidP="00BA3E3E">
      <w:pPr>
        <w:spacing w:after="200"/>
        <w:jc w:val="both"/>
        <w:rPr>
          <w:b w:val="0"/>
          <w:color w:val="000000"/>
          <w:lang w:eastAsia="en-US"/>
        </w:rPr>
      </w:pPr>
      <w:r w:rsidRPr="00D778EB">
        <w:rPr>
          <w:b w:val="0"/>
          <w:color w:val="000000"/>
          <w:lang w:eastAsia="en-US"/>
        </w:rPr>
        <w:t>Згідно з СН, кількість зовнішнього повітря, що потрапляє у приміщення на одну людину, має становити не менше 16 м</w:t>
      </w:r>
      <w:r w:rsidRPr="00D778EB">
        <w:rPr>
          <w:b w:val="0"/>
          <w:color w:val="000000"/>
          <w:vertAlign w:val="superscript"/>
          <w:lang w:eastAsia="en-US"/>
        </w:rPr>
        <w:t>3</w:t>
      </w:r>
      <w:r w:rsidRPr="00D778EB">
        <w:rPr>
          <w:b w:val="0"/>
          <w:color w:val="000000"/>
          <w:lang w:eastAsia="en-US"/>
        </w:rPr>
        <w:t>/год.  В лабораторіях т, повинна додатково потрібно встановлювати окрему витяжну вентиляцію , а об’єм свіжого повітря має бути не менше 20 м</w:t>
      </w:r>
      <w:r w:rsidRPr="00D778EB">
        <w:rPr>
          <w:b w:val="0"/>
          <w:color w:val="000000"/>
          <w:vertAlign w:val="superscript"/>
          <w:lang w:eastAsia="en-US"/>
        </w:rPr>
        <w:t>3</w:t>
      </w:r>
      <w:r w:rsidRPr="00D778EB">
        <w:rPr>
          <w:b w:val="0"/>
          <w:color w:val="000000"/>
          <w:lang w:eastAsia="en-US"/>
        </w:rPr>
        <w:t xml:space="preserve">/год. Для забезпечення комфортного </w:t>
      </w:r>
      <w:r w:rsidRPr="00D778EB">
        <w:rPr>
          <w:b w:val="0"/>
          <w:color w:val="000000"/>
          <w:lang w:eastAsia="en-US"/>
        </w:rPr>
        <w:lastRenderedPageBreak/>
        <w:t xml:space="preserve">мікроклімату інші показники повинні відповідати нормам: </w:t>
      </w:r>
      <w:r w:rsidRPr="00D778EB">
        <w:rPr>
          <w:b w:val="0"/>
          <w:color w:val="000000"/>
          <w:lang w:eastAsia="uk-UA"/>
        </w:rPr>
        <w:t>температура повітря 16-22 ˚С, відносна вологість повітря 30-60%, вміст СО2 до 1 л/м</w:t>
      </w:r>
      <w:r w:rsidRPr="00D778EB">
        <w:rPr>
          <w:b w:val="0"/>
          <w:color w:val="000000"/>
          <w:vertAlign w:val="superscript"/>
          <w:lang w:eastAsia="uk-UA"/>
        </w:rPr>
        <w:t>3</w:t>
      </w:r>
      <w:r w:rsidRPr="00D778EB">
        <w:rPr>
          <w:b w:val="0"/>
          <w:color w:val="000000"/>
          <w:lang w:eastAsia="en-US"/>
        </w:rPr>
        <w:t>.</w:t>
      </w:r>
    </w:p>
    <w:p w14:paraId="5A1736C9" w14:textId="77777777" w:rsidR="00D778EB" w:rsidRPr="00D778EB" w:rsidRDefault="00D778EB" w:rsidP="00BA3E3E">
      <w:pPr>
        <w:spacing w:after="200"/>
        <w:contextualSpacing/>
        <w:jc w:val="both"/>
        <w:rPr>
          <w:b w:val="0"/>
          <w:color w:val="000000"/>
          <w:lang w:eastAsia="en-US"/>
        </w:rPr>
      </w:pPr>
      <w:r w:rsidRPr="00D778EB">
        <w:rPr>
          <w:b w:val="0"/>
          <w:color w:val="000000"/>
          <w:lang w:eastAsia="en-US"/>
        </w:rPr>
        <w:t>Так як корпус старих років забудови , тож було прийнято рішення встановити децентралізовану систему вентиляції та рекуперації.</w:t>
      </w:r>
    </w:p>
    <w:p w14:paraId="479DB488" w14:textId="77777777" w:rsidR="00D778EB" w:rsidRPr="00D778EB" w:rsidRDefault="00D778EB" w:rsidP="00BA3E3E">
      <w:pPr>
        <w:spacing w:after="200"/>
        <w:jc w:val="both"/>
        <w:rPr>
          <w:b w:val="0"/>
          <w:color w:val="000000"/>
          <w:lang w:eastAsia="en-US"/>
        </w:rPr>
      </w:pPr>
      <w:r w:rsidRPr="00D778EB">
        <w:rPr>
          <w:b w:val="0"/>
          <w:color w:val="000000"/>
          <w:lang w:eastAsia="en-US"/>
        </w:rPr>
        <w:t>Це зменшить витрати тепла та зможе забезпечити комфортні умови.</w:t>
      </w:r>
    </w:p>
    <w:p w14:paraId="08239462"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Так як корпус має типове планування тож розміри аудиторій практично співпадають. Виберемо для встановлення рекуперації повітря в одну кутову  та в одну не кутову аудиторію . </w:t>
      </w:r>
    </w:p>
    <w:p w14:paraId="5800384F" w14:textId="77777777" w:rsidR="00D778EB" w:rsidRPr="00D778EB" w:rsidRDefault="00D778EB" w:rsidP="00BA3E3E">
      <w:pPr>
        <w:spacing w:after="200"/>
        <w:jc w:val="both"/>
        <w:rPr>
          <w:b w:val="0"/>
          <w:color w:val="000000"/>
          <w:lang w:eastAsia="en-US"/>
        </w:rPr>
      </w:pPr>
      <w:r w:rsidRPr="00D778EB">
        <w:rPr>
          <w:b w:val="0"/>
          <w:color w:val="000000"/>
          <w:lang w:eastAsia="en-US"/>
        </w:rPr>
        <w:t>Розміри аудиторії: довжина – 9,6 м, ширина – 5,7 м, висота – 3,4 м, об’єм  – 186м</w:t>
      </w:r>
      <w:r w:rsidRPr="00D778EB">
        <w:rPr>
          <w:b w:val="0"/>
          <w:color w:val="000000"/>
          <w:vertAlign w:val="superscript"/>
          <w:lang w:eastAsia="en-US"/>
        </w:rPr>
        <w:t>3</w:t>
      </w:r>
      <w:r w:rsidRPr="00D778EB">
        <w:rPr>
          <w:b w:val="0"/>
          <w:color w:val="000000"/>
          <w:lang w:eastAsia="en-US"/>
        </w:rPr>
        <w:t>.Присутні три вікна габаритами 1,6х2,4 м</w:t>
      </w:r>
      <w:r w:rsidRPr="00D778EB">
        <w:rPr>
          <w:b w:val="0"/>
          <w:color w:val="000000"/>
          <w:vertAlign w:val="superscript"/>
          <w:lang w:eastAsia="en-US"/>
        </w:rPr>
        <w:t>2</w:t>
      </w:r>
      <w:r w:rsidRPr="00D778EB">
        <w:rPr>
          <w:b w:val="0"/>
          <w:color w:val="000000"/>
          <w:lang w:eastAsia="en-US"/>
        </w:rPr>
        <w:t xml:space="preserve"> товщина зовнішньої стіни – 0,6 м.  </w:t>
      </w:r>
    </w:p>
    <w:p w14:paraId="1B7D1E32" w14:textId="77777777" w:rsidR="00D778EB" w:rsidRPr="00D778EB" w:rsidRDefault="00D778EB" w:rsidP="00BA3E3E">
      <w:pPr>
        <w:shd w:val="clear" w:color="auto" w:fill="FFFFFF"/>
        <w:spacing w:after="200"/>
        <w:jc w:val="both"/>
        <w:rPr>
          <w:b w:val="0"/>
          <w:color w:val="000000"/>
          <w:lang w:eastAsia="en-US"/>
        </w:rPr>
      </w:pPr>
      <w:r w:rsidRPr="00D778EB">
        <w:rPr>
          <w:b w:val="0"/>
          <w:color w:val="000000"/>
          <w:lang w:eastAsia="en-US"/>
        </w:rPr>
        <w:t xml:space="preserve">Для визначення необхідної продуктивності необхідно розрахувати два значення повітрообміну: </w:t>
      </w:r>
      <w:r w:rsidRPr="00D778EB">
        <w:rPr>
          <w:b w:val="0"/>
          <w:bCs/>
          <w:color w:val="000000"/>
          <w:lang w:eastAsia="en-US"/>
        </w:rPr>
        <w:t xml:space="preserve">по кратності </w:t>
      </w:r>
      <w:r w:rsidRPr="00D778EB">
        <w:rPr>
          <w:b w:val="0"/>
          <w:color w:val="000000"/>
          <w:lang w:eastAsia="en-US"/>
        </w:rPr>
        <w:t xml:space="preserve">і по </w:t>
      </w:r>
      <w:r w:rsidRPr="00D778EB">
        <w:rPr>
          <w:b w:val="0"/>
          <w:bCs/>
          <w:color w:val="000000"/>
          <w:lang w:eastAsia="en-US"/>
        </w:rPr>
        <w:t>кількості людей</w:t>
      </w:r>
      <w:r w:rsidRPr="00D778EB">
        <w:rPr>
          <w:b w:val="0"/>
          <w:color w:val="000000"/>
          <w:lang w:eastAsia="en-US"/>
        </w:rPr>
        <w:t xml:space="preserve">, після чого вибрати </w:t>
      </w:r>
      <w:r w:rsidRPr="00D778EB">
        <w:rPr>
          <w:b w:val="0"/>
          <w:bCs/>
          <w:color w:val="000000"/>
          <w:lang w:eastAsia="en-US"/>
        </w:rPr>
        <w:t xml:space="preserve">більше </w:t>
      </w:r>
      <w:r w:rsidRPr="00D778EB">
        <w:rPr>
          <w:b w:val="0"/>
          <w:color w:val="000000"/>
          <w:lang w:eastAsia="en-US"/>
        </w:rPr>
        <w:t>з цих двох значень.</w:t>
      </w:r>
    </w:p>
    <w:p w14:paraId="29FC226E" w14:textId="77777777" w:rsidR="00D778EB" w:rsidRPr="00D778EB" w:rsidRDefault="00D778EB" w:rsidP="00BA3E3E">
      <w:pPr>
        <w:shd w:val="clear" w:color="auto" w:fill="FFFFFF"/>
        <w:spacing w:after="200"/>
        <w:jc w:val="both"/>
        <w:rPr>
          <w:b w:val="0"/>
          <w:color w:val="000000"/>
          <w:lang w:eastAsia="en-US"/>
        </w:rPr>
      </w:pPr>
    </w:p>
    <w:p w14:paraId="48C1ADA0" w14:textId="77777777" w:rsidR="00D778EB" w:rsidRPr="00D778EB" w:rsidRDefault="00D778EB" w:rsidP="00BA3E3E">
      <w:pPr>
        <w:shd w:val="clear" w:color="auto" w:fill="FFFFFF"/>
        <w:spacing w:after="200"/>
        <w:jc w:val="both"/>
        <w:rPr>
          <w:bCs/>
          <w:color w:val="000000"/>
          <w:lang w:eastAsia="en-US"/>
        </w:rPr>
      </w:pPr>
      <w:r w:rsidRPr="00D778EB">
        <w:rPr>
          <w:color w:val="000000"/>
          <w:lang w:eastAsia="en-US"/>
        </w:rPr>
        <w:t xml:space="preserve">Визначення необхідної продуктивності </w:t>
      </w:r>
      <w:r w:rsidRPr="00D778EB">
        <w:rPr>
          <w:bCs/>
          <w:color w:val="000000"/>
          <w:lang w:eastAsia="en-US"/>
        </w:rPr>
        <w:t xml:space="preserve">по кратності </w:t>
      </w:r>
      <w:r w:rsidRPr="00D778EB">
        <w:rPr>
          <w:color w:val="000000"/>
          <w:lang w:eastAsia="en-US"/>
        </w:rPr>
        <w:t>повітрообміну</w:t>
      </w:r>
    </w:p>
    <w:p w14:paraId="492EC0E5" w14:textId="77777777" w:rsidR="00D778EB" w:rsidRPr="00D778EB" w:rsidRDefault="00D778EB" w:rsidP="00BA3E3E">
      <w:pPr>
        <w:shd w:val="clear" w:color="auto" w:fill="FFFFFF"/>
        <w:spacing w:after="200"/>
        <w:jc w:val="both"/>
        <w:rPr>
          <w:b w:val="0"/>
          <w:color w:val="000000"/>
          <w:lang w:eastAsia="en-US"/>
        </w:rPr>
      </w:pPr>
      <w:r w:rsidRPr="00D778EB">
        <w:rPr>
          <w:b w:val="0"/>
          <w:bCs/>
          <w:color w:val="000000"/>
          <w:lang w:eastAsia="en-US"/>
        </w:rPr>
        <w:t xml:space="preserve">Так як </w:t>
      </w:r>
      <w:r w:rsidRPr="00D778EB">
        <w:rPr>
          <w:b w:val="0"/>
          <w:color w:val="000000"/>
          <w:lang w:eastAsia="en-US"/>
        </w:rPr>
        <w:t>нормована кратність повітрообміну,</w:t>
      </w:r>
      <m:oMath>
        <m:r>
          <m:rPr>
            <m:sty m:val="bi"/>
          </m:rPr>
          <w:rPr>
            <w:rFonts w:ascii="Cambria Math" w:hAnsi="Cambria Math"/>
            <w:color w:val="000000"/>
            <w:lang w:eastAsia="en-US"/>
          </w:rPr>
          <m:t>n=1</m:t>
        </m:r>
        <m:sSup>
          <m:sSupPr>
            <m:ctrlPr>
              <w:rPr>
                <w:rFonts w:ascii="Cambria Math" w:hAnsi="Cambria Math"/>
                <w:b w:val="0"/>
                <w:i/>
                <w:color w:val="000000"/>
                <w:lang w:eastAsia="en-US"/>
              </w:rPr>
            </m:ctrlPr>
          </m:sSupPr>
          <m:e>
            <m:r>
              <m:rPr>
                <m:sty m:val="bi"/>
              </m:rPr>
              <w:rPr>
                <w:rFonts w:ascii="Cambria Math" w:hAnsi="Cambria Math"/>
                <w:color w:val="000000"/>
                <w:lang w:eastAsia="en-US"/>
              </w:rPr>
              <m:t>год</m:t>
            </m:r>
          </m:e>
          <m:sup>
            <m:r>
              <m:rPr>
                <m:sty m:val="bi"/>
              </m:rPr>
              <w:rPr>
                <w:rFonts w:ascii="Cambria Math" w:hAnsi="Cambria Math"/>
                <w:color w:val="000000"/>
                <w:lang w:eastAsia="en-US"/>
              </w:rPr>
              <m:t>-1</m:t>
            </m:r>
          </m:sup>
        </m:sSup>
      </m:oMath>
      <w:r w:rsidRPr="00D778EB">
        <w:rPr>
          <w:b w:val="0"/>
          <w:color w:val="000000"/>
          <w:lang w:eastAsia="en-US"/>
        </w:rPr>
        <w:t xml:space="preserve"> [8], небхідна продуктивність припливної вентиляції рівна об’єму приміщення що вентилюється </w:t>
      </w:r>
      <m:oMath>
        <m:sSub>
          <m:sSubPr>
            <m:ctrlPr>
              <w:rPr>
                <w:rFonts w:ascii="Cambria Math" w:hAnsi="Cambria Math"/>
                <w:b w:val="0"/>
                <w:i/>
                <w:color w:val="000000"/>
                <w:lang w:eastAsia="en-US"/>
              </w:rPr>
            </m:ctrlPr>
          </m:sSubPr>
          <m:e>
            <m:r>
              <m:rPr>
                <m:sty m:val="bi"/>
              </m:rPr>
              <w:rPr>
                <w:rFonts w:ascii="Cambria Math" w:hAnsi="Cambria Math"/>
                <w:color w:val="000000"/>
                <w:lang w:eastAsia="en-US"/>
              </w:rPr>
              <m:t>V</m:t>
            </m:r>
          </m:e>
          <m:sub>
            <m:r>
              <m:rPr>
                <m:sty m:val="bi"/>
              </m:rPr>
              <w:rPr>
                <w:rFonts w:ascii="Cambria Math" w:hAnsi="Cambria Math"/>
                <w:color w:val="000000"/>
                <w:lang w:eastAsia="en-US"/>
              </w:rPr>
              <m:t>вн</m:t>
            </m:r>
          </m:sub>
        </m:sSub>
        <m:r>
          <m:rPr>
            <m:sty m:val="bi"/>
          </m:rPr>
          <w:rPr>
            <w:rFonts w:ascii="Cambria Math" w:hAnsi="Cambria Math"/>
            <w:color w:val="000000"/>
            <w:lang w:eastAsia="en-US"/>
          </w:rPr>
          <m:t xml:space="preserve">=186 </m:t>
        </m:r>
        <m:sSup>
          <m:sSupPr>
            <m:ctrlPr>
              <w:rPr>
                <w:rFonts w:ascii="Cambria Math" w:hAnsi="Cambria Math"/>
                <w:b w:val="0"/>
                <w:i/>
                <w:color w:val="000000"/>
                <w:lang w:eastAsia="en-US"/>
              </w:rPr>
            </m:ctrlPr>
          </m:sSupPr>
          <m:e>
            <m:r>
              <m:rPr>
                <m:sty m:val="bi"/>
              </m:rPr>
              <w:rPr>
                <w:rFonts w:ascii="Cambria Math" w:hAnsi="Cambria Math"/>
                <w:color w:val="000000"/>
                <w:lang w:eastAsia="en-US"/>
              </w:rPr>
              <m:t>м</m:t>
            </m:r>
          </m:e>
          <m:sup>
            <m:r>
              <m:rPr>
                <m:sty m:val="bi"/>
              </m:rPr>
              <w:rPr>
                <w:rFonts w:ascii="Cambria Math" w:hAnsi="Cambria Math"/>
                <w:color w:val="000000"/>
                <w:lang w:eastAsia="en-US"/>
              </w:rPr>
              <m:t>3</m:t>
            </m:r>
          </m:sup>
        </m:sSup>
      </m:oMath>
      <w:r w:rsidRPr="00D778EB">
        <w:rPr>
          <w:b w:val="0"/>
          <w:color w:val="000000"/>
          <w:lang w:eastAsia="en-US"/>
        </w:rPr>
        <w:t>.</w:t>
      </w:r>
    </w:p>
    <w:p w14:paraId="21AAEF01" w14:textId="77777777" w:rsidR="00D778EB" w:rsidRPr="00D778EB" w:rsidRDefault="00D778EB" w:rsidP="00BA3E3E">
      <w:pPr>
        <w:shd w:val="clear" w:color="auto" w:fill="FFFFFF"/>
        <w:spacing w:after="200"/>
        <w:jc w:val="both"/>
        <w:rPr>
          <w:b w:val="0"/>
          <w:color w:val="000000"/>
          <w:lang w:eastAsia="en-US"/>
        </w:rPr>
      </w:pPr>
      <w:r w:rsidRPr="00D778EB">
        <w:rPr>
          <w:b w:val="0"/>
          <w:color w:val="000000"/>
          <w:lang w:eastAsia="en-US"/>
        </w:rPr>
        <w:t>Визначимо теплове навантаження на систему вентиляції, кВт, за формулою:</w:t>
      </w:r>
    </w:p>
    <w:p w14:paraId="359FBCBA" w14:textId="77777777" w:rsidR="00D778EB" w:rsidRPr="00D778EB" w:rsidRDefault="00000000" w:rsidP="00BA3E3E">
      <w:pPr>
        <w:spacing w:after="200"/>
        <w:jc w:val="center"/>
        <w:rPr>
          <w:b w:val="0"/>
          <w:color w:val="000000"/>
          <w:lang w:eastAsia="en-US"/>
        </w:rPr>
      </w:pPr>
      <m:oMath>
        <m:sSub>
          <m:sSubPr>
            <m:ctrlPr>
              <w:rPr>
                <w:rFonts w:ascii="Cambria Math" w:hAnsi="Cambria Math"/>
                <w:b w:val="0"/>
                <w:i/>
                <w:color w:val="000000"/>
                <w:lang w:eastAsia="en-US"/>
              </w:rPr>
            </m:ctrlPr>
          </m:sSubPr>
          <m:e>
            <m:r>
              <m:rPr>
                <m:sty m:val="bi"/>
              </m:rPr>
              <w:rPr>
                <w:rFonts w:ascii="Cambria Math" w:hAnsi="Cambria Math"/>
                <w:color w:val="000000"/>
                <w:lang w:eastAsia="en-US"/>
              </w:rPr>
              <m:t>Q</m:t>
            </m:r>
          </m:e>
          <m:sub>
            <m:r>
              <m:rPr>
                <m:sty m:val="bi"/>
              </m:rPr>
              <w:rPr>
                <w:rFonts w:ascii="Cambria Math" w:hAnsi="Cambria Math"/>
                <w:color w:val="000000"/>
                <w:lang w:eastAsia="en-US"/>
              </w:rPr>
              <m:t>вен</m:t>
            </m:r>
          </m:sub>
        </m:sSub>
        <m:r>
          <m:rPr>
            <m:sty m:val="bi"/>
          </m:rPr>
          <w:rPr>
            <w:rFonts w:ascii="Cambria Math" w:hAnsi="Cambria Math"/>
            <w:color w:val="000000"/>
            <w:lang w:eastAsia="en-US"/>
          </w:rPr>
          <m:t>=0,337∙</m:t>
        </m:r>
        <m:sSub>
          <m:sSubPr>
            <m:ctrlPr>
              <w:rPr>
                <w:rFonts w:ascii="Cambria Math" w:hAnsi="Cambria Math"/>
                <w:b w:val="0"/>
                <w:i/>
                <w:color w:val="000000"/>
                <w:lang w:eastAsia="en-US"/>
              </w:rPr>
            </m:ctrlPr>
          </m:sSubPr>
          <m:e>
            <m:r>
              <m:rPr>
                <m:sty m:val="bi"/>
              </m:rPr>
              <w:rPr>
                <w:rFonts w:ascii="Cambria Math" w:hAnsi="Cambria Math"/>
                <w:color w:val="000000"/>
                <w:lang w:eastAsia="en-US"/>
              </w:rPr>
              <m:t>V</m:t>
            </m:r>
          </m:e>
          <m:sub>
            <m:r>
              <m:rPr>
                <m:sty m:val="bi"/>
              </m:rPr>
              <w:rPr>
                <w:rFonts w:ascii="Cambria Math" w:hAnsi="Cambria Math"/>
                <w:color w:val="000000"/>
                <w:lang w:eastAsia="en-US"/>
              </w:rPr>
              <m:t>вн</m:t>
            </m:r>
          </m:sub>
        </m:sSub>
        <m:r>
          <m:rPr>
            <m:sty m:val="bi"/>
          </m:rPr>
          <w:rPr>
            <w:rFonts w:ascii="Cambria Math" w:hAnsi="Cambria Math"/>
            <w:color w:val="000000"/>
            <w:lang w:eastAsia="en-US"/>
          </w:rPr>
          <m:t>∙</m:t>
        </m:r>
        <m:d>
          <m:dPr>
            <m:ctrlPr>
              <w:rPr>
                <w:rFonts w:ascii="Cambria Math" w:hAnsi="Cambria Math"/>
                <w:b w:val="0"/>
                <w:i/>
                <w:color w:val="000000"/>
                <w:lang w:eastAsia="en-US"/>
              </w:rPr>
            </m:ctrlPr>
          </m:dPr>
          <m:e>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вн</m:t>
                </m:r>
              </m:sub>
            </m:sSub>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с.о.</m:t>
                </m:r>
              </m:sub>
            </m:sSub>
          </m:e>
        </m:d>
      </m:oMath>
      <w:r w:rsidR="00D778EB" w:rsidRPr="00D778EB">
        <w:rPr>
          <w:b w:val="0"/>
          <w:color w:val="000000"/>
          <w:lang w:eastAsia="en-US"/>
        </w:rPr>
        <w:t>,</w:t>
      </w:r>
    </w:p>
    <w:p w14:paraId="4C17EA5C" w14:textId="77777777" w:rsidR="00D778EB" w:rsidRPr="00D778EB" w:rsidRDefault="00D778EB" w:rsidP="00BA3E3E">
      <w:pPr>
        <w:shd w:val="clear" w:color="auto" w:fill="FFFFFF"/>
        <w:spacing w:after="200"/>
        <w:jc w:val="both"/>
        <w:rPr>
          <w:b w:val="0"/>
          <w:color w:val="000000"/>
          <w:vertAlign w:val="superscript"/>
          <w:lang w:eastAsia="en-US"/>
        </w:rPr>
      </w:pPr>
      <w:r w:rsidRPr="00D778EB">
        <w:rPr>
          <w:b w:val="0"/>
          <w:color w:val="000000"/>
          <w:lang w:eastAsia="en-US"/>
        </w:rPr>
        <w:t xml:space="preserve">де </w:t>
      </w:r>
      <m:oMath>
        <m:sSub>
          <m:sSubPr>
            <m:ctrlPr>
              <w:rPr>
                <w:rFonts w:ascii="Cambria Math" w:hAnsi="Cambria Math"/>
                <w:b w:val="0"/>
                <w:i/>
                <w:color w:val="000000"/>
                <w:lang w:eastAsia="en-US"/>
              </w:rPr>
            </m:ctrlPr>
          </m:sSubPr>
          <m:e>
            <m:r>
              <m:rPr>
                <m:sty m:val="bi"/>
              </m:rPr>
              <w:rPr>
                <w:rFonts w:ascii="Cambria Math" w:hAnsi="Cambria Math"/>
                <w:color w:val="000000"/>
                <w:lang w:eastAsia="en-US"/>
              </w:rPr>
              <m:t>V</m:t>
            </m:r>
          </m:e>
          <m:sub>
            <m:r>
              <m:rPr>
                <m:sty m:val="bi"/>
              </m:rPr>
              <w:rPr>
                <w:rFonts w:ascii="Cambria Math" w:hAnsi="Cambria Math"/>
                <w:color w:val="000000"/>
                <w:lang w:eastAsia="en-US"/>
              </w:rPr>
              <m:t>вн</m:t>
            </m:r>
          </m:sub>
        </m:sSub>
      </m:oMath>
      <w:r w:rsidRPr="00D778EB">
        <w:rPr>
          <w:b w:val="0"/>
          <w:color w:val="000000"/>
          <w:lang w:eastAsia="en-US"/>
        </w:rPr>
        <w:t xml:space="preserve"> –об’єм кабінету, м</w:t>
      </w:r>
      <w:r w:rsidRPr="00D778EB">
        <w:rPr>
          <w:b w:val="0"/>
          <w:color w:val="000000"/>
          <w:vertAlign w:val="superscript"/>
          <w:lang w:eastAsia="en-US"/>
        </w:rPr>
        <w:t>3;</w:t>
      </w:r>
    </w:p>
    <w:p w14:paraId="4C86AD81" w14:textId="77777777" w:rsidR="00D778EB" w:rsidRPr="00D778EB" w:rsidRDefault="00000000" w:rsidP="00BA3E3E">
      <w:pPr>
        <w:spacing w:after="200"/>
        <w:jc w:val="both"/>
        <w:rPr>
          <w:b w:val="0"/>
          <w:color w:val="000000"/>
          <w:lang w:eastAsia="en-US"/>
        </w:rPr>
      </w:pPr>
      <m:oMath>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вн</m:t>
            </m:r>
          </m:sub>
        </m:sSub>
      </m:oMath>
      <w:r w:rsidR="00D778EB" w:rsidRPr="00D778EB">
        <w:rPr>
          <w:b w:val="0"/>
          <w:color w:val="000000"/>
          <w:lang w:eastAsia="en-US"/>
        </w:rPr>
        <w:t xml:space="preserve"> – внутрішня температура в приміщенні, </w:t>
      </w:r>
      <m:oMath>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вн</m:t>
            </m:r>
          </m:sub>
        </m:sSub>
        <m:r>
          <m:rPr>
            <m:sty m:val="bi"/>
          </m:rPr>
          <w:rPr>
            <w:rFonts w:ascii="Cambria Math" w:hAnsi="Cambria Math"/>
            <w:color w:val="000000"/>
            <w:lang w:eastAsia="en-US"/>
          </w:rPr>
          <m:t xml:space="preserve">=20 °C </m:t>
        </m:r>
      </m:oMath>
      <w:r w:rsidR="00D778EB" w:rsidRPr="00D778EB">
        <w:rPr>
          <w:b w:val="0"/>
          <w:color w:val="000000"/>
          <w:lang w:eastAsia="en-US"/>
        </w:rPr>
        <w:t xml:space="preserve"> [12];</w:t>
      </w:r>
    </w:p>
    <w:p w14:paraId="65BAFEC9" w14:textId="77777777" w:rsidR="00D778EB" w:rsidRPr="00D778EB" w:rsidRDefault="00000000" w:rsidP="00BA3E3E">
      <w:pPr>
        <w:spacing w:after="200"/>
        <w:jc w:val="both"/>
        <w:rPr>
          <w:b w:val="0"/>
          <w:color w:val="000000"/>
          <w:lang w:eastAsia="en-US"/>
        </w:rPr>
      </w:pPr>
      <m:oMath>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с.о.</m:t>
            </m:r>
          </m:sub>
        </m:sSub>
      </m:oMath>
      <w:r w:rsidR="00D778EB" w:rsidRPr="00D778EB">
        <w:rPr>
          <w:b w:val="0"/>
          <w:color w:val="000000"/>
          <w:lang w:eastAsia="en-US"/>
        </w:rPr>
        <w:t xml:space="preserve"> – середня температура навколишнього повітря за опалювальний період, </w:t>
      </w:r>
      <m:oMath>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с.о.</m:t>
            </m:r>
          </m:sub>
        </m:sSub>
        <m:r>
          <m:rPr>
            <m:sty m:val="bi"/>
          </m:rPr>
          <w:rPr>
            <w:rFonts w:ascii="Cambria Math" w:hAnsi="Cambria Math"/>
            <w:color w:val="000000"/>
            <w:lang w:eastAsia="en-US"/>
          </w:rPr>
          <m:t>=-0,1 °C</m:t>
        </m:r>
      </m:oMath>
      <w:r w:rsidR="00D778EB" w:rsidRPr="00D778EB">
        <w:rPr>
          <w:b w:val="0"/>
          <w:color w:val="000000"/>
          <w:lang w:eastAsia="en-US"/>
        </w:rPr>
        <w:t xml:space="preserve"> [7].</w:t>
      </w:r>
    </w:p>
    <w:p w14:paraId="51CD4574" w14:textId="77777777" w:rsidR="00D778EB" w:rsidRPr="00D778EB" w:rsidRDefault="00D778EB" w:rsidP="00BA3E3E">
      <w:pPr>
        <w:widowControl w:val="0"/>
        <w:autoSpaceDE w:val="0"/>
        <w:autoSpaceDN w:val="0"/>
        <w:adjustRightInd w:val="0"/>
        <w:spacing w:after="200"/>
        <w:jc w:val="both"/>
        <w:rPr>
          <w:b w:val="0"/>
          <w:color w:val="000000"/>
          <w:lang w:eastAsia="en-US"/>
        </w:rPr>
      </w:pPr>
      <w:r w:rsidRPr="00D778EB">
        <w:rPr>
          <w:b w:val="0"/>
          <w:color w:val="000000"/>
          <w:lang w:eastAsia="en-US"/>
        </w:rPr>
        <w:t>Підставивши данні в формулу , маємо:</w:t>
      </w:r>
    </w:p>
    <w:p w14:paraId="4AEE4436" w14:textId="77777777" w:rsidR="00D778EB" w:rsidRPr="00D778EB" w:rsidRDefault="00000000" w:rsidP="00BA3E3E">
      <w:pPr>
        <w:shd w:val="clear" w:color="auto" w:fill="FFFFFF"/>
        <w:spacing w:after="200"/>
        <w:jc w:val="center"/>
        <w:rPr>
          <w:b w:val="0"/>
          <w:color w:val="000000"/>
          <w:lang w:eastAsia="en-US"/>
        </w:rPr>
      </w:pPr>
      <m:oMath>
        <m:sSub>
          <m:sSubPr>
            <m:ctrlPr>
              <w:rPr>
                <w:rFonts w:ascii="Cambria Math" w:hAnsi="Cambria Math"/>
                <w:b w:val="0"/>
                <w:i/>
                <w:color w:val="000000"/>
                <w:lang w:eastAsia="en-US"/>
              </w:rPr>
            </m:ctrlPr>
          </m:sSubPr>
          <m:e>
            <m:r>
              <m:rPr>
                <m:sty m:val="bi"/>
              </m:rPr>
              <w:rPr>
                <w:rFonts w:ascii="Cambria Math" w:hAnsi="Cambria Math"/>
                <w:color w:val="000000"/>
                <w:lang w:eastAsia="en-US"/>
              </w:rPr>
              <m:t>Q</m:t>
            </m:r>
          </m:e>
          <m:sub>
            <m:r>
              <m:rPr>
                <m:sty m:val="bi"/>
              </m:rPr>
              <w:rPr>
                <w:rFonts w:ascii="Cambria Math" w:hAnsi="Cambria Math"/>
                <w:color w:val="000000"/>
                <w:lang w:eastAsia="en-US"/>
              </w:rPr>
              <m:t>вен</m:t>
            </m:r>
          </m:sub>
        </m:sSub>
        <m:r>
          <m:rPr>
            <m:sty m:val="bi"/>
          </m:rPr>
          <w:rPr>
            <w:rFonts w:ascii="Cambria Math" w:hAnsi="Cambria Math"/>
            <w:color w:val="000000"/>
            <w:lang w:eastAsia="en-US"/>
          </w:rPr>
          <m:t>=0,337∙186∙</m:t>
        </m:r>
        <m:d>
          <m:dPr>
            <m:ctrlPr>
              <w:rPr>
                <w:rFonts w:ascii="Cambria Math" w:hAnsi="Cambria Math"/>
                <w:b w:val="0"/>
                <w:i/>
                <w:color w:val="000000"/>
                <w:lang w:eastAsia="en-US"/>
              </w:rPr>
            </m:ctrlPr>
          </m:dPr>
          <m:e>
            <m:r>
              <m:rPr>
                <m:sty m:val="bi"/>
              </m:rPr>
              <w:rPr>
                <w:rFonts w:ascii="Cambria Math" w:hAnsi="Cambria Math"/>
                <w:color w:val="000000"/>
                <w:lang w:eastAsia="en-US"/>
              </w:rPr>
              <m:t>20-</m:t>
            </m:r>
            <m:d>
              <m:dPr>
                <m:ctrlPr>
                  <w:rPr>
                    <w:rFonts w:ascii="Cambria Math" w:hAnsi="Cambria Math"/>
                    <w:b w:val="0"/>
                    <w:i/>
                    <w:color w:val="000000"/>
                    <w:lang w:eastAsia="en-US"/>
                  </w:rPr>
                </m:ctrlPr>
              </m:dPr>
              <m:e>
                <m:r>
                  <m:rPr>
                    <m:sty m:val="bi"/>
                  </m:rPr>
                  <w:rPr>
                    <w:rFonts w:ascii="Cambria Math" w:hAnsi="Cambria Math"/>
                    <w:color w:val="000000"/>
                    <w:lang w:eastAsia="en-US"/>
                  </w:rPr>
                  <m:t>-0,1</m:t>
                </m:r>
              </m:e>
            </m:d>
          </m:e>
        </m:d>
        <m:r>
          <m:rPr>
            <m:sty m:val="bi"/>
          </m:rPr>
          <w:rPr>
            <w:rFonts w:ascii="Cambria Math" w:hAnsi="Cambria Math"/>
            <w:color w:val="000000"/>
            <w:lang w:eastAsia="en-US"/>
          </w:rPr>
          <m:t>=1260 кВт</m:t>
        </m:r>
      </m:oMath>
      <w:r w:rsidR="00D778EB" w:rsidRPr="00D778EB">
        <w:rPr>
          <w:b w:val="0"/>
          <w:color w:val="000000"/>
          <w:lang w:eastAsia="en-US"/>
        </w:rPr>
        <w:t>.</w:t>
      </w:r>
    </w:p>
    <w:p w14:paraId="31BBB9FD" w14:textId="77777777" w:rsidR="00D778EB" w:rsidRPr="00D778EB" w:rsidRDefault="00D778EB" w:rsidP="00BA3E3E">
      <w:pPr>
        <w:spacing w:after="200"/>
        <w:jc w:val="both"/>
        <w:rPr>
          <w:b w:val="0"/>
          <w:color w:val="000000"/>
          <w:lang w:eastAsia="en-US"/>
        </w:rPr>
      </w:pPr>
      <w:r w:rsidRPr="00D778EB">
        <w:rPr>
          <w:b w:val="0"/>
          <w:color w:val="000000"/>
          <w:lang w:eastAsia="en-US"/>
        </w:rPr>
        <w:t>Визначимо вентиляційні втрати теплоти до впровадження методу з енергозбереження, кВт</w:t>
      </w:r>
      <m:oMath>
        <m:r>
          <m:rPr>
            <m:sty m:val="bi"/>
          </m:rPr>
          <w:rPr>
            <w:rFonts w:ascii="Cambria Math" w:hAnsi="Cambria Math"/>
            <w:color w:val="000000"/>
            <w:lang w:eastAsia="en-US"/>
          </w:rPr>
          <m:t>∙год</m:t>
        </m:r>
      </m:oMath>
      <w:r w:rsidRPr="00D778EB">
        <w:rPr>
          <w:b w:val="0"/>
          <w:color w:val="000000"/>
          <w:lang w:eastAsia="en-US"/>
        </w:rPr>
        <w:t>, за формулою:</w:t>
      </w:r>
    </w:p>
    <w:p w14:paraId="09DAE7BE" w14:textId="77777777" w:rsidR="00D778EB" w:rsidRPr="00D778EB" w:rsidRDefault="00000000" w:rsidP="00BA3E3E">
      <w:pPr>
        <w:spacing w:after="200"/>
        <w:jc w:val="center"/>
        <w:rPr>
          <w:b w:val="0"/>
          <w:color w:val="000000"/>
          <w:lang w:eastAsia="en-US"/>
        </w:rPr>
      </w:pPr>
      <m:oMath>
        <m:sSubSup>
          <m:sSubSupPr>
            <m:ctrlPr>
              <w:rPr>
                <w:rFonts w:ascii="Cambria Math" w:hAnsi="Cambria Math"/>
                <w:b w:val="0"/>
                <w:i/>
                <w:color w:val="000000"/>
                <w:lang w:eastAsia="en-US"/>
              </w:rPr>
            </m:ctrlPr>
          </m:sSubSupPr>
          <m:e>
            <m:r>
              <m:rPr>
                <m:sty m:val="bi"/>
              </m:rPr>
              <w:rPr>
                <w:rFonts w:ascii="Cambria Math" w:hAnsi="Cambria Math"/>
                <w:color w:val="000000"/>
                <w:lang w:eastAsia="en-US"/>
              </w:rPr>
              <m:t>Q</m:t>
            </m:r>
          </m:e>
          <m:sub>
            <m:r>
              <m:rPr>
                <m:sty m:val="bi"/>
              </m:rPr>
              <w:rPr>
                <w:rFonts w:ascii="Cambria Math" w:hAnsi="Cambria Math"/>
                <w:color w:val="000000"/>
                <w:lang w:eastAsia="en-US"/>
              </w:rPr>
              <m:t>річ</m:t>
            </m:r>
          </m:sub>
          <m:sup>
            <m:r>
              <m:rPr>
                <m:sty m:val="bi"/>
              </m:rPr>
              <w:rPr>
                <w:rFonts w:ascii="Cambria Math" w:hAnsi="Cambria Math"/>
                <w:color w:val="000000"/>
                <w:lang w:eastAsia="en-US"/>
              </w:rPr>
              <m:t>вен</m:t>
            </m:r>
          </m:sup>
        </m:sSubSup>
        <m:r>
          <m:rPr>
            <m:sty m:val="bi"/>
          </m:rPr>
          <w:rPr>
            <w:rFonts w:ascii="Cambria Math" w:hAnsi="Cambria Math"/>
            <w:color w:val="000000"/>
            <w:lang w:eastAsia="en-US"/>
          </w:rPr>
          <m:t>=0,337∙</m:t>
        </m:r>
        <m:sSub>
          <m:sSubPr>
            <m:ctrlPr>
              <w:rPr>
                <w:rFonts w:ascii="Cambria Math" w:hAnsi="Cambria Math"/>
                <w:b w:val="0"/>
                <w:i/>
                <w:color w:val="000000"/>
                <w:lang w:eastAsia="en-US"/>
              </w:rPr>
            </m:ctrlPr>
          </m:sSubPr>
          <m:e>
            <m:r>
              <m:rPr>
                <m:sty m:val="bi"/>
              </m:rPr>
              <w:rPr>
                <w:rFonts w:ascii="Cambria Math" w:hAnsi="Cambria Math"/>
                <w:color w:val="000000"/>
                <w:lang w:eastAsia="en-US"/>
              </w:rPr>
              <m:t>V</m:t>
            </m:r>
          </m:e>
          <m:sub>
            <m:r>
              <m:rPr>
                <m:sty m:val="bi"/>
              </m:rPr>
              <w:rPr>
                <w:rFonts w:ascii="Cambria Math" w:hAnsi="Cambria Math"/>
                <w:color w:val="000000"/>
                <w:lang w:eastAsia="en-US"/>
              </w:rPr>
              <m:t>вн</m:t>
            </m:r>
          </m:sub>
        </m:sSub>
        <m:r>
          <m:rPr>
            <m:sty m:val="bi"/>
          </m:rPr>
          <w:rPr>
            <w:rFonts w:ascii="Cambria Math" w:hAnsi="Cambria Math"/>
            <w:color w:val="000000"/>
            <w:lang w:eastAsia="en-US"/>
          </w:rPr>
          <m:t>∙</m:t>
        </m:r>
        <m:d>
          <m:dPr>
            <m:ctrlPr>
              <w:rPr>
                <w:rFonts w:ascii="Cambria Math" w:hAnsi="Cambria Math"/>
                <w:b w:val="0"/>
                <w:i/>
                <w:color w:val="000000"/>
                <w:lang w:eastAsia="en-US"/>
              </w:rPr>
            </m:ctrlPr>
          </m:dPr>
          <m:e>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вн</m:t>
                </m:r>
              </m:sub>
            </m:sSub>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с.о.</m:t>
                </m:r>
              </m:sub>
            </m:sSub>
          </m:e>
        </m:d>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n</m:t>
            </m:r>
          </m:e>
          <m:sub>
            <m:r>
              <m:rPr>
                <m:sty m:val="bi"/>
              </m:rPr>
              <w:rPr>
                <w:rFonts w:ascii="Cambria Math" w:hAnsi="Cambria Math"/>
                <w:color w:val="000000"/>
                <w:lang w:eastAsia="en-US"/>
              </w:rPr>
              <m:t>0</m:t>
            </m:r>
          </m:sub>
        </m:sSub>
        <m:r>
          <m:rPr>
            <m:sty m:val="bi"/>
          </m:rPr>
          <w:rPr>
            <w:rFonts w:ascii="Cambria Math" w:hAnsi="Cambria Math"/>
            <w:color w:val="000000"/>
            <w:lang w:eastAsia="en-US"/>
          </w:rPr>
          <m:t>∙z</m:t>
        </m:r>
      </m:oMath>
      <w:r w:rsidR="00D778EB" w:rsidRPr="00D778EB">
        <w:rPr>
          <w:b w:val="0"/>
          <w:color w:val="000000"/>
          <w:lang w:eastAsia="en-US"/>
        </w:rPr>
        <w:t>,</w:t>
      </w:r>
    </w:p>
    <w:p w14:paraId="2DF92CC8"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де </w:t>
      </w:r>
      <m:oMath>
        <m:sSub>
          <m:sSubPr>
            <m:ctrlPr>
              <w:rPr>
                <w:rFonts w:ascii="Cambria Math" w:hAnsi="Cambria Math"/>
                <w:b w:val="0"/>
                <w:i/>
                <w:color w:val="000000"/>
                <w:lang w:eastAsia="en-US"/>
              </w:rPr>
            </m:ctrlPr>
          </m:sSubPr>
          <m:e>
            <m:r>
              <m:rPr>
                <m:sty m:val="bi"/>
              </m:rPr>
              <w:rPr>
                <w:rFonts w:ascii="Cambria Math" w:hAnsi="Cambria Math"/>
                <w:color w:val="000000"/>
                <w:lang w:eastAsia="en-US"/>
              </w:rPr>
              <m:t>n</m:t>
            </m:r>
          </m:e>
          <m:sub>
            <m:r>
              <m:rPr>
                <m:sty m:val="bi"/>
              </m:rPr>
              <w:rPr>
                <w:rFonts w:ascii="Cambria Math" w:hAnsi="Cambria Math"/>
                <w:color w:val="000000"/>
                <w:lang w:eastAsia="en-US"/>
              </w:rPr>
              <m:t>0</m:t>
            </m:r>
          </m:sub>
        </m:sSub>
      </m:oMath>
      <w:r w:rsidRPr="00D778EB">
        <w:rPr>
          <w:b w:val="0"/>
          <w:color w:val="000000"/>
          <w:lang w:eastAsia="en-US"/>
        </w:rPr>
        <w:t xml:space="preserve"> – кількість робочих днів, </w:t>
      </w:r>
      <m:oMath>
        <m:sSub>
          <m:sSubPr>
            <m:ctrlPr>
              <w:rPr>
                <w:rFonts w:ascii="Cambria Math" w:hAnsi="Cambria Math"/>
                <w:b w:val="0"/>
                <w:i/>
                <w:color w:val="000000"/>
                <w:lang w:eastAsia="en-US"/>
              </w:rPr>
            </m:ctrlPr>
          </m:sSubPr>
          <m:e>
            <m:r>
              <m:rPr>
                <m:sty m:val="bi"/>
              </m:rPr>
              <w:rPr>
                <w:rFonts w:ascii="Cambria Math" w:hAnsi="Cambria Math"/>
                <w:color w:val="000000"/>
                <w:lang w:eastAsia="en-US"/>
              </w:rPr>
              <m:t>n</m:t>
            </m:r>
          </m:e>
          <m:sub>
            <m:r>
              <m:rPr>
                <m:sty m:val="bi"/>
              </m:rPr>
              <w:rPr>
                <w:rFonts w:ascii="Cambria Math" w:hAnsi="Cambria Math"/>
                <w:color w:val="000000"/>
                <w:lang w:eastAsia="en-US"/>
              </w:rPr>
              <m:t>0</m:t>
            </m:r>
          </m:sub>
        </m:sSub>
        <m:r>
          <m:rPr>
            <m:sty m:val="bi"/>
          </m:rPr>
          <w:rPr>
            <w:rFonts w:ascii="Cambria Math" w:hAnsi="Cambria Math"/>
            <w:color w:val="000000"/>
            <w:lang w:eastAsia="en-US"/>
          </w:rPr>
          <m:t>-176 днів</m:t>
        </m:r>
      </m:oMath>
      <w:r w:rsidRPr="00D778EB">
        <w:rPr>
          <w:b w:val="0"/>
          <w:color w:val="000000"/>
          <w:lang w:eastAsia="en-US"/>
        </w:rPr>
        <w:t>;</w:t>
      </w:r>
    </w:p>
    <w:p w14:paraId="4B37B671" w14:textId="77777777" w:rsidR="00D778EB" w:rsidRPr="00D778EB" w:rsidRDefault="00D778EB" w:rsidP="00BA3E3E">
      <w:pPr>
        <w:spacing w:after="200"/>
        <w:jc w:val="both"/>
        <w:rPr>
          <w:b w:val="0"/>
          <w:color w:val="000000"/>
          <w:lang w:eastAsia="en-US"/>
        </w:rPr>
      </w:pPr>
      <m:oMath>
        <m:r>
          <m:rPr>
            <m:sty m:val="bi"/>
          </m:rPr>
          <w:rPr>
            <w:rFonts w:ascii="Cambria Math" w:hAnsi="Cambria Math"/>
            <w:color w:val="000000"/>
            <w:lang w:eastAsia="en-US"/>
          </w:rPr>
          <m:t>z</m:t>
        </m:r>
      </m:oMath>
      <w:r w:rsidRPr="00D778EB">
        <w:rPr>
          <w:b w:val="0"/>
          <w:color w:val="000000"/>
          <w:lang w:eastAsia="en-US"/>
        </w:rPr>
        <w:t xml:space="preserve"> – кількість працюючих годин в день, </w:t>
      </w:r>
      <m:oMath>
        <m:r>
          <m:rPr>
            <m:sty m:val="bi"/>
          </m:rPr>
          <w:rPr>
            <w:rFonts w:ascii="Cambria Math" w:hAnsi="Cambria Math"/>
            <w:color w:val="000000"/>
            <w:lang w:eastAsia="en-US"/>
          </w:rPr>
          <m:t>z=12 год.</m:t>
        </m:r>
      </m:oMath>
    </w:p>
    <w:p w14:paraId="335EF953" w14:textId="77777777" w:rsidR="00D778EB" w:rsidRPr="00D778EB" w:rsidRDefault="00D778EB" w:rsidP="00BA3E3E">
      <w:pPr>
        <w:widowControl w:val="0"/>
        <w:autoSpaceDE w:val="0"/>
        <w:autoSpaceDN w:val="0"/>
        <w:adjustRightInd w:val="0"/>
        <w:spacing w:after="200"/>
        <w:jc w:val="both"/>
        <w:rPr>
          <w:b w:val="0"/>
          <w:color w:val="000000"/>
          <w:lang w:eastAsia="en-US"/>
        </w:rPr>
      </w:pPr>
      <w:r w:rsidRPr="00D778EB">
        <w:rPr>
          <w:b w:val="0"/>
          <w:color w:val="000000"/>
          <w:lang w:eastAsia="en-US"/>
        </w:rPr>
        <w:t>Підставивши данні в формулу, маємо:</w:t>
      </w:r>
    </w:p>
    <w:p w14:paraId="5D8FAAAF" w14:textId="77777777" w:rsidR="00D778EB" w:rsidRPr="00D778EB" w:rsidRDefault="00000000" w:rsidP="00BA3E3E">
      <w:pPr>
        <w:spacing w:after="200"/>
        <w:ind w:hanging="284"/>
        <w:jc w:val="center"/>
        <w:rPr>
          <w:b w:val="0"/>
          <w:color w:val="000000"/>
          <w:lang w:eastAsia="en-US"/>
        </w:rPr>
      </w:pPr>
      <m:oMathPara>
        <m:oMath>
          <m:sSubSup>
            <m:sSubSupPr>
              <m:ctrlPr>
                <w:rPr>
                  <w:rFonts w:ascii="Cambria Math" w:hAnsi="Cambria Math"/>
                  <w:b w:val="0"/>
                  <w:i/>
                  <w:color w:val="000000"/>
                  <w:lang w:eastAsia="en-US"/>
                </w:rPr>
              </m:ctrlPr>
            </m:sSubSupPr>
            <m:e>
              <m:r>
                <m:rPr>
                  <m:sty m:val="bi"/>
                </m:rPr>
                <w:rPr>
                  <w:rFonts w:ascii="Cambria Math" w:hAnsi="Cambria Math"/>
                  <w:color w:val="000000"/>
                  <w:lang w:eastAsia="en-US"/>
                </w:rPr>
                <m:t>Q</m:t>
              </m:r>
            </m:e>
            <m:sub>
              <m:r>
                <m:rPr>
                  <m:sty m:val="bi"/>
                </m:rPr>
                <w:rPr>
                  <w:rFonts w:ascii="Cambria Math" w:hAnsi="Cambria Math"/>
                  <w:color w:val="000000"/>
                  <w:lang w:eastAsia="en-US"/>
                </w:rPr>
                <m:t>річ</m:t>
              </m:r>
            </m:sub>
            <m:sup>
              <m:r>
                <m:rPr>
                  <m:sty m:val="bi"/>
                </m:rPr>
                <w:rPr>
                  <w:rFonts w:ascii="Cambria Math" w:hAnsi="Cambria Math"/>
                  <w:color w:val="000000"/>
                  <w:lang w:eastAsia="en-US"/>
                </w:rPr>
                <m:t>вен</m:t>
              </m:r>
            </m:sup>
          </m:sSubSup>
          <m:r>
            <m:rPr>
              <m:sty m:val="bi"/>
            </m:rPr>
            <w:rPr>
              <w:rFonts w:ascii="Cambria Math" w:hAnsi="Cambria Math"/>
              <w:color w:val="000000"/>
              <w:lang w:eastAsia="en-US"/>
            </w:rPr>
            <m:t>=0,337∙</m:t>
          </m:r>
          <m:sSub>
            <m:sSubPr>
              <m:ctrlPr>
                <w:rPr>
                  <w:rFonts w:ascii="Cambria Math" w:hAnsi="Cambria Math"/>
                  <w:b w:val="0"/>
                  <w:i/>
                  <w:color w:val="000000"/>
                  <w:lang w:eastAsia="en-US"/>
                </w:rPr>
              </m:ctrlPr>
            </m:sSubPr>
            <m:e>
              <m:r>
                <m:rPr>
                  <m:sty m:val="bi"/>
                </m:rPr>
                <w:rPr>
                  <w:rFonts w:ascii="Cambria Math" w:hAnsi="Cambria Math"/>
                  <w:color w:val="000000"/>
                  <w:lang w:eastAsia="en-US"/>
                </w:rPr>
                <m:t>V</m:t>
              </m:r>
            </m:e>
            <m:sub>
              <m:r>
                <m:rPr>
                  <m:sty m:val="bi"/>
                </m:rPr>
                <w:rPr>
                  <w:rFonts w:ascii="Cambria Math" w:hAnsi="Cambria Math"/>
                  <w:color w:val="000000"/>
                  <w:lang w:eastAsia="en-US"/>
                </w:rPr>
                <m:t>вн</m:t>
              </m:r>
            </m:sub>
          </m:sSub>
          <m:r>
            <m:rPr>
              <m:sty m:val="bi"/>
            </m:rPr>
            <w:rPr>
              <w:rFonts w:ascii="Cambria Math" w:hAnsi="Cambria Math"/>
              <w:color w:val="000000"/>
              <w:lang w:eastAsia="en-US"/>
            </w:rPr>
            <m:t>∙</m:t>
          </m:r>
          <m:d>
            <m:dPr>
              <m:ctrlPr>
                <w:rPr>
                  <w:rFonts w:ascii="Cambria Math" w:hAnsi="Cambria Math"/>
                  <w:b w:val="0"/>
                  <w:i/>
                  <w:color w:val="000000"/>
                  <w:lang w:eastAsia="en-US"/>
                </w:rPr>
              </m:ctrlPr>
            </m:dPr>
            <m:e>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вн</m:t>
                  </m:r>
                </m:sub>
              </m:sSub>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с.о.</m:t>
                  </m:r>
                </m:sub>
              </m:sSub>
            </m:e>
          </m:d>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n</m:t>
              </m:r>
            </m:e>
            <m:sub>
              <m:r>
                <m:rPr>
                  <m:sty m:val="bi"/>
                </m:rPr>
                <w:rPr>
                  <w:rFonts w:ascii="Cambria Math" w:hAnsi="Cambria Math"/>
                  <w:color w:val="000000"/>
                  <w:lang w:eastAsia="en-US"/>
                </w:rPr>
                <m:t>0</m:t>
              </m:r>
            </m:sub>
          </m:sSub>
          <m:r>
            <m:rPr>
              <m:sty m:val="bi"/>
            </m:rPr>
            <w:rPr>
              <w:rFonts w:ascii="Cambria Math" w:hAnsi="Cambria Math"/>
              <w:color w:val="000000"/>
              <w:lang w:eastAsia="en-US"/>
            </w:rPr>
            <m:t>∙z=0,337∙186∙</m:t>
          </m:r>
          <m:d>
            <m:dPr>
              <m:ctrlPr>
                <w:rPr>
                  <w:rFonts w:ascii="Cambria Math" w:hAnsi="Cambria Math"/>
                  <w:b w:val="0"/>
                  <w:i/>
                  <w:color w:val="000000"/>
                  <w:lang w:eastAsia="en-US"/>
                </w:rPr>
              </m:ctrlPr>
            </m:dPr>
            <m:e>
              <m:r>
                <m:rPr>
                  <m:sty m:val="bi"/>
                </m:rPr>
                <w:rPr>
                  <w:rFonts w:ascii="Cambria Math" w:hAnsi="Cambria Math"/>
                  <w:color w:val="000000"/>
                  <w:lang w:eastAsia="en-US"/>
                </w:rPr>
                <m:t>20-</m:t>
              </m:r>
              <m:d>
                <m:dPr>
                  <m:ctrlPr>
                    <w:rPr>
                      <w:rFonts w:ascii="Cambria Math" w:hAnsi="Cambria Math"/>
                      <w:b w:val="0"/>
                      <w:i/>
                      <w:color w:val="000000"/>
                      <w:lang w:eastAsia="en-US"/>
                    </w:rPr>
                  </m:ctrlPr>
                </m:dPr>
                <m:e>
                  <m:r>
                    <m:rPr>
                      <m:sty m:val="bi"/>
                    </m:rPr>
                    <w:rPr>
                      <w:rFonts w:ascii="Cambria Math" w:hAnsi="Cambria Math"/>
                      <w:color w:val="000000"/>
                      <w:lang w:eastAsia="en-US"/>
                    </w:rPr>
                    <m:t>-0,1</m:t>
                  </m:r>
                </m:e>
              </m:d>
            </m:e>
          </m:d>
          <m:r>
            <m:rPr>
              <m:sty m:val="bi"/>
            </m:rPr>
            <w:rPr>
              <w:rFonts w:ascii="Cambria Math" w:hAnsi="Cambria Math"/>
              <w:color w:val="000000"/>
              <w:lang w:eastAsia="en-US"/>
            </w:rPr>
            <m:t>∙176∙12</m:t>
          </m:r>
        </m:oMath>
      </m:oMathPara>
    </w:p>
    <w:p w14:paraId="6B93EAFE" w14:textId="77777777" w:rsidR="00D778EB" w:rsidRPr="00D778EB" w:rsidRDefault="00D778EB" w:rsidP="00BA3E3E">
      <w:pPr>
        <w:spacing w:after="240"/>
        <w:ind w:hanging="284"/>
        <w:jc w:val="center"/>
        <w:rPr>
          <w:b w:val="0"/>
          <w:color w:val="000000"/>
          <w:lang w:eastAsia="en-US"/>
        </w:rPr>
      </w:pPr>
      <m:oMath>
        <m:r>
          <m:rPr>
            <m:sty m:val="bi"/>
          </m:rPr>
          <w:rPr>
            <w:rFonts w:ascii="Cambria Math" w:hAnsi="Cambria Math"/>
            <w:color w:val="000000"/>
            <w:lang w:eastAsia="en-US"/>
          </w:rPr>
          <m:t>=2661кВт∙год</m:t>
        </m:r>
      </m:oMath>
      <w:r w:rsidRPr="00D778EB">
        <w:rPr>
          <w:b w:val="0"/>
          <w:color w:val="000000"/>
          <w:lang w:eastAsia="en-US"/>
        </w:rPr>
        <w:t>.</w:t>
      </w:r>
    </w:p>
    <w:p w14:paraId="24AAEFF0" w14:textId="77777777" w:rsidR="00D778EB" w:rsidRPr="00D778EB" w:rsidRDefault="00D778EB" w:rsidP="00BA3E3E">
      <w:pPr>
        <w:spacing w:after="200"/>
        <w:jc w:val="both"/>
        <w:rPr>
          <w:color w:val="000000"/>
          <w:highlight w:val="yellow"/>
          <w:lang w:eastAsia="en-US"/>
        </w:rPr>
      </w:pPr>
      <w:r w:rsidRPr="00D778EB">
        <w:rPr>
          <w:color w:val="000000"/>
          <w:lang w:eastAsia="en-US"/>
        </w:rPr>
        <w:t xml:space="preserve">Визначення необхідної продуктивності повітрообміну по </w:t>
      </w:r>
      <w:r w:rsidRPr="00D778EB">
        <w:rPr>
          <w:bCs/>
          <w:color w:val="000000"/>
          <w:lang w:eastAsia="en-US"/>
        </w:rPr>
        <w:t>кількості людей в аудиторії</w:t>
      </w:r>
    </w:p>
    <w:p w14:paraId="4CC37FC3" w14:textId="77777777" w:rsidR="00D778EB" w:rsidRPr="00D778EB" w:rsidRDefault="00D778EB" w:rsidP="00BA3E3E">
      <w:pPr>
        <w:spacing w:after="200"/>
        <w:jc w:val="both"/>
        <w:rPr>
          <w:b w:val="0"/>
          <w:color w:val="000000"/>
          <w:lang w:eastAsia="en-US"/>
        </w:rPr>
      </w:pPr>
      <w:r w:rsidRPr="00D778EB">
        <w:rPr>
          <w:b w:val="0"/>
          <w:color w:val="000000"/>
          <w:lang w:eastAsia="en-US"/>
        </w:rPr>
        <w:t>Згідно з СН, кількість зовнішнього повітря, що потрапляє у приміщення на одну людину, має становити не менше 16 м</w:t>
      </w:r>
      <w:r w:rsidRPr="00D778EB">
        <w:rPr>
          <w:b w:val="0"/>
          <w:color w:val="000000"/>
          <w:vertAlign w:val="superscript"/>
          <w:lang w:eastAsia="en-US"/>
        </w:rPr>
        <w:t>3</w:t>
      </w:r>
      <w:r w:rsidRPr="00D778EB">
        <w:rPr>
          <w:b w:val="0"/>
          <w:color w:val="000000"/>
          <w:lang w:eastAsia="en-US"/>
        </w:rPr>
        <w:t xml:space="preserve">/год. В середньому у кожному приміщенні при умовах навчання 20 людей. </w:t>
      </w:r>
    </w:p>
    <w:p w14:paraId="030930D0" w14:textId="77777777" w:rsidR="00D778EB" w:rsidRPr="00D778EB" w:rsidRDefault="00D778EB" w:rsidP="00BA3E3E">
      <w:pPr>
        <w:shd w:val="clear" w:color="auto" w:fill="FFFFFF"/>
        <w:spacing w:after="200"/>
        <w:jc w:val="both"/>
        <w:rPr>
          <w:b w:val="0"/>
          <w:color w:val="000000"/>
          <w:lang w:eastAsia="en-US"/>
        </w:rPr>
      </w:pPr>
      <w:r w:rsidRPr="00D778EB">
        <w:rPr>
          <w:b w:val="0"/>
          <w:color w:val="000000"/>
          <w:lang w:eastAsia="en-US"/>
        </w:rPr>
        <w:t xml:space="preserve">Тоді, об’єм повітря, що вентилюється </w:t>
      </w:r>
      <m:oMath>
        <m:sSub>
          <m:sSubPr>
            <m:ctrlPr>
              <w:rPr>
                <w:rFonts w:ascii="Cambria Math" w:hAnsi="Cambria Math"/>
                <w:b w:val="0"/>
                <w:i/>
                <w:color w:val="000000"/>
                <w:lang w:eastAsia="en-US"/>
              </w:rPr>
            </m:ctrlPr>
          </m:sSubPr>
          <m:e>
            <m:r>
              <m:rPr>
                <m:sty m:val="bi"/>
              </m:rPr>
              <w:rPr>
                <w:rFonts w:ascii="Cambria Math" w:hAnsi="Cambria Math"/>
                <w:color w:val="000000"/>
                <w:lang w:eastAsia="en-US"/>
              </w:rPr>
              <m:t>V</m:t>
            </m:r>
          </m:e>
          <m:sub>
            <m:r>
              <m:rPr>
                <m:sty m:val="bi"/>
              </m:rPr>
              <w:rPr>
                <w:rFonts w:ascii="Cambria Math" w:hAnsi="Cambria Math"/>
                <w:color w:val="000000"/>
                <w:lang w:eastAsia="en-US"/>
              </w:rPr>
              <m:t>вн</m:t>
            </m:r>
          </m:sub>
        </m:sSub>
        <m:r>
          <m:rPr>
            <m:sty m:val="bi"/>
          </m:rPr>
          <w:rPr>
            <w:rFonts w:ascii="Cambria Math" w:hAnsi="Cambria Math"/>
            <w:color w:val="000000"/>
            <w:lang w:eastAsia="en-US"/>
          </w:rPr>
          <m:t>=16∙20=320</m:t>
        </m:r>
        <m:sSup>
          <m:sSupPr>
            <m:ctrlPr>
              <w:rPr>
                <w:rFonts w:ascii="Cambria Math" w:hAnsi="Cambria Math"/>
                <w:b w:val="0"/>
                <w:i/>
                <w:color w:val="000000"/>
                <w:lang w:eastAsia="en-US"/>
              </w:rPr>
            </m:ctrlPr>
          </m:sSupPr>
          <m:e>
            <m:r>
              <m:rPr>
                <m:sty m:val="bi"/>
              </m:rPr>
              <w:rPr>
                <w:rFonts w:ascii="Cambria Math" w:hAnsi="Cambria Math"/>
                <w:color w:val="000000"/>
                <w:lang w:eastAsia="en-US"/>
              </w:rPr>
              <m:t>м</m:t>
            </m:r>
          </m:e>
          <m:sup>
            <m:r>
              <m:rPr>
                <m:sty m:val="bi"/>
              </m:rPr>
              <w:rPr>
                <w:rFonts w:ascii="Cambria Math" w:hAnsi="Cambria Math"/>
                <w:color w:val="000000"/>
                <w:lang w:eastAsia="en-US"/>
              </w:rPr>
              <m:t>3</m:t>
            </m:r>
          </m:sup>
        </m:sSup>
      </m:oMath>
      <w:r w:rsidRPr="00D778EB">
        <w:rPr>
          <w:b w:val="0"/>
          <w:color w:val="000000"/>
          <w:lang w:eastAsia="en-US"/>
        </w:rPr>
        <w:t>.</w:t>
      </w:r>
    </w:p>
    <w:p w14:paraId="12A24E4B" w14:textId="77777777" w:rsidR="00D778EB" w:rsidRPr="00D778EB" w:rsidRDefault="00D778EB" w:rsidP="00BA3E3E">
      <w:pPr>
        <w:shd w:val="clear" w:color="auto" w:fill="FFFFFF"/>
        <w:spacing w:after="200"/>
        <w:jc w:val="both"/>
        <w:rPr>
          <w:b w:val="0"/>
          <w:color w:val="000000"/>
          <w:lang w:eastAsia="en-US"/>
        </w:rPr>
      </w:pPr>
      <w:r w:rsidRPr="00D778EB">
        <w:rPr>
          <w:b w:val="0"/>
          <w:color w:val="000000"/>
          <w:lang w:eastAsia="en-US"/>
        </w:rPr>
        <w:t>Визначимо теплове навантаження на систему вентиляції:</w:t>
      </w:r>
    </w:p>
    <w:p w14:paraId="77A24599" w14:textId="77777777" w:rsidR="00D778EB" w:rsidRPr="00D778EB" w:rsidRDefault="00000000" w:rsidP="00BA3E3E">
      <w:pPr>
        <w:shd w:val="clear" w:color="auto" w:fill="FFFFFF"/>
        <w:spacing w:after="200"/>
        <w:jc w:val="center"/>
        <w:rPr>
          <w:b w:val="0"/>
          <w:color w:val="000000"/>
          <w:lang w:eastAsia="en-US"/>
        </w:rPr>
      </w:pPr>
      <m:oMath>
        <m:sSub>
          <m:sSubPr>
            <m:ctrlPr>
              <w:rPr>
                <w:rFonts w:ascii="Cambria Math" w:hAnsi="Cambria Math"/>
                <w:b w:val="0"/>
                <w:i/>
                <w:color w:val="000000"/>
                <w:lang w:eastAsia="en-US"/>
              </w:rPr>
            </m:ctrlPr>
          </m:sSubPr>
          <m:e>
            <m:r>
              <m:rPr>
                <m:sty m:val="bi"/>
              </m:rPr>
              <w:rPr>
                <w:rFonts w:ascii="Cambria Math" w:hAnsi="Cambria Math"/>
                <w:color w:val="000000"/>
                <w:lang w:eastAsia="en-US"/>
              </w:rPr>
              <m:t>Q</m:t>
            </m:r>
          </m:e>
          <m:sub>
            <m:r>
              <m:rPr>
                <m:sty m:val="bi"/>
              </m:rPr>
              <w:rPr>
                <w:rFonts w:ascii="Cambria Math" w:hAnsi="Cambria Math"/>
                <w:color w:val="000000"/>
                <w:lang w:eastAsia="en-US"/>
              </w:rPr>
              <m:t>вен</m:t>
            </m:r>
          </m:sub>
        </m:sSub>
        <m:r>
          <m:rPr>
            <m:sty m:val="bi"/>
          </m:rPr>
          <w:rPr>
            <w:rFonts w:ascii="Cambria Math" w:hAnsi="Cambria Math"/>
            <w:color w:val="000000"/>
            <w:lang w:eastAsia="en-US"/>
          </w:rPr>
          <m:t>=0,337∙320∙</m:t>
        </m:r>
        <m:d>
          <m:dPr>
            <m:ctrlPr>
              <w:rPr>
                <w:rFonts w:ascii="Cambria Math" w:hAnsi="Cambria Math"/>
                <w:b w:val="0"/>
                <w:i/>
                <w:color w:val="000000"/>
                <w:lang w:eastAsia="en-US"/>
              </w:rPr>
            </m:ctrlPr>
          </m:dPr>
          <m:e>
            <m:r>
              <m:rPr>
                <m:sty m:val="bi"/>
              </m:rPr>
              <w:rPr>
                <w:rFonts w:ascii="Cambria Math" w:hAnsi="Cambria Math"/>
                <w:color w:val="000000"/>
                <w:lang w:eastAsia="en-US"/>
              </w:rPr>
              <m:t>20-</m:t>
            </m:r>
            <m:d>
              <m:dPr>
                <m:ctrlPr>
                  <w:rPr>
                    <w:rFonts w:ascii="Cambria Math" w:hAnsi="Cambria Math"/>
                    <w:b w:val="0"/>
                    <w:i/>
                    <w:color w:val="000000"/>
                    <w:lang w:eastAsia="en-US"/>
                  </w:rPr>
                </m:ctrlPr>
              </m:dPr>
              <m:e>
                <m:r>
                  <m:rPr>
                    <m:sty m:val="bi"/>
                  </m:rPr>
                  <w:rPr>
                    <w:rFonts w:ascii="Cambria Math" w:hAnsi="Cambria Math"/>
                    <w:color w:val="000000"/>
                    <w:lang w:eastAsia="en-US"/>
                  </w:rPr>
                  <m:t>-0,1</m:t>
                </m:r>
              </m:e>
            </m:d>
          </m:e>
        </m:d>
        <m:r>
          <m:rPr>
            <m:sty m:val="bi"/>
          </m:rPr>
          <w:rPr>
            <w:rFonts w:ascii="Cambria Math" w:hAnsi="Cambria Math"/>
            <w:color w:val="000000"/>
            <w:lang w:eastAsia="en-US"/>
          </w:rPr>
          <m:t>=2167.5 кВт</m:t>
        </m:r>
      </m:oMath>
      <w:r w:rsidR="00D778EB" w:rsidRPr="00D778EB">
        <w:rPr>
          <w:b w:val="0"/>
          <w:color w:val="000000"/>
          <w:lang w:eastAsia="en-US"/>
        </w:rPr>
        <w:t>.</w:t>
      </w:r>
    </w:p>
    <w:p w14:paraId="2754F1D3" w14:textId="77777777" w:rsidR="00D778EB" w:rsidRPr="00D778EB" w:rsidRDefault="00D778EB" w:rsidP="00BA3E3E">
      <w:pPr>
        <w:spacing w:after="200"/>
        <w:jc w:val="both"/>
        <w:rPr>
          <w:b w:val="0"/>
          <w:color w:val="000000"/>
          <w:lang w:eastAsia="en-US"/>
        </w:rPr>
      </w:pPr>
      <w:r w:rsidRPr="00D778EB">
        <w:rPr>
          <w:b w:val="0"/>
          <w:color w:val="000000"/>
          <w:lang w:eastAsia="en-US"/>
        </w:rPr>
        <w:t>Визначимо вентиляційні втрати теплоти до впровадження методу з енергозбереження:</w:t>
      </w:r>
    </w:p>
    <w:p w14:paraId="00CDED38" w14:textId="77777777" w:rsidR="00D778EB" w:rsidRPr="00D778EB" w:rsidRDefault="00000000" w:rsidP="00BA3E3E">
      <w:pPr>
        <w:spacing w:after="200"/>
        <w:ind w:hanging="284"/>
        <w:jc w:val="center"/>
        <w:rPr>
          <w:b w:val="0"/>
          <w:color w:val="000000"/>
          <w:lang w:eastAsia="en-US"/>
        </w:rPr>
      </w:pPr>
      <m:oMathPara>
        <m:oMath>
          <m:sSubSup>
            <m:sSubSupPr>
              <m:ctrlPr>
                <w:rPr>
                  <w:rFonts w:ascii="Cambria Math" w:hAnsi="Cambria Math"/>
                  <w:b w:val="0"/>
                  <w:i/>
                  <w:color w:val="000000"/>
                  <w:lang w:eastAsia="en-US"/>
                </w:rPr>
              </m:ctrlPr>
            </m:sSubSupPr>
            <m:e>
              <m:r>
                <m:rPr>
                  <m:sty m:val="bi"/>
                </m:rPr>
                <w:rPr>
                  <w:rFonts w:ascii="Cambria Math" w:hAnsi="Cambria Math"/>
                  <w:color w:val="000000"/>
                  <w:lang w:eastAsia="en-US"/>
                </w:rPr>
                <m:t>Q</m:t>
              </m:r>
            </m:e>
            <m:sub>
              <m:r>
                <m:rPr>
                  <m:sty m:val="bi"/>
                </m:rPr>
                <w:rPr>
                  <w:rFonts w:ascii="Cambria Math" w:hAnsi="Cambria Math"/>
                  <w:color w:val="000000"/>
                  <w:lang w:eastAsia="en-US"/>
                </w:rPr>
                <m:t>річ</m:t>
              </m:r>
            </m:sub>
            <m:sup>
              <m:r>
                <m:rPr>
                  <m:sty m:val="bi"/>
                </m:rPr>
                <w:rPr>
                  <w:rFonts w:ascii="Cambria Math" w:hAnsi="Cambria Math"/>
                  <w:color w:val="000000"/>
                  <w:lang w:eastAsia="en-US"/>
                </w:rPr>
                <m:t>вен</m:t>
              </m:r>
            </m:sup>
          </m:sSubSup>
          <m:r>
            <m:rPr>
              <m:sty m:val="bi"/>
            </m:rPr>
            <w:rPr>
              <w:rFonts w:ascii="Cambria Math" w:hAnsi="Cambria Math"/>
              <w:color w:val="000000"/>
              <w:lang w:eastAsia="en-US"/>
            </w:rPr>
            <m:t>=0,337∙</m:t>
          </m:r>
          <m:sSub>
            <m:sSubPr>
              <m:ctrlPr>
                <w:rPr>
                  <w:rFonts w:ascii="Cambria Math" w:hAnsi="Cambria Math"/>
                  <w:b w:val="0"/>
                  <w:i/>
                  <w:color w:val="000000"/>
                  <w:lang w:eastAsia="en-US"/>
                </w:rPr>
              </m:ctrlPr>
            </m:sSubPr>
            <m:e>
              <m:r>
                <m:rPr>
                  <m:sty m:val="bi"/>
                </m:rPr>
                <w:rPr>
                  <w:rFonts w:ascii="Cambria Math" w:hAnsi="Cambria Math"/>
                  <w:color w:val="000000"/>
                  <w:lang w:eastAsia="en-US"/>
                </w:rPr>
                <m:t>V</m:t>
              </m:r>
            </m:e>
            <m:sub>
              <m:r>
                <m:rPr>
                  <m:sty m:val="bi"/>
                </m:rPr>
                <w:rPr>
                  <w:rFonts w:ascii="Cambria Math" w:hAnsi="Cambria Math"/>
                  <w:color w:val="000000"/>
                  <w:lang w:eastAsia="en-US"/>
                </w:rPr>
                <m:t>вн</m:t>
              </m:r>
            </m:sub>
          </m:sSub>
          <m:r>
            <m:rPr>
              <m:sty m:val="bi"/>
            </m:rPr>
            <w:rPr>
              <w:rFonts w:ascii="Cambria Math" w:hAnsi="Cambria Math"/>
              <w:color w:val="000000"/>
              <w:lang w:eastAsia="en-US"/>
            </w:rPr>
            <m:t>∙</m:t>
          </m:r>
          <m:d>
            <m:dPr>
              <m:ctrlPr>
                <w:rPr>
                  <w:rFonts w:ascii="Cambria Math" w:hAnsi="Cambria Math"/>
                  <w:b w:val="0"/>
                  <w:i/>
                  <w:color w:val="000000"/>
                  <w:lang w:eastAsia="en-US"/>
                </w:rPr>
              </m:ctrlPr>
            </m:dPr>
            <m:e>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вн</m:t>
                  </m:r>
                </m:sub>
              </m:sSub>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с.о.</m:t>
                  </m:r>
                </m:sub>
              </m:sSub>
            </m:e>
          </m:d>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n</m:t>
              </m:r>
            </m:e>
            <m:sub>
              <m:r>
                <m:rPr>
                  <m:sty m:val="bi"/>
                </m:rPr>
                <w:rPr>
                  <w:rFonts w:ascii="Cambria Math" w:hAnsi="Cambria Math"/>
                  <w:color w:val="000000"/>
                  <w:lang w:eastAsia="en-US"/>
                </w:rPr>
                <m:t>0</m:t>
              </m:r>
            </m:sub>
          </m:sSub>
          <m:r>
            <m:rPr>
              <m:sty m:val="bi"/>
            </m:rPr>
            <w:rPr>
              <w:rFonts w:ascii="Cambria Math" w:hAnsi="Cambria Math"/>
              <w:color w:val="000000"/>
              <w:lang w:eastAsia="en-US"/>
            </w:rPr>
            <m:t>∙z=0,337∙320∙</m:t>
          </m:r>
          <m:d>
            <m:dPr>
              <m:ctrlPr>
                <w:rPr>
                  <w:rFonts w:ascii="Cambria Math" w:hAnsi="Cambria Math"/>
                  <w:b w:val="0"/>
                  <w:i/>
                  <w:color w:val="000000"/>
                  <w:lang w:eastAsia="en-US"/>
                </w:rPr>
              </m:ctrlPr>
            </m:dPr>
            <m:e>
              <m:r>
                <m:rPr>
                  <m:sty m:val="bi"/>
                </m:rPr>
                <w:rPr>
                  <w:rFonts w:ascii="Cambria Math" w:hAnsi="Cambria Math"/>
                  <w:color w:val="000000"/>
                  <w:lang w:eastAsia="en-US"/>
                </w:rPr>
                <m:t>20-</m:t>
              </m:r>
              <m:d>
                <m:dPr>
                  <m:ctrlPr>
                    <w:rPr>
                      <w:rFonts w:ascii="Cambria Math" w:hAnsi="Cambria Math"/>
                      <w:b w:val="0"/>
                      <w:i/>
                      <w:color w:val="000000"/>
                      <w:lang w:eastAsia="en-US"/>
                    </w:rPr>
                  </m:ctrlPr>
                </m:dPr>
                <m:e>
                  <m:r>
                    <m:rPr>
                      <m:sty m:val="bi"/>
                    </m:rPr>
                    <w:rPr>
                      <w:rFonts w:ascii="Cambria Math" w:hAnsi="Cambria Math"/>
                      <w:color w:val="000000"/>
                      <w:lang w:eastAsia="en-US"/>
                    </w:rPr>
                    <m:t>-0,1</m:t>
                  </m:r>
                </m:e>
              </m:d>
            </m:e>
          </m:d>
          <m:r>
            <m:rPr>
              <m:sty m:val="bi"/>
            </m:rPr>
            <w:rPr>
              <w:rFonts w:ascii="Cambria Math" w:hAnsi="Cambria Math"/>
              <w:color w:val="000000"/>
              <w:lang w:eastAsia="en-US"/>
            </w:rPr>
            <m:t>∙176∙12</m:t>
          </m:r>
        </m:oMath>
      </m:oMathPara>
    </w:p>
    <w:p w14:paraId="77122E58" w14:textId="77777777" w:rsidR="00D778EB" w:rsidRPr="00D778EB" w:rsidRDefault="00D778EB" w:rsidP="00BA3E3E">
      <w:pPr>
        <w:spacing w:after="200"/>
        <w:ind w:hanging="284"/>
        <w:jc w:val="center"/>
        <w:rPr>
          <w:b w:val="0"/>
          <w:color w:val="000000"/>
          <w:lang w:eastAsia="en-US"/>
        </w:rPr>
      </w:pPr>
      <m:oMath>
        <m:r>
          <m:rPr>
            <m:sty m:val="bi"/>
          </m:rPr>
          <w:rPr>
            <w:rFonts w:ascii="Cambria Math" w:hAnsi="Cambria Math"/>
            <w:color w:val="000000"/>
            <w:lang w:eastAsia="en-US"/>
          </w:rPr>
          <m:t>=4577 кВт∙год=3.93Гкал</m:t>
        </m:r>
      </m:oMath>
      <w:r w:rsidRPr="00D778EB">
        <w:rPr>
          <w:b w:val="0"/>
          <w:color w:val="000000"/>
          <w:lang w:eastAsia="en-US"/>
        </w:rPr>
        <w:t>.</w:t>
      </w:r>
    </w:p>
    <w:p w14:paraId="0F88DE3C" w14:textId="77777777" w:rsidR="00D778EB" w:rsidRPr="00D778EB" w:rsidRDefault="00D778EB" w:rsidP="00BA3E3E">
      <w:pPr>
        <w:spacing w:after="200"/>
        <w:jc w:val="both"/>
        <w:rPr>
          <w:b w:val="0"/>
          <w:color w:val="000000"/>
          <w:lang w:eastAsia="en-US"/>
        </w:rPr>
      </w:pPr>
      <w:r w:rsidRPr="00D778EB">
        <w:rPr>
          <w:b w:val="0"/>
          <w:color w:val="000000"/>
          <w:lang w:eastAsia="en-US"/>
        </w:rPr>
        <w:t>Отже можемо розрахувати необхідну кількість рекуператорів для продуктивного повітрообміну за кількості людей у аудиторії.</w:t>
      </w:r>
    </w:p>
    <w:p w14:paraId="10C250FB"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Для не кутової аудиторії виберемо встановлення рекуператорів ПРАНА 200С. </w:t>
      </w:r>
    </w:p>
    <w:p w14:paraId="09A974F8" w14:textId="77777777" w:rsidR="00D778EB" w:rsidRPr="00D778EB" w:rsidRDefault="00D778EB" w:rsidP="00BA3E3E">
      <w:pPr>
        <w:spacing w:after="200"/>
        <w:jc w:val="center"/>
        <w:rPr>
          <w:b w:val="0"/>
          <w:color w:val="000000"/>
          <w:lang w:eastAsia="en-US"/>
        </w:rPr>
      </w:pPr>
      <w:r w:rsidRPr="00D778EB">
        <w:rPr>
          <w:b w:val="0"/>
          <w:noProof/>
          <w:color w:val="000000"/>
          <w:lang w:eastAsia="uk-UA"/>
        </w:rPr>
        <w:drawing>
          <wp:inline distT="0" distB="0" distL="0" distR="0" wp14:anchorId="31480873" wp14:editId="3378EDE2">
            <wp:extent cx="4344464" cy="2413591"/>
            <wp:effectExtent l="0" t="0" r="0" b="6350"/>
            <wp:docPr id="1428" name="Рисунок 1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l="31210" t="38606" r="33144" b="26169"/>
                    <a:stretch/>
                  </pic:blipFill>
                  <pic:spPr bwMode="auto">
                    <a:xfrm>
                      <a:off x="0" y="0"/>
                      <a:ext cx="4350645" cy="2417025"/>
                    </a:xfrm>
                    <a:prstGeom prst="rect">
                      <a:avLst/>
                    </a:prstGeom>
                    <a:ln>
                      <a:noFill/>
                    </a:ln>
                    <a:extLst>
                      <a:ext uri="{53640926-AAD7-44D8-BBD7-CCE9431645EC}">
                        <a14:shadowObscured xmlns:a14="http://schemas.microsoft.com/office/drawing/2010/main"/>
                      </a:ext>
                    </a:extLst>
                  </pic:spPr>
                </pic:pic>
              </a:graphicData>
            </a:graphic>
          </wp:inline>
        </w:drawing>
      </w:r>
    </w:p>
    <w:p w14:paraId="44F90205" w14:textId="278DCCC9" w:rsidR="00D778EB" w:rsidRPr="00D778EB" w:rsidRDefault="00D778EB" w:rsidP="00BA3E3E">
      <w:pPr>
        <w:spacing w:after="200"/>
        <w:jc w:val="center"/>
        <w:rPr>
          <w:b w:val="0"/>
          <w:color w:val="000000"/>
          <w:lang w:eastAsia="en-US"/>
        </w:rPr>
      </w:pPr>
      <w:r w:rsidRPr="00D778EB">
        <w:rPr>
          <w:b w:val="0"/>
          <w:color w:val="000000"/>
          <w:lang w:eastAsia="en-US"/>
        </w:rPr>
        <w:t xml:space="preserve">Рисунок </w:t>
      </w:r>
      <w:r w:rsidR="00BA3E3E">
        <w:rPr>
          <w:b w:val="0"/>
          <w:color w:val="000000"/>
          <w:lang w:eastAsia="en-US"/>
        </w:rPr>
        <w:t>5</w:t>
      </w:r>
      <w:r w:rsidRPr="00D778EB">
        <w:rPr>
          <w:b w:val="0"/>
          <w:color w:val="000000"/>
          <w:lang w:eastAsia="en-US"/>
        </w:rPr>
        <w:t>.3 – Зовнішній вигляд рекуператора ПРАНА 200С</w:t>
      </w:r>
    </w:p>
    <w:p w14:paraId="1FCF4EF0" w14:textId="77777777" w:rsidR="00D778EB" w:rsidRPr="00D778EB" w:rsidRDefault="00D778EB" w:rsidP="00BA3E3E">
      <w:pPr>
        <w:spacing w:after="200"/>
        <w:jc w:val="both"/>
        <w:rPr>
          <w:b w:val="0"/>
          <w:color w:val="000000"/>
          <w:lang w:eastAsia="en-US"/>
        </w:rPr>
      </w:pPr>
      <w:r w:rsidRPr="00D778EB">
        <w:rPr>
          <w:b w:val="0"/>
          <w:color w:val="000000"/>
          <w:lang w:eastAsia="en-US"/>
        </w:rPr>
        <w:t>Технічні характеристики рекуператора Прана(таблиця4.4):</w:t>
      </w:r>
    </w:p>
    <w:p w14:paraId="6F140DD9" w14:textId="77777777" w:rsidR="00D778EB" w:rsidRPr="00D778EB" w:rsidRDefault="00D778EB" w:rsidP="00BA3E3E">
      <w:pPr>
        <w:numPr>
          <w:ilvl w:val="0"/>
          <w:numId w:val="9"/>
        </w:numPr>
        <w:spacing w:after="200"/>
        <w:ind w:left="0" w:firstLine="709"/>
        <w:contextualSpacing/>
        <w:jc w:val="both"/>
        <w:rPr>
          <w:b w:val="0"/>
          <w:color w:val="000000"/>
          <w:lang w:eastAsia="en-US"/>
        </w:rPr>
      </w:pPr>
      <w:proofErr w:type="spellStart"/>
      <w:r w:rsidRPr="00D778EB">
        <w:rPr>
          <w:b w:val="0"/>
          <w:color w:val="000000"/>
          <w:lang w:eastAsia="en-US"/>
        </w:rPr>
        <w:t>приток</w:t>
      </w:r>
      <w:proofErr w:type="spellEnd"/>
      <w:r w:rsidRPr="00D778EB">
        <w:rPr>
          <w:b w:val="0"/>
          <w:color w:val="000000"/>
          <w:lang w:eastAsia="en-US"/>
        </w:rPr>
        <w:t xml:space="preserve"> і витяжка працюють одночасно, повітряні потоки не перемішуються;</w:t>
      </w:r>
    </w:p>
    <w:p w14:paraId="6F6434AA" w14:textId="77777777" w:rsidR="00D778EB" w:rsidRPr="00D778EB" w:rsidRDefault="00D778EB" w:rsidP="00BA3E3E">
      <w:pPr>
        <w:numPr>
          <w:ilvl w:val="0"/>
          <w:numId w:val="9"/>
        </w:numPr>
        <w:spacing w:after="200"/>
        <w:ind w:left="0" w:firstLine="709"/>
        <w:contextualSpacing/>
        <w:jc w:val="both"/>
        <w:rPr>
          <w:b w:val="0"/>
          <w:color w:val="000000"/>
          <w:lang w:eastAsia="en-US"/>
        </w:rPr>
      </w:pPr>
      <w:r w:rsidRPr="00D778EB">
        <w:rPr>
          <w:b w:val="0"/>
          <w:color w:val="000000"/>
          <w:lang w:eastAsia="en-US"/>
        </w:rPr>
        <w:t>корпус утеплений;</w:t>
      </w:r>
    </w:p>
    <w:p w14:paraId="72456141" w14:textId="77777777" w:rsidR="00D778EB" w:rsidRPr="00D778EB" w:rsidRDefault="00D778EB" w:rsidP="00BA3E3E">
      <w:pPr>
        <w:numPr>
          <w:ilvl w:val="0"/>
          <w:numId w:val="9"/>
        </w:numPr>
        <w:spacing w:after="200"/>
        <w:ind w:left="0" w:firstLine="709"/>
        <w:contextualSpacing/>
        <w:jc w:val="both"/>
        <w:rPr>
          <w:b w:val="0"/>
          <w:color w:val="000000"/>
          <w:lang w:eastAsia="en-US"/>
        </w:rPr>
      </w:pPr>
      <w:r w:rsidRPr="00D778EB">
        <w:rPr>
          <w:b w:val="0"/>
          <w:color w:val="000000"/>
          <w:lang w:eastAsia="en-US"/>
        </w:rPr>
        <w:t>новий дизайн внутрішніх і зовнішніх вентиляційних решіток забезпечує додатковий захист системи вентиляції від дощу, листя і тополиного пуху, а також дає змогу за необхідності повністю перекрити повітряні потоки.</w:t>
      </w:r>
    </w:p>
    <w:p w14:paraId="6AB0F26C" w14:textId="77777777" w:rsidR="00D778EB" w:rsidRPr="00D778EB" w:rsidRDefault="00D778EB" w:rsidP="00BA3E3E">
      <w:pPr>
        <w:numPr>
          <w:ilvl w:val="0"/>
          <w:numId w:val="9"/>
        </w:numPr>
        <w:spacing w:after="200"/>
        <w:ind w:left="0" w:firstLine="709"/>
        <w:contextualSpacing/>
        <w:jc w:val="both"/>
        <w:rPr>
          <w:b w:val="0"/>
          <w:color w:val="000000"/>
          <w:lang w:eastAsia="en-US"/>
        </w:rPr>
      </w:pPr>
      <w:r w:rsidRPr="00D778EB">
        <w:rPr>
          <w:b w:val="0"/>
          <w:color w:val="000000"/>
          <w:lang w:eastAsia="en-US"/>
        </w:rPr>
        <w:t xml:space="preserve">система управління: пульт дистанційного управління або </w:t>
      </w:r>
      <w:proofErr w:type="spellStart"/>
      <w:r w:rsidRPr="00D778EB">
        <w:rPr>
          <w:b w:val="0"/>
          <w:color w:val="000000"/>
          <w:lang w:eastAsia="en-US"/>
        </w:rPr>
        <w:t>димер</w:t>
      </w:r>
      <w:proofErr w:type="spellEnd"/>
      <w:r w:rsidRPr="00D778EB">
        <w:rPr>
          <w:b w:val="0"/>
          <w:color w:val="000000"/>
          <w:lang w:eastAsia="en-US"/>
        </w:rPr>
        <w:t xml:space="preserve"> (реостат).</w:t>
      </w:r>
    </w:p>
    <w:p w14:paraId="21510429" w14:textId="77777777" w:rsidR="00D778EB" w:rsidRPr="00D778EB" w:rsidRDefault="00D778EB" w:rsidP="00BA3E3E">
      <w:pPr>
        <w:numPr>
          <w:ilvl w:val="0"/>
          <w:numId w:val="9"/>
        </w:numPr>
        <w:spacing w:after="200"/>
        <w:ind w:left="0" w:firstLine="709"/>
        <w:contextualSpacing/>
        <w:jc w:val="both"/>
        <w:rPr>
          <w:b w:val="0"/>
          <w:color w:val="000000"/>
          <w:lang w:eastAsia="en-US"/>
        </w:rPr>
      </w:pPr>
      <w:r w:rsidRPr="00D778EB">
        <w:rPr>
          <w:b w:val="0"/>
          <w:color w:val="000000"/>
          <w:lang w:eastAsia="en-US"/>
        </w:rPr>
        <w:lastRenderedPageBreak/>
        <w:t>модель застосовується на об'єктах побутового призначення (приватні будинки, квартири, офісні приміщення, навчальні та дошкільні заклади).</w:t>
      </w:r>
    </w:p>
    <w:p w14:paraId="3C195417" w14:textId="77777777" w:rsidR="00D778EB" w:rsidRPr="00D778EB" w:rsidRDefault="00D778EB" w:rsidP="00BA3E3E">
      <w:pPr>
        <w:spacing w:after="200"/>
        <w:jc w:val="both"/>
        <w:rPr>
          <w:b w:val="0"/>
          <w:color w:val="000000"/>
          <w:lang w:eastAsia="en-US"/>
        </w:rPr>
      </w:pPr>
    </w:p>
    <w:p w14:paraId="32BBBCDD" w14:textId="77777777" w:rsidR="00D778EB" w:rsidRPr="00D778EB" w:rsidRDefault="00D778EB" w:rsidP="00BA3E3E">
      <w:pPr>
        <w:spacing w:after="200"/>
        <w:jc w:val="both"/>
        <w:rPr>
          <w:b w:val="0"/>
          <w:color w:val="000000"/>
          <w:lang w:eastAsia="en-US"/>
        </w:rPr>
      </w:pPr>
    </w:p>
    <w:p w14:paraId="67494133" w14:textId="4A85A4DF" w:rsidR="00D778EB" w:rsidRPr="00D778EB" w:rsidRDefault="00D778EB" w:rsidP="00BA3E3E">
      <w:pPr>
        <w:spacing w:after="200"/>
        <w:jc w:val="both"/>
        <w:rPr>
          <w:b w:val="0"/>
          <w:color w:val="000000"/>
          <w:lang w:eastAsia="en-US"/>
        </w:rPr>
      </w:pPr>
      <w:r w:rsidRPr="00D778EB">
        <w:rPr>
          <w:b w:val="0"/>
          <w:color w:val="000000"/>
          <w:lang w:eastAsia="en-US"/>
        </w:rPr>
        <w:t xml:space="preserve">Таблиця </w:t>
      </w:r>
      <w:r w:rsidR="00BA3E3E">
        <w:rPr>
          <w:b w:val="0"/>
          <w:color w:val="000000"/>
          <w:lang w:eastAsia="en-US"/>
        </w:rPr>
        <w:t>5</w:t>
      </w:r>
      <w:r w:rsidRPr="00D778EB">
        <w:rPr>
          <w:b w:val="0"/>
          <w:color w:val="000000"/>
          <w:lang w:eastAsia="en-US"/>
        </w:rPr>
        <w:t>.4 – Технічні характеристики рекуператора Прана 200С</w:t>
      </w:r>
    </w:p>
    <w:tbl>
      <w:tblPr>
        <w:tblW w:w="59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97"/>
        <w:gridCol w:w="2567"/>
      </w:tblGrid>
      <w:tr w:rsidR="00D778EB" w:rsidRPr="00D778EB" w14:paraId="3D945852" w14:textId="77777777" w:rsidTr="002F0623">
        <w:trPr>
          <w:trHeight w:hRule="exact" w:val="397"/>
          <w:jc w:val="center"/>
        </w:trPr>
        <w:tc>
          <w:tcPr>
            <w:tcW w:w="3397" w:type="dxa"/>
            <w:tcMar>
              <w:top w:w="105" w:type="dxa"/>
              <w:left w:w="0" w:type="dxa"/>
              <w:bottom w:w="105" w:type="dxa"/>
              <w:right w:w="150" w:type="dxa"/>
            </w:tcMar>
            <w:vAlign w:val="center"/>
            <w:hideMark/>
          </w:tcPr>
          <w:p w14:paraId="00573658" w14:textId="77777777" w:rsidR="00D778EB" w:rsidRPr="00D778EB" w:rsidRDefault="00D778EB" w:rsidP="00BA3E3E">
            <w:pPr>
              <w:spacing w:after="200"/>
              <w:ind w:firstLine="0"/>
              <w:rPr>
                <w:b w:val="0"/>
                <w:color w:val="000000"/>
                <w:lang w:eastAsia="en-US"/>
              </w:rPr>
            </w:pPr>
            <w:r w:rsidRPr="00D778EB">
              <w:rPr>
                <w:b w:val="0"/>
                <w:color w:val="000000"/>
                <w:lang w:eastAsia="en-US"/>
              </w:rPr>
              <w:t>Приплив повітря, м3/ год</w:t>
            </w:r>
          </w:p>
        </w:tc>
        <w:tc>
          <w:tcPr>
            <w:tcW w:w="0" w:type="auto"/>
            <w:tcMar>
              <w:top w:w="105" w:type="dxa"/>
              <w:left w:w="0" w:type="dxa"/>
              <w:bottom w:w="105" w:type="dxa"/>
              <w:right w:w="0" w:type="dxa"/>
            </w:tcMar>
            <w:vAlign w:val="center"/>
            <w:hideMark/>
          </w:tcPr>
          <w:p w14:paraId="2CCC8844" w14:textId="77777777" w:rsidR="00D778EB" w:rsidRPr="00D778EB" w:rsidRDefault="00D778EB" w:rsidP="00BA3E3E">
            <w:pPr>
              <w:spacing w:after="200"/>
              <w:ind w:firstLine="0"/>
              <w:jc w:val="center"/>
              <w:rPr>
                <w:b w:val="0"/>
                <w:color w:val="000000"/>
                <w:lang w:eastAsia="en-US"/>
              </w:rPr>
            </w:pPr>
            <w:r w:rsidRPr="00D778EB">
              <w:rPr>
                <w:b w:val="0"/>
                <w:color w:val="000000"/>
                <w:lang w:eastAsia="en-US"/>
              </w:rPr>
              <w:t>235</w:t>
            </w:r>
          </w:p>
        </w:tc>
      </w:tr>
      <w:tr w:rsidR="00D778EB" w:rsidRPr="00D778EB" w14:paraId="229AD46E" w14:textId="77777777" w:rsidTr="002F0623">
        <w:trPr>
          <w:trHeight w:hRule="exact" w:val="397"/>
          <w:jc w:val="center"/>
        </w:trPr>
        <w:tc>
          <w:tcPr>
            <w:tcW w:w="3397" w:type="dxa"/>
            <w:tcMar>
              <w:top w:w="105" w:type="dxa"/>
              <w:left w:w="0" w:type="dxa"/>
              <w:bottom w:w="105" w:type="dxa"/>
              <w:right w:w="150" w:type="dxa"/>
            </w:tcMar>
            <w:vAlign w:val="center"/>
            <w:hideMark/>
          </w:tcPr>
          <w:p w14:paraId="7F0D0BD1" w14:textId="77777777" w:rsidR="00D778EB" w:rsidRPr="00D778EB" w:rsidRDefault="00D778EB" w:rsidP="00BA3E3E">
            <w:pPr>
              <w:spacing w:after="200"/>
              <w:ind w:firstLine="0"/>
              <w:rPr>
                <w:b w:val="0"/>
                <w:color w:val="000000"/>
                <w:lang w:eastAsia="en-US"/>
              </w:rPr>
            </w:pPr>
            <w:r w:rsidRPr="00D778EB">
              <w:rPr>
                <w:b w:val="0"/>
                <w:color w:val="000000"/>
                <w:lang w:eastAsia="en-US"/>
              </w:rPr>
              <w:t>Витяжка повітря, м3/ год</w:t>
            </w:r>
          </w:p>
        </w:tc>
        <w:tc>
          <w:tcPr>
            <w:tcW w:w="0" w:type="auto"/>
            <w:tcMar>
              <w:top w:w="105" w:type="dxa"/>
              <w:left w:w="0" w:type="dxa"/>
              <w:bottom w:w="105" w:type="dxa"/>
              <w:right w:w="0" w:type="dxa"/>
            </w:tcMar>
            <w:vAlign w:val="center"/>
            <w:hideMark/>
          </w:tcPr>
          <w:p w14:paraId="328B3C73" w14:textId="77777777" w:rsidR="00D778EB" w:rsidRPr="00D778EB" w:rsidRDefault="00D778EB" w:rsidP="00BA3E3E">
            <w:pPr>
              <w:spacing w:after="200"/>
              <w:ind w:firstLine="0"/>
              <w:jc w:val="center"/>
              <w:rPr>
                <w:b w:val="0"/>
                <w:color w:val="000000"/>
                <w:lang w:eastAsia="en-US"/>
              </w:rPr>
            </w:pPr>
            <w:r w:rsidRPr="00D778EB">
              <w:rPr>
                <w:b w:val="0"/>
                <w:color w:val="000000"/>
                <w:lang w:eastAsia="en-US"/>
              </w:rPr>
              <w:t>220</w:t>
            </w:r>
          </w:p>
        </w:tc>
      </w:tr>
      <w:tr w:rsidR="00D778EB" w:rsidRPr="00D778EB" w14:paraId="1C39F000" w14:textId="77777777" w:rsidTr="002F0623">
        <w:trPr>
          <w:trHeight w:hRule="exact" w:val="397"/>
          <w:jc w:val="center"/>
        </w:trPr>
        <w:tc>
          <w:tcPr>
            <w:tcW w:w="3397" w:type="dxa"/>
            <w:tcMar>
              <w:top w:w="105" w:type="dxa"/>
              <w:left w:w="0" w:type="dxa"/>
              <w:bottom w:w="105" w:type="dxa"/>
              <w:right w:w="150" w:type="dxa"/>
            </w:tcMar>
            <w:vAlign w:val="center"/>
            <w:hideMark/>
          </w:tcPr>
          <w:p w14:paraId="28D452D5" w14:textId="77777777" w:rsidR="00D778EB" w:rsidRPr="00D778EB" w:rsidRDefault="00D778EB" w:rsidP="00BA3E3E">
            <w:pPr>
              <w:spacing w:after="200"/>
              <w:ind w:firstLine="0"/>
              <w:rPr>
                <w:b w:val="0"/>
                <w:color w:val="000000"/>
                <w:lang w:eastAsia="en-US"/>
              </w:rPr>
            </w:pPr>
            <w:r w:rsidRPr="00D778EB">
              <w:rPr>
                <w:b w:val="0"/>
                <w:color w:val="000000"/>
                <w:lang w:eastAsia="en-US"/>
              </w:rPr>
              <w:t>Довжина робочого модуля, мм</w:t>
            </w:r>
          </w:p>
        </w:tc>
        <w:tc>
          <w:tcPr>
            <w:tcW w:w="0" w:type="auto"/>
            <w:tcMar>
              <w:top w:w="105" w:type="dxa"/>
              <w:left w:w="0" w:type="dxa"/>
              <w:bottom w:w="105" w:type="dxa"/>
              <w:right w:w="0" w:type="dxa"/>
            </w:tcMar>
            <w:vAlign w:val="center"/>
            <w:hideMark/>
          </w:tcPr>
          <w:p w14:paraId="747A8B2B" w14:textId="77777777" w:rsidR="00D778EB" w:rsidRPr="00D778EB" w:rsidRDefault="00D778EB" w:rsidP="00BA3E3E">
            <w:pPr>
              <w:spacing w:after="200"/>
              <w:ind w:firstLine="0"/>
              <w:jc w:val="center"/>
              <w:rPr>
                <w:b w:val="0"/>
                <w:color w:val="000000"/>
                <w:lang w:eastAsia="en-US"/>
              </w:rPr>
            </w:pPr>
            <w:r w:rsidRPr="00D778EB">
              <w:rPr>
                <w:b w:val="0"/>
                <w:color w:val="000000"/>
                <w:lang w:eastAsia="en-US"/>
              </w:rPr>
              <w:t>500</w:t>
            </w:r>
          </w:p>
        </w:tc>
      </w:tr>
      <w:tr w:rsidR="00D778EB" w:rsidRPr="00D778EB" w14:paraId="651555A4" w14:textId="77777777" w:rsidTr="002F0623">
        <w:trPr>
          <w:trHeight w:hRule="exact" w:val="397"/>
          <w:jc w:val="center"/>
        </w:trPr>
        <w:tc>
          <w:tcPr>
            <w:tcW w:w="3397" w:type="dxa"/>
            <w:tcMar>
              <w:top w:w="105" w:type="dxa"/>
              <w:left w:w="0" w:type="dxa"/>
              <w:bottom w:w="105" w:type="dxa"/>
              <w:right w:w="150" w:type="dxa"/>
            </w:tcMar>
            <w:vAlign w:val="center"/>
            <w:hideMark/>
          </w:tcPr>
          <w:p w14:paraId="75B901BE" w14:textId="77777777" w:rsidR="00D778EB" w:rsidRPr="00D778EB" w:rsidRDefault="00D778EB" w:rsidP="00BA3E3E">
            <w:pPr>
              <w:spacing w:after="200"/>
              <w:ind w:firstLine="0"/>
              <w:rPr>
                <w:b w:val="0"/>
                <w:color w:val="000000"/>
                <w:lang w:eastAsia="en-US"/>
              </w:rPr>
            </w:pPr>
            <w:r w:rsidRPr="00D778EB">
              <w:rPr>
                <w:b w:val="0"/>
                <w:color w:val="000000"/>
                <w:lang w:eastAsia="en-US"/>
              </w:rPr>
              <w:t>ККД, %</w:t>
            </w:r>
          </w:p>
        </w:tc>
        <w:tc>
          <w:tcPr>
            <w:tcW w:w="0" w:type="auto"/>
            <w:tcMar>
              <w:top w:w="105" w:type="dxa"/>
              <w:left w:w="0" w:type="dxa"/>
              <w:bottom w:w="105" w:type="dxa"/>
              <w:right w:w="0" w:type="dxa"/>
            </w:tcMar>
            <w:vAlign w:val="center"/>
            <w:hideMark/>
          </w:tcPr>
          <w:p w14:paraId="5584DCBE" w14:textId="77777777" w:rsidR="00D778EB" w:rsidRPr="00D778EB" w:rsidRDefault="00D778EB" w:rsidP="00BA3E3E">
            <w:pPr>
              <w:spacing w:after="200"/>
              <w:ind w:firstLine="0"/>
              <w:jc w:val="center"/>
              <w:rPr>
                <w:b w:val="0"/>
                <w:color w:val="000000"/>
                <w:lang w:eastAsia="en-US"/>
              </w:rPr>
            </w:pPr>
            <w:r w:rsidRPr="00D778EB">
              <w:rPr>
                <w:b w:val="0"/>
                <w:color w:val="000000"/>
                <w:lang w:eastAsia="en-US"/>
              </w:rPr>
              <w:t>67</w:t>
            </w:r>
          </w:p>
        </w:tc>
      </w:tr>
      <w:tr w:rsidR="00D778EB" w:rsidRPr="00D778EB" w14:paraId="7F7A5BA1" w14:textId="77777777" w:rsidTr="002F0623">
        <w:trPr>
          <w:trHeight w:hRule="exact" w:val="397"/>
          <w:jc w:val="center"/>
        </w:trPr>
        <w:tc>
          <w:tcPr>
            <w:tcW w:w="3397" w:type="dxa"/>
            <w:tcMar>
              <w:top w:w="105" w:type="dxa"/>
              <w:left w:w="0" w:type="dxa"/>
              <w:bottom w:w="105" w:type="dxa"/>
              <w:right w:w="150" w:type="dxa"/>
            </w:tcMar>
            <w:vAlign w:val="center"/>
            <w:hideMark/>
          </w:tcPr>
          <w:p w14:paraId="7E834EA3" w14:textId="77777777" w:rsidR="00D778EB" w:rsidRPr="00D778EB" w:rsidRDefault="00D778EB" w:rsidP="00BA3E3E">
            <w:pPr>
              <w:spacing w:after="200"/>
              <w:ind w:firstLine="0"/>
              <w:rPr>
                <w:b w:val="0"/>
                <w:color w:val="000000"/>
                <w:lang w:eastAsia="en-US"/>
              </w:rPr>
            </w:pPr>
            <w:r w:rsidRPr="00D778EB">
              <w:rPr>
                <w:b w:val="0"/>
                <w:color w:val="000000"/>
                <w:lang w:eastAsia="en-US"/>
              </w:rPr>
              <w:t>Споживана потужність, Вт</w:t>
            </w:r>
          </w:p>
        </w:tc>
        <w:tc>
          <w:tcPr>
            <w:tcW w:w="0" w:type="auto"/>
            <w:tcMar>
              <w:top w:w="105" w:type="dxa"/>
              <w:left w:w="0" w:type="dxa"/>
              <w:bottom w:w="105" w:type="dxa"/>
              <w:right w:w="0" w:type="dxa"/>
            </w:tcMar>
            <w:vAlign w:val="center"/>
            <w:hideMark/>
          </w:tcPr>
          <w:p w14:paraId="0E6CD029" w14:textId="77777777" w:rsidR="00D778EB" w:rsidRPr="00D778EB" w:rsidRDefault="00D778EB" w:rsidP="00BA3E3E">
            <w:pPr>
              <w:spacing w:after="200"/>
              <w:ind w:firstLine="0"/>
              <w:jc w:val="center"/>
              <w:rPr>
                <w:b w:val="0"/>
                <w:color w:val="000000"/>
                <w:lang w:eastAsia="en-US"/>
              </w:rPr>
            </w:pPr>
            <w:r w:rsidRPr="00D778EB">
              <w:rPr>
                <w:b w:val="0"/>
                <w:color w:val="000000"/>
                <w:lang w:eastAsia="en-US"/>
              </w:rPr>
              <w:t>12-54</w:t>
            </w:r>
          </w:p>
        </w:tc>
      </w:tr>
      <w:tr w:rsidR="00D778EB" w:rsidRPr="00D778EB" w14:paraId="3EBB3AFC" w14:textId="77777777" w:rsidTr="002F0623">
        <w:trPr>
          <w:trHeight w:hRule="exact" w:val="397"/>
          <w:jc w:val="center"/>
        </w:trPr>
        <w:tc>
          <w:tcPr>
            <w:tcW w:w="3397" w:type="dxa"/>
            <w:tcMar>
              <w:top w:w="105" w:type="dxa"/>
              <w:left w:w="0" w:type="dxa"/>
              <w:bottom w:w="105" w:type="dxa"/>
              <w:right w:w="150" w:type="dxa"/>
            </w:tcMar>
            <w:vAlign w:val="center"/>
          </w:tcPr>
          <w:p w14:paraId="141A2C2C" w14:textId="77777777" w:rsidR="00D778EB" w:rsidRPr="00D778EB" w:rsidRDefault="00D778EB" w:rsidP="00BA3E3E">
            <w:pPr>
              <w:spacing w:after="200"/>
              <w:ind w:firstLine="0"/>
              <w:rPr>
                <w:b w:val="0"/>
                <w:color w:val="000000"/>
                <w:lang w:eastAsia="en-US"/>
              </w:rPr>
            </w:pPr>
            <w:r w:rsidRPr="00D778EB">
              <w:rPr>
                <w:b w:val="0"/>
                <w:color w:val="000000"/>
                <w:lang w:eastAsia="en-US"/>
              </w:rPr>
              <w:t xml:space="preserve">Рівень шуму, </w:t>
            </w:r>
            <w:proofErr w:type="spellStart"/>
            <w:r w:rsidRPr="00D778EB">
              <w:rPr>
                <w:b w:val="0"/>
                <w:color w:val="000000"/>
                <w:lang w:eastAsia="en-US"/>
              </w:rPr>
              <w:t>dB</w:t>
            </w:r>
            <w:proofErr w:type="spellEnd"/>
            <w:r w:rsidRPr="00D778EB">
              <w:rPr>
                <w:b w:val="0"/>
                <w:color w:val="000000"/>
                <w:lang w:eastAsia="en-US"/>
              </w:rPr>
              <w:t>(A)</w:t>
            </w:r>
          </w:p>
        </w:tc>
        <w:tc>
          <w:tcPr>
            <w:tcW w:w="0" w:type="auto"/>
            <w:tcMar>
              <w:top w:w="105" w:type="dxa"/>
              <w:left w:w="0" w:type="dxa"/>
              <w:bottom w:w="105" w:type="dxa"/>
              <w:right w:w="0" w:type="dxa"/>
            </w:tcMar>
            <w:vAlign w:val="center"/>
          </w:tcPr>
          <w:p w14:paraId="4B1D510D" w14:textId="77777777" w:rsidR="00D778EB" w:rsidRPr="00D778EB" w:rsidRDefault="00D778EB" w:rsidP="00BA3E3E">
            <w:pPr>
              <w:spacing w:after="200"/>
              <w:ind w:firstLine="0"/>
              <w:jc w:val="center"/>
              <w:rPr>
                <w:b w:val="0"/>
                <w:color w:val="000000"/>
                <w:lang w:eastAsia="en-US"/>
              </w:rPr>
            </w:pPr>
            <w:r w:rsidRPr="00D778EB">
              <w:rPr>
                <w:b w:val="0"/>
                <w:color w:val="000000"/>
                <w:lang w:eastAsia="en-US"/>
              </w:rPr>
              <w:t>38</w:t>
            </w:r>
          </w:p>
        </w:tc>
      </w:tr>
    </w:tbl>
    <w:p w14:paraId="2FD2B887" w14:textId="77777777" w:rsidR="00D778EB" w:rsidRPr="00D778EB" w:rsidRDefault="00D778EB" w:rsidP="00BA3E3E">
      <w:pPr>
        <w:spacing w:after="200"/>
        <w:jc w:val="both"/>
        <w:rPr>
          <w:b w:val="0"/>
          <w:color w:val="000000"/>
          <w:lang w:eastAsia="en-US"/>
        </w:rPr>
      </w:pPr>
      <w:r w:rsidRPr="00D778EB">
        <w:rPr>
          <w:b w:val="0"/>
          <w:color w:val="000000"/>
          <w:lang w:eastAsia="en-US"/>
        </w:rPr>
        <w:t>Розрахунок системи вентиляції після установки децентралізованої системи вентиляції, розраховується за формулою:</w:t>
      </w:r>
    </w:p>
    <w:p w14:paraId="41FDEADC" w14:textId="77777777" w:rsidR="00D778EB" w:rsidRPr="00D778EB" w:rsidRDefault="00000000" w:rsidP="00BA3E3E">
      <w:pPr>
        <w:spacing w:after="200"/>
        <w:jc w:val="center"/>
        <w:rPr>
          <w:b w:val="0"/>
          <w:color w:val="000000"/>
          <w:lang w:eastAsia="en-US"/>
        </w:rPr>
      </w:pPr>
      <m:oMath>
        <m:sSubSup>
          <m:sSubSupPr>
            <m:ctrlPr>
              <w:rPr>
                <w:rFonts w:ascii="Cambria Math" w:hAnsi="Cambria Math"/>
                <w:b w:val="0"/>
                <w:i/>
                <w:color w:val="000000"/>
                <w:lang w:eastAsia="en-US"/>
              </w:rPr>
            </m:ctrlPr>
          </m:sSubSupPr>
          <m:e>
            <m:r>
              <m:rPr>
                <m:sty m:val="bi"/>
              </m:rPr>
              <w:rPr>
                <w:rFonts w:ascii="Cambria Math" w:hAnsi="Cambria Math"/>
                <w:color w:val="000000"/>
                <w:lang w:eastAsia="en-US"/>
              </w:rPr>
              <m:t>Q</m:t>
            </m:r>
          </m:e>
          <m:sub>
            <m:r>
              <m:rPr>
                <m:sty m:val="bi"/>
              </m:rPr>
              <w:rPr>
                <w:rFonts w:ascii="Cambria Math" w:hAnsi="Cambria Math"/>
                <w:color w:val="000000"/>
                <w:lang w:eastAsia="en-US"/>
              </w:rPr>
              <m:t>річ</m:t>
            </m:r>
          </m:sub>
          <m:sup>
            <m:r>
              <m:rPr>
                <m:sty m:val="bi"/>
              </m:rPr>
              <w:rPr>
                <w:rFonts w:ascii="Cambria Math" w:hAnsi="Cambria Math"/>
                <w:color w:val="000000"/>
                <w:lang w:eastAsia="en-US"/>
              </w:rPr>
              <m:t>рек</m:t>
            </m:r>
          </m:sup>
        </m:sSubSup>
        <m:r>
          <m:rPr>
            <m:sty m:val="bi"/>
          </m:rPr>
          <w:rPr>
            <w:rFonts w:ascii="Cambria Math" w:hAnsi="Cambria Math"/>
            <w:color w:val="000000"/>
            <w:lang w:eastAsia="en-US"/>
          </w:rPr>
          <m:t>=0,337∙</m:t>
        </m:r>
        <m:sSub>
          <m:sSubPr>
            <m:ctrlPr>
              <w:rPr>
                <w:rFonts w:ascii="Cambria Math" w:hAnsi="Cambria Math"/>
                <w:b w:val="0"/>
                <w:i/>
                <w:color w:val="000000"/>
                <w:lang w:eastAsia="en-US"/>
              </w:rPr>
            </m:ctrlPr>
          </m:sSubPr>
          <m:e>
            <m:r>
              <m:rPr>
                <m:sty m:val="bi"/>
              </m:rPr>
              <w:rPr>
                <w:rFonts w:ascii="Cambria Math" w:hAnsi="Cambria Math"/>
                <w:color w:val="000000"/>
                <w:lang w:eastAsia="en-US"/>
              </w:rPr>
              <m:t>V</m:t>
            </m:r>
          </m:e>
          <m:sub>
            <m:r>
              <m:rPr>
                <m:sty m:val="bi"/>
              </m:rPr>
              <w:rPr>
                <w:rFonts w:ascii="Cambria Math" w:hAnsi="Cambria Math"/>
                <w:color w:val="000000"/>
                <w:lang w:eastAsia="en-US"/>
              </w:rPr>
              <m:t>вн</m:t>
            </m:r>
          </m:sub>
        </m:sSub>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вн</m:t>
            </m:r>
          </m:sub>
        </m:sSub>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пр</m:t>
            </m:r>
          </m:sub>
        </m:sSub>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n</m:t>
            </m:r>
          </m:e>
          <m:sub>
            <m:r>
              <m:rPr>
                <m:sty m:val="bi"/>
              </m:rPr>
              <w:rPr>
                <w:rFonts w:ascii="Cambria Math" w:hAnsi="Cambria Math"/>
                <w:color w:val="000000"/>
                <w:lang w:eastAsia="en-US"/>
              </w:rPr>
              <m:t>0</m:t>
            </m:r>
          </m:sub>
        </m:sSub>
        <m:r>
          <m:rPr>
            <m:sty m:val="bi"/>
          </m:rPr>
          <w:rPr>
            <w:rFonts w:ascii="Cambria Math" w:hAnsi="Cambria Math"/>
            <w:color w:val="000000"/>
            <w:lang w:eastAsia="en-US"/>
          </w:rPr>
          <m:t>∙z</m:t>
        </m:r>
      </m:oMath>
      <w:r w:rsidR="00D778EB" w:rsidRPr="00D778EB">
        <w:rPr>
          <w:b w:val="0"/>
          <w:color w:val="000000"/>
          <w:lang w:eastAsia="en-US"/>
        </w:rPr>
        <w:t>,</w:t>
      </w:r>
    </w:p>
    <w:p w14:paraId="4527CF44"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де </w:t>
      </w:r>
      <m:oMath>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пр</m:t>
            </m:r>
          </m:sub>
        </m:sSub>
      </m:oMath>
      <w:r w:rsidRPr="00D778EB">
        <w:rPr>
          <w:b w:val="0"/>
          <w:color w:val="000000"/>
          <w:lang w:eastAsia="en-US"/>
        </w:rPr>
        <w:t xml:space="preserve"> – температура припливного повітря, °C</w:t>
      </w:r>
    </w:p>
    <w:p w14:paraId="23473946" w14:textId="77777777" w:rsidR="00D778EB" w:rsidRPr="00D778EB" w:rsidRDefault="00000000" w:rsidP="00BA3E3E">
      <w:pPr>
        <w:spacing w:after="200"/>
        <w:jc w:val="center"/>
        <w:rPr>
          <w:b w:val="0"/>
          <w:color w:val="000000"/>
          <w:lang w:eastAsia="en-US"/>
        </w:rPr>
      </w:pPr>
      <m:oMath>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пр</m:t>
            </m:r>
          </m:sub>
        </m:sSub>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с.о.</m:t>
            </m:r>
          </m:sub>
        </m:sSub>
        <m:r>
          <m:rPr>
            <m:sty m:val="bi"/>
          </m:rPr>
          <w:rPr>
            <w:rFonts w:ascii="Cambria Math" w:hAnsi="Cambria Math"/>
            <w:color w:val="000000"/>
            <w:lang w:eastAsia="en-US"/>
          </w:rPr>
          <m:t>+</m:t>
        </m:r>
        <m:f>
          <m:fPr>
            <m:ctrlPr>
              <w:rPr>
                <w:rFonts w:ascii="Cambria Math" w:hAnsi="Cambria Math"/>
                <w:b w:val="0"/>
                <w:i/>
                <w:color w:val="000000"/>
                <w:lang w:eastAsia="en-US"/>
              </w:rPr>
            </m:ctrlPr>
          </m:fPr>
          <m:num>
            <m:sSub>
              <m:sSubPr>
                <m:ctrlPr>
                  <w:rPr>
                    <w:rFonts w:ascii="Cambria Math" w:hAnsi="Cambria Math"/>
                    <w:b w:val="0"/>
                    <w:i/>
                    <w:color w:val="000000"/>
                    <w:lang w:eastAsia="en-US"/>
                  </w:rPr>
                </m:ctrlPr>
              </m:sSubPr>
              <m:e>
                <m:r>
                  <m:rPr>
                    <m:sty m:val="bi"/>
                  </m:rPr>
                  <w:rPr>
                    <w:rFonts w:ascii="Cambria Math" w:hAnsi="Cambria Math"/>
                    <w:color w:val="000000"/>
                    <w:lang w:eastAsia="en-US"/>
                  </w:rPr>
                  <m:t>G</m:t>
                </m:r>
              </m:e>
              <m:sub>
                <m:r>
                  <m:rPr>
                    <m:sty m:val="bi"/>
                  </m:rPr>
                  <w:rPr>
                    <w:rFonts w:ascii="Cambria Math" w:hAnsi="Cambria Math"/>
                    <w:color w:val="000000"/>
                    <w:lang w:eastAsia="en-US"/>
                  </w:rPr>
                  <m:t>1</m:t>
                </m:r>
              </m:sub>
            </m:sSub>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вн</m:t>
                </m:r>
              </m:sub>
            </m:sSub>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зв</m:t>
                </m:r>
              </m:sub>
            </m:sSub>
            <m:r>
              <m:rPr>
                <m:sty m:val="bi"/>
              </m:rPr>
              <w:rPr>
                <w:rFonts w:ascii="Cambria Math" w:hAnsi="Cambria Math"/>
                <w:color w:val="000000"/>
                <w:lang w:eastAsia="en-US"/>
              </w:rPr>
              <m:t>)</m:t>
            </m:r>
          </m:num>
          <m:den>
            <m:sSub>
              <m:sSubPr>
                <m:ctrlPr>
                  <w:rPr>
                    <w:rFonts w:ascii="Cambria Math" w:hAnsi="Cambria Math"/>
                    <w:b w:val="0"/>
                    <w:i/>
                    <w:color w:val="000000"/>
                    <w:lang w:eastAsia="en-US"/>
                  </w:rPr>
                </m:ctrlPr>
              </m:sSubPr>
              <m:e>
                <m:r>
                  <m:rPr>
                    <m:sty m:val="bi"/>
                  </m:rPr>
                  <w:rPr>
                    <w:rFonts w:ascii="Cambria Math" w:hAnsi="Cambria Math"/>
                    <w:color w:val="000000"/>
                    <w:lang w:eastAsia="en-US"/>
                  </w:rPr>
                  <m:t>G</m:t>
                </m:r>
              </m:e>
              <m:sub>
                <m:r>
                  <m:rPr>
                    <m:sty m:val="bi"/>
                  </m:rPr>
                  <w:rPr>
                    <w:rFonts w:ascii="Cambria Math" w:hAnsi="Cambria Math"/>
                    <w:color w:val="000000"/>
                    <w:lang w:eastAsia="en-US"/>
                  </w:rPr>
                  <m:t>2</m:t>
                </m:r>
              </m:sub>
            </m:sSub>
          </m:den>
        </m:f>
        <m:r>
          <m:rPr>
            <m:sty m:val="bi"/>
          </m:rPr>
          <w:rPr>
            <w:rFonts w:ascii="Cambria Math" w:hAnsi="Cambria Math"/>
            <w:color w:val="000000"/>
            <w:lang w:eastAsia="en-US"/>
          </w:rPr>
          <m:t>=</m:t>
        </m:r>
        <m:d>
          <m:dPr>
            <m:ctrlPr>
              <w:rPr>
                <w:rFonts w:ascii="Cambria Math" w:hAnsi="Cambria Math"/>
                <w:b w:val="0"/>
                <w:i/>
                <w:color w:val="000000"/>
                <w:lang w:eastAsia="en-US"/>
              </w:rPr>
            </m:ctrlPr>
          </m:dPr>
          <m:e>
            <m:r>
              <m:rPr>
                <m:sty m:val="bi"/>
              </m:rPr>
              <w:rPr>
                <w:rFonts w:ascii="Cambria Math" w:hAnsi="Cambria Math"/>
                <w:color w:val="000000"/>
                <w:lang w:eastAsia="en-US"/>
              </w:rPr>
              <m:t>-0,1</m:t>
            </m:r>
          </m:e>
        </m:d>
        <m:r>
          <m:rPr>
            <m:sty m:val="bi"/>
          </m:rPr>
          <w:rPr>
            <w:rFonts w:ascii="Cambria Math" w:hAnsi="Cambria Math"/>
            <w:color w:val="000000"/>
            <w:lang w:eastAsia="en-US"/>
          </w:rPr>
          <m:t>+</m:t>
        </m:r>
        <m:f>
          <m:fPr>
            <m:ctrlPr>
              <w:rPr>
                <w:rFonts w:ascii="Cambria Math" w:hAnsi="Cambria Math"/>
                <w:b w:val="0"/>
                <w:i/>
                <w:color w:val="000000"/>
                <w:lang w:eastAsia="en-US"/>
              </w:rPr>
            </m:ctrlPr>
          </m:fPr>
          <m:num>
            <m:r>
              <m:rPr>
                <m:sty m:val="bi"/>
              </m:rPr>
              <w:rPr>
                <w:rFonts w:ascii="Cambria Math" w:hAnsi="Cambria Math"/>
                <w:color w:val="000000"/>
                <w:lang w:eastAsia="en-US"/>
              </w:rPr>
              <m:t>220∙</m:t>
            </m:r>
            <m:d>
              <m:dPr>
                <m:ctrlPr>
                  <w:rPr>
                    <w:rFonts w:ascii="Cambria Math" w:hAnsi="Cambria Math"/>
                    <w:b w:val="0"/>
                    <w:i/>
                    <w:color w:val="000000"/>
                    <w:lang w:eastAsia="en-US"/>
                  </w:rPr>
                </m:ctrlPr>
              </m:dPr>
              <m:e>
                <m:r>
                  <m:rPr>
                    <m:sty m:val="bi"/>
                  </m:rPr>
                  <w:rPr>
                    <w:rFonts w:ascii="Cambria Math" w:hAnsi="Cambria Math"/>
                    <w:color w:val="000000"/>
                    <w:lang w:eastAsia="en-US"/>
                  </w:rPr>
                  <m:t>20-</m:t>
                </m:r>
                <m:d>
                  <m:dPr>
                    <m:ctrlPr>
                      <w:rPr>
                        <w:rFonts w:ascii="Cambria Math" w:hAnsi="Cambria Math"/>
                        <w:b w:val="0"/>
                        <w:i/>
                        <w:color w:val="000000"/>
                        <w:lang w:eastAsia="en-US"/>
                      </w:rPr>
                    </m:ctrlPr>
                  </m:dPr>
                  <m:e>
                    <m:r>
                      <m:rPr>
                        <m:sty m:val="bi"/>
                      </m:rPr>
                      <w:rPr>
                        <w:rFonts w:ascii="Cambria Math" w:hAnsi="Cambria Math"/>
                        <w:color w:val="000000"/>
                        <w:lang w:eastAsia="en-US"/>
                      </w:rPr>
                      <m:t>0,1</m:t>
                    </m:r>
                  </m:e>
                </m:d>
              </m:e>
            </m:d>
          </m:num>
          <m:den>
            <m:r>
              <m:rPr>
                <m:sty m:val="bi"/>
              </m:rPr>
              <w:rPr>
                <w:rFonts w:ascii="Cambria Math" w:hAnsi="Cambria Math"/>
                <w:color w:val="000000"/>
                <w:lang w:eastAsia="en-US"/>
              </w:rPr>
              <m:t>235</m:t>
            </m:r>
          </m:den>
        </m:f>
        <m:r>
          <m:rPr>
            <m:sty m:val="bi"/>
          </m:rPr>
          <w:rPr>
            <w:rFonts w:ascii="Cambria Math" w:hAnsi="Cambria Math"/>
            <w:color w:val="000000"/>
            <w:lang w:eastAsia="en-US"/>
          </w:rPr>
          <m:t>=18,72°C</m:t>
        </m:r>
      </m:oMath>
      <w:r w:rsidR="00D778EB" w:rsidRPr="00D778EB">
        <w:rPr>
          <w:b w:val="0"/>
          <w:color w:val="000000"/>
          <w:lang w:eastAsia="en-US"/>
        </w:rPr>
        <w:tab/>
      </w:r>
      <w:r w:rsidR="00D778EB" w:rsidRPr="00D778EB">
        <w:rPr>
          <w:b w:val="0"/>
          <w:color w:val="000000"/>
          <w:lang w:eastAsia="en-US"/>
        </w:rPr>
        <w:tab/>
        <w:t>;</w:t>
      </w:r>
    </w:p>
    <w:p w14:paraId="7E6CF689" w14:textId="77777777" w:rsidR="00D778EB" w:rsidRPr="00D778EB" w:rsidRDefault="00D778EB" w:rsidP="00BA3E3E">
      <w:pPr>
        <w:spacing w:after="200"/>
        <w:jc w:val="both"/>
        <w:rPr>
          <w:b w:val="0"/>
          <w:color w:val="000000"/>
          <w:lang w:eastAsia="en-US"/>
        </w:rPr>
      </w:pPr>
      <w:r w:rsidRPr="00D778EB">
        <w:rPr>
          <w:b w:val="0"/>
          <w:color w:val="000000"/>
          <w:lang w:eastAsia="en-US"/>
        </w:rPr>
        <w:tab/>
      </w:r>
      <m:oMath>
        <m:sSub>
          <m:sSubPr>
            <m:ctrlPr>
              <w:rPr>
                <w:rFonts w:ascii="Cambria Math" w:hAnsi="Cambria Math"/>
                <w:b w:val="0"/>
                <w:i/>
                <w:color w:val="000000"/>
                <w:lang w:eastAsia="en-US"/>
              </w:rPr>
            </m:ctrlPr>
          </m:sSubPr>
          <m:e>
            <m:r>
              <m:rPr>
                <m:sty m:val="bi"/>
              </m:rPr>
              <w:rPr>
                <w:rFonts w:ascii="Cambria Math" w:hAnsi="Cambria Math"/>
                <w:color w:val="000000"/>
                <w:lang w:eastAsia="en-US"/>
              </w:rPr>
              <m:t>G</m:t>
            </m:r>
          </m:e>
          <m:sub>
            <m:r>
              <m:rPr>
                <m:sty m:val="bi"/>
              </m:rPr>
              <w:rPr>
                <w:rFonts w:ascii="Cambria Math" w:hAnsi="Cambria Math"/>
                <w:color w:val="000000"/>
                <w:lang w:eastAsia="en-US"/>
              </w:rPr>
              <m:t>1</m:t>
            </m:r>
          </m:sub>
        </m:sSub>
      </m:oMath>
      <w:r w:rsidRPr="00D778EB">
        <w:rPr>
          <w:b w:val="0"/>
          <w:color w:val="000000"/>
          <w:lang w:eastAsia="en-US"/>
        </w:rPr>
        <w:t xml:space="preserve"> – об’ємна витрата витяжного повітря, </w:t>
      </w:r>
      <m:oMath>
        <m:sSub>
          <m:sSubPr>
            <m:ctrlPr>
              <w:rPr>
                <w:rFonts w:ascii="Cambria Math" w:hAnsi="Cambria Math"/>
                <w:b w:val="0"/>
                <w:i/>
                <w:color w:val="000000"/>
                <w:lang w:eastAsia="en-US"/>
              </w:rPr>
            </m:ctrlPr>
          </m:sSubPr>
          <m:e>
            <m:r>
              <m:rPr>
                <m:sty m:val="bi"/>
              </m:rPr>
              <w:rPr>
                <w:rFonts w:ascii="Cambria Math" w:hAnsi="Cambria Math"/>
                <w:color w:val="000000"/>
                <w:lang w:eastAsia="en-US"/>
              </w:rPr>
              <m:t>G</m:t>
            </m:r>
          </m:e>
          <m:sub>
            <m:r>
              <m:rPr>
                <m:sty m:val="bi"/>
              </m:rPr>
              <w:rPr>
                <w:rFonts w:ascii="Cambria Math" w:hAnsi="Cambria Math"/>
                <w:color w:val="000000"/>
                <w:lang w:eastAsia="en-US"/>
              </w:rPr>
              <m:t>1</m:t>
            </m:r>
          </m:sub>
        </m:sSub>
        <m:r>
          <m:rPr>
            <m:sty m:val="bi"/>
          </m:rPr>
          <w:rPr>
            <w:rFonts w:ascii="Cambria Math" w:hAnsi="Cambria Math"/>
            <w:color w:val="000000"/>
            <w:lang w:eastAsia="en-US"/>
          </w:rPr>
          <m:t>=220</m:t>
        </m:r>
        <m:f>
          <m:fPr>
            <m:type m:val="skw"/>
            <m:ctrlPr>
              <w:rPr>
                <w:rFonts w:ascii="Cambria Math" w:hAnsi="Cambria Math"/>
                <w:b w:val="0"/>
                <w:i/>
                <w:color w:val="000000"/>
                <w:lang w:eastAsia="en-US"/>
              </w:rPr>
            </m:ctrlPr>
          </m:fPr>
          <m:num>
            <m:sSup>
              <m:sSupPr>
                <m:ctrlPr>
                  <w:rPr>
                    <w:rFonts w:ascii="Cambria Math" w:hAnsi="Cambria Math"/>
                    <w:b w:val="0"/>
                    <w:i/>
                    <w:color w:val="000000"/>
                    <w:lang w:eastAsia="en-US"/>
                  </w:rPr>
                </m:ctrlPr>
              </m:sSupPr>
              <m:e>
                <m:r>
                  <m:rPr>
                    <m:sty m:val="bi"/>
                  </m:rPr>
                  <w:rPr>
                    <w:rFonts w:ascii="Cambria Math" w:hAnsi="Cambria Math"/>
                    <w:color w:val="000000"/>
                    <w:lang w:eastAsia="en-US"/>
                  </w:rPr>
                  <m:t>м</m:t>
                </m:r>
              </m:e>
              <m:sup>
                <m:r>
                  <m:rPr>
                    <m:sty m:val="bi"/>
                  </m:rPr>
                  <w:rPr>
                    <w:rFonts w:ascii="Cambria Math" w:hAnsi="Cambria Math"/>
                    <w:color w:val="000000"/>
                    <w:lang w:eastAsia="en-US"/>
                  </w:rPr>
                  <m:t>3</m:t>
                </m:r>
              </m:sup>
            </m:sSup>
          </m:num>
          <m:den>
            <m:r>
              <m:rPr>
                <m:sty m:val="bi"/>
              </m:rPr>
              <w:rPr>
                <w:rFonts w:ascii="Cambria Math" w:hAnsi="Cambria Math"/>
                <w:color w:val="000000"/>
                <w:lang w:eastAsia="en-US"/>
              </w:rPr>
              <m:t>год</m:t>
            </m:r>
          </m:den>
        </m:f>
      </m:oMath>
      <w:r w:rsidRPr="00D778EB">
        <w:rPr>
          <w:b w:val="0"/>
          <w:color w:val="000000"/>
          <w:lang w:eastAsia="en-US"/>
        </w:rPr>
        <w:t>;</w:t>
      </w:r>
    </w:p>
    <w:p w14:paraId="353AEA3E" w14:textId="77777777" w:rsidR="00D778EB" w:rsidRPr="00D778EB" w:rsidRDefault="00D778EB" w:rsidP="00BA3E3E">
      <w:pPr>
        <w:spacing w:after="200"/>
        <w:jc w:val="both"/>
        <w:rPr>
          <w:b w:val="0"/>
          <w:color w:val="000000"/>
          <w:lang w:eastAsia="en-US"/>
        </w:rPr>
      </w:pPr>
      <w:r w:rsidRPr="00D778EB">
        <w:rPr>
          <w:b w:val="0"/>
          <w:color w:val="000000"/>
          <w:lang w:eastAsia="en-US"/>
        </w:rPr>
        <w:tab/>
      </w:r>
      <m:oMath>
        <m:sSub>
          <m:sSubPr>
            <m:ctrlPr>
              <w:rPr>
                <w:rFonts w:ascii="Cambria Math" w:hAnsi="Cambria Math"/>
                <w:b w:val="0"/>
                <w:i/>
                <w:color w:val="000000"/>
                <w:lang w:eastAsia="en-US"/>
              </w:rPr>
            </m:ctrlPr>
          </m:sSubPr>
          <m:e>
            <m:r>
              <m:rPr>
                <m:sty m:val="bi"/>
              </m:rPr>
              <w:rPr>
                <w:rFonts w:ascii="Cambria Math" w:hAnsi="Cambria Math"/>
                <w:color w:val="000000"/>
                <w:lang w:eastAsia="en-US"/>
              </w:rPr>
              <m:t>G</m:t>
            </m:r>
          </m:e>
          <m:sub>
            <m:r>
              <m:rPr>
                <m:sty m:val="bi"/>
              </m:rPr>
              <w:rPr>
                <w:rFonts w:ascii="Cambria Math" w:hAnsi="Cambria Math"/>
                <w:color w:val="000000"/>
                <w:lang w:eastAsia="en-US"/>
              </w:rPr>
              <m:t>2</m:t>
            </m:r>
          </m:sub>
        </m:sSub>
      </m:oMath>
      <w:r w:rsidRPr="00D778EB">
        <w:rPr>
          <w:b w:val="0"/>
          <w:color w:val="000000"/>
          <w:lang w:eastAsia="en-US"/>
        </w:rPr>
        <w:t xml:space="preserve"> – об’ємна витрата припливного повітря, </w:t>
      </w:r>
      <m:oMath>
        <m:sSub>
          <m:sSubPr>
            <m:ctrlPr>
              <w:rPr>
                <w:rFonts w:ascii="Cambria Math" w:hAnsi="Cambria Math"/>
                <w:b w:val="0"/>
                <w:i/>
                <w:color w:val="000000"/>
                <w:lang w:eastAsia="en-US"/>
              </w:rPr>
            </m:ctrlPr>
          </m:sSubPr>
          <m:e>
            <m:r>
              <m:rPr>
                <m:sty m:val="bi"/>
              </m:rPr>
              <w:rPr>
                <w:rFonts w:ascii="Cambria Math" w:hAnsi="Cambria Math"/>
                <w:color w:val="000000"/>
                <w:lang w:eastAsia="en-US"/>
              </w:rPr>
              <m:t>G</m:t>
            </m:r>
          </m:e>
          <m:sub>
            <m:r>
              <m:rPr>
                <m:sty m:val="bi"/>
              </m:rPr>
              <w:rPr>
                <w:rFonts w:ascii="Cambria Math" w:hAnsi="Cambria Math"/>
                <w:color w:val="000000"/>
                <w:lang w:eastAsia="en-US"/>
              </w:rPr>
              <m:t>2</m:t>
            </m:r>
          </m:sub>
        </m:sSub>
        <m:r>
          <m:rPr>
            <m:sty m:val="bi"/>
          </m:rPr>
          <w:rPr>
            <w:rFonts w:ascii="Cambria Math" w:hAnsi="Cambria Math"/>
            <w:color w:val="000000"/>
            <w:lang w:eastAsia="en-US"/>
          </w:rPr>
          <m:t>=235</m:t>
        </m:r>
        <m:f>
          <m:fPr>
            <m:type m:val="skw"/>
            <m:ctrlPr>
              <w:rPr>
                <w:rFonts w:ascii="Cambria Math" w:hAnsi="Cambria Math"/>
                <w:b w:val="0"/>
                <w:i/>
                <w:color w:val="000000"/>
                <w:lang w:eastAsia="en-US"/>
              </w:rPr>
            </m:ctrlPr>
          </m:fPr>
          <m:num>
            <m:sSup>
              <m:sSupPr>
                <m:ctrlPr>
                  <w:rPr>
                    <w:rFonts w:ascii="Cambria Math" w:hAnsi="Cambria Math"/>
                    <w:b w:val="0"/>
                    <w:i/>
                    <w:color w:val="000000"/>
                    <w:lang w:eastAsia="en-US"/>
                  </w:rPr>
                </m:ctrlPr>
              </m:sSupPr>
              <m:e>
                <m:r>
                  <m:rPr>
                    <m:sty m:val="bi"/>
                  </m:rPr>
                  <w:rPr>
                    <w:rFonts w:ascii="Cambria Math" w:hAnsi="Cambria Math"/>
                    <w:color w:val="000000"/>
                    <w:lang w:eastAsia="en-US"/>
                  </w:rPr>
                  <m:t>м</m:t>
                </m:r>
              </m:e>
              <m:sup>
                <m:r>
                  <m:rPr>
                    <m:sty m:val="bi"/>
                  </m:rPr>
                  <w:rPr>
                    <w:rFonts w:ascii="Cambria Math" w:hAnsi="Cambria Math"/>
                    <w:color w:val="000000"/>
                    <w:lang w:eastAsia="en-US"/>
                  </w:rPr>
                  <m:t>3</m:t>
                </m:r>
              </m:sup>
            </m:sSup>
          </m:num>
          <m:den>
            <m:r>
              <m:rPr>
                <m:sty m:val="bi"/>
              </m:rPr>
              <w:rPr>
                <w:rFonts w:ascii="Cambria Math" w:hAnsi="Cambria Math"/>
                <w:color w:val="000000"/>
                <w:lang w:eastAsia="en-US"/>
              </w:rPr>
              <m:t>год</m:t>
            </m:r>
          </m:den>
        </m:f>
        <m:r>
          <m:rPr>
            <m:sty m:val="bi"/>
          </m:rPr>
          <w:rPr>
            <w:rFonts w:ascii="Cambria Math" w:hAnsi="Cambria Math"/>
            <w:color w:val="000000"/>
            <w:lang w:eastAsia="en-US"/>
          </w:rPr>
          <m:t>;</m:t>
        </m:r>
      </m:oMath>
    </w:p>
    <w:p w14:paraId="30392BC2" w14:textId="77777777" w:rsidR="00D778EB" w:rsidRPr="00D778EB" w:rsidRDefault="00000000" w:rsidP="00BA3E3E">
      <w:pPr>
        <w:spacing w:after="200"/>
        <w:jc w:val="both"/>
        <w:rPr>
          <w:b w:val="0"/>
          <w:color w:val="000000"/>
          <w:lang w:eastAsia="en-US"/>
        </w:rPr>
      </w:pPr>
      <m:oMath>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зв</m:t>
            </m:r>
          </m:sub>
        </m:sSub>
        <m:r>
          <m:rPr>
            <m:sty m:val="bi"/>
          </m:rPr>
          <w:rPr>
            <w:rFonts w:ascii="Cambria Math" w:hAnsi="Cambria Math"/>
            <w:color w:val="000000"/>
            <w:lang w:eastAsia="en-US"/>
          </w:rPr>
          <m:t>-</m:t>
        </m:r>
      </m:oMath>
      <w:r w:rsidR="00D778EB" w:rsidRPr="00D778EB">
        <w:rPr>
          <w:b w:val="0"/>
          <w:color w:val="000000"/>
          <w:lang w:eastAsia="en-US"/>
        </w:rPr>
        <w:t xml:space="preserve"> температура зовнішнього повітря, </w:t>
      </w:r>
      <m:oMath>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зв</m:t>
            </m:r>
          </m:sub>
        </m:sSub>
        <m:r>
          <m:rPr>
            <m:sty m:val="bi"/>
          </m:rPr>
          <w:rPr>
            <w:rFonts w:ascii="Cambria Math" w:hAnsi="Cambria Math"/>
            <w:color w:val="000000"/>
            <w:lang w:eastAsia="en-US"/>
          </w:rPr>
          <m:t>=</m:t>
        </m:r>
        <m:sSub>
          <m:sSubPr>
            <m:ctrlPr>
              <w:rPr>
                <w:rFonts w:ascii="Cambria Math" w:hAnsi="Cambria Math"/>
                <w:b w:val="0"/>
                <w:i/>
                <w:color w:val="000000"/>
                <w:lang w:eastAsia="en-US"/>
              </w:rPr>
            </m:ctrlPr>
          </m:sSubPr>
          <m:e>
            <m:r>
              <m:rPr>
                <m:sty m:val="bi"/>
              </m:rPr>
              <w:rPr>
                <w:rFonts w:ascii="Cambria Math" w:hAnsi="Cambria Math"/>
                <w:color w:val="000000"/>
                <w:lang w:eastAsia="en-US"/>
              </w:rPr>
              <m:t>t</m:t>
            </m:r>
          </m:e>
          <m:sub>
            <m:r>
              <m:rPr>
                <m:sty m:val="bi"/>
              </m:rPr>
              <w:rPr>
                <w:rFonts w:ascii="Cambria Math" w:hAnsi="Cambria Math"/>
                <w:color w:val="000000"/>
                <w:lang w:eastAsia="en-US"/>
              </w:rPr>
              <m:t>с.о.</m:t>
            </m:r>
          </m:sub>
        </m:sSub>
        <m:r>
          <m:rPr>
            <m:sty m:val="bi"/>
          </m:rPr>
          <w:rPr>
            <w:rFonts w:ascii="Cambria Math" w:hAnsi="Cambria Math"/>
            <w:color w:val="000000"/>
            <w:lang w:eastAsia="en-US"/>
          </w:rPr>
          <m:t>=-0,1 °C.</m:t>
        </m:r>
      </m:oMath>
    </w:p>
    <w:p w14:paraId="1C508626" w14:textId="77777777" w:rsidR="00D778EB" w:rsidRPr="00D778EB" w:rsidRDefault="00D778EB" w:rsidP="00BA3E3E">
      <w:pPr>
        <w:widowControl w:val="0"/>
        <w:autoSpaceDE w:val="0"/>
        <w:autoSpaceDN w:val="0"/>
        <w:adjustRightInd w:val="0"/>
        <w:spacing w:after="240"/>
        <w:jc w:val="both"/>
        <w:rPr>
          <w:b w:val="0"/>
          <w:color w:val="000000"/>
          <w:lang w:eastAsia="en-US"/>
        </w:rPr>
      </w:pPr>
      <w:r w:rsidRPr="00D778EB">
        <w:rPr>
          <w:b w:val="0"/>
          <w:color w:val="000000"/>
          <w:lang w:eastAsia="en-US"/>
        </w:rPr>
        <w:t>Підставивши данні в формулу , маємо:</w:t>
      </w:r>
    </w:p>
    <w:p w14:paraId="58371D05" w14:textId="77777777" w:rsidR="00D778EB" w:rsidRPr="00D778EB" w:rsidRDefault="00000000" w:rsidP="00BA3E3E">
      <w:pPr>
        <w:spacing w:after="240"/>
        <w:jc w:val="center"/>
        <w:rPr>
          <w:b w:val="0"/>
          <w:color w:val="000000"/>
          <w:lang w:eastAsia="en-US"/>
        </w:rPr>
      </w:pPr>
      <m:oMathPara>
        <m:oMath>
          <m:sSubSup>
            <m:sSubSupPr>
              <m:ctrlPr>
                <w:rPr>
                  <w:rFonts w:ascii="Cambria Math" w:hAnsi="Cambria Math"/>
                  <w:b w:val="0"/>
                  <w:i/>
                  <w:color w:val="000000"/>
                  <w:lang w:eastAsia="en-US"/>
                </w:rPr>
              </m:ctrlPr>
            </m:sSubSupPr>
            <m:e>
              <m:r>
                <m:rPr>
                  <m:sty m:val="bi"/>
                </m:rPr>
                <w:rPr>
                  <w:rFonts w:ascii="Cambria Math" w:hAnsi="Cambria Math"/>
                  <w:color w:val="000000"/>
                  <w:lang w:eastAsia="en-US"/>
                </w:rPr>
                <m:t>Q</m:t>
              </m:r>
            </m:e>
            <m:sub>
              <m:r>
                <m:rPr>
                  <m:sty m:val="bi"/>
                </m:rPr>
                <w:rPr>
                  <w:rFonts w:ascii="Cambria Math" w:hAnsi="Cambria Math"/>
                  <w:color w:val="000000"/>
                  <w:lang w:eastAsia="en-US"/>
                </w:rPr>
                <m:t>річ</m:t>
              </m:r>
            </m:sub>
            <m:sup>
              <m:r>
                <m:rPr>
                  <m:sty m:val="bi"/>
                </m:rPr>
                <w:rPr>
                  <w:rFonts w:ascii="Cambria Math" w:hAnsi="Cambria Math"/>
                  <w:color w:val="000000"/>
                  <w:lang w:eastAsia="en-US"/>
                </w:rPr>
                <m:t>рек</m:t>
              </m:r>
            </m:sup>
          </m:sSubSup>
          <m:r>
            <m:rPr>
              <m:sty m:val="bi"/>
            </m:rPr>
            <w:rPr>
              <w:rFonts w:ascii="Cambria Math" w:hAnsi="Cambria Math"/>
              <w:color w:val="000000"/>
              <w:lang w:eastAsia="en-US"/>
            </w:rPr>
            <m:t>=0,33∙320∙</m:t>
          </m:r>
          <m:d>
            <m:dPr>
              <m:ctrlPr>
                <w:rPr>
                  <w:rFonts w:ascii="Cambria Math" w:hAnsi="Cambria Math"/>
                  <w:b w:val="0"/>
                  <w:i/>
                  <w:color w:val="000000"/>
                  <w:lang w:eastAsia="en-US"/>
                </w:rPr>
              </m:ctrlPr>
            </m:dPr>
            <m:e>
              <m:r>
                <m:rPr>
                  <m:sty m:val="bi"/>
                </m:rPr>
                <w:rPr>
                  <w:rFonts w:ascii="Cambria Math" w:hAnsi="Cambria Math"/>
                  <w:color w:val="000000"/>
                  <w:lang w:eastAsia="en-US"/>
                </w:rPr>
                <m:t>20-18,72</m:t>
              </m:r>
            </m:e>
          </m:d>
          <m:r>
            <m:rPr>
              <m:sty m:val="bi"/>
            </m:rPr>
            <w:rPr>
              <w:rFonts w:ascii="Cambria Math" w:hAnsi="Cambria Math"/>
              <w:color w:val="000000"/>
              <w:lang w:eastAsia="en-US"/>
            </w:rPr>
            <m:t>∙176∙12=286 кВт∙год=0,25 Гкал</m:t>
          </m:r>
        </m:oMath>
      </m:oMathPara>
    </w:p>
    <w:p w14:paraId="55613204" w14:textId="77777777" w:rsidR="00D778EB" w:rsidRPr="00D778EB" w:rsidRDefault="00D778EB" w:rsidP="00BA3E3E">
      <w:pPr>
        <w:spacing w:after="200"/>
        <w:jc w:val="both"/>
        <w:rPr>
          <w:b w:val="0"/>
          <w:color w:val="000000"/>
          <w:lang w:eastAsia="en-US"/>
        </w:rPr>
      </w:pPr>
      <w:r w:rsidRPr="00D778EB">
        <w:rPr>
          <w:b w:val="0"/>
          <w:color w:val="000000"/>
          <w:lang w:eastAsia="en-US"/>
        </w:rPr>
        <w:t>Для забезпечення нормальних параметрів знадобиться 2 таких рекуператорів. Ціна за 1шт. – 14280 грн , загальна вартість складе 28560 грн.</w:t>
      </w:r>
    </w:p>
    <w:p w14:paraId="0CC89E32" w14:textId="77777777" w:rsidR="00D778EB" w:rsidRPr="00D778EB" w:rsidRDefault="00D778EB" w:rsidP="00BA3E3E">
      <w:pPr>
        <w:spacing w:after="200"/>
        <w:jc w:val="both"/>
        <w:rPr>
          <w:b w:val="0"/>
          <w:color w:val="000000"/>
          <w:lang w:eastAsia="en-US"/>
        </w:rPr>
      </w:pPr>
      <w:r w:rsidRPr="00D778EB">
        <w:rPr>
          <w:b w:val="0"/>
          <w:color w:val="000000"/>
          <w:lang w:eastAsia="en-US"/>
        </w:rPr>
        <w:lastRenderedPageBreak/>
        <w:t>Монтажні роботи 2000 грн.</w:t>
      </w:r>
    </w:p>
    <w:p w14:paraId="0769965F"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Затрати на експлуатацію, грн/рік, знаходимо за формулою: </w:t>
      </w:r>
    </w:p>
    <w:p w14:paraId="78BA6272" w14:textId="77777777" w:rsidR="00D778EB" w:rsidRPr="00D778EB" w:rsidRDefault="00D778EB" w:rsidP="00BA3E3E">
      <w:pPr>
        <w:spacing w:after="200"/>
        <w:jc w:val="center"/>
        <w:rPr>
          <w:b w:val="0"/>
          <w:color w:val="000000"/>
          <w:lang w:eastAsia="en-US"/>
        </w:rPr>
      </w:pPr>
      <m:oMath>
        <m:r>
          <m:rPr>
            <m:sty m:val="bi"/>
          </m:rPr>
          <w:rPr>
            <w:rFonts w:ascii="Cambria Math" w:hAnsi="Cambria Math"/>
            <w:color w:val="000000"/>
            <w:lang w:eastAsia="en-US"/>
          </w:rPr>
          <m:t>А= ΣР ·n· τ · Т</m:t>
        </m:r>
      </m:oMath>
      <w:r w:rsidRPr="00D778EB">
        <w:rPr>
          <w:b w:val="0"/>
          <w:color w:val="000000"/>
          <w:lang w:eastAsia="en-US"/>
        </w:rPr>
        <w:t>,</w:t>
      </w:r>
    </w:p>
    <w:p w14:paraId="215FA880"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де: споживана потужність рекуператора </w:t>
      </w:r>
      <m:oMath>
        <m:r>
          <m:rPr>
            <m:sty m:val="bi"/>
          </m:rPr>
          <w:rPr>
            <w:rFonts w:ascii="Cambria Math" w:hAnsi="Cambria Math"/>
            <w:color w:val="000000"/>
            <w:lang w:eastAsia="en-US"/>
          </w:rPr>
          <m:t>Р-54 Вт</m:t>
        </m:r>
      </m:oMath>
      <w:r w:rsidRPr="00D778EB">
        <w:rPr>
          <w:b w:val="0"/>
          <w:color w:val="000000"/>
          <w:lang w:eastAsia="en-US"/>
        </w:rPr>
        <w:t>;</w:t>
      </w:r>
    </w:p>
    <w:p w14:paraId="6DCFFE5B" w14:textId="77777777" w:rsidR="00D778EB" w:rsidRPr="00D778EB" w:rsidRDefault="00D778EB" w:rsidP="00BA3E3E">
      <w:pPr>
        <w:spacing w:after="200"/>
        <w:jc w:val="both"/>
        <w:rPr>
          <w:b w:val="0"/>
          <w:color w:val="000000"/>
          <w:lang w:eastAsia="en-US"/>
        </w:rPr>
      </w:pPr>
      <m:oMath>
        <m:r>
          <m:rPr>
            <m:sty m:val="bi"/>
          </m:rPr>
          <w:rPr>
            <w:rFonts w:ascii="Cambria Math" w:hAnsi="Cambria Math"/>
            <w:color w:val="000000"/>
            <w:lang w:eastAsia="en-US"/>
          </w:rPr>
          <m:t>n</m:t>
        </m:r>
      </m:oMath>
      <w:r w:rsidRPr="00D778EB">
        <w:rPr>
          <w:b w:val="0"/>
          <w:color w:val="000000"/>
          <w:lang w:eastAsia="en-US"/>
        </w:rPr>
        <w:t xml:space="preserve"> – кількість робочих днів, в середньому 250 днів;</w:t>
      </w:r>
    </w:p>
    <w:p w14:paraId="5F5DCA50" w14:textId="77777777" w:rsidR="00D778EB" w:rsidRPr="00D778EB" w:rsidRDefault="00D778EB" w:rsidP="00BA3E3E">
      <w:pPr>
        <w:spacing w:after="200"/>
        <w:jc w:val="both"/>
        <w:rPr>
          <w:b w:val="0"/>
          <w:color w:val="000000"/>
          <w:lang w:eastAsia="en-US"/>
        </w:rPr>
      </w:pPr>
      <m:oMath>
        <m:r>
          <m:rPr>
            <m:sty m:val="bi"/>
          </m:rPr>
          <w:rPr>
            <w:rFonts w:ascii="Cambria Math" w:hAnsi="Cambria Math"/>
            <w:color w:val="000000"/>
            <w:lang w:eastAsia="en-US"/>
          </w:rPr>
          <m:t>τ</m:t>
        </m:r>
      </m:oMath>
      <w:r w:rsidRPr="00D778EB">
        <w:rPr>
          <w:b w:val="0"/>
          <w:color w:val="000000"/>
          <w:lang w:eastAsia="en-US"/>
        </w:rPr>
        <w:t xml:space="preserve"> – кількість працюючих годин в день, </w:t>
      </w:r>
      <m:oMath>
        <m:r>
          <m:rPr>
            <m:sty m:val="bi"/>
          </m:rPr>
          <w:rPr>
            <w:rFonts w:ascii="Cambria Math" w:hAnsi="Cambria Math"/>
            <w:color w:val="000000"/>
            <w:lang w:eastAsia="en-US"/>
          </w:rPr>
          <m:t>τ=12 год</m:t>
        </m:r>
      </m:oMath>
      <w:r w:rsidRPr="00D778EB">
        <w:rPr>
          <w:b w:val="0"/>
          <w:color w:val="000000"/>
          <w:lang w:eastAsia="en-US"/>
        </w:rPr>
        <w:t>;</w:t>
      </w:r>
    </w:p>
    <w:p w14:paraId="2C275693" w14:textId="77777777" w:rsidR="00D778EB" w:rsidRPr="00D778EB" w:rsidRDefault="00D778EB" w:rsidP="00BA3E3E">
      <w:pPr>
        <w:spacing w:after="200"/>
        <w:jc w:val="both"/>
        <w:rPr>
          <w:b w:val="0"/>
          <w:color w:val="000000"/>
          <w:lang w:eastAsia="en-US"/>
        </w:rPr>
      </w:pPr>
      <m:oMath>
        <m:r>
          <m:rPr>
            <m:sty m:val="bi"/>
          </m:rPr>
          <w:rPr>
            <w:rFonts w:ascii="Cambria Math" w:hAnsi="Cambria Math"/>
            <w:color w:val="000000"/>
            <w:lang w:eastAsia="en-US"/>
          </w:rPr>
          <m:t>Т</m:t>
        </m:r>
      </m:oMath>
      <w:r w:rsidRPr="00D778EB">
        <w:rPr>
          <w:b w:val="0"/>
          <w:color w:val="000000"/>
          <w:lang w:eastAsia="en-US"/>
        </w:rPr>
        <w:t xml:space="preserve"> – діючий тариф на електроенергію – 3.83 грн/</w:t>
      </w:r>
      <w:proofErr w:type="spellStart"/>
      <w:r w:rsidRPr="00D778EB">
        <w:rPr>
          <w:b w:val="0"/>
          <w:color w:val="000000"/>
          <w:lang w:eastAsia="en-US"/>
        </w:rPr>
        <w:t>кВт·год</w:t>
      </w:r>
      <w:proofErr w:type="spellEnd"/>
      <w:r w:rsidRPr="00D778EB">
        <w:rPr>
          <w:b w:val="0"/>
          <w:color w:val="000000"/>
          <w:lang w:eastAsia="en-US"/>
        </w:rPr>
        <w:t>.</w:t>
      </w:r>
    </w:p>
    <w:p w14:paraId="7C311460" w14:textId="77777777" w:rsidR="00D778EB" w:rsidRPr="00D778EB" w:rsidRDefault="00D778EB" w:rsidP="00BA3E3E">
      <w:pPr>
        <w:spacing w:after="200"/>
        <w:jc w:val="both"/>
        <w:rPr>
          <w:b w:val="0"/>
          <w:color w:val="000000"/>
          <w:lang w:eastAsia="en-US"/>
        </w:rPr>
      </w:pPr>
      <w:r w:rsidRPr="00D778EB">
        <w:rPr>
          <w:b w:val="0"/>
          <w:color w:val="000000"/>
          <w:lang w:eastAsia="en-US"/>
        </w:rPr>
        <w:t>Тоді затрати на експлуатацію, за формулою:</w:t>
      </w:r>
    </w:p>
    <w:p w14:paraId="01E791F4" w14:textId="77777777" w:rsidR="00D778EB" w:rsidRPr="00D778EB" w:rsidRDefault="00D778EB" w:rsidP="00BA3E3E">
      <w:pPr>
        <w:spacing w:after="200"/>
        <w:jc w:val="center"/>
        <w:rPr>
          <w:b w:val="0"/>
          <w:color w:val="000000"/>
          <w:lang w:eastAsia="en-US"/>
        </w:rPr>
      </w:pPr>
      <m:oMath>
        <m:r>
          <m:rPr>
            <m:sty m:val="bi"/>
          </m:rPr>
          <w:rPr>
            <w:rFonts w:ascii="Cambria Math" w:hAnsi="Cambria Math"/>
            <w:color w:val="000000"/>
            <w:lang w:eastAsia="en-US"/>
          </w:rPr>
          <m:t>A=0,054∙2∙250∙12∙3.83=1240 грн⁄рік</m:t>
        </m:r>
      </m:oMath>
      <w:r w:rsidRPr="00D778EB">
        <w:rPr>
          <w:b w:val="0"/>
          <w:color w:val="000000"/>
          <w:lang w:eastAsia="en-US"/>
        </w:rPr>
        <w:t>.</w:t>
      </w:r>
    </w:p>
    <w:p w14:paraId="2BD6E07C"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Розрахуємо економію теплоти за формулою: </w:t>
      </w:r>
    </w:p>
    <w:p w14:paraId="6D6EBA48" w14:textId="77777777" w:rsidR="00D778EB" w:rsidRPr="00D778EB" w:rsidRDefault="00D778EB" w:rsidP="00BA3E3E">
      <w:pPr>
        <w:spacing w:after="200"/>
        <w:jc w:val="center"/>
        <w:rPr>
          <w:b w:val="0"/>
          <w:color w:val="000000"/>
          <w:lang w:eastAsia="en-US"/>
        </w:rPr>
      </w:pPr>
      <m:oMath>
        <m:r>
          <m:rPr>
            <m:sty m:val="bi"/>
          </m:rPr>
          <w:rPr>
            <w:rFonts w:ascii="Cambria Math" w:hAnsi="Cambria Math"/>
            <w:color w:val="000000"/>
            <w:lang w:eastAsia="en-US"/>
          </w:rPr>
          <m:t>∆Q=3.93-0,25=3.68 Гкал</m:t>
        </m:r>
      </m:oMath>
      <w:r w:rsidRPr="00D778EB">
        <w:rPr>
          <w:b w:val="0"/>
          <w:color w:val="000000"/>
          <w:lang w:eastAsia="en-US"/>
        </w:rPr>
        <w:t>.</w:t>
      </w:r>
    </w:p>
    <w:p w14:paraId="4BED46B4"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Розрахуємо загальні капіталовкладення, грн, за формулою: </w:t>
      </w:r>
    </w:p>
    <w:p w14:paraId="68BE4C9E" w14:textId="77777777" w:rsidR="00D778EB" w:rsidRPr="00D778EB" w:rsidRDefault="00D778EB" w:rsidP="00BA3E3E">
      <w:pPr>
        <w:spacing w:after="200"/>
        <w:jc w:val="center"/>
        <w:rPr>
          <w:b w:val="0"/>
          <w:color w:val="000000"/>
          <w:lang w:eastAsia="en-US"/>
        </w:rPr>
      </w:pPr>
      <m:oMath>
        <m:r>
          <m:rPr>
            <m:sty m:val="bi"/>
          </m:rPr>
          <w:rPr>
            <w:rFonts w:ascii="Cambria Math" w:hAnsi="Cambria Math"/>
            <w:color w:val="000000"/>
            <w:lang w:eastAsia="en-US"/>
          </w:rPr>
          <m:t xml:space="preserve">К = </m:t>
        </m:r>
        <m:r>
          <m:rPr>
            <m:sty m:val="b"/>
          </m:rPr>
          <w:rPr>
            <w:rFonts w:ascii="Cambria Math" w:hAnsi="Cambria Math"/>
            <w:color w:val="000000"/>
            <w:lang w:eastAsia="en-US"/>
          </w:rPr>
          <m:t>N</m:t>
        </m:r>
        <m:r>
          <m:rPr>
            <m:sty m:val="bi"/>
          </m:rPr>
          <w:rPr>
            <w:rFonts w:ascii="Cambria Math" w:hAnsi="Cambria Math"/>
            <w:color w:val="000000"/>
            <w:lang w:eastAsia="en-US"/>
          </w:rPr>
          <m:t xml:space="preserve"> · Ц + А + М</m:t>
        </m:r>
      </m:oMath>
      <w:r w:rsidRPr="00D778EB">
        <w:rPr>
          <w:b w:val="0"/>
          <w:color w:val="000000"/>
          <w:lang w:eastAsia="en-US"/>
        </w:rPr>
        <w:t>,</w:t>
      </w:r>
    </w:p>
    <w:p w14:paraId="678E3272" w14:textId="77777777" w:rsidR="00D778EB" w:rsidRPr="00D778EB" w:rsidRDefault="00D778EB" w:rsidP="00BA3E3E">
      <w:pPr>
        <w:spacing w:after="200"/>
        <w:jc w:val="both"/>
        <w:rPr>
          <w:b w:val="0"/>
          <w:color w:val="000000"/>
          <w:lang w:eastAsia="en-US"/>
        </w:rPr>
      </w:pPr>
      <w:r w:rsidRPr="00D778EB">
        <w:rPr>
          <w:b w:val="0"/>
          <w:color w:val="000000"/>
          <w:lang w:eastAsia="en-US"/>
        </w:rPr>
        <w:t>де: N – кількість рекуператорів;</w:t>
      </w:r>
    </w:p>
    <w:p w14:paraId="55323294" w14:textId="77777777" w:rsidR="00D778EB" w:rsidRPr="00D778EB" w:rsidRDefault="00D778EB" w:rsidP="00BA3E3E">
      <w:pPr>
        <w:widowControl w:val="0"/>
        <w:autoSpaceDE w:val="0"/>
        <w:autoSpaceDN w:val="0"/>
        <w:adjustRightInd w:val="0"/>
        <w:spacing w:after="200"/>
        <w:jc w:val="both"/>
        <w:rPr>
          <w:b w:val="0"/>
          <w:color w:val="000000"/>
          <w:lang w:eastAsia="en-US"/>
        </w:rPr>
      </w:pPr>
      <w:r w:rsidRPr="00D778EB">
        <w:rPr>
          <w:b w:val="0"/>
          <w:color w:val="000000"/>
          <w:lang w:eastAsia="en-US"/>
        </w:rPr>
        <w:t>Підставивши данні в формулу, маємо:</w:t>
      </w:r>
    </w:p>
    <w:p w14:paraId="01CB3894" w14:textId="77777777" w:rsidR="00D778EB" w:rsidRPr="00D778EB" w:rsidRDefault="00D778EB" w:rsidP="00BA3E3E">
      <w:pPr>
        <w:widowControl w:val="0"/>
        <w:autoSpaceDE w:val="0"/>
        <w:autoSpaceDN w:val="0"/>
        <w:adjustRightInd w:val="0"/>
        <w:spacing w:after="200"/>
        <w:jc w:val="center"/>
        <w:rPr>
          <w:b w:val="0"/>
          <w:color w:val="000000"/>
          <w:lang w:eastAsia="en-US"/>
        </w:rPr>
      </w:pPr>
      <m:oMath>
        <m:r>
          <m:rPr>
            <m:sty m:val="bi"/>
          </m:rPr>
          <w:rPr>
            <w:rFonts w:ascii="Cambria Math" w:hAnsi="Cambria Math"/>
            <w:color w:val="000000"/>
            <w:lang w:eastAsia="en-US"/>
          </w:rPr>
          <m:t>К = 2 · 14280 + 1240 + 2000 =31800 грн</m:t>
        </m:r>
      </m:oMath>
      <w:r w:rsidRPr="00D778EB">
        <w:rPr>
          <w:b w:val="0"/>
          <w:color w:val="000000"/>
          <w:lang w:eastAsia="en-US"/>
        </w:rPr>
        <w:t>.</w:t>
      </w:r>
    </w:p>
    <w:p w14:paraId="6C462CF3" w14:textId="77777777" w:rsidR="00D778EB" w:rsidRPr="00D778EB" w:rsidRDefault="00D778EB" w:rsidP="00BA3E3E">
      <w:pPr>
        <w:spacing w:after="200"/>
        <w:contextualSpacing/>
        <w:jc w:val="both"/>
        <w:rPr>
          <w:b w:val="0"/>
          <w:color w:val="000000"/>
          <w:lang w:eastAsia="en-US"/>
        </w:rPr>
      </w:pPr>
      <w:r w:rsidRPr="00D778EB">
        <w:rPr>
          <w:b w:val="0"/>
          <w:color w:val="000000"/>
          <w:lang w:eastAsia="en-US"/>
        </w:rPr>
        <w:t>Розрахуємо економію в грошах, грн, за формулою:</w:t>
      </w:r>
    </w:p>
    <w:p w14:paraId="5B376668" w14:textId="77777777" w:rsidR="00D778EB" w:rsidRPr="00D778EB" w:rsidRDefault="00D778EB" w:rsidP="00BA3E3E">
      <w:pPr>
        <w:spacing w:after="200"/>
        <w:jc w:val="center"/>
        <w:rPr>
          <w:b w:val="0"/>
          <w:color w:val="000000"/>
          <w:lang w:eastAsia="en-US"/>
        </w:rPr>
      </w:pPr>
      <m:oMath>
        <m:r>
          <m:rPr>
            <m:sty m:val="bi"/>
          </m:rPr>
          <w:rPr>
            <w:rFonts w:ascii="Cambria Math" w:hAnsi="Cambria Math"/>
            <w:color w:val="000000"/>
            <w:lang w:eastAsia="en-US"/>
          </w:rPr>
          <m:t>Е= ΔQ · T = 3.68 ·2732=10053  грн</m:t>
        </m:r>
      </m:oMath>
      <w:r w:rsidRPr="00D778EB">
        <w:rPr>
          <w:b w:val="0"/>
          <w:color w:val="000000"/>
          <w:lang w:eastAsia="en-US"/>
        </w:rPr>
        <w:t>.</w:t>
      </w:r>
    </w:p>
    <w:p w14:paraId="7760858F" w14:textId="77777777" w:rsidR="00D778EB" w:rsidRPr="00D778EB" w:rsidRDefault="00D778EB" w:rsidP="00BA3E3E">
      <w:pPr>
        <w:widowControl w:val="0"/>
        <w:autoSpaceDE w:val="0"/>
        <w:autoSpaceDN w:val="0"/>
        <w:adjustRightInd w:val="0"/>
        <w:spacing w:after="200"/>
        <w:jc w:val="both"/>
        <w:rPr>
          <w:b w:val="0"/>
          <w:color w:val="000000"/>
          <w:lang w:eastAsia="en-US"/>
        </w:rPr>
      </w:pPr>
      <w:r w:rsidRPr="00D778EB">
        <w:rPr>
          <w:b w:val="0"/>
          <w:color w:val="000000"/>
          <w:lang w:eastAsia="en-US"/>
        </w:rPr>
        <w:t>Розрахуємо простий термін окупності заходу, роки, за формулою:</w:t>
      </w:r>
    </w:p>
    <w:p w14:paraId="4CF0C0B9" w14:textId="77777777" w:rsidR="00D778EB" w:rsidRPr="00D778EB" w:rsidRDefault="00D778EB" w:rsidP="00BA3E3E">
      <w:pPr>
        <w:widowControl w:val="0"/>
        <w:autoSpaceDE w:val="0"/>
        <w:autoSpaceDN w:val="0"/>
        <w:adjustRightInd w:val="0"/>
        <w:spacing w:after="200"/>
        <w:jc w:val="center"/>
        <w:rPr>
          <w:b w:val="0"/>
          <w:color w:val="000000"/>
          <w:lang w:eastAsia="en-US"/>
        </w:rPr>
      </w:pPr>
      <m:oMath>
        <m:r>
          <m:rPr>
            <m:sty m:val="bi"/>
          </m:rPr>
          <w:rPr>
            <w:rFonts w:ascii="Cambria Math" w:hAnsi="Cambria Math"/>
            <w:color w:val="000000"/>
            <w:lang w:eastAsia="en-US"/>
          </w:rPr>
          <m:t>T=</m:t>
        </m:r>
        <m:f>
          <m:fPr>
            <m:ctrlPr>
              <w:rPr>
                <w:rFonts w:ascii="Cambria Math" w:hAnsi="Cambria Math"/>
                <w:b w:val="0"/>
                <w:i/>
                <w:color w:val="000000"/>
                <w:lang w:eastAsia="en-US"/>
              </w:rPr>
            </m:ctrlPr>
          </m:fPr>
          <m:num>
            <m:r>
              <m:rPr>
                <m:sty m:val="bi"/>
              </m:rPr>
              <w:rPr>
                <w:rFonts w:ascii="Cambria Math" w:hAnsi="Cambria Math"/>
                <w:color w:val="000000"/>
                <w:lang w:eastAsia="en-US"/>
              </w:rPr>
              <m:t>31800</m:t>
            </m:r>
          </m:num>
          <m:den>
            <m:r>
              <m:rPr>
                <m:sty m:val="bi"/>
              </m:rPr>
              <w:rPr>
                <w:rFonts w:ascii="Cambria Math" w:hAnsi="Cambria Math"/>
                <w:color w:val="000000"/>
                <w:lang w:eastAsia="en-US"/>
              </w:rPr>
              <m:t>10053</m:t>
            </m:r>
          </m:den>
        </m:f>
        <m:r>
          <m:rPr>
            <m:sty m:val="b"/>
          </m:rPr>
          <w:rPr>
            <w:rFonts w:ascii="Cambria Math" w:hAnsi="Cambria Math"/>
            <w:color w:val="000000"/>
            <w:lang w:eastAsia="en-US"/>
          </w:rPr>
          <m:t>=3.1, роки</m:t>
        </m:r>
      </m:oMath>
      <w:r w:rsidRPr="00D778EB">
        <w:rPr>
          <w:b w:val="0"/>
          <w:color w:val="000000"/>
          <w:lang w:eastAsia="en-US"/>
        </w:rPr>
        <w:t>.</w:t>
      </w:r>
    </w:p>
    <w:p w14:paraId="4B1E6A20" w14:textId="77777777" w:rsidR="00D778EB" w:rsidRPr="00D778EB" w:rsidRDefault="00D778EB" w:rsidP="00BA3E3E">
      <w:pPr>
        <w:spacing w:after="200"/>
        <w:jc w:val="both"/>
        <w:rPr>
          <w:b w:val="0"/>
          <w:color w:val="000000"/>
          <w:lang w:eastAsia="en-US"/>
        </w:rPr>
      </w:pPr>
      <w:r w:rsidRPr="00D778EB">
        <w:rPr>
          <w:b w:val="0"/>
          <w:color w:val="000000"/>
          <w:lang w:eastAsia="en-US"/>
        </w:rPr>
        <w:lastRenderedPageBreak/>
        <w:t xml:space="preserve">Так як період окупності рекуператорів Прана незначний, даний захід з енергозбереження варто реалізувати. Для кутового класу встановимо рекуператори </w:t>
      </w:r>
      <w:proofErr w:type="spellStart"/>
      <w:r w:rsidRPr="00D778EB">
        <w:rPr>
          <w:b w:val="0"/>
          <w:color w:val="000000"/>
          <w:lang w:eastAsia="en-US"/>
        </w:rPr>
        <w:t>Reventa</w:t>
      </w:r>
      <w:proofErr w:type="spellEnd"/>
      <w:r w:rsidRPr="00D778EB">
        <w:rPr>
          <w:b w:val="0"/>
          <w:color w:val="000000"/>
          <w:lang w:eastAsia="en-US"/>
        </w:rPr>
        <w:t xml:space="preserve"> RV-3-S, технічні характеристики якого представлені у таблиці 4.5.</w:t>
      </w:r>
    </w:p>
    <w:p w14:paraId="68DA1D32" w14:textId="77777777" w:rsidR="00D778EB" w:rsidRPr="00D778EB" w:rsidRDefault="00D778EB" w:rsidP="00BA3E3E">
      <w:pPr>
        <w:spacing w:after="200"/>
        <w:jc w:val="center"/>
        <w:rPr>
          <w:b w:val="0"/>
          <w:color w:val="000000"/>
          <w:lang w:eastAsia="en-US"/>
        </w:rPr>
      </w:pPr>
      <w:r w:rsidRPr="00D778EB">
        <w:rPr>
          <w:b w:val="0"/>
          <w:noProof/>
          <w:color w:val="000000"/>
          <w:lang w:eastAsia="uk-UA"/>
        </w:rPr>
        <w:drawing>
          <wp:inline distT="0" distB="0" distL="0" distR="0" wp14:anchorId="414AC33B" wp14:editId="6C3076E3">
            <wp:extent cx="2038212" cy="1933149"/>
            <wp:effectExtent l="0" t="0" r="635" b="0"/>
            <wp:docPr id="1427" name="Рисунок 1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6"/>
                    <a:srcRect l="32953" t="34378" r="36311" b="13771"/>
                    <a:stretch/>
                  </pic:blipFill>
                  <pic:spPr bwMode="auto">
                    <a:xfrm>
                      <a:off x="0" y="0"/>
                      <a:ext cx="2044642" cy="1939247"/>
                    </a:xfrm>
                    <a:prstGeom prst="rect">
                      <a:avLst/>
                    </a:prstGeom>
                    <a:ln>
                      <a:noFill/>
                    </a:ln>
                    <a:extLst>
                      <a:ext uri="{53640926-AAD7-44D8-BBD7-CCE9431645EC}">
                        <a14:shadowObscured xmlns:a14="http://schemas.microsoft.com/office/drawing/2010/main"/>
                      </a:ext>
                    </a:extLst>
                  </pic:spPr>
                </pic:pic>
              </a:graphicData>
            </a:graphic>
          </wp:inline>
        </w:drawing>
      </w:r>
      <w:r w:rsidRPr="00D778EB">
        <w:rPr>
          <w:b w:val="0"/>
          <w:noProof/>
          <w:color w:val="000000"/>
          <w:lang w:eastAsia="uk-UA"/>
        </w:rPr>
        <w:drawing>
          <wp:inline distT="0" distB="0" distL="0" distR="0" wp14:anchorId="1A4DD51C" wp14:editId="36F5435A">
            <wp:extent cx="1471295" cy="1924536"/>
            <wp:effectExtent l="0" t="0" r="0" b="0"/>
            <wp:docPr id="1429" name="Рисунок 1429" descr="ÐÐ°ÑÑÐ¸Ð½ÐºÐ¸ Ð¿Ð¾ Ð·Ð°Ð¿ÑÐ¾ÑÑ Reventa RV-3-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7" descr="ÐÐ°ÑÑÐ¸Ð½ÐºÐ¸ Ð¿Ð¾ Ð·Ð°Ð¿ÑÐ¾ÑÑ Reventa RV-3-S"/>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490404" cy="1949531"/>
                    </a:xfrm>
                    <a:prstGeom prst="rect">
                      <a:avLst/>
                    </a:prstGeom>
                    <a:noFill/>
                    <a:ln>
                      <a:noFill/>
                    </a:ln>
                  </pic:spPr>
                </pic:pic>
              </a:graphicData>
            </a:graphic>
          </wp:inline>
        </w:drawing>
      </w:r>
    </w:p>
    <w:p w14:paraId="129F03A0" w14:textId="63F31F66" w:rsidR="00D778EB" w:rsidRPr="00D778EB" w:rsidRDefault="00D778EB" w:rsidP="00BA3E3E">
      <w:pPr>
        <w:spacing w:after="200"/>
        <w:jc w:val="center"/>
        <w:rPr>
          <w:b w:val="0"/>
          <w:color w:val="000000"/>
          <w:lang w:eastAsia="en-US"/>
        </w:rPr>
      </w:pPr>
      <w:r w:rsidRPr="00D778EB">
        <w:rPr>
          <w:b w:val="0"/>
          <w:color w:val="000000"/>
          <w:lang w:eastAsia="en-US"/>
        </w:rPr>
        <w:t xml:space="preserve">Рисунок </w:t>
      </w:r>
      <w:r w:rsidR="00BA3E3E">
        <w:rPr>
          <w:b w:val="0"/>
          <w:color w:val="000000"/>
          <w:lang w:eastAsia="en-US"/>
        </w:rPr>
        <w:t>5</w:t>
      </w:r>
      <w:r w:rsidRPr="00D778EB">
        <w:rPr>
          <w:b w:val="0"/>
          <w:color w:val="000000"/>
          <w:lang w:eastAsia="en-US"/>
        </w:rPr>
        <w:t>.4 – Зовнішній вигляд рекуператора ReventaRV-3-S</w:t>
      </w:r>
    </w:p>
    <w:p w14:paraId="795AB949" w14:textId="3B1FC985" w:rsidR="00D778EB" w:rsidRPr="00D778EB" w:rsidRDefault="00D778EB" w:rsidP="00BA3E3E">
      <w:pPr>
        <w:spacing w:after="200"/>
        <w:jc w:val="both"/>
        <w:rPr>
          <w:b w:val="0"/>
          <w:color w:val="000000"/>
          <w:lang w:eastAsia="en-US"/>
        </w:rPr>
      </w:pPr>
      <w:r w:rsidRPr="00D778EB">
        <w:rPr>
          <w:b w:val="0"/>
          <w:color w:val="000000"/>
          <w:lang w:eastAsia="en-US"/>
        </w:rPr>
        <w:t xml:space="preserve">Таблиця </w:t>
      </w:r>
      <w:r w:rsidR="00BA3E3E">
        <w:rPr>
          <w:b w:val="0"/>
          <w:color w:val="000000"/>
          <w:lang w:eastAsia="en-US"/>
        </w:rPr>
        <w:t>5</w:t>
      </w:r>
      <w:r w:rsidRPr="00D778EB">
        <w:rPr>
          <w:b w:val="0"/>
          <w:color w:val="000000"/>
          <w:lang w:eastAsia="en-US"/>
        </w:rPr>
        <w:t xml:space="preserve">.5 – Технічні характеристики рекуператора </w:t>
      </w:r>
      <w:proofErr w:type="spellStart"/>
      <w:r w:rsidRPr="00D778EB">
        <w:rPr>
          <w:b w:val="0"/>
          <w:color w:val="000000"/>
          <w:lang w:eastAsia="en-US"/>
        </w:rPr>
        <w:t>Reventa</w:t>
      </w:r>
      <w:proofErr w:type="spellEnd"/>
      <w:r w:rsidRPr="00D778EB">
        <w:rPr>
          <w:b w:val="0"/>
          <w:color w:val="000000"/>
          <w:lang w:eastAsia="en-US"/>
        </w:rPr>
        <w:t xml:space="preserve"> RV-3-S</w:t>
      </w:r>
    </w:p>
    <w:tbl>
      <w:tblPr>
        <w:tblW w:w="9581" w:type="dxa"/>
        <w:tblCellMar>
          <w:top w:w="15" w:type="dxa"/>
          <w:left w:w="15" w:type="dxa"/>
          <w:bottom w:w="15" w:type="dxa"/>
          <w:right w:w="15" w:type="dxa"/>
        </w:tblCellMar>
        <w:tblLook w:val="04A0" w:firstRow="1" w:lastRow="0" w:firstColumn="1" w:lastColumn="0" w:noHBand="0" w:noVBand="1"/>
      </w:tblPr>
      <w:tblGrid>
        <w:gridCol w:w="3911"/>
        <w:gridCol w:w="5670"/>
      </w:tblGrid>
      <w:tr w:rsidR="00D778EB" w:rsidRPr="00D778EB" w14:paraId="6F78F3DC"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28830D26" w14:textId="77777777" w:rsidR="00D778EB" w:rsidRPr="00D778EB" w:rsidRDefault="00D778EB" w:rsidP="00BA3E3E">
            <w:pPr>
              <w:spacing w:after="60"/>
              <w:ind w:firstLine="0"/>
              <w:rPr>
                <w:b w:val="0"/>
                <w:color w:val="000000"/>
                <w:lang w:eastAsia="en-US"/>
              </w:rPr>
            </w:pPr>
            <w:r w:rsidRPr="00D778EB">
              <w:rPr>
                <w:b w:val="0"/>
                <w:color w:val="000000"/>
                <w:lang w:eastAsia="en-US"/>
              </w:rPr>
              <w:t>Кількість режимів</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69C265F"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17</w:t>
            </w:r>
          </w:p>
        </w:tc>
      </w:tr>
      <w:tr w:rsidR="00D778EB" w:rsidRPr="00D778EB" w14:paraId="0ED5BB34"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0E30279A" w14:textId="77777777" w:rsidR="00D778EB" w:rsidRPr="00D778EB" w:rsidRDefault="00D778EB" w:rsidP="00BA3E3E">
            <w:pPr>
              <w:spacing w:after="60"/>
              <w:ind w:firstLine="0"/>
              <w:rPr>
                <w:b w:val="0"/>
                <w:color w:val="000000"/>
                <w:lang w:eastAsia="en-US"/>
              </w:rPr>
            </w:pPr>
            <w:r w:rsidRPr="00D778EB">
              <w:rPr>
                <w:b w:val="0"/>
                <w:color w:val="000000"/>
                <w:lang w:eastAsia="en-US"/>
              </w:rPr>
              <w:t>Кількість швидкостей в реверсі</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86BE8FA"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5</w:t>
            </w:r>
          </w:p>
        </w:tc>
      </w:tr>
      <w:tr w:rsidR="00D778EB" w:rsidRPr="00D778EB" w14:paraId="2F54AC61"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387B8173" w14:textId="77777777" w:rsidR="00D778EB" w:rsidRPr="00D778EB" w:rsidRDefault="00D778EB" w:rsidP="00BA3E3E">
            <w:pPr>
              <w:spacing w:after="60"/>
              <w:ind w:firstLine="0"/>
              <w:rPr>
                <w:b w:val="0"/>
                <w:color w:val="000000"/>
                <w:lang w:eastAsia="en-US"/>
              </w:rPr>
            </w:pPr>
            <w:r w:rsidRPr="00D778EB">
              <w:rPr>
                <w:b w:val="0"/>
                <w:color w:val="000000"/>
                <w:lang w:eastAsia="en-US"/>
              </w:rPr>
              <w:t>Ефективність рекуперації, %</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521DE28"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70-91</w:t>
            </w:r>
          </w:p>
        </w:tc>
      </w:tr>
      <w:tr w:rsidR="00D778EB" w:rsidRPr="00D778EB" w14:paraId="3929B1D8"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5E65C4DA" w14:textId="77777777" w:rsidR="00D778EB" w:rsidRPr="00D778EB" w:rsidRDefault="00D778EB" w:rsidP="00BA3E3E">
            <w:pPr>
              <w:spacing w:after="60"/>
              <w:ind w:firstLine="0"/>
              <w:rPr>
                <w:b w:val="0"/>
                <w:color w:val="000000"/>
                <w:lang w:eastAsia="en-US"/>
              </w:rPr>
            </w:pPr>
            <w:r w:rsidRPr="00D778EB">
              <w:rPr>
                <w:b w:val="0"/>
                <w:color w:val="000000"/>
                <w:lang w:eastAsia="en-US"/>
              </w:rPr>
              <w:t xml:space="preserve">Рівень шуму, </w:t>
            </w:r>
            <w:proofErr w:type="spellStart"/>
            <w:r w:rsidRPr="00D778EB">
              <w:rPr>
                <w:b w:val="0"/>
                <w:color w:val="000000"/>
                <w:lang w:eastAsia="en-US"/>
              </w:rPr>
              <w:t>dB</w:t>
            </w:r>
            <w:proofErr w:type="spellEnd"/>
            <w:r w:rsidRPr="00D778EB">
              <w:rPr>
                <w:b w:val="0"/>
                <w:color w:val="000000"/>
                <w:lang w:eastAsia="en-US"/>
              </w:rPr>
              <w:t>(A)</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13DC135"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17 – 41</w:t>
            </w:r>
          </w:p>
        </w:tc>
      </w:tr>
      <w:tr w:rsidR="00D778EB" w:rsidRPr="00D778EB" w14:paraId="4AFE7D7B"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0F989007" w14:textId="77777777" w:rsidR="00D778EB" w:rsidRPr="00D778EB" w:rsidRDefault="00D778EB" w:rsidP="00BA3E3E">
            <w:pPr>
              <w:spacing w:after="60"/>
              <w:ind w:firstLine="0"/>
              <w:rPr>
                <w:b w:val="0"/>
                <w:color w:val="000000"/>
                <w:lang w:eastAsia="en-US"/>
              </w:rPr>
            </w:pPr>
            <w:r w:rsidRPr="00D778EB">
              <w:rPr>
                <w:b w:val="0"/>
                <w:color w:val="000000"/>
                <w:lang w:eastAsia="en-US"/>
              </w:rPr>
              <w:t>Споживана потужність, Вт</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ADA1257"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1,6-2,75</w:t>
            </w:r>
          </w:p>
        </w:tc>
      </w:tr>
      <w:tr w:rsidR="00D778EB" w:rsidRPr="00D778EB" w14:paraId="4FADE41C"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2020A47D" w14:textId="77777777" w:rsidR="00D778EB" w:rsidRPr="00D778EB" w:rsidRDefault="00D778EB" w:rsidP="00BA3E3E">
            <w:pPr>
              <w:spacing w:after="60"/>
              <w:ind w:firstLine="0"/>
              <w:rPr>
                <w:b w:val="0"/>
                <w:color w:val="000000"/>
                <w:lang w:eastAsia="en-US"/>
              </w:rPr>
            </w:pPr>
            <w:r w:rsidRPr="00D778EB">
              <w:rPr>
                <w:b w:val="0"/>
                <w:color w:val="000000"/>
                <w:lang w:eastAsia="en-US"/>
              </w:rPr>
              <w:t>Об’єм вентиляції, м³/ч</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F5309DB"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21– 68</w:t>
            </w:r>
          </w:p>
        </w:tc>
      </w:tr>
      <w:tr w:rsidR="00D778EB" w:rsidRPr="00D778EB" w14:paraId="17913C57"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5D14DFEF" w14:textId="77777777" w:rsidR="00D778EB" w:rsidRPr="00D778EB" w:rsidRDefault="00D778EB" w:rsidP="00BA3E3E">
            <w:pPr>
              <w:spacing w:after="60"/>
              <w:ind w:firstLine="0"/>
              <w:rPr>
                <w:b w:val="0"/>
                <w:color w:val="000000"/>
                <w:lang w:eastAsia="en-US"/>
              </w:rPr>
            </w:pPr>
            <w:r w:rsidRPr="00D778EB">
              <w:rPr>
                <w:b w:val="0"/>
                <w:color w:val="000000"/>
                <w:lang w:eastAsia="en-US"/>
              </w:rPr>
              <w:t>Об’єм вентиляції в режимі "Максимальне роздільне провітрювання",м³/ч</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4DFC4E5"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100</w:t>
            </w:r>
          </w:p>
        </w:tc>
      </w:tr>
      <w:tr w:rsidR="00D778EB" w:rsidRPr="00D778EB" w14:paraId="1AD548E1"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39C4A375" w14:textId="77777777" w:rsidR="00D778EB" w:rsidRPr="00D778EB" w:rsidRDefault="00D778EB" w:rsidP="00BA3E3E">
            <w:pPr>
              <w:spacing w:after="60"/>
              <w:ind w:firstLine="0"/>
              <w:rPr>
                <w:b w:val="0"/>
                <w:color w:val="000000"/>
                <w:lang w:eastAsia="en-US"/>
              </w:rPr>
            </w:pPr>
            <w:r w:rsidRPr="00D778EB">
              <w:rPr>
                <w:b w:val="0"/>
                <w:color w:val="000000"/>
                <w:lang w:eastAsia="en-US"/>
              </w:rPr>
              <w:lastRenderedPageBreak/>
              <w:t>Споживана потужність при максимальному провітрюванні, Вт</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7BF8EC7"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4,78</w:t>
            </w:r>
          </w:p>
        </w:tc>
      </w:tr>
      <w:tr w:rsidR="00D778EB" w:rsidRPr="00D778EB" w14:paraId="3ADC4884"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03599863" w14:textId="77777777" w:rsidR="00D778EB" w:rsidRPr="00D778EB" w:rsidRDefault="00D778EB" w:rsidP="00BA3E3E">
            <w:pPr>
              <w:spacing w:after="60"/>
              <w:ind w:firstLine="0"/>
              <w:rPr>
                <w:b w:val="0"/>
                <w:color w:val="000000"/>
                <w:lang w:eastAsia="en-US"/>
              </w:rPr>
            </w:pPr>
            <w:r w:rsidRPr="00D778EB">
              <w:rPr>
                <w:b w:val="0"/>
                <w:color w:val="000000"/>
                <w:lang w:eastAsia="en-US"/>
              </w:rPr>
              <w:t>Тип теплообмінника</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F37CDBB"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високотехнологічний тепловий акумулятор</w:t>
            </w:r>
          </w:p>
        </w:tc>
      </w:tr>
      <w:tr w:rsidR="00D778EB" w:rsidRPr="00D778EB" w14:paraId="4957AB77"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2FD6B1AB" w14:textId="77777777" w:rsidR="00D778EB" w:rsidRPr="00D778EB" w:rsidRDefault="00D778EB" w:rsidP="00BA3E3E">
            <w:pPr>
              <w:spacing w:after="60"/>
              <w:ind w:firstLine="0"/>
              <w:rPr>
                <w:b w:val="0"/>
                <w:color w:val="000000"/>
                <w:lang w:eastAsia="en-US"/>
              </w:rPr>
            </w:pPr>
            <w:r w:rsidRPr="00D778EB">
              <w:rPr>
                <w:b w:val="0"/>
                <w:color w:val="000000"/>
                <w:lang w:eastAsia="en-US"/>
              </w:rPr>
              <w:t>Температурний режим роботи, °C</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A6AAC0F"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-20 до +50</w:t>
            </w:r>
          </w:p>
        </w:tc>
      </w:tr>
      <w:tr w:rsidR="00D778EB" w:rsidRPr="00D778EB" w14:paraId="05BFB211"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4359E346" w14:textId="77777777" w:rsidR="00D778EB" w:rsidRPr="00D778EB" w:rsidRDefault="00D778EB" w:rsidP="00BA3E3E">
            <w:pPr>
              <w:spacing w:after="60"/>
              <w:ind w:firstLine="0"/>
              <w:rPr>
                <w:b w:val="0"/>
                <w:color w:val="000000"/>
                <w:lang w:eastAsia="en-US"/>
              </w:rPr>
            </w:pPr>
            <w:r w:rsidRPr="00D778EB">
              <w:rPr>
                <w:b w:val="0"/>
                <w:color w:val="000000"/>
                <w:lang w:eastAsia="en-US"/>
              </w:rPr>
              <w:t>Обслуговування</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A70D59C"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Фільтр не вимагає заміни. Картридж з тепловим акумулятором і фільтр необхідно перевіряти на предмет необхідності очищення кожні 3 місяці.</w:t>
            </w:r>
          </w:p>
        </w:tc>
      </w:tr>
      <w:tr w:rsidR="00D778EB" w:rsidRPr="00D778EB" w14:paraId="7C39CC1E"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261EFB56" w14:textId="77777777" w:rsidR="00D778EB" w:rsidRPr="00D778EB" w:rsidRDefault="00D778EB" w:rsidP="00BA3E3E">
            <w:pPr>
              <w:spacing w:after="60"/>
              <w:ind w:firstLine="0"/>
              <w:rPr>
                <w:b w:val="0"/>
                <w:color w:val="000000"/>
                <w:lang w:eastAsia="en-US"/>
              </w:rPr>
            </w:pPr>
            <w:r w:rsidRPr="00D778EB">
              <w:rPr>
                <w:b w:val="0"/>
                <w:color w:val="000000"/>
                <w:lang w:eastAsia="en-US"/>
              </w:rPr>
              <w:t>Клас захисту:</w:t>
            </w:r>
          </w:p>
          <w:p w14:paraId="0D9CDED3" w14:textId="77777777" w:rsidR="00D778EB" w:rsidRPr="00D778EB" w:rsidRDefault="00D778EB" w:rsidP="00BA3E3E">
            <w:pPr>
              <w:spacing w:after="60"/>
              <w:ind w:firstLine="0"/>
              <w:rPr>
                <w:b w:val="0"/>
                <w:color w:val="000000"/>
                <w:lang w:eastAsia="en-US"/>
              </w:rPr>
            </w:pPr>
            <w:r w:rsidRPr="00D778EB">
              <w:rPr>
                <w:b w:val="0"/>
                <w:color w:val="000000"/>
                <w:lang w:eastAsia="en-US"/>
              </w:rPr>
              <w:t>Вентилятор</w:t>
            </w:r>
          </w:p>
          <w:p w14:paraId="561CEA31" w14:textId="77777777" w:rsidR="00D778EB" w:rsidRPr="00D778EB" w:rsidRDefault="00D778EB" w:rsidP="00BA3E3E">
            <w:pPr>
              <w:spacing w:after="60"/>
              <w:ind w:firstLine="0"/>
              <w:rPr>
                <w:b w:val="0"/>
                <w:color w:val="000000"/>
                <w:lang w:eastAsia="en-US"/>
              </w:rPr>
            </w:pPr>
            <w:r w:rsidRPr="00D778EB">
              <w:rPr>
                <w:b w:val="0"/>
                <w:color w:val="000000"/>
                <w:lang w:eastAsia="en-US"/>
              </w:rPr>
              <w:t>Управління</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E5133B7"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br/>
              <w:t>IP 33</w:t>
            </w:r>
            <w:r w:rsidRPr="00D778EB">
              <w:rPr>
                <w:b w:val="0"/>
                <w:color w:val="000000"/>
                <w:lang w:eastAsia="en-US"/>
              </w:rPr>
              <w:br/>
              <w:t>IP 20</w:t>
            </w:r>
          </w:p>
        </w:tc>
      </w:tr>
      <w:tr w:rsidR="00D778EB" w:rsidRPr="00D778EB" w14:paraId="498D0AB3" w14:textId="77777777" w:rsidTr="002F0623">
        <w:trPr>
          <w:trHeight w:val="227"/>
        </w:trPr>
        <w:tc>
          <w:tcPr>
            <w:tcW w:w="3911" w:type="dxa"/>
            <w:tcBorders>
              <w:top w:val="single" w:sz="6" w:space="0" w:color="999999"/>
              <w:left w:val="single" w:sz="6" w:space="0" w:color="999999"/>
              <w:bottom w:val="single" w:sz="6" w:space="0" w:color="999999"/>
              <w:right w:val="single" w:sz="6" w:space="0" w:color="999999"/>
            </w:tcBorders>
            <w:tcMar>
              <w:top w:w="45" w:type="dxa"/>
              <w:left w:w="225" w:type="dxa"/>
              <w:bottom w:w="45" w:type="dxa"/>
              <w:right w:w="45" w:type="dxa"/>
            </w:tcMar>
            <w:vAlign w:val="center"/>
            <w:hideMark/>
          </w:tcPr>
          <w:p w14:paraId="50589688" w14:textId="77777777" w:rsidR="00D778EB" w:rsidRPr="00D778EB" w:rsidRDefault="00D778EB" w:rsidP="00BA3E3E">
            <w:pPr>
              <w:spacing w:after="60"/>
              <w:ind w:firstLine="0"/>
              <w:rPr>
                <w:b w:val="0"/>
                <w:color w:val="000000"/>
                <w:lang w:eastAsia="en-US"/>
              </w:rPr>
            </w:pPr>
            <w:r w:rsidRPr="00D778EB">
              <w:rPr>
                <w:b w:val="0"/>
                <w:color w:val="000000"/>
                <w:lang w:eastAsia="en-US"/>
              </w:rPr>
              <w:t>Фільтр</w:t>
            </w:r>
          </w:p>
        </w:tc>
        <w:tc>
          <w:tcPr>
            <w:tcW w:w="5670" w:type="dxa"/>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193AE27" w14:textId="77777777" w:rsidR="00D778EB" w:rsidRPr="00D778EB" w:rsidRDefault="00D778EB" w:rsidP="00BA3E3E">
            <w:pPr>
              <w:spacing w:after="60"/>
              <w:ind w:firstLine="0"/>
              <w:jc w:val="center"/>
              <w:rPr>
                <w:b w:val="0"/>
                <w:color w:val="000000"/>
                <w:lang w:eastAsia="en-US"/>
              </w:rPr>
            </w:pPr>
            <w:r w:rsidRPr="00D778EB">
              <w:rPr>
                <w:b w:val="0"/>
                <w:color w:val="000000"/>
                <w:lang w:eastAsia="en-US"/>
              </w:rPr>
              <w:t>G3</w:t>
            </w:r>
          </w:p>
        </w:tc>
      </w:tr>
    </w:tbl>
    <w:p w14:paraId="42E04AAC" w14:textId="77777777" w:rsidR="00D778EB" w:rsidRPr="00D778EB" w:rsidRDefault="00D778EB" w:rsidP="00BA3E3E">
      <w:pPr>
        <w:spacing w:after="200"/>
        <w:ind w:firstLine="0"/>
        <w:rPr>
          <w:b w:val="0"/>
          <w:color w:val="000000"/>
          <w:lang w:eastAsia="en-US"/>
        </w:rPr>
      </w:pPr>
      <w:r w:rsidRPr="00D778EB">
        <w:rPr>
          <w:b w:val="0"/>
          <w:color w:val="000000"/>
          <w:lang w:eastAsia="en-US"/>
        </w:rPr>
        <w:t>Розрахунок системи вентиляції після установки децентралізованої системи вентиляції:</w:t>
      </w:r>
    </w:p>
    <w:p w14:paraId="319D7390" w14:textId="77777777" w:rsidR="00D778EB" w:rsidRPr="00D778EB" w:rsidRDefault="00000000" w:rsidP="00BA3E3E">
      <w:pPr>
        <w:spacing w:after="240"/>
        <w:jc w:val="center"/>
        <w:rPr>
          <w:b w:val="0"/>
          <w:color w:val="000000"/>
          <w:lang w:eastAsia="en-US"/>
        </w:rPr>
      </w:pPr>
      <m:oMath>
        <m:sSubSup>
          <m:sSubSupPr>
            <m:ctrlPr>
              <w:rPr>
                <w:rFonts w:ascii="Cambria Math" w:hAnsi="Cambria Math"/>
                <w:b w:val="0"/>
                <w:i/>
                <w:color w:val="000000"/>
                <w:lang w:eastAsia="en-US"/>
              </w:rPr>
            </m:ctrlPr>
          </m:sSubSupPr>
          <m:e>
            <m:r>
              <m:rPr>
                <m:sty m:val="bi"/>
              </m:rPr>
              <w:rPr>
                <w:rFonts w:ascii="Cambria Math" w:hAnsi="Cambria Math"/>
                <w:color w:val="000000"/>
                <w:lang w:eastAsia="en-US"/>
              </w:rPr>
              <m:t>Q</m:t>
            </m:r>
          </m:e>
          <m:sub>
            <m:r>
              <m:rPr>
                <m:sty m:val="bi"/>
              </m:rPr>
              <w:rPr>
                <w:rFonts w:ascii="Cambria Math" w:hAnsi="Cambria Math"/>
                <w:color w:val="000000"/>
                <w:lang w:eastAsia="en-US"/>
              </w:rPr>
              <m:t>річ</m:t>
            </m:r>
          </m:sub>
          <m:sup>
            <m:r>
              <m:rPr>
                <m:sty m:val="bi"/>
              </m:rPr>
              <w:rPr>
                <w:rFonts w:ascii="Cambria Math" w:hAnsi="Cambria Math"/>
                <w:color w:val="000000"/>
                <w:lang w:eastAsia="en-US"/>
              </w:rPr>
              <m:t>рек</m:t>
            </m:r>
          </m:sup>
        </m:sSubSup>
        <m:r>
          <m:rPr>
            <m:sty m:val="bi"/>
          </m:rPr>
          <w:rPr>
            <w:rFonts w:ascii="Cambria Math" w:hAnsi="Cambria Math"/>
            <w:color w:val="000000"/>
            <w:lang w:eastAsia="en-US"/>
          </w:rPr>
          <m:t>=0,33∙320∙</m:t>
        </m:r>
        <m:d>
          <m:dPr>
            <m:ctrlPr>
              <w:rPr>
                <w:rFonts w:ascii="Cambria Math" w:hAnsi="Cambria Math"/>
                <w:b w:val="0"/>
                <w:i/>
                <w:color w:val="000000"/>
                <w:lang w:eastAsia="en-US"/>
              </w:rPr>
            </m:ctrlPr>
          </m:dPr>
          <m:e>
            <m:r>
              <m:rPr>
                <m:sty m:val="bi"/>
              </m:rPr>
              <w:rPr>
                <w:rFonts w:ascii="Cambria Math" w:hAnsi="Cambria Math"/>
                <w:color w:val="000000"/>
                <w:lang w:eastAsia="en-US"/>
              </w:rPr>
              <m:t>20-16,42</m:t>
            </m:r>
          </m:e>
        </m:d>
        <m:r>
          <m:rPr>
            <m:sty m:val="bi"/>
          </m:rPr>
          <w:rPr>
            <w:rFonts w:ascii="Cambria Math" w:hAnsi="Cambria Math"/>
            <w:color w:val="000000"/>
            <w:lang w:eastAsia="en-US"/>
          </w:rPr>
          <m:t>∙176∙12=798 кВт∙год=0.68 Гкал</m:t>
        </m:r>
      </m:oMath>
      <w:r w:rsidR="00D778EB" w:rsidRPr="00D778EB">
        <w:rPr>
          <w:b w:val="0"/>
          <w:color w:val="000000"/>
          <w:lang w:eastAsia="en-US"/>
        </w:rPr>
        <w:t>.</w:t>
      </w:r>
    </w:p>
    <w:p w14:paraId="0067354E" w14:textId="77777777" w:rsidR="00D778EB" w:rsidRPr="00D778EB" w:rsidRDefault="00D778EB" w:rsidP="00BA3E3E">
      <w:pPr>
        <w:spacing w:after="200"/>
        <w:jc w:val="both"/>
        <w:rPr>
          <w:b w:val="0"/>
          <w:color w:val="000000"/>
          <w:lang w:eastAsia="en-US"/>
        </w:rPr>
      </w:pPr>
      <w:r w:rsidRPr="00D778EB">
        <w:rPr>
          <w:b w:val="0"/>
          <w:color w:val="000000"/>
          <w:lang w:eastAsia="en-US"/>
        </w:rPr>
        <w:t>Для забезпечення нормальних параметрів знадобиться 5 таких рекуператорів. Ціна за 1шт. – 8200 грн , загальна вартість складе 41000 грн.</w:t>
      </w:r>
    </w:p>
    <w:p w14:paraId="1274AA96" w14:textId="77777777" w:rsidR="00D778EB" w:rsidRPr="00D778EB" w:rsidRDefault="00D778EB" w:rsidP="00BA3E3E">
      <w:pPr>
        <w:spacing w:after="200"/>
        <w:jc w:val="both"/>
        <w:rPr>
          <w:b w:val="0"/>
          <w:color w:val="000000"/>
          <w:lang w:eastAsia="en-US"/>
        </w:rPr>
      </w:pPr>
      <w:r w:rsidRPr="00D778EB">
        <w:rPr>
          <w:b w:val="0"/>
          <w:color w:val="000000"/>
          <w:lang w:eastAsia="en-US"/>
        </w:rPr>
        <w:t>Монтажні роботи 2000 грн.</w:t>
      </w:r>
    </w:p>
    <w:p w14:paraId="20C0E748"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Затрати на експлуатацію, грн/рік, знаходимо за формулою: </w:t>
      </w:r>
    </w:p>
    <w:p w14:paraId="23756C23" w14:textId="77777777" w:rsidR="00D778EB" w:rsidRPr="00D778EB" w:rsidRDefault="00D778EB" w:rsidP="00BA3E3E">
      <w:pPr>
        <w:spacing w:after="200"/>
        <w:jc w:val="center"/>
        <w:rPr>
          <w:b w:val="0"/>
          <w:color w:val="000000"/>
          <w:lang w:eastAsia="en-US"/>
        </w:rPr>
      </w:pPr>
      <m:oMath>
        <m:r>
          <m:rPr>
            <m:sty m:val="bi"/>
          </m:rPr>
          <w:rPr>
            <w:rFonts w:ascii="Cambria Math" w:hAnsi="Cambria Math"/>
            <w:color w:val="000000"/>
            <w:lang w:eastAsia="en-US"/>
          </w:rPr>
          <m:t>А= ΣР ·n· τ · Т</m:t>
        </m:r>
      </m:oMath>
      <w:r w:rsidRPr="00D778EB">
        <w:rPr>
          <w:b w:val="0"/>
          <w:color w:val="000000"/>
          <w:lang w:eastAsia="en-US"/>
        </w:rPr>
        <w:t>,</w:t>
      </w:r>
    </w:p>
    <w:p w14:paraId="6AC2427E" w14:textId="77777777" w:rsidR="00D778EB" w:rsidRPr="00D778EB" w:rsidRDefault="00D778EB" w:rsidP="00BA3E3E">
      <w:pPr>
        <w:spacing w:after="200"/>
        <w:jc w:val="both"/>
        <w:rPr>
          <w:b w:val="0"/>
          <w:color w:val="000000"/>
          <w:lang w:eastAsia="en-US"/>
        </w:rPr>
      </w:pPr>
      <w:r w:rsidRPr="00D778EB">
        <w:rPr>
          <w:b w:val="0"/>
          <w:color w:val="000000"/>
          <w:lang w:eastAsia="en-US"/>
        </w:rPr>
        <w:t>Тоді затрати на експлуатацію, за формулою:</w:t>
      </w:r>
    </w:p>
    <w:p w14:paraId="397DDC6D" w14:textId="77777777" w:rsidR="00D778EB" w:rsidRPr="00D778EB" w:rsidRDefault="00D778EB" w:rsidP="00BA3E3E">
      <w:pPr>
        <w:spacing w:after="200"/>
        <w:jc w:val="center"/>
        <w:rPr>
          <w:b w:val="0"/>
          <w:color w:val="000000"/>
          <w:lang w:eastAsia="en-US"/>
        </w:rPr>
      </w:pPr>
      <m:oMath>
        <m:r>
          <m:rPr>
            <m:sty m:val="bi"/>
          </m:rPr>
          <w:rPr>
            <w:rFonts w:ascii="Cambria Math" w:hAnsi="Cambria Math"/>
            <w:color w:val="000000"/>
            <w:lang w:eastAsia="en-US"/>
          </w:rPr>
          <w:lastRenderedPageBreak/>
          <m:t>A=0,00478∙5∙250∙12∙3.83=275 грн⁄рік</m:t>
        </m:r>
      </m:oMath>
      <w:r w:rsidRPr="00D778EB">
        <w:rPr>
          <w:b w:val="0"/>
          <w:color w:val="000000"/>
          <w:lang w:eastAsia="en-US"/>
        </w:rPr>
        <w:t>.</w:t>
      </w:r>
    </w:p>
    <w:p w14:paraId="2C7E16B8"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Розрахуємо економію теплоти: </w:t>
      </w:r>
    </w:p>
    <w:p w14:paraId="7C3A5181" w14:textId="77777777" w:rsidR="00D778EB" w:rsidRPr="00D778EB" w:rsidRDefault="00D778EB" w:rsidP="00BA3E3E">
      <w:pPr>
        <w:spacing w:after="200"/>
        <w:jc w:val="center"/>
        <w:rPr>
          <w:b w:val="0"/>
          <w:color w:val="000000"/>
          <w:lang w:eastAsia="en-US"/>
        </w:rPr>
      </w:pPr>
      <m:oMath>
        <m:r>
          <m:rPr>
            <m:sty m:val="bi"/>
          </m:rPr>
          <w:rPr>
            <w:rFonts w:ascii="Cambria Math" w:hAnsi="Cambria Math"/>
            <w:color w:val="000000"/>
            <w:lang w:eastAsia="en-US"/>
          </w:rPr>
          <m:t>∆Q=3.93-0.68=3.25 Гкал</m:t>
        </m:r>
      </m:oMath>
      <w:r w:rsidRPr="00D778EB">
        <w:rPr>
          <w:b w:val="0"/>
          <w:color w:val="000000"/>
          <w:lang w:eastAsia="en-US"/>
        </w:rPr>
        <w:t>.</w:t>
      </w:r>
    </w:p>
    <w:p w14:paraId="6455B8B3"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Розрахуємо загальні капіталовкладення, грн, за формулою: </w:t>
      </w:r>
    </w:p>
    <w:p w14:paraId="479B882A" w14:textId="77777777" w:rsidR="00D778EB" w:rsidRPr="00D778EB" w:rsidRDefault="00D778EB" w:rsidP="00BA3E3E">
      <w:pPr>
        <w:spacing w:after="200"/>
        <w:jc w:val="center"/>
        <w:rPr>
          <w:b w:val="0"/>
          <w:color w:val="000000"/>
          <w:lang w:eastAsia="en-US"/>
        </w:rPr>
      </w:pPr>
      <m:oMath>
        <m:r>
          <m:rPr>
            <m:sty m:val="bi"/>
          </m:rPr>
          <w:rPr>
            <w:rFonts w:ascii="Cambria Math" w:hAnsi="Cambria Math"/>
            <w:color w:val="000000"/>
            <w:lang w:eastAsia="en-US"/>
          </w:rPr>
          <m:t xml:space="preserve">К = </m:t>
        </m:r>
        <m:r>
          <m:rPr>
            <m:sty m:val="b"/>
          </m:rPr>
          <w:rPr>
            <w:rFonts w:ascii="Cambria Math" w:hAnsi="Cambria Math"/>
            <w:color w:val="000000"/>
            <w:lang w:eastAsia="en-US"/>
          </w:rPr>
          <m:t>N</m:t>
        </m:r>
        <m:r>
          <m:rPr>
            <m:sty m:val="bi"/>
          </m:rPr>
          <w:rPr>
            <w:rFonts w:ascii="Cambria Math" w:hAnsi="Cambria Math"/>
            <w:color w:val="000000"/>
            <w:lang w:eastAsia="en-US"/>
          </w:rPr>
          <m:t xml:space="preserve"> · Ц + А + М</m:t>
        </m:r>
      </m:oMath>
      <w:r w:rsidRPr="00D778EB">
        <w:rPr>
          <w:b w:val="0"/>
          <w:color w:val="000000"/>
          <w:lang w:eastAsia="en-US"/>
        </w:rPr>
        <w:t>,</w:t>
      </w:r>
    </w:p>
    <w:p w14:paraId="34C384A2" w14:textId="77777777" w:rsidR="00D778EB" w:rsidRPr="00D778EB" w:rsidRDefault="00D778EB" w:rsidP="00BA3E3E">
      <w:pPr>
        <w:spacing w:after="200"/>
        <w:jc w:val="both"/>
        <w:rPr>
          <w:b w:val="0"/>
          <w:color w:val="000000"/>
          <w:lang w:eastAsia="en-US"/>
        </w:rPr>
      </w:pPr>
      <w:r w:rsidRPr="00D778EB">
        <w:rPr>
          <w:b w:val="0"/>
          <w:color w:val="000000"/>
          <w:lang w:eastAsia="en-US"/>
        </w:rPr>
        <w:t>де: N – кількість рекуператорів;</w:t>
      </w:r>
    </w:p>
    <w:p w14:paraId="4BC3F85E" w14:textId="77777777" w:rsidR="00D778EB" w:rsidRPr="00D778EB" w:rsidRDefault="00D778EB" w:rsidP="00BA3E3E">
      <w:pPr>
        <w:widowControl w:val="0"/>
        <w:autoSpaceDE w:val="0"/>
        <w:autoSpaceDN w:val="0"/>
        <w:adjustRightInd w:val="0"/>
        <w:spacing w:after="200"/>
        <w:jc w:val="both"/>
        <w:rPr>
          <w:b w:val="0"/>
          <w:color w:val="000000"/>
          <w:lang w:eastAsia="en-US"/>
        </w:rPr>
      </w:pPr>
      <w:r w:rsidRPr="00D778EB">
        <w:rPr>
          <w:b w:val="0"/>
          <w:color w:val="000000"/>
          <w:lang w:eastAsia="en-US"/>
        </w:rPr>
        <w:t>Підставивши данні в формулу, маємо:</w:t>
      </w:r>
    </w:p>
    <w:p w14:paraId="381C0CDC" w14:textId="77777777" w:rsidR="00D778EB" w:rsidRPr="00D778EB" w:rsidRDefault="00D778EB" w:rsidP="00BA3E3E">
      <w:pPr>
        <w:widowControl w:val="0"/>
        <w:autoSpaceDE w:val="0"/>
        <w:autoSpaceDN w:val="0"/>
        <w:adjustRightInd w:val="0"/>
        <w:spacing w:after="200"/>
        <w:jc w:val="center"/>
        <w:rPr>
          <w:b w:val="0"/>
          <w:color w:val="000000"/>
          <w:lang w:eastAsia="en-US"/>
        </w:rPr>
      </w:pPr>
      <m:oMath>
        <m:r>
          <m:rPr>
            <m:sty m:val="bi"/>
          </m:rPr>
          <w:rPr>
            <w:rFonts w:ascii="Cambria Math" w:hAnsi="Cambria Math"/>
            <w:color w:val="000000"/>
            <w:lang w:eastAsia="en-US"/>
          </w:rPr>
          <m:t>К = 5· 8200 + 275 + 2000 = 43275 грн</m:t>
        </m:r>
      </m:oMath>
      <w:r w:rsidRPr="00D778EB">
        <w:rPr>
          <w:b w:val="0"/>
          <w:color w:val="000000"/>
          <w:lang w:eastAsia="en-US"/>
        </w:rPr>
        <w:t>.</w:t>
      </w:r>
    </w:p>
    <w:p w14:paraId="27261E2D" w14:textId="77777777" w:rsidR="00D778EB" w:rsidRPr="00D778EB" w:rsidRDefault="00D778EB" w:rsidP="00BA3E3E">
      <w:pPr>
        <w:spacing w:after="200"/>
        <w:contextualSpacing/>
        <w:jc w:val="both"/>
        <w:rPr>
          <w:b w:val="0"/>
          <w:color w:val="000000"/>
          <w:lang w:eastAsia="en-US"/>
        </w:rPr>
      </w:pPr>
      <w:r w:rsidRPr="00D778EB">
        <w:rPr>
          <w:b w:val="0"/>
          <w:color w:val="000000"/>
          <w:lang w:eastAsia="en-US"/>
        </w:rPr>
        <w:t>Розрахуємо економію в грошах, грн, за формулою:</w:t>
      </w:r>
    </w:p>
    <w:p w14:paraId="7C607E68" w14:textId="77777777" w:rsidR="00D778EB" w:rsidRPr="00D778EB" w:rsidRDefault="00D778EB" w:rsidP="00BA3E3E">
      <w:pPr>
        <w:spacing w:after="200"/>
        <w:jc w:val="center"/>
        <w:rPr>
          <w:b w:val="0"/>
          <w:color w:val="000000"/>
          <w:lang w:eastAsia="en-US"/>
        </w:rPr>
      </w:pPr>
      <m:oMath>
        <m:r>
          <m:rPr>
            <m:sty m:val="bi"/>
          </m:rPr>
          <w:rPr>
            <w:rFonts w:ascii="Cambria Math" w:hAnsi="Cambria Math"/>
            <w:color w:val="000000"/>
            <w:lang w:eastAsia="en-US"/>
          </w:rPr>
          <m:t>Е= ΔQ · T = 3.25 ·2732=8879 грн</m:t>
        </m:r>
      </m:oMath>
      <w:r w:rsidRPr="00D778EB">
        <w:rPr>
          <w:b w:val="0"/>
          <w:color w:val="000000"/>
          <w:lang w:eastAsia="en-US"/>
        </w:rPr>
        <w:t>.</w:t>
      </w:r>
    </w:p>
    <w:p w14:paraId="1CDE68B9" w14:textId="77777777" w:rsidR="00D778EB" w:rsidRPr="00D778EB" w:rsidRDefault="00D778EB" w:rsidP="00BA3E3E">
      <w:pPr>
        <w:widowControl w:val="0"/>
        <w:autoSpaceDE w:val="0"/>
        <w:autoSpaceDN w:val="0"/>
        <w:adjustRightInd w:val="0"/>
        <w:spacing w:after="200"/>
        <w:jc w:val="both"/>
        <w:rPr>
          <w:b w:val="0"/>
          <w:color w:val="000000"/>
          <w:lang w:eastAsia="en-US"/>
        </w:rPr>
      </w:pPr>
      <w:r w:rsidRPr="00D778EB">
        <w:rPr>
          <w:b w:val="0"/>
          <w:color w:val="000000"/>
          <w:lang w:eastAsia="en-US"/>
        </w:rPr>
        <w:t>Розрахуємо простий термін окупності заходу, роки, за формулою:</w:t>
      </w:r>
    </w:p>
    <w:p w14:paraId="1B644E50" w14:textId="77777777" w:rsidR="00D778EB" w:rsidRPr="00D778EB" w:rsidRDefault="00D778EB" w:rsidP="00BA3E3E">
      <w:pPr>
        <w:widowControl w:val="0"/>
        <w:autoSpaceDE w:val="0"/>
        <w:autoSpaceDN w:val="0"/>
        <w:adjustRightInd w:val="0"/>
        <w:spacing w:after="200"/>
        <w:jc w:val="center"/>
        <w:rPr>
          <w:b w:val="0"/>
          <w:color w:val="000000"/>
          <w:lang w:eastAsia="en-US"/>
        </w:rPr>
      </w:pPr>
      <m:oMath>
        <m:r>
          <m:rPr>
            <m:sty m:val="bi"/>
          </m:rPr>
          <w:rPr>
            <w:rFonts w:ascii="Cambria Math" w:hAnsi="Cambria Math"/>
            <w:color w:val="000000"/>
            <w:lang w:eastAsia="en-US"/>
          </w:rPr>
          <m:t>T=</m:t>
        </m:r>
        <m:f>
          <m:fPr>
            <m:ctrlPr>
              <w:rPr>
                <w:rFonts w:ascii="Cambria Math" w:hAnsi="Cambria Math"/>
                <w:b w:val="0"/>
                <w:i/>
                <w:color w:val="000000"/>
                <w:lang w:eastAsia="en-US"/>
              </w:rPr>
            </m:ctrlPr>
          </m:fPr>
          <m:num>
            <m:r>
              <m:rPr>
                <m:sty m:val="bi"/>
              </m:rPr>
              <w:rPr>
                <w:rFonts w:ascii="Cambria Math" w:hAnsi="Cambria Math"/>
                <w:color w:val="000000"/>
                <w:lang w:eastAsia="en-US"/>
              </w:rPr>
              <m:t>43327</m:t>
            </m:r>
          </m:num>
          <m:den>
            <m:r>
              <m:rPr>
                <m:sty m:val="bi"/>
              </m:rPr>
              <w:rPr>
                <w:rFonts w:ascii="Cambria Math" w:hAnsi="Cambria Math"/>
                <w:color w:val="000000"/>
                <w:lang w:eastAsia="en-US"/>
              </w:rPr>
              <m:t>8879</m:t>
            </m:r>
          </m:den>
        </m:f>
        <m:r>
          <m:rPr>
            <m:sty m:val="b"/>
          </m:rPr>
          <w:rPr>
            <w:rFonts w:ascii="Cambria Math" w:hAnsi="Cambria Math"/>
            <w:color w:val="000000"/>
            <w:lang w:eastAsia="en-US"/>
          </w:rPr>
          <m:t>=4,9 років</m:t>
        </m:r>
      </m:oMath>
      <w:r w:rsidRPr="00D778EB">
        <w:rPr>
          <w:b w:val="0"/>
          <w:color w:val="000000"/>
          <w:lang w:eastAsia="en-US"/>
        </w:rPr>
        <w:t>.</w:t>
      </w:r>
    </w:p>
    <w:p w14:paraId="721D0304" w14:textId="77777777" w:rsidR="00D778EB" w:rsidRPr="00D778EB" w:rsidRDefault="00D778EB" w:rsidP="00BA3E3E">
      <w:pPr>
        <w:spacing w:after="200"/>
        <w:jc w:val="both"/>
        <w:rPr>
          <w:b w:val="0"/>
          <w:color w:val="000000"/>
          <w:lang w:eastAsia="en-US"/>
        </w:rPr>
      </w:pPr>
      <w:r w:rsidRPr="00D778EB">
        <w:rPr>
          <w:b w:val="0"/>
          <w:color w:val="000000"/>
          <w:lang w:eastAsia="en-US"/>
        </w:rPr>
        <w:t>Технологія рекуперації тепла витяжного повітря є ефективним способом зниження споживання енергоресурсів при експлуатації системи вентиляції. А невеликі терміни окупності роблять даний захід ще більш привабливим для реалізації.</w:t>
      </w:r>
    </w:p>
    <w:p w14:paraId="5E0993E2" w14:textId="3BFDF22D" w:rsidR="00D778EB" w:rsidRPr="00D778EB" w:rsidRDefault="00D43F16" w:rsidP="00BA3E3E">
      <w:pPr>
        <w:keepNext/>
        <w:keepLines/>
        <w:spacing w:before="200"/>
        <w:ind w:left="709" w:firstLine="0"/>
        <w:outlineLvl w:val="1"/>
        <w:rPr>
          <w:bCs/>
          <w:color w:val="000000"/>
          <w:lang w:eastAsia="en-US"/>
        </w:rPr>
      </w:pPr>
      <w:r>
        <w:rPr>
          <w:bCs/>
          <w:color w:val="000000"/>
          <w:lang w:eastAsia="en-US"/>
        </w:rPr>
        <w:t>5</w:t>
      </w:r>
      <w:r w:rsidR="00D778EB" w:rsidRPr="00D778EB">
        <w:rPr>
          <w:bCs/>
          <w:color w:val="000000"/>
          <w:lang w:eastAsia="en-US"/>
        </w:rPr>
        <w:t xml:space="preserve">.4 Проектування ФЕС в програмному середовищі </w:t>
      </w:r>
      <w:proofErr w:type="spellStart"/>
      <w:r w:rsidR="00D778EB" w:rsidRPr="00D778EB">
        <w:rPr>
          <w:bCs/>
          <w:color w:val="000000"/>
          <w:lang w:eastAsia="en-US"/>
        </w:rPr>
        <w:t>PVSol</w:t>
      </w:r>
      <w:proofErr w:type="spellEnd"/>
      <w:r w:rsidR="00D778EB" w:rsidRPr="00D778EB">
        <w:rPr>
          <w:bCs/>
          <w:color w:val="000000"/>
          <w:lang w:eastAsia="en-US"/>
        </w:rPr>
        <w:t xml:space="preserve"> Premium (ФЕП) та </w:t>
      </w:r>
      <w:proofErr w:type="spellStart"/>
      <w:r w:rsidR="00D778EB" w:rsidRPr="00D778EB">
        <w:rPr>
          <w:bCs/>
          <w:color w:val="000000"/>
          <w:lang w:eastAsia="en-US"/>
        </w:rPr>
        <w:t>TSol</w:t>
      </w:r>
      <w:proofErr w:type="spellEnd"/>
      <w:r w:rsidR="00D778EB" w:rsidRPr="00D778EB">
        <w:rPr>
          <w:bCs/>
          <w:color w:val="000000"/>
          <w:lang w:eastAsia="en-US"/>
        </w:rPr>
        <w:t xml:space="preserve"> (сонячні колектори).</w:t>
      </w:r>
    </w:p>
    <w:p w14:paraId="307B2071" w14:textId="77777777" w:rsidR="00D778EB" w:rsidRPr="00D778EB" w:rsidRDefault="00D778EB" w:rsidP="00BA3E3E">
      <w:pPr>
        <w:spacing w:after="200"/>
        <w:ind w:firstLine="0"/>
        <w:rPr>
          <w:b w:val="0"/>
          <w:lang w:eastAsia="en-US"/>
        </w:rPr>
      </w:pPr>
    </w:p>
    <w:p w14:paraId="7E9852A2"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Проектувати системи альтернативних джерел енергії зручно в програмному середовищі </w:t>
      </w:r>
      <w:proofErr w:type="spellStart"/>
      <w:r w:rsidRPr="00D778EB">
        <w:rPr>
          <w:b w:val="0"/>
          <w:color w:val="000000"/>
          <w:lang w:eastAsia="en-US"/>
        </w:rPr>
        <w:t>PVSol</w:t>
      </w:r>
      <w:proofErr w:type="spellEnd"/>
      <w:r w:rsidRPr="00D778EB">
        <w:rPr>
          <w:b w:val="0"/>
          <w:color w:val="000000"/>
          <w:lang w:eastAsia="en-US"/>
        </w:rPr>
        <w:t xml:space="preserve"> Premium (ФЕП) та </w:t>
      </w:r>
      <w:proofErr w:type="spellStart"/>
      <w:r w:rsidRPr="00D778EB">
        <w:rPr>
          <w:b w:val="0"/>
          <w:color w:val="000000"/>
          <w:lang w:eastAsia="en-US"/>
        </w:rPr>
        <w:t>TSol</w:t>
      </w:r>
      <w:proofErr w:type="spellEnd"/>
      <w:r w:rsidRPr="00D778EB">
        <w:rPr>
          <w:b w:val="0"/>
          <w:color w:val="000000"/>
          <w:lang w:eastAsia="en-US"/>
        </w:rPr>
        <w:t xml:space="preserve"> (сонячні колектори). Візуалізація в 3D-режимі надає детальну інформацію про тіні, подані в різні часи дня і року, і отже про можливі скорочення надходжень сонячної радіації. Завдяки </w:t>
      </w:r>
      <w:r w:rsidRPr="00D778EB">
        <w:rPr>
          <w:b w:val="0"/>
          <w:color w:val="000000"/>
          <w:lang w:eastAsia="en-US"/>
        </w:rPr>
        <w:lastRenderedPageBreak/>
        <w:t>детальному аналізу затінення окремих модулів ефект оптимізації потужності на виході системи також можна точно розрахувати у вище зазначених програмах.</w:t>
      </w:r>
    </w:p>
    <w:p w14:paraId="34A70AE9" w14:textId="43F5B66E" w:rsidR="00D778EB" w:rsidRPr="00D778EB" w:rsidRDefault="00D43F16" w:rsidP="00BA3E3E">
      <w:pPr>
        <w:keepNext/>
        <w:keepLines/>
        <w:spacing w:before="200"/>
        <w:ind w:firstLine="0"/>
        <w:outlineLvl w:val="2"/>
        <w:rPr>
          <w:bCs/>
          <w:color w:val="000000"/>
          <w:lang w:eastAsia="en-US"/>
        </w:rPr>
      </w:pPr>
      <w:r>
        <w:rPr>
          <w:bCs/>
          <w:color w:val="000000"/>
          <w:lang w:eastAsia="en-US"/>
        </w:rPr>
        <w:t>5</w:t>
      </w:r>
      <w:r w:rsidR="00D778EB" w:rsidRPr="00D778EB">
        <w:rPr>
          <w:bCs/>
          <w:color w:val="000000"/>
          <w:lang w:eastAsia="en-US"/>
        </w:rPr>
        <w:t>.</w:t>
      </w:r>
      <w:r>
        <w:rPr>
          <w:bCs/>
          <w:color w:val="000000"/>
          <w:lang w:eastAsia="en-US"/>
        </w:rPr>
        <w:t>5</w:t>
      </w:r>
      <w:r w:rsidR="00D778EB" w:rsidRPr="00D778EB">
        <w:rPr>
          <w:bCs/>
          <w:color w:val="000000"/>
          <w:lang w:eastAsia="en-US"/>
        </w:rPr>
        <w:t>.1 Встановлення ФЕС</w:t>
      </w:r>
    </w:p>
    <w:p w14:paraId="075A6271" w14:textId="77777777" w:rsidR="00D778EB" w:rsidRPr="00D778EB" w:rsidRDefault="00D778EB" w:rsidP="00BA3E3E">
      <w:pPr>
        <w:spacing w:after="200"/>
        <w:ind w:firstLine="0"/>
        <w:rPr>
          <w:b w:val="0"/>
          <w:lang w:eastAsia="en-US"/>
        </w:rPr>
      </w:pPr>
    </w:p>
    <w:p w14:paraId="317F3BB4"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Пропонується на даху двоповерхово1 секцi1 освітнього закладу, так як це не вважається історичною будівлею на відміну від основної будівлі. встановити фотоелектричну систему, яка задовольнятиме частину енергопотреба школи та буде підключена до загальної електромережі для продажу електроенергії при її надлишку. </w:t>
      </w:r>
    </w:p>
    <w:p w14:paraId="79223A22" w14:textId="77777777" w:rsidR="00D778EB" w:rsidRPr="00D778EB" w:rsidRDefault="00D778EB" w:rsidP="00BA3E3E">
      <w:pPr>
        <w:spacing w:after="200"/>
        <w:jc w:val="both"/>
        <w:rPr>
          <w:b w:val="0"/>
          <w:color w:val="000000"/>
          <w:lang w:eastAsia="en-US"/>
        </w:rPr>
      </w:pPr>
      <w:r w:rsidRPr="00D778EB">
        <w:rPr>
          <w:b w:val="0"/>
          <w:color w:val="000000"/>
          <w:lang w:eastAsia="en-US"/>
        </w:rPr>
        <w:t xml:space="preserve">Пропонується розмастити 200 модулів виробництва компанi1 JA </w:t>
      </w:r>
      <w:proofErr w:type="spellStart"/>
      <w:r w:rsidRPr="00D778EB">
        <w:rPr>
          <w:b w:val="0"/>
          <w:color w:val="000000"/>
          <w:lang w:eastAsia="en-US"/>
        </w:rPr>
        <w:t>Solar</w:t>
      </w:r>
      <w:proofErr w:type="spellEnd"/>
      <w:r w:rsidRPr="00D778EB">
        <w:rPr>
          <w:b w:val="0"/>
          <w:color w:val="000000"/>
          <w:lang w:eastAsia="en-US"/>
        </w:rPr>
        <w:t xml:space="preserve"> моделі JAMб0S0l-300/PR, під’єднаних до 1 інвертора </w:t>
      </w:r>
      <w:proofErr w:type="spellStart"/>
      <w:r w:rsidRPr="00D778EB">
        <w:rPr>
          <w:b w:val="0"/>
          <w:color w:val="000000"/>
          <w:lang w:eastAsia="en-US"/>
        </w:rPr>
        <w:t>Huawei</w:t>
      </w:r>
      <w:proofErr w:type="spellEnd"/>
      <w:r w:rsidRPr="00D778EB">
        <w:rPr>
          <w:b w:val="0"/>
          <w:color w:val="000000"/>
          <w:lang w:eastAsia="en-US"/>
        </w:rPr>
        <w:t xml:space="preserve"> Technologies SUN2000</w:t>
      </w:r>
      <w:r w:rsidRPr="00D778EB">
        <w:rPr>
          <w:rFonts w:hint="eastAsia"/>
          <w:b w:val="0"/>
          <w:color w:val="000000"/>
          <w:lang w:eastAsia="en-US"/>
        </w:rPr>
        <w:t>􀁶</w:t>
      </w:r>
      <w:r w:rsidRPr="00D778EB">
        <w:rPr>
          <w:b w:val="0"/>
          <w:color w:val="000000"/>
          <w:lang w:eastAsia="en-US"/>
        </w:rPr>
        <w:t xml:space="preserve">60KTL0M0(400Vac) з 6 МРР0трекерами. Панелі розташовані на плоскому даху у чотири ряди </w:t>
      </w:r>
      <w:proofErr w:type="spellStart"/>
      <w:r w:rsidRPr="00D778EB">
        <w:rPr>
          <w:b w:val="0"/>
          <w:color w:val="000000"/>
          <w:lang w:eastAsia="en-US"/>
        </w:rPr>
        <w:t>пiд</w:t>
      </w:r>
      <w:proofErr w:type="spellEnd"/>
      <w:r w:rsidRPr="00D778EB">
        <w:rPr>
          <w:b w:val="0"/>
          <w:color w:val="000000"/>
          <w:lang w:eastAsia="en-US"/>
        </w:rPr>
        <w:t xml:space="preserve"> кутом 3 0° до горизонту (рис 4.5).</w:t>
      </w:r>
    </w:p>
    <w:p w14:paraId="311D3113" w14:textId="77777777" w:rsidR="00D778EB" w:rsidRPr="00D778EB" w:rsidRDefault="00D778EB" w:rsidP="00BA3E3E">
      <w:pPr>
        <w:spacing w:after="200"/>
        <w:jc w:val="both"/>
        <w:rPr>
          <w:b w:val="0"/>
          <w:color w:val="000000"/>
          <w:lang w:eastAsia="en-US"/>
        </w:rPr>
      </w:pPr>
      <w:r w:rsidRPr="00D778EB">
        <w:rPr>
          <w:b w:val="0"/>
          <w:noProof/>
          <w:color w:val="000000"/>
          <w:lang w:eastAsia="uk-UA"/>
        </w:rPr>
        <w:drawing>
          <wp:inline distT="0" distB="0" distL="0" distR="0" wp14:anchorId="7A25A5AA" wp14:editId="11516006">
            <wp:extent cx="5019675" cy="1597812"/>
            <wp:effectExtent l="0" t="0" r="0" b="2540"/>
            <wp:docPr id="431" name="Рисунок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039038" cy="1603976"/>
                    </a:xfrm>
                    <a:prstGeom prst="rect">
                      <a:avLst/>
                    </a:prstGeom>
                    <a:noFill/>
                    <a:ln>
                      <a:noFill/>
                    </a:ln>
                  </pic:spPr>
                </pic:pic>
              </a:graphicData>
            </a:graphic>
          </wp:inline>
        </w:drawing>
      </w:r>
    </w:p>
    <w:p w14:paraId="47F07028" w14:textId="2A8A3CC3" w:rsidR="00D778EB" w:rsidRPr="00D778EB" w:rsidRDefault="00D778EB" w:rsidP="00BA3E3E">
      <w:pPr>
        <w:ind w:firstLine="0"/>
        <w:jc w:val="center"/>
        <w:rPr>
          <w:b w:val="0"/>
          <w:lang w:eastAsia="en-US"/>
        </w:rPr>
      </w:pPr>
      <w:r w:rsidRPr="00D778EB">
        <w:rPr>
          <w:b w:val="0"/>
          <w:lang w:eastAsia="en-US"/>
        </w:rPr>
        <w:t xml:space="preserve">Рисунок </w:t>
      </w:r>
      <w:r w:rsidR="00BA3E3E">
        <w:rPr>
          <w:b w:val="0"/>
          <w:lang w:eastAsia="en-US"/>
        </w:rPr>
        <w:t>5</w:t>
      </w:r>
      <w:r w:rsidRPr="00D778EB">
        <w:rPr>
          <w:b w:val="0"/>
          <w:lang w:eastAsia="en-US"/>
        </w:rPr>
        <w:t xml:space="preserve">.5 – Схема розташування сонячних панелей </w:t>
      </w:r>
      <w:proofErr w:type="spellStart"/>
      <w:r w:rsidRPr="00D778EB">
        <w:rPr>
          <w:b w:val="0"/>
          <w:lang w:eastAsia="en-US"/>
        </w:rPr>
        <w:t>Кiнцевi</w:t>
      </w:r>
      <w:proofErr w:type="spellEnd"/>
      <w:r w:rsidRPr="00D778EB">
        <w:rPr>
          <w:b w:val="0"/>
          <w:lang w:eastAsia="en-US"/>
        </w:rPr>
        <w:t xml:space="preserve"> результати симуляції роботи ФЕС наведено в таблиці 4.1</w:t>
      </w:r>
    </w:p>
    <w:p w14:paraId="6E0B8898" w14:textId="77777777" w:rsidR="00D778EB" w:rsidRPr="00D778EB" w:rsidRDefault="00D778EB" w:rsidP="00BA3E3E">
      <w:pPr>
        <w:ind w:firstLine="0"/>
        <w:jc w:val="center"/>
        <w:rPr>
          <w:b w:val="0"/>
          <w:lang w:eastAsia="en-US"/>
        </w:rPr>
      </w:pPr>
    </w:p>
    <w:p w14:paraId="4B8415CC" w14:textId="77777777" w:rsidR="00D778EB" w:rsidRPr="00D778EB" w:rsidRDefault="00D778EB" w:rsidP="00BA3E3E">
      <w:pPr>
        <w:ind w:firstLine="0"/>
        <w:jc w:val="center"/>
        <w:rPr>
          <w:b w:val="0"/>
          <w:lang w:eastAsia="en-US"/>
        </w:rPr>
      </w:pPr>
    </w:p>
    <w:p w14:paraId="25450036" w14:textId="77777777" w:rsidR="00D778EB" w:rsidRPr="00D778EB" w:rsidRDefault="00D778EB" w:rsidP="00BA3E3E">
      <w:pPr>
        <w:ind w:firstLine="0"/>
        <w:jc w:val="center"/>
        <w:rPr>
          <w:b w:val="0"/>
          <w:lang w:eastAsia="en-US"/>
        </w:rPr>
      </w:pPr>
    </w:p>
    <w:p w14:paraId="6325EDEF" w14:textId="6BA6A7CB" w:rsidR="00D778EB" w:rsidRPr="00D778EB" w:rsidRDefault="00D778EB" w:rsidP="00BA3E3E">
      <w:pPr>
        <w:ind w:firstLine="0"/>
        <w:rPr>
          <w:b w:val="0"/>
          <w:lang w:eastAsia="en-US"/>
        </w:rPr>
      </w:pPr>
      <w:r w:rsidRPr="00D778EB">
        <w:rPr>
          <w:b w:val="0"/>
          <w:lang w:eastAsia="en-US"/>
        </w:rPr>
        <w:t xml:space="preserve">Таблиця </w:t>
      </w:r>
      <w:r w:rsidR="00BA3E3E">
        <w:rPr>
          <w:b w:val="0"/>
          <w:lang w:eastAsia="en-US"/>
        </w:rPr>
        <w:t>5</w:t>
      </w:r>
      <w:r w:rsidRPr="00D778EB">
        <w:rPr>
          <w:b w:val="0"/>
          <w:lang w:eastAsia="en-US"/>
        </w:rPr>
        <w:t>.1- Характеристики встановленої ФЕС.</w:t>
      </w:r>
    </w:p>
    <w:p w14:paraId="4125CD41" w14:textId="77777777" w:rsidR="00D778EB" w:rsidRPr="00D778EB" w:rsidRDefault="00D778EB" w:rsidP="00BA3E3E">
      <w:pPr>
        <w:ind w:firstLine="0"/>
        <w:jc w:val="center"/>
        <w:rPr>
          <w:b w:val="0"/>
          <w:lang w:eastAsia="en-US"/>
        </w:rPr>
      </w:pPr>
      <w:r w:rsidRPr="00D778EB">
        <w:rPr>
          <w:b w:val="0"/>
          <w:noProof/>
          <w:lang w:eastAsia="uk-UA"/>
        </w:rPr>
        <w:lastRenderedPageBreak/>
        <w:drawing>
          <wp:inline distT="0" distB="0" distL="0" distR="0" wp14:anchorId="79DD83FE" wp14:editId="421DA1DB">
            <wp:extent cx="6120765" cy="2712085"/>
            <wp:effectExtent l="0" t="0" r="0" b="0"/>
            <wp:docPr id="433" name="Рисунок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6120765" cy="2712085"/>
                    </a:xfrm>
                    <a:prstGeom prst="rect">
                      <a:avLst/>
                    </a:prstGeom>
                  </pic:spPr>
                </pic:pic>
              </a:graphicData>
            </a:graphic>
          </wp:inline>
        </w:drawing>
      </w:r>
    </w:p>
    <w:p w14:paraId="624011E0" w14:textId="77777777" w:rsidR="00D778EB" w:rsidRPr="00D778EB" w:rsidRDefault="00D778EB" w:rsidP="00BA3E3E">
      <w:pPr>
        <w:ind w:firstLine="0"/>
        <w:jc w:val="center"/>
        <w:rPr>
          <w:b w:val="0"/>
          <w:lang w:eastAsia="en-US"/>
        </w:rPr>
      </w:pPr>
    </w:p>
    <w:p w14:paraId="4EFAA15B" w14:textId="77777777" w:rsidR="00D778EB" w:rsidRPr="00D778EB" w:rsidRDefault="00D778EB" w:rsidP="00BA3E3E">
      <w:pPr>
        <w:ind w:firstLine="0"/>
        <w:jc w:val="center"/>
        <w:rPr>
          <w:b w:val="0"/>
          <w:lang w:eastAsia="en-US"/>
        </w:rPr>
      </w:pPr>
      <w:r w:rsidRPr="00D778EB">
        <w:rPr>
          <w:b w:val="0"/>
          <w:noProof/>
          <w:lang w:eastAsia="uk-UA"/>
        </w:rPr>
        <w:drawing>
          <wp:inline distT="0" distB="0" distL="0" distR="0" wp14:anchorId="05D72EB2" wp14:editId="2B2717DD">
            <wp:extent cx="4621026" cy="2798083"/>
            <wp:effectExtent l="0" t="0" r="8255" b="2540"/>
            <wp:docPr id="434" name="Рисунок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4621440" cy="2798334"/>
                    </a:xfrm>
                    <a:prstGeom prst="rect">
                      <a:avLst/>
                    </a:prstGeom>
                    <a:noFill/>
                    <a:ln>
                      <a:noFill/>
                    </a:ln>
                  </pic:spPr>
                </pic:pic>
              </a:graphicData>
            </a:graphic>
          </wp:inline>
        </w:drawing>
      </w:r>
    </w:p>
    <w:p w14:paraId="000CF7E1" w14:textId="1198F5A6" w:rsidR="00D778EB" w:rsidRPr="00D778EB" w:rsidRDefault="00D778EB" w:rsidP="00BA3E3E">
      <w:pPr>
        <w:ind w:firstLine="0"/>
        <w:jc w:val="center"/>
        <w:rPr>
          <w:b w:val="0"/>
          <w:lang w:eastAsia="en-US"/>
        </w:rPr>
      </w:pPr>
      <w:r w:rsidRPr="00D778EB">
        <w:rPr>
          <w:b w:val="0"/>
          <w:lang w:eastAsia="en-US"/>
        </w:rPr>
        <w:t xml:space="preserve">Рисунок </w:t>
      </w:r>
      <w:r w:rsidR="00BA3E3E">
        <w:rPr>
          <w:b w:val="0"/>
          <w:lang w:eastAsia="en-US"/>
        </w:rPr>
        <w:t>5</w:t>
      </w:r>
      <w:r w:rsidRPr="00D778EB">
        <w:rPr>
          <w:b w:val="0"/>
          <w:lang w:eastAsia="en-US"/>
        </w:rPr>
        <w:t>.6 – Розташування ФЕС на даху будівлі</w:t>
      </w:r>
    </w:p>
    <w:p w14:paraId="0C8E21B9" w14:textId="77777777" w:rsidR="00D778EB" w:rsidRPr="00D778EB" w:rsidRDefault="00D778EB" w:rsidP="00BA3E3E">
      <w:pPr>
        <w:ind w:firstLine="0"/>
        <w:jc w:val="center"/>
        <w:rPr>
          <w:b w:val="0"/>
          <w:lang w:eastAsia="en-US"/>
        </w:rPr>
      </w:pPr>
    </w:p>
    <w:p w14:paraId="43B0656A" w14:textId="77777777" w:rsidR="00D778EB" w:rsidRPr="00D778EB" w:rsidRDefault="00D778EB" w:rsidP="00BA3E3E">
      <w:pPr>
        <w:ind w:firstLine="0"/>
        <w:jc w:val="center"/>
        <w:rPr>
          <w:b w:val="0"/>
          <w:lang w:eastAsia="en-US"/>
        </w:rPr>
      </w:pPr>
      <w:r w:rsidRPr="00D778EB">
        <w:rPr>
          <w:b w:val="0"/>
          <w:lang w:eastAsia="en-US"/>
        </w:rPr>
        <w:t>Програмне забезпечення «PV*SOL prem1um» також розраховує</w:t>
      </w:r>
    </w:p>
    <w:p w14:paraId="612F6546" w14:textId="77777777" w:rsidR="00D778EB" w:rsidRPr="00D778EB" w:rsidRDefault="00D778EB" w:rsidP="00BA3E3E">
      <w:pPr>
        <w:ind w:firstLine="0"/>
        <w:rPr>
          <w:b w:val="0"/>
          <w:lang w:eastAsia="en-US"/>
        </w:rPr>
      </w:pPr>
      <w:r w:rsidRPr="00D778EB">
        <w:rPr>
          <w:b w:val="0"/>
          <w:lang w:eastAsia="en-US"/>
        </w:rPr>
        <w:t>величину капіталовкладень та термін їх окупності.</w:t>
      </w:r>
    </w:p>
    <w:p w14:paraId="724D06EB" w14:textId="6CCF32B6" w:rsidR="00D778EB" w:rsidRPr="00D778EB" w:rsidRDefault="00D43F16" w:rsidP="00BA3E3E">
      <w:pPr>
        <w:keepNext/>
        <w:keepLines/>
        <w:spacing w:before="200"/>
        <w:ind w:firstLine="0"/>
        <w:outlineLvl w:val="2"/>
        <w:rPr>
          <w:b w:val="0"/>
          <w:bCs/>
          <w:color w:val="000000"/>
          <w:lang w:eastAsia="en-US"/>
        </w:rPr>
      </w:pPr>
      <w:r>
        <w:rPr>
          <w:bCs/>
          <w:color w:val="000000"/>
          <w:lang w:eastAsia="en-US"/>
        </w:rPr>
        <w:t>5</w:t>
      </w:r>
      <w:r w:rsidR="00D778EB" w:rsidRPr="00D778EB">
        <w:rPr>
          <w:bCs/>
          <w:color w:val="000000"/>
          <w:lang w:eastAsia="en-US"/>
        </w:rPr>
        <w:t>.</w:t>
      </w:r>
      <w:r>
        <w:rPr>
          <w:bCs/>
          <w:color w:val="000000"/>
          <w:lang w:eastAsia="en-US"/>
        </w:rPr>
        <w:t>5</w:t>
      </w:r>
      <w:r w:rsidR="00D778EB" w:rsidRPr="00D778EB">
        <w:rPr>
          <w:bCs/>
          <w:color w:val="000000"/>
          <w:lang w:eastAsia="en-US"/>
        </w:rPr>
        <w:t xml:space="preserve">.2 Встановлення сонячного </w:t>
      </w:r>
      <w:proofErr w:type="spellStart"/>
      <w:r w:rsidR="00D778EB" w:rsidRPr="00D778EB">
        <w:rPr>
          <w:bCs/>
          <w:color w:val="000000"/>
          <w:lang w:eastAsia="en-US"/>
        </w:rPr>
        <w:t>колектора</w:t>
      </w:r>
      <w:proofErr w:type="spellEnd"/>
    </w:p>
    <w:p w14:paraId="100F5312" w14:textId="77777777" w:rsidR="00D778EB" w:rsidRPr="00D778EB" w:rsidRDefault="00D778EB" w:rsidP="00BA3E3E">
      <w:pPr>
        <w:ind w:firstLine="0"/>
        <w:rPr>
          <w:b w:val="0"/>
          <w:lang w:eastAsia="en-US"/>
        </w:rPr>
      </w:pPr>
    </w:p>
    <w:p w14:paraId="36F28A05" w14:textId="77777777" w:rsidR="00D778EB" w:rsidRPr="00D778EB" w:rsidRDefault="00D778EB" w:rsidP="00BA3E3E">
      <w:pPr>
        <w:ind w:firstLine="567"/>
        <w:jc w:val="both"/>
        <w:rPr>
          <w:b w:val="0"/>
          <w:lang w:eastAsia="en-US"/>
        </w:rPr>
      </w:pPr>
      <w:r w:rsidRPr="00D778EB">
        <w:rPr>
          <w:b w:val="0"/>
          <w:lang w:eastAsia="en-US"/>
        </w:rPr>
        <w:t xml:space="preserve">Пропонується розмістити 15 колекторів виробництва компанії </w:t>
      </w:r>
      <w:proofErr w:type="spellStart"/>
      <w:r w:rsidRPr="00D778EB">
        <w:rPr>
          <w:b w:val="0"/>
          <w:lang w:eastAsia="en-US"/>
        </w:rPr>
        <w:t>Viessmann</w:t>
      </w:r>
      <w:proofErr w:type="spellEnd"/>
      <w:r w:rsidRPr="00D778EB">
        <w:rPr>
          <w:b w:val="0"/>
          <w:lang w:eastAsia="en-US"/>
        </w:rPr>
        <w:t xml:space="preserve"> моделі </w:t>
      </w:r>
      <w:proofErr w:type="spellStart"/>
      <w:r w:rsidRPr="00D778EB">
        <w:rPr>
          <w:b w:val="0"/>
          <w:lang w:eastAsia="en-US"/>
        </w:rPr>
        <w:t>Vitosol</w:t>
      </w:r>
      <w:proofErr w:type="spellEnd"/>
      <w:r w:rsidRPr="00D778EB">
        <w:rPr>
          <w:b w:val="0"/>
          <w:lang w:eastAsia="en-US"/>
        </w:rPr>
        <w:t xml:space="preserve"> 100 -FM </w:t>
      </w:r>
      <w:proofErr w:type="spellStart"/>
      <w:r w:rsidRPr="00D778EB">
        <w:rPr>
          <w:b w:val="0"/>
          <w:lang w:eastAsia="en-US"/>
        </w:rPr>
        <w:t>SHlF</w:t>
      </w:r>
      <w:proofErr w:type="spellEnd"/>
      <w:r w:rsidRPr="00D778EB">
        <w:rPr>
          <w:b w:val="0"/>
          <w:lang w:eastAsia="en-US"/>
        </w:rPr>
        <w:t xml:space="preserve"> , під’єднаних до баку-акумулятора який, у свою чергу, контактує з мережею централізованого водопостачання (рис. 4.7). Колектори розташовані на плоскому даху під кутом 30° до горизонту.</w:t>
      </w:r>
    </w:p>
    <w:p w14:paraId="11A5A94D" w14:textId="77777777" w:rsidR="00D778EB" w:rsidRPr="00D778EB" w:rsidRDefault="00D778EB" w:rsidP="00BA3E3E">
      <w:pPr>
        <w:ind w:firstLine="0"/>
        <w:jc w:val="center"/>
        <w:rPr>
          <w:b w:val="0"/>
          <w:lang w:eastAsia="en-US"/>
        </w:rPr>
      </w:pPr>
      <w:r w:rsidRPr="00D778EB">
        <w:rPr>
          <w:b w:val="0"/>
          <w:noProof/>
          <w:lang w:eastAsia="uk-UA"/>
        </w:rPr>
        <w:lastRenderedPageBreak/>
        <w:drawing>
          <wp:inline distT="0" distB="0" distL="0" distR="0" wp14:anchorId="15CB51C7" wp14:editId="340D06A0">
            <wp:extent cx="3502744" cy="3013991"/>
            <wp:effectExtent l="0" t="0" r="2540" b="0"/>
            <wp:docPr id="435" name="Рисунок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3510554" cy="3020712"/>
                    </a:xfrm>
                    <a:prstGeom prst="rect">
                      <a:avLst/>
                    </a:prstGeom>
                  </pic:spPr>
                </pic:pic>
              </a:graphicData>
            </a:graphic>
          </wp:inline>
        </w:drawing>
      </w:r>
    </w:p>
    <w:p w14:paraId="1B5CAD64" w14:textId="15F57ED0" w:rsidR="00D778EB" w:rsidRPr="00D778EB" w:rsidRDefault="00D778EB" w:rsidP="00BA3E3E">
      <w:pPr>
        <w:ind w:firstLine="0"/>
        <w:jc w:val="center"/>
        <w:rPr>
          <w:b w:val="0"/>
          <w:lang w:eastAsia="en-US"/>
        </w:rPr>
      </w:pPr>
      <w:r w:rsidRPr="00D778EB">
        <w:rPr>
          <w:b w:val="0"/>
          <w:lang w:eastAsia="en-US"/>
        </w:rPr>
        <w:t xml:space="preserve">Рисунок </w:t>
      </w:r>
      <w:r w:rsidR="00BA3E3E">
        <w:rPr>
          <w:b w:val="0"/>
          <w:lang w:eastAsia="en-US"/>
        </w:rPr>
        <w:t>5</w:t>
      </w:r>
      <w:r w:rsidRPr="00D778EB">
        <w:rPr>
          <w:b w:val="0"/>
          <w:lang w:eastAsia="en-US"/>
        </w:rPr>
        <w:t>.7 - Схема функціонування системи сонячних колекторів.</w:t>
      </w:r>
    </w:p>
    <w:p w14:paraId="4D749491" w14:textId="77777777" w:rsidR="00D778EB" w:rsidRPr="00D778EB" w:rsidRDefault="00D778EB" w:rsidP="00BA3E3E">
      <w:pPr>
        <w:ind w:firstLine="0"/>
        <w:rPr>
          <w:b w:val="0"/>
          <w:lang w:eastAsia="en-US"/>
        </w:rPr>
      </w:pPr>
      <w:r w:rsidRPr="00D778EB">
        <w:rPr>
          <w:b w:val="0"/>
          <w:lang w:eastAsia="en-US"/>
        </w:rPr>
        <w:t>Кінцева результати симуляції роботи СК наведено на рис. 4.8 та в табл.4.2.</w:t>
      </w:r>
    </w:p>
    <w:p w14:paraId="0C746435" w14:textId="77777777" w:rsidR="00D778EB" w:rsidRPr="00D778EB" w:rsidRDefault="00D778EB" w:rsidP="00BA3E3E">
      <w:pPr>
        <w:ind w:firstLine="0"/>
        <w:jc w:val="center"/>
        <w:rPr>
          <w:b w:val="0"/>
          <w:lang w:eastAsia="en-US"/>
        </w:rPr>
      </w:pPr>
      <w:r w:rsidRPr="00D778EB">
        <w:rPr>
          <w:b w:val="0"/>
          <w:noProof/>
          <w:lang w:eastAsia="uk-UA"/>
        </w:rPr>
        <w:drawing>
          <wp:inline distT="0" distB="0" distL="0" distR="0" wp14:anchorId="72C3FEF7" wp14:editId="64193793">
            <wp:extent cx="6120765" cy="3484245"/>
            <wp:effectExtent l="0" t="0" r="0" b="1905"/>
            <wp:docPr id="437" name="Рисунок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6120765" cy="3484245"/>
                    </a:xfrm>
                    <a:prstGeom prst="rect">
                      <a:avLst/>
                    </a:prstGeom>
                  </pic:spPr>
                </pic:pic>
              </a:graphicData>
            </a:graphic>
          </wp:inline>
        </w:drawing>
      </w:r>
    </w:p>
    <w:p w14:paraId="6834FD73" w14:textId="7B6DFBD6" w:rsidR="00D778EB" w:rsidRPr="00D778EB" w:rsidRDefault="00D778EB" w:rsidP="00BA3E3E">
      <w:pPr>
        <w:ind w:firstLine="0"/>
        <w:jc w:val="center"/>
        <w:rPr>
          <w:b w:val="0"/>
          <w:lang w:eastAsia="en-US"/>
        </w:rPr>
      </w:pPr>
      <w:r w:rsidRPr="00D778EB">
        <w:rPr>
          <w:b w:val="0"/>
          <w:lang w:eastAsia="en-US"/>
        </w:rPr>
        <w:t xml:space="preserve">Рисунок </w:t>
      </w:r>
      <w:r w:rsidR="00BA3E3E">
        <w:rPr>
          <w:b w:val="0"/>
          <w:lang w:eastAsia="en-US"/>
        </w:rPr>
        <w:t>5</w:t>
      </w:r>
      <w:r w:rsidRPr="00D778EB">
        <w:rPr>
          <w:b w:val="0"/>
          <w:lang w:eastAsia="en-US"/>
        </w:rPr>
        <w:t>.8- Динаміка споживання теплоти освітнім закладом від СК</w:t>
      </w:r>
    </w:p>
    <w:p w14:paraId="53EC0775" w14:textId="77777777" w:rsidR="00D778EB" w:rsidRPr="00D778EB" w:rsidRDefault="00D778EB" w:rsidP="00BA3E3E">
      <w:pPr>
        <w:ind w:firstLine="0"/>
        <w:jc w:val="both"/>
        <w:rPr>
          <w:b w:val="0"/>
          <w:lang w:eastAsia="en-US"/>
        </w:rPr>
      </w:pPr>
      <w:r w:rsidRPr="00D778EB">
        <w:rPr>
          <w:b w:val="0"/>
          <w:lang w:eastAsia="en-US"/>
        </w:rPr>
        <w:t>та централізованим ГВП</w:t>
      </w:r>
    </w:p>
    <w:p w14:paraId="20E6F5D0" w14:textId="77777777" w:rsidR="00D778EB" w:rsidRPr="00D778EB" w:rsidRDefault="00D778EB" w:rsidP="00BA3E3E">
      <w:pPr>
        <w:ind w:firstLine="0"/>
        <w:jc w:val="both"/>
        <w:rPr>
          <w:b w:val="0"/>
          <w:lang w:eastAsia="en-US"/>
        </w:rPr>
      </w:pPr>
    </w:p>
    <w:p w14:paraId="5770EC07" w14:textId="098BEF03" w:rsidR="00D778EB" w:rsidRPr="00D778EB" w:rsidRDefault="00D778EB" w:rsidP="00BA3E3E">
      <w:pPr>
        <w:ind w:firstLine="0"/>
        <w:jc w:val="center"/>
        <w:rPr>
          <w:b w:val="0"/>
          <w:lang w:eastAsia="en-US"/>
        </w:rPr>
      </w:pPr>
      <w:r w:rsidRPr="00D778EB">
        <w:rPr>
          <w:b w:val="0"/>
          <w:lang w:eastAsia="en-US"/>
        </w:rPr>
        <w:t xml:space="preserve">Таблиця </w:t>
      </w:r>
      <w:r w:rsidR="00BA3E3E">
        <w:rPr>
          <w:b w:val="0"/>
          <w:lang w:eastAsia="en-US"/>
        </w:rPr>
        <w:t>5</w:t>
      </w:r>
      <w:r w:rsidRPr="00D778EB">
        <w:rPr>
          <w:b w:val="0"/>
          <w:lang w:eastAsia="en-US"/>
        </w:rPr>
        <w:t>.2 -Характеристики встановленої системи СК</w:t>
      </w:r>
    </w:p>
    <w:tbl>
      <w:tblPr>
        <w:tblStyle w:val="1f2"/>
        <w:tblW w:w="0" w:type="auto"/>
        <w:tblLook w:val="04A0" w:firstRow="1" w:lastRow="0" w:firstColumn="1" w:lastColumn="0" w:noHBand="0" w:noVBand="1"/>
      </w:tblPr>
      <w:tblGrid>
        <w:gridCol w:w="6090"/>
        <w:gridCol w:w="3538"/>
      </w:tblGrid>
      <w:tr w:rsidR="00D778EB" w:rsidRPr="00D778EB" w14:paraId="6A598C3C" w14:textId="77777777" w:rsidTr="002F0623">
        <w:tc>
          <w:tcPr>
            <w:tcW w:w="6091" w:type="dxa"/>
          </w:tcPr>
          <w:p w14:paraId="221B9C9D" w14:textId="77777777" w:rsidR="00D778EB" w:rsidRPr="00D778EB" w:rsidRDefault="00D778EB" w:rsidP="00BA3E3E">
            <w:pPr>
              <w:ind w:firstLine="0"/>
              <w:jc w:val="center"/>
              <w:rPr>
                <w:lang w:eastAsia="uk-UA"/>
              </w:rPr>
            </w:pPr>
            <w:r w:rsidRPr="00D778EB">
              <w:rPr>
                <w:lang w:eastAsia="uk-UA"/>
              </w:rPr>
              <w:t>Параметр системи СК</w:t>
            </w:r>
          </w:p>
        </w:tc>
        <w:tc>
          <w:tcPr>
            <w:tcW w:w="3538" w:type="dxa"/>
          </w:tcPr>
          <w:p w14:paraId="1854053C" w14:textId="77777777" w:rsidR="00D778EB" w:rsidRPr="00D778EB" w:rsidRDefault="00D778EB" w:rsidP="00BA3E3E">
            <w:pPr>
              <w:ind w:firstLine="0"/>
              <w:jc w:val="center"/>
              <w:rPr>
                <w:lang w:eastAsia="uk-UA"/>
              </w:rPr>
            </w:pPr>
            <w:r w:rsidRPr="00D778EB">
              <w:rPr>
                <w:lang w:eastAsia="uk-UA"/>
              </w:rPr>
              <w:t>Характеристика</w:t>
            </w:r>
          </w:p>
        </w:tc>
      </w:tr>
      <w:tr w:rsidR="00D778EB" w:rsidRPr="00D778EB" w14:paraId="360B21F0" w14:textId="77777777" w:rsidTr="002F0623">
        <w:tc>
          <w:tcPr>
            <w:tcW w:w="6091" w:type="dxa"/>
          </w:tcPr>
          <w:p w14:paraId="0865D7E8" w14:textId="77777777" w:rsidR="00D778EB" w:rsidRPr="00D778EB" w:rsidRDefault="00D778EB" w:rsidP="00BA3E3E">
            <w:pPr>
              <w:ind w:firstLine="0"/>
              <w:jc w:val="center"/>
              <w:rPr>
                <w:lang w:eastAsia="uk-UA"/>
              </w:rPr>
            </w:pPr>
            <w:r w:rsidRPr="00D778EB">
              <w:rPr>
                <w:lang w:eastAsia="uk-UA"/>
              </w:rPr>
              <w:t>Теплова потужність системи, кВт</w:t>
            </w:r>
          </w:p>
        </w:tc>
        <w:tc>
          <w:tcPr>
            <w:tcW w:w="3538" w:type="dxa"/>
          </w:tcPr>
          <w:p w14:paraId="4618874B" w14:textId="77777777" w:rsidR="00D778EB" w:rsidRPr="00D778EB" w:rsidRDefault="00D778EB" w:rsidP="00BA3E3E">
            <w:pPr>
              <w:ind w:firstLine="0"/>
              <w:jc w:val="center"/>
              <w:rPr>
                <w:lang w:eastAsia="uk-UA"/>
              </w:rPr>
            </w:pPr>
            <w:r w:rsidRPr="00D778EB">
              <w:rPr>
                <w:lang w:eastAsia="uk-UA"/>
              </w:rPr>
              <w:t>26,36</w:t>
            </w:r>
          </w:p>
        </w:tc>
      </w:tr>
      <w:tr w:rsidR="00D778EB" w:rsidRPr="00D778EB" w14:paraId="308F75A0" w14:textId="77777777" w:rsidTr="002F0623">
        <w:tc>
          <w:tcPr>
            <w:tcW w:w="6091" w:type="dxa"/>
          </w:tcPr>
          <w:p w14:paraId="6421B7EC" w14:textId="77777777" w:rsidR="00D778EB" w:rsidRPr="00D778EB" w:rsidRDefault="00D778EB" w:rsidP="00BA3E3E">
            <w:pPr>
              <w:ind w:firstLine="0"/>
              <w:jc w:val="center"/>
              <w:rPr>
                <w:lang w:eastAsia="uk-UA"/>
              </w:rPr>
            </w:pPr>
            <w:r w:rsidRPr="00D778EB">
              <w:rPr>
                <w:lang w:eastAsia="uk-UA"/>
              </w:rPr>
              <w:lastRenderedPageBreak/>
              <w:t>Загальна площа поверхі колекторів, м</w:t>
            </w:r>
            <w:r w:rsidRPr="00D778EB">
              <w:rPr>
                <w:vertAlign w:val="superscript"/>
                <w:lang w:eastAsia="uk-UA"/>
              </w:rPr>
              <w:t>2</w:t>
            </w:r>
          </w:p>
        </w:tc>
        <w:tc>
          <w:tcPr>
            <w:tcW w:w="3538" w:type="dxa"/>
          </w:tcPr>
          <w:p w14:paraId="7C99BA5D" w14:textId="77777777" w:rsidR="00D778EB" w:rsidRPr="00D778EB" w:rsidRDefault="00D778EB" w:rsidP="00BA3E3E">
            <w:pPr>
              <w:ind w:firstLine="0"/>
              <w:jc w:val="center"/>
              <w:rPr>
                <w:lang w:eastAsia="uk-UA"/>
              </w:rPr>
            </w:pPr>
            <w:r w:rsidRPr="00D778EB">
              <w:rPr>
                <w:lang w:eastAsia="uk-UA"/>
              </w:rPr>
              <w:t>37,65</w:t>
            </w:r>
          </w:p>
        </w:tc>
      </w:tr>
      <w:tr w:rsidR="00D778EB" w:rsidRPr="00D778EB" w14:paraId="226C8FDE" w14:textId="77777777" w:rsidTr="002F0623">
        <w:tc>
          <w:tcPr>
            <w:tcW w:w="6091" w:type="dxa"/>
          </w:tcPr>
          <w:p w14:paraId="0AA04E13" w14:textId="77777777" w:rsidR="00D778EB" w:rsidRPr="00D778EB" w:rsidRDefault="00D778EB" w:rsidP="00BA3E3E">
            <w:pPr>
              <w:ind w:firstLine="0"/>
              <w:jc w:val="center"/>
              <w:rPr>
                <w:lang w:eastAsia="uk-UA"/>
              </w:rPr>
            </w:pPr>
            <w:r w:rsidRPr="00D778EB">
              <w:rPr>
                <w:lang w:eastAsia="uk-UA"/>
              </w:rPr>
              <w:t>Частка заміщення централізованого ГВП, %/рік</w:t>
            </w:r>
          </w:p>
        </w:tc>
        <w:tc>
          <w:tcPr>
            <w:tcW w:w="3538" w:type="dxa"/>
          </w:tcPr>
          <w:p w14:paraId="42DFE54D" w14:textId="77777777" w:rsidR="00D778EB" w:rsidRPr="00D778EB" w:rsidRDefault="00D778EB" w:rsidP="00BA3E3E">
            <w:pPr>
              <w:ind w:firstLine="0"/>
              <w:jc w:val="center"/>
              <w:rPr>
                <w:lang w:eastAsia="uk-UA"/>
              </w:rPr>
            </w:pPr>
            <w:r w:rsidRPr="00D778EB">
              <w:rPr>
                <w:lang w:eastAsia="uk-UA"/>
              </w:rPr>
              <w:t>46,02</w:t>
            </w:r>
          </w:p>
        </w:tc>
      </w:tr>
      <w:tr w:rsidR="00D778EB" w:rsidRPr="00D778EB" w14:paraId="6451F647" w14:textId="77777777" w:rsidTr="002F0623">
        <w:tc>
          <w:tcPr>
            <w:tcW w:w="6091" w:type="dxa"/>
          </w:tcPr>
          <w:p w14:paraId="39D809C5" w14:textId="77777777" w:rsidR="00D778EB" w:rsidRPr="00D778EB" w:rsidRDefault="00D778EB" w:rsidP="00BA3E3E">
            <w:pPr>
              <w:ind w:firstLine="0"/>
              <w:jc w:val="center"/>
              <w:rPr>
                <w:lang w:eastAsia="uk-UA"/>
              </w:rPr>
            </w:pPr>
            <w:r w:rsidRPr="00D778EB">
              <w:rPr>
                <w:lang w:eastAsia="uk-UA"/>
              </w:rPr>
              <w:t>Річна генерація теплоти, (</w:t>
            </w:r>
            <w:proofErr w:type="spellStart"/>
            <w:r w:rsidRPr="00D778EB">
              <w:rPr>
                <w:lang w:eastAsia="uk-UA"/>
              </w:rPr>
              <w:t>кВт·год</w:t>
            </w:r>
            <w:proofErr w:type="spellEnd"/>
            <w:r w:rsidRPr="00D778EB">
              <w:rPr>
                <w:lang w:eastAsia="uk-UA"/>
              </w:rPr>
              <w:t>)/рік</w:t>
            </w:r>
          </w:p>
        </w:tc>
        <w:tc>
          <w:tcPr>
            <w:tcW w:w="3538" w:type="dxa"/>
          </w:tcPr>
          <w:p w14:paraId="2FFBA767" w14:textId="77777777" w:rsidR="00D778EB" w:rsidRPr="00D778EB" w:rsidRDefault="00D778EB" w:rsidP="00BA3E3E">
            <w:pPr>
              <w:ind w:firstLine="0"/>
              <w:jc w:val="center"/>
              <w:rPr>
                <w:lang w:eastAsia="uk-UA"/>
              </w:rPr>
            </w:pPr>
            <w:r w:rsidRPr="00D778EB">
              <w:rPr>
                <w:lang w:eastAsia="uk-UA"/>
              </w:rPr>
              <w:t>31261,99</w:t>
            </w:r>
          </w:p>
        </w:tc>
      </w:tr>
      <w:tr w:rsidR="00D778EB" w:rsidRPr="00D778EB" w14:paraId="160D065E" w14:textId="77777777" w:rsidTr="002F0623">
        <w:tc>
          <w:tcPr>
            <w:tcW w:w="6091" w:type="dxa"/>
          </w:tcPr>
          <w:p w14:paraId="3761F628" w14:textId="77777777" w:rsidR="00D778EB" w:rsidRPr="00D778EB" w:rsidRDefault="00D778EB" w:rsidP="00BA3E3E">
            <w:pPr>
              <w:ind w:firstLine="0"/>
              <w:jc w:val="center"/>
              <w:rPr>
                <w:lang w:eastAsia="uk-UA"/>
              </w:rPr>
            </w:pPr>
            <w:r w:rsidRPr="00D778EB">
              <w:rPr>
                <w:lang w:eastAsia="uk-UA"/>
              </w:rPr>
              <w:t>Ефективність роботи системи, %</w:t>
            </w:r>
          </w:p>
        </w:tc>
        <w:tc>
          <w:tcPr>
            <w:tcW w:w="3538" w:type="dxa"/>
          </w:tcPr>
          <w:p w14:paraId="442D39BE" w14:textId="77777777" w:rsidR="00D778EB" w:rsidRPr="00D778EB" w:rsidRDefault="00D778EB" w:rsidP="00BA3E3E">
            <w:pPr>
              <w:ind w:firstLine="0"/>
              <w:jc w:val="center"/>
              <w:rPr>
                <w:lang w:eastAsia="uk-UA"/>
              </w:rPr>
            </w:pPr>
            <w:r w:rsidRPr="00D778EB">
              <w:rPr>
                <w:lang w:eastAsia="uk-UA"/>
              </w:rPr>
              <w:t>36,2</w:t>
            </w:r>
          </w:p>
        </w:tc>
      </w:tr>
      <w:tr w:rsidR="00D778EB" w:rsidRPr="00D778EB" w14:paraId="07C3C6DD" w14:textId="77777777" w:rsidTr="002F0623">
        <w:tc>
          <w:tcPr>
            <w:tcW w:w="6091" w:type="dxa"/>
          </w:tcPr>
          <w:p w14:paraId="0CB9FD8C" w14:textId="77777777" w:rsidR="00D778EB" w:rsidRPr="00D778EB" w:rsidRDefault="00D778EB" w:rsidP="00BA3E3E">
            <w:pPr>
              <w:ind w:firstLine="0"/>
              <w:jc w:val="center"/>
              <w:rPr>
                <w:lang w:eastAsia="uk-UA"/>
              </w:rPr>
            </w:pPr>
            <w:r w:rsidRPr="00D778EB">
              <w:rPr>
                <w:lang w:eastAsia="uk-UA"/>
              </w:rPr>
              <w:t>Зниження викидів СО</w:t>
            </w:r>
            <w:r w:rsidRPr="00D778EB">
              <w:rPr>
                <w:vertAlign w:val="subscript"/>
                <w:lang w:eastAsia="uk-UA"/>
              </w:rPr>
              <w:t>2</w:t>
            </w:r>
            <w:r w:rsidRPr="00D778EB">
              <w:rPr>
                <w:lang w:eastAsia="uk-UA"/>
              </w:rPr>
              <w:t>, кг/рік</w:t>
            </w:r>
          </w:p>
        </w:tc>
        <w:tc>
          <w:tcPr>
            <w:tcW w:w="3538" w:type="dxa"/>
          </w:tcPr>
          <w:p w14:paraId="56409C94" w14:textId="77777777" w:rsidR="00D778EB" w:rsidRPr="00D778EB" w:rsidRDefault="00D778EB" w:rsidP="00BA3E3E">
            <w:pPr>
              <w:ind w:firstLine="0"/>
              <w:jc w:val="center"/>
              <w:rPr>
                <w:lang w:eastAsia="uk-UA"/>
              </w:rPr>
            </w:pPr>
            <w:r w:rsidRPr="00D778EB">
              <w:rPr>
                <w:lang w:eastAsia="uk-UA"/>
              </w:rPr>
              <w:t>4408,98</w:t>
            </w:r>
          </w:p>
        </w:tc>
      </w:tr>
    </w:tbl>
    <w:p w14:paraId="7CB0D1BE" w14:textId="77777777" w:rsidR="00D778EB" w:rsidRPr="00D778EB" w:rsidRDefault="00D778EB" w:rsidP="00BA3E3E">
      <w:pPr>
        <w:spacing w:after="200"/>
        <w:ind w:firstLine="540"/>
        <w:jc w:val="center"/>
        <w:rPr>
          <w:lang w:eastAsia="en-US"/>
        </w:rPr>
      </w:pPr>
    </w:p>
    <w:p w14:paraId="266B4E7A" w14:textId="77777777" w:rsidR="00D778EB" w:rsidRPr="00D778EB" w:rsidRDefault="00D778EB" w:rsidP="00BA3E3E">
      <w:pPr>
        <w:spacing w:after="200"/>
        <w:ind w:firstLine="540"/>
        <w:jc w:val="center"/>
        <w:rPr>
          <w:lang w:eastAsia="en-US"/>
        </w:rPr>
      </w:pPr>
    </w:p>
    <w:p w14:paraId="7DAE59E3" w14:textId="77777777" w:rsidR="00D778EB" w:rsidRPr="00D778EB" w:rsidRDefault="00D778EB" w:rsidP="00BA3E3E">
      <w:pPr>
        <w:spacing w:after="200"/>
        <w:ind w:firstLine="540"/>
        <w:jc w:val="center"/>
        <w:rPr>
          <w:lang w:eastAsia="en-US"/>
        </w:rPr>
      </w:pPr>
    </w:p>
    <w:p w14:paraId="24BB42D1" w14:textId="77777777" w:rsidR="00D778EB" w:rsidRPr="00D778EB" w:rsidRDefault="00D778EB" w:rsidP="00BA3E3E">
      <w:pPr>
        <w:keepNext/>
        <w:keepLines/>
        <w:spacing w:before="200"/>
        <w:ind w:firstLine="0"/>
        <w:jc w:val="center"/>
        <w:outlineLvl w:val="2"/>
        <w:rPr>
          <w:b w:val="0"/>
          <w:bCs/>
          <w:color w:val="000000"/>
          <w:lang w:eastAsia="en-US"/>
        </w:rPr>
      </w:pPr>
      <w:r w:rsidRPr="00D778EB">
        <w:rPr>
          <w:bCs/>
          <w:color w:val="000000"/>
          <w:lang w:eastAsia="en-US"/>
        </w:rPr>
        <w:t>Висновок до розділу</w:t>
      </w:r>
    </w:p>
    <w:p w14:paraId="3EFF0E63" w14:textId="77777777" w:rsidR="00D778EB" w:rsidRPr="00D778EB" w:rsidRDefault="00D778EB" w:rsidP="00BA3E3E">
      <w:pPr>
        <w:spacing w:after="200"/>
        <w:ind w:firstLine="540"/>
        <w:jc w:val="both"/>
        <w:rPr>
          <w:b w:val="0"/>
          <w:lang w:eastAsia="en-US"/>
        </w:rPr>
      </w:pPr>
      <w:r w:rsidRPr="00D778EB">
        <w:rPr>
          <w:b w:val="0"/>
          <w:lang w:eastAsia="en-US"/>
        </w:rPr>
        <w:t xml:space="preserve">1Автономні </w:t>
      </w:r>
      <w:proofErr w:type="spellStart"/>
      <w:r w:rsidRPr="00D778EB">
        <w:rPr>
          <w:b w:val="0"/>
          <w:lang w:eastAsia="en-US"/>
        </w:rPr>
        <w:t>рекупераційні</w:t>
      </w:r>
      <w:proofErr w:type="spellEnd"/>
      <w:r w:rsidRPr="00D778EB">
        <w:rPr>
          <w:b w:val="0"/>
          <w:lang w:eastAsia="en-US"/>
        </w:rPr>
        <w:t xml:space="preserve"> теплообмінники дозволяють самостійно оновлювати повітря для окремих класів. Оновлене повітря попередньо очищається та нагрівається для холодних місяців року та охолоджується для спекотних днів.</w:t>
      </w:r>
    </w:p>
    <w:p w14:paraId="59D7CA39" w14:textId="77777777" w:rsidR="00D778EB" w:rsidRPr="00D778EB" w:rsidRDefault="00D778EB" w:rsidP="00BA3E3E">
      <w:pPr>
        <w:spacing w:after="200"/>
        <w:ind w:firstLine="540"/>
        <w:jc w:val="both"/>
        <w:rPr>
          <w:b w:val="0"/>
          <w:lang w:eastAsia="en-US"/>
        </w:rPr>
      </w:pPr>
      <w:r w:rsidRPr="00D778EB">
        <w:rPr>
          <w:b w:val="0"/>
          <w:lang w:eastAsia="en-US"/>
        </w:rPr>
        <w:t xml:space="preserve"> 2. Згідно з розрахунками, теплообмінник може зменшити втрати тепла за рахунок уникнення протягів, а так як тиск в приміщенні дорівнює вуличному, то інфільтрація повітря зменшується в три рази. Такий захід дозволяє економити більше 20% теплової енергії. 4. Сонячні теплові колектори стають все більш популярними, і винахід сонячних модулів стає все більш популярним. </w:t>
      </w:r>
    </w:p>
    <w:p w14:paraId="472BEA56" w14:textId="768F4E89" w:rsidR="00BA3E3E" w:rsidRPr="00D43F16" w:rsidRDefault="00D778EB" w:rsidP="00D43F16">
      <w:pPr>
        <w:spacing w:after="200"/>
        <w:ind w:firstLine="540"/>
        <w:jc w:val="both"/>
        <w:rPr>
          <w:b w:val="0"/>
          <w:lang w:eastAsia="en-US"/>
        </w:rPr>
      </w:pPr>
      <w:r w:rsidRPr="00D778EB">
        <w:rPr>
          <w:b w:val="0"/>
          <w:lang w:eastAsia="en-US"/>
        </w:rPr>
        <w:t>5. З наближенням літа сонячного тепла і світла з кожним днем ​​стає все більше. Це означає, що за допомогою СК академія може акумулювати енергію та використовувати її для підігріву води, особливо в приміщеннях гуртожитку академії.</w:t>
      </w:r>
    </w:p>
    <w:p w14:paraId="29B42ECB" w14:textId="77777777" w:rsidR="00BA3E3E" w:rsidRDefault="00BA3E3E" w:rsidP="00BA3E3E">
      <w:pPr>
        <w:tabs>
          <w:tab w:val="left" w:pos="426"/>
        </w:tabs>
        <w:ind w:firstLine="0"/>
        <w:jc w:val="center"/>
      </w:pPr>
    </w:p>
    <w:p w14:paraId="794020ED" w14:textId="77777777" w:rsidR="00BA3E3E" w:rsidRDefault="00BA3E3E" w:rsidP="00BA3E3E">
      <w:pPr>
        <w:tabs>
          <w:tab w:val="left" w:pos="426"/>
        </w:tabs>
        <w:ind w:firstLine="0"/>
        <w:jc w:val="center"/>
      </w:pPr>
    </w:p>
    <w:p w14:paraId="1694E5F0" w14:textId="77777777" w:rsidR="00BA3E3E" w:rsidRDefault="00BA3E3E" w:rsidP="00BA3E3E">
      <w:pPr>
        <w:tabs>
          <w:tab w:val="left" w:pos="426"/>
        </w:tabs>
        <w:ind w:firstLine="0"/>
        <w:jc w:val="center"/>
      </w:pPr>
    </w:p>
    <w:p w14:paraId="3B6FD33F" w14:textId="77777777" w:rsidR="00BA3E3E" w:rsidRDefault="00BA3E3E" w:rsidP="00BA3E3E">
      <w:pPr>
        <w:tabs>
          <w:tab w:val="left" w:pos="426"/>
        </w:tabs>
        <w:ind w:firstLine="0"/>
        <w:jc w:val="center"/>
      </w:pPr>
    </w:p>
    <w:p w14:paraId="5524067B" w14:textId="6945F25D" w:rsidR="00246964" w:rsidRDefault="00246964" w:rsidP="00BA3E3E">
      <w:pPr>
        <w:tabs>
          <w:tab w:val="left" w:pos="426"/>
        </w:tabs>
        <w:ind w:firstLine="0"/>
        <w:jc w:val="center"/>
      </w:pPr>
      <w:r w:rsidRPr="00B01B43">
        <w:lastRenderedPageBreak/>
        <w:t>ВИСНОВКИ</w:t>
      </w:r>
    </w:p>
    <w:p w14:paraId="621979E5" w14:textId="77777777" w:rsidR="00246964" w:rsidRDefault="00246964" w:rsidP="00BA3E3E">
      <w:pPr>
        <w:tabs>
          <w:tab w:val="left" w:pos="426"/>
        </w:tabs>
        <w:ind w:firstLine="0"/>
        <w:jc w:val="center"/>
      </w:pPr>
    </w:p>
    <w:p w14:paraId="612080A1" w14:textId="77777777" w:rsidR="00541726" w:rsidRPr="00541726" w:rsidRDefault="00246964" w:rsidP="00BA3E3E">
      <w:pPr>
        <w:tabs>
          <w:tab w:val="left" w:pos="426"/>
        </w:tabs>
        <w:ind w:firstLine="0"/>
        <w:rPr>
          <w:b w:val="0"/>
          <w:bCs/>
          <w:lang w:val="ru-RU"/>
        </w:rPr>
      </w:pPr>
      <w:r>
        <w:tab/>
      </w:r>
      <w:r w:rsidR="00541726">
        <w:rPr>
          <w:b w:val="0"/>
          <w:bCs/>
        </w:rPr>
        <w:t xml:space="preserve">Магістерська дисертація базована на проведенні аналізу енергетичних систем в навчальному корпусі №4. В роботі було виконано значний об’єм досліджень, а саме </w:t>
      </w:r>
      <w:r w:rsidR="00541726" w:rsidRPr="00541726">
        <w:rPr>
          <w:b w:val="0"/>
          <w:bCs/>
          <w:lang w:val="ru-RU"/>
        </w:rPr>
        <w:t>:</w:t>
      </w:r>
    </w:p>
    <w:p w14:paraId="08F22681" w14:textId="77777777" w:rsidR="00E9533B" w:rsidRDefault="00E9533B" w:rsidP="00BA3E3E">
      <w:pPr>
        <w:pStyle w:val="ad"/>
        <w:numPr>
          <w:ilvl w:val="0"/>
          <w:numId w:val="12"/>
        </w:numPr>
        <w:tabs>
          <w:tab w:val="left" w:pos="426"/>
        </w:tabs>
        <w:rPr>
          <w:b w:val="0"/>
          <w:bCs/>
        </w:rPr>
      </w:pPr>
      <w:r>
        <w:rPr>
          <w:b w:val="0"/>
          <w:bCs/>
        </w:rPr>
        <w:t>розрахунок теплових втрат</w:t>
      </w:r>
    </w:p>
    <w:p w14:paraId="10E6508B" w14:textId="77777777" w:rsidR="00E9533B" w:rsidRDefault="00E9533B" w:rsidP="00BA3E3E">
      <w:pPr>
        <w:pStyle w:val="ad"/>
        <w:numPr>
          <w:ilvl w:val="0"/>
          <w:numId w:val="12"/>
        </w:numPr>
        <w:tabs>
          <w:tab w:val="left" w:pos="426"/>
        </w:tabs>
        <w:rPr>
          <w:b w:val="0"/>
          <w:bCs/>
        </w:rPr>
      </w:pPr>
      <w:r>
        <w:rPr>
          <w:b w:val="0"/>
          <w:bCs/>
        </w:rPr>
        <w:t>визначення класу енергопотреби будівлі</w:t>
      </w:r>
    </w:p>
    <w:p w14:paraId="06661E89" w14:textId="6E0425E0" w:rsidR="00246964" w:rsidRPr="00541726" w:rsidRDefault="00E9533B" w:rsidP="00BA3E3E">
      <w:pPr>
        <w:pStyle w:val="ad"/>
        <w:numPr>
          <w:ilvl w:val="0"/>
          <w:numId w:val="12"/>
        </w:numPr>
        <w:tabs>
          <w:tab w:val="left" w:pos="426"/>
        </w:tabs>
        <w:rPr>
          <w:b w:val="0"/>
          <w:bCs/>
        </w:rPr>
      </w:pPr>
      <w:r>
        <w:rPr>
          <w:b w:val="0"/>
          <w:bCs/>
        </w:rPr>
        <w:t xml:space="preserve">умови та впровадження заходів щодо енергозбереження, на базі проведених розрахунків. </w:t>
      </w:r>
    </w:p>
    <w:p w14:paraId="16AE272B" w14:textId="320E505F" w:rsidR="00246964" w:rsidRDefault="00246964" w:rsidP="00BA3E3E">
      <w:pPr>
        <w:tabs>
          <w:tab w:val="left" w:pos="426"/>
        </w:tabs>
        <w:ind w:firstLine="0"/>
        <w:jc w:val="both"/>
        <w:rPr>
          <w:b w:val="0"/>
          <w:bCs/>
        </w:rPr>
      </w:pPr>
      <w:r>
        <w:rPr>
          <w:b w:val="0"/>
          <w:bCs/>
        </w:rPr>
        <w:tab/>
      </w:r>
      <w:r w:rsidR="00E9533B">
        <w:rPr>
          <w:b w:val="0"/>
          <w:bCs/>
        </w:rPr>
        <w:t>Дослід</w:t>
      </w:r>
      <w:r w:rsidR="006B35EE">
        <w:rPr>
          <w:b w:val="0"/>
          <w:bCs/>
        </w:rPr>
        <w:t>и</w:t>
      </w:r>
      <w:r w:rsidR="00E9533B">
        <w:rPr>
          <w:b w:val="0"/>
          <w:bCs/>
        </w:rPr>
        <w:t xml:space="preserve">вши систему електропостачання було виявлено техніку, яка на сьогоднішній день не задовольняє умови праці та енергоефективності. Тож вона безпосередньо впливає на споживання ресурсів корпусом. Було визначено низку основних вузлів та запропоновано кроки для зменшення споживання електричної енергії.  </w:t>
      </w:r>
    </w:p>
    <w:p w14:paraId="43D3D7B3" w14:textId="3D6FEACC" w:rsidR="00246964" w:rsidRDefault="00246964" w:rsidP="00BA3E3E">
      <w:pPr>
        <w:tabs>
          <w:tab w:val="left" w:pos="426"/>
        </w:tabs>
        <w:ind w:firstLine="0"/>
        <w:jc w:val="both"/>
        <w:rPr>
          <w:b w:val="0"/>
          <w:bCs/>
        </w:rPr>
      </w:pPr>
      <w:r>
        <w:rPr>
          <w:b w:val="0"/>
          <w:bCs/>
        </w:rPr>
        <w:tab/>
        <w:t>В програмн</w:t>
      </w:r>
      <w:r w:rsidR="00E9533B">
        <w:rPr>
          <w:b w:val="0"/>
          <w:bCs/>
        </w:rPr>
        <w:t xml:space="preserve">ому продукті </w:t>
      </w:r>
      <w:r>
        <w:rPr>
          <w:b w:val="0"/>
          <w:bCs/>
          <w:lang w:val="en-US"/>
        </w:rPr>
        <w:t>RET</w:t>
      </w:r>
      <w:r>
        <w:rPr>
          <w:b w:val="0"/>
          <w:bCs/>
        </w:rPr>
        <w:t xml:space="preserve"> </w:t>
      </w:r>
      <w:r>
        <w:rPr>
          <w:b w:val="0"/>
          <w:bCs/>
          <w:lang w:val="en-US"/>
        </w:rPr>
        <w:t>Screen</w:t>
      </w:r>
      <w:r>
        <w:rPr>
          <w:b w:val="0"/>
          <w:bCs/>
        </w:rPr>
        <w:t xml:space="preserve"> було </w:t>
      </w:r>
      <w:proofErr w:type="spellStart"/>
      <w:r>
        <w:rPr>
          <w:b w:val="0"/>
          <w:bCs/>
        </w:rPr>
        <w:t>змодельовано</w:t>
      </w:r>
      <w:proofErr w:type="spellEnd"/>
      <w:r>
        <w:rPr>
          <w:b w:val="0"/>
          <w:bCs/>
        </w:rPr>
        <w:t xml:space="preserve"> </w:t>
      </w:r>
      <w:r w:rsidR="00E9533B">
        <w:rPr>
          <w:b w:val="0"/>
          <w:bCs/>
        </w:rPr>
        <w:t xml:space="preserve">використання р </w:t>
      </w:r>
      <w:proofErr w:type="spellStart"/>
      <w:r w:rsidR="00E9533B">
        <w:rPr>
          <w:b w:val="0"/>
          <w:bCs/>
        </w:rPr>
        <w:t>енерго</w:t>
      </w:r>
      <w:proofErr w:type="spellEnd"/>
      <w:r w:rsidR="00E9533B">
        <w:rPr>
          <w:b w:val="0"/>
          <w:bCs/>
        </w:rPr>
        <w:t xml:space="preserve"> ресурсів та розроблено умови удосконалення корпусу з прорахованим терміном окупності та економією коштів від запропонованих дій.</w:t>
      </w:r>
    </w:p>
    <w:p w14:paraId="3106D9DA" w14:textId="77777777" w:rsidR="00246964" w:rsidRDefault="00246964" w:rsidP="00BA3E3E">
      <w:pPr>
        <w:tabs>
          <w:tab w:val="left" w:pos="426"/>
        </w:tabs>
        <w:ind w:firstLine="0"/>
        <w:jc w:val="both"/>
        <w:rPr>
          <w:b w:val="0"/>
          <w:bCs/>
        </w:rPr>
      </w:pPr>
      <w:r>
        <w:rPr>
          <w:b w:val="0"/>
          <w:bCs/>
        </w:rPr>
        <w:tab/>
        <w:t>Ще одним важливим доповненням дисертації є можливість впровадження енергетичного менеджменту та моніторингу, що в свою чергу дає можливість контролювати та аналізувати енергетичне споживання.</w:t>
      </w:r>
    </w:p>
    <w:p w14:paraId="6EE04248" w14:textId="3D030F50" w:rsidR="00246964" w:rsidRDefault="00246964" w:rsidP="00BA3E3E">
      <w:pPr>
        <w:tabs>
          <w:tab w:val="left" w:pos="426"/>
        </w:tabs>
        <w:ind w:firstLine="0"/>
        <w:jc w:val="both"/>
        <w:rPr>
          <w:b w:val="0"/>
          <w:bCs/>
        </w:rPr>
      </w:pPr>
      <w:r>
        <w:rPr>
          <w:b w:val="0"/>
          <w:bCs/>
        </w:rPr>
        <w:tab/>
        <w:t xml:space="preserve">У п’ятому розділі було запропоновано створення стартап проекту для модернізації системи </w:t>
      </w:r>
      <w:r w:rsidR="005728CA">
        <w:rPr>
          <w:b w:val="0"/>
          <w:bCs/>
        </w:rPr>
        <w:t>вентиляції за</w:t>
      </w:r>
      <w:r>
        <w:rPr>
          <w:b w:val="0"/>
          <w:bCs/>
        </w:rPr>
        <w:t xml:space="preserve"> рахунок використання </w:t>
      </w:r>
      <w:r w:rsidR="005728CA">
        <w:rPr>
          <w:b w:val="0"/>
          <w:bCs/>
        </w:rPr>
        <w:t xml:space="preserve">рекуператорів. Так як корпус хімічний, тож містить багато лабораторій, в яких проводяться досліди. Виходячи з цього циркуляція повітря є невід’ємною складовою корпусу. </w:t>
      </w:r>
    </w:p>
    <w:p w14:paraId="4D63D441" w14:textId="66789E8D" w:rsidR="005728CA" w:rsidRPr="002719F6" w:rsidRDefault="005728CA" w:rsidP="00BA3E3E">
      <w:pPr>
        <w:tabs>
          <w:tab w:val="left" w:pos="426"/>
        </w:tabs>
        <w:ind w:firstLine="0"/>
        <w:jc w:val="both"/>
        <w:rPr>
          <w:b w:val="0"/>
          <w:bCs/>
        </w:rPr>
      </w:pPr>
      <w:r>
        <w:rPr>
          <w:b w:val="0"/>
          <w:bCs/>
        </w:rPr>
        <w:tab/>
        <w:t>Сьогоденні реалії нашої країни ще раз підкреслюють доцільність цього проекту так як корпус в важкі часи може бути сховищем для великої кількості людей, а відмінна вентиляція є запорука здоров’я людей.</w:t>
      </w:r>
    </w:p>
    <w:p w14:paraId="2C5BA5F0" w14:textId="77777777" w:rsidR="00246964" w:rsidRDefault="00246964" w:rsidP="00BA3E3E">
      <w:pPr>
        <w:spacing w:after="200"/>
        <w:ind w:firstLine="0"/>
        <w:jc w:val="both"/>
      </w:pPr>
      <w:r>
        <w:br w:type="page"/>
      </w:r>
    </w:p>
    <w:p w14:paraId="52F9C3AD" w14:textId="4C07DC39" w:rsidR="00246964" w:rsidRDefault="00246964" w:rsidP="00BA3E3E">
      <w:pPr>
        <w:tabs>
          <w:tab w:val="left" w:pos="426"/>
        </w:tabs>
        <w:ind w:firstLine="0"/>
        <w:jc w:val="center"/>
      </w:pPr>
      <w:r w:rsidRPr="00302645">
        <w:lastRenderedPageBreak/>
        <w:t xml:space="preserve">ПЕРЕЛІК </w:t>
      </w:r>
      <w:r w:rsidRPr="00EE7CF9">
        <w:t xml:space="preserve"> </w:t>
      </w:r>
      <w:r w:rsidRPr="00302645">
        <w:t>ПОСИЛАНЬ</w:t>
      </w:r>
    </w:p>
    <w:p w14:paraId="6498435B" w14:textId="77777777" w:rsidR="00BA3E3E" w:rsidRPr="00302645" w:rsidRDefault="00BA3E3E" w:rsidP="00BA3E3E">
      <w:pPr>
        <w:tabs>
          <w:tab w:val="left" w:pos="426"/>
        </w:tabs>
        <w:ind w:firstLine="0"/>
        <w:jc w:val="center"/>
        <w:rPr>
          <w:noProof/>
        </w:rPr>
      </w:pPr>
    </w:p>
    <w:p w14:paraId="52D4955E" w14:textId="77777777" w:rsidR="00246964" w:rsidRPr="00855959" w:rsidRDefault="00246964" w:rsidP="00BA3E3E">
      <w:pPr>
        <w:rPr>
          <w:b w:val="0"/>
          <w:color w:val="000000"/>
        </w:rPr>
      </w:pPr>
      <w:r w:rsidRPr="00855959">
        <w:rPr>
          <w:b w:val="0"/>
          <w:color w:val="000000"/>
        </w:rPr>
        <w:t>1.</w:t>
      </w:r>
      <w:r w:rsidRPr="00855959">
        <w:rPr>
          <w:b w:val="0"/>
          <w:color w:val="000000"/>
        </w:rPr>
        <w:tab/>
        <w:t xml:space="preserve">Теплова ізоляція будівель: ДБН В.2.6-31:2016. – </w:t>
      </w:r>
      <w:proofErr w:type="spellStart"/>
      <w:r w:rsidRPr="00855959">
        <w:rPr>
          <w:b w:val="0"/>
          <w:color w:val="000000"/>
        </w:rPr>
        <w:t>Офіц</w:t>
      </w:r>
      <w:proofErr w:type="spellEnd"/>
      <w:r w:rsidRPr="00855959">
        <w:rPr>
          <w:b w:val="0"/>
          <w:color w:val="000000"/>
        </w:rPr>
        <w:t xml:space="preserve">. вид. – К.: </w:t>
      </w:r>
      <w:proofErr w:type="spellStart"/>
      <w:r w:rsidRPr="00855959">
        <w:rPr>
          <w:b w:val="0"/>
          <w:color w:val="000000"/>
        </w:rPr>
        <w:t>Мінрегіонбуд</w:t>
      </w:r>
      <w:proofErr w:type="spellEnd"/>
      <w:r w:rsidRPr="00855959">
        <w:rPr>
          <w:b w:val="0"/>
          <w:color w:val="000000"/>
        </w:rPr>
        <w:t xml:space="preserve"> України, 2017. – 11с.</w:t>
      </w:r>
    </w:p>
    <w:p w14:paraId="407328F7" w14:textId="77777777" w:rsidR="00246964" w:rsidRPr="00855959" w:rsidRDefault="00246964" w:rsidP="00BA3E3E">
      <w:pPr>
        <w:rPr>
          <w:b w:val="0"/>
          <w:color w:val="000000"/>
        </w:rPr>
      </w:pPr>
      <w:r w:rsidRPr="00855959">
        <w:rPr>
          <w:b w:val="0"/>
          <w:color w:val="000000"/>
        </w:rPr>
        <w:t>2.</w:t>
      </w:r>
      <w:r w:rsidRPr="00855959">
        <w:rPr>
          <w:b w:val="0"/>
          <w:color w:val="000000"/>
        </w:rPr>
        <w:tab/>
        <w:t xml:space="preserve">Визначення теплового навантаження будівель та вибір системи теплопостачання : </w:t>
      </w:r>
      <w:proofErr w:type="spellStart"/>
      <w:r w:rsidRPr="00855959">
        <w:rPr>
          <w:b w:val="0"/>
          <w:color w:val="000000"/>
        </w:rPr>
        <w:t>навч</w:t>
      </w:r>
      <w:proofErr w:type="spellEnd"/>
      <w:r w:rsidRPr="00855959">
        <w:rPr>
          <w:b w:val="0"/>
          <w:color w:val="000000"/>
        </w:rPr>
        <w:t xml:space="preserve">. </w:t>
      </w:r>
      <w:proofErr w:type="spellStart"/>
      <w:r w:rsidRPr="00855959">
        <w:rPr>
          <w:b w:val="0"/>
          <w:color w:val="000000"/>
        </w:rPr>
        <w:t>посіб</w:t>
      </w:r>
      <w:proofErr w:type="spellEnd"/>
      <w:r w:rsidRPr="00855959">
        <w:rPr>
          <w:b w:val="0"/>
          <w:color w:val="000000"/>
        </w:rPr>
        <w:t>. / В. В. Дубровська, В. І. Шкляр.– К: НТУУ «КПІ», 2011. – 116 с.</w:t>
      </w:r>
    </w:p>
    <w:p w14:paraId="1CF76233" w14:textId="77777777" w:rsidR="00246964" w:rsidRPr="00855959" w:rsidRDefault="00246964" w:rsidP="00BA3E3E">
      <w:pPr>
        <w:rPr>
          <w:b w:val="0"/>
          <w:color w:val="000000"/>
        </w:rPr>
      </w:pPr>
      <w:r w:rsidRPr="00855959">
        <w:rPr>
          <w:b w:val="0"/>
          <w:color w:val="000000"/>
        </w:rPr>
        <w:t>3.</w:t>
      </w:r>
      <w:r w:rsidRPr="00855959">
        <w:rPr>
          <w:b w:val="0"/>
          <w:color w:val="000000"/>
        </w:rPr>
        <w:tab/>
        <w:t>ДСТУ-БА 2.2-12:2015. Енергетична ефективність будівель. Метод розрахунку енергоспоживання при опаленні, охолодженні, вентиляції, освітленні та гарячому водопостачанні. – 2015. . – (Державний стандарт України).</w:t>
      </w:r>
    </w:p>
    <w:p w14:paraId="597F0988" w14:textId="77777777" w:rsidR="00246964" w:rsidRPr="00855959" w:rsidRDefault="00246964" w:rsidP="00BA3E3E">
      <w:pPr>
        <w:rPr>
          <w:b w:val="0"/>
          <w:color w:val="000000"/>
        </w:rPr>
      </w:pPr>
      <w:r w:rsidRPr="00855959">
        <w:rPr>
          <w:b w:val="0"/>
          <w:color w:val="000000"/>
        </w:rPr>
        <w:t>4.</w:t>
      </w:r>
      <w:r w:rsidRPr="00855959">
        <w:rPr>
          <w:b w:val="0"/>
          <w:color w:val="000000"/>
        </w:rPr>
        <w:tab/>
        <w:t xml:space="preserve">Магістерська дисертація. Організація, вимоги до структури, змісту та оформлення. [Електронний ресурс] : </w:t>
      </w:r>
      <w:proofErr w:type="spellStart"/>
      <w:r w:rsidRPr="00855959">
        <w:rPr>
          <w:b w:val="0"/>
          <w:color w:val="000000"/>
        </w:rPr>
        <w:t>навч</w:t>
      </w:r>
      <w:proofErr w:type="spellEnd"/>
      <w:r w:rsidRPr="00855959">
        <w:rPr>
          <w:b w:val="0"/>
          <w:color w:val="000000"/>
        </w:rPr>
        <w:t xml:space="preserve">. </w:t>
      </w:r>
      <w:proofErr w:type="spellStart"/>
      <w:r w:rsidRPr="00855959">
        <w:rPr>
          <w:b w:val="0"/>
          <w:color w:val="000000"/>
        </w:rPr>
        <w:t>посіб</w:t>
      </w:r>
      <w:proofErr w:type="spellEnd"/>
      <w:r w:rsidRPr="00855959">
        <w:rPr>
          <w:b w:val="0"/>
          <w:color w:val="000000"/>
        </w:rPr>
        <w:t xml:space="preserve">. для </w:t>
      </w:r>
      <w:proofErr w:type="spellStart"/>
      <w:r w:rsidRPr="00855959">
        <w:rPr>
          <w:b w:val="0"/>
          <w:color w:val="000000"/>
        </w:rPr>
        <w:t>студ</w:t>
      </w:r>
      <w:proofErr w:type="spellEnd"/>
      <w:r w:rsidRPr="00855959">
        <w:rPr>
          <w:b w:val="0"/>
          <w:color w:val="000000"/>
        </w:rPr>
        <w:t xml:space="preserve">. спеціальності 144 «Теплоенергетика» / КПІ ім. Ігоря Сікорського; уклад.: В.В. Дубровська,  В.І. Шкляр, С.В. Бойченко. – Електронні текстові дані (1 файл: 0,5 </w:t>
      </w:r>
      <w:proofErr w:type="spellStart"/>
      <w:r w:rsidRPr="00855959">
        <w:rPr>
          <w:b w:val="0"/>
          <w:color w:val="000000"/>
        </w:rPr>
        <w:t>Мбайт</w:t>
      </w:r>
      <w:proofErr w:type="spellEnd"/>
      <w:r w:rsidRPr="00855959">
        <w:rPr>
          <w:b w:val="0"/>
          <w:color w:val="000000"/>
        </w:rPr>
        <w:t>). – Київ : КПІ ім. Ігоря Сікорського, 2022. – 60 с.</w:t>
      </w:r>
    </w:p>
    <w:p w14:paraId="799D796C" w14:textId="77777777" w:rsidR="00246964" w:rsidRPr="00855959" w:rsidRDefault="00246964" w:rsidP="00BA3E3E">
      <w:pPr>
        <w:rPr>
          <w:b w:val="0"/>
          <w:color w:val="000000"/>
        </w:rPr>
      </w:pPr>
      <w:r w:rsidRPr="00855959">
        <w:rPr>
          <w:b w:val="0"/>
          <w:color w:val="000000"/>
        </w:rPr>
        <w:t>5.</w:t>
      </w:r>
      <w:r w:rsidRPr="00855959">
        <w:rPr>
          <w:b w:val="0"/>
          <w:color w:val="000000"/>
        </w:rPr>
        <w:tab/>
        <w:t xml:space="preserve">Тимошенко О.А. ПІДВИЩЕННЯ ЕФЕКТИВНОСТІ ВИКОРИСТАННЯ ТЕПЛОВИХ РЕСУРСІВ У БУДІВЛІ: журнал «СТРОИТЕЛЬСТВО, МАТЕРИАЛОВЕДЕНИЕ, МАШИНОСТРОЕНИЕ». ВЫП. 87 -2016.- 123с. </w:t>
      </w:r>
    </w:p>
    <w:p w14:paraId="29482E54" w14:textId="77777777" w:rsidR="00246964" w:rsidRPr="00855959" w:rsidRDefault="00246964" w:rsidP="00BA3E3E">
      <w:pPr>
        <w:rPr>
          <w:b w:val="0"/>
          <w:color w:val="000000"/>
        </w:rPr>
      </w:pPr>
      <w:r w:rsidRPr="00855959">
        <w:rPr>
          <w:b w:val="0"/>
          <w:color w:val="000000"/>
        </w:rPr>
        <w:t xml:space="preserve"> </w:t>
      </w:r>
      <w:r>
        <w:rPr>
          <w:b w:val="0"/>
          <w:color w:val="000000"/>
        </w:rPr>
        <w:t>6</w:t>
      </w:r>
      <w:r w:rsidRPr="00855959">
        <w:rPr>
          <w:b w:val="0"/>
          <w:color w:val="000000"/>
        </w:rPr>
        <w:t xml:space="preserve">. </w:t>
      </w:r>
      <w:proofErr w:type="spellStart"/>
      <w:r w:rsidRPr="00855959">
        <w:rPr>
          <w:b w:val="0"/>
          <w:color w:val="000000"/>
        </w:rPr>
        <w:t>RETScreen</w:t>
      </w:r>
      <w:proofErr w:type="spellEnd"/>
      <w:r w:rsidRPr="00855959">
        <w:rPr>
          <w:b w:val="0"/>
          <w:color w:val="000000"/>
        </w:rPr>
        <w:t xml:space="preserve"> - </w:t>
      </w:r>
      <w:proofErr w:type="spellStart"/>
      <w:r w:rsidRPr="00855959">
        <w:rPr>
          <w:b w:val="0"/>
          <w:color w:val="000000"/>
        </w:rPr>
        <w:t>Clean</w:t>
      </w:r>
      <w:proofErr w:type="spellEnd"/>
      <w:r w:rsidRPr="00855959">
        <w:rPr>
          <w:b w:val="0"/>
          <w:color w:val="000000"/>
        </w:rPr>
        <w:t xml:space="preserve"> </w:t>
      </w:r>
      <w:proofErr w:type="spellStart"/>
      <w:r w:rsidRPr="00855959">
        <w:rPr>
          <w:b w:val="0"/>
          <w:color w:val="000000"/>
        </w:rPr>
        <w:t>Energy</w:t>
      </w:r>
      <w:proofErr w:type="spellEnd"/>
      <w:r w:rsidRPr="00855959">
        <w:rPr>
          <w:b w:val="0"/>
          <w:color w:val="000000"/>
        </w:rPr>
        <w:t xml:space="preserve"> </w:t>
      </w:r>
      <w:proofErr w:type="spellStart"/>
      <w:r w:rsidRPr="00855959">
        <w:rPr>
          <w:b w:val="0"/>
          <w:color w:val="000000"/>
        </w:rPr>
        <w:t>Management</w:t>
      </w:r>
      <w:proofErr w:type="spellEnd"/>
      <w:r w:rsidRPr="00855959">
        <w:rPr>
          <w:b w:val="0"/>
          <w:color w:val="000000"/>
        </w:rPr>
        <w:t xml:space="preserve"> </w:t>
      </w:r>
      <w:proofErr w:type="spellStart"/>
      <w:r w:rsidRPr="00855959">
        <w:rPr>
          <w:b w:val="0"/>
          <w:color w:val="000000"/>
        </w:rPr>
        <w:t>Software</w:t>
      </w:r>
      <w:proofErr w:type="spellEnd"/>
      <w:r w:rsidRPr="00855959">
        <w:rPr>
          <w:b w:val="0"/>
          <w:color w:val="000000"/>
        </w:rPr>
        <w:t xml:space="preserve"> [Електронний ресурс] – Режим доступу до ресурсу: https://www.nrcan.gc.ca/maps-tools-publications/tools/data-analysis-software-modelling/retscreen/7465</w:t>
      </w:r>
    </w:p>
    <w:p w14:paraId="51261D5D" w14:textId="77777777" w:rsidR="00246964" w:rsidRPr="00855959" w:rsidRDefault="00246964" w:rsidP="00BA3E3E">
      <w:pPr>
        <w:rPr>
          <w:b w:val="0"/>
          <w:color w:val="000000"/>
        </w:rPr>
      </w:pPr>
      <w:r w:rsidRPr="00855959">
        <w:rPr>
          <w:b w:val="0"/>
          <w:color w:val="000000"/>
        </w:rPr>
        <w:t>7.</w:t>
      </w:r>
      <w:r w:rsidRPr="00855959">
        <w:rPr>
          <w:b w:val="0"/>
          <w:color w:val="000000"/>
        </w:rPr>
        <w:tab/>
        <w:t xml:space="preserve">Проектування електрообладнання об’єктів цивільного призначення. ДБН В.2.5-23:2010. – </w:t>
      </w:r>
      <w:proofErr w:type="spellStart"/>
      <w:r w:rsidRPr="00855959">
        <w:rPr>
          <w:b w:val="0"/>
          <w:color w:val="000000"/>
        </w:rPr>
        <w:t>Офіц</w:t>
      </w:r>
      <w:proofErr w:type="spellEnd"/>
      <w:r w:rsidRPr="00855959">
        <w:rPr>
          <w:b w:val="0"/>
          <w:color w:val="000000"/>
        </w:rPr>
        <w:t xml:space="preserve">. вид. – К.: </w:t>
      </w:r>
      <w:proofErr w:type="spellStart"/>
      <w:r w:rsidRPr="00855959">
        <w:rPr>
          <w:b w:val="0"/>
          <w:color w:val="000000"/>
        </w:rPr>
        <w:t>Мінрегіонбуд</w:t>
      </w:r>
      <w:proofErr w:type="spellEnd"/>
      <w:r w:rsidRPr="00855959">
        <w:rPr>
          <w:b w:val="0"/>
          <w:color w:val="000000"/>
        </w:rPr>
        <w:t xml:space="preserve"> України, 2010. – 26с.</w:t>
      </w:r>
    </w:p>
    <w:p w14:paraId="3E415240" w14:textId="77777777" w:rsidR="00246964" w:rsidRPr="00855959" w:rsidRDefault="00246964" w:rsidP="00BA3E3E">
      <w:pPr>
        <w:rPr>
          <w:b w:val="0"/>
          <w:color w:val="000000"/>
        </w:rPr>
      </w:pPr>
      <w:r w:rsidRPr="00855959">
        <w:rPr>
          <w:b w:val="0"/>
          <w:color w:val="000000"/>
        </w:rPr>
        <w:t>8.</w:t>
      </w:r>
      <w:r w:rsidRPr="00855959">
        <w:rPr>
          <w:b w:val="0"/>
          <w:color w:val="000000"/>
        </w:rPr>
        <w:tab/>
        <w:t xml:space="preserve">Розрахункові електричні навантаження: ДБН В.2.5-23 2003. – </w:t>
      </w:r>
      <w:proofErr w:type="spellStart"/>
      <w:r w:rsidRPr="00855959">
        <w:rPr>
          <w:b w:val="0"/>
          <w:color w:val="000000"/>
        </w:rPr>
        <w:t>Офіц</w:t>
      </w:r>
      <w:proofErr w:type="spellEnd"/>
      <w:r w:rsidRPr="00855959">
        <w:rPr>
          <w:b w:val="0"/>
          <w:color w:val="000000"/>
        </w:rPr>
        <w:t xml:space="preserve">. вид. – К.: </w:t>
      </w:r>
      <w:proofErr w:type="spellStart"/>
      <w:r w:rsidRPr="00855959">
        <w:rPr>
          <w:b w:val="0"/>
          <w:color w:val="000000"/>
        </w:rPr>
        <w:t>Мінрегіонбуд</w:t>
      </w:r>
      <w:proofErr w:type="spellEnd"/>
      <w:r w:rsidRPr="00855959">
        <w:rPr>
          <w:b w:val="0"/>
          <w:color w:val="000000"/>
        </w:rPr>
        <w:t xml:space="preserve"> України, 2003. – 20с.</w:t>
      </w:r>
    </w:p>
    <w:p w14:paraId="6AFD3671" w14:textId="77777777" w:rsidR="00246964" w:rsidRPr="00855959" w:rsidRDefault="00246964" w:rsidP="00BA3E3E">
      <w:pPr>
        <w:rPr>
          <w:b w:val="0"/>
          <w:color w:val="000000"/>
        </w:rPr>
      </w:pPr>
      <w:r w:rsidRPr="00855959">
        <w:rPr>
          <w:b w:val="0"/>
          <w:color w:val="000000"/>
        </w:rPr>
        <w:t>9.</w:t>
      </w:r>
      <w:r>
        <w:rPr>
          <w:b w:val="0"/>
          <w:color w:val="000000"/>
        </w:rPr>
        <w:tab/>
      </w:r>
      <w:r>
        <w:rPr>
          <w:b w:val="0"/>
          <w:color w:val="000000"/>
          <w:lang w:val="en-US"/>
        </w:rPr>
        <w:t>T</w:t>
      </w:r>
      <w:r w:rsidRPr="00F667AC">
        <w:rPr>
          <w:b w:val="0"/>
          <w:color w:val="000000"/>
        </w:rPr>
        <w:t xml:space="preserve"> </w:t>
      </w:r>
      <w:r>
        <w:rPr>
          <w:b w:val="0"/>
          <w:color w:val="000000"/>
          <w:lang w:val="en-US"/>
        </w:rPr>
        <w:t>Sol</w:t>
      </w:r>
      <w:r w:rsidRPr="00F667AC">
        <w:rPr>
          <w:b w:val="0"/>
          <w:color w:val="000000"/>
        </w:rPr>
        <w:t xml:space="preserve"> -</w:t>
      </w:r>
      <w:r>
        <w:rPr>
          <w:b w:val="0"/>
          <w:color w:val="000000"/>
          <w:lang w:val="en-US"/>
        </w:rPr>
        <w:t>Valentin</w:t>
      </w:r>
      <w:r w:rsidRPr="00F667AC">
        <w:rPr>
          <w:b w:val="0"/>
          <w:color w:val="000000"/>
        </w:rPr>
        <w:t>-</w:t>
      </w:r>
      <w:r>
        <w:rPr>
          <w:b w:val="0"/>
          <w:color w:val="000000"/>
          <w:lang w:val="en-US"/>
        </w:rPr>
        <w:t>software</w:t>
      </w:r>
      <w:r>
        <w:rPr>
          <w:b w:val="0"/>
          <w:color w:val="000000"/>
        </w:rPr>
        <w:t xml:space="preserve"> </w:t>
      </w:r>
      <w:r w:rsidRPr="00F667AC">
        <w:rPr>
          <w:b w:val="0"/>
          <w:color w:val="000000"/>
        </w:rPr>
        <w:t>[</w:t>
      </w:r>
      <w:r>
        <w:rPr>
          <w:b w:val="0"/>
          <w:color w:val="000000"/>
        </w:rPr>
        <w:t xml:space="preserve"> Електронний ресурс</w:t>
      </w:r>
      <w:r w:rsidRPr="00F667AC">
        <w:rPr>
          <w:b w:val="0"/>
          <w:color w:val="000000"/>
          <w:lang w:val="ru-RU"/>
        </w:rPr>
        <w:t>]</w:t>
      </w:r>
      <w:r>
        <w:rPr>
          <w:b w:val="0"/>
          <w:color w:val="000000"/>
        </w:rPr>
        <w:t xml:space="preserve"> Режим доступу до </w:t>
      </w:r>
      <w:proofErr w:type="gramStart"/>
      <w:r>
        <w:rPr>
          <w:b w:val="0"/>
          <w:color w:val="000000"/>
        </w:rPr>
        <w:t>ресурсу</w:t>
      </w:r>
      <w:r w:rsidRPr="00F667AC">
        <w:rPr>
          <w:b w:val="0"/>
          <w:color w:val="000000"/>
        </w:rPr>
        <w:t xml:space="preserve"> </w:t>
      </w:r>
      <w:r w:rsidRPr="00F667AC">
        <w:rPr>
          <w:b w:val="0"/>
          <w:color w:val="000000"/>
          <w:lang w:val="ru-RU"/>
        </w:rPr>
        <w:t>:</w:t>
      </w:r>
      <w:proofErr w:type="gramEnd"/>
      <w:r w:rsidRPr="00D059D0">
        <w:rPr>
          <w:b w:val="0"/>
          <w:color w:val="000000"/>
        </w:rPr>
        <w:t>https://valentin-software.com/produkte/tsol/</w:t>
      </w:r>
    </w:p>
    <w:p w14:paraId="0F1E7B0C" w14:textId="77777777" w:rsidR="00246964" w:rsidRPr="00855959" w:rsidRDefault="00246964" w:rsidP="00BA3E3E">
      <w:pPr>
        <w:rPr>
          <w:b w:val="0"/>
          <w:color w:val="000000"/>
        </w:rPr>
      </w:pPr>
      <w:r w:rsidRPr="00855959">
        <w:rPr>
          <w:b w:val="0"/>
          <w:color w:val="000000"/>
        </w:rPr>
        <w:lastRenderedPageBreak/>
        <w:t>10.</w:t>
      </w:r>
      <w:r w:rsidRPr="00855959">
        <w:rPr>
          <w:b w:val="0"/>
          <w:color w:val="000000"/>
        </w:rPr>
        <w:tab/>
        <w:t>Сонячні колектори [Електронний ресурс] – Режим доступу до ресурсу: http://www</w:t>
      </w:r>
      <w:r>
        <w:rPr>
          <w:b w:val="0"/>
          <w:color w:val="000000"/>
        </w:rPr>
        <w:t xml:space="preserve"> </w:t>
      </w:r>
      <w:r w:rsidRPr="00855959">
        <w:rPr>
          <w:b w:val="0"/>
          <w:color w:val="000000"/>
        </w:rPr>
        <w:t>.iqenergy.org.ua/solar.html.</w:t>
      </w:r>
    </w:p>
    <w:p w14:paraId="1F6347B7" w14:textId="77777777" w:rsidR="00246964" w:rsidRPr="00855959" w:rsidRDefault="00246964" w:rsidP="00BA3E3E">
      <w:pPr>
        <w:rPr>
          <w:b w:val="0"/>
          <w:color w:val="000000"/>
        </w:rPr>
      </w:pPr>
      <w:r w:rsidRPr="00855959">
        <w:rPr>
          <w:b w:val="0"/>
          <w:color w:val="000000"/>
        </w:rPr>
        <w:t>12.</w:t>
      </w:r>
      <w:r w:rsidRPr="00855959">
        <w:rPr>
          <w:b w:val="0"/>
          <w:color w:val="000000"/>
        </w:rPr>
        <w:tab/>
        <w:t xml:space="preserve">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w:t>
      </w:r>
      <w:proofErr w:type="spellStart"/>
      <w:r w:rsidRPr="00855959">
        <w:rPr>
          <w:b w:val="0"/>
          <w:color w:val="000000"/>
        </w:rPr>
        <w:t>мехатронні</w:t>
      </w:r>
      <w:proofErr w:type="spellEnd"/>
      <w:r w:rsidRPr="00855959">
        <w:rPr>
          <w:b w:val="0"/>
          <w:color w:val="000000"/>
        </w:rPr>
        <w:t xml:space="preserve"> системи енергоємних виробництв», «Системи електропостачання», «Енергетичний менеджмент та енергоефективність» «Енергетичний менеджмент та інжиніринг» / П. В. </w:t>
      </w:r>
      <w:proofErr w:type="spellStart"/>
      <w:r w:rsidRPr="00855959">
        <w:rPr>
          <w:b w:val="0"/>
          <w:color w:val="000000"/>
        </w:rPr>
        <w:t>Круш</w:t>
      </w:r>
      <w:proofErr w:type="spellEnd"/>
      <w:r w:rsidRPr="00855959">
        <w:rPr>
          <w:b w:val="0"/>
          <w:color w:val="000000"/>
        </w:rPr>
        <w:t>, Н. А. Шевчук, О. І. Андрусь ; КПІ ім. Ігоря Сікорського. – Електронні тестові дані (1 файл: 127 КБ). – Київ : КПІ ім. Ігоря Сікорського, 2019. – 50 с. https://ela.kpi.ua/handle/123456789/27914</w:t>
      </w:r>
    </w:p>
    <w:p w14:paraId="3EC2EE7A" w14:textId="77777777" w:rsidR="00246964" w:rsidRPr="00855959" w:rsidRDefault="00246964" w:rsidP="00BA3E3E">
      <w:pPr>
        <w:rPr>
          <w:b w:val="0"/>
          <w:color w:val="000000"/>
        </w:rPr>
      </w:pPr>
      <w:r w:rsidRPr="00855959">
        <w:rPr>
          <w:b w:val="0"/>
          <w:color w:val="000000"/>
        </w:rPr>
        <w:t>13.</w:t>
      </w:r>
      <w:r w:rsidRPr="00855959">
        <w:rPr>
          <w:b w:val="0"/>
          <w:color w:val="000000"/>
        </w:rPr>
        <w:tab/>
      </w:r>
      <w:proofErr w:type="spellStart"/>
      <w:r w:rsidRPr="00855959">
        <w:rPr>
          <w:b w:val="0"/>
          <w:color w:val="000000"/>
        </w:rPr>
        <w:t>Startup-project</w:t>
      </w:r>
      <w:proofErr w:type="spellEnd"/>
      <w:r w:rsidRPr="00855959">
        <w:rPr>
          <w:b w:val="0"/>
          <w:color w:val="000000"/>
        </w:rPr>
        <w:t xml:space="preserve">: </w:t>
      </w:r>
      <w:proofErr w:type="spellStart"/>
      <w:r w:rsidRPr="00855959">
        <w:rPr>
          <w:b w:val="0"/>
          <w:color w:val="000000"/>
        </w:rPr>
        <w:t>Recommendations</w:t>
      </w:r>
      <w:proofErr w:type="spellEnd"/>
      <w:r w:rsidRPr="00855959">
        <w:rPr>
          <w:b w:val="0"/>
          <w:color w:val="000000"/>
        </w:rPr>
        <w:t xml:space="preserve"> </w:t>
      </w:r>
      <w:proofErr w:type="spellStart"/>
      <w:r w:rsidRPr="00855959">
        <w:rPr>
          <w:b w:val="0"/>
          <w:color w:val="000000"/>
        </w:rPr>
        <w:t>for</w:t>
      </w:r>
      <w:proofErr w:type="spellEnd"/>
      <w:r w:rsidRPr="00855959">
        <w:rPr>
          <w:b w:val="0"/>
          <w:color w:val="000000"/>
        </w:rPr>
        <w:t xml:space="preserve"> </w:t>
      </w:r>
      <w:proofErr w:type="spellStart"/>
      <w:r w:rsidRPr="00855959">
        <w:rPr>
          <w:b w:val="0"/>
          <w:color w:val="000000"/>
        </w:rPr>
        <w:t>the</w:t>
      </w:r>
      <w:proofErr w:type="spellEnd"/>
      <w:r w:rsidRPr="00855959">
        <w:rPr>
          <w:b w:val="0"/>
          <w:color w:val="000000"/>
        </w:rPr>
        <w:t xml:space="preserve"> </w:t>
      </w:r>
      <w:proofErr w:type="spellStart"/>
      <w:r w:rsidRPr="00855959">
        <w:rPr>
          <w:b w:val="0"/>
          <w:color w:val="000000"/>
        </w:rPr>
        <w:t>elaboration</w:t>
      </w:r>
      <w:proofErr w:type="spellEnd"/>
      <w:r w:rsidRPr="00855959">
        <w:rPr>
          <w:b w:val="0"/>
          <w:color w:val="000000"/>
        </w:rPr>
        <w:t xml:space="preserve"> </w:t>
      </w:r>
      <w:proofErr w:type="spellStart"/>
      <w:r w:rsidRPr="00855959">
        <w:rPr>
          <w:b w:val="0"/>
          <w:color w:val="000000"/>
        </w:rPr>
        <w:t>of</w:t>
      </w:r>
      <w:proofErr w:type="spellEnd"/>
      <w:r w:rsidRPr="00855959">
        <w:rPr>
          <w:b w:val="0"/>
          <w:color w:val="000000"/>
        </w:rPr>
        <w:t xml:space="preserve"> </w:t>
      </w:r>
      <w:proofErr w:type="spellStart"/>
      <w:r w:rsidRPr="00855959">
        <w:rPr>
          <w:b w:val="0"/>
          <w:color w:val="000000"/>
        </w:rPr>
        <w:t>the</w:t>
      </w:r>
      <w:proofErr w:type="spellEnd"/>
      <w:r w:rsidRPr="00855959">
        <w:rPr>
          <w:b w:val="0"/>
          <w:color w:val="000000"/>
        </w:rPr>
        <w:t xml:space="preserve"> </w:t>
      </w:r>
      <w:proofErr w:type="spellStart"/>
      <w:r w:rsidRPr="00855959">
        <w:rPr>
          <w:b w:val="0"/>
          <w:color w:val="000000"/>
        </w:rPr>
        <w:t>Master's</w:t>
      </w:r>
      <w:proofErr w:type="spellEnd"/>
      <w:r w:rsidRPr="00855959">
        <w:rPr>
          <w:b w:val="0"/>
          <w:color w:val="000000"/>
        </w:rPr>
        <w:t xml:space="preserve"> </w:t>
      </w:r>
      <w:proofErr w:type="spellStart"/>
      <w:r w:rsidRPr="00855959">
        <w:rPr>
          <w:b w:val="0"/>
          <w:color w:val="000000"/>
        </w:rPr>
        <w:t>thesis</w:t>
      </w:r>
      <w:proofErr w:type="spellEnd"/>
      <w:r w:rsidRPr="00855959">
        <w:rPr>
          <w:b w:val="0"/>
          <w:color w:val="000000"/>
        </w:rPr>
        <w:t xml:space="preserve"> </w:t>
      </w:r>
      <w:proofErr w:type="spellStart"/>
      <w:r w:rsidRPr="00855959">
        <w:rPr>
          <w:b w:val="0"/>
          <w:color w:val="000000"/>
        </w:rPr>
        <w:t>section</w:t>
      </w:r>
      <w:proofErr w:type="spellEnd"/>
      <w:r w:rsidRPr="00855959">
        <w:rPr>
          <w:b w:val="0"/>
          <w:color w:val="000000"/>
        </w:rPr>
        <w:t xml:space="preserve"> «</w:t>
      </w:r>
      <w:proofErr w:type="spellStart"/>
      <w:r w:rsidRPr="00855959">
        <w:rPr>
          <w:b w:val="0"/>
          <w:color w:val="000000"/>
        </w:rPr>
        <w:t>Startup</w:t>
      </w:r>
      <w:proofErr w:type="spellEnd"/>
      <w:r w:rsidRPr="00855959">
        <w:rPr>
          <w:b w:val="0"/>
          <w:color w:val="000000"/>
        </w:rPr>
        <w:t xml:space="preserve"> Project </w:t>
      </w:r>
      <w:proofErr w:type="spellStart"/>
      <w:r w:rsidRPr="00855959">
        <w:rPr>
          <w:b w:val="0"/>
          <w:color w:val="000000"/>
        </w:rPr>
        <w:t>Elaboration</w:t>
      </w:r>
      <w:proofErr w:type="spellEnd"/>
      <w:r w:rsidRPr="00855959">
        <w:rPr>
          <w:b w:val="0"/>
          <w:color w:val="000000"/>
        </w:rPr>
        <w:t>» [</w:t>
      </w:r>
      <w:proofErr w:type="spellStart"/>
      <w:r w:rsidRPr="00855959">
        <w:rPr>
          <w:b w:val="0"/>
          <w:color w:val="000000"/>
        </w:rPr>
        <w:t>Electronic</w:t>
      </w:r>
      <w:proofErr w:type="spellEnd"/>
      <w:r w:rsidRPr="00855959">
        <w:rPr>
          <w:b w:val="0"/>
          <w:color w:val="000000"/>
        </w:rPr>
        <w:t xml:space="preserve"> </w:t>
      </w:r>
      <w:proofErr w:type="spellStart"/>
      <w:r w:rsidRPr="00855959">
        <w:rPr>
          <w:b w:val="0"/>
          <w:color w:val="000000"/>
        </w:rPr>
        <w:t>resource</w:t>
      </w:r>
      <w:proofErr w:type="spellEnd"/>
      <w:r w:rsidRPr="00855959">
        <w:rPr>
          <w:b w:val="0"/>
          <w:color w:val="000000"/>
        </w:rPr>
        <w:t xml:space="preserve">] : </w:t>
      </w:r>
      <w:proofErr w:type="spellStart"/>
      <w:r w:rsidRPr="00855959">
        <w:rPr>
          <w:b w:val="0"/>
          <w:color w:val="000000"/>
        </w:rPr>
        <w:t>teach</w:t>
      </w:r>
      <w:proofErr w:type="spellEnd"/>
      <w:r w:rsidRPr="00855959">
        <w:rPr>
          <w:b w:val="0"/>
          <w:color w:val="000000"/>
        </w:rPr>
        <w:t xml:space="preserve">. </w:t>
      </w:r>
      <w:proofErr w:type="spellStart"/>
      <w:r w:rsidRPr="00855959">
        <w:rPr>
          <w:b w:val="0"/>
          <w:color w:val="000000"/>
        </w:rPr>
        <w:t>edition</w:t>
      </w:r>
      <w:proofErr w:type="spellEnd"/>
      <w:r w:rsidRPr="00855959">
        <w:rPr>
          <w:b w:val="0"/>
          <w:color w:val="000000"/>
        </w:rPr>
        <w:t xml:space="preserve"> </w:t>
      </w:r>
      <w:proofErr w:type="spellStart"/>
      <w:r w:rsidRPr="00855959">
        <w:rPr>
          <w:b w:val="0"/>
          <w:color w:val="000000"/>
        </w:rPr>
        <w:t>for</w:t>
      </w:r>
      <w:proofErr w:type="spellEnd"/>
      <w:r w:rsidRPr="00855959">
        <w:rPr>
          <w:b w:val="0"/>
          <w:color w:val="000000"/>
        </w:rPr>
        <w:t xml:space="preserve"> </w:t>
      </w:r>
      <w:proofErr w:type="spellStart"/>
      <w:r w:rsidRPr="00855959">
        <w:rPr>
          <w:b w:val="0"/>
          <w:color w:val="000000"/>
        </w:rPr>
        <w:t>studio</w:t>
      </w:r>
      <w:proofErr w:type="spellEnd"/>
      <w:r w:rsidRPr="00855959">
        <w:rPr>
          <w:b w:val="0"/>
          <w:color w:val="000000"/>
        </w:rPr>
        <w:t xml:space="preserve"> </w:t>
      </w:r>
      <w:proofErr w:type="spellStart"/>
      <w:r w:rsidRPr="00855959">
        <w:rPr>
          <w:b w:val="0"/>
          <w:color w:val="000000"/>
        </w:rPr>
        <w:t>specialties</w:t>
      </w:r>
      <w:proofErr w:type="spellEnd"/>
      <w:r w:rsidRPr="00855959">
        <w:rPr>
          <w:b w:val="0"/>
          <w:color w:val="000000"/>
        </w:rPr>
        <w:t xml:space="preserve"> 101 «</w:t>
      </w:r>
      <w:proofErr w:type="spellStart"/>
      <w:r w:rsidRPr="00855959">
        <w:rPr>
          <w:b w:val="0"/>
          <w:color w:val="000000"/>
        </w:rPr>
        <w:t>Ecology</w:t>
      </w:r>
      <w:proofErr w:type="spellEnd"/>
      <w:r w:rsidRPr="00855959">
        <w:rPr>
          <w:b w:val="0"/>
          <w:color w:val="000000"/>
        </w:rPr>
        <w:t>», 141 «</w:t>
      </w:r>
      <w:proofErr w:type="spellStart"/>
      <w:r w:rsidRPr="00855959">
        <w:rPr>
          <w:b w:val="0"/>
          <w:color w:val="000000"/>
        </w:rPr>
        <w:t>Power</w:t>
      </w:r>
      <w:proofErr w:type="spellEnd"/>
      <w:r w:rsidRPr="00855959">
        <w:rPr>
          <w:b w:val="0"/>
          <w:color w:val="000000"/>
        </w:rPr>
        <w:t xml:space="preserve">, </w:t>
      </w:r>
      <w:proofErr w:type="spellStart"/>
      <w:r w:rsidRPr="00855959">
        <w:rPr>
          <w:b w:val="0"/>
          <w:color w:val="000000"/>
        </w:rPr>
        <w:t>electrical</w:t>
      </w:r>
      <w:proofErr w:type="spellEnd"/>
      <w:r w:rsidRPr="00855959">
        <w:rPr>
          <w:b w:val="0"/>
          <w:color w:val="000000"/>
        </w:rPr>
        <w:t xml:space="preserve"> </w:t>
      </w:r>
      <w:proofErr w:type="spellStart"/>
      <w:r w:rsidRPr="00855959">
        <w:rPr>
          <w:b w:val="0"/>
          <w:color w:val="000000"/>
        </w:rPr>
        <w:t>engineering</w:t>
      </w:r>
      <w:proofErr w:type="spellEnd"/>
      <w:r w:rsidRPr="00855959">
        <w:rPr>
          <w:b w:val="0"/>
          <w:color w:val="000000"/>
        </w:rPr>
        <w:t xml:space="preserve"> </w:t>
      </w:r>
      <w:proofErr w:type="spellStart"/>
      <w:r w:rsidRPr="00855959">
        <w:rPr>
          <w:b w:val="0"/>
          <w:color w:val="000000"/>
        </w:rPr>
        <w:t>and</w:t>
      </w:r>
      <w:proofErr w:type="spellEnd"/>
      <w:r w:rsidRPr="00855959">
        <w:rPr>
          <w:b w:val="0"/>
          <w:color w:val="000000"/>
        </w:rPr>
        <w:t xml:space="preserve"> </w:t>
      </w:r>
      <w:proofErr w:type="spellStart"/>
      <w:r w:rsidRPr="00855959">
        <w:rPr>
          <w:b w:val="0"/>
          <w:color w:val="000000"/>
        </w:rPr>
        <w:t>electromechanics</w:t>
      </w:r>
      <w:proofErr w:type="spellEnd"/>
      <w:r w:rsidRPr="00855959">
        <w:rPr>
          <w:b w:val="0"/>
          <w:color w:val="000000"/>
        </w:rPr>
        <w:t>», 144 «</w:t>
      </w:r>
      <w:proofErr w:type="spellStart"/>
      <w:r w:rsidRPr="00855959">
        <w:rPr>
          <w:b w:val="0"/>
          <w:color w:val="000000"/>
        </w:rPr>
        <w:t>Thermal</w:t>
      </w:r>
      <w:proofErr w:type="spellEnd"/>
      <w:r w:rsidRPr="00855959">
        <w:rPr>
          <w:b w:val="0"/>
          <w:color w:val="000000"/>
        </w:rPr>
        <w:t xml:space="preserve"> </w:t>
      </w:r>
      <w:proofErr w:type="spellStart"/>
      <w:r w:rsidRPr="00855959">
        <w:rPr>
          <w:b w:val="0"/>
          <w:color w:val="000000"/>
        </w:rPr>
        <w:t>engineering</w:t>
      </w:r>
      <w:proofErr w:type="spellEnd"/>
      <w:r w:rsidRPr="00855959">
        <w:rPr>
          <w:b w:val="0"/>
          <w:color w:val="000000"/>
        </w:rPr>
        <w:t xml:space="preserve">» </w:t>
      </w:r>
      <w:proofErr w:type="spellStart"/>
      <w:r w:rsidRPr="00855959">
        <w:rPr>
          <w:b w:val="0"/>
          <w:color w:val="000000"/>
        </w:rPr>
        <w:t>specializations</w:t>
      </w:r>
      <w:proofErr w:type="spellEnd"/>
      <w:r w:rsidRPr="00855959">
        <w:rPr>
          <w:b w:val="0"/>
          <w:color w:val="000000"/>
        </w:rPr>
        <w:t xml:space="preserve"> «</w:t>
      </w:r>
      <w:proofErr w:type="spellStart"/>
      <w:r w:rsidRPr="00855959">
        <w:rPr>
          <w:b w:val="0"/>
          <w:color w:val="000000"/>
        </w:rPr>
        <w:t>Engineering</w:t>
      </w:r>
      <w:proofErr w:type="spellEnd"/>
      <w:r w:rsidRPr="00855959">
        <w:rPr>
          <w:b w:val="0"/>
          <w:color w:val="000000"/>
        </w:rPr>
        <w:t xml:space="preserve"> </w:t>
      </w:r>
      <w:proofErr w:type="spellStart"/>
      <w:r w:rsidRPr="00855959">
        <w:rPr>
          <w:b w:val="0"/>
          <w:color w:val="000000"/>
        </w:rPr>
        <w:t>Ecology</w:t>
      </w:r>
      <w:proofErr w:type="spellEnd"/>
      <w:r w:rsidRPr="00855959">
        <w:rPr>
          <w:b w:val="0"/>
          <w:color w:val="000000"/>
        </w:rPr>
        <w:t xml:space="preserve"> </w:t>
      </w:r>
      <w:proofErr w:type="spellStart"/>
      <w:r w:rsidRPr="00855959">
        <w:rPr>
          <w:b w:val="0"/>
          <w:color w:val="000000"/>
        </w:rPr>
        <w:t>and</w:t>
      </w:r>
      <w:proofErr w:type="spellEnd"/>
      <w:r w:rsidRPr="00855959">
        <w:rPr>
          <w:b w:val="0"/>
          <w:color w:val="000000"/>
        </w:rPr>
        <w:t xml:space="preserve"> </w:t>
      </w:r>
      <w:proofErr w:type="spellStart"/>
      <w:r w:rsidRPr="00855959">
        <w:rPr>
          <w:b w:val="0"/>
          <w:color w:val="000000"/>
        </w:rPr>
        <w:t>Resource</w:t>
      </w:r>
      <w:proofErr w:type="spellEnd"/>
      <w:r w:rsidRPr="00855959">
        <w:rPr>
          <w:b w:val="0"/>
          <w:color w:val="000000"/>
        </w:rPr>
        <w:t xml:space="preserve"> </w:t>
      </w:r>
      <w:proofErr w:type="spellStart"/>
      <w:r w:rsidRPr="00855959">
        <w:rPr>
          <w:b w:val="0"/>
          <w:color w:val="000000"/>
        </w:rPr>
        <w:t>saving</w:t>
      </w:r>
      <w:proofErr w:type="spellEnd"/>
      <w:r w:rsidRPr="00855959">
        <w:rPr>
          <w:b w:val="0"/>
          <w:color w:val="000000"/>
        </w:rPr>
        <w:t>», «</w:t>
      </w:r>
      <w:proofErr w:type="spellStart"/>
      <w:r w:rsidRPr="00855959">
        <w:rPr>
          <w:b w:val="0"/>
          <w:color w:val="000000"/>
        </w:rPr>
        <w:t>Engineering</w:t>
      </w:r>
      <w:proofErr w:type="spellEnd"/>
      <w:r w:rsidRPr="00855959">
        <w:rPr>
          <w:b w:val="0"/>
          <w:color w:val="000000"/>
        </w:rPr>
        <w:t xml:space="preserve"> </w:t>
      </w:r>
      <w:proofErr w:type="spellStart"/>
      <w:r w:rsidRPr="00855959">
        <w:rPr>
          <w:b w:val="0"/>
          <w:color w:val="000000"/>
        </w:rPr>
        <w:t>of</w:t>
      </w:r>
      <w:proofErr w:type="spellEnd"/>
      <w:r w:rsidRPr="00855959">
        <w:rPr>
          <w:b w:val="0"/>
          <w:color w:val="000000"/>
        </w:rPr>
        <w:t xml:space="preserve"> </w:t>
      </w:r>
      <w:proofErr w:type="spellStart"/>
      <w:r w:rsidRPr="00855959">
        <w:rPr>
          <w:b w:val="0"/>
          <w:color w:val="000000"/>
        </w:rPr>
        <w:t>Automated</w:t>
      </w:r>
      <w:proofErr w:type="spellEnd"/>
      <w:r w:rsidRPr="00855959">
        <w:rPr>
          <w:b w:val="0"/>
          <w:color w:val="000000"/>
        </w:rPr>
        <w:t xml:space="preserve"> </w:t>
      </w:r>
      <w:proofErr w:type="spellStart"/>
      <w:r w:rsidRPr="00855959">
        <w:rPr>
          <w:b w:val="0"/>
          <w:color w:val="000000"/>
        </w:rPr>
        <w:t>Electrotechnical</w:t>
      </w:r>
      <w:proofErr w:type="spellEnd"/>
      <w:r w:rsidRPr="00855959">
        <w:rPr>
          <w:b w:val="0"/>
          <w:color w:val="000000"/>
        </w:rPr>
        <w:t xml:space="preserve"> </w:t>
      </w:r>
      <w:proofErr w:type="spellStart"/>
      <w:r w:rsidRPr="00855959">
        <w:rPr>
          <w:b w:val="0"/>
          <w:color w:val="000000"/>
        </w:rPr>
        <w:t>Complexes</w:t>
      </w:r>
      <w:proofErr w:type="spellEnd"/>
      <w:r w:rsidRPr="00855959">
        <w:rPr>
          <w:b w:val="0"/>
          <w:color w:val="000000"/>
        </w:rPr>
        <w:t>», «</w:t>
      </w:r>
      <w:proofErr w:type="spellStart"/>
      <w:r w:rsidRPr="00855959">
        <w:rPr>
          <w:b w:val="0"/>
          <w:color w:val="000000"/>
        </w:rPr>
        <w:t>Electromechanical</w:t>
      </w:r>
      <w:proofErr w:type="spellEnd"/>
      <w:r w:rsidRPr="00855959">
        <w:rPr>
          <w:b w:val="0"/>
          <w:color w:val="000000"/>
        </w:rPr>
        <w:t xml:space="preserve"> </w:t>
      </w:r>
      <w:proofErr w:type="spellStart"/>
      <w:r w:rsidRPr="00855959">
        <w:rPr>
          <w:b w:val="0"/>
          <w:color w:val="000000"/>
        </w:rPr>
        <w:t>and</w:t>
      </w:r>
      <w:proofErr w:type="spellEnd"/>
      <w:r w:rsidRPr="00855959">
        <w:rPr>
          <w:b w:val="0"/>
          <w:color w:val="000000"/>
        </w:rPr>
        <w:t xml:space="preserve"> </w:t>
      </w:r>
      <w:proofErr w:type="spellStart"/>
      <w:r w:rsidRPr="00855959">
        <w:rPr>
          <w:b w:val="0"/>
          <w:color w:val="000000"/>
        </w:rPr>
        <w:t>Mechatronic</w:t>
      </w:r>
      <w:proofErr w:type="spellEnd"/>
      <w:r w:rsidRPr="00855959">
        <w:rPr>
          <w:b w:val="0"/>
          <w:color w:val="000000"/>
        </w:rPr>
        <w:t xml:space="preserve"> </w:t>
      </w:r>
      <w:proofErr w:type="spellStart"/>
      <w:r w:rsidRPr="00855959">
        <w:rPr>
          <w:b w:val="0"/>
          <w:color w:val="000000"/>
        </w:rPr>
        <w:t>Systems</w:t>
      </w:r>
      <w:proofErr w:type="spellEnd"/>
      <w:r w:rsidRPr="00855959">
        <w:rPr>
          <w:b w:val="0"/>
          <w:color w:val="000000"/>
        </w:rPr>
        <w:t xml:space="preserve"> </w:t>
      </w:r>
      <w:proofErr w:type="spellStart"/>
      <w:r w:rsidRPr="00855959">
        <w:rPr>
          <w:b w:val="0"/>
          <w:color w:val="000000"/>
        </w:rPr>
        <w:t>of</w:t>
      </w:r>
      <w:proofErr w:type="spellEnd"/>
      <w:r w:rsidRPr="00855959">
        <w:rPr>
          <w:b w:val="0"/>
          <w:color w:val="000000"/>
        </w:rPr>
        <w:t xml:space="preserve"> </w:t>
      </w:r>
      <w:proofErr w:type="spellStart"/>
      <w:r w:rsidRPr="00855959">
        <w:rPr>
          <w:b w:val="0"/>
          <w:color w:val="000000"/>
        </w:rPr>
        <w:t>Power-intensive</w:t>
      </w:r>
      <w:proofErr w:type="spellEnd"/>
      <w:r w:rsidRPr="00855959">
        <w:rPr>
          <w:b w:val="0"/>
          <w:color w:val="000000"/>
        </w:rPr>
        <w:t xml:space="preserve"> </w:t>
      </w:r>
      <w:proofErr w:type="spellStart"/>
      <w:r w:rsidRPr="00855959">
        <w:rPr>
          <w:b w:val="0"/>
          <w:color w:val="000000"/>
        </w:rPr>
        <w:t>Industries</w:t>
      </w:r>
      <w:proofErr w:type="spellEnd"/>
      <w:r w:rsidRPr="00855959">
        <w:rPr>
          <w:b w:val="0"/>
          <w:color w:val="000000"/>
        </w:rPr>
        <w:t>», «</w:t>
      </w:r>
      <w:proofErr w:type="spellStart"/>
      <w:r w:rsidRPr="00855959">
        <w:rPr>
          <w:b w:val="0"/>
          <w:color w:val="000000"/>
        </w:rPr>
        <w:t>Power</w:t>
      </w:r>
      <w:proofErr w:type="spellEnd"/>
      <w:r w:rsidRPr="00855959">
        <w:rPr>
          <w:b w:val="0"/>
          <w:color w:val="000000"/>
        </w:rPr>
        <w:t xml:space="preserve"> </w:t>
      </w:r>
      <w:proofErr w:type="spellStart"/>
      <w:r w:rsidRPr="00855959">
        <w:rPr>
          <w:b w:val="0"/>
          <w:color w:val="000000"/>
        </w:rPr>
        <w:t>Supply</w:t>
      </w:r>
      <w:proofErr w:type="spellEnd"/>
      <w:r w:rsidRPr="00855959">
        <w:rPr>
          <w:b w:val="0"/>
          <w:color w:val="000000"/>
        </w:rPr>
        <w:t xml:space="preserve"> </w:t>
      </w:r>
      <w:proofErr w:type="spellStart"/>
      <w:r w:rsidRPr="00855959">
        <w:rPr>
          <w:b w:val="0"/>
          <w:color w:val="000000"/>
        </w:rPr>
        <w:t>Systems</w:t>
      </w:r>
      <w:proofErr w:type="spellEnd"/>
      <w:r w:rsidRPr="00855959">
        <w:rPr>
          <w:b w:val="0"/>
          <w:color w:val="000000"/>
        </w:rPr>
        <w:t>», «</w:t>
      </w:r>
      <w:proofErr w:type="spellStart"/>
      <w:r w:rsidRPr="00855959">
        <w:rPr>
          <w:b w:val="0"/>
          <w:color w:val="000000"/>
        </w:rPr>
        <w:t>Energy</w:t>
      </w:r>
      <w:proofErr w:type="spellEnd"/>
      <w:r w:rsidRPr="00855959">
        <w:rPr>
          <w:b w:val="0"/>
          <w:color w:val="000000"/>
        </w:rPr>
        <w:t xml:space="preserve"> </w:t>
      </w:r>
      <w:proofErr w:type="spellStart"/>
      <w:r w:rsidRPr="00855959">
        <w:rPr>
          <w:b w:val="0"/>
          <w:color w:val="000000"/>
        </w:rPr>
        <w:t>Management</w:t>
      </w:r>
      <w:proofErr w:type="spellEnd"/>
      <w:r w:rsidRPr="00855959">
        <w:rPr>
          <w:b w:val="0"/>
          <w:color w:val="000000"/>
        </w:rPr>
        <w:t xml:space="preserve"> </w:t>
      </w:r>
      <w:proofErr w:type="spellStart"/>
      <w:r w:rsidRPr="00855959">
        <w:rPr>
          <w:b w:val="0"/>
          <w:color w:val="000000"/>
        </w:rPr>
        <w:t>and</w:t>
      </w:r>
      <w:proofErr w:type="spellEnd"/>
      <w:r w:rsidRPr="00855959">
        <w:rPr>
          <w:b w:val="0"/>
          <w:color w:val="000000"/>
        </w:rPr>
        <w:t xml:space="preserve"> </w:t>
      </w:r>
      <w:proofErr w:type="spellStart"/>
      <w:r w:rsidRPr="00855959">
        <w:rPr>
          <w:b w:val="0"/>
          <w:color w:val="000000"/>
        </w:rPr>
        <w:t>Energy</w:t>
      </w:r>
      <w:proofErr w:type="spellEnd"/>
      <w:r w:rsidRPr="00855959">
        <w:rPr>
          <w:b w:val="0"/>
          <w:color w:val="000000"/>
        </w:rPr>
        <w:t xml:space="preserve"> </w:t>
      </w:r>
      <w:proofErr w:type="spellStart"/>
      <w:r w:rsidRPr="00855959">
        <w:rPr>
          <w:b w:val="0"/>
          <w:color w:val="000000"/>
        </w:rPr>
        <w:t>Efficiency</w:t>
      </w:r>
      <w:proofErr w:type="spellEnd"/>
      <w:r w:rsidRPr="00855959">
        <w:rPr>
          <w:b w:val="0"/>
          <w:color w:val="000000"/>
        </w:rPr>
        <w:t>», «</w:t>
      </w:r>
      <w:proofErr w:type="spellStart"/>
      <w:r w:rsidRPr="00855959">
        <w:rPr>
          <w:b w:val="0"/>
          <w:color w:val="000000"/>
        </w:rPr>
        <w:t>Energy</w:t>
      </w:r>
      <w:proofErr w:type="spellEnd"/>
      <w:r w:rsidRPr="00855959">
        <w:rPr>
          <w:b w:val="0"/>
          <w:color w:val="000000"/>
        </w:rPr>
        <w:t xml:space="preserve"> </w:t>
      </w:r>
      <w:proofErr w:type="spellStart"/>
      <w:r w:rsidRPr="00855959">
        <w:rPr>
          <w:b w:val="0"/>
          <w:color w:val="000000"/>
        </w:rPr>
        <w:t>Management</w:t>
      </w:r>
      <w:proofErr w:type="spellEnd"/>
      <w:r w:rsidRPr="00855959">
        <w:rPr>
          <w:b w:val="0"/>
          <w:color w:val="000000"/>
        </w:rPr>
        <w:t xml:space="preserve"> </w:t>
      </w:r>
      <w:proofErr w:type="spellStart"/>
      <w:r w:rsidRPr="00855959">
        <w:rPr>
          <w:b w:val="0"/>
          <w:color w:val="000000"/>
        </w:rPr>
        <w:t>and</w:t>
      </w:r>
      <w:proofErr w:type="spellEnd"/>
      <w:r w:rsidRPr="00855959">
        <w:rPr>
          <w:b w:val="0"/>
          <w:color w:val="000000"/>
        </w:rPr>
        <w:t xml:space="preserve"> </w:t>
      </w:r>
      <w:proofErr w:type="spellStart"/>
      <w:r w:rsidRPr="00855959">
        <w:rPr>
          <w:b w:val="0"/>
          <w:color w:val="000000"/>
        </w:rPr>
        <w:t>Engineering</w:t>
      </w:r>
      <w:proofErr w:type="spellEnd"/>
      <w:r w:rsidRPr="00855959">
        <w:rPr>
          <w:b w:val="0"/>
          <w:color w:val="000000"/>
        </w:rPr>
        <w:t xml:space="preserve">» / P. </w:t>
      </w:r>
      <w:proofErr w:type="spellStart"/>
      <w:r w:rsidRPr="00855959">
        <w:rPr>
          <w:b w:val="0"/>
          <w:color w:val="000000"/>
        </w:rPr>
        <w:t>Krush</w:t>
      </w:r>
      <w:proofErr w:type="spellEnd"/>
      <w:r w:rsidRPr="00855959">
        <w:rPr>
          <w:b w:val="0"/>
          <w:color w:val="000000"/>
        </w:rPr>
        <w:t xml:space="preserve">, N. </w:t>
      </w:r>
      <w:proofErr w:type="spellStart"/>
      <w:r w:rsidRPr="00855959">
        <w:rPr>
          <w:b w:val="0"/>
          <w:color w:val="000000"/>
        </w:rPr>
        <w:t>Shevchuk</w:t>
      </w:r>
      <w:proofErr w:type="spellEnd"/>
      <w:r w:rsidRPr="00855959">
        <w:rPr>
          <w:b w:val="0"/>
          <w:color w:val="000000"/>
        </w:rPr>
        <w:t xml:space="preserve">, O. </w:t>
      </w:r>
      <w:proofErr w:type="spellStart"/>
      <w:r w:rsidRPr="00855959">
        <w:rPr>
          <w:b w:val="0"/>
          <w:color w:val="000000"/>
        </w:rPr>
        <w:t>Andrus</w:t>
      </w:r>
      <w:proofErr w:type="spellEnd"/>
      <w:r w:rsidRPr="00855959">
        <w:rPr>
          <w:b w:val="0"/>
          <w:color w:val="000000"/>
        </w:rPr>
        <w:t xml:space="preserve"> ; </w:t>
      </w:r>
      <w:proofErr w:type="spellStart"/>
      <w:r w:rsidRPr="00855959">
        <w:rPr>
          <w:b w:val="0"/>
          <w:color w:val="000000"/>
        </w:rPr>
        <w:t>Igor</w:t>
      </w:r>
      <w:proofErr w:type="spellEnd"/>
      <w:r w:rsidRPr="00855959">
        <w:rPr>
          <w:b w:val="0"/>
          <w:color w:val="000000"/>
        </w:rPr>
        <w:t xml:space="preserve"> </w:t>
      </w:r>
      <w:proofErr w:type="spellStart"/>
      <w:r w:rsidRPr="00855959">
        <w:rPr>
          <w:b w:val="0"/>
          <w:color w:val="000000"/>
        </w:rPr>
        <w:t>Sikorsky</w:t>
      </w:r>
      <w:proofErr w:type="spellEnd"/>
      <w:r w:rsidRPr="00855959">
        <w:rPr>
          <w:b w:val="0"/>
          <w:color w:val="000000"/>
        </w:rPr>
        <w:t xml:space="preserve"> </w:t>
      </w:r>
      <w:proofErr w:type="spellStart"/>
      <w:r w:rsidRPr="00855959">
        <w:rPr>
          <w:b w:val="0"/>
          <w:color w:val="000000"/>
        </w:rPr>
        <w:t>Kyiv</w:t>
      </w:r>
      <w:proofErr w:type="spellEnd"/>
      <w:r w:rsidRPr="00855959">
        <w:rPr>
          <w:b w:val="0"/>
          <w:color w:val="000000"/>
        </w:rPr>
        <w:t xml:space="preserve"> </w:t>
      </w:r>
      <w:proofErr w:type="spellStart"/>
      <w:r w:rsidRPr="00855959">
        <w:rPr>
          <w:b w:val="0"/>
          <w:color w:val="000000"/>
        </w:rPr>
        <w:t>Polytechnic</w:t>
      </w:r>
      <w:proofErr w:type="spellEnd"/>
      <w:r w:rsidRPr="00855959">
        <w:rPr>
          <w:b w:val="0"/>
          <w:color w:val="000000"/>
        </w:rPr>
        <w:t xml:space="preserve"> </w:t>
      </w:r>
      <w:proofErr w:type="spellStart"/>
      <w:r w:rsidRPr="00855959">
        <w:rPr>
          <w:b w:val="0"/>
          <w:color w:val="000000"/>
        </w:rPr>
        <w:t>Institute</w:t>
      </w:r>
      <w:proofErr w:type="spellEnd"/>
      <w:r w:rsidRPr="00855959">
        <w:rPr>
          <w:b w:val="0"/>
          <w:color w:val="000000"/>
        </w:rPr>
        <w:t xml:space="preserve">. – </w:t>
      </w:r>
      <w:proofErr w:type="spellStart"/>
      <w:r w:rsidRPr="00855959">
        <w:rPr>
          <w:b w:val="0"/>
          <w:color w:val="000000"/>
        </w:rPr>
        <w:t>Electronic</w:t>
      </w:r>
      <w:proofErr w:type="spellEnd"/>
      <w:r w:rsidRPr="00855959">
        <w:rPr>
          <w:b w:val="0"/>
          <w:color w:val="000000"/>
        </w:rPr>
        <w:t xml:space="preserve"> </w:t>
      </w:r>
      <w:proofErr w:type="spellStart"/>
      <w:r w:rsidRPr="00855959">
        <w:rPr>
          <w:b w:val="0"/>
          <w:color w:val="000000"/>
        </w:rPr>
        <w:t>test</w:t>
      </w:r>
      <w:proofErr w:type="spellEnd"/>
      <w:r w:rsidRPr="00855959">
        <w:rPr>
          <w:b w:val="0"/>
          <w:color w:val="000000"/>
        </w:rPr>
        <w:t xml:space="preserve"> </w:t>
      </w:r>
      <w:proofErr w:type="spellStart"/>
      <w:r w:rsidRPr="00855959">
        <w:rPr>
          <w:b w:val="0"/>
          <w:color w:val="000000"/>
        </w:rPr>
        <w:t>data</w:t>
      </w:r>
      <w:proofErr w:type="spellEnd"/>
      <w:r w:rsidRPr="00855959">
        <w:rPr>
          <w:b w:val="0"/>
          <w:color w:val="000000"/>
        </w:rPr>
        <w:t xml:space="preserve"> (1 file: 109 </w:t>
      </w:r>
      <w:proofErr w:type="spellStart"/>
      <w:r w:rsidRPr="00855959">
        <w:rPr>
          <w:b w:val="0"/>
          <w:color w:val="000000"/>
        </w:rPr>
        <w:t>Kb</w:t>
      </w:r>
      <w:proofErr w:type="spellEnd"/>
      <w:r w:rsidRPr="00855959">
        <w:rPr>
          <w:b w:val="0"/>
          <w:color w:val="000000"/>
        </w:rPr>
        <w:t xml:space="preserve">). – </w:t>
      </w:r>
      <w:proofErr w:type="spellStart"/>
      <w:r w:rsidRPr="00855959">
        <w:rPr>
          <w:b w:val="0"/>
          <w:color w:val="000000"/>
        </w:rPr>
        <w:t>Kyiv</w:t>
      </w:r>
      <w:proofErr w:type="spellEnd"/>
      <w:r w:rsidRPr="00855959">
        <w:rPr>
          <w:b w:val="0"/>
          <w:color w:val="000000"/>
        </w:rPr>
        <w:t xml:space="preserve"> : </w:t>
      </w:r>
      <w:proofErr w:type="spellStart"/>
      <w:r w:rsidRPr="00855959">
        <w:rPr>
          <w:b w:val="0"/>
          <w:color w:val="000000"/>
        </w:rPr>
        <w:t>Igor</w:t>
      </w:r>
      <w:proofErr w:type="spellEnd"/>
      <w:r w:rsidRPr="00855959">
        <w:rPr>
          <w:b w:val="0"/>
          <w:color w:val="000000"/>
        </w:rPr>
        <w:t xml:space="preserve"> </w:t>
      </w:r>
      <w:proofErr w:type="spellStart"/>
      <w:r w:rsidRPr="00855959">
        <w:rPr>
          <w:b w:val="0"/>
          <w:color w:val="000000"/>
        </w:rPr>
        <w:t>Sikorsky</w:t>
      </w:r>
      <w:proofErr w:type="spellEnd"/>
      <w:r w:rsidRPr="00855959">
        <w:rPr>
          <w:b w:val="0"/>
          <w:color w:val="000000"/>
        </w:rPr>
        <w:t xml:space="preserve"> </w:t>
      </w:r>
      <w:proofErr w:type="spellStart"/>
      <w:r w:rsidRPr="00855959">
        <w:rPr>
          <w:b w:val="0"/>
          <w:color w:val="000000"/>
        </w:rPr>
        <w:t>Kyiv</w:t>
      </w:r>
      <w:proofErr w:type="spellEnd"/>
      <w:r w:rsidRPr="00855959">
        <w:rPr>
          <w:b w:val="0"/>
          <w:color w:val="000000"/>
        </w:rPr>
        <w:t xml:space="preserve"> </w:t>
      </w:r>
      <w:proofErr w:type="spellStart"/>
      <w:r w:rsidRPr="00855959">
        <w:rPr>
          <w:b w:val="0"/>
          <w:color w:val="000000"/>
        </w:rPr>
        <w:t>Polytechnic</w:t>
      </w:r>
      <w:proofErr w:type="spellEnd"/>
      <w:r w:rsidRPr="00855959">
        <w:rPr>
          <w:b w:val="0"/>
          <w:color w:val="000000"/>
        </w:rPr>
        <w:t xml:space="preserve"> </w:t>
      </w:r>
      <w:proofErr w:type="spellStart"/>
      <w:r w:rsidRPr="00855959">
        <w:rPr>
          <w:b w:val="0"/>
          <w:color w:val="000000"/>
        </w:rPr>
        <w:t>Institute</w:t>
      </w:r>
      <w:proofErr w:type="spellEnd"/>
      <w:r w:rsidRPr="00855959">
        <w:rPr>
          <w:b w:val="0"/>
          <w:color w:val="000000"/>
        </w:rPr>
        <w:t>, 2019. – 50 p. https://ela.kpi.ua/handle/123456789/27938</w:t>
      </w:r>
    </w:p>
    <w:p w14:paraId="5743A499" w14:textId="77777777" w:rsidR="00246964" w:rsidRPr="00855959" w:rsidRDefault="00246964" w:rsidP="00BA3E3E">
      <w:pPr>
        <w:rPr>
          <w:b w:val="0"/>
          <w:color w:val="000000"/>
        </w:rPr>
      </w:pPr>
      <w:r w:rsidRPr="00855959">
        <w:rPr>
          <w:b w:val="0"/>
          <w:color w:val="000000"/>
        </w:rPr>
        <w:t>14.</w:t>
      </w:r>
      <w:r w:rsidRPr="00855959">
        <w:rPr>
          <w:b w:val="0"/>
          <w:color w:val="000000"/>
        </w:rPr>
        <w:tab/>
        <w:t xml:space="preserve">Шевчук Н.А. Розробка та впровадження стартап проекту на прикладі </w:t>
      </w:r>
      <w:proofErr w:type="spellStart"/>
      <w:r w:rsidRPr="00855959">
        <w:rPr>
          <w:b w:val="0"/>
          <w:color w:val="000000"/>
        </w:rPr>
        <w:t>геосинтетичного</w:t>
      </w:r>
      <w:proofErr w:type="spellEnd"/>
      <w:r w:rsidRPr="00855959">
        <w:rPr>
          <w:b w:val="0"/>
          <w:color w:val="000000"/>
        </w:rPr>
        <w:t xml:space="preserve"> модуля-опалубки / Шевчук Н.А., </w:t>
      </w:r>
      <w:proofErr w:type="spellStart"/>
      <w:r w:rsidRPr="00855959">
        <w:rPr>
          <w:b w:val="0"/>
          <w:color w:val="000000"/>
        </w:rPr>
        <w:t>Вапнічна</w:t>
      </w:r>
      <w:proofErr w:type="spellEnd"/>
      <w:r w:rsidRPr="00855959">
        <w:rPr>
          <w:b w:val="0"/>
          <w:color w:val="000000"/>
        </w:rPr>
        <w:t xml:space="preserve"> В.В. // Сучасні проблеми економіки і підприємництво [Текст]: Збірник наукових праць. – </w:t>
      </w:r>
      <w:proofErr w:type="spellStart"/>
      <w:r w:rsidRPr="00855959">
        <w:rPr>
          <w:b w:val="0"/>
          <w:color w:val="000000"/>
        </w:rPr>
        <w:t>Вип</w:t>
      </w:r>
      <w:proofErr w:type="spellEnd"/>
      <w:r w:rsidRPr="00855959">
        <w:rPr>
          <w:b w:val="0"/>
          <w:color w:val="000000"/>
        </w:rPr>
        <w:t>. 23. – К.: ІВЦ Видавництво «Політехніка», 2019 C.32-40 file:///C:/Users/user/Downloads/165788-384771-1-PB%20(6).pdf</w:t>
      </w:r>
    </w:p>
    <w:p w14:paraId="590E5919" w14:textId="77777777" w:rsidR="00246964" w:rsidRPr="00855959" w:rsidRDefault="00246964" w:rsidP="00BA3E3E">
      <w:pPr>
        <w:rPr>
          <w:b w:val="0"/>
          <w:color w:val="000000"/>
        </w:rPr>
      </w:pPr>
      <w:r w:rsidRPr="00855959">
        <w:rPr>
          <w:b w:val="0"/>
          <w:color w:val="000000"/>
        </w:rPr>
        <w:lastRenderedPageBreak/>
        <w:t>15.</w:t>
      </w:r>
      <w:r w:rsidRPr="00855959">
        <w:rPr>
          <w:b w:val="0"/>
          <w:color w:val="000000"/>
        </w:rPr>
        <w:tab/>
        <w:t xml:space="preserve">Шевчук Н.А., </w:t>
      </w:r>
      <w:proofErr w:type="spellStart"/>
      <w:r w:rsidRPr="00855959">
        <w:rPr>
          <w:b w:val="0"/>
          <w:color w:val="000000"/>
        </w:rPr>
        <w:t>Зайченко</w:t>
      </w:r>
      <w:proofErr w:type="spellEnd"/>
      <w:r w:rsidRPr="00855959">
        <w:rPr>
          <w:b w:val="0"/>
          <w:color w:val="000000"/>
        </w:rPr>
        <w:t xml:space="preserve"> С.В., Кривда О.В. Впровадження та реалізація стартап проекту </w:t>
      </w:r>
      <w:proofErr w:type="spellStart"/>
      <w:r w:rsidRPr="00855959">
        <w:rPr>
          <w:b w:val="0"/>
          <w:color w:val="000000"/>
        </w:rPr>
        <w:t>геомехатронного</w:t>
      </w:r>
      <w:proofErr w:type="spellEnd"/>
      <w:r w:rsidRPr="00855959">
        <w:rPr>
          <w:b w:val="0"/>
          <w:color w:val="000000"/>
        </w:rPr>
        <w:t xml:space="preserve"> комплексу Сучасні проблеми економіки і підприємництво [Текст]: Збірник наукових праць. – </w:t>
      </w:r>
      <w:proofErr w:type="spellStart"/>
      <w:r w:rsidRPr="00855959">
        <w:rPr>
          <w:b w:val="0"/>
          <w:color w:val="000000"/>
        </w:rPr>
        <w:t>Вип</w:t>
      </w:r>
      <w:proofErr w:type="spellEnd"/>
      <w:r w:rsidRPr="00855959">
        <w:rPr>
          <w:b w:val="0"/>
          <w:color w:val="000000"/>
        </w:rPr>
        <w:t>. 21. – К.: ІВЦ Видавництво «Політехніка», 2018 C. 94-101. http://sb-keip.kpi.ua/article/viewFile/130546/132655</w:t>
      </w:r>
    </w:p>
    <w:p w14:paraId="167CF3EB" w14:textId="77777777" w:rsidR="00246964" w:rsidRPr="00855959" w:rsidRDefault="00246964" w:rsidP="00BA3E3E">
      <w:pPr>
        <w:rPr>
          <w:b w:val="0"/>
          <w:color w:val="000000"/>
        </w:rPr>
      </w:pPr>
      <w:r w:rsidRPr="00855959">
        <w:rPr>
          <w:b w:val="0"/>
          <w:color w:val="000000"/>
        </w:rPr>
        <w:t>16.</w:t>
      </w:r>
      <w:r w:rsidRPr="00855959">
        <w:rPr>
          <w:b w:val="0"/>
          <w:color w:val="000000"/>
        </w:rPr>
        <w:tab/>
        <w:t>Шевчук Н.А. Впровадження та реалізація стартапів в гірництві / Шевчук Н.А. / Міжнародна науково-технічна конференція, присвячена 120 – річчю КПІ «ПРОБЛЕМИ ГЕОІНЖЕНЕРІЇ ТА ПІДЗЕМНОЇ УРБАНІСТИКИ», м. Київ, 17-18 травня 2018 р.– К.: НТУУ «КПІ», 2018. – С. 89-90.</w:t>
      </w:r>
    </w:p>
    <w:p w14:paraId="52A63E0F" w14:textId="77777777" w:rsidR="00246964" w:rsidRPr="00E01E0E" w:rsidRDefault="00246964" w:rsidP="00BA3E3E">
      <w:pPr>
        <w:rPr>
          <w:b w:val="0"/>
          <w:color w:val="000000"/>
        </w:rPr>
      </w:pPr>
      <w:r w:rsidRPr="00855959">
        <w:rPr>
          <w:b w:val="0"/>
          <w:color w:val="000000"/>
        </w:rPr>
        <w:t>1</w:t>
      </w:r>
      <w:r w:rsidRPr="00EE7CF9">
        <w:rPr>
          <w:b w:val="0"/>
          <w:color w:val="000000"/>
          <w:lang w:val="ru-RU"/>
        </w:rPr>
        <w:t>7</w:t>
      </w:r>
      <w:r w:rsidRPr="00855959">
        <w:rPr>
          <w:b w:val="0"/>
          <w:color w:val="000000"/>
        </w:rPr>
        <w:t>.</w:t>
      </w:r>
      <w:r w:rsidRPr="00855959">
        <w:rPr>
          <w:b w:val="0"/>
          <w:color w:val="000000"/>
        </w:rPr>
        <w:tab/>
        <w:t xml:space="preserve">Економіка підприємства: Книга 1. [підручник для студентів вищих </w:t>
      </w:r>
      <w:proofErr w:type="spellStart"/>
      <w:r w:rsidRPr="00855959">
        <w:rPr>
          <w:b w:val="0"/>
          <w:color w:val="000000"/>
        </w:rPr>
        <w:t>навч</w:t>
      </w:r>
      <w:proofErr w:type="spellEnd"/>
      <w:r w:rsidRPr="00855959">
        <w:rPr>
          <w:b w:val="0"/>
          <w:color w:val="000000"/>
        </w:rPr>
        <w:t xml:space="preserve">. закладів]; за </w:t>
      </w:r>
      <w:proofErr w:type="spellStart"/>
      <w:r w:rsidRPr="00855959">
        <w:rPr>
          <w:b w:val="0"/>
          <w:color w:val="000000"/>
        </w:rPr>
        <w:t>заг.ред</w:t>
      </w:r>
      <w:proofErr w:type="spellEnd"/>
      <w:r w:rsidRPr="00855959">
        <w:rPr>
          <w:b w:val="0"/>
          <w:color w:val="000000"/>
        </w:rPr>
        <w:t xml:space="preserve">. П.В. </w:t>
      </w:r>
      <w:proofErr w:type="spellStart"/>
      <w:r w:rsidRPr="00855959">
        <w:rPr>
          <w:b w:val="0"/>
          <w:color w:val="000000"/>
        </w:rPr>
        <w:t>Круша</w:t>
      </w:r>
      <w:proofErr w:type="spellEnd"/>
      <w:r w:rsidRPr="00855959">
        <w:rPr>
          <w:b w:val="0"/>
          <w:color w:val="000000"/>
        </w:rPr>
        <w:t xml:space="preserve">, К.В. </w:t>
      </w:r>
      <w:proofErr w:type="spellStart"/>
      <w:r w:rsidRPr="00855959">
        <w:rPr>
          <w:b w:val="0"/>
          <w:color w:val="000000"/>
        </w:rPr>
        <w:t>Шелехова</w:t>
      </w:r>
      <w:proofErr w:type="spellEnd"/>
      <w:r w:rsidRPr="00855959">
        <w:rPr>
          <w:b w:val="0"/>
          <w:color w:val="000000"/>
        </w:rPr>
        <w:t>. – К.: ДП «НВЦ Пріоритети», 2014. -676 с.</w:t>
      </w:r>
    </w:p>
    <w:p w14:paraId="025FC2F9" w14:textId="77777777" w:rsidR="00D778EB" w:rsidRPr="00D778EB" w:rsidRDefault="00D778EB" w:rsidP="00D778EB">
      <w:pPr>
        <w:spacing w:after="200" w:line="276" w:lineRule="auto"/>
        <w:rPr>
          <w:rFonts w:eastAsiaTheme="minorHAnsi"/>
          <w:b w:val="0"/>
          <w:lang w:eastAsia="en-US"/>
        </w:rPr>
      </w:pPr>
    </w:p>
    <w:p w14:paraId="36D80442" w14:textId="77777777" w:rsidR="00D778EB" w:rsidRPr="00D778EB" w:rsidRDefault="00D778EB" w:rsidP="00D778EB">
      <w:pPr>
        <w:spacing w:after="200" w:line="276" w:lineRule="auto"/>
        <w:rPr>
          <w:rFonts w:eastAsiaTheme="minorHAnsi"/>
          <w:b w:val="0"/>
          <w:lang w:eastAsia="en-US"/>
        </w:rPr>
      </w:pPr>
    </w:p>
    <w:p w14:paraId="046F9975" w14:textId="3CBA52FC" w:rsidR="00D778EB" w:rsidRPr="00D778EB" w:rsidRDefault="00D778EB" w:rsidP="00D778EB">
      <w:pPr>
        <w:spacing w:after="200" w:line="276" w:lineRule="auto"/>
        <w:ind w:firstLine="0"/>
        <w:rPr>
          <w:rFonts w:eastAsiaTheme="minorHAnsi"/>
          <w:lang w:eastAsia="en-US"/>
        </w:rPr>
        <w:sectPr w:rsidR="00D778EB" w:rsidRPr="00D778EB" w:rsidSect="006B35EE">
          <w:headerReference w:type="default" r:id="rId143"/>
          <w:pgSz w:w="11906" w:h="16838"/>
          <w:pgMar w:top="1134" w:right="1134" w:bottom="1134" w:left="1134" w:header="708" w:footer="708" w:gutter="0"/>
          <w:cols w:space="708"/>
          <w:docGrid w:linePitch="360"/>
        </w:sectPr>
      </w:pPr>
    </w:p>
    <w:p w14:paraId="0839A09B" w14:textId="77777777" w:rsidR="00D778EB" w:rsidRPr="00D778EB" w:rsidRDefault="00D778EB" w:rsidP="00D778EB">
      <w:pPr>
        <w:spacing w:after="200" w:line="276" w:lineRule="auto"/>
        <w:ind w:firstLine="0"/>
        <w:rPr>
          <w:rFonts w:eastAsiaTheme="minorHAnsi"/>
          <w:lang w:eastAsia="en-US"/>
        </w:rPr>
      </w:pPr>
    </w:p>
    <w:p w14:paraId="2B09EC3A" w14:textId="77777777" w:rsidR="00D778EB" w:rsidRPr="00D778EB" w:rsidRDefault="00D778EB" w:rsidP="00D778EB">
      <w:pPr>
        <w:spacing w:after="200" w:line="276" w:lineRule="auto"/>
        <w:ind w:firstLine="0"/>
        <w:jc w:val="center"/>
        <w:rPr>
          <w:rFonts w:eastAsiaTheme="minorHAnsi"/>
          <w:lang w:eastAsia="en-US"/>
        </w:rPr>
      </w:pPr>
    </w:p>
    <w:bookmarkEnd w:id="16"/>
    <w:p w14:paraId="4D54CDEF" w14:textId="77777777" w:rsidR="00D778EB" w:rsidRPr="00026C19" w:rsidRDefault="00D778EB" w:rsidP="00026C19">
      <w:pPr>
        <w:spacing w:after="200" w:line="276" w:lineRule="auto"/>
        <w:ind w:firstLine="0"/>
        <w:jc w:val="center"/>
        <w:rPr>
          <w:rFonts w:eastAsiaTheme="minorHAnsi"/>
          <w:lang w:eastAsia="en-US"/>
        </w:rPr>
      </w:pPr>
    </w:p>
    <w:p w14:paraId="554D9310" w14:textId="77777777" w:rsidR="00026C19" w:rsidRPr="00026C19" w:rsidRDefault="00026C19" w:rsidP="00026C19">
      <w:pPr>
        <w:spacing w:after="200"/>
        <w:contextualSpacing/>
        <w:jc w:val="both"/>
        <w:rPr>
          <w:rFonts w:eastAsiaTheme="minorHAnsi"/>
          <w:b w:val="0"/>
          <w:lang w:eastAsia="en-US"/>
        </w:rPr>
      </w:pPr>
    </w:p>
    <w:p w14:paraId="6FEC19AF" w14:textId="77777777" w:rsidR="00026C19" w:rsidRPr="00026C19" w:rsidRDefault="00026C19" w:rsidP="00026C19">
      <w:pPr>
        <w:spacing w:after="200"/>
        <w:ind w:firstLine="0"/>
        <w:contextualSpacing/>
        <w:jc w:val="both"/>
        <w:rPr>
          <w:rFonts w:eastAsiaTheme="minorHAnsi"/>
          <w:b w:val="0"/>
          <w:lang w:eastAsia="en-US"/>
        </w:rPr>
      </w:pPr>
    </w:p>
    <w:p w14:paraId="4FA24F86" w14:textId="77777777" w:rsidR="00026C19" w:rsidRPr="00026C19" w:rsidRDefault="00026C19" w:rsidP="00026C19">
      <w:pPr>
        <w:spacing w:after="200"/>
        <w:contextualSpacing/>
        <w:jc w:val="both"/>
        <w:rPr>
          <w:rFonts w:eastAsiaTheme="minorHAnsi"/>
          <w:lang w:eastAsia="en-US"/>
        </w:rPr>
      </w:pPr>
    </w:p>
    <w:p w14:paraId="20D1B8C0" w14:textId="77777777" w:rsidR="00026C19" w:rsidRPr="00026C19" w:rsidRDefault="00026C19" w:rsidP="00026C19">
      <w:pPr>
        <w:spacing w:after="200"/>
        <w:contextualSpacing/>
        <w:jc w:val="both"/>
        <w:rPr>
          <w:rFonts w:eastAsiaTheme="minorHAnsi"/>
          <w:lang w:eastAsia="en-US"/>
        </w:rPr>
      </w:pPr>
    </w:p>
    <w:p w14:paraId="28A954E6" w14:textId="77777777" w:rsidR="00026C19" w:rsidRPr="00026C19" w:rsidRDefault="00026C19" w:rsidP="00026C19">
      <w:pPr>
        <w:spacing w:after="200"/>
        <w:contextualSpacing/>
        <w:jc w:val="both"/>
        <w:rPr>
          <w:rFonts w:eastAsiaTheme="minorHAnsi"/>
          <w:lang w:eastAsia="en-US"/>
        </w:rPr>
      </w:pPr>
    </w:p>
    <w:p w14:paraId="45DBFCAF" w14:textId="2B6E9987" w:rsidR="00697D7A" w:rsidRPr="00026C19" w:rsidRDefault="00697D7A" w:rsidP="00026C19">
      <w:pPr>
        <w:tabs>
          <w:tab w:val="left" w:pos="3915"/>
        </w:tabs>
        <w:jc w:val="center"/>
        <w:rPr>
          <w:b w:val="0"/>
          <w:color w:val="FF0000"/>
        </w:rPr>
      </w:pPr>
    </w:p>
    <w:sectPr w:rsidR="00697D7A" w:rsidRPr="00026C19" w:rsidSect="006B35EE">
      <w:headerReference w:type="default" r:id="rId144"/>
      <w:footerReference w:type="default" r:id="rId145"/>
      <w:pgSz w:w="11906" w:h="16838"/>
      <w:pgMar w:top="1134" w:right="1134" w:bottom="1134" w:left="1134" w:header="567" w:footer="0" w:gutter="0"/>
      <w:cols w:space="708"/>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C376C7" w14:textId="77777777" w:rsidR="00740C24" w:rsidRDefault="00740C24" w:rsidP="009A2D60">
      <w:pPr>
        <w:spacing w:line="240" w:lineRule="auto"/>
      </w:pPr>
      <w:r>
        <w:separator/>
      </w:r>
    </w:p>
  </w:endnote>
  <w:endnote w:type="continuationSeparator" w:id="0">
    <w:p w14:paraId="38D23374" w14:textId="77777777" w:rsidR="00740C24" w:rsidRDefault="00740C24" w:rsidP="009A2D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ISOCPEUR">
    <w:altName w:val="Calibri"/>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Journal">
    <w:altName w:val="Cambria"/>
    <w:panose1 w:val="00000000000000000000"/>
    <w:charset w:val="CC"/>
    <w:family w:val="roman"/>
    <w:notTrueType/>
    <w:pitch w:val="default"/>
    <w:sig w:usb0="00000201" w:usb1="00000000" w:usb2="00000000" w:usb3="00000000" w:csb0="00000004" w:csb1="00000000"/>
  </w:font>
  <w:font w:name="Comic Sans MS">
    <w:panose1 w:val="030F0702030302020204"/>
    <w:charset w:val="CC"/>
    <w:family w:val="script"/>
    <w:pitch w:val="variable"/>
    <w:sig w:usb0="00000287" w:usb1="00000013" w:usb2="00000000" w:usb3="00000000" w:csb0="0000009F" w:csb1="00000000"/>
  </w:font>
  <w:font w:name="Arial">
    <w:panose1 w:val="020B0604020202020204"/>
    <w:charset w:val="CC"/>
    <w:family w:val="swiss"/>
    <w:pitch w:val="variable"/>
    <w:sig w:usb0="E0002EFF" w:usb1="C000785B" w:usb2="00000009" w:usb3="00000000" w:csb0="000001FF" w:csb1="00000000"/>
  </w:font>
  <w:font w:name="Myriad Pro">
    <w:panose1 w:val="00000000000000000000"/>
    <w:charset w:val="00"/>
    <w:family w:val="swiss"/>
    <w:notTrueType/>
    <w:pitch w:val="variable"/>
    <w:sig w:usb0="20000287" w:usb1="00000001"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Roboto">
    <w:altName w:val="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B5B2D8" w14:textId="77777777" w:rsidR="002F0623" w:rsidRDefault="002F062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6EEDCC" w14:textId="77777777" w:rsidR="00740C24" w:rsidRDefault="00740C24" w:rsidP="009A2D60">
      <w:pPr>
        <w:spacing w:line="240" w:lineRule="auto"/>
      </w:pPr>
      <w:r>
        <w:separator/>
      </w:r>
    </w:p>
  </w:footnote>
  <w:footnote w:type="continuationSeparator" w:id="0">
    <w:p w14:paraId="512D2686" w14:textId="77777777" w:rsidR="00740C24" w:rsidRDefault="00740C24" w:rsidP="009A2D6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43255" w14:textId="77777777" w:rsidR="002F0623" w:rsidRPr="00D45208" w:rsidRDefault="002F0623">
    <w:pPr>
      <w:pStyle w:val="a8"/>
      <w:jc w:val="right"/>
      <w:rPr>
        <w:b w:val="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BD2A4" w14:textId="22BB3FCF" w:rsidR="002F0623" w:rsidRDefault="002F0623">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5A7BAC" w14:textId="77777777" w:rsidR="002F0623" w:rsidRDefault="002F0623">
    <w:pPr>
      <w:pStyle w:val="a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34066A" w14:textId="77777777" w:rsidR="002F0623" w:rsidRDefault="002F0623">
    <w:pPr>
      <w:pStyle w:val="a8"/>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19223" w14:textId="77777777" w:rsidR="002F0623" w:rsidRDefault="002F0623">
    <w:pPr>
      <w:pStyle w:val="a8"/>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71F6D" w14:textId="77777777" w:rsidR="002F0623" w:rsidRDefault="002F0623">
    <w:pPr>
      <w:pStyle w:val="a8"/>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00022"/>
      <w:docPartObj>
        <w:docPartGallery w:val="Page Numbers (Top of Page)"/>
        <w:docPartUnique/>
      </w:docPartObj>
    </w:sdtPr>
    <w:sdtEndPr>
      <w:rPr>
        <w:b w:val="0"/>
      </w:rPr>
    </w:sdtEndPr>
    <w:sdtContent>
      <w:p w14:paraId="3E8D0369" w14:textId="77777777" w:rsidR="002F0623" w:rsidRDefault="002F0623">
        <w:pPr>
          <w:pStyle w:val="a8"/>
          <w:jc w:val="right"/>
        </w:pPr>
        <w:r w:rsidRPr="00E95482">
          <w:rPr>
            <w:b w:val="0"/>
          </w:rPr>
          <w:fldChar w:fldCharType="begin"/>
        </w:r>
        <w:r w:rsidRPr="00E95482">
          <w:rPr>
            <w:b w:val="0"/>
          </w:rPr>
          <w:instrText xml:space="preserve"> PAGE   \* MERGEFORMAT </w:instrText>
        </w:r>
        <w:r w:rsidRPr="00E95482">
          <w:rPr>
            <w:b w:val="0"/>
          </w:rPr>
          <w:fldChar w:fldCharType="separate"/>
        </w:r>
        <w:r w:rsidR="006B35EE">
          <w:rPr>
            <w:b w:val="0"/>
            <w:noProof/>
          </w:rPr>
          <w:t>94</w:t>
        </w:r>
        <w:r w:rsidRPr="00E95482">
          <w:rPr>
            <w:b w:val="0"/>
          </w:rPr>
          <w:fldChar w:fldCharType="end"/>
        </w:r>
      </w:p>
    </w:sdtContent>
  </w:sdt>
  <w:p w14:paraId="002FBF42" w14:textId="77777777" w:rsidR="002F0623" w:rsidRDefault="002F062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57066"/>
    <w:multiLevelType w:val="hybridMultilevel"/>
    <w:tmpl w:val="B01CCF64"/>
    <w:lvl w:ilvl="0" w:tplc="04E404D8">
      <w:start w:val="6"/>
      <w:numFmt w:val="bullet"/>
      <w:lvlText w:val="−"/>
      <w:lvlJc w:val="left"/>
      <w:pPr>
        <w:ind w:left="1713" w:hanging="360"/>
      </w:pPr>
      <w:rPr>
        <w:rFonts w:ascii="Times New Roman" w:eastAsiaTheme="minorHAnsi" w:hAnsi="Times New Roman" w:cs="Times New Roman" w:hint="default"/>
      </w:rPr>
    </w:lvl>
    <w:lvl w:ilvl="1" w:tplc="04220003">
      <w:start w:val="1"/>
      <w:numFmt w:val="bullet"/>
      <w:lvlText w:val="o"/>
      <w:lvlJc w:val="left"/>
      <w:pPr>
        <w:ind w:left="2433" w:hanging="360"/>
      </w:pPr>
      <w:rPr>
        <w:rFonts w:ascii="Courier New" w:hAnsi="Courier New" w:cs="Courier New" w:hint="default"/>
      </w:rPr>
    </w:lvl>
    <w:lvl w:ilvl="2" w:tplc="04220005">
      <w:start w:val="1"/>
      <w:numFmt w:val="bullet"/>
      <w:lvlText w:val=""/>
      <w:lvlJc w:val="left"/>
      <w:pPr>
        <w:ind w:left="3153" w:hanging="360"/>
      </w:pPr>
      <w:rPr>
        <w:rFonts w:ascii="Wingdings" w:hAnsi="Wingdings" w:hint="default"/>
      </w:rPr>
    </w:lvl>
    <w:lvl w:ilvl="3" w:tplc="04220001">
      <w:start w:val="1"/>
      <w:numFmt w:val="bullet"/>
      <w:lvlText w:val=""/>
      <w:lvlJc w:val="left"/>
      <w:pPr>
        <w:ind w:left="3873" w:hanging="360"/>
      </w:pPr>
      <w:rPr>
        <w:rFonts w:ascii="Symbol" w:hAnsi="Symbol" w:hint="default"/>
      </w:rPr>
    </w:lvl>
    <w:lvl w:ilvl="4" w:tplc="04220003">
      <w:start w:val="1"/>
      <w:numFmt w:val="bullet"/>
      <w:lvlText w:val="o"/>
      <w:lvlJc w:val="left"/>
      <w:pPr>
        <w:ind w:left="4593" w:hanging="360"/>
      </w:pPr>
      <w:rPr>
        <w:rFonts w:ascii="Courier New" w:hAnsi="Courier New" w:cs="Courier New" w:hint="default"/>
      </w:rPr>
    </w:lvl>
    <w:lvl w:ilvl="5" w:tplc="04220005">
      <w:start w:val="1"/>
      <w:numFmt w:val="bullet"/>
      <w:lvlText w:val=""/>
      <w:lvlJc w:val="left"/>
      <w:pPr>
        <w:ind w:left="5313" w:hanging="360"/>
      </w:pPr>
      <w:rPr>
        <w:rFonts w:ascii="Wingdings" w:hAnsi="Wingdings" w:hint="default"/>
      </w:rPr>
    </w:lvl>
    <w:lvl w:ilvl="6" w:tplc="04220001">
      <w:start w:val="1"/>
      <w:numFmt w:val="bullet"/>
      <w:lvlText w:val=""/>
      <w:lvlJc w:val="left"/>
      <w:pPr>
        <w:ind w:left="6033" w:hanging="360"/>
      </w:pPr>
      <w:rPr>
        <w:rFonts w:ascii="Symbol" w:hAnsi="Symbol" w:hint="default"/>
      </w:rPr>
    </w:lvl>
    <w:lvl w:ilvl="7" w:tplc="04220003">
      <w:start w:val="1"/>
      <w:numFmt w:val="bullet"/>
      <w:lvlText w:val="o"/>
      <w:lvlJc w:val="left"/>
      <w:pPr>
        <w:ind w:left="6753" w:hanging="360"/>
      </w:pPr>
      <w:rPr>
        <w:rFonts w:ascii="Courier New" w:hAnsi="Courier New" w:cs="Courier New" w:hint="default"/>
      </w:rPr>
    </w:lvl>
    <w:lvl w:ilvl="8" w:tplc="04220005">
      <w:start w:val="1"/>
      <w:numFmt w:val="bullet"/>
      <w:lvlText w:val=""/>
      <w:lvlJc w:val="left"/>
      <w:pPr>
        <w:ind w:left="7473" w:hanging="360"/>
      </w:pPr>
      <w:rPr>
        <w:rFonts w:ascii="Wingdings" w:hAnsi="Wingdings" w:hint="default"/>
      </w:rPr>
    </w:lvl>
  </w:abstractNum>
  <w:abstractNum w:abstractNumId="1" w15:restartNumberingAfterBreak="0">
    <w:nsid w:val="0E144AE4"/>
    <w:multiLevelType w:val="hybridMultilevel"/>
    <w:tmpl w:val="AE22E8E6"/>
    <w:lvl w:ilvl="0" w:tplc="71066C9A">
      <w:start w:val="3"/>
      <w:numFmt w:val="bullet"/>
      <w:lvlText w:val="-"/>
      <w:lvlJc w:val="left"/>
      <w:pPr>
        <w:ind w:left="473" w:hanging="360"/>
      </w:pPr>
      <w:rPr>
        <w:rFonts w:ascii="Calibri" w:eastAsia="Calibri" w:hAnsi="Calibri" w:cs="Calibri" w:hint="default"/>
      </w:rPr>
    </w:lvl>
    <w:lvl w:ilvl="1" w:tplc="04220003" w:tentative="1">
      <w:start w:val="1"/>
      <w:numFmt w:val="bullet"/>
      <w:lvlText w:val="o"/>
      <w:lvlJc w:val="left"/>
      <w:pPr>
        <w:ind w:left="1193" w:hanging="360"/>
      </w:pPr>
      <w:rPr>
        <w:rFonts w:ascii="Courier New" w:hAnsi="Courier New" w:cs="Courier New" w:hint="default"/>
      </w:rPr>
    </w:lvl>
    <w:lvl w:ilvl="2" w:tplc="04220005" w:tentative="1">
      <w:start w:val="1"/>
      <w:numFmt w:val="bullet"/>
      <w:lvlText w:val=""/>
      <w:lvlJc w:val="left"/>
      <w:pPr>
        <w:ind w:left="1913" w:hanging="360"/>
      </w:pPr>
      <w:rPr>
        <w:rFonts w:ascii="Wingdings" w:hAnsi="Wingdings" w:hint="default"/>
      </w:rPr>
    </w:lvl>
    <w:lvl w:ilvl="3" w:tplc="04220001" w:tentative="1">
      <w:start w:val="1"/>
      <w:numFmt w:val="bullet"/>
      <w:lvlText w:val=""/>
      <w:lvlJc w:val="left"/>
      <w:pPr>
        <w:ind w:left="2633" w:hanging="360"/>
      </w:pPr>
      <w:rPr>
        <w:rFonts w:ascii="Symbol" w:hAnsi="Symbol" w:hint="default"/>
      </w:rPr>
    </w:lvl>
    <w:lvl w:ilvl="4" w:tplc="04220003" w:tentative="1">
      <w:start w:val="1"/>
      <w:numFmt w:val="bullet"/>
      <w:lvlText w:val="o"/>
      <w:lvlJc w:val="left"/>
      <w:pPr>
        <w:ind w:left="3353" w:hanging="360"/>
      </w:pPr>
      <w:rPr>
        <w:rFonts w:ascii="Courier New" w:hAnsi="Courier New" w:cs="Courier New" w:hint="default"/>
      </w:rPr>
    </w:lvl>
    <w:lvl w:ilvl="5" w:tplc="04220005" w:tentative="1">
      <w:start w:val="1"/>
      <w:numFmt w:val="bullet"/>
      <w:lvlText w:val=""/>
      <w:lvlJc w:val="left"/>
      <w:pPr>
        <w:ind w:left="4073" w:hanging="360"/>
      </w:pPr>
      <w:rPr>
        <w:rFonts w:ascii="Wingdings" w:hAnsi="Wingdings" w:hint="default"/>
      </w:rPr>
    </w:lvl>
    <w:lvl w:ilvl="6" w:tplc="04220001" w:tentative="1">
      <w:start w:val="1"/>
      <w:numFmt w:val="bullet"/>
      <w:lvlText w:val=""/>
      <w:lvlJc w:val="left"/>
      <w:pPr>
        <w:ind w:left="4793" w:hanging="360"/>
      </w:pPr>
      <w:rPr>
        <w:rFonts w:ascii="Symbol" w:hAnsi="Symbol" w:hint="default"/>
      </w:rPr>
    </w:lvl>
    <w:lvl w:ilvl="7" w:tplc="04220003" w:tentative="1">
      <w:start w:val="1"/>
      <w:numFmt w:val="bullet"/>
      <w:lvlText w:val="o"/>
      <w:lvlJc w:val="left"/>
      <w:pPr>
        <w:ind w:left="5513" w:hanging="360"/>
      </w:pPr>
      <w:rPr>
        <w:rFonts w:ascii="Courier New" w:hAnsi="Courier New" w:cs="Courier New" w:hint="default"/>
      </w:rPr>
    </w:lvl>
    <w:lvl w:ilvl="8" w:tplc="04220005" w:tentative="1">
      <w:start w:val="1"/>
      <w:numFmt w:val="bullet"/>
      <w:lvlText w:val=""/>
      <w:lvlJc w:val="left"/>
      <w:pPr>
        <w:ind w:left="6233" w:hanging="360"/>
      </w:pPr>
      <w:rPr>
        <w:rFonts w:ascii="Wingdings" w:hAnsi="Wingdings" w:hint="default"/>
      </w:rPr>
    </w:lvl>
  </w:abstractNum>
  <w:abstractNum w:abstractNumId="2" w15:restartNumberingAfterBreak="0">
    <w:nsid w:val="131B24F2"/>
    <w:multiLevelType w:val="hybridMultilevel"/>
    <w:tmpl w:val="38BC0690"/>
    <w:lvl w:ilvl="0" w:tplc="2C6A54FA">
      <w:start w:val="2"/>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7717ED1"/>
    <w:multiLevelType w:val="hybridMultilevel"/>
    <w:tmpl w:val="D28E4702"/>
    <w:lvl w:ilvl="0" w:tplc="E5CC5F44">
      <w:start w:val="1"/>
      <w:numFmt w:val="bullet"/>
      <w:lvlText w:val="–"/>
      <w:lvlJc w:val="left"/>
      <w:pPr>
        <w:ind w:left="1287" w:hanging="360"/>
      </w:pPr>
      <w:rPr>
        <w:rFonts w:ascii="Times New Roman" w:hAnsi="Times New Roman" w:cs="Times New Roman" w:hint="default"/>
        <w:b w:val="0"/>
        <w:i w:val="0"/>
        <w:sz w:val="24"/>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1CB92E77"/>
    <w:multiLevelType w:val="hybridMultilevel"/>
    <w:tmpl w:val="AC78199E"/>
    <w:lvl w:ilvl="0" w:tplc="04E404D8">
      <w:start w:val="6"/>
      <w:numFmt w:val="bullet"/>
      <w:lvlText w:val="−"/>
      <w:lvlJc w:val="left"/>
      <w:pPr>
        <w:ind w:left="1713" w:hanging="360"/>
      </w:pPr>
      <w:rPr>
        <w:rFonts w:ascii="Times New Roman" w:eastAsiaTheme="minorHAnsi" w:hAnsi="Times New Roman" w:cs="Times New Roman" w:hint="default"/>
      </w:rPr>
    </w:lvl>
    <w:lvl w:ilvl="1" w:tplc="04220003">
      <w:start w:val="1"/>
      <w:numFmt w:val="bullet"/>
      <w:lvlText w:val="o"/>
      <w:lvlJc w:val="left"/>
      <w:pPr>
        <w:ind w:left="2433" w:hanging="360"/>
      </w:pPr>
      <w:rPr>
        <w:rFonts w:ascii="Courier New" w:hAnsi="Courier New" w:cs="Courier New" w:hint="default"/>
      </w:rPr>
    </w:lvl>
    <w:lvl w:ilvl="2" w:tplc="04220005">
      <w:start w:val="1"/>
      <w:numFmt w:val="bullet"/>
      <w:lvlText w:val=""/>
      <w:lvlJc w:val="left"/>
      <w:pPr>
        <w:ind w:left="3153" w:hanging="360"/>
      </w:pPr>
      <w:rPr>
        <w:rFonts w:ascii="Wingdings" w:hAnsi="Wingdings" w:hint="default"/>
      </w:rPr>
    </w:lvl>
    <w:lvl w:ilvl="3" w:tplc="04220001">
      <w:start w:val="1"/>
      <w:numFmt w:val="bullet"/>
      <w:lvlText w:val=""/>
      <w:lvlJc w:val="left"/>
      <w:pPr>
        <w:ind w:left="3873" w:hanging="360"/>
      </w:pPr>
      <w:rPr>
        <w:rFonts w:ascii="Symbol" w:hAnsi="Symbol" w:hint="default"/>
      </w:rPr>
    </w:lvl>
    <w:lvl w:ilvl="4" w:tplc="04220003">
      <w:start w:val="1"/>
      <w:numFmt w:val="bullet"/>
      <w:lvlText w:val="o"/>
      <w:lvlJc w:val="left"/>
      <w:pPr>
        <w:ind w:left="4593" w:hanging="360"/>
      </w:pPr>
      <w:rPr>
        <w:rFonts w:ascii="Courier New" w:hAnsi="Courier New" w:cs="Courier New" w:hint="default"/>
      </w:rPr>
    </w:lvl>
    <w:lvl w:ilvl="5" w:tplc="04220005">
      <w:start w:val="1"/>
      <w:numFmt w:val="bullet"/>
      <w:lvlText w:val=""/>
      <w:lvlJc w:val="left"/>
      <w:pPr>
        <w:ind w:left="5313" w:hanging="360"/>
      </w:pPr>
      <w:rPr>
        <w:rFonts w:ascii="Wingdings" w:hAnsi="Wingdings" w:hint="default"/>
      </w:rPr>
    </w:lvl>
    <w:lvl w:ilvl="6" w:tplc="04220001">
      <w:start w:val="1"/>
      <w:numFmt w:val="bullet"/>
      <w:lvlText w:val=""/>
      <w:lvlJc w:val="left"/>
      <w:pPr>
        <w:ind w:left="6033" w:hanging="360"/>
      </w:pPr>
      <w:rPr>
        <w:rFonts w:ascii="Symbol" w:hAnsi="Symbol" w:hint="default"/>
      </w:rPr>
    </w:lvl>
    <w:lvl w:ilvl="7" w:tplc="04220003">
      <w:start w:val="1"/>
      <w:numFmt w:val="bullet"/>
      <w:lvlText w:val="o"/>
      <w:lvlJc w:val="left"/>
      <w:pPr>
        <w:ind w:left="6753" w:hanging="360"/>
      </w:pPr>
      <w:rPr>
        <w:rFonts w:ascii="Courier New" w:hAnsi="Courier New" w:cs="Courier New" w:hint="default"/>
      </w:rPr>
    </w:lvl>
    <w:lvl w:ilvl="8" w:tplc="04220005">
      <w:start w:val="1"/>
      <w:numFmt w:val="bullet"/>
      <w:lvlText w:val=""/>
      <w:lvlJc w:val="left"/>
      <w:pPr>
        <w:ind w:left="7473" w:hanging="360"/>
      </w:pPr>
      <w:rPr>
        <w:rFonts w:ascii="Wingdings" w:hAnsi="Wingdings" w:hint="default"/>
      </w:rPr>
    </w:lvl>
  </w:abstractNum>
  <w:abstractNum w:abstractNumId="5" w15:restartNumberingAfterBreak="0">
    <w:nsid w:val="27577260"/>
    <w:multiLevelType w:val="hybridMultilevel"/>
    <w:tmpl w:val="2B8E586A"/>
    <w:lvl w:ilvl="0" w:tplc="04E404D8">
      <w:start w:val="6"/>
      <w:numFmt w:val="bullet"/>
      <w:lvlText w:val="−"/>
      <w:lvlJc w:val="left"/>
      <w:pPr>
        <w:ind w:left="1713" w:hanging="360"/>
      </w:pPr>
      <w:rPr>
        <w:rFonts w:ascii="Times New Roman" w:eastAsiaTheme="minorHAnsi" w:hAnsi="Times New Roman" w:cs="Times New Roman" w:hint="default"/>
      </w:rPr>
    </w:lvl>
    <w:lvl w:ilvl="1" w:tplc="04220003">
      <w:start w:val="1"/>
      <w:numFmt w:val="bullet"/>
      <w:lvlText w:val="o"/>
      <w:lvlJc w:val="left"/>
      <w:pPr>
        <w:ind w:left="2433" w:hanging="360"/>
      </w:pPr>
      <w:rPr>
        <w:rFonts w:ascii="Courier New" w:hAnsi="Courier New" w:cs="Courier New" w:hint="default"/>
      </w:rPr>
    </w:lvl>
    <w:lvl w:ilvl="2" w:tplc="04220005">
      <w:start w:val="1"/>
      <w:numFmt w:val="bullet"/>
      <w:lvlText w:val=""/>
      <w:lvlJc w:val="left"/>
      <w:pPr>
        <w:ind w:left="3153" w:hanging="360"/>
      </w:pPr>
      <w:rPr>
        <w:rFonts w:ascii="Wingdings" w:hAnsi="Wingdings" w:hint="default"/>
      </w:rPr>
    </w:lvl>
    <w:lvl w:ilvl="3" w:tplc="04220001">
      <w:start w:val="1"/>
      <w:numFmt w:val="bullet"/>
      <w:lvlText w:val=""/>
      <w:lvlJc w:val="left"/>
      <w:pPr>
        <w:ind w:left="3873" w:hanging="360"/>
      </w:pPr>
      <w:rPr>
        <w:rFonts w:ascii="Symbol" w:hAnsi="Symbol" w:hint="default"/>
      </w:rPr>
    </w:lvl>
    <w:lvl w:ilvl="4" w:tplc="04220003">
      <w:start w:val="1"/>
      <w:numFmt w:val="bullet"/>
      <w:lvlText w:val="o"/>
      <w:lvlJc w:val="left"/>
      <w:pPr>
        <w:ind w:left="4593" w:hanging="360"/>
      </w:pPr>
      <w:rPr>
        <w:rFonts w:ascii="Courier New" w:hAnsi="Courier New" w:cs="Courier New" w:hint="default"/>
      </w:rPr>
    </w:lvl>
    <w:lvl w:ilvl="5" w:tplc="04220005">
      <w:start w:val="1"/>
      <w:numFmt w:val="bullet"/>
      <w:lvlText w:val=""/>
      <w:lvlJc w:val="left"/>
      <w:pPr>
        <w:ind w:left="5313" w:hanging="360"/>
      </w:pPr>
      <w:rPr>
        <w:rFonts w:ascii="Wingdings" w:hAnsi="Wingdings" w:hint="default"/>
      </w:rPr>
    </w:lvl>
    <w:lvl w:ilvl="6" w:tplc="04220001">
      <w:start w:val="1"/>
      <w:numFmt w:val="bullet"/>
      <w:lvlText w:val=""/>
      <w:lvlJc w:val="left"/>
      <w:pPr>
        <w:ind w:left="6033" w:hanging="360"/>
      </w:pPr>
      <w:rPr>
        <w:rFonts w:ascii="Symbol" w:hAnsi="Symbol" w:hint="default"/>
      </w:rPr>
    </w:lvl>
    <w:lvl w:ilvl="7" w:tplc="04220003">
      <w:start w:val="1"/>
      <w:numFmt w:val="bullet"/>
      <w:lvlText w:val="o"/>
      <w:lvlJc w:val="left"/>
      <w:pPr>
        <w:ind w:left="6753" w:hanging="360"/>
      </w:pPr>
      <w:rPr>
        <w:rFonts w:ascii="Courier New" w:hAnsi="Courier New" w:cs="Courier New" w:hint="default"/>
      </w:rPr>
    </w:lvl>
    <w:lvl w:ilvl="8" w:tplc="04220005">
      <w:start w:val="1"/>
      <w:numFmt w:val="bullet"/>
      <w:lvlText w:val=""/>
      <w:lvlJc w:val="left"/>
      <w:pPr>
        <w:ind w:left="7473" w:hanging="360"/>
      </w:pPr>
      <w:rPr>
        <w:rFonts w:ascii="Wingdings" w:hAnsi="Wingdings" w:hint="default"/>
      </w:rPr>
    </w:lvl>
  </w:abstractNum>
  <w:abstractNum w:abstractNumId="6" w15:restartNumberingAfterBreak="0">
    <w:nsid w:val="2F6326F3"/>
    <w:multiLevelType w:val="hybridMultilevel"/>
    <w:tmpl w:val="E9FAB224"/>
    <w:lvl w:ilvl="0" w:tplc="04E404D8">
      <w:start w:val="6"/>
      <w:numFmt w:val="bullet"/>
      <w:lvlText w:val="−"/>
      <w:lvlJc w:val="left"/>
      <w:pPr>
        <w:ind w:left="1713" w:hanging="360"/>
      </w:pPr>
      <w:rPr>
        <w:rFonts w:ascii="Times New Roman" w:eastAsiaTheme="minorHAnsi" w:hAnsi="Times New Roman" w:cs="Times New Roman" w:hint="default"/>
      </w:rPr>
    </w:lvl>
    <w:lvl w:ilvl="1" w:tplc="04220003">
      <w:start w:val="1"/>
      <w:numFmt w:val="bullet"/>
      <w:lvlText w:val="o"/>
      <w:lvlJc w:val="left"/>
      <w:pPr>
        <w:ind w:left="2433" w:hanging="360"/>
      </w:pPr>
      <w:rPr>
        <w:rFonts w:ascii="Courier New" w:hAnsi="Courier New" w:cs="Courier New" w:hint="default"/>
      </w:rPr>
    </w:lvl>
    <w:lvl w:ilvl="2" w:tplc="04220005">
      <w:start w:val="1"/>
      <w:numFmt w:val="bullet"/>
      <w:lvlText w:val=""/>
      <w:lvlJc w:val="left"/>
      <w:pPr>
        <w:ind w:left="3153" w:hanging="360"/>
      </w:pPr>
      <w:rPr>
        <w:rFonts w:ascii="Wingdings" w:hAnsi="Wingdings" w:hint="default"/>
      </w:rPr>
    </w:lvl>
    <w:lvl w:ilvl="3" w:tplc="04220001">
      <w:start w:val="1"/>
      <w:numFmt w:val="bullet"/>
      <w:lvlText w:val=""/>
      <w:lvlJc w:val="left"/>
      <w:pPr>
        <w:ind w:left="3873" w:hanging="360"/>
      </w:pPr>
      <w:rPr>
        <w:rFonts w:ascii="Symbol" w:hAnsi="Symbol" w:hint="default"/>
      </w:rPr>
    </w:lvl>
    <w:lvl w:ilvl="4" w:tplc="04220003">
      <w:start w:val="1"/>
      <w:numFmt w:val="bullet"/>
      <w:lvlText w:val="o"/>
      <w:lvlJc w:val="left"/>
      <w:pPr>
        <w:ind w:left="4593" w:hanging="360"/>
      </w:pPr>
      <w:rPr>
        <w:rFonts w:ascii="Courier New" w:hAnsi="Courier New" w:cs="Courier New" w:hint="default"/>
      </w:rPr>
    </w:lvl>
    <w:lvl w:ilvl="5" w:tplc="04220005">
      <w:start w:val="1"/>
      <w:numFmt w:val="bullet"/>
      <w:lvlText w:val=""/>
      <w:lvlJc w:val="left"/>
      <w:pPr>
        <w:ind w:left="5313" w:hanging="360"/>
      </w:pPr>
      <w:rPr>
        <w:rFonts w:ascii="Wingdings" w:hAnsi="Wingdings" w:hint="default"/>
      </w:rPr>
    </w:lvl>
    <w:lvl w:ilvl="6" w:tplc="04220001">
      <w:start w:val="1"/>
      <w:numFmt w:val="bullet"/>
      <w:lvlText w:val=""/>
      <w:lvlJc w:val="left"/>
      <w:pPr>
        <w:ind w:left="6033" w:hanging="360"/>
      </w:pPr>
      <w:rPr>
        <w:rFonts w:ascii="Symbol" w:hAnsi="Symbol" w:hint="default"/>
      </w:rPr>
    </w:lvl>
    <w:lvl w:ilvl="7" w:tplc="04220003">
      <w:start w:val="1"/>
      <w:numFmt w:val="bullet"/>
      <w:lvlText w:val="o"/>
      <w:lvlJc w:val="left"/>
      <w:pPr>
        <w:ind w:left="6753" w:hanging="360"/>
      </w:pPr>
      <w:rPr>
        <w:rFonts w:ascii="Courier New" w:hAnsi="Courier New" w:cs="Courier New" w:hint="default"/>
      </w:rPr>
    </w:lvl>
    <w:lvl w:ilvl="8" w:tplc="04220005">
      <w:start w:val="1"/>
      <w:numFmt w:val="bullet"/>
      <w:lvlText w:val=""/>
      <w:lvlJc w:val="left"/>
      <w:pPr>
        <w:ind w:left="7473" w:hanging="360"/>
      </w:pPr>
      <w:rPr>
        <w:rFonts w:ascii="Wingdings" w:hAnsi="Wingdings" w:hint="default"/>
      </w:rPr>
    </w:lvl>
  </w:abstractNum>
  <w:abstractNum w:abstractNumId="7" w15:restartNumberingAfterBreak="0">
    <w:nsid w:val="32522FE0"/>
    <w:multiLevelType w:val="hybridMultilevel"/>
    <w:tmpl w:val="AD7AA008"/>
    <w:lvl w:ilvl="0" w:tplc="FB42BD78">
      <w:start w:val="1"/>
      <w:numFmt w:val="bullet"/>
      <w:lvlText w:val="-"/>
      <w:lvlJc w:val="left"/>
      <w:pPr>
        <w:ind w:left="389"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1" w:tplc="2A683962">
      <w:start w:val="1"/>
      <w:numFmt w:val="bullet"/>
      <w:lvlText w:val="o"/>
      <w:lvlJc w:val="left"/>
      <w:pPr>
        <w:ind w:left="136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2" w:tplc="D862AB0E">
      <w:start w:val="1"/>
      <w:numFmt w:val="bullet"/>
      <w:lvlText w:val="▪"/>
      <w:lvlJc w:val="left"/>
      <w:pPr>
        <w:ind w:left="208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3" w:tplc="D8CC8DB0">
      <w:start w:val="1"/>
      <w:numFmt w:val="bullet"/>
      <w:lvlText w:val="•"/>
      <w:lvlJc w:val="left"/>
      <w:pPr>
        <w:ind w:left="280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4" w:tplc="16FC3E90">
      <w:start w:val="1"/>
      <w:numFmt w:val="bullet"/>
      <w:lvlText w:val="o"/>
      <w:lvlJc w:val="left"/>
      <w:pPr>
        <w:ind w:left="352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5" w:tplc="8FD45D7E">
      <w:start w:val="1"/>
      <w:numFmt w:val="bullet"/>
      <w:lvlText w:val="▪"/>
      <w:lvlJc w:val="left"/>
      <w:pPr>
        <w:ind w:left="424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6" w:tplc="03A8C06A">
      <w:start w:val="1"/>
      <w:numFmt w:val="bullet"/>
      <w:lvlText w:val="•"/>
      <w:lvlJc w:val="left"/>
      <w:pPr>
        <w:ind w:left="496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7" w:tplc="1DB4E8CA">
      <w:start w:val="1"/>
      <w:numFmt w:val="bullet"/>
      <w:lvlText w:val="o"/>
      <w:lvlJc w:val="left"/>
      <w:pPr>
        <w:ind w:left="568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lvl w:ilvl="8" w:tplc="431CF046">
      <w:start w:val="1"/>
      <w:numFmt w:val="bullet"/>
      <w:lvlText w:val="▪"/>
      <w:lvlJc w:val="left"/>
      <w:pPr>
        <w:ind w:left="6403" w:firstLine="0"/>
      </w:pPr>
      <w:rPr>
        <w:rFonts w:ascii="Calibri" w:eastAsia="Calibri" w:hAnsi="Calibri" w:cs="Calibri"/>
        <w:b w:val="0"/>
        <w:i w:val="0"/>
        <w:strike w:val="0"/>
        <w:dstrike w:val="0"/>
        <w:color w:val="000000"/>
        <w:sz w:val="20"/>
        <w:szCs w:val="20"/>
        <w:u w:val="none" w:color="000000"/>
        <w:effect w:val="none"/>
        <w:bdr w:val="none" w:sz="0" w:space="0" w:color="auto" w:frame="1"/>
        <w:vertAlign w:val="baseline"/>
      </w:rPr>
    </w:lvl>
  </w:abstractNum>
  <w:abstractNum w:abstractNumId="8" w15:restartNumberingAfterBreak="0">
    <w:nsid w:val="430D0872"/>
    <w:multiLevelType w:val="multilevel"/>
    <w:tmpl w:val="95E4D11E"/>
    <w:lvl w:ilvl="0">
      <w:start w:val="5"/>
      <w:numFmt w:val="decimal"/>
      <w:lvlText w:val="%1"/>
      <w:lvlJc w:val="left"/>
      <w:pPr>
        <w:ind w:left="375" w:hanging="375"/>
      </w:pPr>
      <w:rPr>
        <w:rFonts w:hint="default"/>
      </w:rPr>
    </w:lvl>
    <w:lvl w:ilvl="1">
      <w:start w:val="1"/>
      <w:numFmt w:val="decimal"/>
      <w:lvlText w:val="%1.%2"/>
      <w:lvlJc w:val="left"/>
      <w:pPr>
        <w:ind w:left="1459" w:hanging="375"/>
      </w:pPr>
      <w:rPr>
        <w:rFonts w:hint="default"/>
        <w:b/>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7944" w:hanging="1440"/>
      </w:pPr>
      <w:rPr>
        <w:rFonts w:hint="default"/>
      </w:rPr>
    </w:lvl>
    <w:lvl w:ilvl="7">
      <w:start w:val="1"/>
      <w:numFmt w:val="decimal"/>
      <w:lvlText w:val="%1.%2.%3.%4.%5.%6.%7.%8"/>
      <w:lvlJc w:val="left"/>
      <w:pPr>
        <w:ind w:left="9388" w:hanging="1800"/>
      </w:pPr>
      <w:rPr>
        <w:rFonts w:hint="default"/>
      </w:rPr>
    </w:lvl>
    <w:lvl w:ilvl="8">
      <w:start w:val="1"/>
      <w:numFmt w:val="decimal"/>
      <w:lvlText w:val="%1.%2.%3.%4.%5.%6.%7.%8.%9"/>
      <w:lvlJc w:val="left"/>
      <w:pPr>
        <w:ind w:left="10832" w:hanging="2160"/>
      </w:pPr>
      <w:rPr>
        <w:rFonts w:hint="default"/>
      </w:rPr>
    </w:lvl>
  </w:abstractNum>
  <w:abstractNum w:abstractNumId="9" w15:restartNumberingAfterBreak="0">
    <w:nsid w:val="45580FED"/>
    <w:multiLevelType w:val="hybridMultilevel"/>
    <w:tmpl w:val="68AE3B68"/>
    <w:lvl w:ilvl="0" w:tplc="D730CB66">
      <w:numFmt w:val="bullet"/>
      <w:lvlText w:val="–"/>
      <w:lvlJc w:val="left"/>
      <w:pPr>
        <w:ind w:left="1287" w:hanging="360"/>
      </w:pPr>
      <w:rPr>
        <w:rFonts w:ascii="Times New Roman" w:eastAsia="Times New Roman" w:hAnsi="Times New Roman" w:cs="Times New Roman"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10" w15:restartNumberingAfterBreak="0">
    <w:nsid w:val="628C6F92"/>
    <w:multiLevelType w:val="hybridMultilevel"/>
    <w:tmpl w:val="1F52F5A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15:restartNumberingAfterBreak="0">
    <w:nsid w:val="755D3516"/>
    <w:multiLevelType w:val="multilevel"/>
    <w:tmpl w:val="5080C6D4"/>
    <w:lvl w:ilvl="0">
      <w:start w:val="1"/>
      <w:numFmt w:val="decimal"/>
      <w:lvlText w:val="%1"/>
      <w:lvlJc w:val="left"/>
      <w:pPr>
        <w:ind w:left="495" w:hanging="495"/>
      </w:pPr>
      <w:rPr>
        <w:rFonts w:hint="default"/>
      </w:rPr>
    </w:lvl>
    <w:lvl w:ilvl="1">
      <w:start w:val="1"/>
      <w:numFmt w:val="decimal"/>
      <w:pStyle w:val="a"/>
      <w:lvlText w:val="%1.%2"/>
      <w:lvlJc w:val="left"/>
      <w:pPr>
        <w:ind w:left="780" w:hanging="49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num w:numId="1" w16cid:durableId="271017990">
    <w:abstractNumId w:val="11"/>
  </w:num>
  <w:num w:numId="2" w16cid:durableId="179394769">
    <w:abstractNumId w:val="7"/>
  </w:num>
  <w:num w:numId="3" w16cid:durableId="1470902699">
    <w:abstractNumId w:val="9"/>
  </w:num>
  <w:num w:numId="4" w16cid:durableId="468522995">
    <w:abstractNumId w:val="6"/>
  </w:num>
  <w:num w:numId="5" w16cid:durableId="1287198322">
    <w:abstractNumId w:val="0"/>
  </w:num>
  <w:num w:numId="6" w16cid:durableId="1625110217">
    <w:abstractNumId w:val="4"/>
  </w:num>
  <w:num w:numId="7" w16cid:durableId="2048798576">
    <w:abstractNumId w:val="5"/>
  </w:num>
  <w:num w:numId="8" w16cid:durableId="1982617890">
    <w:abstractNumId w:val="3"/>
  </w:num>
  <w:num w:numId="9" w16cid:durableId="853346480">
    <w:abstractNumId w:val="1"/>
  </w:num>
  <w:num w:numId="10" w16cid:durableId="1024135265">
    <w:abstractNumId w:val="8"/>
  </w:num>
  <w:num w:numId="11" w16cid:durableId="1172336214">
    <w:abstractNumId w:val="10"/>
  </w:num>
  <w:num w:numId="12" w16cid:durableId="91978228">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08"/>
  <w:hyphenationZone w:val="425"/>
  <w:drawingGridHorizontalSpacing w:val="2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4D9F"/>
    <w:rsid w:val="0000191E"/>
    <w:rsid w:val="00002EB2"/>
    <w:rsid w:val="00004BCE"/>
    <w:rsid w:val="0000517B"/>
    <w:rsid w:val="000113C7"/>
    <w:rsid w:val="00022DA1"/>
    <w:rsid w:val="00022EFF"/>
    <w:rsid w:val="00025073"/>
    <w:rsid w:val="00026C19"/>
    <w:rsid w:val="00026F83"/>
    <w:rsid w:val="00033A9B"/>
    <w:rsid w:val="00035106"/>
    <w:rsid w:val="00040A17"/>
    <w:rsid w:val="000413A5"/>
    <w:rsid w:val="00041464"/>
    <w:rsid w:val="00042DF6"/>
    <w:rsid w:val="00051ABF"/>
    <w:rsid w:val="00052337"/>
    <w:rsid w:val="00061470"/>
    <w:rsid w:val="0006215B"/>
    <w:rsid w:val="00062DFD"/>
    <w:rsid w:val="00065433"/>
    <w:rsid w:val="00066F48"/>
    <w:rsid w:val="000726C3"/>
    <w:rsid w:val="00073A3F"/>
    <w:rsid w:val="00077EB7"/>
    <w:rsid w:val="000901C8"/>
    <w:rsid w:val="00091460"/>
    <w:rsid w:val="000920C2"/>
    <w:rsid w:val="00095F33"/>
    <w:rsid w:val="000A10D3"/>
    <w:rsid w:val="000A1706"/>
    <w:rsid w:val="000A1B6C"/>
    <w:rsid w:val="000A418D"/>
    <w:rsid w:val="000A6D05"/>
    <w:rsid w:val="000A78EA"/>
    <w:rsid w:val="000B0F6F"/>
    <w:rsid w:val="000B19A7"/>
    <w:rsid w:val="000B1B86"/>
    <w:rsid w:val="000B5D53"/>
    <w:rsid w:val="000C2DCC"/>
    <w:rsid w:val="000C471F"/>
    <w:rsid w:val="000C58B2"/>
    <w:rsid w:val="000D0013"/>
    <w:rsid w:val="000D0ED7"/>
    <w:rsid w:val="000D2BD1"/>
    <w:rsid w:val="000D3161"/>
    <w:rsid w:val="000D3481"/>
    <w:rsid w:val="000D3DAC"/>
    <w:rsid w:val="000D5A77"/>
    <w:rsid w:val="000E12D0"/>
    <w:rsid w:val="000E4302"/>
    <w:rsid w:val="000E4412"/>
    <w:rsid w:val="000E5E1B"/>
    <w:rsid w:val="000E7049"/>
    <w:rsid w:val="000F24A3"/>
    <w:rsid w:val="000F27BC"/>
    <w:rsid w:val="000F2B3C"/>
    <w:rsid w:val="000F3F56"/>
    <w:rsid w:val="000F472D"/>
    <w:rsid w:val="000F4834"/>
    <w:rsid w:val="000F744C"/>
    <w:rsid w:val="0010140C"/>
    <w:rsid w:val="00107392"/>
    <w:rsid w:val="00110384"/>
    <w:rsid w:val="00110B73"/>
    <w:rsid w:val="0011114B"/>
    <w:rsid w:val="001139FC"/>
    <w:rsid w:val="00115698"/>
    <w:rsid w:val="001174E1"/>
    <w:rsid w:val="00117891"/>
    <w:rsid w:val="00120B69"/>
    <w:rsid w:val="00120DE6"/>
    <w:rsid w:val="00122AA5"/>
    <w:rsid w:val="001258A9"/>
    <w:rsid w:val="00132898"/>
    <w:rsid w:val="00136947"/>
    <w:rsid w:val="001402FF"/>
    <w:rsid w:val="001420E6"/>
    <w:rsid w:val="00152D63"/>
    <w:rsid w:val="0015362A"/>
    <w:rsid w:val="00154747"/>
    <w:rsid w:val="00154ADD"/>
    <w:rsid w:val="001573C5"/>
    <w:rsid w:val="00165A34"/>
    <w:rsid w:val="00166893"/>
    <w:rsid w:val="00167B5E"/>
    <w:rsid w:val="001713B2"/>
    <w:rsid w:val="00172750"/>
    <w:rsid w:val="001739DA"/>
    <w:rsid w:val="001750AE"/>
    <w:rsid w:val="00175A41"/>
    <w:rsid w:val="00176715"/>
    <w:rsid w:val="00176A63"/>
    <w:rsid w:val="0018524E"/>
    <w:rsid w:val="001855ED"/>
    <w:rsid w:val="001936C9"/>
    <w:rsid w:val="00193A20"/>
    <w:rsid w:val="00193E33"/>
    <w:rsid w:val="0019434D"/>
    <w:rsid w:val="00194678"/>
    <w:rsid w:val="001950FD"/>
    <w:rsid w:val="00196167"/>
    <w:rsid w:val="001A1D74"/>
    <w:rsid w:val="001A5AE2"/>
    <w:rsid w:val="001B7F02"/>
    <w:rsid w:val="001C068F"/>
    <w:rsid w:val="001C2930"/>
    <w:rsid w:val="001C2F58"/>
    <w:rsid w:val="001C5165"/>
    <w:rsid w:val="001C51AE"/>
    <w:rsid w:val="001C59E8"/>
    <w:rsid w:val="001D2018"/>
    <w:rsid w:val="001D42F2"/>
    <w:rsid w:val="001D592B"/>
    <w:rsid w:val="001E0191"/>
    <w:rsid w:val="001E09E6"/>
    <w:rsid w:val="001E34C7"/>
    <w:rsid w:val="001E509F"/>
    <w:rsid w:val="001E71AB"/>
    <w:rsid w:val="001F001E"/>
    <w:rsid w:val="001F21AC"/>
    <w:rsid w:val="001F5533"/>
    <w:rsid w:val="001F6F80"/>
    <w:rsid w:val="001F780F"/>
    <w:rsid w:val="001F7C1E"/>
    <w:rsid w:val="00201CB3"/>
    <w:rsid w:val="00202A0A"/>
    <w:rsid w:val="0020334D"/>
    <w:rsid w:val="002117D3"/>
    <w:rsid w:val="00211A36"/>
    <w:rsid w:val="0021276F"/>
    <w:rsid w:val="00217DD9"/>
    <w:rsid w:val="00220A94"/>
    <w:rsid w:val="002228A6"/>
    <w:rsid w:val="00223D8A"/>
    <w:rsid w:val="00224C5A"/>
    <w:rsid w:val="00225455"/>
    <w:rsid w:val="00227C58"/>
    <w:rsid w:val="002335C2"/>
    <w:rsid w:val="002338F3"/>
    <w:rsid w:val="0023396B"/>
    <w:rsid w:val="00234BFC"/>
    <w:rsid w:val="00234E6F"/>
    <w:rsid w:val="002404EF"/>
    <w:rsid w:val="002436C4"/>
    <w:rsid w:val="00246964"/>
    <w:rsid w:val="00246CC5"/>
    <w:rsid w:val="002529A2"/>
    <w:rsid w:val="00252EBA"/>
    <w:rsid w:val="00253A69"/>
    <w:rsid w:val="002570D8"/>
    <w:rsid w:val="0026191E"/>
    <w:rsid w:val="002620B4"/>
    <w:rsid w:val="0026460B"/>
    <w:rsid w:val="00264BCD"/>
    <w:rsid w:val="002672AD"/>
    <w:rsid w:val="00273AB2"/>
    <w:rsid w:val="00274B95"/>
    <w:rsid w:val="002757C6"/>
    <w:rsid w:val="00276FED"/>
    <w:rsid w:val="00277D34"/>
    <w:rsid w:val="00277ED4"/>
    <w:rsid w:val="002801AF"/>
    <w:rsid w:val="0028300B"/>
    <w:rsid w:val="0028342D"/>
    <w:rsid w:val="0029039F"/>
    <w:rsid w:val="00297F8A"/>
    <w:rsid w:val="002A3CDE"/>
    <w:rsid w:val="002A4F1F"/>
    <w:rsid w:val="002B1BEB"/>
    <w:rsid w:val="002B254E"/>
    <w:rsid w:val="002B25DC"/>
    <w:rsid w:val="002B2BF5"/>
    <w:rsid w:val="002B49CA"/>
    <w:rsid w:val="002B4F60"/>
    <w:rsid w:val="002B5A18"/>
    <w:rsid w:val="002B681A"/>
    <w:rsid w:val="002C6BB4"/>
    <w:rsid w:val="002D3A34"/>
    <w:rsid w:val="002D6EFE"/>
    <w:rsid w:val="002D786E"/>
    <w:rsid w:val="002E2034"/>
    <w:rsid w:val="002E33B5"/>
    <w:rsid w:val="002E4172"/>
    <w:rsid w:val="002E44B1"/>
    <w:rsid w:val="002E4CE0"/>
    <w:rsid w:val="002E772B"/>
    <w:rsid w:val="002F0623"/>
    <w:rsid w:val="002F2694"/>
    <w:rsid w:val="002F2A14"/>
    <w:rsid w:val="002F501D"/>
    <w:rsid w:val="002F5801"/>
    <w:rsid w:val="002F7788"/>
    <w:rsid w:val="003011A7"/>
    <w:rsid w:val="00301B02"/>
    <w:rsid w:val="00301F29"/>
    <w:rsid w:val="00302645"/>
    <w:rsid w:val="00302A18"/>
    <w:rsid w:val="00303271"/>
    <w:rsid w:val="00303557"/>
    <w:rsid w:val="003052CE"/>
    <w:rsid w:val="003100D9"/>
    <w:rsid w:val="00310194"/>
    <w:rsid w:val="00310941"/>
    <w:rsid w:val="00312589"/>
    <w:rsid w:val="00314819"/>
    <w:rsid w:val="00314A67"/>
    <w:rsid w:val="00316B6E"/>
    <w:rsid w:val="00320195"/>
    <w:rsid w:val="003201B4"/>
    <w:rsid w:val="00320A09"/>
    <w:rsid w:val="003304C6"/>
    <w:rsid w:val="00331DD3"/>
    <w:rsid w:val="003336E7"/>
    <w:rsid w:val="0033444B"/>
    <w:rsid w:val="00334E1E"/>
    <w:rsid w:val="00335132"/>
    <w:rsid w:val="003356B2"/>
    <w:rsid w:val="00336A61"/>
    <w:rsid w:val="003405E2"/>
    <w:rsid w:val="0034247A"/>
    <w:rsid w:val="00342746"/>
    <w:rsid w:val="00344A4B"/>
    <w:rsid w:val="00345940"/>
    <w:rsid w:val="00352064"/>
    <w:rsid w:val="00352775"/>
    <w:rsid w:val="00354B7A"/>
    <w:rsid w:val="00355450"/>
    <w:rsid w:val="00357EBE"/>
    <w:rsid w:val="00357F2B"/>
    <w:rsid w:val="003629E9"/>
    <w:rsid w:val="00364140"/>
    <w:rsid w:val="00367C45"/>
    <w:rsid w:val="00370CB2"/>
    <w:rsid w:val="003804E9"/>
    <w:rsid w:val="00382729"/>
    <w:rsid w:val="0038454E"/>
    <w:rsid w:val="00384F80"/>
    <w:rsid w:val="00385543"/>
    <w:rsid w:val="00385862"/>
    <w:rsid w:val="0038680D"/>
    <w:rsid w:val="00393105"/>
    <w:rsid w:val="00394F25"/>
    <w:rsid w:val="00396A8D"/>
    <w:rsid w:val="003A0989"/>
    <w:rsid w:val="003A1426"/>
    <w:rsid w:val="003A4ACC"/>
    <w:rsid w:val="003B24ED"/>
    <w:rsid w:val="003B7600"/>
    <w:rsid w:val="003C0ECC"/>
    <w:rsid w:val="003C6668"/>
    <w:rsid w:val="003C6E90"/>
    <w:rsid w:val="003C7BE8"/>
    <w:rsid w:val="003D21E7"/>
    <w:rsid w:val="003D2212"/>
    <w:rsid w:val="003D3293"/>
    <w:rsid w:val="003D3DB1"/>
    <w:rsid w:val="003E1201"/>
    <w:rsid w:val="003E4848"/>
    <w:rsid w:val="003E6B07"/>
    <w:rsid w:val="003E78D3"/>
    <w:rsid w:val="003F395F"/>
    <w:rsid w:val="003F5EDA"/>
    <w:rsid w:val="003F7B3D"/>
    <w:rsid w:val="003F7DCF"/>
    <w:rsid w:val="004028CA"/>
    <w:rsid w:val="00402D11"/>
    <w:rsid w:val="00403797"/>
    <w:rsid w:val="0040406F"/>
    <w:rsid w:val="0040412C"/>
    <w:rsid w:val="0040491C"/>
    <w:rsid w:val="0040501E"/>
    <w:rsid w:val="00407365"/>
    <w:rsid w:val="00410B23"/>
    <w:rsid w:val="00410C04"/>
    <w:rsid w:val="00411033"/>
    <w:rsid w:val="004134BB"/>
    <w:rsid w:val="00413FA8"/>
    <w:rsid w:val="00414AC9"/>
    <w:rsid w:val="00414B65"/>
    <w:rsid w:val="004176C0"/>
    <w:rsid w:val="004223D5"/>
    <w:rsid w:val="00422ED4"/>
    <w:rsid w:val="0042587E"/>
    <w:rsid w:val="00426C92"/>
    <w:rsid w:val="004324DA"/>
    <w:rsid w:val="00440CE0"/>
    <w:rsid w:val="00441601"/>
    <w:rsid w:val="00441D7A"/>
    <w:rsid w:val="00445DBA"/>
    <w:rsid w:val="004545E4"/>
    <w:rsid w:val="00454761"/>
    <w:rsid w:val="00460EFA"/>
    <w:rsid w:val="00461AC5"/>
    <w:rsid w:val="00461B66"/>
    <w:rsid w:val="004622FB"/>
    <w:rsid w:val="004669DA"/>
    <w:rsid w:val="00466CAF"/>
    <w:rsid w:val="00474299"/>
    <w:rsid w:val="00474620"/>
    <w:rsid w:val="00474635"/>
    <w:rsid w:val="00477C99"/>
    <w:rsid w:val="00487524"/>
    <w:rsid w:val="004963B6"/>
    <w:rsid w:val="00496C54"/>
    <w:rsid w:val="00497742"/>
    <w:rsid w:val="004A1E7E"/>
    <w:rsid w:val="004A26B2"/>
    <w:rsid w:val="004A3AE5"/>
    <w:rsid w:val="004A744E"/>
    <w:rsid w:val="004B1616"/>
    <w:rsid w:val="004B5105"/>
    <w:rsid w:val="004B58BD"/>
    <w:rsid w:val="004B7671"/>
    <w:rsid w:val="004C0F96"/>
    <w:rsid w:val="004C1F50"/>
    <w:rsid w:val="004C2CD1"/>
    <w:rsid w:val="004C5CD1"/>
    <w:rsid w:val="004D241A"/>
    <w:rsid w:val="004D2A72"/>
    <w:rsid w:val="004D3380"/>
    <w:rsid w:val="004D4283"/>
    <w:rsid w:val="004D4591"/>
    <w:rsid w:val="004D4743"/>
    <w:rsid w:val="004D5A27"/>
    <w:rsid w:val="004D5D3F"/>
    <w:rsid w:val="004E0050"/>
    <w:rsid w:val="004E6DB2"/>
    <w:rsid w:val="004E7D9A"/>
    <w:rsid w:val="004F40F9"/>
    <w:rsid w:val="004F798C"/>
    <w:rsid w:val="005000FE"/>
    <w:rsid w:val="00500872"/>
    <w:rsid w:val="00500F3E"/>
    <w:rsid w:val="005014C9"/>
    <w:rsid w:val="005033B8"/>
    <w:rsid w:val="005054B5"/>
    <w:rsid w:val="0050572A"/>
    <w:rsid w:val="00506C6E"/>
    <w:rsid w:val="00507CC5"/>
    <w:rsid w:val="005105ED"/>
    <w:rsid w:val="00514022"/>
    <w:rsid w:val="0051426C"/>
    <w:rsid w:val="00514B41"/>
    <w:rsid w:val="0051599D"/>
    <w:rsid w:val="00515A97"/>
    <w:rsid w:val="00515EBB"/>
    <w:rsid w:val="00516519"/>
    <w:rsid w:val="005170B0"/>
    <w:rsid w:val="005179B2"/>
    <w:rsid w:val="00520173"/>
    <w:rsid w:val="005229FF"/>
    <w:rsid w:val="00530290"/>
    <w:rsid w:val="00530D46"/>
    <w:rsid w:val="005332C4"/>
    <w:rsid w:val="00533B8D"/>
    <w:rsid w:val="00534887"/>
    <w:rsid w:val="00537D9D"/>
    <w:rsid w:val="00541726"/>
    <w:rsid w:val="0054486B"/>
    <w:rsid w:val="00546841"/>
    <w:rsid w:val="00550FB2"/>
    <w:rsid w:val="00552B5C"/>
    <w:rsid w:val="005609B4"/>
    <w:rsid w:val="0056298D"/>
    <w:rsid w:val="0056315A"/>
    <w:rsid w:val="00563F91"/>
    <w:rsid w:val="005728CA"/>
    <w:rsid w:val="00574090"/>
    <w:rsid w:val="005742B0"/>
    <w:rsid w:val="00574E7A"/>
    <w:rsid w:val="0057543F"/>
    <w:rsid w:val="00580998"/>
    <w:rsid w:val="00585327"/>
    <w:rsid w:val="00585FFD"/>
    <w:rsid w:val="00587074"/>
    <w:rsid w:val="0059144B"/>
    <w:rsid w:val="00591885"/>
    <w:rsid w:val="00591C97"/>
    <w:rsid w:val="00594566"/>
    <w:rsid w:val="00595100"/>
    <w:rsid w:val="005A06B4"/>
    <w:rsid w:val="005A16EE"/>
    <w:rsid w:val="005A2F8A"/>
    <w:rsid w:val="005A6AF6"/>
    <w:rsid w:val="005A7A4B"/>
    <w:rsid w:val="005B06FD"/>
    <w:rsid w:val="005B1D66"/>
    <w:rsid w:val="005B249F"/>
    <w:rsid w:val="005B4A71"/>
    <w:rsid w:val="005B54BA"/>
    <w:rsid w:val="005B6C64"/>
    <w:rsid w:val="005C1E74"/>
    <w:rsid w:val="005C5CA2"/>
    <w:rsid w:val="005D3D75"/>
    <w:rsid w:val="005D56FB"/>
    <w:rsid w:val="005E003D"/>
    <w:rsid w:val="005E263B"/>
    <w:rsid w:val="005E6C2D"/>
    <w:rsid w:val="005E7F00"/>
    <w:rsid w:val="005F283D"/>
    <w:rsid w:val="005F3EDB"/>
    <w:rsid w:val="005F41FB"/>
    <w:rsid w:val="005F5D85"/>
    <w:rsid w:val="0060541E"/>
    <w:rsid w:val="00606413"/>
    <w:rsid w:val="00613127"/>
    <w:rsid w:val="00614AC2"/>
    <w:rsid w:val="00614CEE"/>
    <w:rsid w:val="00620B45"/>
    <w:rsid w:val="006240D5"/>
    <w:rsid w:val="00625DC3"/>
    <w:rsid w:val="00631C4F"/>
    <w:rsid w:val="00632DDE"/>
    <w:rsid w:val="00633007"/>
    <w:rsid w:val="006339C2"/>
    <w:rsid w:val="006348E2"/>
    <w:rsid w:val="006370E2"/>
    <w:rsid w:val="006417E8"/>
    <w:rsid w:val="00642762"/>
    <w:rsid w:val="006454F5"/>
    <w:rsid w:val="0064558C"/>
    <w:rsid w:val="00647465"/>
    <w:rsid w:val="0064756D"/>
    <w:rsid w:val="006578E0"/>
    <w:rsid w:val="00657D95"/>
    <w:rsid w:val="00660950"/>
    <w:rsid w:val="0066533E"/>
    <w:rsid w:val="0066574C"/>
    <w:rsid w:val="006669DF"/>
    <w:rsid w:val="00666AC3"/>
    <w:rsid w:val="006670BF"/>
    <w:rsid w:val="00673402"/>
    <w:rsid w:val="006809F5"/>
    <w:rsid w:val="006815A7"/>
    <w:rsid w:val="006832E5"/>
    <w:rsid w:val="00685464"/>
    <w:rsid w:val="00690F20"/>
    <w:rsid w:val="006916F8"/>
    <w:rsid w:val="00692D54"/>
    <w:rsid w:val="00692DAF"/>
    <w:rsid w:val="00693782"/>
    <w:rsid w:val="006955AF"/>
    <w:rsid w:val="006964AB"/>
    <w:rsid w:val="0069681E"/>
    <w:rsid w:val="00697D7A"/>
    <w:rsid w:val="006A0111"/>
    <w:rsid w:val="006B35EE"/>
    <w:rsid w:val="006B7697"/>
    <w:rsid w:val="006C2538"/>
    <w:rsid w:val="006C4B9C"/>
    <w:rsid w:val="006C51FB"/>
    <w:rsid w:val="006C7EA8"/>
    <w:rsid w:val="006D3355"/>
    <w:rsid w:val="006D343A"/>
    <w:rsid w:val="006D3D76"/>
    <w:rsid w:val="006D3E6C"/>
    <w:rsid w:val="006D7D05"/>
    <w:rsid w:val="006E0838"/>
    <w:rsid w:val="006E1019"/>
    <w:rsid w:val="006E1BB3"/>
    <w:rsid w:val="006E7684"/>
    <w:rsid w:val="006E78D1"/>
    <w:rsid w:val="006F67EA"/>
    <w:rsid w:val="006F7800"/>
    <w:rsid w:val="007003D1"/>
    <w:rsid w:val="00700BC0"/>
    <w:rsid w:val="007040C7"/>
    <w:rsid w:val="007056D8"/>
    <w:rsid w:val="0071100C"/>
    <w:rsid w:val="0071180D"/>
    <w:rsid w:val="00720B6B"/>
    <w:rsid w:val="00724656"/>
    <w:rsid w:val="007251B5"/>
    <w:rsid w:val="00725A57"/>
    <w:rsid w:val="00725F82"/>
    <w:rsid w:val="0073169B"/>
    <w:rsid w:val="007317B2"/>
    <w:rsid w:val="00731AAA"/>
    <w:rsid w:val="007328EF"/>
    <w:rsid w:val="00732BA2"/>
    <w:rsid w:val="00733B04"/>
    <w:rsid w:val="0073429A"/>
    <w:rsid w:val="00735CAA"/>
    <w:rsid w:val="00740C24"/>
    <w:rsid w:val="00742246"/>
    <w:rsid w:val="00752956"/>
    <w:rsid w:val="00755187"/>
    <w:rsid w:val="007669B1"/>
    <w:rsid w:val="007703C6"/>
    <w:rsid w:val="00771D69"/>
    <w:rsid w:val="00772E86"/>
    <w:rsid w:val="0077422F"/>
    <w:rsid w:val="00775FA1"/>
    <w:rsid w:val="007765C2"/>
    <w:rsid w:val="00777A00"/>
    <w:rsid w:val="00780CB3"/>
    <w:rsid w:val="007836A8"/>
    <w:rsid w:val="00785A30"/>
    <w:rsid w:val="007908B1"/>
    <w:rsid w:val="00792657"/>
    <w:rsid w:val="00795F87"/>
    <w:rsid w:val="007966C9"/>
    <w:rsid w:val="007A0768"/>
    <w:rsid w:val="007A184C"/>
    <w:rsid w:val="007A6A12"/>
    <w:rsid w:val="007A6BB6"/>
    <w:rsid w:val="007B4393"/>
    <w:rsid w:val="007B6E8A"/>
    <w:rsid w:val="007C068C"/>
    <w:rsid w:val="007C2256"/>
    <w:rsid w:val="007C51A3"/>
    <w:rsid w:val="007C7B80"/>
    <w:rsid w:val="007D09E3"/>
    <w:rsid w:val="007D18F9"/>
    <w:rsid w:val="007D53C4"/>
    <w:rsid w:val="007D5557"/>
    <w:rsid w:val="007D5A89"/>
    <w:rsid w:val="007D5EC0"/>
    <w:rsid w:val="007E0436"/>
    <w:rsid w:val="007E164A"/>
    <w:rsid w:val="007E27B3"/>
    <w:rsid w:val="007E4D9F"/>
    <w:rsid w:val="007E6EE1"/>
    <w:rsid w:val="007E7BD6"/>
    <w:rsid w:val="007F0E12"/>
    <w:rsid w:val="007F0FB3"/>
    <w:rsid w:val="007F30EC"/>
    <w:rsid w:val="007F42C3"/>
    <w:rsid w:val="00801582"/>
    <w:rsid w:val="00802365"/>
    <w:rsid w:val="00806235"/>
    <w:rsid w:val="0081722F"/>
    <w:rsid w:val="00817725"/>
    <w:rsid w:val="00820AC9"/>
    <w:rsid w:val="008215B4"/>
    <w:rsid w:val="00824A1D"/>
    <w:rsid w:val="008322A9"/>
    <w:rsid w:val="00840981"/>
    <w:rsid w:val="00841236"/>
    <w:rsid w:val="00842284"/>
    <w:rsid w:val="00854CF9"/>
    <w:rsid w:val="00855CA6"/>
    <w:rsid w:val="00860243"/>
    <w:rsid w:val="00861C64"/>
    <w:rsid w:val="008674EB"/>
    <w:rsid w:val="00872689"/>
    <w:rsid w:val="008749E3"/>
    <w:rsid w:val="0088132B"/>
    <w:rsid w:val="00882C82"/>
    <w:rsid w:val="0088499C"/>
    <w:rsid w:val="008859AF"/>
    <w:rsid w:val="008908F8"/>
    <w:rsid w:val="00890B6E"/>
    <w:rsid w:val="00891D96"/>
    <w:rsid w:val="00892C60"/>
    <w:rsid w:val="008950E1"/>
    <w:rsid w:val="008A113E"/>
    <w:rsid w:val="008A4B4F"/>
    <w:rsid w:val="008A5426"/>
    <w:rsid w:val="008A5A60"/>
    <w:rsid w:val="008B2005"/>
    <w:rsid w:val="008B40C8"/>
    <w:rsid w:val="008B537E"/>
    <w:rsid w:val="008B68F9"/>
    <w:rsid w:val="008C0A77"/>
    <w:rsid w:val="008C1486"/>
    <w:rsid w:val="008C5334"/>
    <w:rsid w:val="008C7532"/>
    <w:rsid w:val="008D2172"/>
    <w:rsid w:val="008D79F1"/>
    <w:rsid w:val="008E25D6"/>
    <w:rsid w:val="008E4C46"/>
    <w:rsid w:val="008E7A13"/>
    <w:rsid w:val="008F383B"/>
    <w:rsid w:val="008F43F4"/>
    <w:rsid w:val="008F49D4"/>
    <w:rsid w:val="009000EB"/>
    <w:rsid w:val="00902850"/>
    <w:rsid w:val="009032D6"/>
    <w:rsid w:val="00903533"/>
    <w:rsid w:val="00904EF2"/>
    <w:rsid w:val="009050F7"/>
    <w:rsid w:val="00910158"/>
    <w:rsid w:val="00912262"/>
    <w:rsid w:val="00912968"/>
    <w:rsid w:val="009138DE"/>
    <w:rsid w:val="009148C4"/>
    <w:rsid w:val="00914FE1"/>
    <w:rsid w:val="009160AA"/>
    <w:rsid w:val="00917C23"/>
    <w:rsid w:val="00917D3E"/>
    <w:rsid w:val="00921600"/>
    <w:rsid w:val="00936B07"/>
    <w:rsid w:val="00937352"/>
    <w:rsid w:val="009410CF"/>
    <w:rsid w:val="009458D3"/>
    <w:rsid w:val="00945C55"/>
    <w:rsid w:val="00954A6B"/>
    <w:rsid w:val="00961D04"/>
    <w:rsid w:val="00963E9B"/>
    <w:rsid w:val="00967E47"/>
    <w:rsid w:val="009757AB"/>
    <w:rsid w:val="00975CAD"/>
    <w:rsid w:val="0097631A"/>
    <w:rsid w:val="00976F25"/>
    <w:rsid w:val="00983874"/>
    <w:rsid w:val="009859D0"/>
    <w:rsid w:val="0098739F"/>
    <w:rsid w:val="00991A5B"/>
    <w:rsid w:val="00993762"/>
    <w:rsid w:val="0099554E"/>
    <w:rsid w:val="00996583"/>
    <w:rsid w:val="009974D6"/>
    <w:rsid w:val="009A0574"/>
    <w:rsid w:val="009A1464"/>
    <w:rsid w:val="009A2A81"/>
    <w:rsid w:val="009A2B3D"/>
    <w:rsid w:val="009A2D60"/>
    <w:rsid w:val="009A3F56"/>
    <w:rsid w:val="009A4C2A"/>
    <w:rsid w:val="009A4F98"/>
    <w:rsid w:val="009A5813"/>
    <w:rsid w:val="009A71C0"/>
    <w:rsid w:val="009B3588"/>
    <w:rsid w:val="009B3F3F"/>
    <w:rsid w:val="009B4D16"/>
    <w:rsid w:val="009B5E06"/>
    <w:rsid w:val="009B6117"/>
    <w:rsid w:val="009C4F6C"/>
    <w:rsid w:val="009C58E0"/>
    <w:rsid w:val="009C6A35"/>
    <w:rsid w:val="009D1882"/>
    <w:rsid w:val="009D1DE5"/>
    <w:rsid w:val="009E4172"/>
    <w:rsid w:val="009E4FFA"/>
    <w:rsid w:val="009F0393"/>
    <w:rsid w:val="009F3245"/>
    <w:rsid w:val="009F426E"/>
    <w:rsid w:val="00A00CF1"/>
    <w:rsid w:val="00A055D5"/>
    <w:rsid w:val="00A11FBB"/>
    <w:rsid w:val="00A12A00"/>
    <w:rsid w:val="00A208D6"/>
    <w:rsid w:val="00A20A55"/>
    <w:rsid w:val="00A216BA"/>
    <w:rsid w:val="00A318E9"/>
    <w:rsid w:val="00A330F0"/>
    <w:rsid w:val="00A35C88"/>
    <w:rsid w:val="00A35CC3"/>
    <w:rsid w:val="00A45636"/>
    <w:rsid w:val="00A5317C"/>
    <w:rsid w:val="00A56E93"/>
    <w:rsid w:val="00A57C3B"/>
    <w:rsid w:val="00A627AC"/>
    <w:rsid w:val="00A64DBF"/>
    <w:rsid w:val="00A65112"/>
    <w:rsid w:val="00A707F6"/>
    <w:rsid w:val="00A7380F"/>
    <w:rsid w:val="00A75605"/>
    <w:rsid w:val="00A75811"/>
    <w:rsid w:val="00A77C7D"/>
    <w:rsid w:val="00A84D76"/>
    <w:rsid w:val="00A85918"/>
    <w:rsid w:val="00A87A4C"/>
    <w:rsid w:val="00A923B7"/>
    <w:rsid w:val="00A9318A"/>
    <w:rsid w:val="00A94C29"/>
    <w:rsid w:val="00A9719F"/>
    <w:rsid w:val="00AA014F"/>
    <w:rsid w:val="00AA0A7C"/>
    <w:rsid w:val="00AA1488"/>
    <w:rsid w:val="00AA51FE"/>
    <w:rsid w:val="00AA68B7"/>
    <w:rsid w:val="00AB0306"/>
    <w:rsid w:val="00AB0AAD"/>
    <w:rsid w:val="00AB0AB9"/>
    <w:rsid w:val="00AB2F09"/>
    <w:rsid w:val="00AB3CDD"/>
    <w:rsid w:val="00AB3E9F"/>
    <w:rsid w:val="00AB4CD3"/>
    <w:rsid w:val="00AB5BA0"/>
    <w:rsid w:val="00AB621D"/>
    <w:rsid w:val="00AC4253"/>
    <w:rsid w:val="00AC4815"/>
    <w:rsid w:val="00AC49D3"/>
    <w:rsid w:val="00AD052F"/>
    <w:rsid w:val="00AD15D4"/>
    <w:rsid w:val="00AD3638"/>
    <w:rsid w:val="00AD3A7D"/>
    <w:rsid w:val="00AD5978"/>
    <w:rsid w:val="00AD704B"/>
    <w:rsid w:val="00AE48F2"/>
    <w:rsid w:val="00AE535E"/>
    <w:rsid w:val="00AE5723"/>
    <w:rsid w:val="00AE7249"/>
    <w:rsid w:val="00AF0478"/>
    <w:rsid w:val="00AF3B34"/>
    <w:rsid w:val="00AF4B3F"/>
    <w:rsid w:val="00B01350"/>
    <w:rsid w:val="00B03B68"/>
    <w:rsid w:val="00B05062"/>
    <w:rsid w:val="00B05E15"/>
    <w:rsid w:val="00B13A6B"/>
    <w:rsid w:val="00B16690"/>
    <w:rsid w:val="00B217CF"/>
    <w:rsid w:val="00B21CD7"/>
    <w:rsid w:val="00B21E4C"/>
    <w:rsid w:val="00B25903"/>
    <w:rsid w:val="00B275C7"/>
    <w:rsid w:val="00B30166"/>
    <w:rsid w:val="00B326D8"/>
    <w:rsid w:val="00B3440A"/>
    <w:rsid w:val="00B4335E"/>
    <w:rsid w:val="00B43C17"/>
    <w:rsid w:val="00B5133A"/>
    <w:rsid w:val="00B5303A"/>
    <w:rsid w:val="00B53904"/>
    <w:rsid w:val="00B54673"/>
    <w:rsid w:val="00B556A9"/>
    <w:rsid w:val="00B577AA"/>
    <w:rsid w:val="00B63AC1"/>
    <w:rsid w:val="00B6414C"/>
    <w:rsid w:val="00B71055"/>
    <w:rsid w:val="00B7121E"/>
    <w:rsid w:val="00B72DE8"/>
    <w:rsid w:val="00B73DE8"/>
    <w:rsid w:val="00B74F83"/>
    <w:rsid w:val="00B75BA5"/>
    <w:rsid w:val="00B75D3B"/>
    <w:rsid w:val="00B75EF2"/>
    <w:rsid w:val="00B83C38"/>
    <w:rsid w:val="00B844A6"/>
    <w:rsid w:val="00B84F74"/>
    <w:rsid w:val="00B853A4"/>
    <w:rsid w:val="00B87997"/>
    <w:rsid w:val="00B911F6"/>
    <w:rsid w:val="00B94513"/>
    <w:rsid w:val="00B94B5F"/>
    <w:rsid w:val="00B94BC1"/>
    <w:rsid w:val="00BA0EA5"/>
    <w:rsid w:val="00BA3E3E"/>
    <w:rsid w:val="00BA3F92"/>
    <w:rsid w:val="00BA4F2F"/>
    <w:rsid w:val="00BA7BBD"/>
    <w:rsid w:val="00BB244F"/>
    <w:rsid w:val="00BB5DE6"/>
    <w:rsid w:val="00BC20F9"/>
    <w:rsid w:val="00BC22AA"/>
    <w:rsid w:val="00BC250B"/>
    <w:rsid w:val="00BC5717"/>
    <w:rsid w:val="00BC5C58"/>
    <w:rsid w:val="00BC7BAD"/>
    <w:rsid w:val="00BD0433"/>
    <w:rsid w:val="00BD0888"/>
    <w:rsid w:val="00BD28FF"/>
    <w:rsid w:val="00BD309F"/>
    <w:rsid w:val="00BD3FFF"/>
    <w:rsid w:val="00BD5F84"/>
    <w:rsid w:val="00BE4C1C"/>
    <w:rsid w:val="00BE6936"/>
    <w:rsid w:val="00BE732A"/>
    <w:rsid w:val="00BF3798"/>
    <w:rsid w:val="00BF38E4"/>
    <w:rsid w:val="00BF419A"/>
    <w:rsid w:val="00BF605D"/>
    <w:rsid w:val="00C05F1F"/>
    <w:rsid w:val="00C0752E"/>
    <w:rsid w:val="00C10294"/>
    <w:rsid w:val="00C105D3"/>
    <w:rsid w:val="00C10E0D"/>
    <w:rsid w:val="00C11446"/>
    <w:rsid w:val="00C17793"/>
    <w:rsid w:val="00C223ED"/>
    <w:rsid w:val="00C230CF"/>
    <w:rsid w:val="00C234D8"/>
    <w:rsid w:val="00C236AA"/>
    <w:rsid w:val="00C25F3D"/>
    <w:rsid w:val="00C30535"/>
    <w:rsid w:val="00C326A8"/>
    <w:rsid w:val="00C33D34"/>
    <w:rsid w:val="00C36C41"/>
    <w:rsid w:val="00C372E0"/>
    <w:rsid w:val="00C37787"/>
    <w:rsid w:val="00C43E14"/>
    <w:rsid w:val="00C4441D"/>
    <w:rsid w:val="00C47DB3"/>
    <w:rsid w:val="00C50788"/>
    <w:rsid w:val="00C51F6F"/>
    <w:rsid w:val="00C54217"/>
    <w:rsid w:val="00C57129"/>
    <w:rsid w:val="00C573BA"/>
    <w:rsid w:val="00C637A3"/>
    <w:rsid w:val="00C720EE"/>
    <w:rsid w:val="00C75F1C"/>
    <w:rsid w:val="00C85638"/>
    <w:rsid w:val="00C91880"/>
    <w:rsid w:val="00C9213C"/>
    <w:rsid w:val="00C954A5"/>
    <w:rsid w:val="00C961DE"/>
    <w:rsid w:val="00C97BDD"/>
    <w:rsid w:val="00CA5FA5"/>
    <w:rsid w:val="00CA79AF"/>
    <w:rsid w:val="00CA7AC8"/>
    <w:rsid w:val="00CA7DFE"/>
    <w:rsid w:val="00CB0D52"/>
    <w:rsid w:val="00CB1E61"/>
    <w:rsid w:val="00CB35F4"/>
    <w:rsid w:val="00CB58CF"/>
    <w:rsid w:val="00CC0B2B"/>
    <w:rsid w:val="00CC22F0"/>
    <w:rsid w:val="00CC69D9"/>
    <w:rsid w:val="00CD1DE1"/>
    <w:rsid w:val="00CD2E39"/>
    <w:rsid w:val="00CD3A01"/>
    <w:rsid w:val="00CD50AF"/>
    <w:rsid w:val="00CD563A"/>
    <w:rsid w:val="00CD678F"/>
    <w:rsid w:val="00CD70B7"/>
    <w:rsid w:val="00CE179E"/>
    <w:rsid w:val="00CE589C"/>
    <w:rsid w:val="00CE6397"/>
    <w:rsid w:val="00CE6519"/>
    <w:rsid w:val="00CE6743"/>
    <w:rsid w:val="00CE7D30"/>
    <w:rsid w:val="00CF0D1C"/>
    <w:rsid w:val="00CF1207"/>
    <w:rsid w:val="00CF3DB6"/>
    <w:rsid w:val="00CF5D8F"/>
    <w:rsid w:val="00CF749C"/>
    <w:rsid w:val="00CF7FBA"/>
    <w:rsid w:val="00D06DD5"/>
    <w:rsid w:val="00D10119"/>
    <w:rsid w:val="00D1171C"/>
    <w:rsid w:val="00D12971"/>
    <w:rsid w:val="00D17E2B"/>
    <w:rsid w:val="00D2108D"/>
    <w:rsid w:val="00D25B5A"/>
    <w:rsid w:val="00D26EDF"/>
    <w:rsid w:val="00D304FF"/>
    <w:rsid w:val="00D30715"/>
    <w:rsid w:val="00D32F35"/>
    <w:rsid w:val="00D40191"/>
    <w:rsid w:val="00D41202"/>
    <w:rsid w:val="00D42654"/>
    <w:rsid w:val="00D43F16"/>
    <w:rsid w:val="00D43F9D"/>
    <w:rsid w:val="00D45208"/>
    <w:rsid w:val="00D524BB"/>
    <w:rsid w:val="00D57151"/>
    <w:rsid w:val="00D579A0"/>
    <w:rsid w:val="00D61120"/>
    <w:rsid w:val="00D7171D"/>
    <w:rsid w:val="00D76DB1"/>
    <w:rsid w:val="00D778EB"/>
    <w:rsid w:val="00D80B83"/>
    <w:rsid w:val="00D80F76"/>
    <w:rsid w:val="00D82AD5"/>
    <w:rsid w:val="00D83169"/>
    <w:rsid w:val="00D835F2"/>
    <w:rsid w:val="00D83895"/>
    <w:rsid w:val="00D90E43"/>
    <w:rsid w:val="00D9169A"/>
    <w:rsid w:val="00D91E25"/>
    <w:rsid w:val="00D9244D"/>
    <w:rsid w:val="00D960B0"/>
    <w:rsid w:val="00DA49CF"/>
    <w:rsid w:val="00DB0C03"/>
    <w:rsid w:val="00DC19C4"/>
    <w:rsid w:val="00DC3451"/>
    <w:rsid w:val="00DC536E"/>
    <w:rsid w:val="00DC5C76"/>
    <w:rsid w:val="00DC625D"/>
    <w:rsid w:val="00DC7E4B"/>
    <w:rsid w:val="00DD5A37"/>
    <w:rsid w:val="00DD75F0"/>
    <w:rsid w:val="00DE3CA8"/>
    <w:rsid w:val="00DE4BEB"/>
    <w:rsid w:val="00DE787E"/>
    <w:rsid w:val="00DF13B2"/>
    <w:rsid w:val="00DF2168"/>
    <w:rsid w:val="00DF3AB3"/>
    <w:rsid w:val="00DF49AB"/>
    <w:rsid w:val="00DF572E"/>
    <w:rsid w:val="00DF7658"/>
    <w:rsid w:val="00E00CB2"/>
    <w:rsid w:val="00E01618"/>
    <w:rsid w:val="00E01E0E"/>
    <w:rsid w:val="00E02FA4"/>
    <w:rsid w:val="00E031DE"/>
    <w:rsid w:val="00E06FCB"/>
    <w:rsid w:val="00E117EC"/>
    <w:rsid w:val="00E119A3"/>
    <w:rsid w:val="00E12202"/>
    <w:rsid w:val="00E174DA"/>
    <w:rsid w:val="00E17FD6"/>
    <w:rsid w:val="00E20C44"/>
    <w:rsid w:val="00E21452"/>
    <w:rsid w:val="00E236FF"/>
    <w:rsid w:val="00E24164"/>
    <w:rsid w:val="00E246E2"/>
    <w:rsid w:val="00E254FE"/>
    <w:rsid w:val="00E2733A"/>
    <w:rsid w:val="00E3007C"/>
    <w:rsid w:val="00E32111"/>
    <w:rsid w:val="00E33A4D"/>
    <w:rsid w:val="00E33C9A"/>
    <w:rsid w:val="00E34283"/>
    <w:rsid w:val="00E34B8C"/>
    <w:rsid w:val="00E358DE"/>
    <w:rsid w:val="00E37BDA"/>
    <w:rsid w:val="00E40A76"/>
    <w:rsid w:val="00E415AB"/>
    <w:rsid w:val="00E41EF1"/>
    <w:rsid w:val="00E439B6"/>
    <w:rsid w:val="00E44D87"/>
    <w:rsid w:val="00E47849"/>
    <w:rsid w:val="00E503B5"/>
    <w:rsid w:val="00E50878"/>
    <w:rsid w:val="00E524E5"/>
    <w:rsid w:val="00E53DCB"/>
    <w:rsid w:val="00E54B7E"/>
    <w:rsid w:val="00E56B0D"/>
    <w:rsid w:val="00E60BA4"/>
    <w:rsid w:val="00E60BC0"/>
    <w:rsid w:val="00E62A37"/>
    <w:rsid w:val="00E64C64"/>
    <w:rsid w:val="00E700EF"/>
    <w:rsid w:val="00E7056D"/>
    <w:rsid w:val="00E72CB9"/>
    <w:rsid w:val="00E84DB9"/>
    <w:rsid w:val="00E85C37"/>
    <w:rsid w:val="00E868DA"/>
    <w:rsid w:val="00E86998"/>
    <w:rsid w:val="00E9533B"/>
    <w:rsid w:val="00E95482"/>
    <w:rsid w:val="00E95B9A"/>
    <w:rsid w:val="00E95C60"/>
    <w:rsid w:val="00EA09A9"/>
    <w:rsid w:val="00EA5A0B"/>
    <w:rsid w:val="00EA6393"/>
    <w:rsid w:val="00EA7326"/>
    <w:rsid w:val="00EB217C"/>
    <w:rsid w:val="00EB6449"/>
    <w:rsid w:val="00EB698F"/>
    <w:rsid w:val="00EB7353"/>
    <w:rsid w:val="00EC57E7"/>
    <w:rsid w:val="00EC594A"/>
    <w:rsid w:val="00EC6A40"/>
    <w:rsid w:val="00ED2182"/>
    <w:rsid w:val="00ED2D3E"/>
    <w:rsid w:val="00ED2FAC"/>
    <w:rsid w:val="00ED3979"/>
    <w:rsid w:val="00EE1DCF"/>
    <w:rsid w:val="00EE311E"/>
    <w:rsid w:val="00EE44AA"/>
    <w:rsid w:val="00EF0593"/>
    <w:rsid w:val="00EF12FB"/>
    <w:rsid w:val="00EF1849"/>
    <w:rsid w:val="00EF3225"/>
    <w:rsid w:val="00EF3799"/>
    <w:rsid w:val="00EF443E"/>
    <w:rsid w:val="00EF4A3E"/>
    <w:rsid w:val="00F024B6"/>
    <w:rsid w:val="00F067A4"/>
    <w:rsid w:val="00F07DEF"/>
    <w:rsid w:val="00F10587"/>
    <w:rsid w:val="00F137DA"/>
    <w:rsid w:val="00F13C08"/>
    <w:rsid w:val="00F15895"/>
    <w:rsid w:val="00F179B1"/>
    <w:rsid w:val="00F219A7"/>
    <w:rsid w:val="00F2208A"/>
    <w:rsid w:val="00F22493"/>
    <w:rsid w:val="00F268C0"/>
    <w:rsid w:val="00F26AF5"/>
    <w:rsid w:val="00F27BEC"/>
    <w:rsid w:val="00F331FB"/>
    <w:rsid w:val="00F364A6"/>
    <w:rsid w:val="00F36754"/>
    <w:rsid w:val="00F40EBD"/>
    <w:rsid w:val="00F506BB"/>
    <w:rsid w:val="00F55266"/>
    <w:rsid w:val="00F70D19"/>
    <w:rsid w:val="00F82792"/>
    <w:rsid w:val="00F82F1E"/>
    <w:rsid w:val="00F83228"/>
    <w:rsid w:val="00F8339B"/>
    <w:rsid w:val="00F833AF"/>
    <w:rsid w:val="00F84D4B"/>
    <w:rsid w:val="00F920F3"/>
    <w:rsid w:val="00F93CCD"/>
    <w:rsid w:val="00F9690A"/>
    <w:rsid w:val="00FA008C"/>
    <w:rsid w:val="00FA16BC"/>
    <w:rsid w:val="00FA6A15"/>
    <w:rsid w:val="00FB0055"/>
    <w:rsid w:val="00FB01D9"/>
    <w:rsid w:val="00FB1A87"/>
    <w:rsid w:val="00FB55A1"/>
    <w:rsid w:val="00FB5B29"/>
    <w:rsid w:val="00FB6098"/>
    <w:rsid w:val="00FB66D5"/>
    <w:rsid w:val="00FB728F"/>
    <w:rsid w:val="00FB7CF9"/>
    <w:rsid w:val="00FC17C8"/>
    <w:rsid w:val="00FC3263"/>
    <w:rsid w:val="00FC32A5"/>
    <w:rsid w:val="00FC4C16"/>
    <w:rsid w:val="00FC5D5E"/>
    <w:rsid w:val="00FD11A7"/>
    <w:rsid w:val="00FD205F"/>
    <w:rsid w:val="00FD4587"/>
    <w:rsid w:val="00FD7178"/>
    <w:rsid w:val="00FD7461"/>
    <w:rsid w:val="00FD773D"/>
    <w:rsid w:val="00FE0475"/>
    <w:rsid w:val="00FE0C3B"/>
    <w:rsid w:val="00FE0D25"/>
    <w:rsid w:val="00FE10EA"/>
    <w:rsid w:val="00FE156A"/>
    <w:rsid w:val="00FE2C3A"/>
    <w:rsid w:val="00FE47D5"/>
    <w:rsid w:val="00FE4A51"/>
    <w:rsid w:val="00FE5437"/>
    <w:rsid w:val="00FE58BA"/>
    <w:rsid w:val="00FE68F0"/>
    <w:rsid w:val="00FF2D32"/>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179936B4"/>
  <w15:docId w15:val="{18248919-563F-4C99-86A4-BBC018335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0"/>
    <w:link w:val="10"/>
    <w:uiPriority w:val="9"/>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0"/>
    <w:next w:val="a0"/>
    <w:link w:val="20"/>
    <w:uiPriority w:val="9"/>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0"/>
    <w:next w:val="a0"/>
    <w:link w:val="30"/>
    <w:uiPriority w:val="9"/>
    <w:qFormat/>
    <w:rsid w:val="006E0838"/>
    <w:pPr>
      <w:keepNext/>
      <w:ind w:firstLine="0"/>
      <w:jc w:val="right"/>
      <w:outlineLvl w:val="2"/>
    </w:pPr>
    <w:rPr>
      <w:bCs/>
      <w:szCs w:val="24"/>
    </w:rPr>
  </w:style>
  <w:style w:type="paragraph" w:styleId="4">
    <w:name w:val="heading 4"/>
    <w:basedOn w:val="a0"/>
    <w:next w:val="a0"/>
    <w:link w:val="40"/>
    <w:uiPriority w:val="9"/>
    <w:qFormat/>
    <w:rsid w:val="00D43F9D"/>
    <w:pPr>
      <w:keepNext/>
      <w:spacing w:line="240" w:lineRule="auto"/>
      <w:ind w:firstLine="0"/>
      <w:jc w:val="center"/>
      <w:outlineLvl w:val="3"/>
    </w:pPr>
    <w:rPr>
      <w:bCs/>
      <w:sz w:val="24"/>
      <w:szCs w:val="24"/>
      <w:lang w:val="ru-RU"/>
    </w:rPr>
  </w:style>
  <w:style w:type="paragraph" w:styleId="5">
    <w:name w:val="heading 5"/>
    <w:basedOn w:val="a0"/>
    <w:next w:val="a0"/>
    <w:link w:val="50"/>
    <w:uiPriority w:val="9"/>
    <w:qFormat/>
    <w:rsid w:val="00D43F9D"/>
    <w:pPr>
      <w:keepNext/>
      <w:spacing w:before="60" w:after="60" w:line="240" w:lineRule="auto"/>
      <w:ind w:left="-108" w:right="-143" w:firstLine="0"/>
      <w:jc w:val="center"/>
      <w:outlineLvl w:val="4"/>
    </w:pPr>
    <w:rPr>
      <w:b w:val="0"/>
      <w:sz w:val="24"/>
      <w:szCs w:val="24"/>
      <w:lang w:val="ru-RU"/>
    </w:rPr>
  </w:style>
  <w:style w:type="paragraph" w:styleId="6">
    <w:name w:val="heading 6"/>
    <w:basedOn w:val="a0"/>
    <w:next w:val="a0"/>
    <w:link w:val="60"/>
    <w:qFormat/>
    <w:rsid w:val="00D43F9D"/>
    <w:pPr>
      <w:keepNext/>
      <w:spacing w:before="40" w:after="40" w:line="240" w:lineRule="auto"/>
      <w:ind w:left="-108" w:firstLine="108"/>
      <w:outlineLvl w:val="5"/>
    </w:pPr>
    <w:rPr>
      <w:b w:val="0"/>
      <w:sz w:val="24"/>
      <w:szCs w:val="24"/>
      <w:lang w:val="ru-RU"/>
    </w:rPr>
  </w:style>
  <w:style w:type="paragraph" w:styleId="7">
    <w:name w:val="heading 7"/>
    <w:basedOn w:val="a0"/>
    <w:next w:val="a0"/>
    <w:link w:val="70"/>
    <w:qFormat/>
    <w:rsid w:val="00D43F9D"/>
    <w:pPr>
      <w:keepNext/>
      <w:spacing w:before="40" w:after="40" w:line="240" w:lineRule="auto"/>
      <w:ind w:firstLine="0"/>
      <w:outlineLvl w:val="6"/>
    </w:pPr>
    <w:rPr>
      <w:b w:val="0"/>
      <w:sz w:val="24"/>
      <w:szCs w:val="24"/>
      <w:lang w:val="ru-RU"/>
    </w:rPr>
  </w:style>
  <w:style w:type="paragraph" w:styleId="8">
    <w:name w:val="heading 8"/>
    <w:basedOn w:val="a0"/>
    <w:next w:val="a0"/>
    <w:link w:val="80"/>
    <w:qFormat/>
    <w:rsid w:val="00D43F9D"/>
    <w:pPr>
      <w:keepNext/>
      <w:spacing w:before="40" w:after="40" w:line="240" w:lineRule="auto"/>
      <w:ind w:firstLine="0"/>
      <w:jc w:val="center"/>
      <w:outlineLvl w:val="7"/>
    </w:pPr>
    <w:rPr>
      <w:b w:val="0"/>
      <w:sz w:val="24"/>
      <w:szCs w:val="24"/>
      <w:lang w:val="ru-RU"/>
    </w:rPr>
  </w:style>
  <w:style w:type="paragraph" w:styleId="9">
    <w:name w:val="heading 9"/>
    <w:basedOn w:val="a0"/>
    <w:next w:val="a0"/>
    <w:link w:val="90"/>
    <w:qFormat/>
    <w:rsid w:val="00D43F9D"/>
    <w:pPr>
      <w:keepNext/>
      <w:spacing w:before="40" w:after="40" w:line="240" w:lineRule="auto"/>
      <w:ind w:left="-61" w:firstLine="0"/>
      <w:jc w:val="center"/>
      <w:outlineLvl w:val="8"/>
    </w:pPr>
    <w:rPr>
      <w:bCs/>
      <w:sz w:val="24"/>
      <w:szCs w:val="24"/>
      <w:lang w:val="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Чертежный"/>
    <w:link w:val="a5"/>
    <w:rsid w:val="007E4D9F"/>
    <w:pPr>
      <w:spacing w:after="0" w:line="240" w:lineRule="auto"/>
      <w:jc w:val="both"/>
    </w:pPr>
    <w:rPr>
      <w:rFonts w:ascii="ISOCPEUR" w:eastAsia="Times New Roman" w:hAnsi="ISOCPEUR" w:cs="Times New Roman"/>
      <w:i/>
      <w:sz w:val="28"/>
      <w:szCs w:val="20"/>
      <w:lang w:val="uk-UA" w:eastAsia="ru-RU"/>
    </w:rPr>
  </w:style>
  <w:style w:type="paragraph" w:styleId="a6">
    <w:name w:val="footer"/>
    <w:basedOn w:val="a0"/>
    <w:link w:val="a7"/>
    <w:uiPriority w:val="99"/>
    <w:rsid w:val="007E4D9F"/>
    <w:pPr>
      <w:tabs>
        <w:tab w:val="center" w:pos="4153"/>
        <w:tab w:val="right" w:pos="8306"/>
      </w:tabs>
    </w:pPr>
  </w:style>
  <w:style w:type="character" w:customStyle="1" w:styleId="a7">
    <w:name w:val="Нижній колонтитул Знак"/>
    <w:basedOn w:val="a1"/>
    <w:link w:val="a6"/>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8">
    <w:name w:val="header"/>
    <w:basedOn w:val="a0"/>
    <w:link w:val="a9"/>
    <w:uiPriority w:val="99"/>
    <w:rsid w:val="007E4D9F"/>
    <w:pPr>
      <w:tabs>
        <w:tab w:val="center" w:pos="4819"/>
        <w:tab w:val="right" w:pos="9639"/>
      </w:tabs>
    </w:pPr>
  </w:style>
  <w:style w:type="character" w:customStyle="1" w:styleId="a9">
    <w:name w:val="Верхній колонтитул Знак"/>
    <w:basedOn w:val="a1"/>
    <w:link w:val="a8"/>
    <w:uiPriority w:val="99"/>
    <w:rsid w:val="007E4D9F"/>
    <w:rPr>
      <w:rFonts w:ascii="Times New Roman" w:eastAsia="Times New Roman" w:hAnsi="Times New Roman" w:cs="Times New Roman"/>
      <w:b/>
      <w:sz w:val="28"/>
      <w:szCs w:val="28"/>
      <w:lang w:val="uk-UA" w:eastAsia="ru-RU"/>
    </w:rPr>
  </w:style>
  <w:style w:type="paragraph" w:styleId="aa">
    <w:name w:val="Normal (Web)"/>
    <w:basedOn w:val="a0"/>
    <w:uiPriority w:val="99"/>
    <w:unhideWhenUsed/>
    <w:rsid w:val="007E4D9F"/>
    <w:pPr>
      <w:spacing w:before="100" w:beforeAutospacing="1" w:after="100" w:afterAutospacing="1" w:line="240" w:lineRule="auto"/>
      <w:ind w:firstLine="0"/>
    </w:pPr>
    <w:rPr>
      <w:b w:val="0"/>
      <w:sz w:val="24"/>
      <w:szCs w:val="24"/>
      <w:lang w:val="ru-RU"/>
    </w:rPr>
  </w:style>
  <w:style w:type="character" w:styleId="ab">
    <w:name w:val="Strong"/>
    <w:basedOn w:val="a1"/>
    <w:uiPriority w:val="22"/>
    <w:qFormat/>
    <w:rsid w:val="007E4D9F"/>
    <w:rPr>
      <w:b/>
      <w:bCs/>
    </w:rPr>
  </w:style>
  <w:style w:type="character" w:customStyle="1" w:styleId="apple-converted-space">
    <w:name w:val="apple-converted-space"/>
    <w:basedOn w:val="a1"/>
    <w:rsid w:val="007E4D9F"/>
  </w:style>
  <w:style w:type="character" w:styleId="ac">
    <w:name w:val="Emphasis"/>
    <w:basedOn w:val="a1"/>
    <w:uiPriority w:val="20"/>
    <w:qFormat/>
    <w:rsid w:val="00625DC3"/>
    <w:rPr>
      <w:i/>
      <w:iCs/>
    </w:rPr>
  </w:style>
  <w:style w:type="paragraph" w:styleId="ad">
    <w:name w:val="List Paragraph"/>
    <w:basedOn w:val="a0"/>
    <w:link w:val="ae"/>
    <w:uiPriority w:val="34"/>
    <w:qFormat/>
    <w:rsid w:val="00625DC3"/>
    <w:pPr>
      <w:ind w:left="720"/>
      <w:contextualSpacing/>
    </w:pPr>
  </w:style>
  <w:style w:type="character" w:styleId="af">
    <w:name w:val="Hyperlink"/>
    <w:basedOn w:val="a1"/>
    <w:uiPriority w:val="99"/>
    <w:unhideWhenUsed/>
    <w:rsid w:val="00625DC3"/>
    <w:rPr>
      <w:color w:val="0000FF" w:themeColor="hyperlink"/>
      <w:u w:val="single"/>
    </w:rPr>
  </w:style>
  <w:style w:type="table" w:styleId="af0">
    <w:name w:val="Table Grid"/>
    <w:basedOn w:val="a2"/>
    <w:uiPriority w:val="39"/>
    <w:rsid w:val="00EF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No Spacing"/>
    <w:link w:val="af2"/>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3">
    <w:name w:val="Balloon Text"/>
    <w:basedOn w:val="a0"/>
    <w:link w:val="af4"/>
    <w:uiPriority w:val="99"/>
    <w:unhideWhenUsed/>
    <w:rsid w:val="0000517B"/>
    <w:pPr>
      <w:spacing w:line="240" w:lineRule="auto"/>
    </w:pPr>
    <w:rPr>
      <w:rFonts w:ascii="Tahoma" w:hAnsi="Tahoma" w:cs="Tahoma"/>
      <w:sz w:val="16"/>
      <w:szCs w:val="16"/>
    </w:rPr>
  </w:style>
  <w:style w:type="character" w:customStyle="1" w:styleId="af4">
    <w:name w:val="Текст у виносці Знак"/>
    <w:basedOn w:val="a1"/>
    <w:link w:val="af3"/>
    <w:uiPriority w:val="99"/>
    <w:rsid w:val="0000517B"/>
    <w:rPr>
      <w:rFonts w:ascii="Tahoma" w:eastAsia="Times New Roman" w:hAnsi="Tahoma" w:cs="Tahoma"/>
      <w:b/>
      <w:sz w:val="16"/>
      <w:szCs w:val="16"/>
      <w:lang w:val="uk-UA" w:eastAsia="ru-RU"/>
    </w:rPr>
  </w:style>
  <w:style w:type="character" w:customStyle="1" w:styleId="notranslate">
    <w:name w:val="notranslate"/>
    <w:basedOn w:val="a1"/>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1"/>
    <w:link w:val="1"/>
    <w:uiPriority w:val="9"/>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1"/>
    <w:link w:val="2"/>
    <w:uiPriority w:val="9"/>
    <w:rsid w:val="00842284"/>
    <w:rPr>
      <w:rFonts w:asciiTheme="majorHAnsi" w:eastAsiaTheme="majorEastAsia" w:hAnsiTheme="majorHAnsi" w:cstheme="majorBidi"/>
      <w:bCs/>
      <w:color w:val="4F81BD" w:themeColor="accent1"/>
      <w:sz w:val="26"/>
      <w:szCs w:val="26"/>
      <w:lang w:val="uk-UA" w:eastAsia="ru-RU"/>
    </w:rPr>
  </w:style>
  <w:style w:type="character" w:styleId="af5">
    <w:name w:val="Placeholder Text"/>
    <w:basedOn w:val="a1"/>
    <w:uiPriority w:val="99"/>
    <w:semiHidden/>
    <w:rsid w:val="00FA008C"/>
    <w:rPr>
      <w:color w:val="808080"/>
    </w:rPr>
  </w:style>
  <w:style w:type="paragraph" w:styleId="21">
    <w:name w:val="toc 2"/>
    <w:basedOn w:val="a0"/>
    <w:next w:val="a0"/>
    <w:autoRedefine/>
    <w:uiPriority w:val="39"/>
    <w:unhideWhenUsed/>
    <w:qFormat/>
    <w:rsid w:val="00697D7A"/>
    <w:pPr>
      <w:tabs>
        <w:tab w:val="right" w:leader="dot" w:pos="9356"/>
      </w:tabs>
      <w:spacing w:after="100"/>
      <w:ind w:left="284" w:firstLine="0"/>
      <w:jc w:val="center"/>
    </w:pPr>
    <w:rPr>
      <w:b w:val="0"/>
    </w:rPr>
  </w:style>
  <w:style w:type="character" w:styleId="HTML">
    <w:name w:val="HTML Cite"/>
    <w:basedOn w:val="a1"/>
    <w:uiPriority w:val="99"/>
    <w:semiHidden/>
    <w:unhideWhenUsed/>
    <w:rsid w:val="00537D9D"/>
    <w:rPr>
      <w:i/>
      <w:iCs/>
    </w:rPr>
  </w:style>
  <w:style w:type="character" w:customStyle="1" w:styleId="hl">
    <w:name w:val="hl"/>
    <w:basedOn w:val="a1"/>
    <w:rsid w:val="00BF419A"/>
  </w:style>
  <w:style w:type="paragraph" w:styleId="af6">
    <w:name w:val="footnote text"/>
    <w:basedOn w:val="a0"/>
    <w:link w:val="af7"/>
    <w:semiHidden/>
    <w:rsid w:val="00BF3798"/>
    <w:pPr>
      <w:spacing w:line="264" w:lineRule="auto"/>
      <w:ind w:firstLine="357"/>
      <w:jc w:val="both"/>
    </w:pPr>
    <w:rPr>
      <w:b w:val="0"/>
      <w:sz w:val="20"/>
      <w:szCs w:val="20"/>
    </w:rPr>
  </w:style>
  <w:style w:type="character" w:customStyle="1" w:styleId="af7">
    <w:name w:val="Текст виноски Знак"/>
    <w:basedOn w:val="a1"/>
    <w:link w:val="af6"/>
    <w:semiHidden/>
    <w:rsid w:val="00BF3798"/>
    <w:rPr>
      <w:rFonts w:ascii="Times New Roman" w:eastAsia="Times New Roman" w:hAnsi="Times New Roman" w:cs="Times New Roman"/>
      <w:sz w:val="20"/>
      <w:szCs w:val="20"/>
      <w:lang w:val="uk-UA" w:eastAsia="ru-RU"/>
    </w:rPr>
  </w:style>
  <w:style w:type="character" w:styleId="af8">
    <w:name w:val="footnote reference"/>
    <w:basedOn w:val="a1"/>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30">
    <w:name w:val="Заголовок 3 Знак"/>
    <w:basedOn w:val="a1"/>
    <w:link w:val="3"/>
    <w:uiPriority w:val="9"/>
    <w:rsid w:val="006E0838"/>
    <w:rPr>
      <w:rFonts w:ascii="Times New Roman" w:eastAsia="Times New Roman" w:hAnsi="Times New Roman" w:cs="Times New Roman"/>
      <w:b/>
      <w:bCs/>
      <w:sz w:val="28"/>
      <w:szCs w:val="24"/>
      <w:lang w:val="uk-UA" w:eastAsia="ru-RU"/>
    </w:rPr>
  </w:style>
  <w:style w:type="character" w:styleId="af9">
    <w:name w:val="annotation reference"/>
    <w:uiPriority w:val="99"/>
    <w:semiHidden/>
    <w:unhideWhenUsed/>
    <w:rsid w:val="00E01E0E"/>
    <w:rPr>
      <w:sz w:val="16"/>
      <w:szCs w:val="16"/>
    </w:rPr>
  </w:style>
  <w:style w:type="character" w:customStyle="1" w:styleId="ae">
    <w:name w:val="Абзац списку Знак"/>
    <w:link w:val="ad"/>
    <w:uiPriority w:val="34"/>
    <w:locked/>
    <w:rsid w:val="0051426C"/>
    <w:rPr>
      <w:rFonts w:ascii="Times New Roman" w:eastAsia="Times New Roman" w:hAnsi="Times New Roman" w:cs="Times New Roman"/>
      <w:b/>
      <w:sz w:val="28"/>
      <w:szCs w:val="28"/>
      <w:lang w:val="uk-UA" w:eastAsia="ru-RU"/>
    </w:rPr>
  </w:style>
  <w:style w:type="character" w:customStyle="1" w:styleId="40">
    <w:name w:val="Заголовок 4 Знак"/>
    <w:basedOn w:val="a1"/>
    <w:link w:val="4"/>
    <w:uiPriority w:val="9"/>
    <w:rsid w:val="00D43F9D"/>
    <w:rPr>
      <w:rFonts w:ascii="Times New Roman" w:eastAsia="Times New Roman" w:hAnsi="Times New Roman" w:cs="Times New Roman"/>
      <w:b/>
      <w:bCs/>
      <w:sz w:val="24"/>
      <w:szCs w:val="24"/>
      <w:lang w:eastAsia="ru-RU"/>
    </w:rPr>
  </w:style>
  <w:style w:type="character" w:customStyle="1" w:styleId="50">
    <w:name w:val="Заголовок 5 Знак"/>
    <w:basedOn w:val="a1"/>
    <w:link w:val="5"/>
    <w:uiPriority w:val="9"/>
    <w:rsid w:val="00D43F9D"/>
    <w:rPr>
      <w:rFonts w:ascii="Times New Roman" w:eastAsia="Times New Roman" w:hAnsi="Times New Roman" w:cs="Times New Roman"/>
      <w:sz w:val="24"/>
      <w:szCs w:val="24"/>
      <w:lang w:eastAsia="ru-RU"/>
    </w:rPr>
  </w:style>
  <w:style w:type="character" w:customStyle="1" w:styleId="60">
    <w:name w:val="Заголовок 6 Знак"/>
    <w:basedOn w:val="a1"/>
    <w:link w:val="6"/>
    <w:rsid w:val="00D43F9D"/>
    <w:rPr>
      <w:rFonts w:ascii="Times New Roman" w:eastAsia="Times New Roman" w:hAnsi="Times New Roman" w:cs="Times New Roman"/>
      <w:sz w:val="24"/>
      <w:szCs w:val="24"/>
      <w:lang w:eastAsia="ru-RU"/>
    </w:rPr>
  </w:style>
  <w:style w:type="character" w:customStyle="1" w:styleId="70">
    <w:name w:val="Заголовок 7 Знак"/>
    <w:basedOn w:val="a1"/>
    <w:link w:val="7"/>
    <w:rsid w:val="00D43F9D"/>
    <w:rPr>
      <w:rFonts w:ascii="Times New Roman" w:eastAsia="Times New Roman" w:hAnsi="Times New Roman" w:cs="Times New Roman"/>
      <w:sz w:val="24"/>
      <w:szCs w:val="24"/>
      <w:lang w:eastAsia="ru-RU"/>
    </w:rPr>
  </w:style>
  <w:style w:type="character" w:customStyle="1" w:styleId="80">
    <w:name w:val="Заголовок 8 Знак"/>
    <w:basedOn w:val="a1"/>
    <w:link w:val="8"/>
    <w:rsid w:val="00D43F9D"/>
    <w:rPr>
      <w:rFonts w:ascii="Times New Roman" w:eastAsia="Times New Roman" w:hAnsi="Times New Roman" w:cs="Times New Roman"/>
      <w:sz w:val="24"/>
      <w:szCs w:val="24"/>
      <w:lang w:eastAsia="ru-RU"/>
    </w:rPr>
  </w:style>
  <w:style w:type="character" w:customStyle="1" w:styleId="90">
    <w:name w:val="Заголовок 9 Знак"/>
    <w:basedOn w:val="a1"/>
    <w:link w:val="9"/>
    <w:rsid w:val="00D43F9D"/>
    <w:rPr>
      <w:rFonts w:ascii="Times New Roman" w:eastAsia="Times New Roman" w:hAnsi="Times New Roman" w:cs="Times New Roman"/>
      <w:b/>
      <w:bCs/>
      <w:sz w:val="24"/>
      <w:szCs w:val="24"/>
      <w:lang w:eastAsia="ru-RU"/>
    </w:rPr>
  </w:style>
  <w:style w:type="numbering" w:customStyle="1" w:styleId="12">
    <w:name w:val="Немає списку1"/>
    <w:next w:val="a3"/>
    <w:uiPriority w:val="99"/>
    <w:semiHidden/>
    <w:unhideWhenUsed/>
    <w:rsid w:val="00D43F9D"/>
  </w:style>
  <w:style w:type="paragraph" w:styleId="afa">
    <w:name w:val="TOC Heading"/>
    <w:basedOn w:val="1"/>
    <w:next w:val="a0"/>
    <w:uiPriority w:val="39"/>
    <w:unhideWhenUsed/>
    <w:qFormat/>
    <w:rsid w:val="00D43F9D"/>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en-US"/>
    </w:rPr>
  </w:style>
  <w:style w:type="paragraph" w:styleId="13">
    <w:name w:val="toc 1"/>
    <w:basedOn w:val="a0"/>
    <w:next w:val="a0"/>
    <w:autoRedefine/>
    <w:uiPriority w:val="39"/>
    <w:unhideWhenUsed/>
    <w:rsid w:val="00D43F9D"/>
    <w:pPr>
      <w:spacing w:after="100" w:line="276" w:lineRule="auto"/>
      <w:ind w:firstLine="0"/>
    </w:pPr>
    <w:rPr>
      <w:rFonts w:asciiTheme="minorHAnsi" w:eastAsiaTheme="minorHAnsi" w:hAnsiTheme="minorHAnsi" w:cstheme="minorBidi"/>
      <w:b w:val="0"/>
      <w:sz w:val="22"/>
      <w:szCs w:val="22"/>
      <w:lang w:val="ru-RU" w:eastAsia="en-US"/>
    </w:rPr>
  </w:style>
  <w:style w:type="paragraph" w:styleId="22">
    <w:name w:val="Body Text 2"/>
    <w:basedOn w:val="a0"/>
    <w:link w:val="23"/>
    <w:uiPriority w:val="99"/>
    <w:rsid w:val="00D43F9D"/>
    <w:pPr>
      <w:ind w:firstLine="0"/>
    </w:pPr>
    <w:rPr>
      <w:b w:val="0"/>
      <w:i/>
      <w:iCs/>
      <w:sz w:val="24"/>
      <w:szCs w:val="24"/>
      <w:lang w:val="ru-RU"/>
    </w:rPr>
  </w:style>
  <w:style w:type="character" w:customStyle="1" w:styleId="23">
    <w:name w:val="Основний текст 2 Знак"/>
    <w:basedOn w:val="a1"/>
    <w:link w:val="22"/>
    <w:uiPriority w:val="99"/>
    <w:rsid w:val="00D43F9D"/>
    <w:rPr>
      <w:rFonts w:ascii="Times New Roman" w:eastAsia="Times New Roman" w:hAnsi="Times New Roman" w:cs="Times New Roman"/>
      <w:i/>
      <w:iCs/>
      <w:sz w:val="24"/>
      <w:szCs w:val="24"/>
      <w:lang w:eastAsia="ru-RU"/>
    </w:rPr>
  </w:style>
  <w:style w:type="paragraph" w:styleId="afb">
    <w:name w:val="Body Text"/>
    <w:basedOn w:val="a0"/>
    <w:link w:val="afc"/>
    <w:uiPriority w:val="1"/>
    <w:unhideWhenUsed/>
    <w:qFormat/>
    <w:rsid w:val="00D43F9D"/>
    <w:pPr>
      <w:spacing w:after="120" w:line="276" w:lineRule="auto"/>
      <w:ind w:firstLine="0"/>
    </w:pPr>
    <w:rPr>
      <w:rFonts w:asciiTheme="minorHAnsi" w:eastAsiaTheme="minorHAnsi" w:hAnsiTheme="minorHAnsi" w:cstheme="minorBidi"/>
      <w:b w:val="0"/>
      <w:sz w:val="22"/>
      <w:szCs w:val="22"/>
      <w:lang w:val="ru-RU" w:eastAsia="en-US"/>
    </w:rPr>
  </w:style>
  <w:style w:type="character" w:customStyle="1" w:styleId="afc">
    <w:name w:val="Основний текст Знак"/>
    <w:basedOn w:val="a1"/>
    <w:link w:val="afb"/>
    <w:uiPriority w:val="1"/>
    <w:rsid w:val="00D43F9D"/>
  </w:style>
  <w:style w:type="paragraph" w:customStyle="1" w:styleId="14">
    <w:name w:val="Обычный + 14 пт"/>
    <w:aliases w:val="По центру,Слева:  -0,5 см,Первая строка:  0,6 см,Справа: ...,полужирный,По ширине"/>
    <w:basedOn w:val="a0"/>
    <w:rsid w:val="00D43F9D"/>
    <w:pPr>
      <w:framePr w:hSpace="180" w:wrap="around" w:vAnchor="text" w:hAnchor="margin" w:xAlign="center" w:y="838"/>
      <w:tabs>
        <w:tab w:val="left" w:pos="-285"/>
      </w:tabs>
      <w:ind w:left="-285" w:right="-114" w:firstLine="342"/>
      <w:jc w:val="center"/>
    </w:pPr>
    <w:rPr>
      <w:b w:val="0"/>
      <w:sz w:val="24"/>
      <w:szCs w:val="24"/>
    </w:rPr>
  </w:style>
  <w:style w:type="character" w:styleId="afd">
    <w:name w:val="Subtle Emphasis"/>
    <w:uiPriority w:val="19"/>
    <w:qFormat/>
    <w:rsid w:val="00D43F9D"/>
    <w:rPr>
      <w:i/>
      <w:iCs/>
      <w:color w:val="404040"/>
    </w:rPr>
  </w:style>
  <w:style w:type="paragraph" w:customStyle="1" w:styleId="24">
    <w:name w:val="Основной текст2"/>
    <w:basedOn w:val="a0"/>
    <w:rsid w:val="00D43F9D"/>
    <w:pPr>
      <w:shd w:val="clear" w:color="auto" w:fill="FFFFFF"/>
      <w:spacing w:line="0" w:lineRule="atLeast"/>
      <w:ind w:firstLine="0"/>
    </w:pPr>
    <w:rPr>
      <w:b w:val="0"/>
      <w:color w:val="000000"/>
      <w:sz w:val="26"/>
      <w:szCs w:val="26"/>
      <w:lang w:val="ru-RU"/>
    </w:rPr>
  </w:style>
  <w:style w:type="paragraph" w:styleId="afe">
    <w:name w:val="Title"/>
    <w:basedOn w:val="a0"/>
    <w:link w:val="aff"/>
    <w:qFormat/>
    <w:rsid w:val="00D43F9D"/>
    <w:pPr>
      <w:spacing w:line="240" w:lineRule="auto"/>
      <w:ind w:left="851" w:hanging="851"/>
      <w:jc w:val="center"/>
    </w:pPr>
    <w:rPr>
      <w:b w:val="0"/>
      <w:sz w:val="32"/>
      <w:szCs w:val="24"/>
      <w:lang w:val="ru-RU"/>
    </w:rPr>
  </w:style>
  <w:style w:type="character" w:customStyle="1" w:styleId="aff">
    <w:name w:val="Назва Знак"/>
    <w:basedOn w:val="a1"/>
    <w:link w:val="afe"/>
    <w:rsid w:val="00D43F9D"/>
    <w:rPr>
      <w:rFonts w:ascii="Times New Roman" w:eastAsia="Times New Roman" w:hAnsi="Times New Roman" w:cs="Times New Roman"/>
      <w:sz w:val="32"/>
      <w:szCs w:val="24"/>
      <w:lang w:eastAsia="ru-RU"/>
    </w:rPr>
  </w:style>
  <w:style w:type="character" w:styleId="aff0">
    <w:name w:val="page number"/>
    <w:basedOn w:val="a1"/>
    <w:rsid w:val="00D43F9D"/>
  </w:style>
  <w:style w:type="paragraph" w:styleId="25">
    <w:name w:val="Body Text Indent 2"/>
    <w:basedOn w:val="a0"/>
    <w:link w:val="26"/>
    <w:uiPriority w:val="99"/>
    <w:rsid w:val="00D43F9D"/>
    <w:pPr>
      <w:ind w:firstLine="567"/>
    </w:pPr>
    <w:rPr>
      <w:b w:val="0"/>
      <w:sz w:val="26"/>
      <w:szCs w:val="20"/>
      <w:lang w:val="ru-RU"/>
    </w:rPr>
  </w:style>
  <w:style w:type="character" w:customStyle="1" w:styleId="26">
    <w:name w:val="Основний текст з відступом 2 Знак"/>
    <w:basedOn w:val="a1"/>
    <w:link w:val="25"/>
    <w:uiPriority w:val="99"/>
    <w:rsid w:val="00D43F9D"/>
    <w:rPr>
      <w:rFonts w:ascii="Times New Roman" w:eastAsia="Times New Roman" w:hAnsi="Times New Roman" w:cs="Times New Roman"/>
      <w:sz w:val="26"/>
      <w:szCs w:val="20"/>
      <w:lang w:eastAsia="ru-RU"/>
    </w:rPr>
  </w:style>
  <w:style w:type="paragraph" w:styleId="aff1">
    <w:name w:val="Body Text Indent"/>
    <w:basedOn w:val="a0"/>
    <w:link w:val="aff2"/>
    <w:uiPriority w:val="99"/>
    <w:rsid w:val="00D43F9D"/>
    <w:pPr>
      <w:ind w:firstLine="567"/>
      <w:jc w:val="both"/>
    </w:pPr>
    <w:rPr>
      <w:b w:val="0"/>
      <w:sz w:val="26"/>
      <w:szCs w:val="20"/>
      <w:lang w:val="ru-RU"/>
    </w:rPr>
  </w:style>
  <w:style w:type="character" w:customStyle="1" w:styleId="aff2">
    <w:name w:val="Основний текст з відступом Знак"/>
    <w:basedOn w:val="a1"/>
    <w:link w:val="aff1"/>
    <w:uiPriority w:val="99"/>
    <w:rsid w:val="00D43F9D"/>
    <w:rPr>
      <w:rFonts w:ascii="Times New Roman" w:eastAsia="Times New Roman" w:hAnsi="Times New Roman" w:cs="Times New Roman"/>
      <w:sz w:val="26"/>
      <w:szCs w:val="20"/>
      <w:lang w:eastAsia="ru-RU"/>
    </w:rPr>
  </w:style>
  <w:style w:type="paragraph" w:styleId="31">
    <w:name w:val="Body Text Indent 3"/>
    <w:basedOn w:val="a0"/>
    <w:link w:val="32"/>
    <w:rsid w:val="00D43F9D"/>
    <w:pPr>
      <w:ind w:firstLine="567"/>
      <w:jc w:val="center"/>
    </w:pPr>
    <w:rPr>
      <w:caps/>
      <w:szCs w:val="20"/>
      <w:lang w:val="ru-RU"/>
    </w:rPr>
  </w:style>
  <w:style w:type="character" w:customStyle="1" w:styleId="32">
    <w:name w:val="Основний текст з відступом 3 Знак"/>
    <w:basedOn w:val="a1"/>
    <w:link w:val="31"/>
    <w:rsid w:val="00D43F9D"/>
    <w:rPr>
      <w:rFonts w:ascii="Times New Roman" w:eastAsia="Times New Roman" w:hAnsi="Times New Roman" w:cs="Times New Roman"/>
      <w:b/>
      <w:caps/>
      <w:sz w:val="28"/>
      <w:szCs w:val="20"/>
      <w:lang w:eastAsia="ru-RU"/>
    </w:rPr>
  </w:style>
  <w:style w:type="paragraph" w:customStyle="1" w:styleId="a">
    <w:name w:val="подраздел"/>
    <w:basedOn w:val="a0"/>
    <w:autoRedefine/>
    <w:rsid w:val="00D43F9D"/>
    <w:pPr>
      <w:numPr>
        <w:ilvl w:val="1"/>
        <w:numId w:val="1"/>
      </w:numPr>
      <w:tabs>
        <w:tab w:val="left" w:pos="-285"/>
      </w:tabs>
      <w:ind w:right="-114" w:hanging="71"/>
    </w:pPr>
    <w:rPr>
      <w:color w:val="000000"/>
    </w:rPr>
  </w:style>
  <w:style w:type="paragraph" w:customStyle="1" w:styleId="15">
    <w:name w:val="Обычный 1"/>
    <w:basedOn w:val="a0"/>
    <w:rsid w:val="00D43F9D"/>
    <w:pPr>
      <w:ind w:firstLine="567"/>
      <w:jc w:val="both"/>
    </w:pPr>
    <w:rPr>
      <w:b w:val="0"/>
      <w:szCs w:val="20"/>
      <w:lang w:val="ru-RU"/>
    </w:rPr>
  </w:style>
  <w:style w:type="paragraph" w:customStyle="1" w:styleId="aff3">
    <w:name w:val="подпункт"/>
    <w:basedOn w:val="aff1"/>
    <w:autoRedefine/>
    <w:rsid w:val="00D43F9D"/>
    <w:pPr>
      <w:pageBreakBefore/>
      <w:widowControl w:val="0"/>
      <w:tabs>
        <w:tab w:val="left" w:pos="-285"/>
      </w:tabs>
      <w:ind w:left="227" w:right="-113" w:firstLine="0"/>
    </w:pPr>
    <w:rPr>
      <w:b/>
      <w:sz w:val="28"/>
      <w:lang w:val="uk-UA"/>
    </w:rPr>
  </w:style>
  <w:style w:type="paragraph" w:customStyle="1" w:styleId="16">
    <w:name w:val="Стиль1"/>
    <w:basedOn w:val="15"/>
    <w:autoRedefine/>
    <w:rsid w:val="00D43F9D"/>
    <w:pPr>
      <w:ind w:firstLine="0"/>
    </w:pPr>
  </w:style>
  <w:style w:type="paragraph" w:customStyle="1" w:styleId="aff4">
    <w:name w:val="Табличный"/>
    <w:basedOn w:val="15"/>
    <w:autoRedefine/>
    <w:rsid w:val="00D43F9D"/>
    <w:pPr>
      <w:ind w:firstLine="0"/>
    </w:pPr>
  </w:style>
  <w:style w:type="paragraph" w:customStyle="1" w:styleId="aff5">
    <w:name w:val="надтбл"/>
    <w:basedOn w:val="15"/>
    <w:rsid w:val="00D43F9D"/>
    <w:pPr>
      <w:ind w:left="7088" w:firstLine="0"/>
    </w:pPr>
    <w:rPr>
      <w:sz w:val="24"/>
    </w:rPr>
  </w:style>
  <w:style w:type="paragraph" w:customStyle="1" w:styleId="PlainText1">
    <w:name w:val="Plain Text1"/>
    <w:basedOn w:val="a0"/>
    <w:rsid w:val="00D43F9D"/>
    <w:pPr>
      <w:overflowPunct w:val="0"/>
      <w:autoSpaceDE w:val="0"/>
      <w:autoSpaceDN w:val="0"/>
      <w:adjustRightInd w:val="0"/>
      <w:spacing w:line="240" w:lineRule="auto"/>
      <w:ind w:firstLine="0"/>
      <w:jc w:val="both"/>
      <w:textAlignment w:val="baseline"/>
    </w:pPr>
    <w:rPr>
      <w:b w:val="0"/>
      <w:sz w:val="24"/>
      <w:szCs w:val="20"/>
      <w:lang w:val="ru-RU"/>
    </w:rPr>
  </w:style>
  <w:style w:type="paragraph" w:styleId="aff6">
    <w:name w:val="Plain Text"/>
    <w:basedOn w:val="a0"/>
    <w:link w:val="aff7"/>
    <w:rsid w:val="00D43F9D"/>
    <w:pPr>
      <w:spacing w:line="240" w:lineRule="auto"/>
      <w:ind w:firstLine="0"/>
    </w:pPr>
    <w:rPr>
      <w:rFonts w:ascii="Courier New" w:hAnsi="Courier New" w:cs="Courier New"/>
      <w:b w:val="0"/>
      <w:sz w:val="20"/>
      <w:szCs w:val="20"/>
      <w:lang w:val="ru-RU"/>
    </w:rPr>
  </w:style>
  <w:style w:type="character" w:customStyle="1" w:styleId="aff7">
    <w:name w:val="Текст Знак"/>
    <w:basedOn w:val="a1"/>
    <w:link w:val="aff6"/>
    <w:rsid w:val="00D43F9D"/>
    <w:rPr>
      <w:rFonts w:ascii="Courier New" w:eastAsia="Times New Roman" w:hAnsi="Courier New" w:cs="Courier New"/>
      <w:sz w:val="20"/>
      <w:szCs w:val="20"/>
      <w:lang w:eastAsia="ru-RU"/>
    </w:rPr>
  </w:style>
  <w:style w:type="paragraph" w:customStyle="1" w:styleId="27">
    <w:name w:val="Обычный2"/>
    <w:rsid w:val="00D43F9D"/>
    <w:pPr>
      <w:widowControl w:val="0"/>
      <w:spacing w:after="0" w:line="480" w:lineRule="auto"/>
      <w:ind w:firstLine="640"/>
    </w:pPr>
    <w:rPr>
      <w:rFonts w:ascii="Times New Roman" w:eastAsia="Times New Roman" w:hAnsi="Times New Roman" w:cs="Times New Roman"/>
      <w:snapToGrid w:val="0"/>
      <w:sz w:val="24"/>
      <w:szCs w:val="20"/>
      <w:lang w:eastAsia="ru-RU"/>
    </w:rPr>
  </w:style>
  <w:style w:type="character" w:customStyle="1" w:styleId="MTConvertedEquation">
    <w:name w:val="MTConvertedEquation"/>
    <w:rsid w:val="00D43F9D"/>
    <w:rPr>
      <w:sz w:val="28"/>
      <w:szCs w:val="28"/>
      <w:lang w:val="uk-UA"/>
    </w:rPr>
  </w:style>
  <w:style w:type="paragraph" w:customStyle="1" w:styleId="aff8">
    <w:name w:val="основной"/>
    <w:basedOn w:val="a0"/>
    <w:rsid w:val="00D43F9D"/>
    <w:pPr>
      <w:ind w:firstLine="851"/>
      <w:jc w:val="both"/>
    </w:pPr>
    <w:rPr>
      <w:b w:val="0"/>
      <w:szCs w:val="20"/>
      <w:lang w:val="ru-RU"/>
    </w:rPr>
  </w:style>
  <w:style w:type="character" w:customStyle="1" w:styleId="aff9">
    <w:name w:val="подраздел Знак"/>
    <w:rsid w:val="00D43F9D"/>
    <w:rPr>
      <w:rFonts w:ascii="Comic Sans MS" w:hAnsi="Comic Sans MS"/>
      <w:b/>
      <w:sz w:val="28"/>
      <w:szCs w:val="28"/>
      <w:u w:val="single"/>
      <w:lang w:val="uk-UA" w:eastAsia="ru-RU" w:bidi="ar-SA"/>
    </w:rPr>
  </w:style>
  <w:style w:type="character" w:customStyle="1" w:styleId="affa">
    <w:name w:val="подпункт Знак"/>
    <w:rsid w:val="00D43F9D"/>
    <w:rPr>
      <w:rFonts w:ascii="Comic Sans MS" w:hAnsi="Comic Sans MS"/>
      <w:b/>
      <w:sz w:val="28"/>
      <w:lang w:val="uk-UA" w:eastAsia="ru-RU" w:bidi="ar-SA"/>
    </w:rPr>
  </w:style>
  <w:style w:type="paragraph" w:styleId="33">
    <w:name w:val="toc 3"/>
    <w:basedOn w:val="a0"/>
    <w:next w:val="a0"/>
    <w:autoRedefine/>
    <w:uiPriority w:val="39"/>
    <w:qFormat/>
    <w:rsid w:val="00D43F9D"/>
    <w:pPr>
      <w:spacing w:line="240" w:lineRule="auto"/>
      <w:ind w:left="480" w:firstLine="0"/>
    </w:pPr>
    <w:rPr>
      <w:b w:val="0"/>
      <w:sz w:val="24"/>
      <w:szCs w:val="24"/>
      <w:lang w:val="ru-RU"/>
    </w:rPr>
  </w:style>
  <w:style w:type="paragraph" w:styleId="41">
    <w:name w:val="toc 4"/>
    <w:basedOn w:val="a0"/>
    <w:next w:val="a0"/>
    <w:autoRedefine/>
    <w:semiHidden/>
    <w:rsid w:val="00D43F9D"/>
    <w:pPr>
      <w:spacing w:line="240" w:lineRule="auto"/>
      <w:ind w:left="720" w:firstLine="0"/>
    </w:pPr>
    <w:rPr>
      <w:b w:val="0"/>
      <w:sz w:val="24"/>
      <w:szCs w:val="24"/>
      <w:lang w:val="ru-RU"/>
    </w:rPr>
  </w:style>
  <w:style w:type="paragraph" w:styleId="51">
    <w:name w:val="toc 5"/>
    <w:basedOn w:val="a0"/>
    <w:next w:val="a0"/>
    <w:autoRedefine/>
    <w:semiHidden/>
    <w:rsid w:val="00D43F9D"/>
    <w:pPr>
      <w:spacing w:line="240" w:lineRule="auto"/>
      <w:ind w:left="960" w:firstLine="0"/>
    </w:pPr>
    <w:rPr>
      <w:b w:val="0"/>
      <w:sz w:val="24"/>
      <w:szCs w:val="24"/>
      <w:lang w:val="ru-RU"/>
    </w:rPr>
  </w:style>
  <w:style w:type="character" w:customStyle="1" w:styleId="id">
    <w:name w:val="id"/>
    <w:basedOn w:val="a1"/>
    <w:rsid w:val="00D43F9D"/>
  </w:style>
  <w:style w:type="character" w:customStyle="1" w:styleId="marker">
    <w:name w:val="marker"/>
    <w:basedOn w:val="a1"/>
    <w:rsid w:val="00D43F9D"/>
  </w:style>
  <w:style w:type="paragraph" w:customStyle="1" w:styleId="affb">
    <w:name w:val="Стиль Междустр.интервал:  полуторный"/>
    <w:basedOn w:val="a0"/>
    <w:rsid w:val="00D43F9D"/>
    <w:pPr>
      <w:ind w:firstLine="0"/>
    </w:pPr>
    <w:rPr>
      <w:rFonts w:ascii="Arial" w:hAnsi="Arial"/>
      <w:b w:val="0"/>
      <w:sz w:val="24"/>
      <w:szCs w:val="20"/>
      <w:lang w:eastAsia="uk-UA"/>
    </w:rPr>
  </w:style>
  <w:style w:type="character" w:customStyle="1" w:styleId="af2">
    <w:name w:val="Без інтервалів Знак"/>
    <w:link w:val="af1"/>
    <w:uiPriority w:val="1"/>
    <w:rsid w:val="00D43F9D"/>
    <w:rPr>
      <w:rFonts w:ascii="Times New Roman" w:eastAsia="Times New Roman" w:hAnsi="Times New Roman" w:cs="Times New Roman"/>
      <w:b/>
      <w:sz w:val="28"/>
      <w:szCs w:val="28"/>
      <w:lang w:val="uk-UA" w:eastAsia="ru-RU"/>
    </w:rPr>
  </w:style>
  <w:style w:type="table" w:styleId="affc">
    <w:name w:val="Table Elegant"/>
    <w:basedOn w:val="a2"/>
    <w:rsid w:val="00D43F9D"/>
    <w:pPr>
      <w:spacing w:after="0" w:line="240" w:lineRule="auto"/>
    </w:pPr>
    <w:rPr>
      <w:rFonts w:ascii="Times New Roman" w:eastAsia="Times New Roman" w:hAnsi="Times New Roman" w:cs="Times New Roman"/>
      <w:sz w:val="20"/>
      <w:szCs w:val="20"/>
      <w:lang w:eastAsia="ru-R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a5">
    <w:name w:val="Чертежный Знак"/>
    <w:link w:val="a4"/>
    <w:rsid w:val="00D43F9D"/>
    <w:rPr>
      <w:rFonts w:ascii="ISOCPEUR" w:eastAsia="Times New Roman" w:hAnsi="ISOCPEUR" w:cs="Times New Roman"/>
      <w:i/>
      <w:sz w:val="28"/>
      <w:szCs w:val="20"/>
      <w:lang w:val="uk-UA" w:eastAsia="ru-RU"/>
    </w:rPr>
  </w:style>
  <w:style w:type="character" w:styleId="affd">
    <w:name w:val="Subtle Reference"/>
    <w:uiPriority w:val="31"/>
    <w:qFormat/>
    <w:rsid w:val="00D43F9D"/>
    <w:rPr>
      <w:smallCaps/>
      <w:color w:val="5A5A5A"/>
    </w:rPr>
  </w:style>
  <w:style w:type="paragraph" w:customStyle="1" w:styleId="Style1777">
    <w:name w:val="Style1777"/>
    <w:basedOn w:val="a0"/>
    <w:uiPriority w:val="99"/>
    <w:rsid w:val="00D43F9D"/>
    <w:pPr>
      <w:spacing w:line="480" w:lineRule="exact"/>
      <w:ind w:firstLine="754"/>
    </w:pPr>
    <w:rPr>
      <w:b w:val="0"/>
      <w:sz w:val="20"/>
      <w:szCs w:val="20"/>
      <w:lang w:val="ru-RU"/>
    </w:rPr>
  </w:style>
  <w:style w:type="paragraph" w:customStyle="1" w:styleId="Pa4">
    <w:name w:val="Pa4"/>
    <w:basedOn w:val="a0"/>
    <w:next w:val="a0"/>
    <w:uiPriority w:val="99"/>
    <w:rsid w:val="00D43F9D"/>
    <w:pPr>
      <w:autoSpaceDE w:val="0"/>
      <w:autoSpaceDN w:val="0"/>
      <w:adjustRightInd w:val="0"/>
      <w:spacing w:line="141" w:lineRule="atLeast"/>
      <w:ind w:firstLine="0"/>
    </w:pPr>
    <w:rPr>
      <w:rFonts w:ascii="Myriad Pro" w:hAnsi="Myriad Pro"/>
      <w:b w:val="0"/>
      <w:sz w:val="24"/>
      <w:szCs w:val="24"/>
      <w:lang w:val="ru-RU"/>
    </w:rPr>
  </w:style>
  <w:style w:type="character" w:customStyle="1" w:styleId="cit">
    <w:name w:val="cit"/>
    <w:basedOn w:val="a1"/>
    <w:rsid w:val="00D43F9D"/>
  </w:style>
  <w:style w:type="paragraph" w:customStyle="1" w:styleId="affe">
    <w:name w:val="Содержимое таблицы"/>
    <w:basedOn w:val="a0"/>
    <w:rsid w:val="00D43F9D"/>
    <w:pPr>
      <w:widowControl w:val="0"/>
      <w:suppressLineNumbers/>
      <w:suppressAutoHyphens/>
      <w:spacing w:line="240" w:lineRule="auto"/>
      <w:ind w:firstLine="0"/>
    </w:pPr>
    <w:rPr>
      <w:rFonts w:ascii="Arial" w:eastAsia="Lucida Sans Unicode" w:hAnsi="Arial"/>
      <w:b w:val="0"/>
      <w:kern w:val="2"/>
      <w:sz w:val="24"/>
      <w:szCs w:val="24"/>
    </w:rPr>
  </w:style>
  <w:style w:type="paragraph" w:customStyle="1" w:styleId="TableParagraph">
    <w:name w:val="Table Paragraph"/>
    <w:basedOn w:val="a0"/>
    <w:uiPriority w:val="1"/>
    <w:qFormat/>
    <w:rsid w:val="00D43F9D"/>
    <w:pPr>
      <w:widowControl w:val="0"/>
      <w:autoSpaceDE w:val="0"/>
      <w:autoSpaceDN w:val="0"/>
      <w:spacing w:line="240" w:lineRule="auto"/>
      <w:ind w:firstLine="0"/>
    </w:pPr>
    <w:rPr>
      <w:b w:val="0"/>
      <w:sz w:val="22"/>
      <w:szCs w:val="22"/>
      <w:lang w:val="ru-RU" w:bidi="ru-RU"/>
    </w:rPr>
  </w:style>
  <w:style w:type="table" w:customStyle="1" w:styleId="17">
    <w:name w:val="Сетка таблицы1"/>
    <w:basedOn w:val="a2"/>
    <w:next w:val="af0"/>
    <w:uiPriority w:val="39"/>
    <w:rsid w:val="00D43F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D43F9D"/>
    <w:pPr>
      <w:spacing w:after="0" w:line="240" w:lineRule="auto"/>
    </w:pPr>
    <w:rPr>
      <w:rFonts w:eastAsiaTheme="minorEastAsia"/>
      <w:lang w:val="uk-UA" w:eastAsia="uk-UA"/>
    </w:rPr>
    <w:tblPr>
      <w:tblCellMar>
        <w:top w:w="0" w:type="dxa"/>
        <w:left w:w="0" w:type="dxa"/>
        <w:bottom w:w="0" w:type="dxa"/>
        <w:right w:w="0" w:type="dxa"/>
      </w:tblCellMar>
    </w:tblPr>
  </w:style>
  <w:style w:type="paragraph" w:styleId="HTML0">
    <w:name w:val="HTML Preformatted"/>
    <w:basedOn w:val="a0"/>
    <w:link w:val="HTML1"/>
    <w:uiPriority w:val="99"/>
    <w:unhideWhenUsed/>
    <w:rsid w:val="00D43F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val="ru-RU"/>
    </w:rPr>
  </w:style>
  <w:style w:type="character" w:customStyle="1" w:styleId="HTML1">
    <w:name w:val="Стандартний HTML Знак"/>
    <w:basedOn w:val="a1"/>
    <w:link w:val="HTML0"/>
    <w:uiPriority w:val="99"/>
    <w:rsid w:val="00D43F9D"/>
    <w:rPr>
      <w:rFonts w:ascii="Courier New" w:eastAsia="Times New Roman" w:hAnsi="Courier New" w:cs="Courier New"/>
      <w:sz w:val="20"/>
      <w:szCs w:val="20"/>
      <w:lang w:eastAsia="ru-RU"/>
    </w:rPr>
  </w:style>
  <w:style w:type="character" w:customStyle="1" w:styleId="y2iqfc">
    <w:name w:val="y2iqfc"/>
    <w:basedOn w:val="a1"/>
    <w:rsid w:val="00D43F9D"/>
  </w:style>
  <w:style w:type="table" w:customStyle="1" w:styleId="28">
    <w:name w:val="Сетка таблицы2"/>
    <w:basedOn w:val="a2"/>
    <w:next w:val="af0"/>
    <w:uiPriority w:val="39"/>
    <w:rsid w:val="00D43F9D"/>
    <w:pPr>
      <w:spacing w:after="0" w:line="240" w:lineRule="auto"/>
    </w:pPr>
    <w:rPr>
      <w:rFonts w:asciiTheme="majorHAnsi" w:eastAsiaTheme="majorEastAsia" w:hAnsiTheme="majorHAnsi" w:cstheme="majorBidi"/>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Сетка таблицы3"/>
    <w:basedOn w:val="a2"/>
    <w:next w:val="af0"/>
    <w:uiPriority w:val="39"/>
    <w:rsid w:val="00D43F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Сетка таблицы4"/>
    <w:basedOn w:val="a2"/>
    <w:next w:val="af0"/>
    <w:uiPriority w:val="39"/>
    <w:rsid w:val="00D43F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2"/>
    <w:next w:val="af0"/>
    <w:uiPriority w:val="39"/>
    <w:rsid w:val="00D43F9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
    <w:name w:val="Немає списку2"/>
    <w:next w:val="a3"/>
    <w:uiPriority w:val="99"/>
    <w:semiHidden/>
    <w:unhideWhenUsed/>
    <w:rsid w:val="00026C19"/>
  </w:style>
  <w:style w:type="numbering" w:customStyle="1" w:styleId="35">
    <w:name w:val="Немає списку3"/>
    <w:next w:val="a3"/>
    <w:uiPriority w:val="99"/>
    <w:semiHidden/>
    <w:unhideWhenUsed/>
    <w:rsid w:val="00026C19"/>
  </w:style>
  <w:style w:type="numbering" w:customStyle="1" w:styleId="43">
    <w:name w:val="Немає списку4"/>
    <w:next w:val="a3"/>
    <w:uiPriority w:val="99"/>
    <w:semiHidden/>
    <w:unhideWhenUsed/>
    <w:rsid w:val="00D778EB"/>
  </w:style>
  <w:style w:type="paragraph" w:customStyle="1" w:styleId="Table">
    <w:name w:val="Table"/>
    <w:basedOn w:val="a0"/>
    <w:rsid w:val="00D778EB"/>
    <w:pPr>
      <w:spacing w:before="20" w:after="20" w:line="280" w:lineRule="atLeast"/>
      <w:ind w:firstLine="0"/>
      <w:jc w:val="both"/>
    </w:pPr>
    <w:rPr>
      <w:rFonts w:ascii="Arial Narrow" w:eastAsia="PMingLiU" w:hAnsi="Arial Narrow"/>
      <w:b w:val="0"/>
      <w:sz w:val="22"/>
      <w:szCs w:val="24"/>
      <w:lang w:val="en-GB" w:eastAsia="zh-TW"/>
    </w:rPr>
  </w:style>
  <w:style w:type="paragraph" w:customStyle="1" w:styleId="iaaen">
    <w:name w:val="?iaaen"/>
    <w:basedOn w:val="a0"/>
    <w:rsid w:val="00D778EB"/>
    <w:pPr>
      <w:suppressLineNumbers/>
      <w:suppressAutoHyphens/>
      <w:spacing w:line="240" w:lineRule="auto"/>
      <w:ind w:firstLine="0"/>
    </w:pPr>
    <w:rPr>
      <w:b w:val="0"/>
      <w:sz w:val="24"/>
      <w:szCs w:val="24"/>
      <w:lang w:val="ru-RU"/>
    </w:rPr>
  </w:style>
  <w:style w:type="paragraph" w:customStyle="1" w:styleId="afff">
    <w:name w:val="???????"/>
    <w:rsid w:val="00D778EB"/>
    <w:pPr>
      <w:suppressAutoHyphens/>
      <w:spacing w:after="0" w:line="240" w:lineRule="auto"/>
    </w:pPr>
    <w:rPr>
      <w:rFonts w:ascii="Times New Roman" w:eastAsia="Times New Roman" w:hAnsi="Times New Roman" w:cs="Times New Roman"/>
      <w:sz w:val="20"/>
      <w:szCs w:val="20"/>
      <w:lang w:eastAsia="ru-RU"/>
    </w:rPr>
  </w:style>
  <w:style w:type="paragraph" w:customStyle="1" w:styleId="2a">
    <w:name w:val="????????? 2"/>
    <w:basedOn w:val="afff"/>
    <w:next w:val="afff"/>
    <w:rsid w:val="00D778EB"/>
    <w:pPr>
      <w:keepNext/>
    </w:pPr>
    <w:rPr>
      <w:sz w:val="24"/>
      <w:szCs w:val="24"/>
    </w:rPr>
  </w:style>
  <w:style w:type="paragraph" w:customStyle="1" w:styleId="WW-Iniiaiieoaeno2">
    <w:name w:val="WW-Iniiaiie oaeno 2"/>
    <w:basedOn w:val="a0"/>
    <w:rsid w:val="00D778EB"/>
    <w:pPr>
      <w:suppressAutoHyphens/>
      <w:spacing w:line="240" w:lineRule="auto"/>
      <w:ind w:firstLine="0"/>
    </w:pPr>
    <w:rPr>
      <w:b w:val="0"/>
      <w:sz w:val="24"/>
      <w:szCs w:val="24"/>
      <w:lang w:val="ru-RU"/>
    </w:rPr>
  </w:style>
  <w:style w:type="paragraph" w:customStyle="1" w:styleId="2b">
    <w:name w:val="???????? ????? 2"/>
    <w:basedOn w:val="afff"/>
    <w:rsid w:val="00D778EB"/>
    <w:rPr>
      <w:sz w:val="24"/>
      <w:szCs w:val="24"/>
    </w:rPr>
  </w:style>
  <w:style w:type="character" w:customStyle="1" w:styleId="18">
    <w:name w:val="Текст виноски Знак1"/>
    <w:basedOn w:val="a1"/>
    <w:uiPriority w:val="99"/>
    <w:semiHidden/>
    <w:rsid w:val="00D778EB"/>
    <w:rPr>
      <w:sz w:val="20"/>
      <w:szCs w:val="20"/>
      <w:lang w:val="uk-UA"/>
    </w:rPr>
  </w:style>
  <w:style w:type="character" w:customStyle="1" w:styleId="19">
    <w:name w:val="Текст сноски Знак1"/>
    <w:basedOn w:val="a1"/>
    <w:uiPriority w:val="99"/>
    <w:semiHidden/>
    <w:rsid w:val="00D778EB"/>
    <w:rPr>
      <w:sz w:val="20"/>
      <w:szCs w:val="20"/>
    </w:rPr>
  </w:style>
  <w:style w:type="character" w:customStyle="1" w:styleId="hps">
    <w:name w:val="hps"/>
    <w:basedOn w:val="a1"/>
    <w:rsid w:val="00D778EB"/>
  </w:style>
  <w:style w:type="paragraph" w:customStyle="1" w:styleId="WW-3">
    <w:name w:val="WW-Îñíîâíîé òåêñò ñ îòñòóïîì 3"/>
    <w:basedOn w:val="a0"/>
    <w:rsid w:val="00D778EB"/>
    <w:pPr>
      <w:suppressAutoHyphens/>
      <w:spacing w:line="240" w:lineRule="auto"/>
      <w:ind w:firstLine="426"/>
      <w:jc w:val="both"/>
    </w:pPr>
    <w:rPr>
      <w:b w:val="0"/>
      <w:sz w:val="24"/>
      <w:szCs w:val="24"/>
      <w:lang w:val="en-US"/>
    </w:rPr>
  </w:style>
  <w:style w:type="character" w:customStyle="1" w:styleId="7959">
    <w:name w:val="Основной текст (79)59"/>
    <w:rsid w:val="00D778EB"/>
    <w:rPr>
      <w:rFonts w:ascii="Microsoft Sans Serif" w:hAnsi="Microsoft Sans Serif" w:cs="Microsoft Sans Serif"/>
      <w:spacing w:val="0"/>
      <w:sz w:val="18"/>
      <w:szCs w:val="18"/>
      <w:lang w:bidi="ar-SA"/>
    </w:rPr>
  </w:style>
  <w:style w:type="paragraph" w:styleId="afff0">
    <w:name w:val="caption"/>
    <w:basedOn w:val="a0"/>
    <w:next w:val="a0"/>
    <w:link w:val="afff1"/>
    <w:unhideWhenUsed/>
    <w:qFormat/>
    <w:rsid w:val="00D778EB"/>
    <w:pPr>
      <w:spacing w:before="60" w:after="60" w:line="280" w:lineRule="atLeast"/>
      <w:ind w:firstLine="0"/>
      <w:jc w:val="both"/>
    </w:pPr>
    <w:rPr>
      <w:rFonts w:ascii="Arial" w:hAnsi="Arial"/>
      <w:bCs/>
      <w:sz w:val="20"/>
      <w:szCs w:val="20"/>
      <w:lang w:val="en-GB" w:eastAsia="en-US"/>
    </w:rPr>
  </w:style>
  <w:style w:type="character" w:customStyle="1" w:styleId="afff1">
    <w:name w:val="Назва об'єкта Знак"/>
    <w:basedOn w:val="a1"/>
    <w:link w:val="afff0"/>
    <w:rsid w:val="00D778EB"/>
    <w:rPr>
      <w:rFonts w:ascii="Arial" w:eastAsia="Times New Roman" w:hAnsi="Arial" w:cs="Times New Roman"/>
      <w:b/>
      <w:bCs/>
      <w:sz w:val="20"/>
      <w:szCs w:val="20"/>
      <w:lang w:val="en-GB"/>
    </w:rPr>
  </w:style>
  <w:style w:type="character" w:customStyle="1" w:styleId="8418">
    <w:name w:val="Основной текст (84)18"/>
    <w:rsid w:val="00D778EB"/>
    <w:rPr>
      <w:rFonts w:ascii="Microsoft Sans Serif" w:hAnsi="Microsoft Sans Serif" w:cs="Microsoft Sans Serif"/>
      <w:b/>
      <w:bCs/>
      <w:spacing w:val="0"/>
      <w:sz w:val="18"/>
      <w:szCs w:val="18"/>
      <w:lang w:bidi="ar-SA"/>
    </w:rPr>
  </w:style>
  <w:style w:type="character" w:customStyle="1" w:styleId="FontStyle65">
    <w:name w:val="Font Style65"/>
    <w:rsid w:val="00D778EB"/>
    <w:rPr>
      <w:rFonts w:ascii="Arial" w:hAnsi="Arial" w:cs="Arial"/>
      <w:b/>
      <w:bCs/>
      <w:sz w:val="18"/>
      <w:szCs w:val="18"/>
    </w:rPr>
  </w:style>
  <w:style w:type="paragraph" w:customStyle="1" w:styleId="1a">
    <w:name w:val="Абзац списка1"/>
    <w:basedOn w:val="a0"/>
    <w:rsid w:val="00D778EB"/>
    <w:pPr>
      <w:spacing w:line="240" w:lineRule="auto"/>
      <w:ind w:left="708" w:firstLine="0"/>
    </w:pPr>
    <w:rPr>
      <w:b w:val="0"/>
      <w:sz w:val="24"/>
      <w:szCs w:val="24"/>
      <w:lang w:val="ru-RU"/>
    </w:rPr>
  </w:style>
  <w:style w:type="character" w:customStyle="1" w:styleId="4412">
    <w:name w:val="Основной текст (44)12"/>
    <w:rsid w:val="00D778EB"/>
    <w:rPr>
      <w:rFonts w:cs="Times New Roman"/>
      <w:sz w:val="22"/>
      <w:szCs w:val="22"/>
      <w:lang w:bidi="ar-SA"/>
    </w:rPr>
  </w:style>
  <w:style w:type="paragraph" w:customStyle="1" w:styleId="Style5">
    <w:name w:val="Style5"/>
    <w:basedOn w:val="a0"/>
    <w:rsid w:val="00D778EB"/>
    <w:pPr>
      <w:widowControl w:val="0"/>
      <w:autoSpaceDE w:val="0"/>
      <w:autoSpaceDN w:val="0"/>
      <w:adjustRightInd w:val="0"/>
      <w:spacing w:line="211" w:lineRule="exact"/>
      <w:ind w:firstLine="0"/>
      <w:jc w:val="both"/>
    </w:pPr>
    <w:rPr>
      <w:rFonts w:ascii="Arial" w:hAnsi="Arial" w:cs="Arial"/>
      <w:b w:val="0"/>
      <w:sz w:val="24"/>
      <w:szCs w:val="24"/>
      <w:lang w:val="ru-RU"/>
    </w:rPr>
  </w:style>
  <w:style w:type="paragraph" w:customStyle="1" w:styleId="Style23">
    <w:name w:val="Style23"/>
    <w:basedOn w:val="a0"/>
    <w:rsid w:val="00D778EB"/>
    <w:pPr>
      <w:widowControl w:val="0"/>
      <w:autoSpaceDE w:val="0"/>
      <w:autoSpaceDN w:val="0"/>
      <w:adjustRightInd w:val="0"/>
      <w:spacing w:line="230" w:lineRule="exact"/>
      <w:ind w:firstLine="0"/>
      <w:jc w:val="both"/>
    </w:pPr>
    <w:rPr>
      <w:rFonts w:ascii="Arial" w:hAnsi="Arial" w:cs="Arial"/>
      <w:b w:val="0"/>
      <w:sz w:val="24"/>
      <w:szCs w:val="24"/>
      <w:lang w:val="ru-RU"/>
    </w:rPr>
  </w:style>
  <w:style w:type="paragraph" w:customStyle="1" w:styleId="Style1">
    <w:name w:val="Style1"/>
    <w:basedOn w:val="a0"/>
    <w:rsid w:val="00D778EB"/>
    <w:pPr>
      <w:widowControl w:val="0"/>
      <w:autoSpaceDE w:val="0"/>
      <w:autoSpaceDN w:val="0"/>
      <w:adjustRightInd w:val="0"/>
      <w:spacing w:line="240" w:lineRule="auto"/>
      <w:ind w:firstLine="0"/>
      <w:jc w:val="both"/>
    </w:pPr>
    <w:rPr>
      <w:rFonts w:ascii="Arial" w:hAnsi="Arial" w:cs="Arial"/>
      <w:b w:val="0"/>
      <w:sz w:val="24"/>
      <w:szCs w:val="24"/>
      <w:lang w:val="ru-RU"/>
    </w:rPr>
  </w:style>
  <w:style w:type="paragraph" w:customStyle="1" w:styleId="Style17">
    <w:name w:val="Style17"/>
    <w:basedOn w:val="a0"/>
    <w:rsid w:val="00D778EB"/>
    <w:pPr>
      <w:widowControl w:val="0"/>
      <w:autoSpaceDE w:val="0"/>
      <w:autoSpaceDN w:val="0"/>
      <w:adjustRightInd w:val="0"/>
      <w:spacing w:line="230" w:lineRule="exact"/>
      <w:ind w:hanging="365"/>
    </w:pPr>
    <w:rPr>
      <w:rFonts w:ascii="Arial" w:hAnsi="Arial" w:cs="Arial"/>
      <w:b w:val="0"/>
      <w:sz w:val="24"/>
      <w:szCs w:val="24"/>
      <w:lang w:val="ru-RU"/>
    </w:rPr>
  </w:style>
  <w:style w:type="character" w:customStyle="1" w:styleId="FontStyle87">
    <w:name w:val="Font Style87"/>
    <w:basedOn w:val="a1"/>
    <w:rsid w:val="00D778EB"/>
    <w:rPr>
      <w:rFonts w:ascii="Arial" w:hAnsi="Arial" w:cs="Arial" w:hint="default"/>
      <w:b/>
      <w:bCs/>
      <w:sz w:val="20"/>
      <w:szCs w:val="20"/>
    </w:rPr>
  </w:style>
  <w:style w:type="paragraph" w:customStyle="1" w:styleId="2c">
    <w:name w:val="Стиль2"/>
    <w:basedOn w:val="16"/>
    <w:rsid w:val="00D778EB"/>
    <w:pPr>
      <w:autoSpaceDE w:val="0"/>
      <w:autoSpaceDN w:val="0"/>
      <w:spacing w:line="240" w:lineRule="auto"/>
      <w:jc w:val="right"/>
    </w:pPr>
    <w:rPr>
      <w:sz w:val="20"/>
      <w:lang w:val="uk-UA" w:eastAsia="uk-UA"/>
    </w:rPr>
  </w:style>
  <w:style w:type="paragraph" w:customStyle="1" w:styleId="Heading">
    <w:name w:val="Heading"/>
    <w:rsid w:val="00D778EB"/>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rsid w:val="00D778EB"/>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210">
    <w:name w:val="Основний текст з відступом 2 Знак1"/>
    <w:basedOn w:val="a1"/>
    <w:uiPriority w:val="99"/>
    <w:semiHidden/>
    <w:rsid w:val="00D778EB"/>
    <w:rPr>
      <w:lang w:val="uk-UA"/>
    </w:rPr>
  </w:style>
  <w:style w:type="character" w:customStyle="1" w:styleId="211">
    <w:name w:val="Основной текст с отступом 2 Знак1"/>
    <w:basedOn w:val="a1"/>
    <w:uiPriority w:val="99"/>
    <w:semiHidden/>
    <w:rsid w:val="00D778EB"/>
  </w:style>
  <w:style w:type="character" w:customStyle="1" w:styleId="MTEquationSection">
    <w:name w:val="MTEquationSection"/>
    <w:rsid w:val="00D778EB"/>
    <w:rPr>
      <w:vanish w:val="0"/>
      <w:color w:val="FF0000"/>
    </w:rPr>
  </w:style>
  <w:style w:type="paragraph" w:customStyle="1" w:styleId="WW-Iniiaiieoaenonionooiii3">
    <w:name w:val="WW-Iniiaiie oaeno n ionooiii 3"/>
    <w:basedOn w:val="a0"/>
    <w:rsid w:val="00D778EB"/>
    <w:pPr>
      <w:suppressAutoHyphens/>
      <w:spacing w:line="240" w:lineRule="auto"/>
      <w:ind w:firstLine="426"/>
      <w:jc w:val="both"/>
    </w:pPr>
    <w:rPr>
      <w:b w:val="0"/>
      <w:sz w:val="24"/>
      <w:szCs w:val="24"/>
      <w:lang w:val="en-US"/>
    </w:rPr>
  </w:style>
  <w:style w:type="character" w:customStyle="1" w:styleId="36">
    <w:name w:val="Основний текст 3 Знак"/>
    <w:basedOn w:val="a1"/>
    <w:link w:val="37"/>
    <w:uiPriority w:val="99"/>
    <w:rsid w:val="00D778EB"/>
    <w:rPr>
      <w:rFonts w:ascii="Times New Roman" w:eastAsia="Times New Roman" w:hAnsi="Times New Roman" w:cs="Times New Roman"/>
      <w:sz w:val="16"/>
      <w:szCs w:val="16"/>
      <w:lang w:eastAsia="uk-UA"/>
    </w:rPr>
  </w:style>
  <w:style w:type="paragraph" w:styleId="37">
    <w:name w:val="Body Text 3"/>
    <w:basedOn w:val="a0"/>
    <w:link w:val="36"/>
    <w:uiPriority w:val="99"/>
    <w:rsid w:val="00D778EB"/>
    <w:pPr>
      <w:autoSpaceDE w:val="0"/>
      <w:autoSpaceDN w:val="0"/>
      <w:spacing w:after="120" w:line="240" w:lineRule="auto"/>
      <w:ind w:firstLine="0"/>
      <w:jc w:val="both"/>
    </w:pPr>
    <w:rPr>
      <w:b w:val="0"/>
      <w:sz w:val="16"/>
      <w:szCs w:val="16"/>
      <w:lang w:val="ru-RU" w:eastAsia="uk-UA"/>
    </w:rPr>
  </w:style>
  <w:style w:type="character" w:customStyle="1" w:styleId="310">
    <w:name w:val="Основний текст 3 Знак1"/>
    <w:basedOn w:val="a1"/>
    <w:uiPriority w:val="99"/>
    <w:semiHidden/>
    <w:rsid w:val="00D778EB"/>
    <w:rPr>
      <w:rFonts w:ascii="Times New Roman" w:eastAsia="Times New Roman" w:hAnsi="Times New Roman" w:cs="Times New Roman"/>
      <w:b/>
      <w:sz w:val="16"/>
      <w:szCs w:val="16"/>
      <w:lang w:val="uk-UA" w:eastAsia="ru-RU"/>
    </w:rPr>
  </w:style>
  <w:style w:type="character" w:customStyle="1" w:styleId="311">
    <w:name w:val="Основной текст 3 Знак1"/>
    <w:basedOn w:val="a1"/>
    <w:uiPriority w:val="99"/>
    <w:semiHidden/>
    <w:rsid w:val="00D778EB"/>
    <w:rPr>
      <w:sz w:val="16"/>
      <w:szCs w:val="16"/>
    </w:rPr>
  </w:style>
  <w:style w:type="character" w:customStyle="1" w:styleId="312">
    <w:name w:val="Основний текст з відступом 3 Знак1"/>
    <w:basedOn w:val="a1"/>
    <w:uiPriority w:val="99"/>
    <w:semiHidden/>
    <w:rsid w:val="00D778EB"/>
    <w:rPr>
      <w:sz w:val="16"/>
      <w:szCs w:val="16"/>
      <w:lang w:val="uk-UA"/>
    </w:rPr>
  </w:style>
  <w:style w:type="character" w:customStyle="1" w:styleId="313">
    <w:name w:val="Основной текст с отступом 3 Знак1"/>
    <w:basedOn w:val="a1"/>
    <w:uiPriority w:val="99"/>
    <w:semiHidden/>
    <w:rsid w:val="00D778EB"/>
    <w:rPr>
      <w:sz w:val="16"/>
      <w:szCs w:val="16"/>
    </w:rPr>
  </w:style>
  <w:style w:type="character" w:customStyle="1" w:styleId="afff2">
    <w:name w:val="Дата Знак"/>
    <w:basedOn w:val="a1"/>
    <w:link w:val="afff3"/>
    <w:semiHidden/>
    <w:rsid w:val="00D778EB"/>
    <w:rPr>
      <w:rFonts w:ascii="Times New Roman" w:eastAsia="Times New Roman" w:hAnsi="Times New Roman" w:cs="Times New Roman"/>
      <w:sz w:val="24"/>
      <w:szCs w:val="24"/>
      <w:lang w:eastAsia="ru-RU"/>
    </w:rPr>
  </w:style>
  <w:style w:type="paragraph" w:styleId="afff3">
    <w:name w:val="Date"/>
    <w:basedOn w:val="a0"/>
    <w:next w:val="a0"/>
    <w:link w:val="afff2"/>
    <w:semiHidden/>
    <w:rsid w:val="00D778EB"/>
    <w:pPr>
      <w:spacing w:line="240" w:lineRule="auto"/>
      <w:ind w:firstLine="0"/>
    </w:pPr>
    <w:rPr>
      <w:b w:val="0"/>
      <w:sz w:val="24"/>
      <w:szCs w:val="24"/>
      <w:lang w:val="ru-RU"/>
    </w:rPr>
  </w:style>
  <w:style w:type="character" w:customStyle="1" w:styleId="1b">
    <w:name w:val="Дата Знак1"/>
    <w:basedOn w:val="a1"/>
    <w:uiPriority w:val="99"/>
    <w:semiHidden/>
    <w:rsid w:val="00D778EB"/>
    <w:rPr>
      <w:rFonts w:ascii="Times New Roman" w:eastAsia="Times New Roman" w:hAnsi="Times New Roman" w:cs="Times New Roman"/>
      <w:b/>
      <w:sz w:val="28"/>
      <w:szCs w:val="28"/>
      <w:lang w:val="uk-UA" w:eastAsia="ru-RU"/>
    </w:rPr>
  </w:style>
  <w:style w:type="character" w:customStyle="1" w:styleId="unknown1">
    <w:name w:val="unknown1"/>
    <w:rsid w:val="00D778EB"/>
    <w:rPr>
      <w:color w:val="FF0000"/>
    </w:rPr>
  </w:style>
  <w:style w:type="character" w:customStyle="1" w:styleId="variant1">
    <w:name w:val="variant1"/>
    <w:rsid w:val="00D778EB"/>
    <w:rPr>
      <w:color w:val="0000FF"/>
    </w:rPr>
  </w:style>
  <w:style w:type="character" w:customStyle="1" w:styleId="unknowncorrected">
    <w:name w:val="unknown corrected"/>
    <w:basedOn w:val="a1"/>
    <w:rsid w:val="00D778EB"/>
  </w:style>
  <w:style w:type="character" w:customStyle="1" w:styleId="refresult">
    <w:name w:val="ref_result"/>
    <w:basedOn w:val="a1"/>
    <w:rsid w:val="00D778EB"/>
  </w:style>
  <w:style w:type="character" w:customStyle="1" w:styleId="afff4">
    <w:name w:val="Схема документа Знак"/>
    <w:basedOn w:val="a1"/>
    <w:link w:val="afff5"/>
    <w:uiPriority w:val="99"/>
    <w:semiHidden/>
    <w:rsid w:val="00D778EB"/>
    <w:rPr>
      <w:rFonts w:ascii="Tahoma" w:eastAsia="Times New Roman" w:hAnsi="Tahoma" w:cs="Tahoma"/>
      <w:sz w:val="16"/>
      <w:szCs w:val="16"/>
      <w:lang w:eastAsia="uk-UA"/>
    </w:rPr>
  </w:style>
  <w:style w:type="paragraph" w:styleId="afff5">
    <w:name w:val="Document Map"/>
    <w:basedOn w:val="a0"/>
    <w:link w:val="afff4"/>
    <w:uiPriority w:val="99"/>
    <w:semiHidden/>
    <w:unhideWhenUsed/>
    <w:rsid w:val="00D778EB"/>
    <w:pPr>
      <w:autoSpaceDE w:val="0"/>
      <w:autoSpaceDN w:val="0"/>
      <w:spacing w:line="240" w:lineRule="auto"/>
      <w:ind w:firstLine="0"/>
      <w:jc w:val="both"/>
    </w:pPr>
    <w:rPr>
      <w:rFonts w:ascii="Tahoma" w:hAnsi="Tahoma" w:cs="Tahoma"/>
      <w:b w:val="0"/>
      <w:sz w:val="16"/>
      <w:szCs w:val="16"/>
      <w:lang w:val="ru-RU" w:eastAsia="uk-UA"/>
    </w:rPr>
  </w:style>
  <w:style w:type="character" w:customStyle="1" w:styleId="1c">
    <w:name w:val="Схема документа Знак1"/>
    <w:basedOn w:val="a1"/>
    <w:uiPriority w:val="99"/>
    <w:semiHidden/>
    <w:rsid w:val="00D778EB"/>
    <w:rPr>
      <w:rFonts w:ascii="Segoe UI" w:eastAsia="Times New Roman" w:hAnsi="Segoe UI" w:cs="Segoe UI"/>
      <w:b/>
      <w:sz w:val="16"/>
      <w:szCs w:val="16"/>
      <w:lang w:val="uk-UA" w:eastAsia="ru-RU"/>
    </w:rPr>
  </w:style>
  <w:style w:type="character" w:customStyle="1" w:styleId="1d">
    <w:name w:val="Основний текст Знак1"/>
    <w:basedOn w:val="a1"/>
    <w:uiPriority w:val="99"/>
    <w:semiHidden/>
    <w:rsid w:val="00D778EB"/>
    <w:rPr>
      <w:lang w:val="uk-UA"/>
    </w:rPr>
  </w:style>
  <w:style w:type="character" w:customStyle="1" w:styleId="1e">
    <w:name w:val="Основной текст Знак1"/>
    <w:basedOn w:val="a1"/>
    <w:uiPriority w:val="99"/>
    <w:semiHidden/>
    <w:rsid w:val="00D778EB"/>
  </w:style>
  <w:style w:type="paragraph" w:customStyle="1" w:styleId="font5">
    <w:name w:val="font5"/>
    <w:basedOn w:val="a0"/>
    <w:rsid w:val="00D778EB"/>
    <w:pPr>
      <w:spacing w:before="100" w:beforeAutospacing="1" w:after="100" w:afterAutospacing="1" w:line="240" w:lineRule="auto"/>
      <w:ind w:firstLine="0"/>
    </w:pPr>
    <w:rPr>
      <w:bCs/>
      <w:color w:val="000000"/>
      <w:lang w:val="ru-RU"/>
    </w:rPr>
  </w:style>
  <w:style w:type="paragraph" w:customStyle="1" w:styleId="font6">
    <w:name w:val="font6"/>
    <w:basedOn w:val="a0"/>
    <w:rsid w:val="00D778EB"/>
    <w:pPr>
      <w:spacing w:before="100" w:beforeAutospacing="1" w:after="100" w:afterAutospacing="1" w:line="240" w:lineRule="auto"/>
      <w:ind w:firstLine="0"/>
    </w:pPr>
    <w:rPr>
      <w:bCs/>
      <w:lang w:val="ru-RU"/>
    </w:rPr>
  </w:style>
  <w:style w:type="paragraph" w:customStyle="1" w:styleId="font7">
    <w:name w:val="font7"/>
    <w:basedOn w:val="a0"/>
    <w:rsid w:val="00D778EB"/>
    <w:pPr>
      <w:spacing w:before="100" w:beforeAutospacing="1" w:after="100" w:afterAutospacing="1" w:line="240" w:lineRule="auto"/>
      <w:ind w:firstLine="0"/>
    </w:pPr>
    <w:rPr>
      <w:bCs/>
      <w:sz w:val="24"/>
      <w:szCs w:val="24"/>
      <w:lang w:val="ru-RU"/>
    </w:rPr>
  </w:style>
  <w:style w:type="paragraph" w:customStyle="1" w:styleId="xl65">
    <w:name w:val="xl65"/>
    <w:basedOn w:val="a0"/>
    <w:rsid w:val="00D778EB"/>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6">
    <w:name w:val="xl66"/>
    <w:basedOn w:val="a0"/>
    <w:rsid w:val="00D778EB"/>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7">
    <w:name w:val="xl67"/>
    <w:basedOn w:val="a0"/>
    <w:rsid w:val="00D778EB"/>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8">
    <w:name w:val="xl68"/>
    <w:basedOn w:val="a0"/>
    <w:rsid w:val="00D778EB"/>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9">
    <w:name w:val="xl69"/>
    <w:basedOn w:val="a0"/>
    <w:rsid w:val="00D778EB"/>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0">
    <w:name w:val="xl70"/>
    <w:basedOn w:val="a0"/>
    <w:rsid w:val="00D778EB"/>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1">
    <w:name w:val="xl71"/>
    <w:basedOn w:val="a0"/>
    <w:rsid w:val="00D778EB"/>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2">
    <w:name w:val="xl72"/>
    <w:basedOn w:val="a0"/>
    <w:rsid w:val="00D778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3">
    <w:name w:val="xl73"/>
    <w:basedOn w:val="a0"/>
    <w:rsid w:val="00D778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4">
    <w:name w:val="xl74"/>
    <w:basedOn w:val="a0"/>
    <w:rsid w:val="00D778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5">
    <w:name w:val="xl75"/>
    <w:basedOn w:val="a0"/>
    <w:rsid w:val="00D778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6">
    <w:name w:val="xl76"/>
    <w:basedOn w:val="a0"/>
    <w:rsid w:val="00D778EB"/>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7">
    <w:name w:val="xl77"/>
    <w:basedOn w:val="a0"/>
    <w:rsid w:val="00D778EB"/>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8">
    <w:name w:val="xl78"/>
    <w:basedOn w:val="a0"/>
    <w:rsid w:val="00D778EB"/>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9">
    <w:name w:val="xl79"/>
    <w:basedOn w:val="a0"/>
    <w:rsid w:val="00D778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0">
    <w:name w:val="xl80"/>
    <w:basedOn w:val="a0"/>
    <w:rsid w:val="00D778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1">
    <w:name w:val="xl81"/>
    <w:basedOn w:val="a0"/>
    <w:rsid w:val="00D778EB"/>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2">
    <w:name w:val="xl82"/>
    <w:basedOn w:val="a0"/>
    <w:rsid w:val="00D778EB"/>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3">
    <w:name w:val="xl83"/>
    <w:basedOn w:val="a0"/>
    <w:rsid w:val="00D778EB"/>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4">
    <w:name w:val="xl84"/>
    <w:basedOn w:val="a0"/>
    <w:rsid w:val="00D778EB"/>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5">
    <w:name w:val="xl85"/>
    <w:basedOn w:val="a0"/>
    <w:rsid w:val="00D778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6">
    <w:name w:val="xl86"/>
    <w:basedOn w:val="a0"/>
    <w:rsid w:val="00D778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7">
    <w:name w:val="xl87"/>
    <w:basedOn w:val="a0"/>
    <w:rsid w:val="00D778EB"/>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8">
    <w:name w:val="xl88"/>
    <w:basedOn w:val="a0"/>
    <w:rsid w:val="00D778EB"/>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9">
    <w:name w:val="xl89"/>
    <w:basedOn w:val="a0"/>
    <w:rsid w:val="00D778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0">
    <w:name w:val="xl90"/>
    <w:basedOn w:val="a0"/>
    <w:rsid w:val="00D778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1">
    <w:name w:val="xl91"/>
    <w:basedOn w:val="a0"/>
    <w:rsid w:val="00D778EB"/>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2">
    <w:name w:val="xl92"/>
    <w:basedOn w:val="a0"/>
    <w:rsid w:val="00D778EB"/>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3">
    <w:name w:val="xl93"/>
    <w:basedOn w:val="a0"/>
    <w:rsid w:val="00D778EB"/>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4">
    <w:name w:val="xl94"/>
    <w:basedOn w:val="a0"/>
    <w:rsid w:val="00D778EB"/>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5">
    <w:name w:val="xl95"/>
    <w:basedOn w:val="a0"/>
    <w:rsid w:val="00D778EB"/>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6">
    <w:name w:val="xl96"/>
    <w:basedOn w:val="a0"/>
    <w:rsid w:val="00D778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7">
    <w:name w:val="xl97"/>
    <w:basedOn w:val="a0"/>
    <w:rsid w:val="00D778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8">
    <w:name w:val="xl98"/>
    <w:basedOn w:val="a0"/>
    <w:rsid w:val="00D778EB"/>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9">
    <w:name w:val="xl99"/>
    <w:basedOn w:val="a0"/>
    <w:rsid w:val="00D778EB"/>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0">
    <w:name w:val="xl100"/>
    <w:basedOn w:val="a0"/>
    <w:rsid w:val="00D778EB"/>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1">
    <w:name w:val="xl101"/>
    <w:basedOn w:val="a0"/>
    <w:rsid w:val="00D778EB"/>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2">
    <w:name w:val="xl102"/>
    <w:basedOn w:val="a0"/>
    <w:rsid w:val="00D778EB"/>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3">
    <w:name w:val="xl103"/>
    <w:basedOn w:val="a0"/>
    <w:rsid w:val="00D778EB"/>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4">
    <w:name w:val="xl104"/>
    <w:basedOn w:val="a0"/>
    <w:rsid w:val="00D778EB"/>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5">
    <w:name w:val="xl105"/>
    <w:basedOn w:val="a0"/>
    <w:rsid w:val="00D778EB"/>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6">
    <w:name w:val="xl106"/>
    <w:basedOn w:val="a0"/>
    <w:rsid w:val="00D778EB"/>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7">
    <w:name w:val="xl107"/>
    <w:basedOn w:val="a0"/>
    <w:rsid w:val="00D778EB"/>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8">
    <w:name w:val="xl108"/>
    <w:basedOn w:val="a0"/>
    <w:rsid w:val="00D778EB"/>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9">
    <w:name w:val="xl109"/>
    <w:basedOn w:val="a0"/>
    <w:rsid w:val="00D778EB"/>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0">
    <w:name w:val="xl110"/>
    <w:basedOn w:val="a0"/>
    <w:rsid w:val="00D778EB"/>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1">
    <w:name w:val="xl111"/>
    <w:basedOn w:val="a0"/>
    <w:rsid w:val="00D778EB"/>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2">
    <w:name w:val="xl112"/>
    <w:basedOn w:val="a0"/>
    <w:rsid w:val="00D778EB"/>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3">
    <w:name w:val="xl113"/>
    <w:basedOn w:val="a0"/>
    <w:rsid w:val="00D778EB"/>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4">
    <w:name w:val="xl114"/>
    <w:basedOn w:val="a0"/>
    <w:rsid w:val="00D778EB"/>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5">
    <w:name w:val="xl115"/>
    <w:basedOn w:val="a0"/>
    <w:rsid w:val="00D778EB"/>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6">
    <w:name w:val="xl116"/>
    <w:basedOn w:val="a0"/>
    <w:rsid w:val="00D778EB"/>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7">
    <w:name w:val="xl117"/>
    <w:basedOn w:val="a0"/>
    <w:rsid w:val="00D778EB"/>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8">
    <w:name w:val="xl118"/>
    <w:basedOn w:val="a0"/>
    <w:rsid w:val="00D778EB"/>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9">
    <w:name w:val="xl119"/>
    <w:basedOn w:val="a0"/>
    <w:rsid w:val="00D778EB"/>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lang w:val="ru-RU"/>
    </w:rPr>
  </w:style>
  <w:style w:type="paragraph" w:customStyle="1" w:styleId="xl120">
    <w:name w:val="xl120"/>
    <w:basedOn w:val="a0"/>
    <w:rsid w:val="00D778EB"/>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1">
    <w:name w:val="xl121"/>
    <w:basedOn w:val="a0"/>
    <w:rsid w:val="00D778EB"/>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2">
    <w:name w:val="xl122"/>
    <w:basedOn w:val="a0"/>
    <w:rsid w:val="00D778EB"/>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3">
    <w:name w:val="xl123"/>
    <w:basedOn w:val="a0"/>
    <w:rsid w:val="00D778EB"/>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4">
    <w:name w:val="xl124"/>
    <w:basedOn w:val="a0"/>
    <w:rsid w:val="00D778EB"/>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5">
    <w:name w:val="xl125"/>
    <w:basedOn w:val="a0"/>
    <w:rsid w:val="00D778EB"/>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6">
    <w:name w:val="xl126"/>
    <w:basedOn w:val="a0"/>
    <w:rsid w:val="00D778EB"/>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7">
    <w:name w:val="xl127"/>
    <w:basedOn w:val="a0"/>
    <w:rsid w:val="00D778EB"/>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8">
    <w:name w:val="xl128"/>
    <w:basedOn w:val="a0"/>
    <w:rsid w:val="00D778EB"/>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29">
    <w:name w:val="xl129"/>
    <w:basedOn w:val="a0"/>
    <w:rsid w:val="00D778EB"/>
    <w:pPr>
      <w:pBdr>
        <w:top w:val="single" w:sz="8" w:space="0" w:color="auto"/>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lang w:val="ru-RU"/>
    </w:rPr>
  </w:style>
  <w:style w:type="paragraph" w:customStyle="1" w:styleId="xl130">
    <w:name w:val="xl130"/>
    <w:basedOn w:val="a0"/>
    <w:rsid w:val="00D778EB"/>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1">
    <w:name w:val="xl131"/>
    <w:basedOn w:val="a0"/>
    <w:rsid w:val="00D778EB"/>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2">
    <w:name w:val="xl132"/>
    <w:basedOn w:val="a0"/>
    <w:rsid w:val="00D778EB"/>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33">
    <w:name w:val="xl133"/>
    <w:basedOn w:val="a0"/>
    <w:rsid w:val="00D778EB"/>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4">
    <w:name w:val="xl134"/>
    <w:basedOn w:val="a0"/>
    <w:rsid w:val="00D778EB"/>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5">
    <w:name w:val="xl135"/>
    <w:basedOn w:val="a0"/>
    <w:rsid w:val="00D778EB"/>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character" w:customStyle="1" w:styleId="shorttext">
    <w:name w:val="short_text"/>
    <w:basedOn w:val="a1"/>
    <w:rsid w:val="00D778EB"/>
  </w:style>
  <w:style w:type="character" w:customStyle="1" w:styleId="hpsatn">
    <w:name w:val="hps atn"/>
    <w:basedOn w:val="a1"/>
    <w:rsid w:val="00D778EB"/>
  </w:style>
  <w:style w:type="character" w:customStyle="1" w:styleId="atn">
    <w:name w:val="atn"/>
    <w:basedOn w:val="a1"/>
    <w:rsid w:val="00D778EB"/>
  </w:style>
  <w:style w:type="character" w:customStyle="1" w:styleId="7963">
    <w:name w:val="Основной текст (79)63"/>
    <w:rsid w:val="00D778EB"/>
    <w:rPr>
      <w:rFonts w:ascii="Microsoft Sans Serif" w:hAnsi="Microsoft Sans Serif"/>
      <w:sz w:val="18"/>
      <w:szCs w:val="18"/>
      <w:lang w:bidi="ar-SA"/>
    </w:rPr>
  </w:style>
  <w:style w:type="paragraph" w:customStyle="1" w:styleId="1f">
    <w:name w:val="Без интервала1"/>
    <w:qFormat/>
    <w:rsid w:val="00D778EB"/>
    <w:pPr>
      <w:spacing w:after="0" w:line="240" w:lineRule="auto"/>
    </w:pPr>
    <w:rPr>
      <w:rFonts w:ascii="Times New Roman" w:eastAsia="Times New Roman" w:hAnsi="Times New Roman" w:cs="Times New Roman"/>
      <w:sz w:val="24"/>
      <w:szCs w:val="24"/>
      <w:lang w:eastAsia="ru-RU"/>
    </w:rPr>
  </w:style>
  <w:style w:type="paragraph" w:customStyle="1" w:styleId="rtejustify">
    <w:name w:val="rtejustify"/>
    <w:basedOn w:val="a0"/>
    <w:rsid w:val="00D778EB"/>
    <w:pPr>
      <w:spacing w:before="100" w:beforeAutospacing="1" w:after="100" w:afterAutospacing="1" w:line="240" w:lineRule="auto"/>
      <w:ind w:firstLine="0"/>
    </w:pPr>
    <w:rPr>
      <w:b w:val="0"/>
      <w:sz w:val="24"/>
      <w:szCs w:val="24"/>
      <w:lang w:eastAsia="uk-UA"/>
    </w:rPr>
  </w:style>
  <w:style w:type="paragraph" w:customStyle="1" w:styleId="afff6">
    <w:name w:val="Текст таблиці"/>
    <w:basedOn w:val="a0"/>
    <w:link w:val="afff7"/>
    <w:qFormat/>
    <w:rsid w:val="00D778EB"/>
    <w:pPr>
      <w:numPr>
        <w:ilvl w:val="12"/>
      </w:numPr>
      <w:spacing w:line="240" w:lineRule="auto"/>
      <w:ind w:firstLine="709"/>
    </w:pPr>
    <w:rPr>
      <w:rFonts w:ascii="Calibri" w:hAnsi="Calibri" w:cs="Bookman Old Style"/>
      <w:b w:val="0"/>
      <w:sz w:val="24"/>
      <w:szCs w:val="24"/>
    </w:rPr>
  </w:style>
  <w:style w:type="character" w:customStyle="1" w:styleId="afff7">
    <w:name w:val="Текст таблиці Знак"/>
    <w:basedOn w:val="a1"/>
    <w:link w:val="afff6"/>
    <w:rsid w:val="00D778EB"/>
    <w:rPr>
      <w:rFonts w:ascii="Calibri" w:eastAsia="Times New Roman" w:hAnsi="Calibri" w:cs="Bookman Old Style"/>
      <w:sz w:val="24"/>
      <w:szCs w:val="24"/>
      <w:lang w:val="uk-UA" w:eastAsia="ru-RU"/>
    </w:rPr>
  </w:style>
  <w:style w:type="paragraph" w:customStyle="1" w:styleId="Just">
    <w:name w:val="Just"/>
    <w:rsid w:val="00D778EB"/>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character" w:customStyle="1" w:styleId="afff8">
    <w:name w:val="Текст примітки Знак"/>
    <w:basedOn w:val="a1"/>
    <w:link w:val="afff9"/>
    <w:uiPriority w:val="99"/>
    <w:semiHidden/>
    <w:rsid w:val="00D778EB"/>
    <w:rPr>
      <w:sz w:val="20"/>
      <w:szCs w:val="20"/>
    </w:rPr>
  </w:style>
  <w:style w:type="paragraph" w:styleId="afff9">
    <w:name w:val="annotation text"/>
    <w:basedOn w:val="a0"/>
    <w:link w:val="afff8"/>
    <w:uiPriority w:val="99"/>
    <w:semiHidden/>
    <w:unhideWhenUsed/>
    <w:rsid w:val="00D778EB"/>
    <w:pPr>
      <w:spacing w:after="160" w:line="240" w:lineRule="auto"/>
      <w:ind w:firstLine="0"/>
    </w:pPr>
    <w:rPr>
      <w:rFonts w:asciiTheme="minorHAnsi" w:eastAsiaTheme="minorHAnsi" w:hAnsiTheme="minorHAnsi" w:cstheme="minorBidi"/>
      <w:b w:val="0"/>
      <w:sz w:val="20"/>
      <w:szCs w:val="20"/>
      <w:lang w:val="ru-RU" w:eastAsia="en-US"/>
    </w:rPr>
  </w:style>
  <w:style w:type="character" w:customStyle="1" w:styleId="1f0">
    <w:name w:val="Текст примітки Знак1"/>
    <w:basedOn w:val="a1"/>
    <w:uiPriority w:val="99"/>
    <w:semiHidden/>
    <w:rsid w:val="00D778EB"/>
    <w:rPr>
      <w:rFonts w:ascii="Times New Roman" w:eastAsia="Times New Roman" w:hAnsi="Times New Roman" w:cs="Times New Roman"/>
      <w:b/>
      <w:sz w:val="20"/>
      <w:szCs w:val="20"/>
      <w:lang w:val="uk-UA" w:eastAsia="ru-RU"/>
    </w:rPr>
  </w:style>
  <w:style w:type="character" w:customStyle="1" w:styleId="afffa">
    <w:name w:val="Тема примітки Знак"/>
    <w:basedOn w:val="afff8"/>
    <w:link w:val="afffb"/>
    <w:uiPriority w:val="99"/>
    <w:semiHidden/>
    <w:rsid w:val="00D778EB"/>
    <w:rPr>
      <w:b/>
      <w:bCs/>
      <w:sz w:val="20"/>
      <w:szCs w:val="20"/>
    </w:rPr>
  </w:style>
  <w:style w:type="paragraph" w:styleId="afffb">
    <w:name w:val="annotation subject"/>
    <w:basedOn w:val="afff9"/>
    <w:next w:val="afff9"/>
    <w:link w:val="afffa"/>
    <w:uiPriority w:val="99"/>
    <w:semiHidden/>
    <w:unhideWhenUsed/>
    <w:rsid w:val="00D778EB"/>
    <w:rPr>
      <w:b/>
      <w:bCs/>
    </w:rPr>
  </w:style>
  <w:style w:type="character" w:customStyle="1" w:styleId="1f1">
    <w:name w:val="Тема примітки Знак1"/>
    <w:basedOn w:val="1f0"/>
    <w:uiPriority w:val="99"/>
    <w:semiHidden/>
    <w:rsid w:val="00D778EB"/>
    <w:rPr>
      <w:rFonts w:ascii="Times New Roman" w:eastAsia="Times New Roman" w:hAnsi="Times New Roman" w:cs="Times New Roman"/>
      <w:b/>
      <w:bCs/>
      <w:sz w:val="20"/>
      <w:szCs w:val="20"/>
      <w:lang w:val="uk-UA" w:eastAsia="ru-RU"/>
    </w:rPr>
  </w:style>
  <w:style w:type="table" w:customStyle="1" w:styleId="1f2">
    <w:name w:val="Сітка таблиці1"/>
    <w:basedOn w:val="a2"/>
    <w:next w:val="af0"/>
    <w:rsid w:val="00D778EB"/>
    <w:pPr>
      <w:spacing w:after="0" w:line="240" w:lineRule="auto"/>
    </w:pPr>
    <w:rPr>
      <w:rFonts w:ascii="Calibri" w:eastAsia="Times New Roman" w:hAnsi="Calibri"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117" Type="http://schemas.openxmlformats.org/officeDocument/2006/relationships/image" Target="media/image73.wmf"/><Relationship Id="rId21" Type="http://schemas.openxmlformats.org/officeDocument/2006/relationships/header" Target="header3.xml"/><Relationship Id="rId42" Type="http://schemas.openxmlformats.org/officeDocument/2006/relationships/chart" Target="charts/chart1.xml"/><Relationship Id="rId47" Type="http://schemas.openxmlformats.org/officeDocument/2006/relationships/image" Target="media/image28.wmf"/><Relationship Id="rId63" Type="http://schemas.openxmlformats.org/officeDocument/2006/relationships/image" Target="media/image36.wmf"/><Relationship Id="rId68" Type="http://schemas.openxmlformats.org/officeDocument/2006/relationships/oleObject" Target="embeddings/oleObject17.bin"/><Relationship Id="rId84" Type="http://schemas.openxmlformats.org/officeDocument/2006/relationships/oleObject" Target="embeddings/oleObject25.bin"/><Relationship Id="rId89" Type="http://schemas.openxmlformats.org/officeDocument/2006/relationships/image" Target="media/image49.wmf"/><Relationship Id="rId112" Type="http://schemas.openxmlformats.org/officeDocument/2006/relationships/image" Target="media/image68.wmf"/><Relationship Id="rId133" Type="http://schemas.openxmlformats.org/officeDocument/2006/relationships/image" Target="media/image89.png"/><Relationship Id="rId138" Type="http://schemas.openxmlformats.org/officeDocument/2006/relationships/image" Target="media/image94.emf"/><Relationship Id="rId16" Type="http://schemas.openxmlformats.org/officeDocument/2006/relationships/image" Target="media/image8.png"/><Relationship Id="rId107" Type="http://schemas.openxmlformats.org/officeDocument/2006/relationships/image" Target="media/image63.wmf"/><Relationship Id="rId11" Type="http://schemas.openxmlformats.org/officeDocument/2006/relationships/image" Target="media/image3.png"/><Relationship Id="rId32" Type="http://schemas.openxmlformats.org/officeDocument/2006/relationships/image" Target="media/image19.wmf"/><Relationship Id="rId37" Type="http://schemas.openxmlformats.org/officeDocument/2006/relationships/image" Target="media/image22.png"/><Relationship Id="rId53" Type="http://schemas.openxmlformats.org/officeDocument/2006/relationships/image" Target="media/image31.wmf"/><Relationship Id="rId58" Type="http://schemas.openxmlformats.org/officeDocument/2006/relationships/oleObject" Target="embeddings/oleObject12.bin"/><Relationship Id="rId74" Type="http://schemas.openxmlformats.org/officeDocument/2006/relationships/oleObject" Target="embeddings/oleObject20.bin"/><Relationship Id="rId79" Type="http://schemas.openxmlformats.org/officeDocument/2006/relationships/image" Target="media/image44.wmf"/><Relationship Id="rId102" Type="http://schemas.openxmlformats.org/officeDocument/2006/relationships/image" Target="media/image58.wmf"/><Relationship Id="rId123" Type="http://schemas.openxmlformats.org/officeDocument/2006/relationships/image" Target="media/image79.wmf"/><Relationship Id="rId128" Type="http://schemas.openxmlformats.org/officeDocument/2006/relationships/image" Target="media/image84.png"/><Relationship Id="rId144" Type="http://schemas.openxmlformats.org/officeDocument/2006/relationships/header" Target="header7.xml"/><Relationship Id="rId5" Type="http://schemas.openxmlformats.org/officeDocument/2006/relationships/webSettings" Target="webSettings.xml"/><Relationship Id="rId90" Type="http://schemas.openxmlformats.org/officeDocument/2006/relationships/oleObject" Target="embeddings/oleObject28.bin"/><Relationship Id="rId95" Type="http://schemas.openxmlformats.org/officeDocument/2006/relationships/chart" Target="charts/chart2.xml"/><Relationship Id="rId22" Type="http://schemas.openxmlformats.org/officeDocument/2006/relationships/header" Target="header4.xml"/><Relationship Id="rId27" Type="http://schemas.openxmlformats.org/officeDocument/2006/relationships/image" Target="media/image15.png"/><Relationship Id="rId43" Type="http://schemas.openxmlformats.org/officeDocument/2006/relationships/image" Target="media/image26.wmf"/><Relationship Id="rId48" Type="http://schemas.openxmlformats.org/officeDocument/2006/relationships/oleObject" Target="embeddings/oleObject7.bin"/><Relationship Id="rId64" Type="http://schemas.openxmlformats.org/officeDocument/2006/relationships/oleObject" Target="embeddings/oleObject15.bin"/><Relationship Id="rId69" Type="http://schemas.openxmlformats.org/officeDocument/2006/relationships/image" Target="media/image39.wmf"/><Relationship Id="rId113" Type="http://schemas.openxmlformats.org/officeDocument/2006/relationships/image" Target="media/image69.wmf"/><Relationship Id="rId118" Type="http://schemas.openxmlformats.org/officeDocument/2006/relationships/image" Target="media/image74.wmf"/><Relationship Id="rId134" Type="http://schemas.openxmlformats.org/officeDocument/2006/relationships/image" Target="media/image90.png"/><Relationship Id="rId139" Type="http://schemas.openxmlformats.org/officeDocument/2006/relationships/image" Target="media/image95.png"/><Relationship Id="rId80" Type="http://schemas.openxmlformats.org/officeDocument/2006/relationships/oleObject" Target="embeddings/oleObject23.bin"/><Relationship Id="rId85" Type="http://schemas.openxmlformats.org/officeDocument/2006/relationships/image" Target="media/image47.wmf"/><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3.png"/><Relationship Id="rId33" Type="http://schemas.openxmlformats.org/officeDocument/2006/relationships/oleObject" Target="embeddings/oleObject3.bin"/><Relationship Id="rId38" Type="http://schemas.openxmlformats.org/officeDocument/2006/relationships/image" Target="media/image23.png"/><Relationship Id="rId46" Type="http://schemas.openxmlformats.org/officeDocument/2006/relationships/oleObject" Target="embeddings/oleObject6.bin"/><Relationship Id="rId59" Type="http://schemas.openxmlformats.org/officeDocument/2006/relationships/image" Target="media/image34.wmf"/><Relationship Id="rId67" Type="http://schemas.openxmlformats.org/officeDocument/2006/relationships/image" Target="media/image38.wmf"/><Relationship Id="rId103" Type="http://schemas.openxmlformats.org/officeDocument/2006/relationships/image" Target="media/image59.wmf"/><Relationship Id="rId108" Type="http://schemas.openxmlformats.org/officeDocument/2006/relationships/image" Target="media/image64.wmf"/><Relationship Id="rId116" Type="http://schemas.openxmlformats.org/officeDocument/2006/relationships/image" Target="media/image72.wmf"/><Relationship Id="rId124" Type="http://schemas.openxmlformats.org/officeDocument/2006/relationships/image" Target="media/image80.emf"/><Relationship Id="rId129" Type="http://schemas.openxmlformats.org/officeDocument/2006/relationships/image" Target="media/image85.png"/><Relationship Id="rId137" Type="http://schemas.openxmlformats.org/officeDocument/2006/relationships/image" Target="media/image93.jpeg"/><Relationship Id="rId20" Type="http://schemas.openxmlformats.org/officeDocument/2006/relationships/header" Target="header2.xml"/><Relationship Id="rId41" Type="http://schemas.openxmlformats.org/officeDocument/2006/relationships/header" Target="header5.xml"/><Relationship Id="rId54" Type="http://schemas.openxmlformats.org/officeDocument/2006/relationships/oleObject" Target="embeddings/oleObject10.bin"/><Relationship Id="rId62" Type="http://schemas.openxmlformats.org/officeDocument/2006/relationships/oleObject" Target="embeddings/oleObject14.bin"/><Relationship Id="rId70" Type="http://schemas.openxmlformats.org/officeDocument/2006/relationships/oleObject" Target="embeddings/oleObject18.bin"/><Relationship Id="rId75" Type="http://schemas.openxmlformats.org/officeDocument/2006/relationships/image" Target="media/image42.wmf"/><Relationship Id="rId83" Type="http://schemas.openxmlformats.org/officeDocument/2006/relationships/image" Target="media/image46.wmf"/><Relationship Id="rId88" Type="http://schemas.openxmlformats.org/officeDocument/2006/relationships/oleObject" Target="embeddings/oleObject27.bin"/><Relationship Id="rId91" Type="http://schemas.openxmlformats.org/officeDocument/2006/relationships/image" Target="media/image50.wmf"/><Relationship Id="rId96" Type="http://schemas.openxmlformats.org/officeDocument/2006/relationships/image" Target="media/image52.wmf"/><Relationship Id="rId111" Type="http://schemas.openxmlformats.org/officeDocument/2006/relationships/image" Target="media/image67.wmf"/><Relationship Id="rId132" Type="http://schemas.openxmlformats.org/officeDocument/2006/relationships/image" Target="media/image88.png"/><Relationship Id="rId140" Type="http://schemas.openxmlformats.org/officeDocument/2006/relationships/image" Target="media/image96.emf"/><Relationship Id="rId14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2.wmf"/><Relationship Id="rId28" Type="http://schemas.openxmlformats.org/officeDocument/2006/relationships/image" Target="media/image16.png"/><Relationship Id="rId36" Type="http://schemas.openxmlformats.org/officeDocument/2006/relationships/image" Target="media/image21.png"/><Relationship Id="rId49" Type="http://schemas.openxmlformats.org/officeDocument/2006/relationships/image" Target="media/image29.wmf"/><Relationship Id="rId57" Type="http://schemas.openxmlformats.org/officeDocument/2006/relationships/image" Target="media/image33.wmf"/><Relationship Id="rId106" Type="http://schemas.openxmlformats.org/officeDocument/2006/relationships/image" Target="media/image62.wmf"/><Relationship Id="rId114" Type="http://schemas.openxmlformats.org/officeDocument/2006/relationships/image" Target="media/image70.wmf"/><Relationship Id="rId119" Type="http://schemas.openxmlformats.org/officeDocument/2006/relationships/image" Target="media/image75.wmf"/><Relationship Id="rId127" Type="http://schemas.openxmlformats.org/officeDocument/2006/relationships/image" Target="media/image83.png"/><Relationship Id="rId10" Type="http://schemas.openxmlformats.org/officeDocument/2006/relationships/image" Target="media/image2.png"/><Relationship Id="rId31" Type="http://schemas.openxmlformats.org/officeDocument/2006/relationships/oleObject" Target="embeddings/oleObject2.bin"/><Relationship Id="rId44" Type="http://schemas.openxmlformats.org/officeDocument/2006/relationships/oleObject" Target="embeddings/oleObject5.bin"/><Relationship Id="rId52" Type="http://schemas.openxmlformats.org/officeDocument/2006/relationships/oleObject" Target="embeddings/oleObject9.bin"/><Relationship Id="rId60" Type="http://schemas.openxmlformats.org/officeDocument/2006/relationships/oleObject" Target="embeddings/oleObject13.bin"/><Relationship Id="rId65" Type="http://schemas.openxmlformats.org/officeDocument/2006/relationships/image" Target="media/image37.wmf"/><Relationship Id="rId73" Type="http://schemas.openxmlformats.org/officeDocument/2006/relationships/image" Target="media/image41.wmf"/><Relationship Id="rId78" Type="http://schemas.openxmlformats.org/officeDocument/2006/relationships/oleObject" Target="embeddings/oleObject22.bin"/><Relationship Id="rId81" Type="http://schemas.openxmlformats.org/officeDocument/2006/relationships/image" Target="media/image45.wmf"/><Relationship Id="rId86" Type="http://schemas.openxmlformats.org/officeDocument/2006/relationships/oleObject" Target="embeddings/oleObject26.bin"/><Relationship Id="rId94" Type="http://schemas.openxmlformats.org/officeDocument/2006/relationships/oleObject" Target="embeddings/oleObject30.bin"/><Relationship Id="rId99" Type="http://schemas.openxmlformats.org/officeDocument/2006/relationships/image" Target="media/image55.wmf"/><Relationship Id="rId101" Type="http://schemas.openxmlformats.org/officeDocument/2006/relationships/image" Target="media/image57.wmf"/><Relationship Id="rId122" Type="http://schemas.openxmlformats.org/officeDocument/2006/relationships/image" Target="media/image78.wmf"/><Relationship Id="rId130" Type="http://schemas.openxmlformats.org/officeDocument/2006/relationships/image" Target="media/image86.png"/><Relationship Id="rId135" Type="http://schemas.openxmlformats.org/officeDocument/2006/relationships/image" Target="media/image91.png"/><Relationship Id="rId143" Type="http://schemas.openxmlformats.org/officeDocument/2006/relationships/header" Target="header6.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4.png"/><Relationship Id="rId109" Type="http://schemas.openxmlformats.org/officeDocument/2006/relationships/image" Target="media/image65.wmf"/><Relationship Id="rId34" Type="http://schemas.openxmlformats.org/officeDocument/2006/relationships/image" Target="media/image20.wmf"/><Relationship Id="rId50" Type="http://schemas.openxmlformats.org/officeDocument/2006/relationships/oleObject" Target="embeddings/oleObject8.bin"/><Relationship Id="rId55" Type="http://schemas.openxmlformats.org/officeDocument/2006/relationships/image" Target="media/image32.wmf"/><Relationship Id="rId76" Type="http://schemas.openxmlformats.org/officeDocument/2006/relationships/oleObject" Target="embeddings/oleObject21.bin"/><Relationship Id="rId97" Type="http://schemas.openxmlformats.org/officeDocument/2006/relationships/image" Target="media/image53.wmf"/><Relationship Id="rId104" Type="http://schemas.openxmlformats.org/officeDocument/2006/relationships/image" Target="media/image60.wmf"/><Relationship Id="rId120" Type="http://schemas.openxmlformats.org/officeDocument/2006/relationships/image" Target="media/image76.wmf"/><Relationship Id="rId125" Type="http://schemas.openxmlformats.org/officeDocument/2006/relationships/image" Target="media/image81.png"/><Relationship Id="rId141" Type="http://schemas.openxmlformats.org/officeDocument/2006/relationships/image" Target="media/image97.png"/><Relationship Id="rId14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40.wmf"/><Relationship Id="rId92" Type="http://schemas.openxmlformats.org/officeDocument/2006/relationships/oleObject" Target="embeddings/oleObject29.bin"/><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oleObject" Target="embeddings/oleObject1.bin"/><Relationship Id="rId40" Type="http://schemas.openxmlformats.org/officeDocument/2006/relationships/image" Target="media/image25.png"/><Relationship Id="rId45" Type="http://schemas.openxmlformats.org/officeDocument/2006/relationships/image" Target="media/image27.wmf"/><Relationship Id="rId66" Type="http://schemas.openxmlformats.org/officeDocument/2006/relationships/oleObject" Target="embeddings/oleObject16.bin"/><Relationship Id="rId87" Type="http://schemas.openxmlformats.org/officeDocument/2006/relationships/image" Target="media/image48.wmf"/><Relationship Id="rId110" Type="http://schemas.openxmlformats.org/officeDocument/2006/relationships/image" Target="media/image66.wmf"/><Relationship Id="rId115" Type="http://schemas.openxmlformats.org/officeDocument/2006/relationships/image" Target="media/image71.wmf"/><Relationship Id="rId131" Type="http://schemas.openxmlformats.org/officeDocument/2006/relationships/image" Target="media/image87.png"/><Relationship Id="rId136" Type="http://schemas.openxmlformats.org/officeDocument/2006/relationships/image" Target="media/image92.png"/><Relationship Id="rId61" Type="http://schemas.openxmlformats.org/officeDocument/2006/relationships/image" Target="media/image35.wmf"/><Relationship Id="rId82" Type="http://schemas.openxmlformats.org/officeDocument/2006/relationships/oleObject" Target="embeddings/oleObject24.bin"/><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18.wmf"/><Relationship Id="rId35" Type="http://schemas.openxmlformats.org/officeDocument/2006/relationships/oleObject" Target="embeddings/oleObject4.bin"/><Relationship Id="rId56" Type="http://schemas.openxmlformats.org/officeDocument/2006/relationships/oleObject" Target="embeddings/oleObject11.bin"/><Relationship Id="rId77" Type="http://schemas.openxmlformats.org/officeDocument/2006/relationships/image" Target="media/image43.wmf"/><Relationship Id="rId100" Type="http://schemas.openxmlformats.org/officeDocument/2006/relationships/image" Target="media/image56.wmf"/><Relationship Id="rId105" Type="http://schemas.openxmlformats.org/officeDocument/2006/relationships/image" Target="media/image61.wmf"/><Relationship Id="rId126" Type="http://schemas.openxmlformats.org/officeDocument/2006/relationships/image" Target="media/image82.png"/><Relationship Id="rId14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30.wmf"/><Relationship Id="rId72" Type="http://schemas.openxmlformats.org/officeDocument/2006/relationships/oleObject" Target="embeddings/oleObject19.bin"/><Relationship Id="rId93" Type="http://schemas.openxmlformats.org/officeDocument/2006/relationships/image" Target="media/image51.wmf"/><Relationship Id="rId98" Type="http://schemas.openxmlformats.org/officeDocument/2006/relationships/image" Target="media/image54.wmf"/><Relationship Id="rId121" Type="http://schemas.openxmlformats.org/officeDocument/2006/relationships/image" Target="media/image77.wmf"/><Relationship Id="rId142" Type="http://schemas.openxmlformats.org/officeDocument/2006/relationships/image" Target="media/image98.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1042;&#1086;&#1093;&#1072;\Desktop\&#1076;&#1080;&#1087;&#1083;&#1086;&#1084;\&#1077;&#1083;&#1077;&#1082;&#1090;&#1088;&#1086;%20&#1090;&#1072;&#1073;&#1083;.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1042;&#1086;&#1093;&#1072;\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C59-420D-BCD7-BACE1F63030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C59-420D-BCD7-BACE1F63030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C59-420D-BCD7-BACE1F63030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C59-420D-BCD7-BACE1F63030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Лист1!$B$128:$B$131</c:f>
              <c:strCache>
                <c:ptCount val="4"/>
                <c:pt idx="0">
                  <c:v>Адміністративні</c:v>
                </c:pt>
                <c:pt idx="1">
                  <c:v>Навчальні</c:v>
                </c:pt>
                <c:pt idx="2">
                  <c:v>Лаболаторні</c:v>
                </c:pt>
                <c:pt idx="3">
                  <c:v>Субабоненти</c:v>
                </c:pt>
              </c:strCache>
            </c:strRef>
          </c:cat>
          <c:val>
            <c:numRef>
              <c:f>Лист1!$C$128:$C$131</c:f>
              <c:numCache>
                <c:formatCode>0.00%</c:formatCode>
                <c:ptCount val="4"/>
                <c:pt idx="0">
                  <c:v>0.66200000000000003</c:v>
                </c:pt>
                <c:pt idx="1">
                  <c:v>0.104</c:v>
                </c:pt>
                <c:pt idx="2">
                  <c:v>0.21299999999999999</c:v>
                </c:pt>
                <c:pt idx="3">
                  <c:v>2.1000000000000001E-2</c:v>
                </c:pt>
              </c:numCache>
            </c:numRef>
          </c:val>
          <c:extLst>
            <c:ext xmlns:c16="http://schemas.microsoft.com/office/drawing/2014/chart" uri="{C3380CC4-5D6E-409C-BE32-E72D297353CC}">
              <c16:uniqueId val="{00000008-6C59-420D-BCD7-BACE1F63030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val>
            <c:numRef>
              <c:f>Лист1!$E$27:$E$50</c:f>
              <c:numCache>
                <c:formatCode>General</c:formatCode>
                <c:ptCount val="24"/>
                <c:pt idx="0">
                  <c:v>4</c:v>
                </c:pt>
                <c:pt idx="1">
                  <c:v>4</c:v>
                </c:pt>
                <c:pt idx="2">
                  <c:v>4</c:v>
                </c:pt>
                <c:pt idx="3">
                  <c:v>4</c:v>
                </c:pt>
                <c:pt idx="4">
                  <c:v>7</c:v>
                </c:pt>
                <c:pt idx="5">
                  <c:v>9</c:v>
                </c:pt>
                <c:pt idx="6">
                  <c:v>17</c:v>
                </c:pt>
                <c:pt idx="7">
                  <c:v>46</c:v>
                </c:pt>
                <c:pt idx="8">
                  <c:v>68</c:v>
                </c:pt>
                <c:pt idx="9">
                  <c:v>77</c:v>
                </c:pt>
                <c:pt idx="10">
                  <c:v>87</c:v>
                </c:pt>
                <c:pt idx="11">
                  <c:v>126</c:v>
                </c:pt>
                <c:pt idx="12">
                  <c:v>168</c:v>
                </c:pt>
                <c:pt idx="13">
                  <c:v>202</c:v>
                </c:pt>
                <c:pt idx="14">
                  <c:v>246</c:v>
                </c:pt>
                <c:pt idx="15">
                  <c:v>228</c:v>
                </c:pt>
                <c:pt idx="16">
                  <c:v>190</c:v>
                </c:pt>
                <c:pt idx="17">
                  <c:v>160</c:v>
                </c:pt>
                <c:pt idx="18">
                  <c:v>110</c:v>
                </c:pt>
                <c:pt idx="19">
                  <c:v>79</c:v>
                </c:pt>
                <c:pt idx="20">
                  <c:v>65</c:v>
                </c:pt>
                <c:pt idx="21">
                  <c:v>32</c:v>
                </c:pt>
                <c:pt idx="22">
                  <c:v>16</c:v>
                </c:pt>
                <c:pt idx="23">
                  <c:v>4</c:v>
                </c:pt>
              </c:numCache>
            </c:numRef>
          </c:val>
          <c:extLst>
            <c:ext xmlns:c16="http://schemas.microsoft.com/office/drawing/2014/chart" uri="{C3380CC4-5D6E-409C-BE32-E72D297353CC}">
              <c16:uniqueId val="{00000000-B261-4D71-B997-EB3E323EBBE8}"/>
            </c:ext>
          </c:extLst>
        </c:ser>
        <c:dLbls>
          <c:showLegendKey val="0"/>
          <c:showVal val="0"/>
          <c:showCatName val="0"/>
          <c:showSerName val="0"/>
          <c:showPercent val="0"/>
          <c:showBubbleSize val="0"/>
        </c:dLbls>
        <c:gapWidth val="150"/>
        <c:shape val="box"/>
        <c:axId val="576452432"/>
        <c:axId val="576450080"/>
        <c:axId val="0"/>
      </c:bar3DChart>
      <c:catAx>
        <c:axId val="576452432"/>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76450080"/>
        <c:crosses val="autoZero"/>
        <c:auto val="1"/>
        <c:lblAlgn val="ctr"/>
        <c:lblOffset val="100"/>
        <c:noMultiLvlLbl val="0"/>
      </c:catAx>
      <c:valAx>
        <c:axId val="576450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764524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AE11C9-F54B-43B4-B0BA-AB9F028E9E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1</Pages>
  <Words>15465</Words>
  <Characters>88152</Characters>
  <Application>Microsoft Office Word</Application>
  <DocSecurity>0</DocSecurity>
  <Lines>734</Lines>
  <Paragraphs>206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DG Win&amp;Soft</Company>
  <LinksUpToDate>false</LinksUpToDate>
  <CharactersWithSpaces>103411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Iryna Drobit</cp:lastModifiedBy>
  <cp:revision>7</cp:revision>
  <cp:lastPrinted>2019-11-12T11:07:00Z</cp:lastPrinted>
  <dcterms:created xsi:type="dcterms:W3CDTF">2022-12-12T16:21:00Z</dcterms:created>
  <dcterms:modified xsi:type="dcterms:W3CDTF">2022-12-13T00:34:00Z</dcterms:modified>
</cp:coreProperties>
</file>